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0FED25" w14:textId="3A7FAA37" w:rsidR="00AF1B81" w:rsidRPr="00D72968" w:rsidRDefault="00255FA5" w:rsidP="006C77D7">
      <w:pPr>
        <w:adjustRightInd w:val="0"/>
        <w:snapToGrid w:val="0"/>
        <w:spacing w:line="360" w:lineRule="auto"/>
        <w:jc w:val="both"/>
        <w:rPr>
          <w:rFonts w:ascii="Book Antiqua" w:hAnsi="Book Antiqua"/>
        </w:rPr>
      </w:pPr>
      <w:bookmarkStart w:id="0" w:name="OLE_LINK29"/>
      <w:bookmarkStart w:id="1" w:name="OLE_LINK30"/>
      <w:r w:rsidRPr="00D72968">
        <w:rPr>
          <w:rFonts w:ascii="Book Antiqua" w:hAnsi="Book Antiqua" w:cs="SimSun"/>
          <w:b/>
        </w:rPr>
        <w:t xml:space="preserve">Name of Journal: </w:t>
      </w:r>
      <w:r w:rsidRPr="00D72968">
        <w:rPr>
          <w:rFonts w:ascii="Book Antiqua" w:hAnsi="Book Antiqua"/>
          <w:b/>
          <w:i/>
        </w:rPr>
        <w:t>World Journal of Gastroenterology</w:t>
      </w:r>
    </w:p>
    <w:p w14:paraId="1720C91A" w14:textId="4F7FBAD6" w:rsidR="00644DA9" w:rsidRPr="00D72968" w:rsidRDefault="001F66F8" w:rsidP="006C77D7">
      <w:pPr>
        <w:adjustRightInd w:val="0"/>
        <w:snapToGrid w:val="0"/>
        <w:spacing w:line="360" w:lineRule="auto"/>
        <w:jc w:val="both"/>
        <w:rPr>
          <w:rFonts w:ascii="Book Antiqua" w:hAnsi="Book Antiqua"/>
        </w:rPr>
      </w:pPr>
      <w:bookmarkStart w:id="2" w:name="OLE_LINK485"/>
      <w:bookmarkStart w:id="3" w:name="OLE_LINK486"/>
      <w:bookmarkStart w:id="4" w:name="OLE_LINK661"/>
      <w:bookmarkStart w:id="5" w:name="OLE_LINK768"/>
      <w:r w:rsidRPr="00D72968">
        <w:rPr>
          <w:rFonts w:ascii="Book Antiqua" w:hAnsi="Book Antiqua"/>
          <w:b/>
        </w:rPr>
        <w:t>Manuscript NO:</w:t>
      </w:r>
      <w:bookmarkEnd w:id="2"/>
      <w:bookmarkEnd w:id="3"/>
      <w:bookmarkEnd w:id="4"/>
      <w:bookmarkEnd w:id="5"/>
      <w:r w:rsidRPr="00D72968">
        <w:rPr>
          <w:rFonts w:ascii="Book Antiqua" w:hAnsi="Book Antiqua"/>
          <w:b/>
        </w:rPr>
        <w:t xml:space="preserve"> 39466</w:t>
      </w:r>
    </w:p>
    <w:p w14:paraId="3DB95F48" w14:textId="514BCC0D" w:rsidR="005C7C6A" w:rsidRPr="00D72968" w:rsidRDefault="00255FA5" w:rsidP="006C77D7">
      <w:pPr>
        <w:adjustRightInd w:val="0"/>
        <w:snapToGrid w:val="0"/>
        <w:spacing w:line="360" w:lineRule="auto"/>
        <w:jc w:val="both"/>
        <w:rPr>
          <w:rFonts w:ascii="Book Antiqua" w:hAnsi="Book Antiqua"/>
          <w:b/>
        </w:rPr>
      </w:pPr>
      <w:r w:rsidRPr="00D72968">
        <w:rPr>
          <w:rFonts w:ascii="Book Antiqua" w:hAnsi="Book Antiqua"/>
          <w:b/>
        </w:rPr>
        <w:t xml:space="preserve">Manuscript Type: </w:t>
      </w:r>
      <w:r w:rsidR="0091745C" w:rsidRPr="00D72968">
        <w:rPr>
          <w:rFonts w:ascii="Book Antiqua" w:hAnsi="Book Antiqua"/>
          <w:b/>
        </w:rPr>
        <w:t>ORIGINAL ARTICLE</w:t>
      </w:r>
    </w:p>
    <w:p w14:paraId="65E9F10C" w14:textId="77777777" w:rsidR="00644DA9" w:rsidRPr="00D72968" w:rsidRDefault="00644DA9" w:rsidP="006C77D7">
      <w:pPr>
        <w:adjustRightInd w:val="0"/>
        <w:snapToGrid w:val="0"/>
        <w:spacing w:line="360" w:lineRule="auto"/>
        <w:jc w:val="both"/>
        <w:rPr>
          <w:rFonts w:ascii="Book Antiqua" w:hAnsi="Book Antiqua"/>
          <w:b/>
        </w:rPr>
      </w:pPr>
    </w:p>
    <w:p w14:paraId="158D1326" w14:textId="3F8F3CF1" w:rsidR="00731A61" w:rsidRPr="00D72968" w:rsidRDefault="00255FA5" w:rsidP="006C77D7">
      <w:pPr>
        <w:adjustRightInd w:val="0"/>
        <w:snapToGrid w:val="0"/>
        <w:spacing w:line="360" w:lineRule="auto"/>
        <w:jc w:val="both"/>
        <w:rPr>
          <w:rFonts w:ascii="Book Antiqua" w:hAnsi="Book Antiqua"/>
          <w:b/>
          <w:i/>
        </w:rPr>
      </w:pPr>
      <w:r w:rsidRPr="00D72968">
        <w:rPr>
          <w:rFonts w:ascii="Book Antiqua" w:hAnsi="Book Antiqua"/>
          <w:b/>
          <w:i/>
        </w:rPr>
        <w:t xml:space="preserve">Observational </w:t>
      </w:r>
      <w:r w:rsidRPr="00D72968">
        <w:rPr>
          <w:rFonts w:ascii="Book Antiqua" w:hAnsi="Book Antiqua"/>
          <w:b/>
          <w:i/>
          <w:caps/>
        </w:rPr>
        <w:t>s</w:t>
      </w:r>
      <w:r w:rsidRPr="00D72968">
        <w:rPr>
          <w:rFonts w:ascii="Book Antiqua" w:hAnsi="Book Antiqua"/>
          <w:b/>
          <w:i/>
        </w:rPr>
        <w:t xml:space="preserve">tudy </w:t>
      </w:r>
      <w:bookmarkStart w:id="6" w:name="OLE_LINK106"/>
      <w:bookmarkStart w:id="7" w:name="OLE_LINK107"/>
      <w:bookmarkStart w:id="8" w:name="OLE_LINK111"/>
      <w:bookmarkStart w:id="9" w:name="OLE_LINK36"/>
      <w:bookmarkStart w:id="10" w:name="OLE_LINK37"/>
      <w:bookmarkStart w:id="11" w:name="OLE_LINK38"/>
    </w:p>
    <w:p w14:paraId="2EF13DCC" w14:textId="52774E05" w:rsidR="004F1DD7" w:rsidRPr="00D72968" w:rsidRDefault="004F1DD7" w:rsidP="006C77D7">
      <w:pPr>
        <w:adjustRightInd w:val="0"/>
        <w:snapToGrid w:val="0"/>
        <w:spacing w:line="360" w:lineRule="auto"/>
        <w:jc w:val="both"/>
        <w:rPr>
          <w:rFonts w:ascii="Book Antiqua" w:hAnsi="Book Antiqua"/>
          <w:b/>
        </w:rPr>
      </w:pPr>
      <w:r w:rsidRPr="00D72968">
        <w:rPr>
          <w:rFonts w:ascii="Book Antiqua" w:hAnsi="Book Antiqua"/>
          <w:b/>
        </w:rPr>
        <w:t>Alter</w:t>
      </w:r>
      <w:r w:rsidR="00C6221C" w:rsidRPr="00D72968">
        <w:rPr>
          <w:rFonts w:ascii="Book Antiqua" w:hAnsi="Book Antiqua"/>
          <w:b/>
        </w:rPr>
        <w:t>ed</w:t>
      </w:r>
      <w:r w:rsidRPr="00D72968">
        <w:rPr>
          <w:rFonts w:ascii="Book Antiqua" w:hAnsi="Book Antiqua"/>
          <w:b/>
        </w:rPr>
        <w:t xml:space="preserve"> </w:t>
      </w:r>
      <w:r w:rsidR="00025258" w:rsidRPr="00D72968">
        <w:rPr>
          <w:rFonts w:ascii="Book Antiqua" w:hAnsi="Book Antiqua"/>
          <w:b/>
        </w:rPr>
        <w:t xml:space="preserve">oral </w:t>
      </w:r>
      <w:r w:rsidR="0093342F" w:rsidRPr="00D72968">
        <w:rPr>
          <w:rFonts w:ascii="Book Antiqua" w:hAnsi="Book Antiqua"/>
          <w:b/>
        </w:rPr>
        <w:t xml:space="preserve">microbiota </w:t>
      </w:r>
      <w:r w:rsidRPr="00D72968">
        <w:rPr>
          <w:rFonts w:ascii="Book Antiqua" w:hAnsi="Book Antiqua"/>
          <w:b/>
        </w:rPr>
        <w:t>in chronic hepatitis B patients with different tongue coating</w:t>
      </w:r>
      <w:r w:rsidR="0007541C" w:rsidRPr="00D72968">
        <w:rPr>
          <w:rFonts w:ascii="Book Antiqua" w:hAnsi="Book Antiqua"/>
          <w:b/>
        </w:rPr>
        <w:t>s</w:t>
      </w:r>
      <w:bookmarkEnd w:id="6"/>
      <w:bookmarkEnd w:id="7"/>
      <w:bookmarkEnd w:id="8"/>
    </w:p>
    <w:p w14:paraId="6D34BA1E" w14:textId="77777777" w:rsidR="009F4936" w:rsidRPr="00D72968" w:rsidRDefault="009F4936" w:rsidP="006C77D7">
      <w:pPr>
        <w:adjustRightInd w:val="0"/>
        <w:snapToGrid w:val="0"/>
        <w:spacing w:line="360" w:lineRule="auto"/>
        <w:jc w:val="both"/>
        <w:rPr>
          <w:rFonts w:ascii="Book Antiqua" w:hAnsi="Book Antiqua"/>
          <w:b/>
        </w:rPr>
      </w:pPr>
    </w:p>
    <w:p w14:paraId="03501C99" w14:textId="6C6C90E0" w:rsidR="00BE701E" w:rsidRPr="00D72968" w:rsidRDefault="00FF4B89" w:rsidP="006C77D7">
      <w:pPr>
        <w:adjustRightInd w:val="0"/>
        <w:snapToGrid w:val="0"/>
        <w:spacing w:line="360" w:lineRule="auto"/>
        <w:jc w:val="both"/>
        <w:rPr>
          <w:rFonts w:ascii="Book Antiqua" w:hAnsi="Book Antiqua"/>
        </w:rPr>
      </w:pPr>
      <w:r w:rsidRPr="00D72968">
        <w:rPr>
          <w:rFonts w:ascii="Book Antiqua" w:eastAsia="Times New Roman" w:hAnsi="Book Antiqua"/>
        </w:rPr>
        <w:t>Zhao</w:t>
      </w:r>
      <w:r w:rsidRPr="00D72968">
        <w:rPr>
          <w:rFonts w:ascii="Book Antiqua" w:hAnsi="Book Antiqua"/>
        </w:rPr>
        <w:t xml:space="preserve"> Y </w:t>
      </w:r>
      <w:r w:rsidRPr="00D72968">
        <w:rPr>
          <w:rFonts w:ascii="Book Antiqua" w:hAnsi="Book Antiqua"/>
          <w:i/>
        </w:rPr>
        <w:t>et al</w:t>
      </w:r>
      <w:r w:rsidRPr="00D72968">
        <w:rPr>
          <w:rFonts w:ascii="Book Antiqua" w:hAnsi="Book Antiqua"/>
        </w:rPr>
        <w:t>.</w:t>
      </w:r>
      <w:r w:rsidR="00133824" w:rsidRPr="00D72968">
        <w:rPr>
          <w:rFonts w:ascii="Book Antiqua" w:hAnsi="Book Antiqua"/>
        </w:rPr>
        <w:t xml:space="preserve"> </w:t>
      </w:r>
      <w:r w:rsidR="00531CE7" w:rsidRPr="00D72968">
        <w:rPr>
          <w:rFonts w:ascii="Book Antiqua" w:hAnsi="Book Antiqua"/>
        </w:rPr>
        <w:t>M</w:t>
      </w:r>
      <w:r w:rsidR="00624FB9" w:rsidRPr="00D72968">
        <w:rPr>
          <w:rFonts w:ascii="Book Antiqua" w:hAnsi="Book Antiqua"/>
        </w:rPr>
        <w:t>icrobiota and metabolites of tongue coatings</w:t>
      </w:r>
    </w:p>
    <w:p w14:paraId="4054F022" w14:textId="77777777" w:rsidR="00731A61" w:rsidRPr="00D72968" w:rsidRDefault="00731A61" w:rsidP="006C77D7">
      <w:pPr>
        <w:adjustRightInd w:val="0"/>
        <w:snapToGrid w:val="0"/>
        <w:spacing w:line="360" w:lineRule="auto"/>
        <w:jc w:val="both"/>
        <w:rPr>
          <w:rFonts w:ascii="Book Antiqua" w:hAnsi="Book Antiqua"/>
        </w:rPr>
      </w:pPr>
      <w:bookmarkStart w:id="12" w:name="OLE_LINK32"/>
      <w:bookmarkStart w:id="13" w:name="OLE_LINK33"/>
      <w:bookmarkEnd w:id="0"/>
      <w:bookmarkEnd w:id="1"/>
      <w:bookmarkEnd w:id="9"/>
      <w:bookmarkEnd w:id="10"/>
      <w:bookmarkEnd w:id="11"/>
    </w:p>
    <w:p w14:paraId="77DC9685" w14:textId="0B57F477" w:rsidR="004F1DD7" w:rsidRPr="00D72968" w:rsidRDefault="004F1DD7" w:rsidP="006C77D7">
      <w:pPr>
        <w:adjustRightInd w:val="0"/>
        <w:snapToGrid w:val="0"/>
        <w:spacing w:line="360" w:lineRule="auto"/>
        <w:jc w:val="both"/>
        <w:rPr>
          <w:rFonts w:ascii="Book Antiqua" w:hAnsi="Book Antiqua"/>
        </w:rPr>
      </w:pPr>
      <w:r w:rsidRPr="00D72968">
        <w:rPr>
          <w:rFonts w:ascii="Book Antiqua" w:eastAsia="Times New Roman" w:hAnsi="Book Antiqua"/>
        </w:rPr>
        <w:t>Yu Zhao, Yu-Feng Mao, Yi-Shuang Tang, Ming-Zhu Ni, Qiao-Hong Liu, Yan Wang, Qin Feng, Jing-Hua Peng, Yi-Yang Hu</w:t>
      </w:r>
      <w:bookmarkEnd w:id="12"/>
      <w:bookmarkEnd w:id="13"/>
    </w:p>
    <w:p w14:paraId="3FBBA50E" w14:textId="77777777" w:rsidR="00137F27" w:rsidRPr="00D72968" w:rsidRDefault="00137F27" w:rsidP="006C77D7">
      <w:pPr>
        <w:snapToGrid w:val="0"/>
        <w:spacing w:line="360" w:lineRule="auto"/>
        <w:jc w:val="both"/>
        <w:rPr>
          <w:rFonts w:ascii="Book Antiqua" w:hAnsi="Book Antiqua"/>
          <w:b/>
        </w:rPr>
      </w:pPr>
    </w:p>
    <w:p w14:paraId="468342B1" w14:textId="1B4C0616" w:rsidR="00255FA5" w:rsidRPr="00D72968" w:rsidRDefault="00255FA5" w:rsidP="006C77D7">
      <w:pPr>
        <w:snapToGrid w:val="0"/>
        <w:spacing w:line="360" w:lineRule="auto"/>
        <w:jc w:val="both"/>
        <w:rPr>
          <w:rFonts w:ascii="Book Antiqua" w:hAnsi="Book Antiqua"/>
        </w:rPr>
      </w:pPr>
      <w:r w:rsidRPr="00D72968">
        <w:rPr>
          <w:rFonts w:ascii="Book Antiqua" w:hAnsi="Book Antiqua"/>
          <w:b/>
        </w:rPr>
        <w:t>Yu Zhao,</w:t>
      </w:r>
      <w:r w:rsidR="00133824" w:rsidRPr="00D72968">
        <w:rPr>
          <w:rFonts w:ascii="Book Antiqua" w:hAnsi="Book Antiqua"/>
          <w:b/>
        </w:rPr>
        <w:t xml:space="preserve"> </w:t>
      </w:r>
      <w:r w:rsidRPr="00D72968">
        <w:rPr>
          <w:rFonts w:ascii="Book Antiqua" w:hAnsi="Book Antiqua"/>
          <w:b/>
        </w:rPr>
        <w:t xml:space="preserve">Yu-Feng Mao, Yi-Shuang Tang, Ming-Zhu Ni, Qiao-Hong Liu, Yan Wang, </w:t>
      </w:r>
      <w:bookmarkStart w:id="14" w:name="OLE_LINK34"/>
      <w:bookmarkStart w:id="15" w:name="OLE_LINK35"/>
      <w:r w:rsidRPr="00D72968">
        <w:rPr>
          <w:rFonts w:ascii="Book Antiqua" w:hAnsi="Book Antiqua"/>
          <w:b/>
        </w:rPr>
        <w:t>Qin Feng, Jing-Hua Peng,</w:t>
      </w:r>
      <w:r w:rsidRPr="00D72968">
        <w:rPr>
          <w:rFonts w:ascii="Book Antiqua" w:hAnsi="Book Antiqua"/>
        </w:rPr>
        <w:t xml:space="preserve"> </w:t>
      </w:r>
      <w:bookmarkEnd w:id="14"/>
      <w:bookmarkEnd w:id="15"/>
      <w:r w:rsidRPr="00D72968">
        <w:rPr>
          <w:rFonts w:ascii="Book Antiqua" w:hAnsi="Book Antiqua"/>
        </w:rPr>
        <w:t xml:space="preserve">Institute of Liver Diseases, Shuguang Hospital </w:t>
      </w:r>
      <w:r w:rsidRPr="00D72968">
        <w:rPr>
          <w:rFonts w:ascii="Book Antiqua" w:hAnsi="Book Antiqua"/>
          <w:caps/>
        </w:rPr>
        <w:t>a</w:t>
      </w:r>
      <w:r w:rsidRPr="00D72968">
        <w:rPr>
          <w:rFonts w:ascii="Book Antiqua" w:hAnsi="Book Antiqua"/>
        </w:rPr>
        <w:t>ffiliated to Shanghai University of Traditional Chinese Medicine, Shanghai 201203, China</w:t>
      </w:r>
    </w:p>
    <w:p w14:paraId="637D5B27" w14:textId="77777777" w:rsidR="005F2645" w:rsidRPr="00D72968" w:rsidRDefault="005F2645" w:rsidP="006C77D7">
      <w:pPr>
        <w:snapToGrid w:val="0"/>
        <w:spacing w:line="360" w:lineRule="auto"/>
        <w:jc w:val="both"/>
        <w:rPr>
          <w:rFonts w:ascii="Book Antiqua" w:hAnsi="Book Antiqua"/>
        </w:rPr>
      </w:pPr>
    </w:p>
    <w:p w14:paraId="72839005" w14:textId="697516F9" w:rsidR="00255FA5" w:rsidRPr="00D72968" w:rsidRDefault="00255FA5" w:rsidP="006C77D7">
      <w:pPr>
        <w:snapToGrid w:val="0"/>
        <w:spacing w:line="360" w:lineRule="auto"/>
        <w:jc w:val="both"/>
        <w:rPr>
          <w:rFonts w:ascii="Book Antiqua" w:hAnsi="Book Antiqua"/>
        </w:rPr>
      </w:pPr>
      <w:r w:rsidRPr="00D72968">
        <w:rPr>
          <w:rFonts w:ascii="Book Antiqua" w:hAnsi="Book Antiqua"/>
          <w:b/>
        </w:rPr>
        <w:t xml:space="preserve">Yi-Yang Hu, </w:t>
      </w:r>
      <w:r w:rsidRPr="00D72968">
        <w:rPr>
          <w:rFonts w:ascii="Book Antiqua" w:hAnsi="Book Antiqua"/>
        </w:rPr>
        <w:t xml:space="preserve">Institute of Liver Diseases, Key Laboratory of Liver and Kidney Diseases (Ministry of Education), Shuguang Hospital </w:t>
      </w:r>
      <w:r w:rsidRPr="00D72968">
        <w:rPr>
          <w:rFonts w:ascii="Book Antiqua" w:hAnsi="Book Antiqua"/>
          <w:caps/>
        </w:rPr>
        <w:t>a</w:t>
      </w:r>
      <w:r w:rsidRPr="00D72968">
        <w:rPr>
          <w:rFonts w:ascii="Book Antiqua" w:hAnsi="Book Antiqua"/>
        </w:rPr>
        <w:t>ffiliated to Shanghai University of Traditional Chinese Medicine, Shanghai 201203, China</w:t>
      </w:r>
    </w:p>
    <w:p w14:paraId="3CAEB887" w14:textId="77777777" w:rsidR="000A7D6E" w:rsidRPr="00D72968" w:rsidRDefault="000A7D6E" w:rsidP="006C77D7">
      <w:pPr>
        <w:snapToGrid w:val="0"/>
        <w:spacing w:line="360" w:lineRule="auto"/>
        <w:jc w:val="both"/>
        <w:rPr>
          <w:rFonts w:ascii="Book Antiqua" w:hAnsi="Book Antiqua"/>
          <w:b/>
        </w:rPr>
      </w:pPr>
    </w:p>
    <w:p w14:paraId="27ACA19B" w14:textId="504A6167" w:rsidR="004F1DD7" w:rsidRPr="00D72968" w:rsidRDefault="00D16EF2" w:rsidP="006C77D7">
      <w:pPr>
        <w:snapToGrid w:val="0"/>
        <w:spacing w:line="360" w:lineRule="auto"/>
        <w:jc w:val="both"/>
        <w:rPr>
          <w:rStyle w:val="ins"/>
          <w:rFonts w:ascii="Book Antiqua" w:hAnsi="Book Antiqua"/>
          <w:b/>
        </w:rPr>
      </w:pPr>
      <w:r w:rsidRPr="00D72968">
        <w:rPr>
          <w:rFonts w:ascii="Book Antiqua" w:hAnsi="Book Antiqua"/>
          <w:b/>
        </w:rPr>
        <w:t>ORCID number</w:t>
      </w:r>
      <w:r w:rsidR="00255FA5" w:rsidRPr="00D72968">
        <w:rPr>
          <w:rFonts w:ascii="Book Antiqua" w:hAnsi="Book Antiqua"/>
          <w:b/>
        </w:rPr>
        <w:t>:</w:t>
      </w:r>
      <w:r w:rsidR="00204D75" w:rsidRPr="00D72968">
        <w:rPr>
          <w:rFonts w:ascii="Book Antiqua" w:hAnsi="Book Antiqua"/>
          <w:b/>
        </w:rPr>
        <w:t xml:space="preserve"> </w:t>
      </w:r>
      <w:r w:rsidR="00255FA5" w:rsidRPr="00D72968">
        <w:rPr>
          <w:rFonts w:ascii="Book Antiqua" w:hAnsi="Book Antiqua"/>
        </w:rPr>
        <w:t>Yu Zhao</w:t>
      </w:r>
      <w:r w:rsidR="000A7D6E" w:rsidRPr="00D72968">
        <w:rPr>
          <w:rFonts w:ascii="Book Antiqua" w:hAnsi="Book Antiqua"/>
        </w:rPr>
        <w:t xml:space="preserve"> (</w:t>
      </w:r>
      <w:r w:rsidR="00255FA5" w:rsidRPr="00D72968">
        <w:rPr>
          <w:rFonts w:ascii="Book Antiqua" w:hAnsi="Book Antiqua"/>
        </w:rPr>
        <w:t>0000-0002-2208-2882</w:t>
      </w:r>
      <w:r w:rsidR="000A7D6E" w:rsidRPr="00D72968">
        <w:rPr>
          <w:rFonts w:ascii="Book Antiqua" w:hAnsi="Book Antiqua"/>
        </w:rPr>
        <w:t xml:space="preserve">); </w:t>
      </w:r>
      <w:r w:rsidR="00255FA5" w:rsidRPr="00D72968">
        <w:rPr>
          <w:rFonts w:ascii="Book Antiqua" w:hAnsi="Book Antiqua"/>
        </w:rPr>
        <w:t>Yu-Feng Mao</w:t>
      </w:r>
      <w:r w:rsidR="000A7D6E" w:rsidRPr="00D72968">
        <w:rPr>
          <w:rFonts w:ascii="Book Antiqua" w:hAnsi="Book Antiqua"/>
        </w:rPr>
        <w:t xml:space="preserve"> (</w:t>
      </w:r>
      <w:r w:rsidR="00255FA5" w:rsidRPr="00D72968">
        <w:rPr>
          <w:rFonts w:ascii="Book Antiqua" w:hAnsi="Book Antiqua"/>
        </w:rPr>
        <w:t>0000-0002-8604-9096</w:t>
      </w:r>
      <w:r w:rsidR="000A7D6E" w:rsidRPr="00D72968">
        <w:rPr>
          <w:rFonts w:ascii="Book Antiqua" w:hAnsi="Book Antiqua"/>
        </w:rPr>
        <w:t xml:space="preserve">); </w:t>
      </w:r>
      <w:r w:rsidR="00255FA5" w:rsidRPr="00D72968">
        <w:rPr>
          <w:rFonts w:ascii="Book Antiqua" w:hAnsi="Book Antiqua"/>
        </w:rPr>
        <w:t>Yi-Shuang Tang</w:t>
      </w:r>
      <w:r w:rsidR="000A7D6E" w:rsidRPr="00D72968">
        <w:rPr>
          <w:rFonts w:ascii="Book Antiqua" w:hAnsi="Book Antiqua"/>
        </w:rPr>
        <w:t xml:space="preserve"> (</w:t>
      </w:r>
      <w:r w:rsidR="00255FA5" w:rsidRPr="00D72968">
        <w:rPr>
          <w:rFonts w:ascii="Book Antiqua" w:hAnsi="Book Antiqua"/>
        </w:rPr>
        <w:t>0000-0001-5125-8376</w:t>
      </w:r>
      <w:r w:rsidR="000A7D6E" w:rsidRPr="00D72968">
        <w:rPr>
          <w:rFonts w:ascii="Book Antiqua" w:hAnsi="Book Antiqua"/>
        </w:rPr>
        <w:t xml:space="preserve">); </w:t>
      </w:r>
      <w:r w:rsidR="00255FA5" w:rsidRPr="00D72968">
        <w:rPr>
          <w:rFonts w:ascii="Book Antiqua" w:hAnsi="Book Antiqua"/>
        </w:rPr>
        <w:t>Ming-Zhu Ni</w:t>
      </w:r>
      <w:r w:rsidR="000A7D6E" w:rsidRPr="00D72968">
        <w:rPr>
          <w:rFonts w:ascii="Book Antiqua" w:hAnsi="Book Antiqua"/>
        </w:rPr>
        <w:t xml:space="preserve"> (</w:t>
      </w:r>
      <w:r w:rsidR="00255FA5" w:rsidRPr="00D72968">
        <w:rPr>
          <w:rFonts w:ascii="Book Antiqua" w:hAnsi="Book Antiqua"/>
        </w:rPr>
        <w:t>0000-0002-5675-953X</w:t>
      </w:r>
      <w:r w:rsidR="000A7D6E" w:rsidRPr="00D72968">
        <w:rPr>
          <w:rFonts w:ascii="Book Antiqua" w:hAnsi="Book Antiqua"/>
        </w:rPr>
        <w:t xml:space="preserve">); </w:t>
      </w:r>
      <w:r w:rsidR="00255FA5" w:rsidRPr="00D72968">
        <w:rPr>
          <w:rFonts w:ascii="Book Antiqua" w:hAnsi="Book Antiqua"/>
        </w:rPr>
        <w:t>Qiao-Hong Liu</w:t>
      </w:r>
      <w:r w:rsidR="000A7D6E" w:rsidRPr="00D72968">
        <w:rPr>
          <w:rFonts w:ascii="Book Antiqua" w:hAnsi="Book Antiqua"/>
        </w:rPr>
        <w:t xml:space="preserve"> (</w:t>
      </w:r>
      <w:r w:rsidR="00255FA5" w:rsidRPr="00D72968">
        <w:rPr>
          <w:rFonts w:ascii="Book Antiqua" w:hAnsi="Book Antiqua"/>
        </w:rPr>
        <w:t>0000-0001-9887-8126</w:t>
      </w:r>
      <w:r w:rsidR="000A7D6E" w:rsidRPr="00D72968">
        <w:rPr>
          <w:rFonts w:ascii="Book Antiqua" w:hAnsi="Book Antiqua"/>
        </w:rPr>
        <w:t xml:space="preserve">); </w:t>
      </w:r>
      <w:r w:rsidR="00255FA5" w:rsidRPr="00D72968">
        <w:rPr>
          <w:rFonts w:ascii="Book Antiqua" w:hAnsi="Book Antiqua"/>
        </w:rPr>
        <w:t>Yan Wang</w:t>
      </w:r>
      <w:r w:rsidR="000A7D6E" w:rsidRPr="00D72968">
        <w:rPr>
          <w:rFonts w:ascii="Book Antiqua" w:hAnsi="Book Antiqua"/>
        </w:rPr>
        <w:t xml:space="preserve"> (</w:t>
      </w:r>
      <w:r w:rsidR="00255FA5" w:rsidRPr="00D72968">
        <w:rPr>
          <w:rFonts w:ascii="Book Antiqua" w:hAnsi="Book Antiqua"/>
        </w:rPr>
        <w:t>0000-0002-6710-8695</w:t>
      </w:r>
      <w:r w:rsidR="000A7D6E" w:rsidRPr="00D72968">
        <w:rPr>
          <w:rFonts w:ascii="Book Antiqua" w:hAnsi="Book Antiqua"/>
        </w:rPr>
        <w:t xml:space="preserve">); </w:t>
      </w:r>
      <w:r w:rsidR="00255FA5" w:rsidRPr="00D72968">
        <w:rPr>
          <w:rFonts w:ascii="Book Antiqua" w:hAnsi="Book Antiqua"/>
        </w:rPr>
        <w:t>Qin Feng</w:t>
      </w:r>
      <w:r w:rsidR="000A7D6E" w:rsidRPr="00D72968">
        <w:rPr>
          <w:rFonts w:ascii="Book Antiqua" w:hAnsi="Book Antiqua"/>
        </w:rPr>
        <w:t xml:space="preserve"> (</w:t>
      </w:r>
      <w:r w:rsidR="00255FA5" w:rsidRPr="00D72968">
        <w:rPr>
          <w:rFonts w:ascii="Book Antiqua" w:hAnsi="Book Antiqua"/>
        </w:rPr>
        <w:t>0000-0002-4641-1636</w:t>
      </w:r>
      <w:r w:rsidR="000A7D6E" w:rsidRPr="00D72968">
        <w:rPr>
          <w:rFonts w:ascii="Book Antiqua" w:hAnsi="Book Antiqua"/>
        </w:rPr>
        <w:t xml:space="preserve">); </w:t>
      </w:r>
      <w:r w:rsidR="00255FA5" w:rsidRPr="00D72968">
        <w:rPr>
          <w:rFonts w:ascii="Book Antiqua" w:hAnsi="Book Antiqua"/>
        </w:rPr>
        <w:t>Jing-Hua Peng</w:t>
      </w:r>
      <w:r w:rsidR="000A7D6E" w:rsidRPr="00D72968">
        <w:rPr>
          <w:rFonts w:ascii="Book Antiqua" w:hAnsi="Book Antiqua"/>
        </w:rPr>
        <w:t xml:space="preserve"> (</w:t>
      </w:r>
      <w:r w:rsidR="00255FA5" w:rsidRPr="00D72968">
        <w:rPr>
          <w:rFonts w:ascii="Book Antiqua" w:hAnsi="Book Antiqua"/>
        </w:rPr>
        <w:t>0000-0002-0665-7666</w:t>
      </w:r>
      <w:r w:rsidR="000A7D6E" w:rsidRPr="00D72968">
        <w:rPr>
          <w:rFonts w:ascii="Book Antiqua" w:hAnsi="Book Antiqua"/>
        </w:rPr>
        <w:t xml:space="preserve">); </w:t>
      </w:r>
      <w:r w:rsidR="00255FA5" w:rsidRPr="00D72968">
        <w:rPr>
          <w:rFonts w:ascii="Book Antiqua" w:hAnsi="Book Antiqua"/>
        </w:rPr>
        <w:t>Yi-Yang Hu</w:t>
      </w:r>
      <w:r w:rsidR="000A7D6E" w:rsidRPr="00D72968">
        <w:rPr>
          <w:rFonts w:ascii="Book Antiqua" w:hAnsi="Book Antiqua"/>
        </w:rPr>
        <w:t xml:space="preserve"> (</w:t>
      </w:r>
      <w:r w:rsidR="00255FA5" w:rsidRPr="00D72968">
        <w:rPr>
          <w:rFonts w:ascii="Book Antiqua" w:hAnsi="Book Antiqua"/>
        </w:rPr>
        <w:t>0000-0001-9127-7002</w:t>
      </w:r>
      <w:r w:rsidR="000A7D6E" w:rsidRPr="00D72968">
        <w:rPr>
          <w:rFonts w:ascii="Book Antiqua" w:hAnsi="Book Antiqua"/>
        </w:rPr>
        <w:t>).</w:t>
      </w:r>
    </w:p>
    <w:p w14:paraId="68BF938C" w14:textId="77777777" w:rsidR="000A7D6E" w:rsidRPr="00D72968" w:rsidRDefault="000A7D6E" w:rsidP="006C77D7">
      <w:pPr>
        <w:tabs>
          <w:tab w:val="left" w:pos="2105"/>
        </w:tabs>
        <w:snapToGrid w:val="0"/>
        <w:spacing w:line="360" w:lineRule="auto"/>
        <w:jc w:val="both"/>
        <w:rPr>
          <w:rFonts w:ascii="Book Antiqua" w:hAnsi="Book Antiqua"/>
          <w:b/>
        </w:rPr>
      </w:pPr>
    </w:p>
    <w:p w14:paraId="46F49554" w14:textId="7E03D977" w:rsidR="00255FA5" w:rsidRPr="00D72968" w:rsidRDefault="00204D75" w:rsidP="006C77D7">
      <w:pPr>
        <w:autoSpaceDE w:val="0"/>
        <w:adjustRightInd w:val="0"/>
        <w:snapToGrid w:val="0"/>
        <w:spacing w:line="360" w:lineRule="auto"/>
        <w:jc w:val="both"/>
        <w:rPr>
          <w:rStyle w:val="ins"/>
          <w:rFonts w:ascii="Book Antiqua" w:eastAsia="Times New Roman" w:hAnsi="Book Antiqua"/>
          <w:b/>
        </w:rPr>
      </w:pPr>
      <w:r w:rsidRPr="00D72968">
        <w:rPr>
          <w:rFonts w:ascii="Book Antiqua" w:hAnsi="Book Antiqua"/>
          <w:b/>
        </w:rPr>
        <w:t xml:space="preserve">Author contributions: </w:t>
      </w:r>
      <w:r w:rsidR="00255FA5" w:rsidRPr="00D72968">
        <w:rPr>
          <w:rStyle w:val="ins"/>
          <w:rFonts w:ascii="Book Antiqua" w:eastAsia="Times New Roman" w:hAnsi="Book Antiqua"/>
        </w:rPr>
        <w:t xml:space="preserve">Hu YY designed the study; </w:t>
      </w:r>
      <w:bookmarkStart w:id="16" w:name="OLE_LINK16"/>
      <w:bookmarkStart w:id="17" w:name="OLE_LINK21"/>
      <w:r w:rsidR="00255FA5" w:rsidRPr="00D72968">
        <w:rPr>
          <w:rStyle w:val="ins"/>
          <w:rFonts w:ascii="Book Antiqua" w:eastAsia="Times New Roman" w:hAnsi="Book Antiqua"/>
        </w:rPr>
        <w:t>Zhao Y</w:t>
      </w:r>
      <w:bookmarkEnd w:id="16"/>
      <w:bookmarkEnd w:id="17"/>
      <w:r w:rsidR="00255FA5" w:rsidRPr="00D72968">
        <w:rPr>
          <w:rStyle w:val="ins"/>
          <w:rFonts w:ascii="Book Antiqua" w:eastAsia="Times New Roman" w:hAnsi="Book Antiqua"/>
        </w:rPr>
        <w:t xml:space="preserve"> and Tang YS performed the tongue coating microbial experiments; Tang YS, Liu QH and Wang Y performed the tongue coating metabolic experiments; </w:t>
      </w:r>
      <w:r w:rsidR="008B1BDE" w:rsidRPr="00D72968">
        <w:rPr>
          <w:rStyle w:val="ins"/>
          <w:rFonts w:ascii="Book Antiqua" w:eastAsia="Times New Roman" w:hAnsi="Book Antiqua"/>
        </w:rPr>
        <w:t>Feng</w:t>
      </w:r>
      <w:r w:rsidR="00531CE7" w:rsidRPr="00D72968">
        <w:rPr>
          <w:rStyle w:val="ins"/>
          <w:rFonts w:ascii="Book Antiqua" w:eastAsia="Times New Roman" w:hAnsi="Book Antiqua"/>
        </w:rPr>
        <w:t xml:space="preserve"> Q</w:t>
      </w:r>
      <w:r w:rsidR="008B1BDE" w:rsidRPr="00D72968">
        <w:rPr>
          <w:rStyle w:val="ins"/>
          <w:rFonts w:ascii="Book Antiqua" w:eastAsia="Times New Roman" w:hAnsi="Book Antiqua"/>
        </w:rPr>
        <w:t xml:space="preserve">, Peng </w:t>
      </w:r>
      <w:r w:rsidR="00531CE7" w:rsidRPr="00D72968">
        <w:rPr>
          <w:rStyle w:val="ins"/>
          <w:rFonts w:ascii="Book Antiqua" w:eastAsia="Times New Roman" w:hAnsi="Book Antiqua"/>
        </w:rPr>
        <w:t xml:space="preserve">JH </w:t>
      </w:r>
      <w:r w:rsidR="008B1BDE" w:rsidRPr="00D72968">
        <w:rPr>
          <w:rStyle w:val="ins"/>
          <w:rFonts w:ascii="Book Antiqua" w:eastAsia="Times New Roman" w:hAnsi="Book Antiqua"/>
        </w:rPr>
        <w:t xml:space="preserve">and </w:t>
      </w:r>
      <w:r w:rsidR="00255FA5" w:rsidRPr="00D72968">
        <w:rPr>
          <w:rStyle w:val="ins"/>
          <w:rFonts w:ascii="Book Antiqua" w:eastAsia="Times New Roman" w:hAnsi="Book Antiqua"/>
        </w:rPr>
        <w:t>Tang YS performed the clinical trial; Mao YF and Ni MZ performed the statistical analyses; Zhao Y wrote the paper.</w:t>
      </w:r>
    </w:p>
    <w:p w14:paraId="49231722" w14:textId="3A3D9C24" w:rsidR="00FF2933" w:rsidRPr="00D72968" w:rsidRDefault="00FF2933" w:rsidP="006C77D7">
      <w:pPr>
        <w:adjustRightInd w:val="0"/>
        <w:snapToGrid w:val="0"/>
        <w:spacing w:line="360" w:lineRule="auto"/>
        <w:jc w:val="both"/>
        <w:rPr>
          <w:rStyle w:val="ins"/>
          <w:rFonts w:ascii="Book Antiqua" w:hAnsi="Book Antiqua"/>
        </w:rPr>
      </w:pPr>
      <w:r w:rsidRPr="00D72968">
        <w:rPr>
          <w:rStyle w:val="ins"/>
          <w:rFonts w:ascii="Book Antiqua" w:eastAsia="Times New Roman" w:hAnsi="Book Antiqua"/>
          <w:b/>
        </w:rPr>
        <w:lastRenderedPageBreak/>
        <w:t>Supported by</w:t>
      </w:r>
      <w:r w:rsidRPr="00D72968">
        <w:rPr>
          <w:rStyle w:val="ins"/>
          <w:rFonts w:ascii="Book Antiqua" w:eastAsia="Times New Roman" w:hAnsi="Book Antiqua"/>
        </w:rPr>
        <w:t xml:space="preserve"> the Shanghai Educational Development Foundation, </w:t>
      </w:r>
      <w:r w:rsidR="00F96B25" w:rsidRPr="00D72968">
        <w:rPr>
          <w:rStyle w:val="ins"/>
          <w:rFonts w:ascii="Book Antiqua" w:hAnsi="Book Antiqua"/>
        </w:rPr>
        <w:t xml:space="preserve">No. </w:t>
      </w:r>
      <w:r w:rsidRPr="00D72968">
        <w:rPr>
          <w:rStyle w:val="ins"/>
          <w:rFonts w:ascii="Book Antiqua" w:eastAsia="Times New Roman" w:hAnsi="Book Antiqua"/>
        </w:rPr>
        <w:t>14CG41</w:t>
      </w:r>
      <w:r w:rsidR="00F96B25" w:rsidRPr="00D72968">
        <w:rPr>
          <w:rStyle w:val="ins"/>
          <w:rFonts w:ascii="Book Antiqua" w:hAnsi="Book Antiqua" w:cs="MS Mincho"/>
        </w:rPr>
        <w:t xml:space="preserve">; </w:t>
      </w:r>
      <w:r w:rsidRPr="00D72968">
        <w:rPr>
          <w:rStyle w:val="ins"/>
          <w:rFonts w:ascii="Book Antiqua" w:eastAsia="Times New Roman" w:hAnsi="Book Antiqua"/>
        </w:rPr>
        <w:t xml:space="preserve">the National Natural Science Foundation of China, </w:t>
      </w:r>
      <w:r w:rsidR="00F96B25" w:rsidRPr="00D72968">
        <w:rPr>
          <w:rStyle w:val="ins"/>
          <w:rFonts w:ascii="Book Antiqua" w:hAnsi="Book Antiqua"/>
        </w:rPr>
        <w:t xml:space="preserve">No. </w:t>
      </w:r>
      <w:r w:rsidRPr="00D72968">
        <w:rPr>
          <w:rStyle w:val="ins"/>
          <w:rFonts w:ascii="Book Antiqua" w:eastAsia="Times New Roman" w:hAnsi="Book Antiqua"/>
        </w:rPr>
        <w:t>81403298</w:t>
      </w:r>
      <w:r w:rsidR="00F96B25" w:rsidRPr="00D72968">
        <w:rPr>
          <w:rStyle w:val="ins"/>
          <w:rFonts w:ascii="Book Antiqua" w:hAnsi="Book Antiqua"/>
        </w:rPr>
        <w:t xml:space="preserve"> and No. </w:t>
      </w:r>
      <w:r w:rsidRPr="00D72968">
        <w:rPr>
          <w:rStyle w:val="ins"/>
          <w:rFonts w:ascii="Book Antiqua" w:eastAsia="Times New Roman" w:hAnsi="Book Antiqua"/>
        </w:rPr>
        <w:t>81373857</w:t>
      </w:r>
      <w:r w:rsidR="00F96B25" w:rsidRPr="00D72968">
        <w:rPr>
          <w:rStyle w:val="ins"/>
          <w:rFonts w:ascii="Book Antiqua" w:hAnsi="Book Antiqua" w:cs="MS Mincho"/>
        </w:rPr>
        <w:t>;</w:t>
      </w:r>
      <w:r w:rsidRPr="00D72968">
        <w:rPr>
          <w:rStyle w:val="ins"/>
          <w:rFonts w:ascii="Book Antiqua" w:eastAsia="Times New Roman" w:hAnsi="Book Antiqua"/>
        </w:rPr>
        <w:t xml:space="preserve"> </w:t>
      </w:r>
      <w:r w:rsidR="00F96B25" w:rsidRPr="00D72968">
        <w:rPr>
          <w:rStyle w:val="ins"/>
          <w:rFonts w:ascii="Book Antiqua" w:hAnsi="Book Antiqua"/>
        </w:rPr>
        <w:t xml:space="preserve">and </w:t>
      </w:r>
      <w:r w:rsidRPr="00D72968">
        <w:rPr>
          <w:rStyle w:val="ins"/>
          <w:rFonts w:ascii="Book Antiqua" w:eastAsia="Times New Roman" w:hAnsi="Book Antiqua"/>
        </w:rPr>
        <w:t xml:space="preserve">the National </w:t>
      </w:r>
      <w:r w:rsidR="008444B3" w:rsidRPr="00D72968">
        <w:rPr>
          <w:rStyle w:val="ins"/>
          <w:rFonts w:ascii="Book Antiqua" w:eastAsia="Times New Roman" w:hAnsi="Book Antiqua"/>
        </w:rPr>
        <w:t>Key New Drug Creation Project</w:t>
      </w:r>
      <w:r w:rsidRPr="00D72968">
        <w:rPr>
          <w:rStyle w:val="ins"/>
          <w:rFonts w:ascii="Book Antiqua" w:eastAsia="Times New Roman" w:hAnsi="Book Antiqua"/>
        </w:rPr>
        <w:t xml:space="preserve">, </w:t>
      </w:r>
      <w:r w:rsidR="00F96B25" w:rsidRPr="00D72968">
        <w:rPr>
          <w:rStyle w:val="ins"/>
          <w:rFonts w:ascii="Book Antiqua" w:hAnsi="Book Antiqua"/>
        </w:rPr>
        <w:t xml:space="preserve">No. </w:t>
      </w:r>
      <w:r w:rsidRPr="00D72968">
        <w:rPr>
          <w:rStyle w:val="ins"/>
          <w:rFonts w:ascii="Book Antiqua" w:eastAsia="Times New Roman" w:hAnsi="Book Antiqua"/>
        </w:rPr>
        <w:t>2017ZX09304002</w:t>
      </w:r>
      <w:r w:rsidR="00F96B25" w:rsidRPr="00D72968">
        <w:rPr>
          <w:rStyle w:val="ins"/>
          <w:rFonts w:ascii="Book Antiqua" w:hAnsi="Book Antiqua"/>
        </w:rPr>
        <w:t>.</w:t>
      </w:r>
    </w:p>
    <w:p w14:paraId="2283A409" w14:textId="77777777" w:rsidR="0009452E" w:rsidRPr="00D72968" w:rsidRDefault="0009452E" w:rsidP="006C77D7">
      <w:pPr>
        <w:adjustRightInd w:val="0"/>
        <w:snapToGrid w:val="0"/>
        <w:spacing w:line="360" w:lineRule="auto"/>
        <w:jc w:val="both"/>
        <w:rPr>
          <w:rStyle w:val="ins"/>
          <w:rFonts w:ascii="Book Antiqua" w:hAnsi="Book Antiqua"/>
        </w:rPr>
      </w:pPr>
    </w:p>
    <w:p w14:paraId="46DFB3EA" w14:textId="19CE6A98" w:rsidR="00C9694B" w:rsidRPr="00D72968" w:rsidRDefault="0009452E" w:rsidP="006C77D7">
      <w:pPr>
        <w:pStyle w:val="11"/>
        <w:snapToGrid w:val="0"/>
        <w:spacing w:line="360" w:lineRule="auto"/>
        <w:jc w:val="both"/>
        <w:rPr>
          <w:rStyle w:val="ins"/>
          <w:rFonts w:ascii="Book Antiqua" w:hAnsi="Book Antiqua" w:cs="Times New Roman"/>
          <w:b/>
          <w:bCs/>
          <w:iCs/>
          <w:color w:val="auto"/>
          <w:sz w:val="24"/>
          <w:szCs w:val="24"/>
          <w:highlight w:val="white"/>
          <w:lang w:val="en-US" w:eastAsia="zh-CN"/>
        </w:rPr>
      </w:pPr>
      <w:bookmarkStart w:id="18" w:name="OLE_LINK815"/>
      <w:bookmarkStart w:id="19" w:name="OLE_LINK863"/>
      <w:bookmarkStart w:id="20" w:name="OLE_LINK960"/>
      <w:bookmarkStart w:id="21" w:name="OLE_LINK657"/>
      <w:bookmarkStart w:id="22" w:name="OLE_LINK1104"/>
      <w:r w:rsidRPr="00D72968">
        <w:rPr>
          <w:rFonts w:ascii="Book Antiqua" w:hAnsi="Book Antiqua" w:cs="Times New Roman"/>
          <w:b/>
          <w:bCs/>
          <w:iCs/>
          <w:color w:val="auto"/>
          <w:sz w:val="24"/>
          <w:szCs w:val="24"/>
          <w:highlight w:val="white"/>
          <w:lang w:val="en-US" w:eastAsia="zh-CN"/>
        </w:rPr>
        <w:t>Institutional review board statement:</w:t>
      </w:r>
      <w:bookmarkEnd w:id="18"/>
      <w:bookmarkEnd w:id="19"/>
      <w:bookmarkEnd w:id="20"/>
      <w:bookmarkEnd w:id="21"/>
      <w:bookmarkEnd w:id="22"/>
      <w:r w:rsidR="005D5A7B" w:rsidRPr="00D72968">
        <w:rPr>
          <w:rFonts w:ascii="Book Antiqua" w:hAnsi="Book Antiqua" w:cs="Times New Roman"/>
          <w:b/>
          <w:bCs/>
          <w:iCs/>
          <w:color w:val="auto"/>
          <w:sz w:val="24"/>
          <w:szCs w:val="24"/>
          <w:lang w:val="en-US" w:eastAsia="zh-CN"/>
        </w:rPr>
        <w:t xml:space="preserve"> </w:t>
      </w:r>
      <w:r w:rsidR="00C9694B" w:rsidRPr="00D72968">
        <w:rPr>
          <w:rStyle w:val="ins"/>
          <w:rFonts w:ascii="Book Antiqua" w:eastAsia="Times New Roman" w:hAnsi="Book Antiqua"/>
          <w:color w:val="auto"/>
          <w:sz w:val="24"/>
          <w:szCs w:val="24"/>
        </w:rPr>
        <w:t xml:space="preserve">The study was reviewed and approved by the IRB of Shuguang Hospital affiliated with the Shanghai University of TCM Institutional Review Board. </w:t>
      </w:r>
    </w:p>
    <w:p w14:paraId="30DE89AC" w14:textId="77777777" w:rsidR="0009452E" w:rsidRPr="00D72968" w:rsidRDefault="0009452E" w:rsidP="006C77D7">
      <w:pPr>
        <w:pStyle w:val="11"/>
        <w:snapToGrid w:val="0"/>
        <w:spacing w:line="360" w:lineRule="auto"/>
        <w:jc w:val="both"/>
        <w:rPr>
          <w:rFonts w:ascii="Book Antiqua" w:hAnsi="Book Antiqua" w:cs="Times New Roman"/>
          <w:b/>
          <w:bCs/>
          <w:iCs/>
          <w:color w:val="auto"/>
          <w:sz w:val="24"/>
          <w:szCs w:val="24"/>
          <w:highlight w:val="white"/>
          <w:lang w:val="en-US" w:eastAsia="zh-CN"/>
        </w:rPr>
      </w:pPr>
    </w:p>
    <w:p w14:paraId="1F1417DE" w14:textId="2FF197BE" w:rsidR="00B910F9" w:rsidRPr="00D72968" w:rsidRDefault="005D5A7B" w:rsidP="006C77D7">
      <w:pPr>
        <w:pStyle w:val="11"/>
        <w:snapToGrid w:val="0"/>
        <w:spacing w:line="360" w:lineRule="auto"/>
        <w:jc w:val="both"/>
        <w:rPr>
          <w:rFonts w:ascii="Book Antiqua" w:hAnsi="Book Antiqua" w:cs="Times New Roman"/>
          <w:b/>
          <w:bCs/>
          <w:iCs/>
          <w:color w:val="auto"/>
          <w:sz w:val="24"/>
          <w:szCs w:val="24"/>
          <w:highlight w:val="white"/>
          <w:lang w:val="en-US" w:eastAsia="zh-CN"/>
        </w:rPr>
      </w:pPr>
      <w:bookmarkStart w:id="23" w:name="OLE_LINK235"/>
      <w:bookmarkStart w:id="24" w:name="OLE_LINK236"/>
      <w:bookmarkStart w:id="25" w:name="OLE_LINK684"/>
      <w:r w:rsidRPr="00D72968">
        <w:rPr>
          <w:rFonts w:ascii="Book Antiqua" w:hAnsi="Book Antiqua" w:cs="Times New Roman"/>
          <w:b/>
          <w:bCs/>
          <w:iCs/>
          <w:color w:val="auto"/>
          <w:sz w:val="24"/>
          <w:szCs w:val="24"/>
          <w:highlight w:val="white"/>
          <w:lang w:val="en-US" w:eastAsia="zh-CN"/>
        </w:rPr>
        <w:t>Informed consent statement:</w:t>
      </w:r>
      <w:r w:rsidRPr="00D72968">
        <w:rPr>
          <w:rFonts w:ascii="Book Antiqua" w:hAnsi="Book Antiqua" w:cs="Times New Roman"/>
          <w:b/>
          <w:bCs/>
          <w:iCs/>
          <w:color w:val="auto"/>
          <w:sz w:val="24"/>
          <w:szCs w:val="24"/>
          <w:lang w:val="en-US" w:eastAsia="zh-CN"/>
        </w:rPr>
        <w:t xml:space="preserve"> </w:t>
      </w:r>
      <w:r w:rsidR="00D32613" w:rsidRPr="00D72968">
        <w:rPr>
          <w:rFonts w:ascii="Book Antiqua" w:hAnsi="Book Antiqua" w:cs="Times New Roman"/>
          <w:bCs/>
          <w:iCs/>
          <w:color w:val="auto"/>
          <w:sz w:val="24"/>
          <w:szCs w:val="24"/>
          <w:lang w:val="en-US" w:eastAsia="zh-CN"/>
        </w:rPr>
        <w:t>All study participants, or their legal guardian, provided informed written consent prior to study enrollment.</w:t>
      </w:r>
    </w:p>
    <w:p w14:paraId="37BC4807" w14:textId="77777777" w:rsidR="00D32613" w:rsidRPr="00D72968" w:rsidRDefault="00D32613" w:rsidP="006C77D7">
      <w:pPr>
        <w:pStyle w:val="11"/>
        <w:snapToGrid w:val="0"/>
        <w:spacing w:line="360" w:lineRule="auto"/>
        <w:jc w:val="both"/>
        <w:rPr>
          <w:rFonts w:ascii="Book Antiqua" w:hAnsi="Book Antiqua" w:cs="Times New Roman"/>
          <w:b/>
          <w:bCs/>
          <w:iCs/>
          <w:color w:val="auto"/>
          <w:sz w:val="24"/>
          <w:szCs w:val="24"/>
          <w:highlight w:val="white"/>
          <w:lang w:val="en-US" w:eastAsia="zh-CN"/>
        </w:rPr>
      </w:pPr>
    </w:p>
    <w:p w14:paraId="2FAEBFAD" w14:textId="43879FFA" w:rsidR="00FE1856" w:rsidRPr="00D72968" w:rsidRDefault="00B910F9" w:rsidP="006C77D7">
      <w:pPr>
        <w:pStyle w:val="11"/>
        <w:snapToGrid w:val="0"/>
        <w:spacing w:line="360" w:lineRule="auto"/>
        <w:jc w:val="both"/>
        <w:rPr>
          <w:rFonts w:ascii="Book Antiqua" w:hAnsi="Book Antiqua"/>
          <w:b/>
          <w:bCs/>
          <w:iCs/>
          <w:color w:val="auto"/>
          <w:sz w:val="24"/>
          <w:szCs w:val="24"/>
          <w:highlight w:val="white"/>
        </w:rPr>
      </w:pPr>
      <w:r w:rsidRPr="00D72968">
        <w:rPr>
          <w:rFonts w:ascii="Book Antiqua" w:hAnsi="Book Antiqua" w:cs="Times New Roman"/>
          <w:b/>
          <w:bCs/>
          <w:iCs/>
          <w:color w:val="auto"/>
          <w:sz w:val="24"/>
          <w:szCs w:val="24"/>
          <w:highlight w:val="white"/>
          <w:lang w:val="en-US" w:eastAsia="zh-CN"/>
        </w:rPr>
        <w:t>Conflict-of-interest statement:</w:t>
      </w:r>
      <w:bookmarkEnd w:id="23"/>
      <w:bookmarkEnd w:id="24"/>
      <w:bookmarkEnd w:id="25"/>
      <w:r w:rsidR="005D5A7B" w:rsidRPr="00D72968">
        <w:rPr>
          <w:rFonts w:ascii="Book Antiqua" w:hAnsi="Book Antiqua"/>
          <w:b/>
          <w:bCs/>
          <w:iCs/>
          <w:color w:val="auto"/>
          <w:sz w:val="24"/>
          <w:szCs w:val="24"/>
          <w:highlight w:val="white"/>
          <w:lang w:eastAsia="zh-CN"/>
        </w:rPr>
        <w:t xml:space="preserve"> </w:t>
      </w:r>
      <w:r w:rsidR="00FE1856" w:rsidRPr="00D72968">
        <w:rPr>
          <w:rFonts w:ascii="Book Antiqua" w:hAnsi="Book Antiqua"/>
          <w:bCs/>
          <w:iCs/>
          <w:color w:val="auto"/>
          <w:sz w:val="24"/>
          <w:szCs w:val="24"/>
          <w:highlight w:val="white"/>
          <w:lang w:val="en-US"/>
        </w:rPr>
        <w:t xml:space="preserve">There are no conflicts of interest to report. </w:t>
      </w:r>
    </w:p>
    <w:p w14:paraId="32670386" w14:textId="77777777" w:rsidR="00B910F9" w:rsidRPr="00D72968" w:rsidRDefault="00B910F9" w:rsidP="006C77D7">
      <w:pPr>
        <w:pStyle w:val="11"/>
        <w:snapToGrid w:val="0"/>
        <w:spacing w:line="360" w:lineRule="auto"/>
        <w:jc w:val="both"/>
        <w:rPr>
          <w:rStyle w:val="ins"/>
          <w:rFonts w:ascii="Book Antiqua" w:hAnsi="Book Antiqua"/>
          <w:b/>
          <w:bCs/>
          <w:iCs/>
          <w:color w:val="auto"/>
          <w:sz w:val="24"/>
          <w:szCs w:val="24"/>
          <w:highlight w:val="white"/>
          <w:lang w:val="en-US" w:eastAsia="zh-CN"/>
        </w:rPr>
      </w:pPr>
    </w:p>
    <w:p w14:paraId="2BA6110B" w14:textId="04578F2E" w:rsidR="00FF2933" w:rsidRPr="00D72968" w:rsidRDefault="00FF2933" w:rsidP="006C77D7">
      <w:pPr>
        <w:adjustRightInd w:val="0"/>
        <w:snapToGrid w:val="0"/>
        <w:spacing w:line="360" w:lineRule="auto"/>
        <w:jc w:val="both"/>
        <w:rPr>
          <w:rStyle w:val="ins"/>
          <w:rFonts w:ascii="Book Antiqua" w:eastAsia="Times New Roman" w:hAnsi="Book Antiqua"/>
        </w:rPr>
      </w:pPr>
      <w:r w:rsidRPr="00D72968">
        <w:rPr>
          <w:rFonts w:ascii="Book Antiqua" w:hAnsi="Book Antiqua" w:cs="SimSun"/>
          <w:b/>
        </w:rPr>
        <w:t xml:space="preserve">STROBE statement: </w:t>
      </w:r>
      <w:r w:rsidR="000625D9" w:rsidRPr="00D72968">
        <w:rPr>
          <w:rStyle w:val="ins"/>
          <w:rFonts w:ascii="Book Antiqua" w:eastAsia="Times New Roman" w:hAnsi="Book Antiqua"/>
        </w:rPr>
        <w:t>The authors have read the STROBE Statement</w:t>
      </w:r>
      <w:r w:rsidR="00531CE7" w:rsidRPr="00D72968">
        <w:rPr>
          <w:rStyle w:val="ins"/>
          <w:rFonts w:ascii="Book Antiqua" w:eastAsia="Times New Roman" w:hAnsi="Book Antiqua"/>
        </w:rPr>
        <w:t xml:space="preserve"> </w:t>
      </w:r>
      <w:r w:rsidR="000625D9" w:rsidRPr="00D72968">
        <w:rPr>
          <w:rStyle w:val="ins"/>
          <w:rFonts w:ascii="Book Antiqua" w:eastAsia="Times New Roman" w:hAnsi="Book Antiqua"/>
        </w:rPr>
        <w:t>checklist of items, and the manuscript was prepared and revised according to the STROBE Statement</w:t>
      </w:r>
      <w:r w:rsidR="00531CE7" w:rsidRPr="00D72968">
        <w:rPr>
          <w:rStyle w:val="ins"/>
          <w:rFonts w:ascii="Book Antiqua" w:eastAsia="Times New Roman" w:hAnsi="Book Antiqua"/>
        </w:rPr>
        <w:t xml:space="preserve"> </w:t>
      </w:r>
      <w:r w:rsidR="000625D9" w:rsidRPr="00D72968">
        <w:rPr>
          <w:rStyle w:val="ins"/>
          <w:rFonts w:ascii="Book Antiqua" w:eastAsia="Times New Roman" w:hAnsi="Book Antiqua"/>
        </w:rPr>
        <w:t>checklist of items.</w:t>
      </w:r>
    </w:p>
    <w:p w14:paraId="451117DB" w14:textId="77777777" w:rsidR="005D5A7B" w:rsidRPr="00D72968" w:rsidRDefault="005D5A7B" w:rsidP="006C77D7">
      <w:pPr>
        <w:pStyle w:val="PreformattedText"/>
        <w:adjustRightInd w:val="0"/>
        <w:snapToGrid w:val="0"/>
        <w:spacing w:line="360" w:lineRule="auto"/>
        <w:jc w:val="both"/>
        <w:rPr>
          <w:rFonts w:ascii="Book Antiqua" w:eastAsiaTheme="minorEastAsia" w:hAnsi="Book Antiqua" w:cs="SimSun"/>
          <w:b/>
          <w:lang w:bidi="ar-SA"/>
        </w:rPr>
      </w:pPr>
    </w:p>
    <w:p w14:paraId="72C5696E" w14:textId="77777777" w:rsidR="00B23C4C" w:rsidRPr="00D72968" w:rsidRDefault="00B23C4C" w:rsidP="006C77D7">
      <w:pPr>
        <w:pStyle w:val="11"/>
        <w:snapToGrid w:val="0"/>
        <w:spacing w:line="360" w:lineRule="auto"/>
        <w:jc w:val="both"/>
        <w:rPr>
          <w:rFonts w:ascii="Book Antiqua" w:hAnsi="Book Antiqua" w:cs="Times New Roman"/>
          <w:bCs/>
          <w:color w:val="auto"/>
          <w:sz w:val="24"/>
          <w:szCs w:val="24"/>
          <w:highlight w:val="white"/>
          <w:lang w:val="en-US"/>
        </w:rPr>
      </w:pPr>
      <w:bookmarkStart w:id="26" w:name="OLE_LINK734"/>
      <w:bookmarkStart w:id="27" w:name="OLE_LINK441"/>
      <w:bookmarkStart w:id="28" w:name="OLE_LINK442"/>
      <w:bookmarkStart w:id="29" w:name="OLE_LINK1032"/>
      <w:bookmarkStart w:id="30" w:name="OLE_LINK1232"/>
      <w:bookmarkStart w:id="31" w:name="OLE_LINK559"/>
      <w:bookmarkStart w:id="32" w:name="OLE_LINK878"/>
      <w:bookmarkStart w:id="33" w:name="OLE_LINK879"/>
      <w:bookmarkStart w:id="34" w:name="OLE_LINK1100"/>
      <w:bookmarkStart w:id="35" w:name="OLE_LINK1101"/>
      <w:r w:rsidRPr="00D72968">
        <w:rPr>
          <w:rFonts w:ascii="Book Antiqua" w:hAnsi="Book Antiqua" w:cs="Times New Roman"/>
          <w:b/>
          <w:bCs/>
          <w:color w:val="auto"/>
          <w:sz w:val="24"/>
          <w:szCs w:val="24"/>
          <w:highlight w:val="white"/>
          <w:lang w:val="en-US"/>
        </w:rPr>
        <w:t>Open-Access:</w:t>
      </w:r>
      <w:r w:rsidRPr="00D72968">
        <w:rPr>
          <w:rFonts w:ascii="Book Antiqua" w:hAnsi="Book Antiqua" w:cs="Times New Roman"/>
          <w:bCs/>
          <w:color w:val="auto"/>
          <w:sz w:val="24"/>
          <w:szCs w:val="24"/>
          <w:highlight w:val="white"/>
          <w:lang w:val="en-US"/>
        </w:rPr>
        <w:t xml:space="preserve"> </w:t>
      </w:r>
      <w:bookmarkStart w:id="36" w:name="OLE_LINK479"/>
      <w:bookmarkStart w:id="37" w:name="OLE_LINK496"/>
      <w:bookmarkStart w:id="38" w:name="OLE_LINK506"/>
      <w:bookmarkStart w:id="39" w:name="OLE_LINK507"/>
      <w:r w:rsidRPr="00D72968">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D72968">
        <w:rPr>
          <w:rFonts w:ascii="Book Antiqua" w:hAnsi="Book Antiqua" w:cs="Times New Roman"/>
          <w:bCs/>
          <w:color w:val="auto"/>
          <w:sz w:val="24"/>
          <w:szCs w:val="24"/>
          <w:highlight w:val="white"/>
          <w:lang w:val="en-US" w:eastAsia="zh-CN"/>
        </w:rPr>
        <w:t xml:space="preserve"> </w:t>
      </w:r>
      <w:r w:rsidRPr="00D72968">
        <w:rPr>
          <w:rFonts w:ascii="Book Antiqua" w:hAnsi="Book Antiqua" w:cs="Times New Roman"/>
          <w:bCs/>
          <w:color w:val="auto"/>
          <w:sz w:val="24"/>
          <w:szCs w:val="24"/>
          <w:highlight w:val="white"/>
          <w:lang w:val="en-US"/>
        </w:rPr>
        <w:t>in</w:t>
      </w:r>
      <w:r w:rsidRPr="00D72968">
        <w:rPr>
          <w:rFonts w:ascii="Book Antiqua" w:hAnsi="Book Antiqua" w:cs="Times New Roman"/>
          <w:bCs/>
          <w:color w:val="auto"/>
          <w:sz w:val="24"/>
          <w:szCs w:val="24"/>
          <w:highlight w:val="white"/>
          <w:lang w:val="en-US" w:eastAsia="zh-CN"/>
        </w:rPr>
        <w:t xml:space="preserve"> </w:t>
      </w:r>
      <w:r w:rsidRPr="00D72968">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D72968">
          <w:rPr>
            <w:rStyle w:val="Hyperlink"/>
            <w:rFonts w:ascii="Book Antiqua" w:hAnsi="Book Antiqua" w:cs="Times New Roman"/>
            <w:bCs/>
            <w:color w:val="auto"/>
            <w:sz w:val="24"/>
            <w:szCs w:val="24"/>
            <w:highlight w:val="white"/>
            <w:lang w:val="en-US"/>
          </w:rPr>
          <w:t>http://creativecommons.org/licenses/by-nc/4.0/</w:t>
        </w:r>
      </w:hyperlink>
      <w:bookmarkEnd w:id="26"/>
      <w:bookmarkEnd w:id="36"/>
      <w:bookmarkEnd w:id="37"/>
      <w:bookmarkEnd w:id="38"/>
      <w:bookmarkEnd w:id="39"/>
    </w:p>
    <w:bookmarkEnd w:id="27"/>
    <w:bookmarkEnd w:id="28"/>
    <w:bookmarkEnd w:id="29"/>
    <w:bookmarkEnd w:id="30"/>
    <w:bookmarkEnd w:id="31"/>
    <w:p w14:paraId="1A6A939B" w14:textId="77777777" w:rsidR="00B23C4C" w:rsidRPr="00D72968" w:rsidRDefault="00B23C4C" w:rsidP="006C77D7">
      <w:pPr>
        <w:pStyle w:val="11"/>
        <w:snapToGrid w:val="0"/>
        <w:spacing w:line="360" w:lineRule="auto"/>
        <w:jc w:val="both"/>
        <w:rPr>
          <w:rFonts w:ascii="Book Antiqua" w:hAnsi="Book Antiqua" w:cs="Times New Roman"/>
          <w:b/>
          <w:bCs/>
          <w:color w:val="FF0000"/>
          <w:sz w:val="24"/>
          <w:szCs w:val="24"/>
          <w:highlight w:val="white"/>
          <w:lang w:val="en-US" w:eastAsia="zh-CN"/>
        </w:rPr>
      </w:pPr>
    </w:p>
    <w:p w14:paraId="65163AA3" w14:textId="77777777" w:rsidR="00B23C4C" w:rsidRPr="00D72968" w:rsidRDefault="00B23C4C" w:rsidP="006C77D7">
      <w:pPr>
        <w:pStyle w:val="11"/>
        <w:snapToGrid w:val="0"/>
        <w:spacing w:line="360" w:lineRule="auto"/>
        <w:jc w:val="both"/>
        <w:rPr>
          <w:rFonts w:ascii="Book Antiqua" w:hAnsi="Book Antiqua" w:cs="Times New Roman"/>
          <w:b/>
          <w:bCs/>
          <w:color w:val="auto"/>
          <w:sz w:val="24"/>
          <w:szCs w:val="24"/>
          <w:highlight w:val="white"/>
          <w:lang w:val="en-US"/>
        </w:rPr>
      </w:pPr>
      <w:r w:rsidRPr="00D72968">
        <w:rPr>
          <w:rFonts w:ascii="Book Antiqua" w:hAnsi="Book Antiqua" w:cs="Times New Roman"/>
          <w:b/>
          <w:bCs/>
          <w:color w:val="auto"/>
          <w:sz w:val="24"/>
          <w:szCs w:val="24"/>
          <w:highlight w:val="white"/>
          <w:lang w:val="en-US"/>
        </w:rPr>
        <w:t>Manuscript source:</w:t>
      </w:r>
      <w:r w:rsidRPr="00D72968">
        <w:rPr>
          <w:rFonts w:ascii="Book Antiqua" w:hAnsi="Book Antiqua" w:cs="Times New Roman"/>
          <w:b/>
          <w:bCs/>
          <w:color w:val="auto"/>
          <w:sz w:val="24"/>
          <w:szCs w:val="24"/>
          <w:highlight w:val="white"/>
          <w:lang w:val="en-US" w:eastAsia="zh-CN"/>
        </w:rPr>
        <w:t xml:space="preserve"> </w:t>
      </w:r>
      <w:r w:rsidRPr="00D72968">
        <w:rPr>
          <w:rFonts w:ascii="Book Antiqua" w:hAnsi="Book Antiqua" w:cs="Times New Roman"/>
          <w:bCs/>
          <w:color w:val="auto"/>
          <w:sz w:val="24"/>
          <w:szCs w:val="24"/>
          <w:highlight w:val="white"/>
          <w:lang w:val="en-US"/>
        </w:rPr>
        <w:t>Unsolicited manuscript</w:t>
      </w:r>
      <w:bookmarkEnd w:id="32"/>
      <w:bookmarkEnd w:id="33"/>
      <w:r w:rsidRPr="00D72968">
        <w:rPr>
          <w:rFonts w:ascii="Book Antiqua" w:hAnsi="Book Antiqua" w:cs="Times New Roman"/>
          <w:bCs/>
          <w:color w:val="auto"/>
          <w:sz w:val="24"/>
          <w:szCs w:val="24"/>
          <w:highlight w:val="white"/>
          <w:lang w:val="en-US"/>
        </w:rPr>
        <w:t xml:space="preserve"> </w:t>
      </w:r>
    </w:p>
    <w:bookmarkEnd w:id="34"/>
    <w:bookmarkEnd w:id="35"/>
    <w:p w14:paraId="7BB93692" w14:textId="77777777" w:rsidR="00B23C4C" w:rsidRPr="00D72968" w:rsidRDefault="00B23C4C" w:rsidP="006C77D7">
      <w:pPr>
        <w:pStyle w:val="PreformattedText"/>
        <w:adjustRightInd w:val="0"/>
        <w:snapToGrid w:val="0"/>
        <w:spacing w:line="360" w:lineRule="auto"/>
        <w:jc w:val="both"/>
        <w:rPr>
          <w:rFonts w:ascii="Book Antiqua" w:eastAsiaTheme="minorEastAsia" w:hAnsi="Book Antiqua" w:cs="SimSun"/>
          <w:b/>
          <w:lang w:bidi="ar-SA"/>
        </w:rPr>
      </w:pPr>
    </w:p>
    <w:p w14:paraId="01804AC9" w14:textId="5FDB3141" w:rsidR="004F1DD7" w:rsidRPr="00D72968" w:rsidRDefault="008B1BDE" w:rsidP="006C77D7">
      <w:pPr>
        <w:pStyle w:val="PreformattedText"/>
        <w:adjustRightInd w:val="0"/>
        <w:snapToGrid w:val="0"/>
        <w:spacing w:line="360" w:lineRule="auto"/>
        <w:jc w:val="both"/>
        <w:rPr>
          <w:rStyle w:val="ins"/>
          <w:rFonts w:ascii="Book Antiqua" w:hAnsi="Book Antiqua"/>
        </w:rPr>
      </w:pPr>
      <w:r w:rsidRPr="00D72968">
        <w:rPr>
          <w:rFonts w:ascii="Book Antiqua" w:eastAsiaTheme="minorEastAsia" w:hAnsi="Book Antiqua" w:cs="SimSun"/>
          <w:b/>
          <w:lang w:bidi="ar-SA"/>
        </w:rPr>
        <w:t>Correspondence</w:t>
      </w:r>
      <w:r w:rsidR="000625D9" w:rsidRPr="00D72968">
        <w:rPr>
          <w:rFonts w:ascii="Book Antiqua" w:eastAsiaTheme="minorEastAsia" w:hAnsi="Book Antiqua" w:cs="SimSun"/>
          <w:b/>
          <w:lang w:bidi="ar-SA"/>
        </w:rPr>
        <w:t xml:space="preserve"> to</w:t>
      </w:r>
      <w:r w:rsidRPr="00D72968">
        <w:rPr>
          <w:rStyle w:val="ins"/>
          <w:rFonts w:ascii="Book Antiqua" w:eastAsia="Times New Roman" w:hAnsi="Book Antiqua"/>
          <w:b/>
        </w:rPr>
        <w:t>:</w:t>
      </w:r>
      <w:r w:rsidR="005D5A7B" w:rsidRPr="00D72968">
        <w:rPr>
          <w:rStyle w:val="ins"/>
          <w:rFonts w:ascii="Book Antiqua" w:eastAsiaTheme="minorEastAsia" w:hAnsi="Book Antiqua"/>
          <w:b/>
        </w:rPr>
        <w:t xml:space="preserve"> </w:t>
      </w:r>
      <w:r w:rsidR="006F1554" w:rsidRPr="00D72968">
        <w:rPr>
          <w:rStyle w:val="ins"/>
          <w:rFonts w:ascii="Book Antiqua" w:eastAsia="Times New Roman" w:hAnsi="Book Antiqua"/>
          <w:b/>
        </w:rPr>
        <w:t>Yi-Yang Hu, MD, PhD, Doctor, Senior Researcher,</w:t>
      </w:r>
      <w:r w:rsidR="006F1554" w:rsidRPr="00D72968">
        <w:rPr>
          <w:rStyle w:val="ins"/>
          <w:rFonts w:ascii="Book Antiqua" w:eastAsia="Times New Roman" w:hAnsi="Book Antiqua"/>
        </w:rPr>
        <w:t xml:space="preserve"> Institute of Liver Diseases,</w:t>
      </w:r>
      <w:r w:rsidR="00A87FB0" w:rsidRPr="00D72968">
        <w:rPr>
          <w:rStyle w:val="ins"/>
          <w:rFonts w:ascii="Book Antiqua" w:eastAsia="Times New Roman" w:hAnsi="Book Antiqua"/>
        </w:rPr>
        <w:t xml:space="preserve"> </w:t>
      </w:r>
      <w:r w:rsidR="006F1554" w:rsidRPr="00D72968">
        <w:rPr>
          <w:rStyle w:val="ins"/>
          <w:rFonts w:ascii="Book Antiqua" w:eastAsia="Times New Roman" w:hAnsi="Book Antiqua"/>
        </w:rPr>
        <w:t>Key Laboratory of Liver and Kidney Diseases (Ministry of Education), Shuguang Hospital affiliated to Shanghai University of Traditional Chinese Medicine, No.528 Zhangheng Road, Pudong New Area, Shanghai 201203, China. yyhuliver@163.com</w:t>
      </w:r>
    </w:p>
    <w:p w14:paraId="52862769" w14:textId="3D86114F" w:rsidR="00B23C4C" w:rsidRPr="00045E1C" w:rsidRDefault="00B23C4C" w:rsidP="006C77D7">
      <w:pPr>
        <w:snapToGrid w:val="0"/>
        <w:spacing w:line="360" w:lineRule="auto"/>
        <w:jc w:val="both"/>
        <w:rPr>
          <w:rFonts w:ascii="Book Antiqua" w:eastAsia="SimSun" w:hAnsi="Book Antiqua" w:cs="SimSun"/>
          <w:b/>
          <w:lang w:val="pl-PL"/>
        </w:rPr>
      </w:pPr>
      <w:bookmarkStart w:id="40" w:name="OLE_LINK1091"/>
      <w:bookmarkStart w:id="41" w:name="OLE_LINK1092"/>
      <w:bookmarkStart w:id="42" w:name="OLE_LINK389"/>
      <w:bookmarkStart w:id="43" w:name="OLE_LINK406"/>
      <w:bookmarkStart w:id="44" w:name="OLE_LINK658"/>
      <w:bookmarkStart w:id="45" w:name="OLE_LINK904"/>
      <w:bookmarkStart w:id="46" w:name="OLE_LINK1009"/>
      <w:bookmarkStart w:id="47" w:name="OLE_LINK1027"/>
      <w:r w:rsidRPr="00045E1C">
        <w:rPr>
          <w:rFonts w:ascii="Book Antiqua" w:eastAsia="SimSun" w:hAnsi="Book Antiqua" w:cs="SimSun"/>
          <w:b/>
          <w:lang w:val="pl-PL"/>
        </w:rPr>
        <w:t xml:space="preserve">Telephone: </w:t>
      </w:r>
      <w:r w:rsidR="00293F79" w:rsidRPr="00045E1C">
        <w:rPr>
          <w:rFonts w:ascii="Book Antiqua" w:eastAsia="SimSun" w:hAnsi="Book Antiqua" w:cs="SimSun" w:hint="eastAsia"/>
          <w:lang w:val="pl-PL"/>
        </w:rPr>
        <w:t>+86-21-20256526</w:t>
      </w:r>
    </w:p>
    <w:p w14:paraId="7FA2DB48" w14:textId="14043494" w:rsidR="00B23C4C" w:rsidRPr="00045E1C" w:rsidRDefault="00B23C4C" w:rsidP="006C77D7">
      <w:pPr>
        <w:snapToGrid w:val="0"/>
        <w:spacing w:line="360" w:lineRule="auto"/>
        <w:jc w:val="both"/>
        <w:rPr>
          <w:rFonts w:ascii="Book Antiqua" w:eastAsia="SimSun" w:hAnsi="Book Antiqua" w:cs="SimSun"/>
          <w:b/>
          <w:lang w:val="pl-PL"/>
        </w:rPr>
      </w:pPr>
      <w:r w:rsidRPr="00045E1C">
        <w:rPr>
          <w:rFonts w:ascii="Book Antiqua" w:eastAsia="SimSun" w:hAnsi="Book Antiqua" w:cs="SimSun"/>
          <w:b/>
          <w:lang w:val="pl-PL"/>
        </w:rPr>
        <w:t>Fax:</w:t>
      </w:r>
      <w:bookmarkEnd w:id="40"/>
      <w:bookmarkEnd w:id="41"/>
      <w:r w:rsidRPr="00045E1C">
        <w:rPr>
          <w:rFonts w:ascii="Book Antiqua" w:eastAsia="SimSun" w:hAnsi="Book Antiqua" w:cs="SimSun"/>
          <w:b/>
          <w:lang w:val="pl-PL"/>
        </w:rPr>
        <w:t xml:space="preserve"> </w:t>
      </w:r>
      <w:r w:rsidR="0026444F">
        <w:rPr>
          <w:rFonts w:ascii="Book Antiqua" w:eastAsia="SimSun" w:hAnsi="Book Antiqua" w:cs="SimSun" w:hint="eastAsia"/>
          <w:lang w:val="pl-PL"/>
        </w:rPr>
        <w:t>+86-</w:t>
      </w:r>
      <w:r w:rsidR="00293F79" w:rsidRPr="00045E1C">
        <w:rPr>
          <w:rFonts w:ascii="Book Antiqua" w:eastAsia="SimSun" w:hAnsi="Book Antiqua" w:cs="SimSun" w:hint="eastAsia"/>
          <w:lang w:val="pl-PL"/>
        </w:rPr>
        <w:t>21-20256521</w:t>
      </w:r>
    </w:p>
    <w:p w14:paraId="25C35ED5" w14:textId="77777777" w:rsidR="00B23C4C" w:rsidRPr="00D72968" w:rsidRDefault="00B23C4C" w:rsidP="006C77D7">
      <w:pPr>
        <w:snapToGrid w:val="0"/>
        <w:spacing w:line="360" w:lineRule="auto"/>
        <w:jc w:val="both"/>
        <w:rPr>
          <w:rFonts w:ascii="Book Antiqua" w:eastAsia="SimSun" w:hAnsi="Book Antiqua" w:cs="SimSun"/>
          <w:b/>
        </w:rPr>
      </w:pPr>
      <w:bookmarkStart w:id="48" w:name="OLE_LINK952"/>
      <w:bookmarkEnd w:id="42"/>
      <w:bookmarkEnd w:id="43"/>
      <w:bookmarkEnd w:id="44"/>
      <w:bookmarkEnd w:id="45"/>
      <w:bookmarkEnd w:id="46"/>
      <w:bookmarkEnd w:id="47"/>
    </w:p>
    <w:p w14:paraId="5319C6A7" w14:textId="47CFA333" w:rsidR="00B23C4C" w:rsidRPr="00D72968" w:rsidRDefault="00B23C4C" w:rsidP="006C77D7">
      <w:pPr>
        <w:snapToGrid w:val="0"/>
        <w:spacing w:line="360" w:lineRule="auto"/>
        <w:jc w:val="both"/>
        <w:rPr>
          <w:rFonts w:ascii="Book Antiqua" w:eastAsia="SimSun" w:hAnsi="Book Antiqua" w:cs="SimSun"/>
          <w:b/>
        </w:rPr>
      </w:pPr>
      <w:r w:rsidRPr="00D72968">
        <w:rPr>
          <w:rFonts w:ascii="Book Antiqua" w:eastAsia="SimSun" w:hAnsi="Book Antiqua" w:cs="SimSun"/>
          <w:b/>
        </w:rPr>
        <w:t>Received:</w:t>
      </w:r>
      <w:r w:rsidR="00D72968">
        <w:rPr>
          <w:rFonts w:ascii="Book Antiqua" w:eastAsia="SimSun" w:hAnsi="Book Antiqua" w:cs="SimSun" w:hint="eastAsia"/>
          <w:b/>
        </w:rPr>
        <w:t xml:space="preserve"> </w:t>
      </w:r>
      <w:r w:rsidR="00D72968" w:rsidRPr="00D72968">
        <w:rPr>
          <w:rFonts w:ascii="Book Antiqua" w:eastAsia="SimSun" w:hAnsi="Book Antiqua" w:cs="SimSun" w:hint="eastAsia"/>
        </w:rPr>
        <w:t>May 4, 2018</w:t>
      </w:r>
    </w:p>
    <w:p w14:paraId="1EE6D421" w14:textId="2271C780" w:rsidR="00B23C4C" w:rsidRPr="00D72968" w:rsidRDefault="00B23C4C" w:rsidP="006C77D7">
      <w:pPr>
        <w:snapToGrid w:val="0"/>
        <w:spacing w:line="360" w:lineRule="auto"/>
        <w:jc w:val="both"/>
        <w:rPr>
          <w:rFonts w:ascii="Book Antiqua" w:eastAsia="SimSun" w:hAnsi="Book Antiqua" w:cs="SimSun"/>
          <w:b/>
        </w:rPr>
      </w:pPr>
      <w:r w:rsidRPr="00D72968">
        <w:rPr>
          <w:rFonts w:ascii="Book Antiqua" w:eastAsia="SimSun" w:hAnsi="Book Antiqua" w:cs="SimSun"/>
          <w:b/>
        </w:rPr>
        <w:t>Peer-review started:</w:t>
      </w:r>
      <w:r w:rsidR="00B445D4">
        <w:rPr>
          <w:rFonts w:ascii="Book Antiqua" w:eastAsia="SimSun" w:hAnsi="Book Antiqua" w:cs="SimSun" w:hint="eastAsia"/>
          <w:b/>
        </w:rPr>
        <w:t xml:space="preserve"> </w:t>
      </w:r>
      <w:r w:rsidR="00B445D4" w:rsidRPr="00D72968">
        <w:rPr>
          <w:rFonts w:ascii="Book Antiqua" w:eastAsia="SimSun" w:hAnsi="Book Antiqua" w:cs="SimSun" w:hint="eastAsia"/>
        </w:rPr>
        <w:t>May 4, 2018</w:t>
      </w:r>
    </w:p>
    <w:p w14:paraId="1864B934" w14:textId="232DA925" w:rsidR="00B23C4C" w:rsidRPr="00D72968" w:rsidRDefault="00B23C4C" w:rsidP="006C77D7">
      <w:pPr>
        <w:snapToGrid w:val="0"/>
        <w:spacing w:line="360" w:lineRule="auto"/>
        <w:jc w:val="both"/>
        <w:rPr>
          <w:rFonts w:ascii="Book Antiqua" w:eastAsia="SimSun" w:hAnsi="Book Antiqua" w:cs="SimSun"/>
          <w:b/>
        </w:rPr>
      </w:pPr>
      <w:r w:rsidRPr="00D72968">
        <w:rPr>
          <w:rFonts w:ascii="Book Antiqua" w:eastAsia="SimSun" w:hAnsi="Book Antiqua" w:cs="SimSun"/>
          <w:b/>
        </w:rPr>
        <w:t>First decision:</w:t>
      </w:r>
      <w:r w:rsidR="00B445D4">
        <w:rPr>
          <w:rFonts w:ascii="Book Antiqua" w:eastAsia="SimSun" w:hAnsi="Book Antiqua" w:cs="SimSun" w:hint="eastAsia"/>
          <w:b/>
        </w:rPr>
        <w:t xml:space="preserve"> </w:t>
      </w:r>
      <w:r w:rsidR="00B445D4" w:rsidRPr="00D72968">
        <w:rPr>
          <w:rFonts w:ascii="Book Antiqua" w:eastAsia="SimSun" w:hAnsi="Book Antiqua" w:cs="SimSun" w:hint="eastAsia"/>
        </w:rPr>
        <w:t xml:space="preserve">May </w:t>
      </w:r>
      <w:r w:rsidR="00B445D4">
        <w:rPr>
          <w:rFonts w:ascii="Book Antiqua" w:eastAsia="SimSun" w:hAnsi="Book Antiqua" w:cs="SimSun" w:hint="eastAsia"/>
        </w:rPr>
        <w:t>23</w:t>
      </w:r>
      <w:r w:rsidR="00B445D4" w:rsidRPr="00D72968">
        <w:rPr>
          <w:rFonts w:ascii="Book Antiqua" w:eastAsia="SimSun" w:hAnsi="Book Antiqua" w:cs="SimSun" w:hint="eastAsia"/>
        </w:rPr>
        <w:t>, 2018</w:t>
      </w:r>
    </w:p>
    <w:p w14:paraId="6B21B0BE" w14:textId="3C7CDF88" w:rsidR="00B23C4C" w:rsidRPr="00D72968" w:rsidRDefault="00B23C4C" w:rsidP="006C77D7">
      <w:pPr>
        <w:snapToGrid w:val="0"/>
        <w:spacing w:line="360" w:lineRule="auto"/>
        <w:jc w:val="both"/>
        <w:rPr>
          <w:rFonts w:ascii="Book Antiqua" w:eastAsia="SimSun" w:hAnsi="Book Antiqua" w:cs="SimSun"/>
          <w:b/>
        </w:rPr>
      </w:pPr>
      <w:r w:rsidRPr="00D72968">
        <w:rPr>
          <w:rFonts w:ascii="Book Antiqua" w:eastAsia="SimSun" w:hAnsi="Book Antiqua" w:cs="SimSun"/>
          <w:b/>
        </w:rPr>
        <w:t>Revised:</w:t>
      </w:r>
      <w:r w:rsidR="00B445D4">
        <w:rPr>
          <w:rFonts w:ascii="Book Antiqua" w:eastAsia="SimSun" w:hAnsi="Book Antiqua" w:cs="SimSun" w:hint="eastAsia"/>
          <w:b/>
        </w:rPr>
        <w:t xml:space="preserve"> </w:t>
      </w:r>
      <w:r w:rsidR="00B445D4" w:rsidRPr="00B445D4">
        <w:rPr>
          <w:rFonts w:ascii="Book Antiqua" w:eastAsia="SimSun" w:hAnsi="Book Antiqua" w:cs="SimSun"/>
        </w:rPr>
        <w:t xml:space="preserve">June </w:t>
      </w:r>
      <w:r w:rsidR="00B445D4" w:rsidRPr="00B445D4">
        <w:rPr>
          <w:rFonts w:ascii="Book Antiqua" w:eastAsia="SimSun" w:hAnsi="Book Antiqua" w:cs="SimSun" w:hint="eastAsia"/>
        </w:rPr>
        <w:t>8</w:t>
      </w:r>
      <w:r w:rsidR="00B445D4" w:rsidRPr="00B445D4">
        <w:rPr>
          <w:rFonts w:ascii="Book Antiqua" w:eastAsia="SimSun" w:hAnsi="Book Antiqua" w:cs="SimSun"/>
        </w:rPr>
        <w:t>, 2018</w:t>
      </w:r>
    </w:p>
    <w:p w14:paraId="0686535A" w14:textId="044E1583" w:rsidR="00B23C4C" w:rsidRPr="00D72968" w:rsidRDefault="00B23C4C" w:rsidP="006C77D7">
      <w:pPr>
        <w:snapToGrid w:val="0"/>
        <w:spacing w:line="360" w:lineRule="auto"/>
        <w:jc w:val="both"/>
        <w:rPr>
          <w:rFonts w:ascii="Book Antiqua" w:eastAsia="SimSun" w:hAnsi="Book Antiqua" w:cs="SimSun"/>
          <w:b/>
        </w:rPr>
      </w:pPr>
      <w:r w:rsidRPr="00D72968">
        <w:rPr>
          <w:rFonts w:ascii="Book Antiqua" w:eastAsia="SimSun" w:hAnsi="Book Antiqua" w:cs="SimSun"/>
          <w:b/>
        </w:rPr>
        <w:t>Accepted:</w:t>
      </w:r>
      <w:r w:rsidR="00CE00DB" w:rsidRPr="00CE00DB">
        <w:t xml:space="preserve"> </w:t>
      </w:r>
      <w:r w:rsidR="00CE00DB" w:rsidRPr="00CE00DB">
        <w:rPr>
          <w:rFonts w:ascii="Book Antiqua" w:eastAsia="SimSun" w:hAnsi="Book Antiqua" w:cs="SimSun"/>
        </w:rPr>
        <w:t>June 25, 2018</w:t>
      </w:r>
    </w:p>
    <w:p w14:paraId="6A384D94" w14:textId="77777777" w:rsidR="00B23C4C" w:rsidRPr="00D72968" w:rsidRDefault="00B23C4C" w:rsidP="006C77D7">
      <w:pPr>
        <w:snapToGrid w:val="0"/>
        <w:spacing w:line="360" w:lineRule="auto"/>
        <w:jc w:val="both"/>
        <w:rPr>
          <w:rFonts w:ascii="Book Antiqua" w:eastAsia="SimSun" w:hAnsi="Book Antiqua" w:cs="SimSun"/>
          <w:b/>
        </w:rPr>
      </w:pPr>
      <w:r w:rsidRPr="00D72968">
        <w:rPr>
          <w:rFonts w:ascii="Book Antiqua" w:eastAsia="SimSun" w:hAnsi="Book Antiqua" w:cs="SimSun"/>
          <w:b/>
        </w:rPr>
        <w:t>Article in press:</w:t>
      </w:r>
    </w:p>
    <w:p w14:paraId="0D051537" w14:textId="77777777" w:rsidR="00B23C4C" w:rsidRPr="00D72968" w:rsidRDefault="00B23C4C" w:rsidP="006C77D7">
      <w:pPr>
        <w:snapToGrid w:val="0"/>
        <w:spacing w:line="360" w:lineRule="auto"/>
        <w:jc w:val="both"/>
        <w:rPr>
          <w:rFonts w:ascii="Book Antiqua" w:eastAsia="SimSun" w:hAnsi="Book Antiqua" w:cs="Arial"/>
          <w:b/>
          <w:lang w:val="pl-PL"/>
        </w:rPr>
      </w:pPr>
      <w:r w:rsidRPr="00D72968">
        <w:rPr>
          <w:rFonts w:ascii="Book Antiqua" w:eastAsia="SimSun" w:hAnsi="Book Antiqua" w:cs="Arial"/>
          <w:b/>
          <w:lang w:val="pl-PL" w:eastAsia="pl-PL"/>
        </w:rPr>
        <w:t>Published online:</w:t>
      </w:r>
    </w:p>
    <w:bookmarkEnd w:id="48"/>
    <w:p w14:paraId="31C1A68F" w14:textId="77777777" w:rsidR="004F1DD7" w:rsidRPr="00D72968" w:rsidRDefault="004F1DD7" w:rsidP="006C77D7">
      <w:pPr>
        <w:adjustRightInd w:val="0"/>
        <w:snapToGrid w:val="0"/>
        <w:spacing w:line="360" w:lineRule="auto"/>
        <w:jc w:val="both"/>
        <w:rPr>
          <w:rStyle w:val="ins"/>
          <w:rFonts w:ascii="Book Antiqua" w:eastAsia="Times New Roman" w:hAnsi="Book Antiqua"/>
        </w:rPr>
      </w:pPr>
    </w:p>
    <w:p w14:paraId="4E90C47F" w14:textId="77777777" w:rsidR="00DE4AC4" w:rsidRPr="00D72968" w:rsidRDefault="00DE4AC4" w:rsidP="006C77D7">
      <w:pPr>
        <w:snapToGrid w:val="0"/>
        <w:spacing w:line="360" w:lineRule="auto"/>
        <w:rPr>
          <w:rFonts w:ascii="Book Antiqua" w:hAnsi="Book Antiqua"/>
          <w:b/>
        </w:rPr>
      </w:pPr>
      <w:r w:rsidRPr="00D72968">
        <w:rPr>
          <w:rFonts w:ascii="Book Antiqua" w:hAnsi="Book Antiqua"/>
          <w:b/>
        </w:rPr>
        <w:br w:type="page"/>
      </w:r>
    </w:p>
    <w:p w14:paraId="206DB878" w14:textId="05D4C4DB" w:rsidR="004F1DD7" w:rsidRPr="00D72968" w:rsidRDefault="004F1DD7" w:rsidP="006C77D7">
      <w:pPr>
        <w:adjustRightInd w:val="0"/>
        <w:snapToGrid w:val="0"/>
        <w:spacing w:line="360" w:lineRule="auto"/>
        <w:jc w:val="both"/>
        <w:rPr>
          <w:rFonts w:ascii="Book Antiqua" w:hAnsi="Book Antiqua"/>
          <w:b/>
        </w:rPr>
      </w:pPr>
      <w:r w:rsidRPr="00D72968">
        <w:rPr>
          <w:rFonts w:ascii="Book Antiqua" w:hAnsi="Book Antiqua"/>
          <w:b/>
        </w:rPr>
        <w:lastRenderedPageBreak/>
        <w:t>Abstract</w:t>
      </w:r>
    </w:p>
    <w:p w14:paraId="0D2FCEF2" w14:textId="77777777" w:rsidR="004F1DD7" w:rsidRPr="00D72968" w:rsidRDefault="004F1DD7" w:rsidP="006C77D7">
      <w:pPr>
        <w:adjustRightInd w:val="0"/>
        <w:snapToGrid w:val="0"/>
        <w:spacing w:line="360" w:lineRule="auto"/>
        <w:jc w:val="both"/>
        <w:rPr>
          <w:rFonts w:ascii="Book Antiqua" w:eastAsia="Times New Roman" w:hAnsi="Book Antiqua"/>
          <w:b/>
          <w:bCs/>
          <w:i/>
          <w:iCs/>
          <w:shd w:val="clear" w:color="auto" w:fill="FFFFFF"/>
        </w:rPr>
      </w:pPr>
      <w:bookmarkStart w:id="49" w:name="OLE_LINK63"/>
      <w:bookmarkStart w:id="50" w:name="OLE_LINK66"/>
      <w:r w:rsidRPr="00D72968">
        <w:rPr>
          <w:rFonts w:ascii="Book Antiqua" w:eastAsia="Times New Roman" w:hAnsi="Book Antiqua"/>
          <w:b/>
          <w:bCs/>
          <w:i/>
          <w:iCs/>
          <w:shd w:val="clear" w:color="auto" w:fill="FFFFFF"/>
        </w:rPr>
        <w:t xml:space="preserve">AIM </w:t>
      </w:r>
    </w:p>
    <w:p w14:paraId="7E22DB06" w14:textId="2E1C89B1" w:rsidR="004F1DD7" w:rsidRPr="00D72968" w:rsidRDefault="004F1DD7" w:rsidP="006C77D7">
      <w:pPr>
        <w:adjustRightInd w:val="0"/>
        <w:snapToGrid w:val="0"/>
        <w:spacing w:line="360" w:lineRule="auto"/>
        <w:jc w:val="both"/>
        <w:rPr>
          <w:rFonts w:ascii="Book Antiqua" w:eastAsia="Times New Roman" w:hAnsi="Book Antiqua"/>
        </w:rPr>
      </w:pPr>
      <w:r w:rsidRPr="00D72968">
        <w:rPr>
          <w:rFonts w:ascii="Book Antiqua" w:hAnsi="Book Antiqua"/>
        </w:rPr>
        <w:t>T</w:t>
      </w:r>
      <w:r w:rsidRPr="00D72968">
        <w:rPr>
          <w:rFonts w:ascii="Book Antiqua" w:eastAsia="Times New Roman" w:hAnsi="Book Antiqua"/>
        </w:rPr>
        <w:t xml:space="preserve">o elucidate tongue coating </w:t>
      </w:r>
      <w:bookmarkStart w:id="51" w:name="OLE_LINK59"/>
      <w:bookmarkStart w:id="52" w:name="OLE_LINK60"/>
      <w:r w:rsidRPr="00D72968">
        <w:rPr>
          <w:rFonts w:ascii="Book Antiqua" w:eastAsia="Times New Roman" w:hAnsi="Book Antiqua"/>
        </w:rPr>
        <w:t>microbiota and metabolic</w:t>
      </w:r>
      <w:bookmarkEnd w:id="51"/>
      <w:bookmarkEnd w:id="52"/>
      <w:r w:rsidRPr="00D72968">
        <w:rPr>
          <w:rFonts w:ascii="Book Antiqua" w:eastAsia="Times New Roman" w:hAnsi="Book Antiqua"/>
        </w:rPr>
        <w:t xml:space="preserve"> differences in c</w:t>
      </w:r>
      <w:r w:rsidRPr="00D72968">
        <w:rPr>
          <w:rFonts w:ascii="Book Antiqua" w:hAnsi="Book Antiqua"/>
        </w:rPr>
        <w:t xml:space="preserve">hronic hepatitis </w:t>
      </w:r>
      <w:r w:rsidR="00531CE7" w:rsidRPr="00D72968">
        <w:rPr>
          <w:rFonts w:ascii="Book Antiqua" w:hAnsi="Book Antiqua"/>
        </w:rPr>
        <w:t xml:space="preserve">B </w:t>
      </w:r>
      <w:r w:rsidRPr="00D72968">
        <w:rPr>
          <w:rFonts w:ascii="Book Antiqua" w:hAnsi="Book Antiqua"/>
        </w:rPr>
        <w:t xml:space="preserve">(CHB) </w:t>
      </w:r>
      <w:r w:rsidRPr="00D72968">
        <w:rPr>
          <w:rFonts w:ascii="Book Antiqua" w:eastAsia="Times New Roman" w:hAnsi="Book Antiqua"/>
        </w:rPr>
        <w:t>patients with yellow or white tongue coatings.</w:t>
      </w:r>
    </w:p>
    <w:p w14:paraId="22CF2C28" w14:textId="77777777" w:rsidR="00DE4AC4" w:rsidRPr="00D72968" w:rsidRDefault="00DE4AC4" w:rsidP="006C77D7">
      <w:pPr>
        <w:snapToGrid w:val="0"/>
        <w:spacing w:line="360" w:lineRule="auto"/>
        <w:jc w:val="both"/>
        <w:rPr>
          <w:rFonts w:ascii="Book Antiqua" w:hAnsi="Book Antiqua"/>
          <w:b/>
          <w:bCs/>
          <w:i/>
          <w:iCs/>
          <w:shd w:val="clear" w:color="auto" w:fill="FFFFFF"/>
        </w:rPr>
      </w:pPr>
    </w:p>
    <w:p w14:paraId="1A396F77" w14:textId="77777777" w:rsidR="004F1DD7" w:rsidRPr="00D72968" w:rsidRDefault="004F1DD7" w:rsidP="006C77D7">
      <w:pPr>
        <w:snapToGrid w:val="0"/>
        <w:spacing w:line="360" w:lineRule="auto"/>
        <w:jc w:val="both"/>
        <w:rPr>
          <w:rFonts w:ascii="Book Antiqua" w:eastAsia="Times New Roman" w:hAnsi="Book Antiqua"/>
        </w:rPr>
      </w:pPr>
      <w:r w:rsidRPr="00D72968">
        <w:rPr>
          <w:rFonts w:ascii="Book Antiqua" w:eastAsia="Times New Roman" w:hAnsi="Book Antiqua"/>
          <w:b/>
          <w:bCs/>
          <w:i/>
          <w:iCs/>
          <w:shd w:val="clear" w:color="auto" w:fill="FFFFFF"/>
        </w:rPr>
        <w:t>METHODS</w:t>
      </w:r>
    </w:p>
    <w:p w14:paraId="2875EC7E" w14:textId="5C01E5E1" w:rsidR="004F1DD7" w:rsidRPr="00D72968" w:rsidRDefault="004F1DD7" w:rsidP="006C77D7">
      <w:pPr>
        <w:adjustRightInd w:val="0"/>
        <w:snapToGrid w:val="0"/>
        <w:spacing w:line="360" w:lineRule="auto"/>
        <w:jc w:val="both"/>
        <w:rPr>
          <w:rFonts w:ascii="Book Antiqua" w:hAnsi="Book Antiqua"/>
        </w:rPr>
      </w:pPr>
      <w:r w:rsidRPr="00D72968">
        <w:rPr>
          <w:rFonts w:ascii="Book Antiqua" w:eastAsia="Times New Roman" w:hAnsi="Book Antiqua"/>
        </w:rPr>
        <w:t xml:space="preserve">Tongue coating samples </w:t>
      </w:r>
      <w:r w:rsidR="00091B88" w:rsidRPr="00D72968">
        <w:rPr>
          <w:rFonts w:ascii="Book Antiqua" w:eastAsia="Times New Roman" w:hAnsi="Book Antiqua"/>
        </w:rPr>
        <w:t xml:space="preserve">were collected </w:t>
      </w:r>
      <w:r w:rsidRPr="00D72968">
        <w:rPr>
          <w:rFonts w:ascii="Book Antiqua" w:eastAsia="Times New Roman" w:hAnsi="Book Antiqua"/>
        </w:rPr>
        <w:t>from 53 CHB patients (</w:t>
      </w:r>
      <w:r w:rsidRPr="00D72968">
        <w:rPr>
          <w:rFonts w:ascii="Book Antiqua" w:hAnsi="Book Antiqua"/>
        </w:rPr>
        <w:t>28 CHB yellow tongue coating patients</w:t>
      </w:r>
      <w:r w:rsidR="009F2FBB" w:rsidRPr="00D72968">
        <w:rPr>
          <w:rFonts w:ascii="Book Antiqua" w:hAnsi="Book Antiqua"/>
        </w:rPr>
        <w:t xml:space="preserve"> and</w:t>
      </w:r>
      <w:r w:rsidRPr="00D72968">
        <w:rPr>
          <w:rFonts w:ascii="Book Antiqua" w:hAnsi="Book Antiqua"/>
        </w:rPr>
        <w:t xml:space="preserve"> 25 CHB white tongue coating patients</w:t>
      </w:r>
      <w:r w:rsidRPr="00D72968">
        <w:rPr>
          <w:rFonts w:ascii="Book Antiqua" w:eastAsia="Times New Roman" w:hAnsi="Book Antiqua"/>
        </w:rPr>
        <w:t xml:space="preserve">) and 22 healthy controls. Microbial DNA was extracted from </w:t>
      </w:r>
      <w:r w:rsidR="002101E6" w:rsidRPr="00D72968">
        <w:rPr>
          <w:rFonts w:ascii="Book Antiqua" w:eastAsia="Times New Roman" w:hAnsi="Book Antiqua"/>
        </w:rPr>
        <w:t xml:space="preserve">the </w:t>
      </w:r>
      <w:r w:rsidRPr="00D72968">
        <w:rPr>
          <w:rFonts w:ascii="Book Antiqua" w:eastAsia="Times New Roman" w:hAnsi="Book Antiqua"/>
        </w:rPr>
        <w:t>tongue samples</w:t>
      </w:r>
      <w:r w:rsidR="002101E6" w:rsidRPr="00D72968">
        <w:rPr>
          <w:rFonts w:ascii="Book Antiqua" w:eastAsia="Times New Roman" w:hAnsi="Book Antiqua"/>
        </w:rPr>
        <w:t>,</w:t>
      </w:r>
      <w:r w:rsidRPr="00D72968">
        <w:rPr>
          <w:rFonts w:ascii="Book Antiqua" w:eastAsia="Times New Roman" w:hAnsi="Book Antiqua"/>
        </w:rPr>
        <w:t xml:space="preserve"> and </w:t>
      </w:r>
      <w:r w:rsidRPr="00D72968">
        <w:rPr>
          <w:rFonts w:ascii="Book Antiqua" w:hAnsi="Book Antiqua"/>
        </w:rPr>
        <w:t>the bacterial</w:t>
      </w:r>
      <w:r w:rsidRPr="00D72968">
        <w:rPr>
          <w:rFonts w:ascii="Book Antiqua" w:eastAsia="Times New Roman" w:hAnsi="Book Antiqua"/>
        </w:rPr>
        <w:t xml:space="preserve"> 16S </w:t>
      </w:r>
      <w:r w:rsidRPr="00D72968">
        <w:rPr>
          <w:rFonts w:ascii="Book Antiqua" w:hAnsi="Book Antiqua"/>
        </w:rPr>
        <w:t>ribosomal RNA</w:t>
      </w:r>
      <w:r w:rsidRPr="00D72968">
        <w:rPr>
          <w:rFonts w:ascii="Book Antiqua" w:eastAsia="Times New Roman" w:hAnsi="Book Antiqua"/>
        </w:rPr>
        <w:t xml:space="preserve"> gene </w:t>
      </w:r>
      <w:r w:rsidR="009F2FBB" w:rsidRPr="00D72968">
        <w:rPr>
          <w:rFonts w:ascii="Book Antiqua" w:eastAsia="Times New Roman" w:hAnsi="Book Antiqua"/>
        </w:rPr>
        <w:t>V3 region</w:t>
      </w:r>
      <w:r w:rsidR="002101E6" w:rsidRPr="00D72968">
        <w:rPr>
          <w:rFonts w:ascii="Book Antiqua" w:eastAsia="Times New Roman" w:hAnsi="Book Antiqua"/>
        </w:rPr>
        <w:t xml:space="preserve"> was </w:t>
      </w:r>
      <w:r w:rsidRPr="00D72968">
        <w:rPr>
          <w:rFonts w:ascii="Book Antiqua" w:eastAsia="Times New Roman" w:hAnsi="Book Antiqua"/>
        </w:rPr>
        <w:t xml:space="preserve">amplified from all samples and sequenced </w:t>
      </w:r>
      <w:r w:rsidR="002101E6" w:rsidRPr="00D72968">
        <w:rPr>
          <w:rFonts w:ascii="Book Antiqua" w:eastAsia="Times New Roman" w:hAnsi="Book Antiqua"/>
        </w:rPr>
        <w:t xml:space="preserve">with </w:t>
      </w:r>
      <w:r w:rsidRPr="00D72968">
        <w:rPr>
          <w:rFonts w:ascii="Book Antiqua" w:eastAsia="Times New Roman" w:hAnsi="Book Antiqua"/>
        </w:rPr>
        <w:t xml:space="preserve">the </w:t>
      </w:r>
      <w:r w:rsidRPr="00D72968">
        <w:rPr>
          <w:rFonts w:ascii="Book Antiqua" w:hAnsi="Book Antiqua"/>
        </w:rPr>
        <w:t>Ion Torrent PGM™</w:t>
      </w:r>
      <w:r w:rsidRPr="00D72968">
        <w:rPr>
          <w:rFonts w:ascii="Book Antiqua" w:eastAsia="Times New Roman" w:hAnsi="Book Antiqua"/>
        </w:rPr>
        <w:t xml:space="preserve"> sequencing platform </w:t>
      </w:r>
      <w:r w:rsidRPr="00D72968">
        <w:rPr>
          <w:rFonts w:ascii="Book Antiqua" w:hAnsi="Book Antiqua"/>
        </w:rPr>
        <w:t>according to the standard protocols</w:t>
      </w:r>
      <w:r w:rsidRPr="00D72968">
        <w:rPr>
          <w:rFonts w:ascii="Book Antiqua" w:eastAsia="Times New Roman" w:hAnsi="Book Antiqua"/>
        </w:rPr>
        <w:t xml:space="preserve">. The metabolites in </w:t>
      </w:r>
      <w:r w:rsidR="002101E6" w:rsidRPr="00D72968">
        <w:rPr>
          <w:rFonts w:ascii="Book Antiqua" w:eastAsia="Times New Roman" w:hAnsi="Book Antiqua"/>
        </w:rPr>
        <w:t xml:space="preserve">the </w:t>
      </w:r>
      <w:r w:rsidRPr="00D72968">
        <w:rPr>
          <w:rFonts w:ascii="Book Antiqua" w:eastAsia="Times New Roman" w:hAnsi="Book Antiqua"/>
        </w:rPr>
        <w:t xml:space="preserve">tongue coatings were </w:t>
      </w:r>
      <w:r w:rsidR="002101E6" w:rsidRPr="00D72968">
        <w:rPr>
          <w:rFonts w:ascii="Book Antiqua" w:eastAsia="Times New Roman" w:hAnsi="Book Antiqua"/>
        </w:rPr>
        <w:t>evaluated using</w:t>
      </w:r>
      <w:r w:rsidRPr="00D72968">
        <w:rPr>
          <w:rFonts w:ascii="Book Antiqua" w:eastAsia="Times New Roman" w:hAnsi="Book Antiqua"/>
        </w:rPr>
        <w:t xml:space="preserve"> a liquid chromatography-mass spectrometry </w:t>
      </w:r>
      <w:r w:rsidRPr="00D72968">
        <w:rPr>
          <w:rFonts w:ascii="Book Antiqua" w:eastAsia="SimSun" w:hAnsi="Book Antiqua"/>
          <w:bCs/>
        </w:rPr>
        <w:t>(LC-MS)</w:t>
      </w:r>
      <w:r w:rsidRPr="00D72968">
        <w:rPr>
          <w:rFonts w:ascii="Book Antiqua" w:eastAsia="Times New Roman" w:hAnsi="Book Antiqua"/>
        </w:rPr>
        <w:t xml:space="preserve"> platform.</w:t>
      </w:r>
      <w:r w:rsidRPr="00D72968">
        <w:rPr>
          <w:rFonts w:ascii="Book Antiqua" w:hAnsi="Book Antiqua"/>
        </w:rPr>
        <w:t xml:space="preserve"> </w:t>
      </w:r>
      <w:r w:rsidRPr="00D72968">
        <w:rPr>
          <w:rFonts w:ascii="Book Antiqua" w:eastAsia="Times New Roman" w:hAnsi="Book Antiqua"/>
        </w:rPr>
        <w:t>Statistical analyses were then performed.</w:t>
      </w:r>
    </w:p>
    <w:p w14:paraId="00DDC337" w14:textId="77777777" w:rsidR="00DE4AC4" w:rsidRPr="00D72968" w:rsidRDefault="00DE4AC4" w:rsidP="006C77D7">
      <w:pPr>
        <w:snapToGrid w:val="0"/>
        <w:spacing w:line="360" w:lineRule="auto"/>
        <w:jc w:val="both"/>
        <w:rPr>
          <w:rFonts w:ascii="Book Antiqua" w:hAnsi="Book Antiqua"/>
          <w:b/>
          <w:bCs/>
          <w:i/>
          <w:iCs/>
          <w:shd w:val="clear" w:color="auto" w:fill="FFFFFF"/>
        </w:rPr>
      </w:pPr>
    </w:p>
    <w:p w14:paraId="4EFE6375" w14:textId="77777777" w:rsidR="004F1DD7" w:rsidRPr="00D72968" w:rsidRDefault="004F1DD7" w:rsidP="006C77D7">
      <w:pPr>
        <w:snapToGrid w:val="0"/>
        <w:spacing w:line="360" w:lineRule="auto"/>
        <w:jc w:val="both"/>
        <w:rPr>
          <w:rFonts w:ascii="Book Antiqua" w:eastAsia="Times New Roman" w:hAnsi="Book Antiqua"/>
        </w:rPr>
      </w:pPr>
      <w:r w:rsidRPr="00D72968">
        <w:rPr>
          <w:rFonts w:ascii="Book Antiqua" w:eastAsia="Times New Roman" w:hAnsi="Book Antiqua"/>
          <w:b/>
          <w:bCs/>
          <w:i/>
          <w:iCs/>
          <w:shd w:val="clear" w:color="auto" w:fill="FFFFFF"/>
        </w:rPr>
        <w:t>RESULTS</w:t>
      </w:r>
    </w:p>
    <w:p w14:paraId="103A5680" w14:textId="590707E0" w:rsidR="004F1DD7" w:rsidRPr="00D72968" w:rsidRDefault="004F1DD7" w:rsidP="006C77D7">
      <w:pPr>
        <w:adjustRightInd w:val="0"/>
        <w:snapToGrid w:val="0"/>
        <w:spacing w:line="360" w:lineRule="auto"/>
        <w:jc w:val="both"/>
        <w:rPr>
          <w:rFonts w:ascii="Book Antiqua" w:hAnsi="Book Antiqua"/>
        </w:rPr>
      </w:pPr>
      <w:r w:rsidRPr="00D72968">
        <w:rPr>
          <w:rFonts w:ascii="Book Antiqua" w:eastAsia="Times New Roman" w:hAnsi="Book Antiqua"/>
        </w:rPr>
        <w:t xml:space="preserve">The relative compositions of </w:t>
      </w:r>
      <w:r w:rsidR="002101E6" w:rsidRPr="00D72968">
        <w:rPr>
          <w:rFonts w:ascii="Book Antiqua" w:eastAsia="Times New Roman" w:hAnsi="Book Antiqua"/>
        </w:rPr>
        <w:t xml:space="preserve">the </w:t>
      </w:r>
      <w:r w:rsidRPr="00D72968">
        <w:rPr>
          <w:rFonts w:ascii="Book Antiqua" w:eastAsia="Times New Roman" w:hAnsi="Book Antiqua"/>
        </w:rPr>
        <w:t xml:space="preserve">tongue coating microbiotas and metabolites in the CHB patients were significantly different from those of </w:t>
      </w:r>
      <w:r w:rsidR="002101E6" w:rsidRPr="00D72968">
        <w:rPr>
          <w:rFonts w:ascii="Book Antiqua" w:eastAsia="Times New Roman" w:hAnsi="Book Antiqua"/>
        </w:rPr>
        <w:t xml:space="preserve">the </w:t>
      </w:r>
      <w:r w:rsidRPr="00D72968">
        <w:rPr>
          <w:rFonts w:ascii="Book Antiqua" w:eastAsia="Times New Roman" w:hAnsi="Book Antiqua"/>
        </w:rPr>
        <w:t xml:space="preserve">healthy controls, but </w:t>
      </w:r>
      <w:r w:rsidRPr="00D72968">
        <w:rPr>
          <w:rFonts w:ascii="Book Antiqua" w:hAnsi="Book Antiqua"/>
        </w:rPr>
        <w:t>the tongue coating microbiota abundance</w:t>
      </w:r>
      <w:r w:rsidR="002101E6" w:rsidRPr="00D72968">
        <w:rPr>
          <w:rFonts w:ascii="Book Antiqua" w:hAnsi="Book Antiqua"/>
        </w:rPr>
        <w:t>s</w:t>
      </w:r>
      <w:r w:rsidRPr="00D72968">
        <w:rPr>
          <w:rFonts w:ascii="Book Antiqua" w:hAnsi="Book Antiqua"/>
        </w:rPr>
        <w:t xml:space="preserve"> and diversity level</w:t>
      </w:r>
      <w:r w:rsidR="002101E6" w:rsidRPr="00D72968">
        <w:rPr>
          <w:rFonts w:ascii="Book Antiqua" w:hAnsi="Book Antiqua"/>
        </w:rPr>
        <w:t>s</w:t>
      </w:r>
      <w:r w:rsidRPr="00D72968">
        <w:rPr>
          <w:rFonts w:ascii="Book Antiqua" w:hAnsi="Book Antiqua"/>
        </w:rPr>
        <w:t xml:space="preserve"> </w:t>
      </w:r>
      <w:r w:rsidR="002101E6" w:rsidRPr="00D72968">
        <w:rPr>
          <w:rFonts w:ascii="Book Antiqua" w:hAnsi="Book Antiqua"/>
        </w:rPr>
        <w:t xml:space="preserve">were </w:t>
      </w:r>
      <w:r w:rsidRPr="00D72968">
        <w:rPr>
          <w:rFonts w:ascii="Book Antiqua" w:hAnsi="Book Antiqua"/>
        </w:rPr>
        <w:t xml:space="preserve">not significantly different. Compared with </w:t>
      </w:r>
      <w:r w:rsidR="002101E6" w:rsidRPr="00D72968">
        <w:rPr>
          <w:rFonts w:ascii="Book Antiqua" w:eastAsia="Times New Roman" w:hAnsi="Book Antiqua"/>
        </w:rPr>
        <w:t>the</w:t>
      </w:r>
      <w:r w:rsidR="002101E6" w:rsidRPr="00D72968">
        <w:rPr>
          <w:rFonts w:ascii="Book Antiqua" w:hAnsi="Book Antiqua"/>
        </w:rPr>
        <w:t xml:space="preserve"> </w:t>
      </w:r>
      <w:r w:rsidRPr="00D72968">
        <w:rPr>
          <w:rFonts w:ascii="Book Antiqua" w:hAnsi="Book Antiqua"/>
        </w:rPr>
        <w:t>CHB white tongue coating patients, the CHB yellow tongue coating patients had higher hepatitis B vir</w:t>
      </w:r>
      <w:r w:rsidR="006A11BE" w:rsidRPr="00D72968">
        <w:rPr>
          <w:rFonts w:ascii="Book Antiqua" w:hAnsi="Book Antiqua"/>
        </w:rPr>
        <w:t>al</w:t>
      </w:r>
      <w:r w:rsidRPr="00D72968">
        <w:rPr>
          <w:rFonts w:ascii="Book Antiqua" w:hAnsi="Book Antiqua"/>
        </w:rPr>
        <w:t xml:space="preserve"> DNA (HBV-DNA) titers (</w:t>
      </w:r>
      <w:r w:rsidR="002101E6" w:rsidRPr="00D72968">
        <w:rPr>
          <w:rFonts w:ascii="Book Antiqua" w:hAnsi="Book Antiqua"/>
        </w:rPr>
        <w:t xml:space="preserve">median </w:t>
      </w:r>
      <w:r w:rsidR="00C352A7" w:rsidRPr="00D72968">
        <w:rPr>
          <w:rFonts w:ascii="Book Antiqua" w:hAnsi="Book Antiqua"/>
        </w:rPr>
        <w:t>21210</w:t>
      </w:r>
      <w:r w:rsidR="000F1040" w:rsidRPr="00D72968">
        <w:rPr>
          <w:rFonts w:ascii="Book Antiqua" w:hAnsi="Book Antiqua"/>
        </w:rPr>
        <w:t xml:space="preserve"> </w:t>
      </w:r>
      <w:r w:rsidR="000F1040" w:rsidRPr="00D72968">
        <w:rPr>
          <w:rFonts w:ascii="Book Antiqua" w:hAnsi="Book Antiqua"/>
          <w:i/>
        </w:rPr>
        <w:t>vs</w:t>
      </w:r>
      <w:r w:rsidR="00C352A7" w:rsidRPr="00D72968">
        <w:rPr>
          <w:rFonts w:ascii="Book Antiqua" w:hAnsi="Book Antiqua"/>
          <w:i/>
        </w:rPr>
        <w:t xml:space="preserve"> </w:t>
      </w:r>
      <w:r w:rsidR="00C352A7" w:rsidRPr="00D72968">
        <w:rPr>
          <w:rFonts w:ascii="Book Antiqua" w:hAnsi="Book Antiqua"/>
        </w:rPr>
        <w:t>500</w:t>
      </w:r>
      <w:r w:rsidR="000F1040" w:rsidRPr="00D72968">
        <w:rPr>
          <w:rFonts w:ascii="Book Antiqua" w:hAnsi="Book Antiqua"/>
        </w:rPr>
        <w:t>,</w:t>
      </w:r>
      <w:r w:rsidR="00C352A7" w:rsidRPr="00D72968">
        <w:rPr>
          <w:rFonts w:ascii="Book Antiqua" w:hAnsi="Book Antiqua"/>
        </w:rPr>
        <w:t xml:space="preserve"> </w:t>
      </w:r>
      <w:r w:rsidR="000F1040" w:rsidRPr="00D72968">
        <w:rPr>
          <w:rFonts w:ascii="Book Antiqua" w:hAnsi="Book Antiqua"/>
        </w:rPr>
        <w:t xml:space="preserve">respectively, </w:t>
      </w:r>
      <w:r w:rsidR="003823C3" w:rsidRPr="00D72968">
        <w:rPr>
          <w:rFonts w:ascii="Book Antiqua" w:hAnsi="Book Antiqua"/>
          <w:i/>
        </w:rPr>
        <w:t>P</w:t>
      </w:r>
      <w:r w:rsidR="00857272">
        <w:rPr>
          <w:rFonts w:ascii="Book Antiqua" w:hAnsi="Book Antiqua" w:hint="eastAsia"/>
          <w:i/>
        </w:rPr>
        <w:t xml:space="preserve"> </w:t>
      </w:r>
      <w:r w:rsidRPr="00D72968">
        <w:rPr>
          <w:rFonts w:ascii="Book Antiqua" w:hAnsi="Book Antiqua"/>
        </w:rPr>
        <w:t>=</w:t>
      </w:r>
      <w:r w:rsidR="00857272">
        <w:rPr>
          <w:rFonts w:ascii="Book Antiqua" w:hAnsi="Book Antiqua" w:hint="eastAsia"/>
        </w:rPr>
        <w:t xml:space="preserve"> </w:t>
      </w:r>
      <w:r w:rsidRPr="00D72968">
        <w:rPr>
          <w:rFonts w:ascii="Book Antiqua" w:hAnsi="Book Antiqua"/>
        </w:rPr>
        <w:t>0.03) and a significantly lower level of Bacteroidetes</w:t>
      </w:r>
      <w:bookmarkStart w:id="53" w:name="OLE_LINK72"/>
      <w:bookmarkStart w:id="54" w:name="OLE_LINK73"/>
      <w:r w:rsidRPr="00D72968">
        <w:rPr>
          <w:rFonts w:ascii="Book Antiqua" w:hAnsi="Book Antiqua"/>
        </w:rPr>
        <w:t xml:space="preserve"> (</w:t>
      </w:r>
      <w:r w:rsidR="00C352A7" w:rsidRPr="00D72968">
        <w:rPr>
          <w:rFonts w:ascii="Book Antiqua" w:hAnsi="Book Antiqua"/>
        </w:rPr>
        <w:t xml:space="preserve">20.14% </w:t>
      </w:r>
      <w:r w:rsidR="00C352A7" w:rsidRPr="00D72968">
        <w:rPr>
          <w:rFonts w:ascii="Book Antiqua" w:hAnsi="Book Antiqua"/>
          <w:i/>
        </w:rPr>
        <w:t>vs</w:t>
      </w:r>
      <w:r w:rsidR="00C352A7" w:rsidRPr="00D72968" w:rsidDel="003823C3">
        <w:rPr>
          <w:rFonts w:ascii="Book Antiqua" w:hAnsi="Book Antiqua"/>
          <w:i/>
        </w:rPr>
        <w:t xml:space="preserve"> </w:t>
      </w:r>
      <w:r w:rsidR="00C352A7" w:rsidRPr="00D72968">
        <w:rPr>
          <w:rFonts w:ascii="Book Antiqua" w:hAnsi="Book Antiqua"/>
        </w:rPr>
        <w:t xml:space="preserve">27.93%, respectively, </w:t>
      </w:r>
      <w:r w:rsidR="003823C3" w:rsidRPr="00D72968">
        <w:rPr>
          <w:rFonts w:ascii="Book Antiqua" w:hAnsi="Book Antiqua"/>
          <w:i/>
        </w:rPr>
        <w:t>P</w:t>
      </w:r>
      <w:r w:rsidR="00857272">
        <w:rPr>
          <w:rFonts w:ascii="Book Antiqua" w:hAnsi="Book Antiqua" w:hint="eastAsia"/>
          <w:i/>
        </w:rPr>
        <w:t xml:space="preserve"> </w:t>
      </w:r>
      <w:r w:rsidRPr="00D72968">
        <w:rPr>
          <w:rFonts w:ascii="Book Antiqua" w:hAnsi="Book Antiqua"/>
        </w:rPr>
        <w:t>=</w:t>
      </w:r>
      <w:r w:rsidR="00857272">
        <w:rPr>
          <w:rFonts w:ascii="Book Antiqua" w:hAnsi="Book Antiqua" w:hint="eastAsia"/>
        </w:rPr>
        <w:t xml:space="preserve"> </w:t>
      </w:r>
      <w:r w:rsidRPr="00D72968">
        <w:rPr>
          <w:rFonts w:ascii="Book Antiqua" w:hAnsi="Book Antiqua"/>
        </w:rPr>
        <w:t>0.013)</w:t>
      </w:r>
      <w:bookmarkEnd w:id="53"/>
      <w:bookmarkEnd w:id="54"/>
      <w:r w:rsidRPr="00D72968">
        <w:rPr>
          <w:rFonts w:ascii="Book Antiqua" w:hAnsi="Book Antiqua"/>
        </w:rPr>
        <w:t xml:space="preserve"> and higher level of Proteobacteria (</w:t>
      </w:r>
      <w:r w:rsidR="00C352A7" w:rsidRPr="00D72968">
        <w:rPr>
          <w:rFonts w:ascii="Book Antiqua" w:hAnsi="Book Antiqua"/>
        </w:rPr>
        <w:t xml:space="preserve">25.99% </w:t>
      </w:r>
      <w:r w:rsidR="00C352A7" w:rsidRPr="00D72968">
        <w:rPr>
          <w:rFonts w:ascii="Book Antiqua" w:hAnsi="Book Antiqua"/>
          <w:i/>
        </w:rPr>
        <w:t>vs</w:t>
      </w:r>
      <w:r w:rsidR="00C352A7" w:rsidRPr="00D72968" w:rsidDel="003823C3">
        <w:rPr>
          <w:rFonts w:ascii="Book Antiqua" w:hAnsi="Book Antiqua"/>
          <w:i/>
        </w:rPr>
        <w:t xml:space="preserve"> </w:t>
      </w:r>
      <w:r w:rsidR="00C352A7" w:rsidRPr="00D72968">
        <w:rPr>
          <w:rFonts w:ascii="Book Antiqua" w:hAnsi="Book Antiqua"/>
        </w:rPr>
        <w:t xml:space="preserve">18.17%, respectively, </w:t>
      </w:r>
      <w:r w:rsidR="003823C3" w:rsidRPr="00D72968">
        <w:rPr>
          <w:rFonts w:ascii="Book Antiqua" w:hAnsi="Book Antiqua"/>
          <w:i/>
        </w:rPr>
        <w:t>P</w:t>
      </w:r>
      <w:r w:rsidR="00857272">
        <w:rPr>
          <w:rFonts w:ascii="Book Antiqua" w:hAnsi="Book Antiqua" w:hint="eastAsia"/>
          <w:i/>
        </w:rPr>
        <w:t xml:space="preserve"> </w:t>
      </w:r>
      <w:r w:rsidRPr="00D72968">
        <w:rPr>
          <w:rFonts w:ascii="Book Antiqua" w:hAnsi="Book Antiqua"/>
        </w:rPr>
        <w:t>=</w:t>
      </w:r>
      <w:r w:rsidR="00857272">
        <w:rPr>
          <w:rFonts w:ascii="Book Antiqua" w:hAnsi="Book Antiqua" w:hint="eastAsia"/>
        </w:rPr>
        <w:t xml:space="preserve"> </w:t>
      </w:r>
      <w:r w:rsidRPr="00D72968">
        <w:rPr>
          <w:rFonts w:ascii="Book Antiqua" w:hAnsi="Book Antiqua"/>
        </w:rPr>
        <w:t xml:space="preserve">0.045) </w:t>
      </w:r>
      <w:r w:rsidR="006D3335" w:rsidRPr="00D72968">
        <w:rPr>
          <w:rFonts w:ascii="Book Antiqua" w:hAnsi="Book Antiqua"/>
        </w:rPr>
        <w:t>in</w:t>
      </w:r>
      <w:r w:rsidRPr="00D72968">
        <w:rPr>
          <w:rFonts w:ascii="Book Antiqua" w:hAnsi="Book Antiqua"/>
        </w:rPr>
        <w:t xml:space="preserve"> the microbial compositions at the phyl</w:t>
      </w:r>
      <w:r w:rsidR="006D3335" w:rsidRPr="00D72968">
        <w:rPr>
          <w:rFonts w:ascii="Book Antiqua" w:hAnsi="Book Antiqua"/>
        </w:rPr>
        <w:t>um</w:t>
      </w:r>
      <w:r w:rsidRPr="00D72968">
        <w:rPr>
          <w:rFonts w:ascii="Book Antiqua" w:hAnsi="Book Antiqua"/>
        </w:rPr>
        <w:t xml:space="preserve"> level. The inferred metagenomic pathways enriched in </w:t>
      </w:r>
      <w:r w:rsidR="006D3335" w:rsidRPr="00D72968">
        <w:rPr>
          <w:rFonts w:ascii="Book Antiqua" w:hAnsi="Book Antiqua"/>
        </w:rPr>
        <w:t xml:space="preserve">the </w:t>
      </w:r>
      <w:r w:rsidRPr="00D72968">
        <w:rPr>
          <w:rFonts w:ascii="Book Antiqua" w:hAnsi="Book Antiqua"/>
        </w:rPr>
        <w:t xml:space="preserve">CHB yellow tongue coating patients were mainly those </w:t>
      </w:r>
      <w:r w:rsidR="006D3335" w:rsidRPr="00D72968">
        <w:rPr>
          <w:rFonts w:ascii="Book Antiqua" w:hAnsi="Book Antiqua"/>
        </w:rPr>
        <w:t>involved in</w:t>
      </w:r>
      <w:r w:rsidRPr="00D72968">
        <w:rPr>
          <w:rFonts w:ascii="Book Antiqua" w:hAnsi="Book Antiqua"/>
        </w:rPr>
        <w:t xml:space="preserve"> </w:t>
      </w:r>
      <w:r w:rsidR="006D3335" w:rsidRPr="00D72968">
        <w:rPr>
          <w:rFonts w:ascii="Book Antiqua" w:hAnsi="Book Antiqua"/>
        </w:rPr>
        <w:t>a</w:t>
      </w:r>
      <w:r w:rsidRPr="00D72968">
        <w:rPr>
          <w:rFonts w:ascii="Book Antiqua" w:hAnsi="Book Antiqua"/>
        </w:rPr>
        <w:t xml:space="preserve">mino </w:t>
      </w:r>
      <w:r w:rsidR="006D3335" w:rsidRPr="00D72968">
        <w:rPr>
          <w:rFonts w:ascii="Book Antiqua" w:hAnsi="Book Antiqua"/>
        </w:rPr>
        <w:t>a</w:t>
      </w:r>
      <w:r w:rsidRPr="00D72968">
        <w:rPr>
          <w:rFonts w:ascii="Book Antiqua" w:hAnsi="Book Antiqua"/>
        </w:rPr>
        <w:t xml:space="preserve">cid </w:t>
      </w:r>
      <w:r w:rsidR="006D3335" w:rsidRPr="00D72968">
        <w:rPr>
          <w:rFonts w:ascii="Book Antiqua" w:hAnsi="Book Antiqua"/>
        </w:rPr>
        <w:t>metabolism</w:t>
      </w:r>
      <w:r w:rsidRPr="00D72968">
        <w:rPr>
          <w:rFonts w:ascii="Book Antiqua" w:hAnsi="Book Antiqua"/>
        </w:rPr>
        <w:t xml:space="preserve">, which was consistent with the metabolic disorder. </w:t>
      </w:r>
      <w:r w:rsidRPr="00D72968">
        <w:rPr>
          <w:rFonts w:ascii="Book Antiqua" w:eastAsia="Times New Roman" w:hAnsi="Book Antiqua"/>
        </w:rPr>
        <w:t>The abundances of</w:t>
      </w:r>
      <w:r w:rsidRPr="00D72968">
        <w:rPr>
          <w:rFonts w:ascii="Book Antiqua" w:hAnsi="Book Antiqua"/>
        </w:rPr>
        <w:t xml:space="preserve"> bacteria from Bacteroidales at the order level </w:t>
      </w:r>
      <w:r w:rsidR="006D3335" w:rsidRPr="00D72968">
        <w:rPr>
          <w:rFonts w:ascii="Book Antiqua" w:hAnsi="Book Antiqua"/>
        </w:rPr>
        <w:t>were higher</w:t>
      </w:r>
      <w:r w:rsidRPr="00D72968">
        <w:rPr>
          <w:rFonts w:ascii="Book Antiqua" w:hAnsi="Book Antiqua"/>
        </w:rPr>
        <w:t xml:space="preserve"> in the CHB white tongue coating patients</w:t>
      </w:r>
      <w:r w:rsidR="006E2AD5" w:rsidRPr="00D72968">
        <w:rPr>
          <w:rFonts w:ascii="Book Antiqua" w:hAnsi="Book Antiqua"/>
        </w:rPr>
        <w:t xml:space="preserve"> (</w:t>
      </w:r>
      <w:r w:rsidR="00F55947" w:rsidRPr="00D72968">
        <w:rPr>
          <w:rFonts w:ascii="Book Antiqua" w:hAnsi="Book Antiqua"/>
        </w:rPr>
        <w:t>19.2</w:t>
      </w:r>
      <w:r w:rsidR="006E2AD5" w:rsidRPr="00D72968">
        <w:rPr>
          <w:rFonts w:ascii="Book Antiqua" w:hAnsi="Book Antiqua"/>
        </w:rPr>
        <w:t xml:space="preserve">% </w:t>
      </w:r>
      <w:r w:rsidR="006E2AD5" w:rsidRPr="00D72968">
        <w:rPr>
          <w:rFonts w:ascii="Book Antiqua" w:hAnsi="Book Antiqua"/>
          <w:i/>
        </w:rPr>
        <w:t>vs</w:t>
      </w:r>
      <w:r w:rsidR="006E2AD5" w:rsidRPr="00D72968" w:rsidDel="003823C3">
        <w:rPr>
          <w:rFonts w:ascii="Book Antiqua" w:hAnsi="Book Antiqua"/>
          <w:i/>
        </w:rPr>
        <w:t xml:space="preserve"> </w:t>
      </w:r>
      <w:r w:rsidR="006E2AD5" w:rsidRPr="00D72968">
        <w:rPr>
          <w:rFonts w:ascii="Book Antiqua" w:hAnsi="Book Antiqua"/>
        </w:rPr>
        <w:t>27.</w:t>
      </w:r>
      <w:r w:rsidR="00F55947" w:rsidRPr="00D72968">
        <w:rPr>
          <w:rFonts w:ascii="Book Antiqua" w:hAnsi="Book Antiqua"/>
        </w:rPr>
        <w:t>22</w:t>
      </w:r>
      <w:r w:rsidR="006E2AD5" w:rsidRPr="00D72968">
        <w:rPr>
          <w:rFonts w:ascii="Book Antiqua" w:hAnsi="Book Antiqua"/>
        </w:rPr>
        <w:t xml:space="preserve">%, respectively, </w:t>
      </w:r>
      <w:r w:rsidR="006E2AD5" w:rsidRPr="00D72968">
        <w:rPr>
          <w:rFonts w:ascii="Book Antiqua" w:hAnsi="Book Antiqua"/>
          <w:i/>
        </w:rPr>
        <w:t>P</w:t>
      </w:r>
      <w:r w:rsidR="00857272">
        <w:rPr>
          <w:rFonts w:ascii="Book Antiqua" w:hAnsi="Book Antiqua" w:hint="eastAsia"/>
          <w:i/>
        </w:rPr>
        <w:t xml:space="preserve"> </w:t>
      </w:r>
      <w:r w:rsidR="006E2AD5" w:rsidRPr="00D72968">
        <w:rPr>
          <w:rFonts w:ascii="Book Antiqua" w:hAnsi="Book Antiqua"/>
        </w:rPr>
        <w:t>=</w:t>
      </w:r>
      <w:r w:rsidR="00857272">
        <w:rPr>
          <w:rFonts w:ascii="Book Antiqua" w:hAnsi="Book Antiqua" w:hint="eastAsia"/>
        </w:rPr>
        <w:t xml:space="preserve"> </w:t>
      </w:r>
      <w:r w:rsidR="006E2AD5" w:rsidRPr="00D72968">
        <w:rPr>
          <w:rFonts w:ascii="Book Antiqua" w:hAnsi="Book Antiqua"/>
        </w:rPr>
        <w:t>0.011)</w:t>
      </w:r>
      <w:r w:rsidRPr="00D72968">
        <w:rPr>
          <w:rFonts w:ascii="Book Antiqua" w:hAnsi="Book Antiqua"/>
        </w:rPr>
        <w:t xml:space="preserve">, </w:t>
      </w:r>
      <w:r w:rsidR="006D3335" w:rsidRPr="00D72968">
        <w:rPr>
          <w:rFonts w:ascii="Book Antiqua" w:hAnsi="Book Antiqua"/>
        </w:rPr>
        <w:t>whereas</w:t>
      </w:r>
      <w:r w:rsidRPr="00D72968">
        <w:rPr>
          <w:rFonts w:ascii="Book Antiqua" w:hAnsi="Book Antiqua"/>
        </w:rPr>
        <w:t xml:space="preserve"> Neisseriales were enriched in the yellow tongue coating patients</w:t>
      </w:r>
      <w:r w:rsidR="006E2AD5" w:rsidRPr="00D72968">
        <w:rPr>
          <w:rFonts w:ascii="Book Antiqua" w:hAnsi="Book Antiqua"/>
        </w:rPr>
        <w:t xml:space="preserve"> (2</w:t>
      </w:r>
      <w:r w:rsidR="00F55947" w:rsidRPr="00D72968">
        <w:rPr>
          <w:rFonts w:ascii="Book Antiqua" w:hAnsi="Book Antiqua"/>
        </w:rPr>
        <w:t>1.85</w:t>
      </w:r>
      <w:r w:rsidR="006E2AD5" w:rsidRPr="00D72968">
        <w:rPr>
          <w:rFonts w:ascii="Book Antiqua" w:hAnsi="Book Antiqua"/>
        </w:rPr>
        <w:t xml:space="preserve">% </w:t>
      </w:r>
      <w:r w:rsidR="006E2AD5" w:rsidRPr="00D72968">
        <w:rPr>
          <w:rFonts w:ascii="Book Antiqua" w:hAnsi="Book Antiqua"/>
          <w:i/>
        </w:rPr>
        <w:t>vs</w:t>
      </w:r>
      <w:r w:rsidR="006E2AD5" w:rsidRPr="00D72968" w:rsidDel="003823C3">
        <w:rPr>
          <w:rFonts w:ascii="Book Antiqua" w:hAnsi="Book Antiqua"/>
          <w:i/>
        </w:rPr>
        <w:t xml:space="preserve"> </w:t>
      </w:r>
      <w:r w:rsidR="00F55947" w:rsidRPr="00D72968">
        <w:rPr>
          <w:rFonts w:ascii="Book Antiqua" w:hAnsi="Book Antiqua"/>
        </w:rPr>
        <w:t>13.83</w:t>
      </w:r>
      <w:r w:rsidR="006E2AD5" w:rsidRPr="00D72968">
        <w:rPr>
          <w:rFonts w:ascii="Book Antiqua" w:hAnsi="Book Antiqua"/>
        </w:rPr>
        <w:t xml:space="preserve">%, respectively, </w:t>
      </w:r>
      <w:r w:rsidR="006E2AD5" w:rsidRPr="00D72968">
        <w:rPr>
          <w:rFonts w:ascii="Book Antiqua" w:hAnsi="Book Antiqua"/>
          <w:i/>
        </w:rPr>
        <w:t>P</w:t>
      </w:r>
      <w:r w:rsidR="00857272">
        <w:rPr>
          <w:rFonts w:ascii="Book Antiqua" w:hAnsi="Book Antiqua" w:hint="eastAsia"/>
          <w:i/>
        </w:rPr>
        <w:t xml:space="preserve"> </w:t>
      </w:r>
      <w:r w:rsidR="006E2AD5" w:rsidRPr="00D72968">
        <w:rPr>
          <w:rFonts w:ascii="Book Antiqua" w:hAnsi="Book Antiqua"/>
        </w:rPr>
        <w:t>=</w:t>
      </w:r>
      <w:r w:rsidR="00857272">
        <w:rPr>
          <w:rFonts w:ascii="Book Antiqua" w:hAnsi="Book Antiqua" w:hint="eastAsia"/>
        </w:rPr>
        <w:t xml:space="preserve"> </w:t>
      </w:r>
      <w:r w:rsidR="006E2AD5" w:rsidRPr="00D72968">
        <w:rPr>
          <w:rFonts w:ascii="Book Antiqua" w:hAnsi="Book Antiqua"/>
        </w:rPr>
        <w:t>0.029)</w:t>
      </w:r>
      <w:r w:rsidRPr="00D72968">
        <w:rPr>
          <w:rFonts w:ascii="Book Antiqua" w:hAnsi="Book Antiqua"/>
        </w:rPr>
        <w:t xml:space="preserve">. At the family level, the abundance of Neisseriaceae in </w:t>
      </w:r>
      <w:r w:rsidR="006D3335" w:rsidRPr="00D72968">
        <w:rPr>
          <w:rFonts w:ascii="Book Antiqua" w:hAnsi="Book Antiqua"/>
        </w:rPr>
        <w:t xml:space="preserve">the </w:t>
      </w:r>
      <w:r w:rsidRPr="00D72968">
        <w:rPr>
          <w:rFonts w:ascii="Book Antiqua" w:hAnsi="Book Antiqua"/>
        </w:rPr>
        <w:t xml:space="preserve">yellow tongue patients was positively correlated with </w:t>
      </w:r>
      <w:r w:rsidR="006D3335" w:rsidRPr="00D72968">
        <w:rPr>
          <w:rFonts w:ascii="Book Antiqua" w:hAnsi="Book Antiqua"/>
        </w:rPr>
        <w:t xml:space="preserve">the </w:t>
      </w:r>
      <w:r w:rsidRPr="00D72968">
        <w:rPr>
          <w:rFonts w:ascii="Book Antiqua" w:hAnsi="Book Antiqua"/>
        </w:rPr>
        <w:t xml:space="preserve">HBV-DNA level but negatively correlated with </w:t>
      </w:r>
      <w:r w:rsidR="006D3335" w:rsidRPr="00D72968">
        <w:rPr>
          <w:rFonts w:ascii="Book Antiqua" w:hAnsi="Book Antiqua"/>
        </w:rPr>
        <w:t xml:space="preserve">the </w:t>
      </w:r>
      <w:r w:rsidRPr="00D72968">
        <w:rPr>
          <w:rFonts w:ascii="Book Antiqua" w:hAnsi="Book Antiqua"/>
        </w:rPr>
        <w:t xml:space="preserve">S-adenosyl-L-methionine level. </w:t>
      </w:r>
    </w:p>
    <w:p w14:paraId="5696CFCC" w14:textId="77777777" w:rsidR="00DE4AC4" w:rsidRPr="00D72968" w:rsidRDefault="00DE4AC4" w:rsidP="006C77D7">
      <w:pPr>
        <w:snapToGrid w:val="0"/>
        <w:spacing w:line="360" w:lineRule="auto"/>
        <w:jc w:val="both"/>
        <w:rPr>
          <w:rFonts w:ascii="Book Antiqua" w:hAnsi="Book Antiqua"/>
          <w:b/>
          <w:bCs/>
          <w:i/>
          <w:iCs/>
          <w:shd w:val="clear" w:color="auto" w:fill="FFFFFF"/>
        </w:rPr>
      </w:pPr>
    </w:p>
    <w:p w14:paraId="29151B8F" w14:textId="77777777" w:rsidR="004F1DD7" w:rsidRPr="00D72968" w:rsidRDefault="004F1DD7" w:rsidP="006C77D7">
      <w:pPr>
        <w:snapToGrid w:val="0"/>
        <w:spacing w:line="360" w:lineRule="auto"/>
        <w:jc w:val="both"/>
        <w:rPr>
          <w:rFonts w:ascii="Book Antiqua" w:eastAsia="Times New Roman" w:hAnsi="Book Antiqua"/>
        </w:rPr>
      </w:pPr>
      <w:r w:rsidRPr="00D72968">
        <w:rPr>
          <w:rFonts w:ascii="Book Antiqua" w:eastAsia="Times New Roman" w:hAnsi="Book Antiqua"/>
          <w:b/>
          <w:bCs/>
          <w:i/>
          <w:iCs/>
          <w:shd w:val="clear" w:color="auto" w:fill="FFFFFF"/>
        </w:rPr>
        <w:lastRenderedPageBreak/>
        <w:t>CONCLUSION</w:t>
      </w:r>
    </w:p>
    <w:p w14:paraId="29CEF320" w14:textId="3E8936FD" w:rsidR="004F1DD7" w:rsidRPr="00D72968" w:rsidRDefault="001B4014" w:rsidP="006C77D7">
      <w:pPr>
        <w:adjustRightInd w:val="0"/>
        <w:snapToGrid w:val="0"/>
        <w:spacing w:line="360" w:lineRule="auto"/>
        <w:jc w:val="both"/>
        <w:rPr>
          <w:rFonts w:ascii="Book Antiqua" w:hAnsi="Book Antiqua"/>
        </w:rPr>
      </w:pPr>
      <w:r w:rsidRPr="00D72968">
        <w:rPr>
          <w:rFonts w:ascii="Book Antiqua" w:hAnsi="Book Antiqua"/>
        </w:rPr>
        <w:t xml:space="preserve">This research </w:t>
      </w:r>
      <w:r w:rsidR="00F74D53" w:rsidRPr="00D72968">
        <w:rPr>
          <w:rFonts w:ascii="Book Antiqua" w:hAnsi="Book Antiqua"/>
        </w:rPr>
        <w:t>illustrates</w:t>
      </w:r>
      <w:r w:rsidRPr="00D72968">
        <w:rPr>
          <w:rFonts w:ascii="Book Antiqua" w:hAnsi="Book Antiqua"/>
        </w:rPr>
        <w:t xml:space="preserve"> specific clinical features and bacterial structure</w:t>
      </w:r>
      <w:r w:rsidR="006D3335" w:rsidRPr="00D72968">
        <w:rPr>
          <w:rFonts w:ascii="Book Antiqua" w:hAnsi="Book Antiqua"/>
        </w:rPr>
        <w:t>s</w:t>
      </w:r>
      <w:r w:rsidRPr="00D72968">
        <w:rPr>
          <w:rFonts w:ascii="Book Antiqua" w:hAnsi="Book Antiqua"/>
        </w:rPr>
        <w:t xml:space="preserve"> in CHB patients with different tongue coatings, which </w:t>
      </w:r>
      <w:r w:rsidR="004F1DD7" w:rsidRPr="00D72968">
        <w:rPr>
          <w:rFonts w:ascii="Book Antiqua" w:hAnsi="Book Antiqua"/>
        </w:rPr>
        <w:t>facilitate</w:t>
      </w:r>
      <w:r w:rsidR="006D3335" w:rsidRPr="00D72968">
        <w:rPr>
          <w:rFonts w:ascii="Book Antiqua" w:hAnsi="Book Antiqua"/>
        </w:rPr>
        <w:t>s</w:t>
      </w:r>
      <w:r w:rsidR="004F1DD7" w:rsidRPr="00D72968">
        <w:rPr>
          <w:rFonts w:ascii="Book Antiqua" w:hAnsi="Book Antiqua"/>
        </w:rPr>
        <w:t xml:space="preserve"> understand</w:t>
      </w:r>
      <w:r w:rsidR="006D3335" w:rsidRPr="00D72968">
        <w:rPr>
          <w:rFonts w:ascii="Book Antiqua" w:hAnsi="Book Antiqua"/>
        </w:rPr>
        <w:t>ing of</w:t>
      </w:r>
      <w:r w:rsidR="004F1DD7" w:rsidRPr="00D72968">
        <w:rPr>
          <w:rFonts w:ascii="Book Antiqua" w:hAnsi="Book Antiqua"/>
        </w:rPr>
        <w:t xml:space="preserve"> the </w:t>
      </w:r>
      <w:r w:rsidR="001D3A8B" w:rsidRPr="00D72968">
        <w:rPr>
          <w:rFonts w:ascii="Book Antiqua" w:hAnsi="Book Antiqua"/>
        </w:rPr>
        <w:t>traditional</w:t>
      </w:r>
      <w:r w:rsidR="004F1DD7" w:rsidRPr="00D72968">
        <w:rPr>
          <w:rFonts w:ascii="Book Antiqua" w:hAnsi="Book Antiqua"/>
        </w:rPr>
        <w:t xml:space="preserve"> tongue diagnosis.</w:t>
      </w:r>
      <w:bookmarkEnd w:id="49"/>
      <w:bookmarkEnd w:id="50"/>
    </w:p>
    <w:p w14:paraId="72AEB580" w14:textId="77777777" w:rsidR="00DE4AC4" w:rsidRPr="00D72968" w:rsidRDefault="00DE4AC4" w:rsidP="006C77D7">
      <w:pPr>
        <w:adjustRightInd w:val="0"/>
        <w:snapToGrid w:val="0"/>
        <w:spacing w:line="360" w:lineRule="auto"/>
        <w:jc w:val="both"/>
        <w:rPr>
          <w:rStyle w:val="ins"/>
          <w:rFonts w:ascii="Book Antiqua" w:hAnsi="Book Antiqua"/>
          <w:b/>
          <w:bCs/>
        </w:rPr>
      </w:pPr>
    </w:p>
    <w:p w14:paraId="15803D03" w14:textId="0C7C3315" w:rsidR="004F1DD7" w:rsidRPr="00D72968" w:rsidRDefault="008B1BDE" w:rsidP="006C77D7">
      <w:pPr>
        <w:adjustRightInd w:val="0"/>
        <w:snapToGrid w:val="0"/>
        <w:spacing w:line="360" w:lineRule="auto"/>
        <w:jc w:val="both"/>
        <w:rPr>
          <w:rFonts w:ascii="Book Antiqua" w:hAnsi="Book Antiqua"/>
        </w:rPr>
      </w:pPr>
      <w:r w:rsidRPr="00D72968">
        <w:rPr>
          <w:rStyle w:val="ins"/>
          <w:rFonts w:ascii="Book Antiqua" w:eastAsia="Times New Roman" w:hAnsi="Book Antiqua"/>
          <w:b/>
          <w:bCs/>
        </w:rPr>
        <w:t xml:space="preserve">Key words: </w:t>
      </w:r>
      <w:r w:rsidRPr="00D72968">
        <w:rPr>
          <w:rStyle w:val="ins"/>
          <w:rFonts w:ascii="Book Antiqua" w:eastAsia="Times New Roman" w:hAnsi="Book Antiqua"/>
          <w:caps/>
        </w:rPr>
        <w:t>c</w:t>
      </w:r>
      <w:r w:rsidRPr="00D72968">
        <w:rPr>
          <w:rStyle w:val="ins"/>
          <w:rFonts w:ascii="Book Antiqua" w:eastAsia="Times New Roman" w:hAnsi="Book Antiqua"/>
        </w:rPr>
        <w:t xml:space="preserve">hronic hepatitis B; </w:t>
      </w:r>
      <w:r w:rsidRPr="00D72968">
        <w:rPr>
          <w:rFonts w:ascii="Book Antiqua" w:hAnsi="Book Antiqua"/>
          <w:caps/>
        </w:rPr>
        <w:t>t</w:t>
      </w:r>
      <w:r w:rsidRPr="00D72968">
        <w:rPr>
          <w:rFonts w:ascii="Book Antiqua" w:hAnsi="Book Antiqua"/>
        </w:rPr>
        <w:t>ongue diagnosis</w:t>
      </w:r>
      <w:r w:rsidRPr="00D72968">
        <w:rPr>
          <w:rStyle w:val="ins"/>
          <w:rFonts w:ascii="Book Antiqua" w:eastAsia="Times New Roman" w:hAnsi="Book Antiqua"/>
        </w:rPr>
        <w:t xml:space="preserve">; </w:t>
      </w:r>
      <w:r w:rsidRPr="00D72968">
        <w:rPr>
          <w:rFonts w:ascii="Book Antiqua" w:eastAsia="Times New Roman" w:hAnsi="Book Antiqua"/>
          <w:caps/>
        </w:rPr>
        <w:t>m</w:t>
      </w:r>
      <w:r w:rsidRPr="00D72968">
        <w:rPr>
          <w:rFonts w:ascii="Book Antiqua" w:eastAsia="Times New Roman" w:hAnsi="Book Antiqua"/>
        </w:rPr>
        <w:t xml:space="preserve">icrobiota; </w:t>
      </w:r>
      <w:r w:rsidRPr="00D72968">
        <w:rPr>
          <w:rStyle w:val="ins"/>
          <w:rFonts w:ascii="Book Antiqua" w:eastAsia="Times New Roman" w:hAnsi="Book Antiqua"/>
        </w:rPr>
        <w:t xml:space="preserve">16S rRNA gene sequencing; </w:t>
      </w:r>
      <w:r w:rsidRPr="00D72968">
        <w:rPr>
          <w:rStyle w:val="ins"/>
          <w:rFonts w:ascii="Book Antiqua" w:eastAsia="Times New Roman" w:hAnsi="Book Antiqua"/>
          <w:caps/>
        </w:rPr>
        <w:t>m</w:t>
      </w:r>
      <w:r w:rsidR="007A53FC" w:rsidRPr="00D72968">
        <w:rPr>
          <w:rStyle w:val="ins"/>
          <w:rFonts w:ascii="Book Antiqua" w:eastAsia="Times New Roman" w:hAnsi="Book Antiqua"/>
        </w:rPr>
        <w:t>etabolomics</w:t>
      </w:r>
    </w:p>
    <w:p w14:paraId="3375E67D" w14:textId="77777777" w:rsidR="00DE4AC4" w:rsidRPr="00D72968" w:rsidRDefault="00DE4AC4" w:rsidP="006C77D7">
      <w:pPr>
        <w:adjustRightInd w:val="0"/>
        <w:snapToGrid w:val="0"/>
        <w:spacing w:line="360" w:lineRule="auto"/>
        <w:jc w:val="both"/>
        <w:rPr>
          <w:rStyle w:val="ins"/>
          <w:rFonts w:ascii="Book Antiqua" w:hAnsi="Book Antiqua"/>
          <w:b/>
          <w:bCs/>
        </w:rPr>
      </w:pPr>
    </w:p>
    <w:p w14:paraId="6F9DF6ED" w14:textId="77777777" w:rsidR="00EE2688" w:rsidRPr="00D72968" w:rsidRDefault="00EE2688" w:rsidP="00EE2688">
      <w:pPr>
        <w:adjustRightInd w:val="0"/>
        <w:snapToGrid w:val="0"/>
        <w:spacing w:line="360" w:lineRule="auto"/>
        <w:jc w:val="both"/>
        <w:rPr>
          <w:rFonts w:ascii="Book Antiqua" w:hAnsi="Book Antiqua"/>
        </w:rPr>
      </w:pPr>
      <w:bookmarkStart w:id="55" w:name="OLE_LINK363"/>
      <w:bookmarkStart w:id="56" w:name="OLE_LINK364"/>
      <w:bookmarkStart w:id="57" w:name="OLE_LINK359"/>
      <w:bookmarkStart w:id="58" w:name="OLE_LINK1037"/>
      <w:bookmarkStart w:id="59" w:name="OLE_LINK1195"/>
      <w:bookmarkStart w:id="60" w:name="OLE_LINK1140"/>
      <w:bookmarkStart w:id="61" w:name="OLE_LINK1062"/>
      <w:bookmarkStart w:id="62" w:name="OLE_LINK500"/>
      <w:bookmarkStart w:id="63" w:name="OLE_LINK916"/>
      <w:bookmarkStart w:id="64" w:name="OLE_LINK956"/>
      <w:bookmarkStart w:id="65" w:name="OLE_LINK994"/>
      <w:r w:rsidRPr="00D72968">
        <w:rPr>
          <w:rFonts w:ascii="Book Antiqua" w:hAnsi="Book Antiqua"/>
          <w:b/>
        </w:rPr>
        <w:t>© The Author(s) 2018.</w:t>
      </w:r>
      <w:r w:rsidRPr="00D72968">
        <w:rPr>
          <w:rFonts w:ascii="Book Antiqua" w:hAnsi="Book Antiqua"/>
        </w:rPr>
        <w:t xml:space="preserve"> Published by Baishideng Publishing Group Inc. All rights reserved.</w:t>
      </w:r>
    </w:p>
    <w:bookmarkEnd w:id="55"/>
    <w:bookmarkEnd w:id="56"/>
    <w:bookmarkEnd w:id="57"/>
    <w:bookmarkEnd w:id="58"/>
    <w:bookmarkEnd w:id="59"/>
    <w:bookmarkEnd w:id="60"/>
    <w:bookmarkEnd w:id="61"/>
    <w:bookmarkEnd w:id="62"/>
    <w:bookmarkEnd w:id="63"/>
    <w:bookmarkEnd w:id="64"/>
    <w:bookmarkEnd w:id="65"/>
    <w:p w14:paraId="068410A4" w14:textId="77777777" w:rsidR="007A53FC" w:rsidRPr="00D72968" w:rsidRDefault="007A53FC" w:rsidP="006C77D7">
      <w:pPr>
        <w:adjustRightInd w:val="0"/>
        <w:snapToGrid w:val="0"/>
        <w:spacing w:line="360" w:lineRule="auto"/>
        <w:jc w:val="both"/>
        <w:rPr>
          <w:rStyle w:val="ins"/>
          <w:rFonts w:ascii="Book Antiqua" w:hAnsi="Book Antiqua"/>
          <w:b/>
          <w:bCs/>
        </w:rPr>
      </w:pPr>
    </w:p>
    <w:p w14:paraId="54764344" w14:textId="63AD32D5" w:rsidR="004F1DD7" w:rsidRDefault="00DE4AC4" w:rsidP="006C77D7">
      <w:pPr>
        <w:adjustRightInd w:val="0"/>
        <w:snapToGrid w:val="0"/>
        <w:spacing w:line="360" w:lineRule="auto"/>
        <w:jc w:val="both"/>
        <w:rPr>
          <w:rFonts w:ascii="Book Antiqua" w:hAnsi="Book Antiqua"/>
        </w:rPr>
      </w:pPr>
      <w:r w:rsidRPr="00D72968">
        <w:rPr>
          <w:rStyle w:val="ins"/>
          <w:rFonts w:ascii="Book Antiqua" w:eastAsia="Times New Roman" w:hAnsi="Book Antiqua"/>
          <w:b/>
          <w:bCs/>
        </w:rPr>
        <w:t>Core tip:</w:t>
      </w:r>
      <w:r w:rsidR="007A53FC" w:rsidRPr="00D72968">
        <w:rPr>
          <w:rStyle w:val="ins"/>
          <w:rFonts w:ascii="Book Antiqua" w:hAnsi="Book Antiqua"/>
          <w:b/>
          <w:bCs/>
        </w:rPr>
        <w:t xml:space="preserve"> </w:t>
      </w:r>
      <w:r w:rsidR="007F2EDD" w:rsidRPr="00D72968">
        <w:rPr>
          <w:rFonts w:ascii="Book Antiqua" w:hAnsi="Book Antiqua"/>
        </w:rPr>
        <w:t xml:space="preserve">Tongue diagnosis has important guiding significance </w:t>
      </w:r>
      <w:r w:rsidR="005D0002" w:rsidRPr="00D72968">
        <w:rPr>
          <w:rFonts w:ascii="Book Antiqua" w:hAnsi="Book Antiqua"/>
        </w:rPr>
        <w:t>for</w:t>
      </w:r>
      <w:r w:rsidR="00B904DB" w:rsidRPr="00D72968">
        <w:rPr>
          <w:rFonts w:ascii="Book Antiqua" w:hAnsi="Book Antiqua"/>
        </w:rPr>
        <w:t xml:space="preserve"> </w:t>
      </w:r>
      <w:r w:rsidR="007F2EDD" w:rsidRPr="00D72968">
        <w:rPr>
          <w:rFonts w:ascii="Book Antiqua" w:hAnsi="Book Antiqua"/>
        </w:rPr>
        <w:t>clinical syndrome differentiation and drug use in tra</w:t>
      </w:r>
      <w:r w:rsidR="006D3335" w:rsidRPr="00D72968">
        <w:rPr>
          <w:rFonts w:ascii="Book Antiqua" w:hAnsi="Book Antiqua"/>
        </w:rPr>
        <w:t>d</w:t>
      </w:r>
      <w:r w:rsidR="00B25973" w:rsidRPr="00D72968">
        <w:rPr>
          <w:rFonts w:ascii="Book Antiqua" w:hAnsi="Book Antiqua"/>
        </w:rPr>
        <w:t xml:space="preserve">itional Chinese medicine (TCM), </w:t>
      </w:r>
      <w:r w:rsidR="005D0002" w:rsidRPr="00D72968">
        <w:rPr>
          <w:rFonts w:ascii="Book Antiqua" w:hAnsi="Book Antiqua"/>
        </w:rPr>
        <w:t>but lacks scientific explanation</w:t>
      </w:r>
      <w:r w:rsidR="006D3335" w:rsidRPr="00D72968">
        <w:rPr>
          <w:rFonts w:ascii="Book Antiqua" w:hAnsi="Book Antiqua"/>
        </w:rPr>
        <w:t>s</w:t>
      </w:r>
      <w:r w:rsidR="005D0002" w:rsidRPr="00D72968">
        <w:rPr>
          <w:rFonts w:ascii="Book Antiqua" w:hAnsi="Book Antiqua"/>
        </w:rPr>
        <w:t>.</w:t>
      </w:r>
      <w:r w:rsidR="007F2EDD" w:rsidRPr="00D72968">
        <w:rPr>
          <w:rFonts w:ascii="Book Antiqua" w:hAnsi="Book Antiqua"/>
        </w:rPr>
        <w:t xml:space="preserve"> </w:t>
      </w:r>
      <w:r w:rsidR="005D0002" w:rsidRPr="00D72968">
        <w:rPr>
          <w:rFonts w:ascii="Book Antiqua" w:hAnsi="Book Antiqua"/>
        </w:rPr>
        <w:t xml:space="preserve">This </w:t>
      </w:r>
      <w:r w:rsidR="006D3335" w:rsidRPr="00D72968">
        <w:rPr>
          <w:rFonts w:ascii="Book Antiqua" w:hAnsi="Book Antiqua"/>
        </w:rPr>
        <w:t xml:space="preserve">study </w:t>
      </w:r>
      <w:r w:rsidR="005D0002" w:rsidRPr="00D72968">
        <w:rPr>
          <w:rFonts w:ascii="Book Antiqua" w:hAnsi="Book Antiqua"/>
        </w:rPr>
        <w:t>illustrate</w:t>
      </w:r>
      <w:r w:rsidR="006D3335" w:rsidRPr="00D72968">
        <w:rPr>
          <w:rFonts w:ascii="Book Antiqua" w:hAnsi="Book Antiqua"/>
        </w:rPr>
        <w:t>s</w:t>
      </w:r>
      <w:r w:rsidR="005D0002" w:rsidRPr="00D72968">
        <w:rPr>
          <w:rFonts w:ascii="Book Antiqua" w:hAnsi="Book Antiqua"/>
        </w:rPr>
        <w:t xml:space="preserve"> </w:t>
      </w:r>
      <w:r w:rsidR="006D3335" w:rsidRPr="00D72968">
        <w:rPr>
          <w:rFonts w:ascii="Book Antiqua" w:hAnsi="Book Antiqua"/>
        </w:rPr>
        <w:t xml:space="preserve">the existence of </w:t>
      </w:r>
      <w:r w:rsidR="005D0002" w:rsidRPr="00D72968">
        <w:rPr>
          <w:rFonts w:ascii="Book Antiqua" w:hAnsi="Book Antiqua"/>
        </w:rPr>
        <w:t xml:space="preserve">specific clinical features and bacterial structure in </w:t>
      </w:r>
      <w:r w:rsidR="00705F27" w:rsidRPr="00D72968">
        <w:rPr>
          <w:rFonts w:ascii="Book Antiqua" w:eastAsia="Times New Roman" w:hAnsi="Book Antiqua"/>
        </w:rPr>
        <w:t>c</w:t>
      </w:r>
      <w:r w:rsidR="00705F27" w:rsidRPr="00D72968">
        <w:rPr>
          <w:rFonts w:ascii="Book Antiqua" w:hAnsi="Book Antiqua"/>
        </w:rPr>
        <w:t xml:space="preserve">hronic hepatitis B (CHB) </w:t>
      </w:r>
      <w:r w:rsidR="005D0002" w:rsidRPr="00D72968">
        <w:rPr>
          <w:rFonts w:ascii="Book Antiqua" w:hAnsi="Book Antiqua"/>
        </w:rPr>
        <w:t xml:space="preserve">patients with different tongue coatings. </w:t>
      </w:r>
      <w:r w:rsidR="007F2EDD" w:rsidRPr="00D72968">
        <w:rPr>
          <w:rFonts w:ascii="Book Antiqua" w:hAnsi="Book Antiqua"/>
        </w:rPr>
        <w:t>Compared with</w:t>
      </w:r>
      <w:r w:rsidR="001B4014" w:rsidRPr="00D72968">
        <w:rPr>
          <w:rFonts w:ascii="Book Antiqua" w:hAnsi="Book Antiqua"/>
        </w:rPr>
        <w:t xml:space="preserve"> </w:t>
      </w:r>
      <w:r w:rsidR="006D3335" w:rsidRPr="00D72968">
        <w:rPr>
          <w:rFonts w:ascii="Book Antiqua" w:hAnsi="Book Antiqua"/>
        </w:rPr>
        <w:t xml:space="preserve">the </w:t>
      </w:r>
      <w:r w:rsidR="001B4014" w:rsidRPr="00D72968">
        <w:rPr>
          <w:rFonts w:ascii="Book Antiqua" w:hAnsi="Book Antiqua"/>
        </w:rPr>
        <w:t>CHB</w:t>
      </w:r>
      <w:r w:rsidR="007F2EDD" w:rsidRPr="00D72968">
        <w:rPr>
          <w:rFonts w:ascii="Book Antiqua" w:hAnsi="Book Antiqua"/>
        </w:rPr>
        <w:t xml:space="preserve"> white tongue coating patients, </w:t>
      </w:r>
      <w:r w:rsidR="005D0002" w:rsidRPr="00D72968">
        <w:rPr>
          <w:rFonts w:ascii="Book Antiqua" w:hAnsi="Book Antiqua"/>
        </w:rPr>
        <w:t xml:space="preserve">the </w:t>
      </w:r>
      <w:r w:rsidR="007F2EDD" w:rsidRPr="00D72968">
        <w:rPr>
          <w:rFonts w:ascii="Book Antiqua" w:hAnsi="Book Antiqua"/>
        </w:rPr>
        <w:t xml:space="preserve">yellow tongue coating patients had higher viral titers and </w:t>
      </w:r>
      <w:r w:rsidR="00D64B55" w:rsidRPr="00D72968">
        <w:rPr>
          <w:rFonts w:ascii="Book Antiqua" w:hAnsi="Book Antiqua"/>
        </w:rPr>
        <w:t xml:space="preserve">a significantly lower level of Bacteroidetes and higher level of Proteobacteria </w:t>
      </w:r>
      <w:r w:rsidR="006D3335" w:rsidRPr="00D72968">
        <w:rPr>
          <w:rFonts w:ascii="Book Antiqua" w:hAnsi="Book Antiqua"/>
        </w:rPr>
        <w:t xml:space="preserve">in </w:t>
      </w:r>
      <w:r w:rsidR="00D64B55" w:rsidRPr="00D72968">
        <w:rPr>
          <w:rFonts w:ascii="Book Antiqua" w:hAnsi="Book Antiqua"/>
        </w:rPr>
        <w:t>the</w:t>
      </w:r>
      <w:r w:rsidR="006D3335" w:rsidRPr="00D72968">
        <w:rPr>
          <w:rFonts w:ascii="Book Antiqua" w:hAnsi="Book Antiqua"/>
        </w:rPr>
        <w:t>ir</w:t>
      </w:r>
      <w:r w:rsidR="00D64B55" w:rsidRPr="00D72968">
        <w:rPr>
          <w:rFonts w:ascii="Book Antiqua" w:hAnsi="Book Antiqua"/>
        </w:rPr>
        <w:t xml:space="preserve"> microbial compositions at the phyl</w:t>
      </w:r>
      <w:r w:rsidR="006D3335" w:rsidRPr="00D72968">
        <w:rPr>
          <w:rFonts w:ascii="Book Antiqua" w:hAnsi="Book Antiqua"/>
        </w:rPr>
        <w:t>um</w:t>
      </w:r>
      <w:r w:rsidR="00D64B55" w:rsidRPr="00D72968">
        <w:rPr>
          <w:rFonts w:ascii="Book Antiqua" w:hAnsi="Book Antiqua"/>
        </w:rPr>
        <w:t xml:space="preserve"> level.</w:t>
      </w:r>
      <w:r w:rsidR="007F2EDD" w:rsidRPr="00D72968">
        <w:rPr>
          <w:rFonts w:ascii="Book Antiqua" w:hAnsi="Book Antiqua"/>
        </w:rPr>
        <w:t xml:space="preserve"> </w:t>
      </w:r>
      <w:r w:rsidR="00214B5B" w:rsidRPr="00D72968">
        <w:rPr>
          <w:rFonts w:ascii="Book Antiqua" w:hAnsi="Book Antiqua"/>
        </w:rPr>
        <w:t>This study</w:t>
      </w:r>
      <w:r w:rsidR="007F2EDD" w:rsidRPr="00D72968">
        <w:rPr>
          <w:rFonts w:ascii="Book Antiqua" w:hAnsi="Book Antiqua"/>
        </w:rPr>
        <w:t xml:space="preserve"> </w:t>
      </w:r>
      <w:r w:rsidR="00250E07" w:rsidRPr="00D72968">
        <w:rPr>
          <w:rFonts w:ascii="Book Antiqua" w:hAnsi="Book Antiqua"/>
        </w:rPr>
        <w:t>explore</w:t>
      </w:r>
      <w:r w:rsidR="006D3335" w:rsidRPr="00D72968">
        <w:rPr>
          <w:rFonts w:ascii="Book Antiqua" w:hAnsi="Book Antiqua"/>
        </w:rPr>
        <w:t>s</w:t>
      </w:r>
      <w:r w:rsidR="007F2EDD" w:rsidRPr="00D72968">
        <w:rPr>
          <w:rFonts w:ascii="Book Antiqua" w:hAnsi="Book Antiqua"/>
        </w:rPr>
        <w:t xml:space="preserve"> </w:t>
      </w:r>
      <w:r w:rsidR="00250E07" w:rsidRPr="00D72968">
        <w:rPr>
          <w:rFonts w:ascii="Book Antiqua" w:hAnsi="Book Antiqua"/>
        </w:rPr>
        <w:t>the micro</w:t>
      </w:r>
      <w:r w:rsidR="001D3A8B" w:rsidRPr="00D72968">
        <w:rPr>
          <w:rFonts w:ascii="Book Antiqua" w:hAnsi="Book Antiqua"/>
        </w:rPr>
        <w:t>-</w:t>
      </w:r>
      <w:r w:rsidR="00250E07" w:rsidRPr="00D72968">
        <w:rPr>
          <w:rFonts w:ascii="Book Antiqua" w:hAnsi="Book Antiqua"/>
        </w:rPr>
        <w:t xml:space="preserve">features </w:t>
      </w:r>
      <w:r w:rsidR="00E77B84" w:rsidRPr="00D72968">
        <w:rPr>
          <w:rFonts w:ascii="Book Antiqua" w:hAnsi="Book Antiqua"/>
        </w:rPr>
        <w:t>between</w:t>
      </w:r>
      <w:r w:rsidR="00250E07" w:rsidRPr="00D72968">
        <w:rPr>
          <w:rFonts w:ascii="Book Antiqua" w:hAnsi="Book Antiqua"/>
        </w:rPr>
        <w:t xml:space="preserve"> different tongue coatings, which </w:t>
      </w:r>
      <w:bookmarkStart w:id="66" w:name="OLE_LINK76"/>
      <w:r w:rsidR="00E77B84" w:rsidRPr="00D72968">
        <w:rPr>
          <w:rFonts w:ascii="Book Antiqua" w:hAnsi="Book Antiqua"/>
        </w:rPr>
        <w:t xml:space="preserve">will </w:t>
      </w:r>
      <w:r w:rsidR="00644048" w:rsidRPr="00D72968">
        <w:rPr>
          <w:rFonts w:ascii="Book Antiqua" w:hAnsi="Book Antiqua"/>
        </w:rPr>
        <w:t>promote</w:t>
      </w:r>
      <w:r w:rsidR="00436419" w:rsidRPr="00D72968">
        <w:rPr>
          <w:rFonts w:ascii="Book Antiqua" w:hAnsi="Book Antiqua"/>
        </w:rPr>
        <w:t xml:space="preserve"> </w:t>
      </w:r>
      <w:r w:rsidR="00E77B84" w:rsidRPr="00D72968">
        <w:rPr>
          <w:rFonts w:ascii="Book Antiqua" w:hAnsi="Book Antiqua"/>
        </w:rPr>
        <w:t xml:space="preserve">our </w:t>
      </w:r>
      <w:r w:rsidR="00436419" w:rsidRPr="00D72968">
        <w:rPr>
          <w:rFonts w:ascii="Book Antiqua" w:hAnsi="Book Antiqua"/>
        </w:rPr>
        <w:t>understand</w:t>
      </w:r>
      <w:r w:rsidR="00E77B84" w:rsidRPr="00D72968">
        <w:rPr>
          <w:rFonts w:ascii="Book Antiqua" w:hAnsi="Book Antiqua"/>
        </w:rPr>
        <w:t>ing of</w:t>
      </w:r>
      <w:r w:rsidR="00250E07" w:rsidRPr="00D72968">
        <w:rPr>
          <w:rFonts w:ascii="Book Antiqua" w:hAnsi="Book Antiqua"/>
        </w:rPr>
        <w:t xml:space="preserve"> the TCM tongue diagnosis</w:t>
      </w:r>
      <w:r w:rsidR="007F2EDD" w:rsidRPr="00D72968">
        <w:rPr>
          <w:rFonts w:ascii="Book Antiqua" w:hAnsi="Book Antiqua"/>
        </w:rPr>
        <w:t xml:space="preserve"> and facilitate therapeutic strategies for individualized treatment.</w:t>
      </w:r>
      <w:bookmarkEnd w:id="66"/>
    </w:p>
    <w:p w14:paraId="791145E1" w14:textId="77777777" w:rsidR="00857272" w:rsidRDefault="00857272" w:rsidP="006C77D7">
      <w:pPr>
        <w:adjustRightInd w:val="0"/>
        <w:snapToGrid w:val="0"/>
        <w:spacing w:line="360" w:lineRule="auto"/>
        <w:jc w:val="both"/>
        <w:rPr>
          <w:rFonts w:ascii="Book Antiqua" w:hAnsi="Book Antiqua"/>
        </w:rPr>
      </w:pPr>
    </w:p>
    <w:p w14:paraId="2BF1EFA7" w14:textId="648D7A1D" w:rsidR="00857272" w:rsidRPr="00857272" w:rsidRDefault="00857272" w:rsidP="00857272">
      <w:pPr>
        <w:adjustRightInd w:val="0"/>
        <w:snapToGrid w:val="0"/>
        <w:spacing w:line="360" w:lineRule="auto"/>
        <w:jc w:val="both"/>
        <w:rPr>
          <w:rFonts w:ascii="Book Antiqua" w:hAnsi="Book Antiqua"/>
        </w:rPr>
      </w:pPr>
      <w:r w:rsidRPr="00D72968">
        <w:rPr>
          <w:rFonts w:ascii="Book Antiqua" w:eastAsia="Times New Roman" w:hAnsi="Book Antiqua"/>
        </w:rPr>
        <w:t xml:space="preserve">Zhao </w:t>
      </w:r>
      <w:r>
        <w:rPr>
          <w:rFonts w:ascii="Book Antiqua" w:eastAsia="Times New Roman" w:hAnsi="Book Antiqua"/>
        </w:rPr>
        <w:t>Y</w:t>
      </w:r>
      <w:r w:rsidRPr="00D72968">
        <w:rPr>
          <w:rFonts w:ascii="Book Antiqua" w:eastAsia="Times New Roman" w:hAnsi="Book Antiqua"/>
        </w:rPr>
        <w:t>, Mao Y</w:t>
      </w:r>
      <w:r>
        <w:rPr>
          <w:rFonts w:ascii="Book Antiqua" w:eastAsia="Times New Roman" w:hAnsi="Book Antiqua"/>
        </w:rPr>
        <w:t>F</w:t>
      </w:r>
      <w:r w:rsidRPr="00D72968">
        <w:rPr>
          <w:rFonts w:ascii="Book Antiqua" w:eastAsia="Times New Roman" w:hAnsi="Book Antiqua"/>
        </w:rPr>
        <w:t xml:space="preserve">, Tang </w:t>
      </w:r>
      <w:r>
        <w:rPr>
          <w:rFonts w:ascii="Book Antiqua" w:eastAsia="Times New Roman" w:hAnsi="Book Antiqua"/>
        </w:rPr>
        <w:t>YS</w:t>
      </w:r>
      <w:r w:rsidRPr="00D72968">
        <w:rPr>
          <w:rFonts w:ascii="Book Antiqua" w:eastAsia="Times New Roman" w:hAnsi="Book Antiqua"/>
        </w:rPr>
        <w:t xml:space="preserve">, Ni </w:t>
      </w:r>
      <w:r>
        <w:rPr>
          <w:rFonts w:ascii="Book Antiqua" w:eastAsia="Times New Roman" w:hAnsi="Book Antiqua"/>
        </w:rPr>
        <w:t>MZ</w:t>
      </w:r>
      <w:r w:rsidRPr="00D72968">
        <w:rPr>
          <w:rFonts w:ascii="Book Antiqua" w:eastAsia="Times New Roman" w:hAnsi="Book Antiqua"/>
        </w:rPr>
        <w:t xml:space="preserve">, Liu </w:t>
      </w:r>
      <w:r>
        <w:rPr>
          <w:rFonts w:ascii="Book Antiqua" w:eastAsia="Times New Roman" w:hAnsi="Book Antiqua"/>
        </w:rPr>
        <w:t>QH</w:t>
      </w:r>
      <w:r w:rsidRPr="00D72968">
        <w:rPr>
          <w:rFonts w:ascii="Book Antiqua" w:eastAsia="Times New Roman" w:hAnsi="Book Antiqua"/>
        </w:rPr>
        <w:t xml:space="preserve">, Wang </w:t>
      </w:r>
      <w:r>
        <w:rPr>
          <w:rFonts w:ascii="Book Antiqua" w:eastAsia="Times New Roman" w:hAnsi="Book Antiqua"/>
        </w:rPr>
        <w:t>Y</w:t>
      </w:r>
      <w:r w:rsidRPr="00D72968">
        <w:rPr>
          <w:rFonts w:ascii="Book Antiqua" w:eastAsia="Times New Roman" w:hAnsi="Book Antiqua"/>
        </w:rPr>
        <w:t xml:space="preserve">, Feng </w:t>
      </w:r>
      <w:r>
        <w:rPr>
          <w:rFonts w:ascii="Book Antiqua" w:eastAsia="Times New Roman" w:hAnsi="Book Antiqua"/>
        </w:rPr>
        <w:t>Q</w:t>
      </w:r>
      <w:r w:rsidRPr="00D72968">
        <w:rPr>
          <w:rFonts w:ascii="Book Antiqua" w:eastAsia="Times New Roman" w:hAnsi="Book Antiqua"/>
        </w:rPr>
        <w:t xml:space="preserve">, Peng </w:t>
      </w:r>
      <w:r>
        <w:rPr>
          <w:rFonts w:ascii="Book Antiqua" w:eastAsia="Times New Roman" w:hAnsi="Book Antiqua"/>
        </w:rPr>
        <w:t>JH</w:t>
      </w:r>
      <w:r w:rsidRPr="00D72968">
        <w:rPr>
          <w:rFonts w:ascii="Book Antiqua" w:eastAsia="Times New Roman" w:hAnsi="Book Antiqua"/>
        </w:rPr>
        <w:t xml:space="preserve">, Hu </w:t>
      </w:r>
      <w:r>
        <w:rPr>
          <w:rFonts w:ascii="Book Antiqua" w:eastAsia="Times New Roman" w:hAnsi="Book Antiqua"/>
        </w:rPr>
        <w:t>Y</w:t>
      </w:r>
      <w:r w:rsidRPr="00D72968">
        <w:rPr>
          <w:rFonts w:ascii="Book Antiqua" w:eastAsia="Times New Roman" w:hAnsi="Book Antiqua"/>
        </w:rPr>
        <w:t>Y</w:t>
      </w:r>
      <w:r>
        <w:rPr>
          <w:rFonts w:ascii="Book Antiqua" w:hAnsi="Book Antiqua" w:hint="eastAsia"/>
        </w:rPr>
        <w:t xml:space="preserve">. </w:t>
      </w:r>
      <w:r w:rsidRPr="00857272">
        <w:rPr>
          <w:rFonts w:ascii="Book Antiqua" w:hAnsi="Book Antiqua"/>
        </w:rPr>
        <w:t>Altered oral microbiota in chronic hepatitis B patients with different tongue coatings</w:t>
      </w:r>
      <w:r>
        <w:rPr>
          <w:rFonts w:ascii="Book Antiqua" w:hAnsi="Book Antiqua" w:hint="eastAsia"/>
        </w:rPr>
        <w:t xml:space="preserve">. </w:t>
      </w:r>
      <w:bookmarkStart w:id="67" w:name="OLE_LINK1105"/>
      <w:bookmarkStart w:id="68" w:name="OLE_LINK1107"/>
      <w:r w:rsidRPr="00857272">
        <w:rPr>
          <w:rFonts w:ascii="Book Antiqua" w:hAnsi="Book Antiqua"/>
          <w:i/>
        </w:rPr>
        <w:t xml:space="preserve">World J Gastroenterol </w:t>
      </w:r>
      <w:r w:rsidRPr="00857272">
        <w:rPr>
          <w:rFonts w:ascii="Book Antiqua" w:hAnsi="Book Antiqua"/>
        </w:rPr>
        <w:t>201</w:t>
      </w:r>
      <w:r w:rsidRPr="00857272">
        <w:rPr>
          <w:rFonts w:ascii="Book Antiqua" w:hAnsi="Book Antiqua" w:hint="eastAsia"/>
        </w:rPr>
        <w:t>8</w:t>
      </w:r>
      <w:r w:rsidRPr="00857272">
        <w:rPr>
          <w:rFonts w:ascii="Book Antiqua" w:hAnsi="Book Antiqua"/>
        </w:rPr>
        <w:t>; In press</w:t>
      </w:r>
      <w:bookmarkEnd w:id="67"/>
      <w:bookmarkEnd w:id="68"/>
    </w:p>
    <w:p w14:paraId="26B2C0B3" w14:textId="77777777" w:rsidR="00857272" w:rsidRPr="00857272" w:rsidRDefault="00857272" w:rsidP="006C77D7">
      <w:pPr>
        <w:adjustRightInd w:val="0"/>
        <w:snapToGrid w:val="0"/>
        <w:spacing w:line="360" w:lineRule="auto"/>
        <w:jc w:val="both"/>
        <w:rPr>
          <w:rFonts w:ascii="Book Antiqua" w:eastAsia="Times New Roman" w:hAnsi="Book Antiqua"/>
          <w:b/>
          <w:bCs/>
        </w:rPr>
      </w:pPr>
    </w:p>
    <w:p w14:paraId="1E610573" w14:textId="77777777" w:rsidR="00731A61" w:rsidRPr="00D72968" w:rsidRDefault="00731A61" w:rsidP="006C77D7">
      <w:pPr>
        <w:snapToGrid w:val="0"/>
        <w:spacing w:line="360" w:lineRule="auto"/>
        <w:jc w:val="both"/>
        <w:rPr>
          <w:rFonts w:ascii="Book Antiqua" w:hAnsi="Book Antiqua"/>
        </w:rPr>
      </w:pPr>
      <w:r w:rsidRPr="00D72968">
        <w:rPr>
          <w:rFonts w:ascii="Book Antiqua" w:hAnsi="Book Antiqua"/>
        </w:rPr>
        <w:br w:type="page"/>
      </w:r>
    </w:p>
    <w:p w14:paraId="5CA5BBE5" w14:textId="6E53C2B1" w:rsidR="00AB02D3" w:rsidRPr="00D72968" w:rsidRDefault="00AB02D3" w:rsidP="006C77D7">
      <w:pPr>
        <w:adjustRightInd w:val="0"/>
        <w:snapToGrid w:val="0"/>
        <w:spacing w:line="360" w:lineRule="auto"/>
        <w:jc w:val="both"/>
        <w:rPr>
          <w:rFonts w:ascii="Book Antiqua" w:hAnsi="Book Antiqua"/>
          <w:b/>
          <w:caps/>
        </w:rPr>
      </w:pPr>
      <w:r w:rsidRPr="00D72968">
        <w:rPr>
          <w:rFonts w:ascii="Book Antiqua" w:hAnsi="Book Antiqua"/>
          <w:b/>
          <w:caps/>
        </w:rPr>
        <w:lastRenderedPageBreak/>
        <w:t>Introduction</w:t>
      </w:r>
    </w:p>
    <w:p w14:paraId="5D26323B" w14:textId="380F5153" w:rsidR="00AB02D3" w:rsidRPr="00D72968" w:rsidRDefault="001362A2" w:rsidP="006C77D7">
      <w:pPr>
        <w:snapToGrid w:val="0"/>
        <w:spacing w:line="360" w:lineRule="auto"/>
        <w:jc w:val="both"/>
        <w:rPr>
          <w:rFonts w:ascii="Book Antiqua" w:hAnsi="Book Antiqua"/>
        </w:rPr>
      </w:pPr>
      <w:r w:rsidRPr="00D72968">
        <w:rPr>
          <w:rFonts w:ascii="Book Antiqua" w:hAnsi="Book Antiqua"/>
        </w:rPr>
        <w:t xml:space="preserve">Tongue diagnosis is a characteristic diagnostic method of traditional Chinese medicine (TCM) with a long history. TCM believes that the tongue is an important window for changes in the body, which are closely related to the </w:t>
      </w:r>
      <w:r w:rsidRPr="00D72968">
        <w:rPr>
          <w:rFonts w:ascii="Book Antiqua" w:hAnsi="Book Antiqua"/>
          <w:i/>
        </w:rPr>
        <w:t>zang</w:t>
      </w:r>
      <w:r w:rsidRPr="00D72968">
        <w:rPr>
          <w:rFonts w:ascii="Book Antiqua" w:hAnsi="Book Antiqua"/>
        </w:rPr>
        <w:t xml:space="preserve"> and </w:t>
      </w:r>
      <w:r w:rsidRPr="00D72968">
        <w:rPr>
          <w:rFonts w:ascii="Book Antiqua" w:hAnsi="Book Antiqua"/>
          <w:i/>
        </w:rPr>
        <w:t>fu </w:t>
      </w:r>
      <w:r w:rsidRPr="00D72968">
        <w:rPr>
          <w:rFonts w:ascii="Book Antiqua" w:hAnsi="Book Antiqua"/>
        </w:rPr>
        <w:t xml:space="preserve">(internal organs), meridians, </w:t>
      </w:r>
      <w:r w:rsidRPr="00D72968">
        <w:rPr>
          <w:rFonts w:ascii="Book Antiqua" w:hAnsi="Book Antiqua"/>
          <w:i/>
        </w:rPr>
        <w:t>qi</w:t>
      </w:r>
      <w:r w:rsidRPr="00D72968">
        <w:rPr>
          <w:rFonts w:ascii="Book Antiqua" w:hAnsi="Book Antiqua"/>
        </w:rPr>
        <w:t xml:space="preserve"> and </w:t>
      </w:r>
      <w:r w:rsidRPr="00D72968">
        <w:rPr>
          <w:rFonts w:ascii="Book Antiqua" w:hAnsi="Book Antiqua"/>
          <w:i/>
        </w:rPr>
        <w:t xml:space="preserve">xue </w:t>
      </w:r>
      <w:r w:rsidRPr="00D72968">
        <w:rPr>
          <w:rFonts w:ascii="Book Antiqua" w:hAnsi="Book Antiqua"/>
        </w:rPr>
        <w:t xml:space="preserve">(blood) and </w:t>
      </w:r>
      <w:r w:rsidRPr="00D72968">
        <w:rPr>
          <w:rFonts w:ascii="Book Antiqua" w:hAnsi="Book Antiqua"/>
          <w:i/>
        </w:rPr>
        <w:t>body fluids</w:t>
      </w:r>
      <w:r w:rsidRPr="00D72968">
        <w:rPr>
          <w:rFonts w:ascii="Book Antiqua" w:hAnsi="Book Antiqua"/>
        </w:rPr>
        <w:t>. Therefore, changes of the tongue can help doctors distinguish syndromes and guide diagnoses, which has great significance for clinical treatment via TCM.</w:t>
      </w:r>
      <w:r w:rsidR="00E64961" w:rsidRPr="00D72968">
        <w:rPr>
          <w:rFonts w:ascii="Book Antiqua" w:hAnsi="Book Antiqua"/>
        </w:rPr>
        <w:t xml:space="preserve"> Different tongue coating colors in TCM have different treatment principles. </w:t>
      </w:r>
      <w:bookmarkStart w:id="69" w:name="OLE_LINK110"/>
      <w:r w:rsidRPr="00D72968">
        <w:rPr>
          <w:rFonts w:ascii="Book Antiqua" w:hAnsi="Book Antiqua"/>
        </w:rPr>
        <w:t xml:space="preserve">Tongue diagnosis has the advantages of convenience and intuitiveness and represents </w:t>
      </w:r>
      <w:bookmarkEnd w:id="69"/>
      <w:r w:rsidRPr="00D72968">
        <w:rPr>
          <w:rFonts w:ascii="Book Antiqua" w:hAnsi="Book Antiqua"/>
        </w:rPr>
        <w:t xml:space="preserve">first-hand information for TCM doctors that should not neglected. However, the physiological and pathological changes that contribute to the TCM tongue diagnosis have not been elucidated. According to TCM theory, the formation of tongue coating is closely related to </w:t>
      </w:r>
      <w:r w:rsidRPr="00D72968">
        <w:rPr>
          <w:rFonts w:ascii="Book Antiqua" w:hAnsi="Book Antiqua"/>
          <w:i/>
        </w:rPr>
        <w:t xml:space="preserve">wei-qi </w:t>
      </w:r>
      <w:r w:rsidRPr="00D72968">
        <w:rPr>
          <w:rFonts w:ascii="Book Antiqua" w:hAnsi="Book Antiqua"/>
        </w:rPr>
        <w:t>(spleen and stomach). Reports have noted that m</w:t>
      </w:r>
      <w:r w:rsidR="00AB02D3" w:rsidRPr="00D72968">
        <w:rPr>
          <w:rFonts w:ascii="Book Antiqua" w:hAnsi="Book Antiqua"/>
        </w:rPr>
        <w:t xml:space="preserve">icro-ecological changes </w:t>
      </w:r>
      <w:r w:rsidRPr="00D72968">
        <w:rPr>
          <w:rFonts w:ascii="Book Antiqua" w:hAnsi="Book Antiqua"/>
        </w:rPr>
        <w:t xml:space="preserve">in the </w:t>
      </w:r>
      <w:r w:rsidR="00AB02D3" w:rsidRPr="00D72968">
        <w:rPr>
          <w:rFonts w:ascii="Book Antiqua" w:hAnsi="Book Antiqua"/>
        </w:rPr>
        <w:t xml:space="preserve">local flora </w:t>
      </w:r>
      <w:r w:rsidRPr="00D72968">
        <w:rPr>
          <w:rFonts w:ascii="Book Antiqua" w:hAnsi="Book Antiqua"/>
        </w:rPr>
        <w:t>are</w:t>
      </w:r>
      <w:r w:rsidR="000E0E93" w:rsidRPr="00D72968">
        <w:rPr>
          <w:rFonts w:ascii="Book Antiqua" w:hAnsi="Book Antiqua"/>
        </w:rPr>
        <w:t xml:space="preserve"> </w:t>
      </w:r>
      <w:r w:rsidR="00AB02D3" w:rsidRPr="00D72968">
        <w:rPr>
          <w:rFonts w:ascii="Book Antiqua" w:hAnsi="Book Antiqua"/>
        </w:rPr>
        <w:t>important manifestations of pathological tongue images</w:t>
      </w:r>
      <w:r w:rsidR="00AB02D3" w:rsidRPr="00D72968">
        <w:rPr>
          <w:rFonts w:ascii="Book Antiqua" w:hAnsi="Book Antiqua"/>
        </w:rPr>
        <w:fldChar w:fldCharType="begin"/>
      </w:r>
      <w:r w:rsidR="00470625" w:rsidRPr="00D72968">
        <w:rPr>
          <w:rFonts w:ascii="Book Antiqua" w:hAnsi="Book Antiqua"/>
        </w:rPr>
        <w:instrText xml:space="preserve"> ADDIN EN.CITE &lt;EndNote&gt;&lt;Cite&gt;&lt;Author&gt;Ye&lt;/Author&gt;&lt;Year&gt;2014&lt;/Year&gt;&lt;RecNum&gt;143&lt;/RecNum&gt;&lt;DisplayText&gt;&lt;style face="superscript"&gt;[1]&lt;/style&gt;&lt;/DisplayText&gt;&lt;record&gt;&lt;rec-number&gt;143&lt;/rec-number&gt;&lt;foreign-keys&gt;&lt;key app="EN" db-id="xddpz5tabxvfzvedze6x5paisf5wvswvav2v" timestamp="1413422486"&gt;143&lt;/key&gt;&lt;/foreign-keys&gt;&lt;ref-type name="Journal Article"&gt;17&lt;/ref-type&gt;&lt;contributors&gt;&lt;authors&gt;&lt;author&gt;Ye, J.&lt;/author&gt;&lt;author&gt;Cai, X.&lt;/author&gt;&lt;author&gt;Cao, P.&lt;/author&gt;&lt;/authors&gt;&lt;/contributors&gt;&lt;auth-address&gt;Jiangsu Branch of China Academy of Chinese Medical Sciences, Nanjing 210028, China. pcao79@yahoo.com.&lt;/auth-address&gt;&lt;titles&gt;&lt;title&gt;Problems and prospects of current studies on the microecology of tongue coating&lt;/title&gt;&lt;secondary-title&gt;Chin Med&lt;/secondary-title&gt;&lt;/titles&gt;&lt;periodical&gt;&lt;full-title&gt;Chin Med&lt;/full-title&gt;&lt;/periodical&gt;&lt;pages&gt;9&lt;/pages&gt;&lt;volume&gt;9&lt;/volume&gt;&lt;number&gt;1&lt;/number&gt;&lt;edition&gt;2014/03/07&lt;/edition&gt;&lt;dates&gt;&lt;year&gt;2014&lt;/year&gt;&lt;/dates&gt;&lt;isbn&gt;1749-8546 (Electronic)&amp;#xD;1749-8546 (Linking)&lt;/isbn&gt;&lt;accession-num&gt;24597827&lt;/accession-num&gt;&lt;urls&gt;&lt;related-urls&gt;&lt;url&gt;http://www.ncbi.nlm.nih.gov/entrez/query.fcgi?cmd=Retrieve&amp;amp;db=PubMed&amp;amp;dopt=Citation&amp;amp;list_uids=24597827&lt;/url&gt;&lt;/related-urls&gt;&lt;/urls&gt;&lt;custom2&gt;3975863&lt;/custom2&gt;&lt;electronic-resource-num&gt;10.1186/1749-8546-9-9&lt;/electronic-resource-num&gt;&lt;language&gt;eng&lt;/language&gt;&lt;/record&gt;&lt;/Cite&gt;&lt;/EndNote&gt;</w:instrText>
      </w:r>
      <w:r w:rsidR="00AB02D3" w:rsidRPr="00D72968">
        <w:rPr>
          <w:rFonts w:ascii="Book Antiqua" w:hAnsi="Book Antiqua"/>
        </w:rPr>
        <w:fldChar w:fldCharType="separate"/>
      </w:r>
      <w:r w:rsidR="00AB02D3" w:rsidRPr="00D72968">
        <w:rPr>
          <w:rFonts w:ascii="Book Antiqua" w:hAnsi="Book Antiqua"/>
          <w:noProof/>
          <w:vertAlign w:val="superscript"/>
        </w:rPr>
        <w:t>[1]</w:t>
      </w:r>
      <w:r w:rsidR="00AB02D3" w:rsidRPr="00D72968">
        <w:rPr>
          <w:rFonts w:ascii="Book Antiqua" w:hAnsi="Book Antiqua"/>
        </w:rPr>
        <w:fldChar w:fldCharType="end"/>
      </w:r>
      <w:r w:rsidR="00AB02D3" w:rsidRPr="00D72968">
        <w:rPr>
          <w:rFonts w:ascii="Book Antiqua" w:hAnsi="Book Antiqua"/>
        </w:rPr>
        <w:t xml:space="preserve">. </w:t>
      </w:r>
      <w:r w:rsidRPr="00D72968">
        <w:rPr>
          <w:rFonts w:ascii="Book Antiqua" w:hAnsi="Book Antiqua"/>
        </w:rPr>
        <w:t xml:space="preserve">As part of the human microbiome, the </w:t>
      </w:r>
      <w:r w:rsidR="00AB02D3" w:rsidRPr="00D72968">
        <w:rPr>
          <w:rFonts w:ascii="Book Antiqua" w:hAnsi="Book Antiqua"/>
        </w:rPr>
        <w:t xml:space="preserve">oral microbiota can interfere with </w:t>
      </w:r>
      <w:r w:rsidRPr="00D72968">
        <w:rPr>
          <w:rFonts w:ascii="Book Antiqua" w:hAnsi="Book Antiqua"/>
        </w:rPr>
        <w:t xml:space="preserve">the </w:t>
      </w:r>
      <w:r w:rsidR="00AB02D3" w:rsidRPr="00D72968">
        <w:rPr>
          <w:rFonts w:ascii="Book Antiqua" w:hAnsi="Book Antiqua"/>
        </w:rPr>
        <w:t xml:space="preserve">gut microbiota and </w:t>
      </w:r>
      <w:r w:rsidRPr="00D72968">
        <w:rPr>
          <w:rFonts w:ascii="Book Antiqua" w:hAnsi="Book Antiqua"/>
        </w:rPr>
        <w:t xml:space="preserve">is </w:t>
      </w:r>
      <w:r w:rsidR="00AB02D3" w:rsidRPr="00D72968">
        <w:rPr>
          <w:rFonts w:ascii="Book Antiqua" w:hAnsi="Book Antiqua"/>
        </w:rPr>
        <w:t>associated with multiple diseases</w:t>
      </w:r>
      <w:r w:rsidR="00AB02D3" w:rsidRPr="00D72968">
        <w:rPr>
          <w:rFonts w:ascii="Book Antiqua" w:hAnsi="Book Antiqua"/>
        </w:rPr>
        <w:fldChar w:fldCharType="begin"/>
      </w:r>
      <w:r w:rsidR="00AB02D3" w:rsidRPr="00D72968">
        <w:rPr>
          <w:rFonts w:ascii="Book Antiqua" w:hAnsi="Book Antiqua"/>
        </w:rPr>
        <w:instrText xml:space="preserve"> ADDIN EN.CITE &lt;EndNote&gt;&lt;Cite&gt;&lt;Author&gt;Lira-Junior&lt;/Author&gt;&lt;Year&gt;2018&lt;/Year&gt;&lt;RecNum&gt;858&lt;/RecNum&gt;&lt;DisplayText&gt;&lt;style face="superscript"&gt;[2]&lt;/style&gt;&lt;/DisplayText&gt;&lt;record&gt;&lt;rec-number&gt;858&lt;/rec-number&gt;&lt;foreign-keys&gt;&lt;key app="EN" db-id="xddpz5tabxvfzvedze6x5paisf5wvswvav2v" timestamp="1515660885"&gt;858&lt;/key&gt;&lt;/foreign-keys&gt;&lt;ref-type name="Journal Article"&gt;17&lt;/ref-type&gt;&lt;contributors&gt;&lt;authors&gt;&lt;author&gt;Lira-Junior, R.&lt;/author&gt;&lt;author&gt;Bostrom, E. A.&lt;/author&gt;&lt;/authors&gt;&lt;/contributors&gt;&lt;auth-address&gt;Division of Oral Diseases, Department of Dental Medicine, Karolinska Institutet, Stockholm, Sweden.&lt;/auth-address&gt;&lt;titles&gt;&lt;title&gt;Oral-gut connection: one step closer to an integrated view of the gastrointestinal tract?&lt;/title&gt;&lt;secondary-title&gt;Mucosal Immunol&lt;/secondary-title&gt;&lt;/titles&gt;&lt;periodical&gt;&lt;full-title&gt;Mucosal Immunol&lt;/full-title&gt;&lt;abbr-1&gt;Mucosal immunology&lt;/abbr-1&gt;&lt;/periodical&gt;&lt;dates&gt;&lt;year&gt;2018&lt;/year&gt;&lt;pub-dates&gt;&lt;date&gt;Jan 3&lt;/date&gt;&lt;/pub-dates&gt;&lt;/dates&gt;&lt;isbn&gt;1935-3456 (Electronic)&amp;#xD;1933-0219 (Linking)&lt;/isbn&gt;&lt;accession-num&gt;29297500&lt;/accession-num&gt;&lt;urls&gt;&lt;related-urls&gt;&lt;url&gt;https://www.ncbi.nlm.nih.gov/pubmed/29297500&lt;/url&gt;&lt;/related-urls&gt;&lt;/urls&gt;&lt;electronic-resource-num&gt;10.1038/mi.2017.116&lt;/electronic-resource-num&gt;&lt;/record&gt;&lt;/Cite&gt;&lt;/EndNote&gt;</w:instrText>
      </w:r>
      <w:r w:rsidR="00AB02D3" w:rsidRPr="00D72968">
        <w:rPr>
          <w:rFonts w:ascii="Book Antiqua" w:hAnsi="Book Antiqua"/>
        </w:rPr>
        <w:fldChar w:fldCharType="separate"/>
      </w:r>
      <w:r w:rsidR="00AB02D3" w:rsidRPr="00D72968">
        <w:rPr>
          <w:rFonts w:ascii="Book Antiqua" w:hAnsi="Book Antiqua"/>
          <w:noProof/>
          <w:vertAlign w:val="superscript"/>
        </w:rPr>
        <w:t>[2]</w:t>
      </w:r>
      <w:r w:rsidR="00AB02D3" w:rsidRPr="00D72968">
        <w:rPr>
          <w:rFonts w:ascii="Book Antiqua" w:hAnsi="Book Antiqua"/>
        </w:rPr>
        <w:fldChar w:fldCharType="end"/>
      </w:r>
      <w:r w:rsidR="00AB02D3" w:rsidRPr="00D72968">
        <w:rPr>
          <w:rFonts w:ascii="Book Antiqua" w:hAnsi="Book Antiqua"/>
        </w:rPr>
        <w:t xml:space="preserve">. The microbiota can produce metabolites and active ingredients </w:t>
      </w:r>
      <w:r w:rsidRPr="00D72968">
        <w:rPr>
          <w:rFonts w:ascii="Book Antiqua" w:hAnsi="Book Antiqua"/>
        </w:rPr>
        <w:t xml:space="preserve">that </w:t>
      </w:r>
      <w:r w:rsidR="00AB02D3" w:rsidRPr="00D72968">
        <w:rPr>
          <w:rFonts w:ascii="Book Antiqua" w:hAnsi="Book Antiqua"/>
        </w:rPr>
        <w:t xml:space="preserve">participate in the regulation of host metabolism and immunity and is closely related to the pathological processes of many diseases. </w:t>
      </w:r>
      <w:bookmarkStart w:id="70" w:name="OLE_LINK31"/>
      <w:r w:rsidRPr="00D72968">
        <w:rPr>
          <w:rFonts w:ascii="Book Antiqua" w:hAnsi="Book Antiqua"/>
        </w:rPr>
        <w:t xml:space="preserve">Some </w:t>
      </w:r>
      <w:r w:rsidR="00AB02D3" w:rsidRPr="00D72968">
        <w:rPr>
          <w:rFonts w:ascii="Book Antiqua" w:hAnsi="Book Antiqua"/>
        </w:rPr>
        <w:t xml:space="preserve">reports have found abnormalities </w:t>
      </w:r>
      <w:r w:rsidRPr="00D72968">
        <w:rPr>
          <w:rFonts w:ascii="Book Antiqua" w:hAnsi="Book Antiqua"/>
        </w:rPr>
        <w:t xml:space="preserve">in the </w:t>
      </w:r>
      <w:r w:rsidR="00AB02D3" w:rsidRPr="00D72968">
        <w:rPr>
          <w:rFonts w:ascii="Book Antiqua" w:hAnsi="Book Antiqua"/>
        </w:rPr>
        <w:t>microbiota or metabolites in pathological tongue coatings</w:t>
      </w:r>
      <w:r w:rsidR="00AB02D3" w:rsidRPr="00D72968">
        <w:rPr>
          <w:rFonts w:ascii="Book Antiqua" w:hAnsi="Book Antiqua"/>
        </w:rPr>
        <w:fldChar w:fldCharType="begin">
          <w:fldData xml:space="preserve">PEVuZE5vdGU+PENpdGU+PEF1dGhvcj5KaWFuZzwvQXV0aG9yPjxZZWFyPjIwMTI8L1llYXI+PFJl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</w:fldData>
        </w:fldChar>
      </w:r>
      <w:r w:rsidR="00470625" w:rsidRPr="00D72968">
        <w:rPr>
          <w:rFonts w:ascii="Book Antiqua" w:hAnsi="Book Antiqua"/>
        </w:rPr>
        <w:instrText xml:space="preserve"> ADDIN EN.CITE </w:instrText>
      </w:r>
      <w:r w:rsidR="00470625" w:rsidRPr="00D72968">
        <w:rPr>
          <w:rFonts w:ascii="Book Antiqua" w:hAnsi="Book Antiqua"/>
        </w:rPr>
        <w:fldChar w:fldCharType="begin">
          <w:fldData xml:space="preserve">PEVuZE5vdGU+PENpdGU+PEF1dGhvcj5KaWFuZzwvQXV0aG9yPjxZZWFyPjIwMTI8L1llYXI+PFJl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</w:fldData>
        </w:fldChar>
      </w:r>
      <w:r w:rsidR="00470625" w:rsidRPr="00D72968">
        <w:rPr>
          <w:rFonts w:ascii="Book Antiqua" w:hAnsi="Book Antiqua"/>
        </w:rPr>
        <w:instrText xml:space="preserve"> ADDIN EN.CITE.DATA </w:instrText>
      </w:r>
      <w:r w:rsidR="00470625" w:rsidRPr="00D72968">
        <w:rPr>
          <w:rFonts w:ascii="Book Antiqua" w:hAnsi="Book Antiqua"/>
        </w:rPr>
      </w:r>
      <w:r w:rsidR="00470625" w:rsidRPr="00D72968">
        <w:rPr>
          <w:rFonts w:ascii="Book Antiqua" w:hAnsi="Book Antiqua"/>
        </w:rPr>
        <w:fldChar w:fldCharType="end"/>
      </w:r>
      <w:r w:rsidR="00AB02D3" w:rsidRPr="00D72968">
        <w:rPr>
          <w:rFonts w:ascii="Book Antiqua" w:hAnsi="Book Antiqua"/>
        </w:rPr>
      </w:r>
      <w:r w:rsidR="00AB02D3" w:rsidRPr="00D72968">
        <w:rPr>
          <w:rFonts w:ascii="Book Antiqua" w:hAnsi="Book Antiqua"/>
        </w:rPr>
        <w:fldChar w:fldCharType="separate"/>
      </w:r>
      <w:r w:rsidR="00677D46">
        <w:rPr>
          <w:rFonts w:ascii="Book Antiqua" w:hAnsi="Book Antiqua"/>
          <w:noProof/>
          <w:vertAlign w:val="superscript"/>
        </w:rPr>
        <w:t>[3,</w:t>
      </w:r>
      <w:r w:rsidR="00AB02D3" w:rsidRPr="00D72968">
        <w:rPr>
          <w:rFonts w:ascii="Book Antiqua" w:hAnsi="Book Antiqua"/>
          <w:noProof/>
          <w:vertAlign w:val="superscript"/>
        </w:rPr>
        <w:t>4]</w:t>
      </w:r>
      <w:r w:rsidR="00AB02D3" w:rsidRPr="00D72968">
        <w:rPr>
          <w:rFonts w:ascii="Book Antiqua" w:hAnsi="Book Antiqua"/>
        </w:rPr>
        <w:fldChar w:fldCharType="end"/>
      </w:r>
      <w:r w:rsidR="00AB02D3" w:rsidRPr="00D72968">
        <w:rPr>
          <w:rFonts w:ascii="Book Antiqua" w:hAnsi="Book Antiqua"/>
        </w:rPr>
        <w:t>. However, integrated analys</w:t>
      </w:r>
      <w:r w:rsidRPr="00D72968">
        <w:rPr>
          <w:rFonts w:ascii="Book Antiqua" w:hAnsi="Book Antiqua"/>
        </w:rPr>
        <w:t>e</w:t>
      </w:r>
      <w:r w:rsidR="00AB02D3" w:rsidRPr="00D72968">
        <w:rPr>
          <w:rFonts w:ascii="Book Antiqua" w:hAnsi="Book Antiqua"/>
        </w:rPr>
        <w:t>s of the pathological tongue coating microbiota</w:t>
      </w:r>
      <w:r w:rsidRPr="00D72968">
        <w:rPr>
          <w:rFonts w:ascii="Book Antiqua" w:hAnsi="Book Antiqua"/>
        </w:rPr>
        <w:t>s</w:t>
      </w:r>
      <w:r w:rsidR="00AB02D3" w:rsidRPr="00D72968">
        <w:rPr>
          <w:rFonts w:ascii="Book Antiqua" w:hAnsi="Book Antiqua"/>
        </w:rPr>
        <w:t xml:space="preserve"> and metabolites ha</w:t>
      </w:r>
      <w:r w:rsidRPr="00D72968">
        <w:rPr>
          <w:rFonts w:ascii="Book Antiqua" w:hAnsi="Book Antiqua"/>
        </w:rPr>
        <w:t>ve</w:t>
      </w:r>
      <w:r w:rsidR="00AB02D3" w:rsidRPr="00D72968">
        <w:rPr>
          <w:rFonts w:ascii="Book Antiqua" w:hAnsi="Book Antiqua"/>
        </w:rPr>
        <w:t xml:space="preserve"> rarely been reported. </w:t>
      </w:r>
      <w:bookmarkEnd w:id="70"/>
      <w:r w:rsidR="00AB02D3" w:rsidRPr="00D72968">
        <w:rPr>
          <w:rFonts w:ascii="Book Antiqua" w:hAnsi="Book Antiqua"/>
        </w:rPr>
        <w:t>As an important diagnostic factor, elucidat</w:t>
      </w:r>
      <w:r w:rsidRPr="00D72968">
        <w:rPr>
          <w:rFonts w:ascii="Book Antiqua" w:hAnsi="Book Antiqua"/>
        </w:rPr>
        <w:t>ing</w:t>
      </w:r>
      <w:r w:rsidR="00AB02D3" w:rsidRPr="00D72968">
        <w:rPr>
          <w:rFonts w:ascii="Book Antiqua" w:hAnsi="Book Antiqua"/>
        </w:rPr>
        <w:t xml:space="preserve"> the “intension” of the material basis of tongue coatings and provid</w:t>
      </w:r>
      <w:r w:rsidRPr="00D72968">
        <w:rPr>
          <w:rFonts w:ascii="Book Antiqua" w:hAnsi="Book Antiqua"/>
        </w:rPr>
        <w:t>ing</w:t>
      </w:r>
      <w:r w:rsidR="00AB02D3" w:rsidRPr="00D72968">
        <w:rPr>
          <w:rFonts w:ascii="Book Antiqua" w:hAnsi="Book Antiqua"/>
        </w:rPr>
        <w:t xml:space="preserve"> the scientific basis for individualized treatment and clinical syndrome differentiation </w:t>
      </w:r>
      <w:r w:rsidRPr="00D72968">
        <w:rPr>
          <w:rFonts w:ascii="Book Antiqua" w:hAnsi="Book Antiqua"/>
        </w:rPr>
        <w:t>have great significance in</w:t>
      </w:r>
      <w:r w:rsidR="00AB02D3" w:rsidRPr="00D72968">
        <w:rPr>
          <w:rFonts w:ascii="Book Antiqua" w:hAnsi="Book Antiqua"/>
        </w:rPr>
        <w:t xml:space="preserve"> TCM.</w:t>
      </w:r>
    </w:p>
    <w:p w14:paraId="1D61ECCF" w14:textId="72D80BDA" w:rsidR="00AB02D3" w:rsidRPr="00D72968" w:rsidRDefault="00AB02D3" w:rsidP="00677D46">
      <w:pPr>
        <w:adjustRightInd w:val="0"/>
        <w:snapToGrid w:val="0"/>
        <w:spacing w:line="360" w:lineRule="auto"/>
        <w:ind w:firstLineChars="100" w:firstLine="240"/>
        <w:jc w:val="both"/>
        <w:rPr>
          <w:rFonts w:ascii="Book Antiqua" w:hAnsi="Book Antiqua"/>
        </w:rPr>
      </w:pPr>
      <w:r w:rsidRPr="00D72968">
        <w:rPr>
          <w:rFonts w:ascii="Book Antiqua" w:hAnsi="Book Antiqua"/>
        </w:rPr>
        <w:t xml:space="preserve">Chronic hepatitis </w:t>
      </w:r>
      <w:r w:rsidR="00EE4131" w:rsidRPr="00D72968">
        <w:rPr>
          <w:rFonts w:ascii="Book Antiqua" w:hAnsi="Book Antiqua"/>
        </w:rPr>
        <w:t xml:space="preserve">B </w:t>
      </w:r>
      <w:r w:rsidRPr="00D72968">
        <w:rPr>
          <w:rFonts w:ascii="Book Antiqua" w:hAnsi="Book Antiqua"/>
        </w:rPr>
        <w:t xml:space="preserve">(CHB) is a major infectious disease </w:t>
      </w:r>
      <w:r w:rsidR="00EE4131" w:rsidRPr="00D72968">
        <w:rPr>
          <w:rFonts w:ascii="Book Antiqua" w:hAnsi="Book Antiqua"/>
        </w:rPr>
        <w:t>that</w:t>
      </w:r>
      <w:r w:rsidRPr="00D72968">
        <w:rPr>
          <w:rFonts w:ascii="Book Antiqua" w:hAnsi="Book Antiqua"/>
        </w:rPr>
        <w:t xml:space="preserve"> may lead to liver cirrhosis and hepatocellular carcinoma (HCC). In China, CHB is a huge health burden, </w:t>
      </w:r>
      <w:r w:rsidR="00EE4131" w:rsidRPr="00D72968">
        <w:rPr>
          <w:rFonts w:ascii="Book Antiqua" w:hAnsi="Book Antiqua"/>
        </w:rPr>
        <w:t xml:space="preserve">and </w:t>
      </w:r>
      <w:r w:rsidRPr="00D72968">
        <w:rPr>
          <w:rFonts w:ascii="Book Antiqua" w:hAnsi="Book Antiqua"/>
        </w:rPr>
        <w:t>60% and 80% of China's liver cirrhosis and HCC patients</w:t>
      </w:r>
      <w:r w:rsidR="00EE4131" w:rsidRPr="00D72968">
        <w:rPr>
          <w:rFonts w:ascii="Book Antiqua" w:hAnsi="Book Antiqua"/>
        </w:rPr>
        <w:t>, respectively, are</w:t>
      </w:r>
      <w:r w:rsidRPr="00D72968">
        <w:rPr>
          <w:rFonts w:ascii="Book Antiqua" w:hAnsi="Book Antiqua"/>
        </w:rPr>
        <w:t xml:space="preserve"> infect</w:t>
      </w:r>
      <w:r w:rsidR="00233BCE">
        <w:rPr>
          <w:rFonts w:ascii="Book Antiqua" w:hAnsi="Book Antiqua"/>
        </w:rPr>
        <w:t>ed with hepatitis B virus (HBV)</w:t>
      </w:r>
      <w:r w:rsidRPr="00D72968">
        <w:rPr>
          <w:rFonts w:ascii="Book Antiqua" w:hAnsi="Book Antiqua"/>
        </w:rPr>
        <w:fldChar w:fldCharType="begin"/>
      </w:r>
      <w:r w:rsidRPr="00D72968">
        <w:rPr>
          <w:rFonts w:ascii="Book Antiqua" w:hAnsi="Book Antiqua"/>
        </w:rPr>
        <w:instrText xml:space="preserve"> ADDIN EN.CITE &lt;EndNote&gt;&lt;Cite&gt;&lt;Author&gt;Wang&lt;/Author&gt;&lt;Year&gt;2014&lt;/Year&gt;&lt;RecNum&gt;680&lt;/RecNum&gt;&lt;DisplayText&gt;&lt;style face="superscript"&gt;[5]&lt;/style&gt;&lt;/DisplayText&gt;&lt;record&gt;&lt;rec-number&gt;680&lt;/rec-number&gt;&lt;foreign-keys&gt;&lt;key app="EN" db-id="xddpz5tabxvfzvedze6x5paisf5wvswvav2v" timestamp="1487051855"&gt;680&lt;/key&gt;&lt;/foreign-keys&gt;&lt;ref-type name="Journal Article"&gt;17&lt;/ref-type&gt;&lt;contributors&gt;&lt;authors&gt;&lt;author&gt;Wang, F. S.&lt;/author&gt;&lt;author&gt;Fan, J. G.&lt;/author&gt;&lt;author&gt;Zhang, Z.&lt;/author&gt;&lt;author&gt;Gao, B.&lt;/author&gt;&lt;author&gt;Wang, H. Y.&lt;/author&gt;&lt;/authors&gt;&lt;/contributors&gt;&lt;auth-address&gt;Research Center for Biological Therapy, Beijing 302 Hospital, Beijing, China; Collaborative Innovation Center for Diagnosis and Treatment of Infectious Diseases (CCID), School of Medicine, Zhejiang University, Hangzhou, China.&lt;/auth-address&gt;&lt;titles&gt;&lt;title&gt;The global burden of liver disease: the major impact of China&lt;/title&gt;&lt;secondary-title&gt;Hepatology&lt;/secondary-title&gt;&lt;/titles&gt;&lt;periodical&gt;&lt;full-title&gt;Hepatology&lt;/full-title&gt;&lt;/periodical&gt;&lt;pages&gt;2099-108&lt;/pages&gt;&lt;volume&gt;60&lt;/volume&gt;&lt;number&gt;6&lt;/number&gt;&lt;keywords&gt;&lt;keyword&gt;China/epidemiology&lt;/keyword&gt;&lt;keyword&gt;Gastroenterology&lt;/keyword&gt;&lt;keyword&gt;Humans&lt;/keyword&gt;&lt;keyword&gt;Liver Diseases/*epidemiology/etiology/therapy&lt;/keyword&gt;&lt;keyword&gt;Liver Transplantation&lt;/keyword&gt;&lt;keyword&gt;Medicine, Chinese Traditional&lt;/keyword&gt;&lt;/keywords&gt;&lt;dates&gt;&lt;year&gt;2014&lt;/year&gt;&lt;pub-dates&gt;&lt;date&gt;Dec&lt;/date&gt;&lt;/pub-dates&gt;&lt;/dates&gt;&lt;isbn&gt;1527-3350 (Electronic)&amp;#xD;0270-9139 (Linking)&lt;/isbn&gt;&lt;accession-num&gt;25164003&lt;/accession-num&gt;&lt;urls&gt;&lt;related-urls&gt;&lt;url&gt;https://www.ncbi.nlm.nih.gov/pubmed/25164003&lt;/url&gt;&lt;/related-urls&gt;&lt;/urls&gt;&lt;custom2&gt;PMC4867229&lt;/custom2&gt;&lt;electronic-resource-num&gt;10.1002/hep.27406&lt;/electronic-resource-num&gt;&lt;/record&gt;&lt;/Cite&gt;&lt;/EndNote&gt;</w:instrText>
      </w:r>
      <w:r w:rsidRPr="00D72968">
        <w:rPr>
          <w:rFonts w:ascii="Book Antiqua" w:hAnsi="Book Antiqua"/>
        </w:rPr>
        <w:fldChar w:fldCharType="separate"/>
      </w:r>
      <w:r w:rsidRPr="00D72968">
        <w:rPr>
          <w:rFonts w:ascii="Book Antiqua" w:hAnsi="Book Antiqua"/>
          <w:noProof/>
          <w:vertAlign w:val="superscript"/>
        </w:rPr>
        <w:t>[5]</w:t>
      </w:r>
      <w:r w:rsidRPr="00D72968">
        <w:rPr>
          <w:rFonts w:ascii="Book Antiqua" w:hAnsi="Book Antiqua"/>
        </w:rPr>
        <w:fldChar w:fldCharType="end"/>
      </w:r>
      <w:r w:rsidRPr="00D72968">
        <w:rPr>
          <w:rFonts w:ascii="Book Antiqua" w:hAnsi="Book Antiqua"/>
        </w:rPr>
        <w:t>. Intestinal bacteria are widely involved in the pathogenesis of chronic liver diseases, which can affect liver homeostasis based on energy absorption and storage, interfere with bile metabolism, participate in immune regulation and affect other processes</w:t>
      </w:r>
      <w:r w:rsidRPr="00D72968">
        <w:rPr>
          <w:rFonts w:ascii="Book Antiqua" w:hAnsi="Book Antiqua"/>
        </w:rPr>
        <w:fldChar w:fldCharType="begin"/>
      </w:r>
      <w:r w:rsidRPr="00D72968">
        <w:rPr>
          <w:rFonts w:ascii="Book Antiqua" w:hAnsi="Book Antiqua"/>
        </w:rPr>
        <w:instrText xml:space="preserve"> ADDIN EN.CITE &lt;EndNote&gt;&lt;Cite&gt;&lt;Author&gt;Chassaing&lt;/Author&gt;&lt;Year&gt;2014&lt;/Year&gt;&lt;RecNum&gt;822&lt;/RecNum&gt;&lt;DisplayText&gt;&lt;style face="superscript"&gt;[6]&lt;/style&gt;&lt;/DisplayText&gt;&lt;record&gt;&lt;rec-number&gt;822&lt;/rec-number&gt;&lt;foreign-keys&gt;&lt;key app="EN" db-id="xddpz5tabxvfzvedze6x5paisf5wvswvav2v" timestamp="1511231078"&gt;822&lt;/key&gt;&lt;/foreign-keys&gt;&lt;ref-type name="Journal Article"&gt;17&lt;/ref-type&gt;&lt;contributors&gt;&lt;authors&gt;&lt;author&gt;Chassaing, B.&lt;/author&gt;&lt;author&gt;Etienne-Mesmin, L.&lt;/author&gt;&lt;author&gt;Gewirtz, A. T.&lt;/author&gt;&lt;/authors&gt;&lt;/contributors&gt;&lt;auth-address&gt;Center for Inflammation, Immunity, and Infection and Department of Biology, Georgia State University, Atlanta, GA.&lt;/auth-address&gt;&lt;titles&gt;&lt;title&gt;Microbiota-liver axis in hepatic disease&lt;/title&gt;&lt;secondary-title&gt;Hepatology&lt;/secondary-title&gt;&lt;/titles&gt;&lt;periodical&gt;&lt;full-title&gt;Hepatology&lt;/full-title&gt;&lt;/periodical&gt;&lt;pages&gt;328-39&lt;/pages&gt;&lt;volume&gt;59&lt;/volume&gt;&lt;number&gt;1&lt;/number&gt;&lt;keywords&gt;&lt;keyword&gt;Animals&lt;/keyword&gt;&lt;keyword&gt;Diet&lt;/keyword&gt;&lt;keyword&gt;Humans&lt;/keyword&gt;&lt;keyword&gt;Inflammation/microbiology&lt;/keyword&gt;&lt;keyword&gt;Intestinal Diseases/microbiology&lt;/keyword&gt;&lt;keyword&gt;Intestines/*microbiology&lt;/keyword&gt;&lt;keyword&gt;Liver Diseases/*microbiology/therapy&lt;/keyword&gt;&lt;keyword&gt;*Microbiota&lt;/keyword&gt;&lt;/keywords&gt;&lt;dates&gt;&lt;year&gt;2014&lt;/year&gt;&lt;pub-dates&gt;&lt;date&gt;Jan&lt;/date&gt;&lt;/pub-dates&gt;&lt;/dates&gt;&lt;isbn&gt;1527-3350 (Electronic)&amp;#xD;0270-9139 (Linking)&lt;/isbn&gt;&lt;accession-num&gt;23703735&lt;/accession-num&gt;&lt;urls&gt;&lt;related-urls&gt;&lt;url&gt;https://www.ncbi.nlm.nih.gov/pubmed/23703735&lt;/url&gt;&lt;/related-urls&gt;&lt;/urls&gt;&lt;custom2&gt;PMC4084781&lt;/custom2&gt;&lt;electronic-resource-num&gt;10.1002/hep.26494&lt;/electronic-resource-num&gt;&lt;/record&gt;&lt;/Cite&gt;&lt;/EndNote&gt;</w:instrText>
      </w:r>
      <w:r w:rsidRPr="00D72968">
        <w:rPr>
          <w:rFonts w:ascii="Book Antiqua" w:hAnsi="Book Antiqua"/>
        </w:rPr>
        <w:fldChar w:fldCharType="separate"/>
      </w:r>
      <w:r w:rsidRPr="00D72968">
        <w:rPr>
          <w:rFonts w:ascii="Book Antiqua" w:hAnsi="Book Antiqua"/>
          <w:noProof/>
          <w:vertAlign w:val="superscript"/>
        </w:rPr>
        <w:t>[6]</w:t>
      </w:r>
      <w:r w:rsidRPr="00D72968">
        <w:rPr>
          <w:rFonts w:ascii="Book Antiqua" w:hAnsi="Book Antiqua"/>
        </w:rPr>
        <w:fldChar w:fldCharType="end"/>
      </w:r>
      <w:r w:rsidRPr="00D72968">
        <w:rPr>
          <w:rFonts w:ascii="Book Antiqua" w:hAnsi="Book Antiqua"/>
        </w:rPr>
        <w:t>.</w:t>
      </w:r>
      <w:r w:rsidR="00A71A55">
        <w:rPr>
          <w:rFonts w:ascii="Book Antiqua" w:hAnsi="Book Antiqua" w:hint="eastAsia"/>
        </w:rPr>
        <w:t xml:space="preserve"> </w:t>
      </w:r>
      <w:r w:rsidRPr="00D72968">
        <w:rPr>
          <w:rFonts w:ascii="Book Antiqua" w:hAnsi="Book Antiqua"/>
        </w:rPr>
        <w:t xml:space="preserve">Some studies </w:t>
      </w:r>
      <w:r w:rsidR="00EE4131" w:rsidRPr="00D72968">
        <w:rPr>
          <w:rFonts w:ascii="Book Antiqua" w:hAnsi="Book Antiqua"/>
        </w:rPr>
        <w:t xml:space="preserve">have </w:t>
      </w:r>
      <w:r w:rsidRPr="00D72968">
        <w:rPr>
          <w:rFonts w:ascii="Book Antiqua" w:hAnsi="Book Antiqua"/>
        </w:rPr>
        <w:t>show</w:t>
      </w:r>
      <w:r w:rsidR="00EE4131" w:rsidRPr="00D72968">
        <w:rPr>
          <w:rFonts w:ascii="Book Antiqua" w:hAnsi="Book Antiqua"/>
        </w:rPr>
        <w:t>n</w:t>
      </w:r>
      <w:r w:rsidRPr="00D72968">
        <w:rPr>
          <w:rFonts w:ascii="Book Antiqua" w:hAnsi="Book Antiqua"/>
        </w:rPr>
        <w:t xml:space="preserve"> that dysbiosis of </w:t>
      </w:r>
      <w:r w:rsidR="00EE4131" w:rsidRPr="00D72968">
        <w:rPr>
          <w:rFonts w:ascii="Book Antiqua" w:hAnsi="Book Antiqua"/>
        </w:rPr>
        <w:t xml:space="preserve">the </w:t>
      </w:r>
      <w:r w:rsidRPr="00D72968">
        <w:rPr>
          <w:rFonts w:ascii="Book Antiqua" w:hAnsi="Book Antiqua"/>
        </w:rPr>
        <w:t xml:space="preserve">oral microbiota </w:t>
      </w:r>
      <w:r w:rsidR="00EE4131" w:rsidRPr="00D72968">
        <w:rPr>
          <w:rFonts w:ascii="Book Antiqua" w:hAnsi="Book Antiqua"/>
        </w:rPr>
        <w:t xml:space="preserve">may </w:t>
      </w:r>
      <w:r w:rsidRPr="00D72968">
        <w:rPr>
          <w:rFonts w:ascii="Book Antiqua" w:hAnsi="Book Antiqua"/>
        </w:rPr>
        <w:t>be involved in the development of HBV-induced chronic liver disease</w:t>
      </w:r>
      <w:r w:rsidR="00EE4131" w:rsidRPr="00D72968">
        <w:rPr>
          <w:rFonts w:ascii="Book Antiqua" w:hAnsi="Book Antiqua"/>
        </w:rPr>
        <w:t>. Moreover,</w:t>
      </w:r>
      <w:r w:rsidRPr="00D72968">
        <w:rPr>
          <w:rFonts w:ascii="Book Antiqua" w:hAnsi="Book Antiqua"/>
        </w:rPr>
        <w:t xml:space="preserve"> key oral-derived </w:t>
      </w:r>
      <w:bookmarkStart w:id="71" w:name="OLE_LINK181"/>
      <w:bookmarkStart w:id="72" w:name="OLE_LINK182"/>
      <w:r w:rsidRPr="00D72968">
        <w:rPr>
          <w:rFonts w:ascii="Book Antiqua" w:hAnsi="Book Antiqua"/>
        </w:rPr>
        <w:t xml:space="preserve">phylotypes </w:t>
      </w:r>
      <w:bookmarkEnd w:id="71"/>
      <w:bookmarkEnd w:id="72"/>
      <w:r w:rsidR="00EE4131" w:rsidRPr="00D72968">
        <w:rPr>
          <w:rFonts w:ascii="Book Antiqua" w:hAnsi="Book Antiqua"/>
        </w:rPr>
        <w:t xml:space="preserve">may </w:t>
      </w:r>
      <w:r w:rsidRPr="00D72968">
        <w:rPr>
          <w:rFonts w:ascii="Book Antiqua" w:hAnsi="Book Antiqua"/>
        </w:rPr>
        <w:t xml:space="preserve">invade the gut as opportunistic pathogens and alter the composition of the gut microbiota, and cirrhotic </w:t>
      </w:r>
      <w:r w:rsidRPr="00D72968">
        <w:rPr>
          <w:rFonts w:ascii="Book Antiqua" w:hAnsi="Book Antiqua"/>
        </w:rPr>
        <w:lastRenderedPageBreak/>
        <w:t>patients have a more limited salivary defenses and worse inflammation than healthy patients</w:t>
      </w:r>
      <w:r w:rsidRPr="00D72968">
        <w:rPr>
          <w:rFonts w:ascii="Book Antiqua" w:hAnsi="Book Antiqua"/>
        </w:rPr>
        <w:fldChar w:fldCharType="begin">
          <w:fldData xml:space="preserve">PEVuZE5vdGU+PENpdGU+PEF1dGhvcj5CYWphajwvQXV0aG9yPjxZZWFyPjIwMTU8L1llYXI+PFJl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</w:fldData>
        </w:fldChar>
      </w:r>
      <w:r w:rsidRPr="00D72968">
        <w:rPr>
          <w:rFonts w:ascii="Book Antiqua" w:hAnsi="Book Antiqua"/>
        </w:rPr>
        <w:instrText xml:space="preserve"> ADDIN EN.CITE </w:instrText>
      </w:r>
      <w:r w:rsidRPr="00D72968">
        <w:rPr>
          <w:rFonts w:ascii="Book Antiqua" w:hAnsi="Book Antiqua"/>
        </w:rPr>
        <w:fldChar w:fldCharType="begin">
          <w:fldData xml:space="preserve">PEVuZE5vdGU+PENpdGU+PEF1dGhvcj5CYWphajwvQXV0aG9yPjxZZWFyPjIwMTU8L1llYXI+PFJl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</w:fldData>
        </w:fldChar>
      </w:r>
      <w:r w:rsidRPr="00D72968">
        <w:rPr>
          <w:rFonts w:ascii="Book Antiqua" w:hAnsi="Book Antiqua"/>
        </w:rPr>
        <w:instrText xml:space="preserve"> ADDIN EN.CITE.DATA </w:instrText>
      </w:r>
      <w:r w:rsidRPr="00D72968">
        <w:rPr>
          <w:rFonts w:ascii="Book Antiqua" w:hAnsi="Book Antiqua"/>
        </w:rPr>
      </w:r>
      <w:r w:rsidRPr="00D72968">
        <w:rPr>
          <w:rFonts w:ascii="Book Antiqua" w:hAnsi="Book Antiqua"/>
        </w:rPr>
        <w:fldChar w:fldCharType="end"/>
      </w:r>
      <w:r w:rsidRPr="00D72968">
        <w:rPr>
          <w:rFonts w:ascii="Book Antiqua" w:hAnsi="Book Antiqua"/>
        </w:rPr>
      </w:r>
      <w:r w:rsidRPr="00D72968">
        <w:rPr>
          <w:rFonts w:ascii="Book Antiqua" w:hAnsi="Book Antiqua"/>
        </w:rPr>
        <w:fldChar w:fldCharType="separate"/>
      </w:r>
      <w:r w:rsidRPr="00D72968">
        <w:rPr>
          <w:rFonts w:ascii="Book Antiqua" w:hAnsi="Book Antiqua"/>
          <w:noProof/>
          <w:vertAlign w:val="superscript"/>
        </w:rPr>
        <w:t>[7]</w:t>
      </w:r>
      <w:r w:rsidRPr="00D72968">
        <w:rPr>
          <w:rFonts w:ascii="Book Antiqua" w:hAnsi="Book Antiqua"/>
        </w:rPr>
        <w:fldChar w:fldCharType="end"/>
      </w:r>
      <w:r w:rsidRPr="00D72968">
        <w:rPr>
          <w:rFonts w:ascii="Book Antiqua" w:hAnsi="Book Antiqua"/>
        </w:rPr>
        <w:t>. In China, many patients with chronic liver disease are treated with TCM, which has been reported to decrease the incidence of liver cancer in a recent 15-year follow-up study of 21020 newly diagnosed CHB patients</w:t>
      </w:r>
      <w:r w:rsidRPr="00D72968">
        <w:rPr>
          <w:rFonts w:ascii="Book Antiqua" w:hAnsi="Book Antiqua"/>
        </w:rPr>
        <w:fldChar w:fldCharType="begin">
          <w:fldData xml:space="preserve">PEVuZE5vdGU+PENpdGU+PEF1dGhvcj5Uc2FpPC9BdXRob3I+PFllYXI+MjAxNzwvWWVhcj48UmVj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</w:fldData>
        </w:fldChar>
      </w:r>
      <w:r w:rsidRPr="00D72968">
        <w:rPr>
          <w:rFonts w:ascii="Book Antiqua" w:hAnsi="Book Antiqua"/>
        </w:rPr>
        <w:instrText xml:space="preserve"> ADDIN EN.CITE </w:instrText>
      </w:r>
      <w:r w:rsidRPr="00D72968">
        <w:rPr>
          <w:rFonts w:ascii="Book Antiqua" w:hAnsi="Book Antiqua"/>
        </w:rPr>
        <w:fldChar w:fldCharType="begin">
          <w:fldData xml:space="preserve">PEVuZE5vdGU+PENpdGU+PEF1dGhvcj5Uc2FpPC9BdXRob3I+PFllYXI+MjAxNzwvWWVhcj48UmVj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</w:fldData>
        </w:fldChar>
      </w:r>
      <w:r w:rsidRPr="00D72968">
        <w:rPr>
          <w:rFonts w:ascii="Book Antiqua" w:hAnsi="Book Antiqua"/>
        </w:rPr>
        <w:instrText xml:space="preserve"> ADDIN EN.CITE.DATA </w:instrText>
      </w:r>
      <w:r w:rsidRPr="00D72968">
        <w:rPr>
          <w:rFonts w:ascii="Book Antiqua" w:hAnsi="Book Antiqua"/>
        </w:rPr>
      </w:r>
      <w:r w:rsidRPr="00D72968">
        <w:rPr>
          <w:rFonts w:ascii="Book Antiqua" w:hAnsi="Book Antiqua"/>
        </w:rPr>
        <w:fldChar w:fldCharType="end"/>
      </w:r>
      <w:r w:rsidRPr="00D72968">
        <w:rPr>
          <w:rFonts w:ascii="Book Antiqua" w:hAnsi="Book Antiqua"/>
        </w:rPr>
      </w:r>
      <w:r w:rsidRPr="00D72968">
        <w:rPr>
          <w:rFonts w:ascii="Book Antiqua" w:hAnsi="Book Antiqua"/>
        </w:rPr>
        <w:fldChar w:fldCharType="separate"/>
      </w:r>
      <w:r w:rsidRPr="00D72968">
        <w:rPr>
          <w:rFonts w:ascii="Book Antiqua" w:hAnsi="Book Antiqua"/>
          <w:noProof/>
          <w:vertAlign w:val="superscript"/>
        </w:rPr>
        <w:t>[8]</w:t>
      </w:r>
      <w:r w:rsidRPr="00D72968">
        <w:rPr>
          <w:rFonts w:ascii="Book Antiqua" w:hAnsi="Book Antiqua"/>
        </w:rPr>
        <w:fldChar w:fldCharType="end"/>
      </w:r>
      <w:r w:rsidRPr="00D72968">
        <w:rPr>
          <w:rFonts w:ascii="Book Antiqua" w:hAnsi="Book Antiqua"/>
        </w:rPr>
        <w:t xml:space="preserve">. </w:t>
      </w:r>
      <w:bookmarkStart w:id="73" w:name="_Hlk500855420"/>
      <w:r w:rsidR="00E77B84" w:rsidRPr="00D72968">
        <w:rPr>
          <w:rFonts w:ascii="Book Antiqua" w:hAnsi="Book Antiqua"/>
        </w:rPr>
        <w:t>C</w:t>
      </w:r>
      <w:r w:rsidRPr="00D72968">
        <w:rPr>
          <w:rFonts w:ascii="Book Antiqua" w:hAnsi="Book Antiqua"/>
        </w:rPr>
        <w:t xml:space="preserve">hanges </w:t>
      </w:r>
      <w:r w:rsidR="00E77B84" w:rsidRPr="00D72968">
        <w:rPr>
          <w:rFonts w:ascii="Book Antiqua" w:hAnsi="Book Antiqua"/>
        </w:rPr>
        <w:t>in</w:t>
      </w:r>
      <w:r w:rsidRPr="00D72968">
        <w:rPr>
          <w:rFonts w:ascii="Book Antiqua" w:hAnsi="Book Antiqua"/>
        </w:rPr>
        <w:t xml:space="preserve"> the tongue are important </w:t>
      </w:r>
      <w:r w:rsidR="00E77B84" w:rsidRPr="00D72968">
        <w:rPr>
          <w:rFonts w:ascii="Book Antiqua" w:hAnsi="Book Antiqua"/>
        </w:rPr>
        <w:t xml:space="preserve">for </w:t>
      </w:r>
      <w:r w:rsidRPr="00D72968">
        <w:rPr>
          <w:rFonts w:ascii="Book Antiqua" w:hAnsi="Book Antiqua"/>
        </w:rPr>
        <w:t>TCM diagnoses</w:t>
      </w:r>
      <w:r w:rsidRPr="00D72968">
        <w:rPr>
          <w:rFonts w:ascii="Book Antiqua" w:hAnsi="Book Antiqua"/>
        </w:rPr>
        <w:fldChar w:fldCharType="begin">
          <w:fldData xml:space="preserve">PEVuZE5vdGU+PENpdGU+PEF1dGhvcj5LYW5nPC9BdXRob3I+PFllYXI+MjAxNTwvWWVhcj48UmVj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</w:fldData>
        </w:fldChar>
      </w:r>
      <w:r w:rsidR="00470625" w:rsidRPr="00D72968">
        <w:rPr>
          <w:rFonts w:ascii="Book Antiqua" w:hAnsi="Book Antiqua"/>
        </w:rPr>
        <w:instrText xml:space="preserve"> ADDIN EN.CITE </w:instrText>
      </w:r>
      <w:r w:rsidR="00470625" w:rsidRPr="00D72968">
        <w:rPr>
          <w:rFonts w:ascii="Book Antiqua" w:hAnsi="Book Antiqua"/>
        </w:rPr>
        <w:fldChar w:fldCharType="begin">
          <w:fldData xml:space="preserve">PEVuZE5vdGU+PENpdGU+PEF1dGhvcj5LYW5nPC9BdXRob3I+PFllYXI+MjAxNTwvWWVhcj48UmVj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</w:fldData>
        </w:fldChar>
      </w:r>
      <w:r w:rsidR="00470625" w:rsidRPr="00D72968">
        <w:rPr>
          <w:rFonts w:ascii="Book Antiqua" w:hAnsi="Book Antiqua"/>
        </w:rPr>
        <w:instrText xml:space="preserve"> ADDIN EN.CITE.DATA </w:instrText>
      </w:r>
      <w:r w:rsidR="00470625" w:rsidRPr="00D72968">
        <w:rPr>
          <w:rFonts w:ascii="Book Antiqua" w:hAnsi="Book Antiqua"/>
        </w:rPr>
      </w:r>
      <w:r w:rsidR="00470625" w:rsidRPr="00D72968">
        <w:rPr>
          <w:rFonts w:ascii="Book Antiqua" w:hAnsi="Book Antiqua"/>
        </w:rPr>
        <w:fldChar w:fldCharType="end"/>
      </w:r>
      <w:r w:rsidRPr="00D72968">
        <w:rPr>
          <w:rFonts w:ascii="Book Antiqua" w:hAnsi="Book Antiqua"/>
        </w:rPr>
      </w:r>
      <w:r w:rsidRPr="00D72968">
        <w:rPr>
          <w:rFonts w:ascii="Book Antiqua" w:hAnsi="Book Antiqua"/>
        </w:rPr>
        <w:fldChar w:fldCharType="separate"/>
      </w:r>
      <w:r w:rsidR="00233BCE">
        <w:rPr>
          <w:rFonts w:ascii="Book Antiqua" w:hAnsi="Book Antiqua"/>
          <w:noProof/>
          <w:vertAlign w:val="superscript"/>
        </w:rPr>
        <w:t>[9,</w:t>
      </w:r>
      <w:r w:rsidRPr="00D72968">
        <w:rPr>
          <w:rFonts w:ascii="Book Antiqua" w:hAnsi="Book Antiqua"/>
          <w:noProof/>
          <w:vertAlign w:val="superscript"/>
        </w:rPr>
        <w:t>10]</w:t>
      </w:r>
      <w:r w:rsidRPr="00D72968">
        <w:rPr>
          <w:rFonts w:ascii="Book Antiqua" w:hAnsi="Book Antiqua"/>
        </w:rPr>
        <w:fldChar w:fldCharType="end"/>
      </w:r>
      <w:r w:rsidRPr="00D72968">
        <w:rPr>
          <w:rFonts w:ascii="Book Antiqua" w:hAnsi="Book Antiqua"/>
        </w:rPr>
        <w:t xml:space="preserve">, </w:t>
      </w:r>
      <w:r w:rsidR="00E77B84" w:rsidRPr="00D72968">
        <w:rPr>
          <w:rFonts w:ascii="Book Antiqua" w:hAnsi="Book Antiqua"/>
        </w:rPr>
        <w:t>and</w:t>
      </w:r>
      <w:r w:rsidR="003F34F0" w:rsidRPr="00D72968">
        <w:rPr>
          <w:rFonts w:ascii="Book Antiqua" w:hAnsi="Book Antiqua"/>
        </w:rPr>
        <w:t xml:space="preserve"> </w:t>
      </w:r>
      <w:r w:rsidRPr="00D72968">
        <w:rPr>
          <w:rFonts w:ascii="Book Antiqua" w:hAnsi="Book Antiqua"/>
        </w:rPr>
        <w:t>CHB patients have different tongue coating phenotypes</w:t>
      </w:r>
      <w:r w:rsidR="003F34F0" w:rsidRPr="00D72968">
        <w:rPr>
          <w:rFonts w:ascii="Book Antiqua" w:hAnsi="Book Antiqua"/>
        </w:rPr>
        <w:t xml:space="preserve">, </w:t>
      </w:r>
      <w:r w:rsidR="00E77B84" w:rsidRPr="00D72968">
        <w:rPr>
          <w:rFonts w:ascii="Book Antiqua" w:hAnsi="Book Antiqua"/>
        </w:rPr>
        <w:t>which</w:t>
      </w:r>
      <w:r w:rsidR="003F34F0" w:rsidRPr="00D72968">
        <w:rPr>
          <w:rFonts w:ascii="Book Antiqua" w:hAnsi="Book Antiqua"/>
        </w:rPr>
        <w:t xml:space="preserve"> most common</w:t>
      </w:r>
      <w:r w:rsidR="00E77B84" w:rsidRPr="00D72968">
        <w:rPr>
          <w:rFonts w:ascii="Book Antiqua" w:hAnsi="Book Antiqua"/>
        </w:rPr>
        <w:t>ly manifested</w:t>
      </w:r>
      <w:r w:rsidR="003F34F0" w:rsidRPr="00D72968">
        <w:rPr>
          <w:rFonts w:ascii="Book Antiqua" w:hAnsi="Book Antiqua"/>
        </w:rPr>
        <w:t xml:space="preserve"> </w:t>
      </w:r>
      <w:r w:rsidRPr="00D72968">
        <w:rPr>
          <w:rFonts w:ascii="Book Antiqua" w:hAnsi="Book Antiqua"/>
        </w:rPr>
        <w:t>as a yellow or a white tongue coating</w:t>
      </w:r>
      <w:r w:rsidR="00E77B84" w:rsidRPr="00D72968">
        <w:rPr>
          <w:rFonts w:ascii="Book Antiqua" w:hAnsi="Book Antiqua"/>
        </w:rPr>
        <w:t>. These tongue coatings</w:t>
      </w:r>
      <w:r w:rsidR="00292578" w:rsidRPr="00D72968">
        <w:rPr>
          <w:rFonts w:ascii="Book Antiqua" w:hAnsi="Book Antiqua"/>
        </w:rPr>
        <w:t xml:space="preserve"> </w:t>
      </w:r>
      <w:r w:rsidRPr="00D72968">
        <w:rPr>
          <w:rFonts w:ascii="Book Antiqua" w:hAnsi="Book Antiqua"/>
        </w:rPr>
        <w:t>lead to different treatment strategies in TCM</w:t>
      </w:r>
      <w:r w:rsidR="00292578" w:rsidRPr="00D72968">
        <w:rPr>
          <w:rFonts w:ascii="Book Antiqua" w:hAnsi="Book Antiqua"/>
        </w:rPr>
        <w:t>.</w:t>
      </w:r>
      <w:r w:rsidR="003E2BC8" w:rsidRPr="00D72968">
        <w:rPr>
          <w:rFonts w:ascii="Book Antiqua" w:hAnsi="Book Antiqua"/>
        </w:rPr>
        <w:t xml:space="preserve"> Therefore,</w:t>
      </w:r>
      <w:r w:rsidRPr="00D72968">
        <w:rPr>
          <w:rFonts w:ascii="Book Antiqua" w:hAnsi="Book Antiqua"/>
        </w:rPr>
        <w:t xml:space="preserve"> we speculate that microbiota differences </w:t>
      </w:r>
      <w:r w:rsidR="00E77B84" w:rsidRPr="00D72968">
        <w:rPr>
          <w:rFonts w:ascii="Book Antiqua" w:hAnsi="Book Antiqua"/>
        </w:rPr>
        <w:t>may exist between</w:t>
      </w:r>
      <w:r w:rsidRPr="00D72968">
        <w:rPr>
          <w:rFonts w:ascii="Book Antiqua" w:hAnsi="Book Antiqua"/>
        </w:rPr>
        <w:t xml:space="preserve"> CHB patients with different tongue coatings.</w:t>
      </w:r>
      <w:bookmarkEnd w:id="73"/>
    </w:p>
    <w:p w14:paraId="6A232F3F" w14:textId="0296FCD9" w:rsidR="00AB02D3" w:rsidRDefault="00AB02D3" w:rsidP="00233BCE">
      <w:pPr>
        <w:adjustRightInd w:val="0"/>
        <w:snapToGrid w:val="0"/>
        <w:spacing w:line="360" w:lineRule="auto"/>
        <w:ind w:firstLineChars="100" w:firstLine="240"/>
        <w:jc w:val="both"/>
        <w:rPr>
          <w:rFonts w:ascii="Book Antiqua" w:hAnsi="Book Antiqua"/>
        </w:rPr>
      </w:pPr>
      <w:r w:rsidRPr="00D72968">
        <w:rPr>
          <w:rFonts w:ascii="Book Antiqua" w:hAnsi="Book Antiqua"/>
        </w:rPr>
        <w:t xml:space="preserve">In this study, we characterize the microbiota and metabolic compositions of </w:t>
      </w:r>
      <w:r w:rsidR="00E77B84" w:rsidRPr="00D72968">
        <w:rPr>
          <w:rFonts w:ascii="Book Antiqua" w:hAnsi="Book Antiqua"/>
        </w:rPr>
        <w:t xml:space="preserve">CHB patients with </w:t>
      </w:r>
      <w:r w:rsidRPr="00D72968">
        <w:rPr>
          <w:rFonts w:ascii="Book Antiqua" w:hAnsi="Book Antiqua"/>
        </w:rPr>
        <w:t xml:space="preserve">yellow </w:t>
      </w:r>
      <w:r w:rsidR="00E77B84" w:rsidRPr="00D72968">
        <w:rPr>
          <w:rFonts w:ascii="Book Antiqua" w:hAnsi="Book Antiqua"/>
        </w:rPr>
        <w:t xml:space="preserve">or </w:t>
      </w:r>
      <w:r w:rsidRPr="00D72968">
        <w:rPr>
          <w:rFonts w:ascii="Book Antiqua" w:hAnsi="Book Antiqua"/>
        </w:rPr>
        <w:t xml:space="preserve">white tongue coatings and </w:t>
      </w:r>
      <w:r w:rsidR="00E77B84" w:rsidRPr="00D72968">
        <w:rPr>
          <w:rFonts w:ascii="Book Antiqua" w:hAnsi="Book Antiqua"/>
        </w:rPr>
        <w:t xml:space="preserve">investigate </w:t>
      </w:r>
      <w:r w:rsidRPr="00D72968">
        <w:rPr>
          <w:rFonts w:ascii="Book Antiqua" w:hAnsi="Book Antiqua"/>
        </w:rPr>
        <w:t>the association between the tongue coating microbiota</w:t>
      </w:r>
      <w:r w:rsidR="00E77B84" w:rsidRPr="00D72968">
        <w:rPr>
          <w:rFonts w:ascii="Book Antiqua" w:hAnsi="Book Antiqua"/>
        </w:rPr>
        <w:t>s</w:t>
      </w:r>
      <w:r w:rsidRPr="00D72968">
        <w:rPr>
          <w:rFonts w:ascii="Book Antiqua" w:hAnsi="Book Antiqua"/>
        </w:rPr>
        <w:t xml:space="preserve">, metabolites and host physiological indices </w:t>
      </w:r>
      <w:r w:rsidRPr="00D72968">
        <w:rPr>
          <w:rFonts w:ascii="Book Antiqua" w:eastAsia="Times New Roman" w:hAnsi="Book Antiqua"/>
        </w:rPr>
        <w:t xml:space="preserve">to elucidate the differences </w:t>
      </w:r>
      <w:r w:rsidR="00E77B84" w:rsidRPr="00D72968">
        <w:rPr>
          <w:rFonts w:ascii="Book Antiqua" w:eastAsia="Times New Roman" w:hAnsi="Book Antiqua"/>
        </w:rPr>
        <w:t xml:space="preserve">between </w:t>
      </w:r>
      <w:r w:rsidRPr="00D72968">
        <w:rPr>
          <w:rFonts w:ascii="Book Antiqua" w:eastAsia="Times New Roman" w:hAnsi="Book Antiqua"/>
        </w:rPr>
        <w:t>CHB patients with yellow and white tongue coatings</w:t>
      </w:r>
      <w:r w:rsidR="00E77B84" w:rsidRPr="00D72968">
        <w:rPr>
          <w:rFonts w:ascii="Book Antiqua" w:eastAsia="Times New Roman" w:hAnsi="Book Antiqua"/>
        </w:rPr>
        <w:t>. These results will contribute</w:t>
      </w:r>
      <w:r w:rsidRPr="00D72968">
        <w:rPr>
          <w:rFonts w:ascii="Book Antiqua" w:eastAsia="Times New Roman" w:hAnsi="Book Antiqua"/>
        </w:rPr>
        <w:t xml:space="preserve"> to </w:t>
      </w:r>
      <w:r w:rsidR="00E77B84" w:rsidRPr="00D72968">
        <w:rPr>
          <w:rFonts w:ascii="Book Antiqua" w:eastAsia="Times New Roman" w:hAnsi="Book Antiqua"/>
        </w:rPr>
        <w:t xml:space="preserve">our </w:t>
      </w:r>
      <w:r w:rsidRPr="00D72968">
        <w:rPr>
          <w:rFonts w:ascii="Book Antiqua" w:eastAsia="Times New Roman" w:hAnsi="Book Antiqua"/>
        </w:rPr>
        <w:t>understand</w:t>
      </w:r>
      <w:r w:rsidR="00E77B84" w:rsidRPr="00D72968">
        <w:rPr>
          <w:rFonts w:ascii="Book Antiqua" w:eastAsia="Times New Roman" w:hAnsi="Book Antiqua"/>
        </w:rPr>
        <w:t>ing of</w:t>
      </w:r>
      <w:r w:rsidRPr="00D72968">
        <w:rPr>
          <w:rFonts w:ascii="Book Antiqua" w:eastAsia="Times New Roman" w:hAnsi="Book Antiqua"/>
        </w:rPr>
        <w:t xml:space="preserve"> the relationship between </w:t>
      </w:r>
      <w:r w:rsidR="00E77B84" w:rsidRPr="00D72968">
        <w:rPr>
          <w:rFonts w:ascii="Book Antiqua" w:eastAsia="Times New Roman" w:hAnsi="Book Antiqua"/>
        </w:rPr>
        <w:t xml:space="preserve">the </w:t>
      </w:r>
      <w:r w:rsidRPr="00D72968">
        <w:rPr>
          <w:rFonts w:ascii="Book Antiqua" w:eastAsia="Times New Roman" w:hAnsi="Book Antiqua"/>
        </w:rPr>
        <w:t xml:space="preserve">tongue coating appearance and </w:t>
      </w:r>
      <w:r w:rsidR="00146D63" w:rsidRPr="00D72968">
        <w:rPr>
          <w:rFonts w:ascii="Book Antiqua" w:eastAsia="Times New Roman" w:hAnsi="Book Antiqua"/>
        </w:rPr>
        <w:t xml:space="preserve">the </w:t>
      </w:r>
      <w:r w:rsidR="00963D22" w:rsidRPr="00D72968">
        <w:rPr>
          <w:rFonts w:ascii="Book Antiqua" w:hAnsi="Book Antiqua"/>
        </w:rPr>
        <w:t>microbiota and metabolic micro-feature</w:t>
      </w:r>
      <w:r w:rsidR="00146D63" w:rsidRPr="00D72968">
        <w:rPr>
          <w:rFonts w:ascii="Book Antiqua" w:hAnsi="Book Antiqua"/>
        </w:rPr>
        <w:t>s</w:t>
      </w:r>
      <w:r w:rsidR="00963D22" w:rsidRPr="00D72968">
        <w:rPr>
          <w:rFonts w:ascii="Book Antiqua" w:hAnsi="Book Antiqua"/>
        </w:rPr>
        <w:t xml:space="preserve"> differences</w:t>
      </w:r>
      <w:r w:rsidRPr="00D72968">
        <w:rPr>
          <w:rFonts w:ascii="Book Antiqua" w:eastAsia="Times New Roman" w:hAnsi="Book Antiqua"/>
        </w:rPr>
        <w:t>.</w:t>
      </w:r>
    </w:p>
    <w:p w14:paraId="654BA96C" w14:textId="77777777" w:rsidR="00233BCE" w:rsidRPr="00233BCE" w:rsidRDefault="00233BCE" w:rsidP="00233BCE">
      <w:pPr>
        <w:adjustRightInd w:val="0"/>
        <w:snapToGrid w:val="0"/>
        <w:spacing w:line="360" w:lineRule="auto"/>
        <w:ind w:firstLineChars="100" w:firstLine="240"/>
        <w:jc w:val="both"/>
        <w:rPr>
          <w:rFonts w:ascii="Book Antiqua" w:hAnsi="Book Antiqua"/>
        </w:rPr>
      </w:pPr>
    </w:p>
    <w:p w14:paraId="62D8836A" w14:textId="77777777" w:rsidR="00AB02D3" w:rsidRPr="00233BCE" w:rsidRDefault="00AB02D3" w:rsidP="006C77D7">
      <w:pPr>
        <w:adjustRightInd w:val="0"/>
        <w:snapToGrid w:val="0"/>
        <w:spacing w:line="360" w:lineRule="auto"/>
        <w:jc w:val="both"/>
        <w:rPr>
          <w:rFonts w:ascii="Book Antiqua" w:hAnsi="Book Antiqua"/>
          <w:b/>
          <w:caps/>
        </w:rPr>
      </w:pPr>
      <w:r w:rsidRPr="00233BCE">
        <w:rPr>
          <w:rFonts w:ascii="Book Antiqua" w:hAnsi="Book Antiqua"/>
          <w:b/>
          <w:caps/>
        </w:rPr>
        <w:t>Materials and methods</w:t>
      </w:r>
    </w:p>
    <w:p w14:paraId="27365931" w14:textId="77777777" w:rsidR="00AB02D3" w:rsidRPr="00233BCE" w:rsidRDefault="00AB02D3" w:rsidP="006C77D7">
      <w:pPr>
        <w:adjustRightInd w:val="0"/>
        <w:snapToGrid w:val="0"/>
        <w:spacing w:line="360" w:lineRule="auto"/>
        <w:jc w:val="both"/>
        <w:rPr>
          <w:rFonts w:ascii="Book Antiqua" w:hAnsi="Book Antiqua"/>
          <w:b/>
          <w:i/>
        </w:rPr>
      </w:pPr>
      <w:r w:rsidRPr="00233BCE">
        <w:rPr>
          <w:rFonts w:ascii="Book Antiqua" w:hAnsi="Book Antiqua"/>
          <w:b/>
          <w:i/>
        </w:rPr>
        <w:t>Patients</w:t>
      </w:r>
    </w:p>
    <w:p w14:paraId="6B0884EA" w14:textId="1EE43FE9" w:rsidR="00AB02D3" w:rsidRPr="00D72968" w:rsidRDefault="00AB02D3" w:rsidP="006C77D7">
      <w:pPr>
        <w:adjustRightInd w:val="0"/>
        <w:snapToGrid w:val="0"/>
        <w:spacing w:line="360" w:lineRule="auto"/>
        <w:jc w:val="both"/>
        <w:rPr>
          <w:rFonts w:ascii="Book Antiqua" w:hAnsi="Book Antiqua"/>
        </w:rPr>
      </w:pPr>
      <w:r w:rsidRPr="00D72968">
        <w:rPr>
          <w:rFonts w:ascii="Book Antiqua" w:hAnsi="Book Antiqua"/>
        </w:rPr>
        <w:t xml:space="preserve">All samples from this study were </w:t>
      </w:r>
      <w:r w:rsidR="000A483F" w:rsidRPr="00D72968">
        <w:rPr>
          <w:rFonts w:ascii="Book Antiqua" w:hAnsi="Book Antiqua"/>
        </w:rPr>
        <w:t>collected at</w:t>
      </w:r>
      <w:r w:rsidRPr="00D72968">
        <w:rPr>
          <w:rFonts w:ascii="Book Antiqua" w:hAnsi="Book Antiqua"/>
        </w:rPr>
        <w:t xml:space="preserve"> the Shanghai University of TCM-affiliated Shuguang Hospital in Shanghai, the Nanjing Second Hospital and the </w:t>
      </w:r>
      <w:bookmarkStart w:id="74" w:name="OLE_LINK67"/>
      <w:bookmarkStart w:id="75" w:name="OLE_LINK68"/>
      <w:r w:rsidRPr="00D72968">
        <w:rPr>
          <w:rFonts w:ascii="Book Antiqua" w:hAnsi="Book Antiqua"/>
        </w:rPr>
        <w:t>Huai'an Fourth People’s Hospital</w:t>
      </w:r>
      <w:bookmarkEnd w:id="74"/>
      <w:bookmarkEnd w:id="75"/>
      <w:r w:rsidRPr="00D72968">
        <w:rPr>
          <w:rFonts w:ascii="Book Antiqua" w:hAnsi="Book Antiqua"/>
        </w:rPr>
        <w:t xml:space="preserve"> in Jiangsu province, People’s Republic of China, </w:t>
      </w:r>
      <w:r w:rsidR="000A483F" w:rsidRPr="00D72968">
        <w:rPr>
          <w:rFonts w:ascii="Book Antiqua" w:hAnsi="Book Antiqua"/>
        </w:rPr>
        <w:t>from</w:t>
      </w:r>
      <w:r w:rsidRPr="00D72968">
        <w:rPr>
          <w:rFonts w:ascii="Book Antiqua" w:hAnsi="Book Antiqua"/>
        </w:rPr>
        <w:t xml:space="preserve"> 2013 to 2014. The criteria used for the diagnosis of CHB </w:t>
      </w:r>
      <w:r w:rsidR="000A483F" w:rsidRPr="00D72968">
        <w:rPr>
          <w:rFonts w:ascii="Book Antiqua" w:hAnsi="Book Antiqua"/>
        </w:rPr>
        <w:t>were</w:t>
      </w:r>
      <w:r w:rsidRPr="00D72968">
        <w:rPr>
          <w:rFonts w:ascii="Book Antiqua" w:hAnsi="Book Antiqua"/>
        </w:rPr>
        <w:t xml:space="preserve"> from the “</w:t>
      </w:r>
      <w:r w:rsidR="00C1529E" w:rsidRPr="00D72968">
        <w:rPr>
          <w:rFonts w:ascii="Book Antiqua" w:hAnsi="Book Antiqua"/>
        </w:rPr>
        <w:t xml:space="preserve">The Guidelines </w:t>
      </w:r>
      <w:r w:rsidRPr="00D72968">
        <w:rPr>
          <w:rFonts w:ascii="Book Antiqua" w:hAnsi="Book Antiqua"/>
        </w:rPr>
        <w:t xml:space="preserve">for the </w:t>
      </w:r>
      <w:r w:rsidR="00C1529E" w:rsidRPr="00D72968">
        <w:rPr>
          <w:rFonts w:ascii="Book Antiqua" w:hAnsi="Book Antiqua"/>
        </w:rPr>
        <w:t xml:space="preserve">Prevention </w:t>
      </w:r>
      <w:r w:rsidRPr="00D72968">
        <w:rPr>
          <w:rFonts w:ascii="Book Antiqua" w:hAnsi="Book Antiqua"/>
        </w:rPr>
        <w:t xml:space="preserve">and </w:t>
      </w:r>
      <w:r w:rsidR="00C1529E" w:rsidRPr="00D72968">
        <w:rPr>
          <w:rFonts w:ascii="Book Antiqua" w:hAnsi="Book Antiqua"/>
        </w:rPr>
        <w:t xml:space="preserve">Treatment </w:t>
      </w:r>
      <w:r w:rsidRPr="00D72968">
        <w:rPr>
          <w:rFonts w:ascii="Book Antiqua" w:hAnsi="Book Antiqua"/>
        </w:rPr>
        <w:t xml:space="preserve">of </w:t>
      </w:r>
      <w:r w:rsidR="00C1529E" w:rsidRPr="00D72968">
        <w:rPr>
          <w:rFonts w:ascii="Book Antiqua" w:hAnsi="Book Antiqua"/>
        </w:rPr>
        <w:t xml:space="preserve">Chronic Hepatitis </w:t>
      </w:r>
      <w:r w:rsidRPr="00D72968">
        <w:rPr>
          <w:rFonts w:ascii="Book Antiqua" w:hAnsi="Book Antiqua"/>
        </w:rPr>
        <w:t xml:space="preserve">B (2010 version)” issued by the </w:t>
      </w:r>
      <w:bookmarkStart w:id="76" w:name="OLE_LINK64"/>
      <w:bookmarkStart w:id="77" w:name="OLE_LINK65"/>
      <w:r w:rsidRPr="00D72968">
        <w:rPr>
          <w:rFonts w:ascii="Book Antiqua" w:hAnsi="Book Antiqua"/>
        </w:rPr>
        <w:t>Chinese Society of Liver Diseases</w:t>
      </w:r>
      <w:bookmarkEnd w:id="76"/>
      <w:bookmarkEnd w:id="77"/>
      <w:r w:rsidRPr="00D72968">
        <w:rPr>
          <w:rFonts w:ascii="Book Antiqua" w:hAnsi="Book Antiqua"/>
        </w:rPr>
        <w:t xml:space="preserve"> and </w:t>
      </w:r>
      <w:r w:rsidR="00C1529E" w:rsidRPr="00D72968">
        <w:rPr>
          <w:rFonts w:ascii="Book Antiqua" w:hAnsi="Book Antiqua"/>
        </w:rPr>
        <w:t xml:space="preserve">the </w:t>
      </w:r>
      <w:r w:rsidRPr="00D72968">
        <w:rPr>
          <w:rFonts w:ascii="Book Antiqua" w:hAnsi="Book Antiqua"/>
        </w:rPr>
        <w:t xml:space="preserve">Chinese Society of Infectious Diseases. Healthy age- and gender-matched control subjects were recruited from the Shanghai University of TCM-affiliated Shuguang Hospital </w:t>
      </w:r>
      <w:r w:rsidR="00151B19" w:rsidRPr="00D72968">
        <w:rPr>
          <w:rFonts w:ascii="Book Antiqua" w:hAnsi="Book Antiqua"/>
        </w:rPr>
        <w:t>M</w:t>
      </w:r>
      <w:r w:rsidRPr="00D72968">
        <w:rPr>
          <w:rFonts w:ascii="Book Antiqua" w:hAnsi="Book Antiqua"/>
        </w:rPr>
        <w:t xml:space="preserve">edical </w:t>
      </w:r>
      <w:r w:rsidR="00151B19" w:rsidRPr="00D72968">
        <w:rPr>
          <w:rFonts w:ascii="Book Antiqua" w:hAnsi="Book Antiqua"/>
        </w:rPr>
        <w:t>Center</w:t>
      </w:r>
      <w:r w:rsidRPr="00D72968">
        <w:rPr>
          <w:rFonts w:ascii="Book Antiqua" w:hAnsi="Book Antiqua"/>
        </w:rPr>
        <w:t>. We excluded patients who had been on absorbable antibiotics within the past 3 mo; were undergoing periodontal disease treatment; had other viral liver hepatitises, liver cirrhosis, or HCC; were pregnant or lactating women; or had other severe primary diseases. Informed written consent was obtained before the participants’ enrollment. This project was approved by the</w:t>
      </w:r>
      <w:r w:rsidR="0045337B" w:rsidRPr="00D72968">
        <w:rPr>
          <w:rFonts w:ascii="Book Antiqua" w:hAnsi="Book Antiqua"/>
        </w:rPr>
        <w:t xml:space="preserve"> IRB of </w:t>
      </w:r>
      <w:r w:rsidRPr="00D72968">
        <w:rPr>
          <w:rFonts w:ascii="Book Antiqua" w:hAnsi="Book Antiqua"/>
        </w:rPr>
        <w:t>Shuguang Hospital, which was affiliated with the Shanghai University of TCM (Permit Number: 2012-206-22-01) and conformed to the ethical guidelines of the Declaration of Helsinki (2008).</w:t>
      </w:r>
    </w:p>
    <w:p w14:paraId="40DFF63A" w14:textId="77777777" w:rsidR="00AB02D3" w:rsidRPr="00277D9C" w:rsidRDefault="00AB02D3" w:rsidP="006C77D7">
      <w:pPr>
        <w:adjustRightInd w:val="0"/>
        <w:snapToGrid w:val="0"/>
        <w:spacing w:line="360" w:lineRule="auto"/>
        <w:jc w:val="both"/>
        <w:rPr>
          <w:rFonts w:ascii="Book Antiqua" w:hAnsi="Book Antiqua"/>
          <w:b/>
          <w:i/>
        </w:rPr>
      </w:pPr>
      <w:r w:rsidRPr="00277D9C">
        <w:rPr>
          <w:rFonts w:ascii="Book Antiqua" w:hAnsi="Book Antiqua"/>
          <w:b/>
          <w:i/>
        </w:rPr>
        <w:lastRenderedPageBreak/>
        <w:t>Sample collection</w:t>
      </w:r>
    </w:p>
    <w:p w14:paraId="6AF5D43A" w14:textId="2923926B" w:rsidR="00AB02D3" w:rsidRDefault="00AB02D3" w:rsidP="006C77D7">
      <w:pPr>
        <w:adjustRightInd w:val="0"/>
        <w:snapToGrid w:val="0"/>
        <w:spacing w:line="360" w:lineRule="auto"/>
        <w:jc w:val="both"/>
        <w:rPr>
          <w:rFonts w:ascii="Book Antiqua" w:hAnsi="Book Antiqua"/>
        </w:rPr>
      </w:pPr>
      <w:r w:rsidRPr="00D72968">
        <w:rPr>
          <w:rFonts w:ascii="Book Antiqua" w:hAnsi="Book Antiqua"/>
        </w:rPr>
        <w:t>Each subject underwent serum and tongue coating collection</w:t>
      </w:r>
      <w:r w:rsidR="00151B19" w:rsidRPr="00D72968">
        <w:rPr>
          <w:rFonts w:ascii="Book Antiqua" w:hAnsi="Book Antiqua"/>
        </w:rPr>
        <w:t xml:space="preserve"> on</w:t>
      </w:r>
      <w:r w:rsidRPr="00D72968">
        <w:rPr>
          <w:rFonts w:ascii="Book Antiqua" w:hAnsi="Book Antiqua"/>
        </w:rPr>
        <w:t xml:space="preserve"> the same day in the morning before breakfast. For tongue coating collection, all participants were required to rinse their mouth with physiological saline and</w:t>
      </w:r>
      <w:r w:rsidR="00151B19" w:rsidRPr="00D72968">
        <w:rPr>
          <w:rFonts w:ascii="Book Antiqua" w:hAnsi="Book Antiqua"/>
        </w:rPr>
        <w:t xml:space="preserve"> then</w:t>
      </w:r>
      <w:r w:rsidRPr="00D72968">
        <w:rPr>
          <w:rFonts w:ascii="Book Antiqua" w:hAnsi="Book Antiqua"/>
        </w:rPr>
        <w:t xml:space="preserve"> were photographed </w:t>
      </w:r>
      <w:r w:rsidR="00151B19" w:rsidRPr="00D72968">
        <w:rPr>
          <w:rFonts w:ascii="Book Antiqua" w:hAnsi="Book Antiqua"/>
        </w:rPr>
        <w:t>with</w:t>
      </w:r>
      <w:r w:rsidRPr="00D72968">
        <w:rPr>
          <w:rFonts w:ascii="Book Antiqua" w:hAnsi="Book Antiqua"/>
        </w:rPr>
        <w:t xml:space="preserve"> the tongue diagnostic information acquisition system </w:t>
      </w:r>
      <w:r w:rsidR="00FF37CD" w:rsidRPr="00D72968">
        <w:rPr>
          <w:rFonts w:ascii="Book Antiqua" w:hAnsi="Book Antiqua"/>
        </w:rPr>
        <w:t xml:space="preserve">in a stable light source </w:t>
      </w:r>
      <w:r w:rsidRPr="00D72968">
        <w:rPr>
          <w:rFonts w:ascii="Book Antiqua" w:hAnsi="Book Antiqua"/>
        </w:rPr>
        <w:t>(Daosh Co., Shanghai, China). Sterile spoons scraped the fixed parts of the tongue surface twice to collect tongue coating samples, which were dissolved in sanitized Eppendorf tubes filled with 2 m</w:t>
      </w:r>
      <w:r w:rsidR="00151B19" w:rsidRPr="00D72968">
        <w:rPr>
          <w:rFonts w:ascii="Book Antiqua" w:hAnsi="Book Antiqua"/>
        </w:rPr>
        <w:t>L</w:t>
      </w:r>
      <w:r w:rsidRPr="00D72968">
        <w:rPr>
          <w:rFonts w:ascii="Book Antiqua" w:hAnsi="Book Antiqua"/>
        </w:rPr>
        <w:t xml:space="preserve"> of physiological saline</w:t>
      </w:r>
      <w:r w:rsidRPr="00D72968">
        <w:rPr>
          <w:rFonts w:ascii="Book Antiqua" w:hAnsi="Book Antiqua"/>
        </w:rPr>
        <w:fldChar w:fldCharType="begin">
          <w:fldData xml:space="preserve">PEVuZE5vdGU+PENpdGU+PEF1dGhvcj5TdW48L0F1dGhvcj48WWVhcj4yMDEzPC9ZZWFyPjxSZWNO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</w:fldData>
        </w:fldChar>
      </w:r>
      <w:r w:rsidR="00470625" w:rsidRPr="00D72968">
        <w:rPr>
          <w:rFonts w:ascii="Book Antiqua" w:hAnsi="Book Antiqua"/>
        </w:rPr>
        <w:instrText xml:space="preserve"> ADDIN EN.CITE </w:instrText>
      </w:r>
      <w:r w:rsidR="00470625" w:rsidRPr="00D72968">
        <w:rPr>
          <w:rFonts w:ascii="Book Antiqua" w:hAnsi="Book Antiqua"/>
        </w:rPr>
        <w:fldChar w:fldCharType="begin">
          <w:fldData xml:space="preserve">PEVuZE5vdGU+PENpdGU+PEF1dGhvcj5TdW48L0F1dGhvcj48WWVhcj4yMDEzPC9ZZWFyPjxSZWNO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</w:fldData>
        </w:fldChar>
      </w:r>
      <w:r w:rsidR="00470625" w:rsidRPr="00D72968">
        <w:rPr>
          <w:rFonts w:ascii="Book Antiqua" w:hAnsi="Book Antiqua"/>
        </w:rPr>
        <w:instrText xml:space="preserve"> ADDIN EN.CITE.DATA </w:instrText>
      </w:r>
      <w:r w:rsidR="00470625" w:rsidRPr="00D72968">
        <w:rPr>
          <w:rFonts w:ascii="Book Antiqua" w:hAnsi="Book Antiqua"/>
        </w:rPr>
      </w:r>
      <w:r w:rsidR="00470625" w:rsidRPr="00D72968">
        <w:rPr>
          <w:rFonts w:ascii="Book Antiqua" w:hAnsi="Book Antiqua"/>
        </w:rPr>
        <w:fldChar w:fldCharType="end"/>
      </w:r>
      <w:r w:rsidRPr="00D72968">
        <w:rPr>
          <w:rFonts w:ascii="Book Antiqua" w:hAnsi="Book Antiqua"/>
        </w:rPr>
      </w:r>
      <w:r w:rsidRPr="00D72968">
        <w:rPr>
          <w:rFonts w:ascii="Book Antiqua" w:hAnsi="Book Antiqua"/>
        </w:rPr>
        <w:fldChar w:fldCharType="separate"/>
      </w:r>
      <w:r w:rsidRPr="00D72968">
        <w:rPr>
          <w:rFonts w:ascii="Book Antiqua" w:hAnsi="Book Antiqua"/>
          <w:noProof/>
          <w:vertAlign w:val="superscript"/>
        </w:rPr>
        <w:t>[4]</w:t>
      </w:r>
      <w:r w:rsidRPr="00D72968">
        <w:rPr>
          <w:rFonts w:ascii="Book Antiqua" w:hAnsi="Book Antiqua"/>
        </w:rPr>
        <w:fldChar w:fldCharType="end"/>
      </w:r>
      <w:r w:rsidRPr="00D72968">
        <w:rPr>
          <w:rFonts w:ascii="Book Antiqua" w:hAnsi="Book Antiqua"/>
        </w:rPr>
        <w:t xml:space="preserve">. Spare samples were stored in a -80 °C </w:t>
      </w:r>
      <w:r w:rsidR="00151B19" w:rsidRPr="00D72968">
        <w:rPr>
          <w:rFonts w:ascii="Book Antiqua" w:hAnsi="Book Antiqua"/>
        </w:rPr>
        <w:t>freezer</w:t>
      </w:r>
      <w:r w:rsidRPr="00D72968">
        <w:rPr>
          <w:rFonts w:ascii="Book Antiqua" w:hAnsi="Book Antiqua"/>
        </w:rPr>
        <w:t xml:space="preserve">. Blood samples were taken for clinical analyses after an overnight fast </w:t>
      </w:r>
      <w:r w:rsidR="00151B19" w:rsidRPr="00D72968">
        <w:rPr>
          <w:rFonts w:ascii="Book Antiqua" w:hAnsi="Book Antiqua"/>
        </w:rPr>
        <w:t>of</w:t>
      </w:r>
      <w:r w:rsidRPr="00D72968">
        <w:rPr>
          <w:rFonts w:ascii="Book Antiqua" w:hAnsi="Book Antiqua"/>
        </w:rPr>
        <w:t xml:space="preserve"> at least 10 h. </w:t>
      </w:r>
    </w:p>
    <w:p w14:paraId="0180CB28" w14:textId="77777777" w:rsidR="00EB1670" w:rsidRPr="00D72968" w:rsidRDefault="00EB1670" w:rsidP="006C77D7">
      <w:pPr>
        <w:adjustRightInd w:val="0"/>
        <w:snapToGrid w:val="0"/>
        <w:spacing w:line="360" w:lineRule="auto"/>
        <w:jc w:val="both"/>
        <w:rPr>
          <w:rFonts w:ascii="Book Antiqua" w:hAnsi="Book Antiqua"/>
        </w:rPr>
      </w:pPr>
    </w:p>
    <w:p w14:paraId="73DBA802" w14:textId="77777777" w:rsidR="00AB02D3" w:rsidRPr="00EB1670" w:rsidRDefault="00AB02D3" w:rsidP="006C77D7">
      <w:pPr>
        <w:adjustRightInd w:val="0"/>
        <w:snapToGrid w:val="0"/>
        <w:spacing w:line="360" w:lineRule="auto"/>
        <w:jc w:val="both"/>
        <w:rPr>
          <w:rFonts w:ascii="Book Antiqua" w:hAnsi="Book Antiqua"/>
          <w:b/>
          <w:i/>
        </w:rPr>
      </w:pPr>
      <w:r w:rsidRPr="00EB1670">
        <w:rPr>
          <w:rFonts w:ascii="Book Antiqua" w:hAnsi="Book Antiqua"/>
          <w:b/>
          <w:i/>
        </w:rPr>
        <w:t>Biochemical measurements</w:t>
      </w:r>
    </w:p>
    <w:p w14:paraId="4CC94724" w14:textId="2050432E" w:rsidR="00AB02D3" w:rsidRDefault="00AB02D3" w:rsidP="006C77D7">
      <w:pPr>
        <w:adjustRightInd w:val="0"/>
        <w:snapToGrid w:val="0"/>
        <w:spacing w:line="360" w:lineRule="auto"/>
        <w:jc w:val="both"/>
        <w:rPr>
          <w:rFonts w:ascii="Book Antiqua" w:hAnsi="Book Antiqua"/>
        </w:rPr>
      </w:pPr>
      <w:r w:rsidRPr="00D72968">
        <w:rPr>
          <w:rFonts w:ascii="Book Antiqua" w:hAnsi="Book Antiqua"/>
        </w:rPr>
        <w:t>Clinical and biochemical indices</w:t>
      </w:r>
      <w:r w:rsidR="00FF37CD" w:rsidRPr="00D72968">
        <w:rPr>
          <w:rFonts w:ascii="Book Antiqua" w:hAnsi="Book Antiqua"/>
        </w:rPr>
        <w:t xml:space="preserve"> were determined for each patient</w:t>
      </w:r>
      <w:r w:rsidRPr="00D72968">
        <w:rPr>
          <w:rFonts w:ascii="Book Antiqua" w:hAnsi="Book Antiqua"/>
        </w:rPr>
        <w:t xml:space="preserve">, including </w:t>
      </w:r>
      <w:r w:rsidR="00FF37CD" w:rsidRPr="00D72968">
        <w:rPr>
          <w:rFonts w:ascii="Book Antiqua" w:hAnsi="Book Antiqua"/>
        </w:rPr>
        <w:t xml:space="preserve">the following: </w:t>
      </w:r>
      <w:r w:rsidR="00EB1670">
        <w:rPr>
          <w:rFonts w:ascii="Book Antiqua" w:hAnsi="Book Antiqua" w:hint="eastAsia"/>
        </w:rPr>
        <w:t>(</w:t>
      </w:r>
      <w:r w:rsidRPr="00D72968">
        <w:rPr>
          <w:rFonts w:ascii="Book Antiqua" w:hAnsi="Book Antiqua"/>
        </w:rPr>
        <w:t>1) liver and kidney function</w:t>
      </w:r>
      <w:r w:rsidR="00FF37CD" w:rsidRPr="00D72968">
        <w:rPr>
          <w:rFonts w:ascii="Book Antiqua" w:hAnsi="Book Antiqua"/>
        </w:rPr>
        <w:t>, including</w:t>
      </w:r>
      <w:r w:rsidRPr="00D72968">
        <w:rPr>
          <w:rFonts w:ascii="Book Antiqua" w:hAnsi="Book Antiqua"/>
        </w:rPr>
        <w:t xml:space="preserve"> serum alanine aminotransferase (ALT), aspartate aminotransferase (AST), alkaline phosphatase (ALP), γ-glutamyl transpeptidase (GGT), total bilirubin (TBIL), direct bilirubin (DBIL), albumin (ALB), globulin (GLB), creatinine (Cr), blood urea nitrogen (BUN) and uric acid (UA); </w:t>
      </w:r>
      <w:r w:rsidR="00EB1670">
        <w:rPr>
          <w:rFonts w:ascii="Book Antiqua" w:hAnsi="Book Antiqua" w:hint="eastAsia"/>
        </w:rPr>
        <w:t>(</w:t>
      </w:r>
      <w:r w:rsidRPr="00D72968">
        <w:rPr>
          <w:rFonts w:ascii="Book Antiqua" w:hAnsi="Book Antiqua"/>
        </w:rPr>
        <w:t xml:space="preserve">2) lipid profiles, including triglycerides (TG), total cholesterol (TC), high-density lipoprotein (HDL) and low-density lipoprotein (LDL); </w:t>
      </w:r>
      <w:r w:rsidR="00EB1670">
        <w:rPr>
          <w:rFonts w:ascii="Book Antiqua" w:hAnsi="Book Antiqua" w:hint="eastAsia"/>
        </w:rPr>
        <w:t>(</w:t>
      </w:r>
      <w:r w:rsidRPr="00D72968">
        <w:rPr>
          <w:rFonts w:ascii="Book Antiqua" w:hAnsi="Book Antiqua"/>
        </w:rPr>
        <w:t xml:space="preserve">3) clotting function, including </w:t>
      </w:r>
      <w:r w:rsidR="00FF37CD" w:rsidRPr="00D72968">
        <w:rPr>
          <w:rFonts w:ascii="Book Antiqua" w:hAnsi="Book Antiqua"/>
        </w:rPr>
        <w:t xml:space="preserve">the </w:t>
      </w:r>
      <w:r w:rsidRPr="00D72968">
        <w:rPr>
          <w:rFonts w:ascii="Book Antiqua" w:hAnsi="Book Antiqua"/>
        </w:rPr>
        <w:t>prothrombin time (PT)</w:t>
      </w:r>
      <w:r w:rsidR="00EB1670">
        <w:rPr>
          <w:rFonts w:ascii="Book Antiqua" w:hAnsi="Book Antiqua" w:hint="eastAsia"/>
        </w:rPr>
        <w:t>;</w:t>
      </w:r>
      <w:r w:rsidR="00FF37CD" w:rsidRPr="00D72968">
        <w:rPr>
          <w:rFonts w:ascii="Book Antiqua" w:hAnsi="Book Antiqua"/>
        </w:rPr>
        <w:t xml:space="preserve"> and</w:t>
      </w:r>
      <w:r w:rsidRPr="00D72968">
        <w:rPr>
          <w:rFonts w:ascii="Book Antiqua" w:hAnsi="Book Antiqua"/>
        </w:rPr>
        <w:t xml:space="preserve"> </w:t>
      </w:r>
      <w:r w:rsidR="00EB1670">
        <w:rPr>
          <w:rFonts w:ascii="Book Antiqua" w:hAnsi="Book Antiqua" w:hint="eastAsia"/>
        </w:rPr>
        <w:t>(</w:t>
      </w:r>
      <w:r w:rsidRPr="00D72968">
        <w:rPr>
          <w:rFonts w:ascii="Book Antiqua" w:hAnsi="Book Antiqua"/>
        </w:rPr>
        <w:t>4) virological indicators, including hepatitis B surface antigen (HBsAg), hepatitis B surface antibody (HBsAb), hepatitis Be antigen (HBeAg), hepatitis Be antibody (HBeAb), hepatitis B core antibody (HBcAb) and</w:t>
      </w:r>
      <w:r w:rsidR="00FF37CD" w:rsidRPr="00D72968">
        <w:rPr>
          <w:rFonts w:ascii="Book Antiqua" w:hAnsi="Book Antiqua"/>
        </w:rPr>
        <w:t xml:space="preserve"> the</w:t>
      </w:r>
      <w:r w:rsidRPr="00D72968">
        <w:rPr>
          <w:rFonts w:ascii="Book Antiqua" w:hAnsi="Book Antiqua"/>
        </w:rPr>
        <w:t xml:space="preserve"> HBV-DNA titers were determined for each patient.</w:t>
      </w:r>
    </w:p>
    <w:p w14:paraId="6D2F88DD" w14:textId="77777777" w:rsidR="00B73E7C" w:rsidRPr="00D72968" w:rsidRDefault="00B73E7C" w:rsidP="006C77D7">
      <w:pPr>
        <w:adjustRightInd w:val="0"/>
        <w:snapToGrid w:val="0"/>
        <w:spacing w:line="360" w:lineRule="auto"/>
        <w:jc w:val="both"/>
        <w:rPr>
          <w:rFonts w:ascii="Book Antiqua" w:hAnsi="Book Antiqua"/>
        </w:rPr>
      </w:pPr>
    </w:p>
    <w:p w14:paraId="60BB1801" w14:textId="77777777" w:rsidR="00AB02D3" w:rsidRPr="00B73E7C" w:rsidRDefault="00AB02D3" w:rsidP="006C77D7">
      <w:pPr>
        <w:adjustRightInd w:val="0"/>
        <w:snapToGrid w:val="0"/>
        <w:spacing w:line="360" w:lineRule="auto"/>
        <w:jc w:val="both"/>
        <w:rPr>
          <w:rFonts w:ascii="Book Antiqua" w:hAnsi="Book Antiqua"/>
          <w:b/>
          <w:i/>
        </w:rPr>
      </w:pPr>
      <w:r w:rsidRPr="00B73E7C">
        <w:rPr>
          <w:rFonts w:ascii="Book Antiqua" w:hAnsi="Book Antiqua"/>
          <w:b/>
          <w:i/>
        </w:rPr>
        <w:t>Tongue coating microbial diversity analysis</w:t>
      </w:r>
    </w:p>
    <w:p w14:paraId="580C98D4" w14:textId="6F6F9EB0" w:rsidR="00AB02D3" w:rsidRDefault="00AB02D3" w:rsidP="00B73E7C">
      <w:pPr>
        <w:adjustRightInd w:val="0"/>
        <w:snapToGrid w:val="0"/>
        <w:spacing w:line="360" w:lineRule="auto"/>
        <w:jc w:val="both"/>
        <w:rPr>
          <w:rFonts w:ascii="Book Antiqua" w:hAnsi="Book Antiqua"/>
        </w:rPr>
      </w:pPr>
      <w:r w:rsidRPr="00B73E7C">
        <w:rPr>
          <w:rFonts w:ascii="Book Antiqua" w:hAnsi="Book Antiqua"/>
          <w:b/>
        </w:rPr>
        <w:t>DNA ext</w:t>
      </w:r>
      <w:r w:rsidR="00B73E7C">
        <w:rPr>
          <w:rFonts w:ascii="Book Antiqua" w:hAnsi="Book Antiqua"/>
          <w:b/>
        </w:rPr>
        <w:t>raction and PCR amplification</w:t>
      </w:r>
      <w:r w:rsidR="00B73E7C">
        <w:rPr>
          <w:rFonts w:ascii="Book Antiqua" w:hAnsi="Book Antiqua" w:hint="eastAsia"/>
          <w:b/>
        </w:rPr>
        <w:t xml:space="preserve">: </w:t>
      </w:r>
      <w:bookmarkStart w:id="78" w:name="OLE_LINK5"/>
      <w:bookmarkStart w:id="79" w:name="OLE_LINK6"/>
      <w:r w:rsidRPr="00D72968">
        <w:rPr>
          <w:rFonts w:ascii="Book Antiqua" w:hAnsi="Book Antiqua"/>
        </w:rPr>
        <w:t xml:space="preserve">Microbial DNA was extracted from </w:t>
      </w:r>
      <w:r w:rsidR="00FF37CD" w:rsidRPr="00D72968">
        <w:rPr>
          <w:rFonts w:ascii="Book Antiqua" w:hAnsi="Book Antiqua"/>
        </w:rPr>
        <w:t xml:space="preserve">the </w:t>
      </w:r>
      <w:r w:rsidRPr="00D72968">
        <w:rPr>
          <w:rFonts w:ascii="Book Antiqua" w:hAnsi="Book Antiqua"/>
        </w:rPr>
        <w:t xml:space="preserve">tongue samples using a QIAGEN QIAamp DNA Stool Mini Kit (50) according to manufacturer’s protocols. The V3 region of the bacterial 16S ribosomal RNA </w:t>
      </w:r>
      <w:r w:rsidR="00E077E7" w:rsidRPr="00D72968">
        <w:rPr>
          <w:rFonts w:ascii="Book Antiqua" w:hAnsi="Book Antiqua"/>
        </w:rPr>
        <w:t xml:space="preserve">(rRNA) </w:t>
      </w:r>
      <w:r w:rsidRPr="00D72968">
        <w:rPr>
          <w:rFonts w:ascii="Book Antiqua" w:hAnsi="Book Antiqua"/>
        </w:rPr>
        <w:t xml:space="preserve">gene was amplified by PCR (95 °C for 2 min, followed by 25 cycles at 95 °C for 30 s, 55 °C for 30 s and 72 °C for 30 s and a final extension at 72 °C for 5 min) using </w:t>
      </w:r>
      <w:r w:rsidR="00FF37CD" w:rsidRPr="00D72968">
        <w:rPr>
          <w:rFonts w:ascii="Book Antiqua" w:hAnsi="Book Antiqua"/>
        </w:rPr>
        <w:t xml:space="preserve">the </w:t>
      </w:r>
      <w:r w:rsidRPr="00D72968">
        <w:rPr>
          <w:rFonts w:ascii="Book Antiqua" w:hAnsi="Book Antiqua"/>
        </w:rPr>
        <w:t>primers 341F (5</w:t>
      </w:r>
      <w:r w:rsidRPr="00D72968">
        <w:rPr>
          <w:rFonts w:ascii="Book Antiqua" w:eastAsia="Times New Roman" w:hAnsi="Book Antiqua"/>
        </w:rPr>
        <w:t>’-</w:t>
      </w:r>
      <w:r w:rsidRPr="00D72968">
        <w:rPr>
          <w:rFonts w:ascii="Book Antiqua" w:hAnsi="Book Antiqua"/>
        </w:rPr>
        <w:t>CCTACGGGAGGCAGCAG</w:t>
      </w:r>
      <w:r w:rsidRPr="00D72968">
        <w:rPr>
          <w:rFonts w:ascii="Book Antiqua" w:eastAsia="Times New Roman" w:hAnsi="Book Antiqua"/>
        </w:rPr>
        <w:t>-</w:t>
      </w:r>
      <w:r w:rsidRPr="00D72968">
        <w:rPr>
          <w:rFonts w:ascii="Book Antiqua" w:hAnsi="Book Antiqua"/>
        </w:rPr>
        <w:t>3’) and 518R (5</w:t>
      </w:r>
      <w:r w:rsidRPr="00D72968">
        <w:rPr>
          <w:rFonts w:ascii="Book Antiqua" w:eastAsia="Times New Roman" w:hAnsi="Book Antiqua"/>
        </w:rPr>
        <w:t>’</w:t>
      </w:r>
      <w:bookmarkStart w:id="80" w:name="OLE_LINK102"/>
      <w:bookmarkStart w:id="81" w:name="OLE_LINK103"/>
      <w:r w:rsidRPr="00D72968">
        <w:rPr>
          <w:rFonts w:ascii="Book Antiqua" w:eastAsia="Times New Roman" w:hAnsi="Book Antiqua"/>
        </w:rPr>
        <w:t>-</w:t>
      </w:r>
      <w:bookmarkEnd w:id="80"/>
      <w:bookmarkEnd w:id="81"/>
      <w:r w:rsidRPr="00D72968">
        <w:rPr>
          <w:rFonts w:ascii="Book Antiqua" w:hAnsi="Book Antiqua"/>
        </w:rPr>
        <w:t>ATTACCGCGGCTGCTGG</w:t>
      </w:r>
      <w:r w:rsidRPr="00D72968">
        <w:rPr>
          <w:rFonts w:ascii="Book Antiqua" w:eastAsia="Times New Roman" w:hAnsi="Book Antiqua"/>
        </w:rPr>
        <w:t>-</w:t>
      </w:r>
      <w:r w:rsidRPr="00D72968">
        <w:rPr>
          <w:rFonts w:ascii="Book Antiqua" w:hAnsi="Book Antiqua"/>
        </w:rPr>
        <w:t xml:space="preserve">3’), </w:t>
      </w:r>
      <w:r w:rsidR="00FF37CD" w:rsidRPr="00D72968">
        <w:rPr>
          <w:rFonts w:ascii="Book Antiqua" w:hAnsi="Book Antiqua"/>
        </w:rPr>
        <w:t>which included a</w:t>
      </w:r>
      <w:r w:rsidRPr="00D72968">
        <w:rPr>
          <w:rFonts w:ascii="Book Antiqua" w:hAnsi="Book Antiqua"/>
        </w:rPr>
        <w:t xml:space="preserve"> barcode </w:t>
      </w:r>
      <w:r w:rsidR="00FF37CD" w:rsidRPr="00D72968">
        <w:rPr>
          <w:rFonts w:ascii="Book Antiqua" w:hAnsi="Book Antiqua"/>
        </w:rPr>
        <w:t>that was</w:t>
      </w:r>
      <w:r w:rsidRPr="00D72968">
        <w:rPr>
          <w:rFonts w:ascii="Book Antiqua" w:hAnsi="Book Antiqua"/>
        </w:rPr>
        <w:t xml:space="preserve"> an eight-base sequence unique to each sample. </w:t>
      </w:r>
      <w:r w:rsidR="00FF37CD" w:rsidRPr="00D72968">
        <w:rPr>
          <w:rFonts w:ascii="Book Antiqua" w:hAnsi="Book Antiqua"/>
        </w:rPr>
        <w:t xml:space="preserve">The </w:t>
      </w:r>
      <w:r w:rsidRPr="00D72968">
        <w:rPr>
          <w:rFonts w:ascii="Book Antiqua" w:hAnsi="Book Antiqua"/>
        </w:rPr>
        <w:t xml:space="preserve">PCR reactions were performed in triplicate with a 20 μL mixture containing 4 μL of 5 </w:t>
      </w:r>
      <w:bookmarkStart w:id="82" w:name="OLE_LINK121"/>
      <w:bookmarkStart w:id="83" w:name="OLE_LINK122"/>
      <w:r w:rsidRPr="00D72968">
        <w:rPr>
          <w:rFonts w:ascii="Book Antiqua" w:hAnsi="Book Antiqua"/>
        </w:rPr>
        <w:t>×</w:t>
      </w:r>
      <w:bookmarkEnd w:id="82"/>
      <w:bookmarkEnd w:id="83"/>
      <w:r w:rsidRPr="00D72968">
        <w:rPr>
          <w:rFonts w:ascii="Book Antiqua" w:hAnsi="Book Antiqua"/>
        </w:rPr>
        <w:t xml:space="preserve"> FastPfu </w:t>
      </w:r>
      <w:r w:rsidRPr="00D72968">
        <w:rPr>
          <w:rFonts w:ascii="Book Antiqua" w:hAnsi="Book Antiqua"/>
        </w:rPr>
        <w:lastRenderedPageBreak/>
        <w:t>Buffer, 2 μL of 2.5 mM dNTPs, 0.8 μL of each primer (5 μM), 0.4 μL of KAPA HiFi Polymerase, and 10 ng of template DNA.</w:t>
      </w:r>
    </w:p>
    <w:p w14:paraId="0198E907" w14:textId="77777777" w:rsidR="00B73E7C" w:rsidRPr="00B73E7C" w:rsidRDefault="00B73E7C" w:rsidP="00B73E7C">
      <w:pPr>
        <w:adjustRightInd w:val="0"/>
        <w:snapToGrid w:val="0"/>
        <w:spacing w:line="360" w:lineRule="auto"/>
        <w:jc w:val="both"/>
        <w:rPr>
          <w:rFonts w:ascii="Book Antiqua" w:hAnsi="Book Antiqua"/>
          <w:b/>
        </w:rPr>
      </w:pPr>
    </w:p>
    <w:bookmarkEnd w:id="78"/>
    <w:bookmarkEnd w:id="79"/>
    <w:p w14:paraId="73031DEC" w14:textId="22E828D4" w:rsidR="00AB02D3" w:rsidRDefault="00B73E7C" w:rsidP="00B73E7C">
      <w:pPr>
        <w:snapToGrid w:val="0"/>
        <w:spacing w:line="360" w:lineRule="auto"/>
        <w:jc w:val="both"/>
        <w:rPr>
          <w:rFonts w:ascii="Book Antiqua" w:hAnsi="Book Antiqua"/>
        </w:rPr>
      </w:pPr>
      <w:r>
        <w:rPr>
          <w:rFonts w:ascii="Book Antiqua" w:hAnsi="Book Antiqua"/>
          <w:b/>
        </w:rPr>
        <w:t>Ion Torrent PGM™ sequencing</w:t>
      </w:r>
      <w:r>
        <w:rPr>
          <w:rFonts w:ascii="Book Antiqua" w:hAnsi="Book Antiqua" w:hint="eastAsia"/>
          <w:b/>
        </w:rPr>
        <w:t xml:space="preserve">: </w:t>
      </w:r>
      <w:bookmarkStart w:id="84" w:name="OLE_LINK48"/>
      <w:bookmarkStart w:id="85" w:name="OLE_LINK49"/>
      <w:r w:rsidR="00AB02D3" w:rsidRPr="00D72968">
        <w:rPr>
          <w:rFonts w:ascii="Book Antiqua" w:hAnsi="Book Antiqua"/>
        </w:rPr>
        <w:t xml:space="preserve">Amplicons were extracted from 2% agarose gels, purified using </w:t>
      </w:r>
      <w:r w:rsidR="00FF37CD" w:rsidRPr="00D72968">
        <w:rPr>
          <w:rFonts w:ascii="Book Antiqua" w:hAnsi="Book Antiqua"/>
        </w:rPr>
        <w:t>the</w:t>
      </w:r>
      <w:r w:rsidR="00AB02D3" w:rsidRPr="00D72968">
        <w:rPr>
          <w:rFonts w:ascii="Book Antiqua" w:hAnsi="Book Antiqua"/>
        </w:rPr>
        <w:t xml:space="preserve"> </w:t>
      </w:r>
      <w:bookmarkStart w:id="86" w:name="OLE_LINK46"/>
      <w:bookmarkStart w:id="87" w:name="OLE_LINK47"/>
      <w:r w:rsidR="00AB02D3" w:rsidRPr="00D72968">
        <w:rPr>
          <w:rFonts w:ascii="Book Antiqua" w:hAnsi="Book Antiqua"/>
        </w:rPr>
        <w:t>AxyPrep DNA Gel Extraction Kit (Axygen Biosciences, Union City, CA, US</w:t>
      </w:r>
      <w:r w:rsidR="00FF37CD" w:rsidRPr="00D72968">
        <w:rPr>
          <w:rFonts w:ascii="Book Antiqua" w:hAnsi="Book Antiqua"/>
        </w:rPr>
        <w:t>A</w:t>
      </w:r>
      <w:r w:rsidR="00AB02D3" w:rsidRPr="00D72968">
        <w:rPr>
          <w:rFonts w:ascii="Book Antiqua" w:hAnsi="Book Antiqua"/>
        </w:rPr>
        <w:t>)</w:t>
      </w:r>
      <w:bookmarkEnd w:id="86"/>
      <w:bookmarkEnd w:id="87"/>
      <w:r w:rsidR="00AB02D3" w:rsidRPr="00D72968">
        <w:rPr>
          <w:rFonts w:ascii="Book Antiqua" w:hAnsi="Book Antiqua"/>
        </w:rPr>
        <w:t xml:space="preserve"> according to the manufacturer’s instructions and then quantified using </w:t>
      </w:r>
      <w:r w:rsidR="00FF37CD" w:rsidRPr="00D72968">
        <w:rPr>
          <w:rFonts w:ascii="Book Antiqua" w:hAnsi="Book Antiqua"/>
        </w:rPr>
        <w:t xml:space="preserve">the </w:t>
      </w:r>
      <w:r w:rsidR="00AB02D3" w:rsidRPr="00D72968">
        <w:rPr>
          <w:rFonts w:ascii="Book Antiqua" w:hAnsi="Book Antiqua"/>
        </w:rPr>
        <w:t>Qubit 2.0 Fluorometer (Invitrogen, US</w:t>
      </w:r>
      <w:r w:rsidR="00FF37CD" w:rsidRPr="00D72968">
        <w:rPr>
          <w:rFonts w:ascii="Book Antiqua" w:hAnsi="Book Antiqua"/>
        </w:rPr>
        <w:t>A</w:t>
      </w:r>
      <w:r w:rsidR="00AB02D3" w:rsidRPr="00D72968">
        <w:rPr>
          <w:rFonts w:ascii="Book Antiqua" w:hAnsi="Book Antiqua"/>
        </w:rPr>
        <w:t>). Purified amplicons were pooled at equimolar concentrations and sequenced on an Ion Torrent PGM™ platform</w:t>
      </w:r>
      <w:bookmarkEnd w:id="84"/>
      <w:bookmarkEnd w:id="85"/>
      <w:r w:rsidR="00AB02D3" w:rsidRPr="00D72968">
        <w:rPr>
          <w:rFonts w:ascii="Book Antiqua" w:hAnsi="Book Antiqua"/>
        </w:rPr>
        <w:t xml:space="preserve"> according to standard protocols. The raw reads were deposited into the NCBI Sequence Read Archive (SRA) database (Accession Number: SRP127002).</w:t>
      </w:r>
    </w:p>
    <w:p w14:paraId="7190FAA0" w14:textId="77777777" w:rsidR="00B73E7C" w:rsidRPr="00B73E7C" w:rsidRDefault="00B73E7C" w:rsidP="00B73E7C">
      <w:pPr>
        <w:snapToGrid w:val="0"/>
        <w:spacing w:line="360" w:lineRule="auto"/>
        <w:jc w:val="both"/>
        <w:rPr>
          <w:rFonts w:ascii="Book Antiqua" w:hAnsi="Book Antiqua"/>
          <w:b/>
        </w:rPr>
      </w:pPr>
    </w:p>
    <w:p w14:paraId="647CED2D" w14:textId="551BA936" w:rsidR="00AB02D3" w:rsidRDefault="00B73E7C" w:rsidP="00B73E7C">
      <w:pPr>
        <w:snapToGrid w:val="0"/>
        <w:spacing w:line="360" w:lineRule="auto"/>
        <w:jc w:val="both"/>
        <w:rPr>
          <w:rFonts w:ascii="Book Antiqua" w:hAnsi="Book Antiqua"/>
        </w:rPr>
      </w:pPr>
      <w:r w:rsidRPr="00B73E7C">
        <w:rPr>
          <w:rFonts w:ascii="Book Antiqua" w:hAnsi="Book Antiqua"/>
          <w:b/>
        </w:rPr>
        <w:t>Processing of sequencing data</w:t>
      </w:r>
      <w:r>
        <w:rPr>
          <w:rFonts w:ascii="Book Antiqua" w:hAnsi="Book Antiqua" w:hint="eastAsia"/>
          <w:b/>
        </w:rPr>
        <w:t xml:space="preserve">: </w:t>
      </w:r>
      <w:r w:rsidR="00AB02D3" w:rsidRPr="00D72968">
        <w:rPr>
          <w:rFonts w:ascii="Book Antiqua" w:hAnsi="Book Antiqua"/>
        </w:rPr>
        <w:t xml:space="preserve">Raw FASTQ files were demultiplexed and quality-filtered using </w:t>
      </w:r>
      <w:r w:rsidR="00FF37CD" w:rsidRPr="00D72968">
        <w:rPr>
          <w:rFonts w:ascii="Book Antiqua" w:hAnsi="Book Antiqua"/>
        </w:rPr>
        <w:t xml:space="preserve">the </w:t>
      </w:r>
      <w:r w:rsidR="00AB02D3" w:rsidRPr="00D72968">
        <w:rPr>
          <w:rFonts w:ascii="Book Antiqua" w:hAnsi="Book Antiqua"/>
        </w:rPr>
        <w:t>fastx_Toolkit (version 0.0.13.2) with the following criteria</w:t>
      </w:r>
      <w:r w:rsidR="00FF37CD" w:rsidRPr="00D72968">
        <w:rPr>
          <w:rFonts w:ascii="Book Antiqua" w:hAnsi="Book Antiqua"/>
        </w:rPr>
        <w:t xml:space="preserve">. </w:t>
      </w:r>
      <w:r w:rsidR="00AB02D3" w:rsidRPr="00D72968">
        <w:rPr>
          <w:rFonts w:ascii="Book Antiqua" w:hAnsi="Book Antiqua"/>
        </w:rPr>
        <w:t>The 200 bp reads were truncated at any site receiving an average quality score &lt;</w:t>
      </w:r>
      <w:r>
        <w:rPr>
          <w:rFonts w:ascii="Book Antiqua" w:hAnsi="Book Antiqua" w:hint="eastAsia"/>
        </w:rPr>
        <w:t xml:space="preserve"> </w:t>
      </w:r>
      <w:r w:rsidR="00AB02D3" w:rsidRPr="00D72968">
        <w:rPr>
          <w:rFonts w:ascii="Book Antiqua" w:hAnsi="Book Antiqua"/>
        </w:rPr>
        <w:t xml:space="preserve">20, and truncated reads that were shorter than 50 bp were discarded. Operational taxonomic units (OTUs) were clustered with 97% similarity cutoff using UCHIME (version 7.1 </w:t>
      </w:r>
      <w:hyperlink r:id="rId9" w:history="1">
        <w:r w:rsidR="00AB02D3" w:rsidRPr="00D72968">
          <w:rPr>
            <w:rFonts w:ascii="Book Antiqua" w:hAnsi="Book Antiqua"/>
          </w:rPr>
          <w:t>http://drive5.com/uparse/</w:t>
        </w:r>
      </w:hyperlink>
      <w:r w:rsidR="00AB02D3" w:rsidRPr="00D72968">
        <w:rPr>
          <w:rFonts w:ascii="Book Antiqua" w:hAnsi="Book Antiqua"/>
        </w:rPr>
        <w:t xml:space="preserve">), </w:t>
      </w:r>
      <w:r w:rsidR="00FF37CD" w:rsidRPr="00D72968">
        <w:rPr>
          <w:rFonts w:ascii="Book Antiqua" w:hAnsi="Book Antiqua"/>
        </w:rPr>
        <w:t>with also identified and removed</w:t>
      </w:r>
      <w:r w:rsidR="00AB02D3" w:rsidRPr="00D72968">
        <w:rPr>
          <w:rFonts w:ascii="Book Antiqua" w:hAnsi="Book Antiqua"/>
        </w:rPr>
        <w:t xml:space="preserve"> chimeric sequences</w:t>
      </w:r>
      <w:r w:rsidR="00FF37CD" w:rsidRPr="00D72968">
        <w:rPr>
          <w:rFonts w:ascii="Book Antiqua" w:hAnsi="Book Antiqua"/>
        </w:rPr>
        <w:t>.</w:t>
      </w:r>
      <w:r w:rsidR="00AB02D3" w:rsidRPr="00D72968">
        <w:rPr>
          <w:rFonts w:ascii="Book Antiqua" w:hAnsi="Book Antiqua"/>
        </w:rPr>
        <w:t xml:space="preserve"> The taxonomy of each 16S rRNA gene sequence was analyzed </w:t>
      </w:r>
      <w:r w:rsidR="00C06A32" w:rsidRPr="00D72968">
        <w:rPr>
          <w:rFonts w:ascii="Book Antiqua" w:hAnsi="Book Antiqua"/>
        </w:rPr>
        <w:t xml:space="preserve">using </w:t>
      </w:r>
      <w:r w:rsidR="00146D63" w:rsidRPr="00D72968">
        <w:rPr>
          <w:rFonts w:ascii="Book Antiqua" w:hAnsi="Book Antiqua"/>
        </w:rPr>
        <w:t>the RDP</w:t>
      </w:r>
      <w:r w:rsidR="00AB02D3" w:rsidRPr="00D72968">
        <w:rPr>
          <w:rFonts w:ascii="Book Antiqua" w:hAnsi="Book Antiqua"/>
        </w:rPr>
        <w:t xml:space="preserve"> Classifier (http://rdp.cme.msu.edu/) against the SILVA (SSU123)16S rRNA database </w:t>
      </w:r>
      <w:r w:rsidR="00C06A32" w:rsidRPr="00D72968">
        <w:rPr>
          <w:rFonts w:ascii="Book Antiqua" w:hAnsi="Book Antiqua"/>
        </w:rPr>
        <w:t xml:space="preserve">with </w:t>
      </w:r>
      <w:r w:rsidR="00AB02D3" w:rsidRPr="00D72968">
        <w:rPr>
          <w:rFonts w:ascii="Book Antiqua" w:hAnsi="Book Antiqua"/>
        </w:rPr>
        <w:t>a confidence threshold of 70%</w:t>
      </w:r>
      <w:r w:rsidR="00AB02D3" w:rsidRPr="00D72968">
        <w:rPr>
          <w:rFonts w:ascii="Book Antiqua" w:hAnsi="Book Antiqua"/>
        </w:rPr>
        <w:fldChar w:fldCharType="begin">
          <w:fldData xml:space="preserve">PEVuZE5vdGU+PENpdGU+PEF1dGhvcj5BbWF0bzwvQXV0aG9yPjxZZWFyPjIwMTM8L1llYXI+PFJl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</w:fldData>
        </w:fldChar>
      </w:r>
      <w:r w:rsidR="00AB02D3" w:rsidRPr="00D72968">
        <w:rPr>
          <w:rFonts w:ascii="Book Antiqua" w:hAnsi="Book Antiqua"/>
        </w:rPr>
        <w:instrText xml:space="preserve"> ADDIN EN.CITE </w:instrText>
      </w:r>
      <w:r w:rsidR="00AB02D3" w:rsidRPr="00D72968">
        <w:rPr>
          <w:rFonts w:ascii="Book Antiqua" w:hAnsi="Book Antiqua"/>
        </w:rPr>
        <w:fldChar w:fldCharType="begin">
          <w:fldData xml:space="preserve">PEVuZE5vdGU+PENpdGU+PEF1dGhvcj5BbWF0bzwvQXV0aG9yPjxZZWFyPjIwMTM8L1llYXI+PFJl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</w:fldData>
        </w:fldChar>
      </w:r>
      <w:r w:rsidR="00AB02D3" w:rsidRPr="00D72968">
        <w:rPr>
          <w:rFonts w:ascii="Book Antiqua" w:hAnsi="Book Antiqua"/>
        </w:rPr>
        <w:instrText xml:space="preserve"> ADDIN EN.CITE.DATA </w:instrText>
      </w:r>
      <w:r w:rsidR="00AB02D3" w:rsidRPr="00D72968">
        <w:rPr>
          <w:rFonts w:ascii="Book Antiqua" w:hAnsi="Book Antiqua"/>
        </w:rPr>
      </w:r>
      <w:r w:rsidR="00AB02D3" w:rsidRPr="00D72968">
        <w:rPr>
          <w:rFonts w:ascii="Book Antiqua" w:hAnsi="Book Antiqua"/>
        </w:rPr>
        <w:fldChar w:fldCharType="end"/>
      </w:r>
      <w:r w:rsidR="00AB02D3" w:rsidRPr="00D72968">
        <w:rPr>
          <w:rFonts w:ascii="Book Antiqua" w:hAnsi="Book Antiqua"/>
        </w:rPr>
      </w:r>
      <w:r w:rsidR="00AB02D3" w:rsidRPr="00D72968">
        <w:rPr>
          <w:rFonts w:ascii="Book Antiqua" w:hAnsi="Book Antiqua"/>
        </w:rPr>
        <w:fldChar w:fldCharType="separate"/>
      </w:r>
      <w:r w:rsidR="00AB02D3" w:rsidRPr="00D72968">
        <w:rPr>
          <w:rFonts w:ascii="Book Antiqua" w:hAnsi="Book Antiqua"/>
          <w:noProof/>
          <w:vertAlign w:val="superscript"/>
        </w:rPr>
        <w:t>[11]</w:t>
      </w:r>
      <w:r w:rsidR="00AB02D3" w:rsidRPr="00D72968">
        <w:rPr>
          <w:rFonts w:ascii="Book Antiqua" w:hAnsi="Book Antiqua"/>
        </w:rPr>
        <w:fldChar w:fldCharType="end"/>
      </w:r>
      <w:r w:rsidR="00AB02D3" w:rsidRPr="00D72968">
        <w:rPr>
          <w:rFonts w:ascii="Book Antiqua" w:hAnsi="Book Antiqua"/>
        </w:rPr>
        <w:t xml:space="preserve">. </w:t>
      </w:r>
    </w:p>
    <w:p w14:paraId="6315C461" w14:textId="77777777" w:rsidR="00B73E7C" w:rsidRPr="00B73E7C" w:rsidRDefault="00B73E7C" w:rsidP="00B73E7C">
      <w:pPr>
        <w:snapToGrid w:val="0"/>
        <w:spacing w:line="360" w:lineRule="auto"/>
        <w:jc w:val="both"/>
        <w:rPr>
          <w:rFonts w:ascii="Book Antiqua" w:hAnsi="Book Antiqua"/>
          <w:b/>
          <w:i/>
        </w:rPr>
      </w:pPr>
    </w:p>
    <w:p w14:paraId="27A3C9FD" w14:textId="1F1CC1E2" w:rsidR="00AB02D3" w:rsidRPr="00B73E7C" w:rsidRDefault="00AB02D3" w:rsidP="006C77D7">
      <w:pPr>
        <w:snapToGrid w:val="0"/>
        <w:spacing w:line="360" w:lineRule="auto"/>
        <w:jc w:val="both"/>
        <w:rPr>
          <w:rFonts w:ascii="Book Antiqua" w:hAnsi="Book Antiqua"/>
          <w:b/>
          <w:i/>
        </w:rPr>
      </w:pPr>
      <w:r w:rsidRPr="00B73E7C">
        <w:rPr>
          <w:rFonts w:ascii="Book Antiqua" w:hAnsi="Book Antiqua"/>
          <w:b/>
          <w:i/>
        </w:rPr>
        <w:t xml:space="preserve">Metabolomic profiling </w:t>
      </w:r>
      <w:bookmarkStart w:id="88" w:name="_Toc367790005"/>
      <w:bookmarkStart w:id="89" w:name="_Toc414973214"/>
      <w:r w:rsidR="00B73E7C" w:rsidRPr="00B73E7C">
        <w:rPr>
          <w:rFonts w:ascii="Book Antiqua" w:hAnsi="Book Antiqua"/>
          <w:b/>
          <w:i/>
        </w:rPr>
        <w:t>of human tongue coating samples</w:t>
      </w:r>
    </w:p>
    <w:bookmarkEnd w:id="88"/>
    <w:bookmarkEnd w:id="89"/>
    <w:p w14:paraId="07060560" w14:textId="63C1FFD2" w:rsidR="00AB02D3" w:rsidRDefault="00B73E7C" w:rsidP="00B73E7C">
      <w:pPr>
        <w:adjustRightInd w:val="0"/>
        <w:snapToGrid w:val="0"/>
        <w:spacing w:line="360" w:lineRule="auto"/>
        <w:jc w:val="both"/>
        <w:rPr>
          <w:rFonts w:ascii="Book Antiqua" w:hAnsi="Book Antiqua"/>
        </w:rPr>
      </w:pPr>
      <w:r>
        <w:rPr>
          <w:rFonts w:ascii="Book Antiqua" w:hAnsi="Book Antiqua"/>
          <w:b/>
        </w:rPr>
        <w:t>Sample preparations</w:t>
      </w:r>
      <w:r>
        <w:rPr>
          <w:rFonts w:ascii="Book Antiqua" w:hAnsi="Book Antiqua" w:hint="eastAsia"/>
          <w:b/>
        </w:rPr>
        <w:t xml:space="preserve">: </w:t>
      </w:r>
      <w:r w:rsidR="00AB02D3" w:rsidRPr="00D72968">
        <w:rPr>
          <w:rFonts w:ascii="Book Antiqua" w:hAnsi="Book Antiqua"/>
        </w:rPr>
        <w:t>T</w:t>
      </w:r>
      <w:r w:rsidR="00C06A32" w:rsidRPr="00D72968">
        <w:rPr>
          <w:rFonts w:ascii="Book Antiqua" w:hAnsi="Book Antiqua"/>
        </w:rPr>
        <w:t>he t</w:t>
      </w:r>
      <w:r w:rsidR="00AB02D3" w:rsidRPr="00D72968">
        <w:rPr>
          <w:rFonts w:ascii="Book Antiqua" w:hAnsi="Book Antiqua"/>
        </w:rPr>
        <w:t xml:space="preserve">ongue coating samples were thawed on ice, and quality control (QC) samples were made by mixing and blending equal volumes (20 </w:t>
      </w:r>
      <w:r w:rsidR="0079745D" w:rsidRPr="00D72968">
        <w:rPr>
          <w:rFonts w:ascii="Book Antiqua" w:hAnsi="Book Antiqua"/>
        </w:rPr>
        <w:t>µ</w:t>
      </w:r>
      <w:r w:rsidR="00C06A32" w:rsidRPr="00D72968">
        <w:rPr>
          <w:rFonts w:ascii="Book Antiqua" w:hAnsi="Book Antiqua"/>
        </w:rPr>
        <w:t>L</w:t>
      </w:r>
      <w:r w:rsidR="00AB02D3" w:rsidRPr="00D72968">
        <w:rPr>
          <w:rFonts w:ascii="Book Antiqua" w:hAnsi="Book Antiqua"/>
        </w:rPr>
        <w:t>) of each sample. A 100 μ</w:t>
      </w:r>
      <w:r w:rsidR="00C06A32" w:rsidRPr="00D72968">
        <w:rPr>
          <w:rFonts w:ascii="Book Antiqua" w:hAnsi="Book Antiqua"/>
        </w:rPr>
        <w:t>L</w:t>
      </w:r>
      <w:r w:rsidR="00AB02D3" w:rsidRPr="00D72968">
        <w:rPr>
          <w:rFonts w:ascii="Book Antiqua" w:hAnsi="Book Antiqua"/>
        </w:rPr>
        <w:t xml:space="preserve"> aliquot of </w:t>
      </w:r>
      <w:r w:rsidR="00C06A32" w:rsidRPr="00D72968">
        <w:rPr>
          <w:rFonts w:ascii="Book Antiqua" w:hAnsi="Book Antiqua"/>
        </w:rPr>
        <w:t xml:space="preserve">the </w:t>
      </w:r>
      <w:r w:rsidR="00AB02D3" w:rsidRPr="00D72968">
        <w:rPr>
          <w:rFonts w:ascii="Book Antiqua" w:hAnsi="Book Antiqua"/>
        </w:rPr>
        <w:t>samples was added to 500 μ</w:t>
      </w:r>
      <w:r w:rsidR="00C06A32" w:rsidRPr="00D72968">
        <w:rPr>
          <w:rFonts w:ascii="Book Antiqua" w:hAnsi="Book Antiqua"/>
        </w:rPr>
        <w:t>L</w:t>
      </w:r>
      <w:r w:rsidR="00AB02D3" w:rsidRPr="00D72968">
        <w:rPr>
          <w:rFonts w:ascii="Book Antiqua" w:hAnsi="Book Antiqua"/>
        </w:rPr>
        <w:t xml:space="preserve"> of 100% methanol, which was vibrated for 30 s and centrifuged at 15000 </w:t>
      </w:r>
      <w:r w:rsidR="00AB02D3" w:rsidRPr="00B73E7C">
        <w:rPr>
          <w:rFonts w:ascii="Book Antiqua" w:hAnsi="Book Antiqua"/>
          <w:i/>
        </w:rPr>
        <w:t>g</w:t>
      </w:r>
      <w:r w:rsidR="00AB02D3" w:rsidRPr="00D72968">
        <w:rPr>
          <w:rFonts w:ascii="Book Antiqua" w:hAnsi="Book Antiqua"/>
        </w:rPr>
        <w:t xml:space="preserve"> for 10 min</w:t>
      </w:r>
      <w:r w:rsidR="00C06A32" w:rsidRPr="00D72968">
        <w:rPr>
          <w:rFonts w:ascii="Book Antiqua" w:hAnsi="Book Antiqua"/>
        </w:rPr>
        <w:t>.</w:t>
      </w:r>
      <w:r w:rsidR="00AB02D3" w:rsidRPr="00D72968">
        <w:rPr>
          <w:rFonts w:ascii="Book Antiqua" w:hAnsi="Book Antiqua"/>
        </w:rPr>
        <w:t xml:space="preserve"> </w:t>
      </w:r>
      <w:r w:rsidR="00C06A32" w:rsidRPr="00D72968">
        <w:rPr>
          <w:rFonts w:ascii="Book Antiqua" w:hAnsi="Book Antiqua"/>
        </w:rPr>
        <w:t>T</w:t>
      </w:r>
      <w:r w:rsidR="00AB02D3" w:rsidRPr="00D72968">
        <w:rPr>
          <w:rFonts w:ascii="Book Antiqua" w:hAnsi="Book Antiqua"/>
        </w:rPr>
        <w:t xml:space="preserve">he supernatant was dried </w:t>
      </w:r>
      <w:r w:rsidR="00C06A32" w:rsidRPr="00D72968">
        <w:rPr>
          <w:rFonts w:ascii="Book Antiqua" w:hAnsi="Book Antiqua"/>
        </w:rPr>
        <w:t xml:space="preserve">in a </w:t>
      </w:r>
      <w:r w:rsidR="00AB02D3" w:rsidRPr="00D72968">
        <w:rPr>
          <w:rFonts w:ascii="Book Antiqua" w:hAnsi="Book Antiqua"/>
        </w:rPr>
        <w:t xml:space="preserve">vacuum centrifuge at 30 °C. </w:t>
      </w:r>
      <w:r w:rsidR="00C06A32" w:rsidRPr="00D72968">
        <w:rPr>
          <w:rFonts w:ascii="Book Antiqua" w:hAnsi="Book Antiqua"/>
        </w:rPr>
        <w:t>The d</w:t>
      </w:r>
      <w:r w:rsidR="00AB02D3" w:rsidRPr="00D72968">
        <w:rPr>
          <w:rFonts w:ascii="Book Antiqua" w:hAnsi="Book Antiqua"/>
        </w:rPr>
        <w:t xml:space="preserve">ried samples were dissolved in 300 </w:t>
      </w:r>
      <w:r w:rsidR="0079745D" w:rsidRPr="00D72968">
        <w:rPr>
          <w:rFonts w:ascii="Book Antiqua" w:hAnsi="Book Antiqua"/>
        </w:rPr>
        <w:t>µ</w:t>
      </w:r>
      <w:r w:rsidR="00C06A32" w:rsidRPr="00D72968">
        <w:rPr>
          <w:rFonts w:ascii="Book Antiqua" w:hAnsi="Book Antiqua"/>
        </w:rPr>
        <w:t>L</w:t>
      </w:r>
      <w:r w:rsidR="00AB02D3" w:rsidRPr="00D72968">
        <w:rPr>
          <w:rFonts w:ascii="Book Antiqua" w:hAnsi="Book Antiqua"/>
        </w:rPr>
        <w:t xml:space="preserve"> of water/methanol (1:1, 4 °C) and filtered through a 0.22 µm membrane. A 3 </w:t>
      </w:r>
      <w:bookmarkStart w:id="90" w:name="OLE_LINK9"/>
      <w:bookmarkStart w:id="91" w:name="OLE_LINK10"/>
      <w:r w:rsidR="00AB02D3" w:rsidRPr="00D72968">
        <w:rPr>
          <w:rFonts w:ascii="Book Antiqua" w:hAnsi="Book Antiqua"/>
        </w:rPr>
        <w:t>μ</w:t>
      </w:r>
      <w:r w:rsidR="00C06A32" w:rsidRPr="00D72968">
        <w:rPr>
          <w:rFonts w:ascii="Book Antiqua" w:hAnsi="Book Antiqua"/>
        </w:rPr>
        <w:t>L</w:t>
      </w:r>
      <w:bookmarkEnd w:id="90"/>
      <w:bookmarkEnd w:id="91"/>
      <w:r w:rsidR="00AB02D3" w:rsidRPr="00D72968">
        <w:rPr>
          <w:rFonts w:ascii="Book Antiqua" w:hAnsi="Book Antiqua"/>
        </w:rPr>
        <w:t xml:space="preserve"> aliquot of tongue coating was injected for </w:t>
      </w:r>
      <w:r w:rsidR="00AB02D3" w:rsidRPr="00D72968">
        <w:rPr>
          <w:rFonts w:ascii="Book Antiqua" w:eastAsia="SimSun" w:hAnsi="Book Antiqua"/>
          <w:bCs/>
        </w:rPr>
        <w:t>LC-MS analysis</w:t>
      </w:r>
      <w:r w:rsidR="00AB02D3" w:rsidRPr="00D72968">
        <w:rPr>
          <w:rFonts w:ascii="Book Antiqua" w:hAnsi="Book Antiqua"/>
        </w:rPr>
        <w:t xml:space="preserve">, </w:t>
      </w:r>
      <w:r w:rsidR="00C06A32" w:rsidRPr="00D72968">
        <w:rPr>
          <w:rFonts w:ascii="Book Antiqua" w:hAnsi="Book Antiqua"/>
        </w:rPr>
        <w:t xml:space="preserve">and </w:t>
      </w:r>
      <w:r w:rsidR="00AB02D3" w:rsidRPr="00D72968">
        <w:rPr>
          <w:rFonts w:ascii="Book Antiqua" w:hAnsi="Book Antiqua"/>
        </w:rPr>
        <w:t>another 100 µ</w:t>
      </w:r>
      <w:r w:rsidR="00F7372D" w:rsidRPr="00D72968">
        <w:rPr>
          <w:rFonts w:ascii="Book Antiqua" w:hAnsi="Book Antiqua"/>
        </w:rPr>
        <w:t>L</w:t>
      </w:r>
      <w:r w:rsidR="00AB02D3" w:rsidRPr="00D72968">
        <w:rPr>
          <w:rFonts w:ascii="Book Antiqua" w:hAnsi="Book Antiqua"/>
        </w:rPr>
        <w:t xml:space="preserve"> was sampled for </w:t>
      </w:r>
      <w:r w:rsidR="00F7372D" w:rsidRPr="00D72968">
        <w:rPr>
          <w:rFonts w:ascii="Book Antiqua" w:hAnsi="Book Antiqua"/>
        </w:rPr>
        <w:t>subsequent</w:t>
      </w:r>
      <w:r w:rsidR="00AB02D3" w:rsidRPr="00D72968">
        <w:rPr>
          <w:rFonts w:ascii="Book Antiqua" w:hAnsi="Book Antiqua"/>
        </w:rPr>
        <w:t xml:space="preserve"> MS/MS identification.</w:t>
      </w:r>
    </w:p>
    <w:p w14:paraId="03C66188" w14:textId="77777777" w:rsidR="00B73E7C" w:rsidRPr="00B73E7C" w:rsidRDefault="00B73E7C" w:rsidP="00B73E7C">
      <w:pPr>
        <w:adjustRightInd w:val="0"/>
        <w:snapToGrid w:val="0"/>
        <w:spacing w:line="360" w:lineRule="auto"/>
        <w:jc w:val="both"/>
        <w:rPr>
          <w:rFonts w:ascii="Book Antiqua" w:hAnsi="Book Antiqua"/>
          <w:b/>
        </w:rPr>
      </w:pPr>
    </w:p>
    <w:p w14:paraId="2938BE06" w14:textId="26EA2FB0" w:rsidR="00AB02D3" w:rsidRDefault="00AB02D3" w:rsidP="006C77D7">
      <w:pPr>
        <w:adjustRightInd w:val="0"/>
        <w:snapToGrid w:val="0"/>
        <w:spacing w:line="360" w:lineRule="auto"/>
        <w:jc w:val="both"/>
        <w:rPr>
          <w:rFonts w:ascii="Book Antiqua" w:hAnsi="Book Antiqua"/>
        </w:rPr>
      </w:pPr>
      <w:r w:rsidRPr="00B73E7C">
        <w:rPr>
          <w:rFonts w:ascii="Book Antiqua" w:eastAsia="SimSun" w:hAnsi="Book Antiqua"/>
          <w:b/>
          <w:bCs/>
        </w:rPr>
        <w:t xml:space="preserve">LC-MS </w:t>
      </w:r>
      <w:r w:rsidRPr="00B73E7C">
        <w:rPr>
          <w:rFonts w:ascii="Book Antiqua" w:hAnsi="Book Antiqua"/>
          <w:b/>
        </w:rPr>
        <w:t>experiments</w:t>
      </w:r>
      <w:r w:rsidR="00B73E7C">
        <w:rPr>
          <w:rFonts w:ascii="Book Antiqua" w:hAnsi="Book Antiqua" w:hint="eastAsia"/>
          <w:b/>
        </w:rPr>
        <w:t xml:space="preserve">: </w:t>
      </w:r>
      <w:r w:rsidRPr="00D72968">
        <w:rPr>
          <w:rFonts w:ascii="Book Antiqua" w:hAnsi="Book Antiqua"/>
        </w:rPr>
        <w:t xml:space="preserve">A Waters ACQUITY UPLC system analysis was performed on an </w:t>
      </w:r>
      <w:r w:rsidRPr="00D72968">
        <w:rPr>
          <w:rFonts w:ascii="Book Antiqua" w:hAnsi="Book Antiqua"/>
          <w:bCs/>
        </w:rPr>
        <w:t>ACQUITY UPLC® HSS T3</w:t>
      </w:r>
      <w:r w:rsidRPr="00D72968">
        <w:rPr>
          <w:rFonts w:ascii="Book Antiqua" w:hAnsi="Book Antiqua"/>
        </w:rPr>
        <w:t xml:space="preserve"> column (150 mm × 2.1 mm, 1.8 µm particle size; Waters </w:t>
      </w:r>
      <w:r w:rsidRPr="00D72968">
        <w:rPr>
          <w:rFonts w:ascii="Book Antiqua" w:hAnsi="Book Antiqua"/>
        </w:rPr>
        <w:lastRenderedPageBreak/>
        <w:t>Corporation, Milford, MA, U</w:t>
      </w:r>
      <w:r w:rsidR="00AF4F02">
        <w:rPr>
          <w:rFonts w:ascii="Book Antiqua" w:hAnsi="Book Antiqua" w:hint="eastAsia"/>
        </w:rPr>
        <w:t>nited States</w:t>
      </w:r>
      <w:r w:rsidRPr="00D72968">
        <w:rPr>
          <w:rFonts w:ascii="Book Antiqua" w:hAnsi="Book Antiqua"/>
        </w:rPr>
        <w:t>) for separation of samples using a binary gradient mode. The sample was eluted with a gradient mobile phase composed of 0.1% (v/v) formic acid/water (A) and 0.1% (v/v) formic acid/acetonitrile (B)</w:t>
      </w:r>
      <w:r w:rsidR="00F7372D" w:rsidRPr="00D72968">
        <w:rPr>
          <w:rFonts w:ascii="Book Antiqua" w:hAnsi="Book Antiqua"/>
        </w:rPr>
        <w:t xml:space="preserve"> as follows</w:t>
      </w:r>
      <w:r w:rsidRPr="00D72968">
        <w:rPr>
          <w:rFonts w:ascii="Book Antiqua" w:hAnsi="Book Antiqua"/>
        </w:rPr>
        <w:t>: 0-1 min, 2% B; 1-11 min, linear increase from 2 to 50% B; 11–17 min, linear increase from 50 to 98% B; 17-18 min, 98% B; 18-19 min, linear decrease from 98 to 2% B and 19-20 min, 2% B. The flow rate was set to 0.3 m</w:t>
      </w:r>
      <w:r w:rsidR="00F7372D" w:rsidRPr="00D72968">
        <w:rPr>
          <w:rFonts w:ascii="Book Antiqua" w:hAnsi="Book Antiqua"/>
        </w:rPr>
        <w:t>L</w:t>
      </w:r>
      <w:r w:rsidRPr="00D72968">
        <w:rPr>
          <w:rFonts w:ascii="Book Antiqua" w:hAnsi="Book Antiqua"/>
        </w:rPr>
        <w:t>/min. The column and sample-tray temperatures were maintained at 35 and 8 °C, respectively.</w:t>
      </w:r>
    </w:p>
    <w:p w14:paraId="00DEC07A" w14:textId="2BA9F1DD" w:rsidR="00AB02D3" w:rsidRDefault="00AB02D3" w:rsidP="00675A7D">
      <w:pPr>
        <w:adjustRightInd w:val="0"/>
        <w:snapToGrid w:val="0"/>
        <w:spacing w:line="360" w:lineRule="auto"/>
        <w:ind w:firstLineChars="100" w:firstLine="240"/>
        <w:jc w:val="both"/>
        <w:rPr>
          <w:rFonts w:ascii="Book Antiqua" w:hAnsi="Book Antiqua"/>
        </w:rPr>
      </w:pPr>
      <w:bookmarkStart w:id="92" w:name="OLE_LINK7"/>
      <w:bookmarkStart w:id="93" w:name="OLE_LINK8"/>
      <w:r w:rsidRPr="00D72968">
        <w:rPr>
          <w:rFonts w:ascii="Book Antiqua" w:hAnsi="Book Antiqua"/>
        </w:rPr>
        <w:t xml:space="preserve">A Thermo Scientific™ LTQ XL™ mass spectrometer (Thermo Scientific, San Jose, </w:t>
      </w:r>
      <w:r w:rsidR="00F7372D" w:rsidRPr="00D72968">
        <w:rPr>
          <w:rFonts w:ascii="Book Antiqua" w:hAnsi="Book Antiqua"/>
        </w:rPr>
        <w:t xml:space="preserve">CA, </w:t>
      </w:r>
      <w:r w:rsidR="00AF5357" w:rsidRPr="00D72968">
        <w:rPr>
          <w:rFonts w:ascii="Book Antiqua" w:hAnsi="Book Antiqua"/>
        </w:rPr>
        <w:t>U</w:t>
      </w:r>
      <w:r w:rsidR="00AF5357">
        <w:rPr>
          <w:rFonts w:ascii="Book Antiqua" w:hAnsi="Book Antiqua" w:hint="eastAsia"/>
        </w:rPr>
        <w:t>nited States</w:t>
      </w:r>
      <w:r w:rsidRPr="00D72968">
        <w:rPr>
          <w:rFonts w:ascii="Book Antiqua" w:hAnsi="Book Antiqua"/>
        </w:rPr>
        <w:t xml:space="preserve">) was combined with </w:t>
      </w:r>
      <w:r w:rsidR="00F7372D" w:rsidRPr="00D72968">
        <w:rPr>
          <w:rFonts w:ascii="Book Antiqua" w:hAnsi="Book Antiqua"/>
        </w:rPr>
        <w:t>electrospray</w:t>
      </w:r>
      <w:r w:rsidRPr="00D72968">
        <w:rPr>
          <w:rFonts w:ascii="Book Antiqua" w:hAnsi="Book Antiqua"/>
        </w:rPr>
        <w:t xml:space="preserve"> ionization (ESI) operating in both </w:t>
      </w:r>
      <w:r w:rsidR="00F7372D" w:rsidRPr="00D72968">
        <w:rPr>
          <w:rFonts w:ascii="Book Antiqua" w:hAnsi="Book Antiqua"/>
        </w:rPr>
        <w:t xml:space="preserve">the </w:t>
      </w:r>
      <w:r w:rsidRPr="00D72968">
        <w:rPr>
          <w:rFonts w:ascii="Book Antiqua" w:hAnsi="Book Antiqua"/>
        </w:rPr>
        <w:t xml:space="preserve">negative and positive ion modes. </w:t>
      </w:r>
      <w:bookmarkEnd w:id="92"/>
      <w:bookmarkEnd w:id="93"/>
      <w:r w:rsidRPr="00D72968">
        <w:rPr>
          <w:rFonts w:ascii="Book Antiqua" w:hAnsi="Book Antiqua"/>
        </w:rPr>
        <w:t>The positive ionization mode was operated using a spray voltage of 4.8 kV, and the negative ionization mode used a spray voltage of 4.50 kV. The capillary temperature was 325 °C, and the sheath gas and auxiliary gas were set at flow rate</w:t>
      </w:r>
      <w:r w:rsidR="00F7372D" w:rsidRPr="00D72968">
        <w:rPr>
          <w:rFonts w:ascii="Book Antiqua" w:hAnsi="Book Antiqua"/>
        </w:rPr>
        <w:t>s</w:t>
      </w:r>
      <w:r w:rsidRPr="00D72968">
        <w:rPr>
          <w:rFonts w:ascii="Book Antiqua" w:hAnsi="Book Antiqua"/>
        </w:rPr>
        <w:t xml:space="preserve"> of 45 and 10 </w:t>
      </w:r>
      <w:r w:rsidR="00F7372D" w:rsidRPr="00D72968">
        <w:rPr>
          <w:rFonts w:ascii="Book Antiqua" w:hAnsi="Book Antiqua"/>
        </w:rPr>
        <w:t>L</w:t>
      </w:r>
      <w:r w:rsidRPr="00D72968">
        <w:rPr>
          <w:rFonts w:ascii="Book Antiqua" w:hAnsi="Book Antiqua"/>
        </w:rPr>
        <w:t>/min, respectively. The mass scanning range was set at 89-1000 m/z in positive ionization mode and 87-1000 m</w:t>
      </w:r>
      <w:r w:rsidR="00675A7D">
        <w:rPr>
          <w:rFonts w:ascii="Book Antiqua" w:hAnsi="Book Antiqua"/>
        </w:rPr>
        <w:t>/z in negative ionization mode.</w:t>
      </w:r>
    </w:p>
    <w:p w14:paraId="31B0691A" w14:textId="77777777" w:rsidR="00675A7D" w:rsidRPr="00D72968" w:rsidRDefault="00675A7D" w:rsidP="006C77D7">
      <w:pPr>
        <w:adjustRightInd w:val="0"/>
        <w:snapToGrid w:val="0"/>
        <w:spacing w:line="360" w:lineRule="auto"/>
        <w:jc w:val="both"/>
        <w:rPr>
          <w:rFonts w:ascii="Book Antiqua" w:hAnsi="Book Antiqua"/>
        </w:rPr>
      </w:pPr>
    </w:p>
    <w:p w14:paraId="73501BE4" w14:textId="4B894E9A" w:rsidR="00AB02D3" w:rsidRPr="00D72968" w:rsidRDefault="00AB02D3" w:rsidP="006C77D7">
      <w:pPr>
        <w:adjustRightInd w:val="0"/>
        <w:snapToGrid w:val="0"/>
        <w:spacing w:line="360" w:lineRule="auto"/>
        <w:jc w:val="both"/>
        <w:rPr>
          <w:rFonts w:ascii="Book Antiqua" w:hAnsi="Book Antiqua"/>
        </w:rPr>
      </w:pPr>
      <w:r w:rsidRPr="00675A7D">
        <w:rPr>
          <w:rFonts w:ascii="Book Antiqua" w:hAnsi="Book Antiqua"/>
          <w:b/>
        </w:rPr>
        <w:t>Data processing and metabolite identification</w:t>
      </w:r>
      <w:r w:rsidR="00675A7D">
        <w:rPr>
          <w:rFonts w:ascii="Book Antiqua" w:hAnsi="Book Antiqua" w:hint="eastAsia"/>
          <w:b/>
        </w:rPr>
        <w:t>:</w:t>
      </w:r>
      <w:r w:rsidR="00675A7D">
        <w:rPr>
          <w:rFonts w:ascii="Book Antiqua" w:hAnsi="Book Antiqua" w:hint="eastAsia"/>
        </w:rPr>
        <w:t xml:space="preserve"> </w:t>
      </w:r>
      <w:r w:rsidRPr="00D72968">
        <w:rPr>
          <w:rFonts w:ascii="Book Antiqua" w:hAnsi="Book Antiqua"/>
        </w:rPr>
        <w:t xml:space="preserve">The raw LC-MS data files were converted into </w:t>
      </w:r>
      <w:r w:rsidR="00F7372D" w:rsidRPr="00D72968">
        <w:rPr>
          <w:rFonts w:ascii="Book Antiqua" w:hAnsi="Book Antiqua"/>
        </w:rPr>
        <w:t xml:space="preserve">the </w:t>
      </w:r>
      <w:r w:rsidRPr="00D72968">
        <w:rPr>
          <w:rFonts w:ascii="Book Antiqua" w:hAnsi="Book Antiqua"/>
        </w:rPr>
        <w:t xml:space="preserve">mzXML format and then analyzed by the XCMS program in the R statistical language (v3.1.1) for peak identification, filtering and alignment. For the subsequent multivariate linear regression analysis, the XCMS results were ultimately converted into two-dimensional data matrices that consisted of retention time (Rt)-m/z pairs and their peak area. The data were normalized by </w:t>
      </w:r>
      <w:r w:rsidR="00F7372D" w:rsidRPr="00D72968">
        <w:rPr>
          <w:rFonts w:ascii="Book Antiqua" w:hAnsi="Book Antiqua"/>
        </w:rPr>
        <w:t xml:space="preserve">their </w:t>
      </w:r>
      <w:r w:rsidRPr="00D72968">
        <w:rPr>
          <w:rFonts w:ascii="Book Antiqua" w:hAnsi="Book Antiqua"/>
        </w:rPr>
        <w:t>sum peak area</w:t>
      </w:r>
      <w:r w:rsidR="00F7372D" w:rsidRPr="00D72968">
        <w:rPr>
          <w:rFonts w:ascii="Book Antiqua" w:hAnsi="Book Antiqua"/>
        </w:rPr>
        <w:t>s</w:t>
      </w:r>
      <w:r w:rsidRPr="00D72968">
        <w:rPr>
          <w:rFonts w:ascii="Book Antiqua" w:hAnsi="Book Antiqua"/>
        </w:rPr>
        <w:t xml:space="preserve">, and 1043 positive ion mode variables and 540 negative ion mode variables were finally obtained for </w:t>
      </w:r>
      <w:r w:rsidR="00F7372D" w:rsidRPr="00D72968">
        <w:rPr>
          <w:rFonts w:ascii="Book Antiqua" w:hAnsi="Book Antiqua"/>
        </w:rPr>
        <w:t>the subsequent</w:t>
      </w:r>
      <w:r w:rsidRPr="00D72968">
        <w:rPr>
          <w:rFonts w:ascii="Book Antiqua" w:hAnsi="Book Antiqua"/>
        </w:rPr>
        <w:t xml:space="preserve"> analysis. </w:t>
      </w:r>
    </w:p>
    <w:p w14:paraId="634ADE4E" w14:textId="52618E35" w:rsidR="00AB02D3" w:rsidRDefault="00AB02D3" w:rsidP="00675A7D">
      <w:pPr>
        <w:adjustRightInd w:val="0"/>
        <w:snapToGrid w:val="0"/>
        <w:spacing w:line="360" w:lineRule="auto"/>
        <w:ind w:firstLineChars="100" w:firstLine="240"/>
        <w:jc w:val="both"/>
        <w:rPr>
          <w:rFonts w:ascii="Book Antiqua" w:hAnsi="Book Antiqua"/>
        </w:rPr>
      </w:pPr>
      <w:r w:rsidRPr="00D72968">
        <w:rPr>
          <w:rFonts w:ascii="Book Antiqua" w:hAnsi="Book Antiqua"/>
        </w:rPr>
        <w:t xml:space="preserve">Metabolites driving the differences </w:t>
      </w:r>
      <w:r w:rsidR="00F7372D" w:rsidRPr="00D72968">
        <w:rPr>
          <w:rFonts w:ascii="Book Antiqua" w:hAnsi="Book Antiqua"/>
        </w:rPr>
        <w:t>among</w:t>
      </w:r>
      <w:r w:rsidRPr="00D72968">
        <w:rPr>
          <w:rFonts w:ascii="Book Antiqua" w:hAnsi="Book Antiqua"/>
        </w:rPr>
        <w:t xml:space="preserve"> the 3 groups were filtered with a variable importance (VIP)</w:t>
      </w:r>
      <w:r w:rsidR="00675A7D">
        <w:rPr>
          <w:rFonts w:ascii="Book Antiqua" w:hAnsi="Book Antiqua" w:hint="eastAsia"/>
        </w:rPr>
        <w:t xml:space="preserve"> </w:t>
      </w:r>
      <w:r w:rsidRPr="00D72968">
        <w:rPr>
          <w:rFonts w:ascii="Book Antiqua" w:hAnsi="Book Antiqua"/>
        </w:rPr>
        <w:t>&gt;</w:t>
      </w:r>
      <w:r w:rsidR="00675A7D">
        <w:rPr>
          <w:rFonts w:ascii="Book Antiqua" w:hAnsi="Book Antiqua" w:hint="eastAsia"/>
        </w:rPr>
        <w:t xml:space="preserve"> </w:t>
      </w:r>
      <w:r w:rsidRPr="00D72968">
        <w:rPr>
          <w:rFonts w:ascii="Book Antiqua" w:hAnsi="Book Antiqua"/>
        </w:rPr>
        <w:t xml:space="preserve">1, a correlation </w:t>
      </w:r>
      <w:r w:rsidR="00F7372D" w:rsidRPr="00D72968">
        <w:rPr>
          <w:rFonts w:ascii="Book Antiqua" w:hAnsi="Book Antiqua"/>
        </w:rPr>
        <w:t>P</w:t>
      </w:r>
      <w:r w:rsidRPr="00D72968">
        <w:rPr>
          <w:rFonts w:ascii="Book Antiqua" w:hAnsi="Book Antiqua"/>
        </w:rPr>
        <w:t>(corr)</w:t>
      </w:r>
      <w:r w:rsidR="00675A7D">
        <w:rPr>
          <w:rFonts w:ascii="Book Antiqua" w:hAnsi="Book Antiqua" w:hint="eastAsia"/>
        </w:rPr>
        <w:t xml:space="preserve"> </w:t>
      </w:r>
      <w:r w:rsidRPr="00D72968">
        <w:rPr>
          <w:rFonts w:ascii="Book Antiqua" w:hAnsi="Book Antiqua"/>
        </w:rPr>
        <w:t>&gt;</w:t>
      </w:r>
      <w:r w:rsidR="00675A7D">
        <w:rPr>
          <w:rFonts w:ascii="Book Antiqua" w:hAnsi="Book Antiqua" w:hint="eastAsia"/>
        </w:rPr>
        <w:t xml:space="preserve"> </w:t>
      </w:r>
      <w:r w:rsidRPr="00D72968">
        <w:rPr>
          <w:rFonts w:ascii="Book Antiqua" w:hAnsi="Book Antiqua"/>
        </w:rPr>
        <w:t xml:space="preserve">0.4, and a threshold of 1 </w:t>
      </w:r>
      <w:r w:rsidR="00F7372D" w:rsidRPr="00D72968">
        <w:rPr>
          <w:rFonts w:ascii="Book Antiqua" w:hAnsi="Book Antiqua"/>
        </w:rPr>
        <w:t>using</w:t>
      </w:r>
      <w:r w:rsidRPr="00D72968">
        <w:rPr>
          <w:rFonts w:ascii="Book Antiqua" w:hAnsi="Book Antiqua"/>
        </w:rPr>
        <w:t xml:space="preserve"> the 7-fold cross-validated </w:t>
      </w:r>
      <w:r w:rsidR="00F7372D" w:rsidRPr="00D72968">
        <w:rPr>
          <w:rFonts w:ascii="Book Antiqua" w:hAnsi="Book Antiqua"/>
        </w:rPr>
        <w:t>p</w:t>
      </w:r>
      <w:r w:rsidRPr="00D72968">
        <w:rPr>
          <w:rFonts w:ascii="Book Antiqua" w:hAnsi="Book Antiqua"/>
        </w:rPr>
        <w:t xml:space="preserve">artial </w:t>
      </w:r>
      <w:r w:rsidR="00F7372D" w:rsidRPr="00D72968">
        <w:rPr>
          <w:rFonts w:ascii="Book Antiqua" w:hAnsi="Book Antiqua"/>
        </w:rPr>
        <w:t>least squares</w:t>
      </w:r>
      <w:r w:rsidRPr="00D72968">
        <w:rPr>
          <w:rFonts w:ascii="Book Antiqua" w:hAnsi="Book Antiqua"/>
        </w:rPr>
        <w:t>-</w:t>
      </w:r>
      <w:r w:rsidR="00F7372D" w:rsidRPr="00D72968">
        <w:rPr>
          <w:rFonts w:ascii="Book Antiqua" w:hAnsi="Book Antiqua"/>
        </w:rPr>
        <w:t xml:space="preserve">discriminant analysis </w:t>
      </w:r>
      <w:r w:rsidRPr="00D72968">
        <w:rPr>
          <w:rFonts w:ascii="Book Antiqua" w:hAnsi="Book Antiqua"/>
        </w:rPr>
        <w:t xml:space="preserve">(PLS-DA) model. By using retention time-m/z pairs as the identifiers for each ion, we examined and optimized the parameters individually. The possible identities of the metabolites were first confirmed </w:t>
      </w:r>
      <w:r w:rsidR="00F7372D" w:rsidRPr="00D72968">
        <w:rPr>
          <w:rFonts w:ascii="Book Antiqua" w:hAnsi="Book Antiqua"/>
        </w:rPr>
        <w:t xml:space="preserve">based </w:t>
      </w:r>
      <w:r w:rsidRPr="00D72968">
        <w:rPr>
          <w:rFonts w:ascii="Book Antiqua" w:hAnsi="Book Antiqua"/>
        </w:rPr>
        <w:t>on their exact molecular weight</w:t>
      </w:r>
      <w:r w:rsidR="00F7372D" w:rsidRPr="00D72968">
        <w:rPr>
          <w:rFonts w:ascii="Book Antiqua" w:hAnsi="Book Antiqua"/>
        </w:rPr>
        <w:t>s</w:t>
      </w:r>
      <w:r w:rsidRPr="00D72968">
        <w:rPr>
          <w:rFonts w:ascii="Book Antiqua" w:hAnsi="Book Antiqua"/>
        </w:rPr>
        <w:t xml:space="preserve"> (molecular weight error &lt;</w:t>
      </w:r>
      <w:r w:rsidR="00675A7D">
        <w:rPr>
          <w:rFonts w:ascii="Book Antiqua" w:hAnsi="Book Antiqua" w:hint="eastAsia"/>
        </w:rPr>
        <w:t xml:space="preserve"> </w:t>
      </w:r>
      <w:r w:rsidRPr="00D72968">
        <w:rPr>
          <w:rFonts w:ascii="Book Antiqua" w:hAnsi="Book Antiqua"/>
        </w:rPr>
        <w:t>15 ppm), followed by the comparison of their exact molecular weight and MS/MS fragmentation patterns to entries in the Human Metabolome Database (HMDB) (</w:t>
      </w:r>
      <w:hyperlink r:id="rId10" w:history="1">
        <w:r w:rsidRPr="00D72968">
          <w:rPr>
            <w:rStyle w:val="Hyperlink"/>
            <w:rFonts w:ascii="Book Antiqua" w:hAnsi="Book Antiqua" w:cs="Times New Roman"/>
            <w:color w:val="auto"/>
          </w:rPr>
          <w:t>http://www.hmdb.ca</w:t>
        </w:r>
      </w:hyperlink>
      <w:r w:rsidRPr="00D72968">
        <w:rPr>
          <w:rFonts w:ascii="Book Antiqua" w:hAnsi="Book Antiqua"/>
        </w:rPr>
        <w:t xml:space="preserve">) and the METLIN </w:t>
      </w:r>
      <w:r w:rsidRPr="00D72968">
        <w:rPr>
          <w:rFonts w:ascii="Book Antiqua" w:hAnsi="Book Antiqua"/>
        </w:rPr>
        <w:lastRenderedPageBreak/>
        <w:t>(</w:t>
      </w:r>
      <w:hyperlink r:id="rId11" w:history="1">
        <w:r w:rsidRPr="00D72968">
          <w:rPr>
            <w:rStyle w:val="Hyperlink"/>
            <w:rFonts w:ascii="Book Antiqua" w:hAnsi="Book Antiqua" w:cs="Times New Roman"/>
            <w:color w:val="auto"/>
          </w:rPr>
          <w:t>https://metlin.scripps.edu)</w:t>
        </w:r>
      </w:hyperlink>
      <w:r w:rsidRPr="00D72968">
        <w:rPr>
          <w:rFonts w:ascii="Book Antiqua" w:hAnsi="Book Antiqua"/>
        </w:rPr>
        <w:t>, MassBank (</w:t>
      </w:r>
      <w:hyperlink r:id="rId12" w:history="1">
        <w:r w:rsidRPr="00D72968">
          <w:rPr>
            <w:rStyle w:val="Hyperlink"/>
            <w:rFonts w:ascii="Book Antiqua" w:hAnsi="Book Antiqua" w:cs="Times New Roman"/>
            <w:color w:val="auto"/>
          </w:rPr>
          <w:t>http://www.massbank.jp)</w:t>
        </w:r>
      </w:hyperlink>
      <w:r w:rsidRPr="00D72968">
        <w:rPr>
          <w:rFonts w:ascii="Book Antiqua" w:hAnsi="Book Antiqua"/>
        </w:rPr>
        <w:t xml:space="preserve"> and mzCloud (https://www.mzcloud.org) databases.</w:t>
      </w:r>
    </w:p>
    <w:p w14:paraId="03996A63" w14:textId="77777777" w:rsidR="00675A7D" w:rsidRPr="00D72968" w:rsidRDefault="00675A7D" w:rsidP="00675A7D">
      <w:pPr>
        <w:adjustRightInd w:val="0"/>
        <w:snapToGrid w:val="0"/>
        <w:spacing w:line="360" w:lineRule="auto"/>
        <w:ind w:firstLineChars="100" w:firstLine="240"/>
        <w:jc w:val="both"/>
        <w:rPr>
          <w:rFonts w:ascii="Book Antiqua" w:hAnsi="Book Antiqua"/>
        </w:rPr>
      </w:pPr>
    </w:p>
    <w:p w14:paraId="4CF68C1A" w14:textId="56513057" w:rsidR="00675A7D" w:rsidRPr="00675A7D" w:rsidRDefault="00675A7D" w:rsidP="006C77D7">
      <w:pPr>
        <w:adjustRightInd w:val="0"/>
        <w:snapToGrid w:val="0"/>
        <w:spacing w:line="360" w:lineRule="auto"/>
        <w:jc w:val="both"/>
        <w:rPr>
          <w:rFonts w:ascii="Book Antiqua" w:hAnsi="Book Antiqua"/>
          <w:b/>
          <w:i/>
        </w:rPr>
      </w:pPr>
      <w:r w:rsidRPr="00675A7D">
        <w:rPr>
          <w:rFonts w:ascii="Book Antiqua" w:hAnsi="Book Antiqua"/>
          <w:b/>
          <w:i/>
          <w:caps/>
        </w:rPr>
        <w:t>s</w:t>
      </w:r>
      <w:r w:rsidRPr="00675A7D">
        <w:rPr>
          <w:rFonts w:ascii="Book Antiqua" w:hAnsi="Book Antiqua"/>
          <w:b/>
          <w:i/>
        </w:rPr>
        <w:t>tatistical analysis</w:t>
      </w:r>
    </w:p>
    <w:p w14:paraId="788CDC9F" w14:textId="663C2405" w:rsidR="00AB02D3" w:rsidRPr="00D72968" w:rsidRDefault="00AB02D3" w:rsidP="006C77D7">
      <w:pPr>
        <w:adjustRightInd w:val="0"/>
        <w:snapToGrid w:val="0"/>
        <w:spacing w:line="360" w:lineRule="auto"/>
        <w:jc w:val="both"/>
        <w:rPr>
          <w:rFonts w:ascii="Book Antiqua" w:hAnsi="Book Antiqua"/>
        </w:rPr>
      </w:pPr>
      <w:r w:rsidRPr="00D72968">
        <w:rPr>
          <w:rFonts w:ascii="Book Antiqua" w:hAnsi="Book Antiqua"/>
        </w:rPr>
        <w:t xml:space="preserve">We compared the clinical difference </w:t>
      </w:r>
      <w:r w:rsidR="00F7372D" w:rsidRPr="00D72968">
        <w:rPr>
          <w:rFonts w:ascii="Book Antiqua" w:hAnsi="Book Antiqua"/>
        </w:rPr>
        <w:t xml:space="preserve">among the </w:t>
      </w:r>
      <w:r w:rsidRPr="00D72968">
        <w:rPr>
          <w:rFonts w:ascii="Book Antiqua" w:hAnsi="Book Antiqua"/>
        </w:rPr>
        <w:t xml:space="preserve">3 groups using </w:t>
      </w:r>
      <w:bookmarkStart w:id="94" w:name="OLE_LINK43"/>
      <w:bookmarkStart w:id="95" w:name="OLE_LINK44"/>
      <w:r w:rsidR="00F7372D" w:rsidRPr="00D72968">
        <w:rPr>
          <w:rFonts w:ascii="Book Antiqua" w:hAnsi="Book Antiqua"/>
        </w:rPr>
        <w:t xml:space="preserve">the </w:t>
      </w:r>
      <w:r w:rsidRPr="00D72968">
        <w:rPr>
          <w:rFonts w:ascii="Book Antiqua" w:hAnsi="Book Antiqua"/>
        </w:rPr>
        <w:t>Kruskal-Wallis test</w:t>
      </w:r>
      <w:bookmarkEnd w:id="94"/>
      <w:bookmarkEnd w:id="95"/>
      <w:r w:rsidRPr="00D72968">
        <w:rPr>
          <w:rFonts w:ascii="Book Antiqua" w:hAnsi="Book Antiqua"/>
        </w:rPr>
        <w:t xml:space="preserve"> and the </w:t>
      </w:r>
      <w:bookmarkStart w:id="96" w:name="OLE_LINK45"/>
      <w:bookmarkStart w:id="97" w:name="OLE_LINK50"/>
      <w:r w:rsidRPr="00D72968">
        <w:rPr>
          <w:rFonts w:ascii="Book Antiqua" w:hAnsi="Book Antiqua"/>
        </w:rPr>
        <w:t>Nemenyi test was used for post</w:t>
      </w:r>
      <w:r w:rsidR="00F7372D" w:rsidRPr="00D72968">
        <w:rPr>
          <w:rFonts w:ascii="Book Antiqua" w:hAnsi="Book Antiqua"/>
        </w:rPr>
        <w:t>-</w:t>
      </w:r>
      <w:r w:rsidRPr="00D72968">
        <w:rPr>
          <w:rFonts w:ascii="Book Antiqua" w:hAnsi="Book Antiqua"/>
        </w:rPr>
        <w:t>pairwise comparisons</w:t>
      </w:r>
      <w:bookmarkEnd w:id="96"/>
      <w:bookmarkEnd w:id="97"/>
      <w:r w:rsidRPr="00D72968">
        <w:rPr>
          <w:rFonts w:ascii="Book Antiqua" w:hAnsi="Book Antiqua"/>
        </w:rPr>
        <w:t xml:space="preserve">. The </w:t>
      </w:r>
      <w:bookmarkStart w:id="98" w:name="OLE_LINK108"/>
      <w:bookmarkStart w:id="99" w:name="OLE_LINK109"/>
      <w:r w:rsidRPr="00D72968">
        <w:rPr>
          <w:rFonts w:ascii="Book Antiqua" w:hAnsi="Book Antiqua"/>
        </w:rPr>
        <w:t>HBV-DNA tit</w:t>
      </w:r>
      <w:r w:rsidR="00F7372D" w:rsidRPr="00D72968">
        <w:rPr>
          <w:rFonts w:ascii="Book Antiqua" w:hAnsi="Book Antiqua"/>
        </w:rPr>
        <w:t>er</w:t>
      </w:r>
      <w:r w:rsidRPr="00D72968">
        <w:rPr>
          <w:rFonts w:ascii="Book Antiqua" w:hAnsi="Book Antiqua"/>
        </w:rPr>
        <w:t>s between</w:t>
      </w:r>
      <w:r w:rsidR="00F7372D" w:rsidRPr="00D72968">
        <w:rPr>
          <w:rFonts w:ascii="Book Antiqua" w:hAnsi="Book Antiqua"/>
        </w:rPr>
        <w:t xml:space="preserve"> the</w:t>
      </w:r>
      <w:r w:rsidRPr="00D72968">
        <w:rPr>
          <w:rFonts w:ascii="Book Antiqua" w:hAnsi="Book Antiqua"/>
        </w:rPr>
        <w:t xml:space="preserve"> CHB yellow and white tongue coating patients and the metabolites differences between</w:t>
      </w:r>
      <w:r w:rsidR="00F7372D" w:rsidRPr="00D72968">
        <w:rPr>
          <w:rFonts w:ascii="Book Antiqua" w:hAnsi="Book Antiqua"/>
        </w:rPr>
        <w:t xml:space="preserve"> the</w:t>
      </w:r>
      <w:r w:rsidRPr="00D72968">
        <w:rPr>
          <w:rFonts w:ascii="Book Antiqua" w:hAnsi="Book Antiqua"/>
        </w:rPr>
        <w:t xml:space="preserve"> CHB and </w:t>
      </w:r>
      <w:r w:rsidR="00F7372D" w:rsidRPr="00D72968">
        <w:rPr>
          <w:rFonts w:ascii="Book Antiqua" w:hAnsi="Book Antiqua"/>
        </w:rPr>
        <w:t xml:space="preserve">the </w:t>
      </w:r>
      <w:r w:rsidRPr="00D72968">
        <w:rPr>
          <w:rFonts w:ascii="Book Antiqua" w:hAnsi="Book Antiqua"/>
        </w:rPr>
        <w:t xml:space="preserve">healthy controls were compared </w:t>
      </w:r>
      <w:r w:rsidR="00F7372D" w:rsidRPr="00D72968">
        <w:rPr>
          <w:rFonts w:ascii="Book Antiqua" w:hAnsi="Book Antiqua"/>
        </w:rPr>
        <w:t xml:space="preserve">using the </w:t>
      </w:r>
      <w:r w:rsidRPr="00D72968">
        <w:rPr>
          <w:rFonts w:ascii="Book Antiqua" w:hAnsi="Book Antiqua"/>
        </w:rPr>
        <w:t xml:space="preserve">standard non-parametric Mann–Whitney </w:t>
      </w:r>
      <w:r w:rsidRPr="00675A7D">
        <w:rPr>
          <w:rFonts w:ascii="Book Antiqua" w:hAnsi="Book Antiqua"/>
          <w:i/>
        </w:rPr>
        <w:t>U</w:t>
      </w:r>
      <w:r w:rsidRPr="00D72968">
        <w:rPr>
          <w:rFonts w:ascii="Book Antiqua" w:hAnsi="Book Antiqua"/>
        </w:rPr>
        <w:t xml:space="preserve"> test.</w:t>
      </w:r>
      <w:bookmarkEnd w:id="98"/>
      <w:bookmarkEnd w:id="99"/>
      <w:r w:rsidRPr="00D72968">
        <w:rPr>
          <w:rFonts w:ascii="Book Antiqua" w:hAnsi="Book Antiqua"/>
        </w:rPr>
        <w:t xml:space="preserve"> </w:t>
      </w:r>
      <w:r w:rsidR="00F7372D" w:rsidRPr="00D72968">
        <w:rPr>
          <w:rFonts w:ascii="Book Antiqua" w:hAnsi="Book Antiqua"/>
        </w:rPr>
        <w:t>U</w:t>
      </w:r>
      <w:r w:rsidRPr="00D72968">
        <w:rPr>
          <w:rFonts w:ascii="Book Antiqua" w:hAnsi="Book Antiqua"/>
        </w:rPr>
        <w:t xml:space="preserve">nsupervised </w:t>
      </w:r>
      <w:r w:rsidR="00F7372D" w:rsidRPr="00D72968">
        <w:rPr>
          <w:rFonts w:ascii="Book Antiqua" w:hAnsi="Book Antiqua"/>
        </w:rPr>
        <w:t xml:space="preserve">principal component analysis </w:t>
      </w:r>
      <w:r w:rsidRPr="00D72968">
        <w:rPr>
          <w:rFonts w:ascii="Book Antiqua" w:hAnsi="Book Antiqua"/>
        </w:rPr>
        <w:t xml:space="preserve">(PCA) and supervised PLS-DA analysis were performed using </w:t>
      </w:r>
      <w:r w:rsidR="00F7372D" w:rsidRPr="00D72968">
        <w:rPr>
          <w:rFonts w:ascii="Book Antiqua" w:hAnsi="Book Antiqua"/>
        </w:rPr>
        <w:t xml:space="preserve">the </w:t>
      </w:r>
      <w:r w:rsidRPr="00D72968">
        <w:rPr>
          <w:rFonts w:ascii="Book Antiqua" w:hAnsi="Book Antiqua"/>
        </w:rPr>
        <w:t>Simca-P software (version 13.0, Umetrics, Umea, Sweden). The microbiota results were analyzed using Metastats analysis</w:t>
      </w:r>
      <w:r w:rsidR="003F39B2" w:rsidRPr="00D72968">
        <w:rPr>
          <w:rFonts w:ascii="Book Antiqua" w:hAnsi="Book Antiqua"/>
        </w:rPr>
        <w:t>,</w:t>
      </w:r>
      <w:r w:rsidRPr="00D72968">
        <w:rPr>
          <w:rFonts w:ascii="Book Antiqua" w:hAnsi="Book Antiqua"/>
        </w:rPr>
        <w:t xml:space="preserve"> </w:t>
      </w:r>
      <w:r w:rsidR="003F39B2" w:rsidRPr="00D72968">
        <w:rPr>
          <w:rFonts w:ascii="Book Antiqua" w:hAnsi="Book Antiqua"/>
        </w:rPr>
        <w:t xml:space="preserve">the </w:t>
      </w:r>
      <w:r w:rsidRPr="00D72968">
        <w:rPr>
          <w:rFonts w:ascii="Book Antiqua" w:hAnsi="Book Antiqua"/>
        </w:rPr>
        <w:t>Kruskal-Wallis test</w:t>
      </w:r>
      <w:r w:rsidR="003F39B2" w:rsidRPr="00D72968">
        <w:rPr>
          <w:rFonts w:ascii="Book Antiqua" w:hAnsi="Book Antiqua"/>
        </w:rPr>
        <w:t xml:space="preserve"> and the</w:t>
      </w:r>
      <w:r w:rsidRPr="00D72968">
        <w:rPr>
          <w:rFonts w:ascii="Book Antiqua" w:hAnsi="Book Antiqua"/>
        </w:rPr>
        <w:t xml:space="preserve"> </w:t>
      </w:r>
      <w:r w:rsidRPr="00D72968">
        <w:rPr>
          <w:rFonts w:ascii="Book Antiqua" w:eastAsia="Times New Roman" w:hAnsi="Book Antiqua"/>
        </w:rPr>
        <w:t xml:space="preserve">linear discriminant analysis (LDA) effect size (LEfSe) method was implemented </w:t>
      </w:r>
      <w:r w:rsidR="003F39B2" w:rsidRPr="00D72968">
        <w:rPr>
          <w:rFonts w:ascii="Book Antiqua" w:eastAsia="Times New Roman" w:hAnsi="Book Antiqua"/>
        </w:rPr>
        <w:t xml:space="preserve">in </w:t>
      </w:r>
      <w:r w:rsidRPr="00D72968">
        <w:rPr>
          <w:rFonts w:ascii="Book Antiqua" w:eastAsia="Times New Roman" w:hAnsi="Book Antiqua"/>
        </w:rPr>
        <w:t>LEfSe v1.0</w:t>
      </w:r>
      <w:r w:rsidRPr="00D72968">
        <w:rPr>
          <w:rFonts w:ascii="Book Antiqua" w:eastAsia="Times New Roman" w:hAnsi="Book Antiqua"/>
        </w:rPr>
        <w:fldChar w:fldCharType="begin"/>
      </w:r>
      <w:r w:rsidRPr="00D72968">
        <w:rPr>
          <w:rFonts w:ascii="Book Antiqua" w:eastAsia="Times New Roman" w:hAnsi="Book Antiqua"/>
        </w:rPr>
        <w:instrText xml:space="preserve"> ADDIN EN.CITE &lt;EndNote&gt;&lt;Cite&gt;&lt;Author&gt;Segata&lt;/Author&gt;&lt;Year&gt;2011&lt;/Year&gt;&lt;RecNum&gt;839&lt;/RecNum&gt;&lt;DisplayText&gt;&lt;style face="superscript"&gt;[12]&lt;/style&gt;&lt;/DisplayText&gt;&lt;record&gt;&lt;rec-number&gt;839&lt;/rec-number&gt;&lt;foreign-keys&gt;&lt;key app="EN" db-id="xddpz5tabxvfzvedze6x5paisf5wvswvav2v" timestamp="1513737092"&gt;839&lt;/key&gt;&lt;/foreign-keys&gt;&lt;ref-type name="Journal Article"&gt;17&lt;/ref-type&gt;&lt;contributors&gt;&lt;authors&gt;&lt;author&gt;Segata, N.&lt;/author&gt;&lt;author&gt;Izard, J.&lt;/author&gt;&lt;author&gt;Waldron, L.&lt;/author&gt;&lt;author&gt;Gevers, D.&lt;/author&gt;&lt;author&gt;Miropolsky, L.&lt;/author&gt;&lt;author&gt;Garrett, W. S.&lt;/author&gt;&lt;author&gt;Huttenhower, C.&lt;/author&gt;&lt;/authors&gt;&lt;/contributors&gt;&lt;auth-address&gt;Department of Biostatistics, 677 Huntington Avenue, Harvard School of Public Health, Boston, MA 02115, USA.&lt;/auth-address&gt;&lt;titles&gt;&lt;title&gt;Metagenomic biomarker discovery and explanation&lt;/title&gt;&lt;secondary-title&gt;Genome Biol&lt;/secondary-title&gt;&lt;/titles&gt;&lt;periodical&gt;&lt;full-title&gt;Genome Biol&lt;/full-title&gt;&lt;/periodical&gt;&lt;pages&gt;R60&lt;/pages&gt;&lt;volume&gt;12&lt;/volume&gt;&lt;number&gt;6&lt;/number&gt;&lt;keywords&gt;&lt;keyword&gt;Adult&lt;/keyword&gt;&lt;keyword&gt;Animals&lt;/keyword&gt;&lt;keyword&gt;Bacteria/classification&lt;/keyword&gt;&lt;keyword&gt;*Biomarkers&lt;/keyword&gt;&lt;keyword&gt;Colitis, Ulcerative/microbiology&lt;/keyword&gt;&lt;keyword&gt;Data Mining&lt;/keyword&gt;&lt;keyword&gt;Humans&lt;/keyword&gt;&lt;keyword&gt;Infant&lt;/keyword&gt;&lt;keyword&gt;*Metagenome&lt;/keyword&gt;&lt;keyword&gt;Metagenomics/*methods&lt;/keyword&gt;&lt;keyword&gt;Mice&lt;/keyword&gt;&lt;keyword&gt;Mice, Inbred BALB C&lt;/keyword&gt;&lt;keyword&gt;Mice, Knockout&lt;/keyword&gt;&lt;keyword&gt;Mucous Membrane/microbiology&lt;/keyword&gt;&lt;keyword&gt;Sensitivity and Specificity&lt;/keyword&gt;&lt;keyword&gt;*Software&lt;/keyword&gt;&lt;keyword&gt;Viruses/classification&lt;/keyword&gt;&lt;/keywords&gt;&lt;dates&gt;&lt;year&gt;2011&lt;/year&gt;&lt;pub-dates&gt;&lt;date&gt;Jun 24&lt;/date&gt;&lt;/pub-dates&gt;&lt;/dates&gt;&lt;isbn&gt;1474-760X (Electronic)&amp;#xD;1474-7596 (Linking)&lt;/isbn&gt;&lt;accession-num&gt;21702898&lt;/accession-num&gt;&lt;urls&gt;&lt;related-urls&gt;&lt;url&gt;https://www.ncbi.nlm.nih.gov/pubmed/21702898&lt;/url&gt;&lt;/related-urls&gt;&lt;/urls&gt;&lt;custom2&gt;PMC3218848&lt;/custom2&gt;&lt;electronic-resource-num&gt;10.1186/gb-2011-12-6-r60&lt;/electronic-resource-num&gt;&lt;research-notes&gt;lefse </w:instrText>
      </w:r>
      <w:r w:rsidRPr="00D72968">
        <w:rPr>
          <w:rFonts w:ascii="Book Antiqua" w:eastAsia="MS Mincho" w:hAnsi="Book Antiqua" w:cs="MS Mincho"/>
        </w:rPr>
        <w:instrText>引文</w:instrText>
      </w:r>
      <w:r w:rsidRPr="00D72968">
        <w:rPr>
          <w:rFonts w:ascii="Book Antiqua" w:eastAsia="Times New Roman" w:hAnsi="Book Antiqua"/>
        </w:rPr>
        <w:instrText>&lt;/research-notes&gt;&lt;/record&gt;&lt;/Cite&gt;&lt;/EndNote&gt;</w:instrText>
      </w:r>
      <w:r w:rsidRPr="00D72968">
        <w:rPr>
          <w:rFonts w:ascii="Book Antiqua" w:eastAsia="Times New Roman" w:hAnsi="Book Antiqua"/>
        </w:rPr>
        <w:fldChar w:fldCharType="separate"/>
      </w:r>
      <w:r w:rsidRPr="00D72968">
        <w:rPr>
          <w:rFonts w:ascii="Book Antiqua" w:eastAsia="Times New Roman" w:hAnsi="Book Antiqua"/>
          <w:noProof/>
          <w:vertAlign w:val="superscript"/>
        </w:rPr>
        <w:t>[12]</w:t>
      </w:r>
      <w:r w:rsidRPr="00D72968">
        <w:rPr>
          <w:rFonts w:ascii="Book Antiqua" w:eastAsia="Times New Roman" w:hAnsi="Book Antiqua"/>
        </w:rPr>
        <w:fldChar w:fldCharType="end"/>
      </w:r>
      <w:r w:rsidRPr="00D72968">
        <w:rPr>
          <w:rFonts w:ascii="Book Antiqua" w:eastAsia="Times New Roman" w:hAnsi="Book Antiqua"/>
        </w:rPr>
        <w:t>.</w:t>
      </w:r>
      <w:r w:rsidRPr="00D72968">
        <w:rPr>
          <w:rFonts w:ascii="Book Antiqua" w:hAnsi="Book Antiqua"/>
        </w:rPr>
        <w:t xml:space="preserve"> </w:t>
      </w:r>
      <w:r w:rsidR="003F39B2" w:rsidRPr="00D72968">
        <w:rPr>
          <w:rFonts w:ascii="Book Antiqua" w:hAnsi="Book Antiqua"/>
        </w:rPr>
        <w:t xml:space="preserve">The </w:t>
      </w:r>
      <w:r w:rsidR="003F39B2" w:rsidRPr="00D72968">
        <w:rPr>
          <w:rFonts w:ascii="Book Antiqua" w:eastAsia="Times New Roman" w:hAnsi="Book Antiqua"/>
        </w:rPr>
        <w:t>f</w:t>
      </w:r>
      <w:r w:rsidRPr="00D72968">
        <w:rPr>
          <w:rFonts w:ascii="Book Antiqua" w:eastAsia="Times New Roman" w:hAnsi="Book Antiqua"/>
        </w:rPr>
        <w:t>unctionality of the microbiota was assessed using PiCRUST</w:t>
      </w:r>
      <w:r w:rsidRPr="00D72968">
        <w:rPr>
          <w:rFonts w:ascii="Book Antiqua" w:eastAsia="Times New Roman" w:hAnsi="Book Antiqua"/>
        </w:rPr>
        <w:fldChar w:fldCharType="begin">
          <w:fldData xml:space="preserve">PEVuZE5vdGU+PENpdGU+PEF1dGhvcj5MYW5naWxsZTwvQXV0aG9yPjxZZWFyPjIwMTM8L1llYXI+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</w:fldData>
        </w:fldChar>
      </w:r>
      <w:r w:rsidRPr="00D72968">
        <w:rPr>
          <w:rFonts w:ascii="Book Antiqua" w:eastAsia="Times New Roman" w:hAnsi="Book Antiqua"/>
        </w:rPr>
        <w:instrText xml:space="preserve"> ADDIN EN.CITE </w:instrText>
      </w:r>
      <w:r w:rsidRPr="00D72968">
        <w:rPr>
          <w:rFonts w:ascii="Book Antiqua" w:eastAsia="Times New Roman" w:hAnsi="Book Antiqua"/>
        </w:rPr>
        <w:fldChar w:fldCharType="begin">
          <w:fldData xml:space="preserve">PEVuZE5vdGU+PENpdGU+PEF1dGhvcj5MYW5naWxsZTwvQXV0aG9yPjxZZWFyPjIwMTM8L1llYXI+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</w:fldData>
        </w:fldChar>
      </w:r>
      <w:r w:rsidRPr="00D72968">
        <w:rPr>
          <w:rFonts w:ascii="Book Antiqua" w:eastAsia="Times New Roman" w:hAnsi="Book Antiqua"/>
        </w:rPr>
        <w:instrText xml:space="preserve"> ADDIN EN.CITE.DATA </w:instrText>
      </w:r>
      <w:r w:rsidRPr="00D72968">
        <w:rPr>
          <w:rFonts w:ascii="Book Antiqua" w:eastAsia="Times New Roman" w:hAnsi="Book Antiqua"/>
        </w:rPr>
      </w:r>
      <w:r w:rsidRPr="00D72968">
        <w:rPr>
          <w:rFonts w:ascii="Book Antiqua" w:eastAsia="Times New Roman" w:hAnsi="Book Antiqua"/>
        </w:rPr>
        <w:fldChar w:fldCharType="end"/>
      </w:r>
      <w:r w:rsidRPr="00D72968">
        <w:rPr>
          <w:rFonts w:ascii="Book Antiqua" w:eastAsia="Times New Roman" w:hAnsi="Book Antiqua"/>
        </w:rPr>
      </w:r>
      <w:r w:rsidRPr="00D72968">
        <w:rPr>
          <w:rFonts w:ascii="Book Antiqua" w:eastAsia="Times New Roman" w:hAnsi="Book Antiqua"/>
        </w:rPr>
        <w:fldChar w:fldCharType="separate"/>
      </w:r>
      <w:r w:rsidRPr="00D72968">
        <w:rPr>
          <w:rFonts w:ascii="Book Antiqua" w:eastAsia="Times New Roman" w:hAnsi="Book Antiqua"/>
          <w:noProof/>
          <w:vertAlign w:val="superscript"/>
        </w:rPr>
        <w:t>[13]</w:t>
      </w:r>
      <w:r w:rsidRPr="00D72968">
        <w:rPr>
          <w:rFonts w:ascii="Book Antiqua" w:eastAsia="Times New Roman" w:hAnsi="Book Antiqua"/>
        </w:rPr>
        <w:fldChar w:fldCharType="end"/>
      </w:r>
      <w:r w:rsidRPr="00D72968">
        <w:rPr>
          <w:rFonts w:ascii="Book Antiqua" w:eastAsia="Times New Roman" w:hAnsi="Book Antiqua"/>
        </w:rPr>
        <w:t xml:space="preserve"> and compared </w:t>
      </w:r>
      <w:r w:rsidR="003F39B2" w:rsidRPr="00D72968">
        <w:rPr>
          <w:rFonts w:ascii="Book Antiqua" w:eastAsia="Times New Roman" w:hAnsi="Book Antiqua"/>
        </w:rPr>
        <w:t xml:space="preserve">among the </w:t>
      </w:r>
      <w:r w:rsidRPr="00D72968">
        <w:rPr>
          <w:rFonts w:ascii="Book Antiqua" w:eastAsia="Times New Roman" w:hAnsi="Book Antiqua"/>
        </w:rPr>
        <w:t xml:space="preserve">groups. The metabolomics enrichment analysis </w:t>
      </w:r>
      <w:r w:rsidR="003F39B2" w:rsidRPr="00D72968">
        <w:rPr>
          <w:rFonts w:ascii="Book Antiqua" w:eastAsia="Times New Roman" w:hAnsi="Book Antiqua"/>
        </w:rPr>
        <w:t xml:space="preserve">was performed </w:t>
      </w:r>
      <w:r w:rsidRPr="00D72968">
        <w:rPr>
          <w:rFonts w:ascii="Book Antiqua" w:eastAsia="Times New Roman" w:hAnsi="Book Antiqua"/>
        </w:rPr>
        <w:t xml:space="preserve">using MetaboAnalyst </w:t>
      </w:r>
      <w:r w:rsidRPr="00D72968">
        <w:rPr>
          <w:rFonts w:ascii="Book Antiqua" w:hAnsi="Book Antiqua"/>
        </w:rPr>
        <w:t>3.0</w:t>
      </w:r>
      <w:r w:rsidRPr="00D72968">
        <w:rPr>
          <w:rFonts w:ascii="Book Antiqua" w:hAnsi="Book Antiqua"/>
        </w:rPr>
        <w:fldChar w:fldCharType="begin"/>
      </w:r>
      <w:r w:rsidRPr="00D72968">
        <w:rPr>
          <w:rFonts w:ascii="Book Antiqua" w:hAnsi="Book Antiqua"/>
        </w:rPr>
        <w:instrText xml:space="preserve"> ADDIN EN.CITE &lt;EndNote&gt;&lt;Cite&gt;&lt;Author&gt;Xia&lt;/Author&gt;&lt;Year&gt;2015&lt;/Year&gt;&lt;RecNum&gt;838&lt;/RecNum&gt;&lt;DisplayText&gt;&lt;style face="superscript"&gt;[14]&lt;/style&gt;&lt;/DisplayText&gt;&lt;record&gt;&lt;rec-number&gt;838&lt;/rec-number&gt;&lt;foreign-keys&gt;&lt;key app="EN" db-id="xddpz5tabxvfzvedze6x5paisf5wvswvav2v" timestamp="1513043250"&gt;838&lt;/key&gt;&lt;/foreign-keys&gt;&lt;ref-type name="Journal Article"&gt;17&lt;/ref-type&gt;&lt;contributors&gt;&lt;authors&gt;&lt;author&gt;Xia, J.&lt;/author&gt;&lt;author&gt;Sinelnikov, I. V.&lt;/author&gt;&lt;author&gt;Han, B.&lt;/author&gt;&lt;author&gt;Wishart, D. S.&lt;/author&gt;&lt;/authors&gt;&lt;/contributors&gt;&lt;auth-address&gt;Institute of Parasitology, and Department of Animal Science, McGill University, Ste. Ann de Bellevue, QC H9X 3V9, Canada Department of Microbiology and Immunology, McGill University, Montreal, QC H3A 2B4, Canada jeff.xia@mcgill.ca.&amp;#xD;Department of Computing Science, University of Alberta, Edmonton, AB T6G 2E8, Canada.&amp;#xD;Department of Computing Science, University of Alberta, Edmonton, AB T6G 2E8, Canada Department of Biological Sciences, University of Alberta, Edmonton, AB T6G 2E9, Canada National Institute for Nanotechnology, 11421 Saskatchewan Drive, Edmonton, AB T6G 2M9, Canada.&lt;/auth-address&gt;&lt;titles&gt;&lt;title&gt;MetaboAnalyst 3.0--making metabolomics more meaningful&lt;/title&gt;&lt;secondary-title&gt;Nucleic Acids Res&lt;/secondary-title&gt;&lt;/titles&gt;&lt;periodical&gt;&lt;full-title&gt;Nucleic Acids Res&lt;/full-title&gt;&lt;/periodical&gt;&lt;pages&gt;W251-7&lt;/pages&gt;&lt;volume&gt;43&lt;/volume&gt;&lt;number&gt;W1&lt;/number&gt;&lt;keywords&gt;&lt;keyword&gt;Biomarkers/analysis&lt;/keyword&gt;&lt;keyword&gt;Gene Expression Profiling&lt;/keyword&gt;&lt;keyword&gt;Internet&lt;/keyword&gt;&lt;keyword&gt;Metabolomics/*methods&lt;/keyword&gt;&lt;keyword&gt;ROC Curve&lt;/keyword&gt;&lt;keyword&gt;Sample Size&lt;/keyword&gt;&lt;keyword&gt;*Software&lt;/keyword&gt;&lt;/keywords&gt;&lt;dates&gt;&lt;year&gt;2015&lt;/year&gt;&lt;pub-dates&gt;&lt;date&gt;Jul 1&lt;/date&gt;&lt;/pub-dates&gt;&lt;/dates&gt;&lt;isbn&gt;1362-4962 (Electronic)&amp;#xD;0305-1048 (Linking)&lt;/isbn&gt;&lt;accession-num&gt;25897128&lt;/accession-num&gt;&lt;urls&gt;&lt;related-urls&gt;&lt;url&gt;https://www.ncbi.nlm.nih.gov/pubmed/25897128&lt;/url&gt;&lt;/related-urls&gt;&lt;/urls&gt;&lt;custom2&gt;PMC4489235&lt;/custom2&gt;&lt;electronic-resource-num&gt;10.1093/nar/gkv380&lt;/electronic-resource-num&gt;&lt;/record&gt;&lt;/Cite&gt;&lt;/EndNote&gt;</w:instrText>
      </w:r>
      <w:r w:rsidRPr="00D72968">
        <w:rPr>
          <w:rFonts w:ascii="Book Antiqua" w:hAnsi="Book Antiqua"/>
        </w:rPr>
        <w:fldChar w:fldCharType="separate"/>
      </w:r>
      <w:r w:rsidRPr="00D72968">
        <w:rPr>
          <w:rFonts w:ascii="Book Antiqua" w:hAnsi="Book Antiqua"/>
          <w:noProof/>
          <w:vertAlign w:val="superscript"/>
        </w:rPr>
        <w:t>[14]</w:t>
      </w:r>
      <w:r w:rsidRPr="00D72968">
        <w:rPr>
          <w:rFonts w:ascii="Book Antiqua" w:hAnsi="Book Antiqua"/>
        </w:rPr>
        <w:fldChar w:fldCharType="end"/>
      </w:r>
      <w:r w:rsidRPr="00D72968">
        <w:rPr>
          <w:rFonts w:ascii="Book Antiqua" w:hAnsi="Book Antiqua"/>
        </w:rPr>
        <w:t xml:space="preserve"> (http://www.metaboanalyst.ca). </w:t>
      </w:r>
      <w:r w:rsidRPr="00D72968">
        <w:rPr>
          <w:rFonts w:ascii="Book Antiqua" w:eastAsia="Times New Roman" w:hAnsi="Book Antiqua"/>
        </w:rPr>
        <w:t xml:space="preserve">We correlated the microbiota with clinical index and metabolites and </w:t>
      </w:r>
      <w:bookmarkStart w:id="100" w:name="OLE_LINK57"/>
      <w:bookmarkStart w:id="101" w:name="OLE_LINK58"/>
      <w:r w:rsidRPr="00D72968">
        <w:rPr>
          <w:rFonts w:ascii="Book Antiqua" w:eastAsia="Times New Roman" w:hAnsi="Book Antiqua"/>
        </w:rPr>
        <w:t xml:space="preserve">visualized </w:t>
      </w:r>
      <w:bookmarkEnd w:id="100"/>
      <w:bookmarkEnd w:id="101"/>
      <w:r w:rsidRPr="00D72968">
        <w:rPr>
          <w:rFonts w:ascii="Book Antiqua" w:eastAsia="Times New Roman" w:hAnsi="Book Antiqua"/>
        </w:rPr>
        <w:t xml:space="preserve">the results with </w:t>
      </w:r>
      <w:r w:rsidR="003F39B2" w:rsidRPr="00D72968">
        <w:rPr>
          <w:rFonts w:ascii="Book Antiqua" w:eastAsia="Times New Roman" w:hAnsi="Book Antiqua"/>
        </w:rPr>
        <w:t xml:space="preserve">a </w:t>
      </w:r>
      <w:r w:rsidRPr="00D72968">
        <w:rPr>
          <w:rFonts w:ascii="Book Antiqua" w:eastAsia="Times New Roman" w:hAnsi="Book Antiqua"/>
        </w:rPr>
        <w:t>Spearman</w:t>
      </w:r>
      <w:r w:rsidR="003F39B2" w:rsidRPr="00D72968">
        <w:rPr>
          <w:rFonts w:ascii="Book Antiqua" w:eastAsia="Times New Roman" w:hAnsi="Book Antiqua"/>
        </w:rPr>
        <w:t>’s</w:t>
      </w:r>
      <w:r w:rsidRPr="00D72968">
        <w:rPr>
          <w:rFonts w:ascii="Book Antiqua" w:eastAsia="Times New Roman" w:hAnsi="Book Antiqua"/>
        </w:rPr>
        <w:t xml:space="preserve"> correlation coefficient&gt;</w:t>
      </w:r>
      <w:r w:rsidR="00675A7D">
        <w:rPr>
          <w:rFonts w:ascii="Book Antiqua" w:hAnsi="Book Antiqua" w:hint="eastAsia"/>
        </w:rPr>
        <w:t xml:space="preserve"> </w:t>
      </w:r>
      <w:r w:rsidRPr="00D72968">
        <w:rPr>
          <w:rFonts w:ascii="Book Antiqua" w:eastAsia="Times New Roman" w:hAnsi="Book Antiqua"/>
        </w:rPr>
        <w:t xml:space="preserve">0.3 and </w:t>
      </w:r>
      <w:r w:rsidRPr="00675A7D">
        <w:rPr>
          <w:rFonts w:ascii="Book Antiqua" w:eastAsia="Times New Roman" w:hAnsi="Book Antiqua"/>
          <w:i/>
          <w:caps/>
        </w:rPr>
        <w:t>p</w:t>
      </w:r>
      <w:r w:rsidR="00675A7D">
        <w:rPr>
          <w:rFonts w:ascii="Book Antiqua" w:hAnsi="Book Antiqua" w:hint="eastAsia"/>
        </w:rPr>
        <w:t xml:space="preserve"> </w:t>
      </w:r>
      <w:r w:rsidRPr="00D72968">
        <w:rPr>
          <w:rFonts w:ascii="Book Antiqua" w:eastAsia="Times New Roman" w:hAnsi="Book Antiqua"/>
        </w:rPr>
        <w:t>&lt;</w:t>
      </w:r>
      <w:r w:rsidR="00675A7D">
        <w:rPr>
          <w:rFonts w:ascii="Book Antiqua" w:hAnsi="Book Antiqua" w:hint="eastAsia"/>
        </w:rPr>
        <w:t xml:space="preserve"> </w:t>
      </w:r>
      <w:r w:rsidRPr="00D72968">
        <w:rPr>
          <w:rFonts w:ascii="Book Antiqua" w:eastAsia="Times New Roman" w:hAnsi="Book Antiqua"/>
        </w:rPr>
        <w:t>0.05 in</w:t>
      </w:r>
      <w:bookmarkStart w:id="102" w:name="OLE_LINK23"/>
      <w:bookmarkStart w:id="103" w:name="OLE_LINK24"/>
      <w:r w:rsidRPr="00D72968">
        <w:rPr>
          <w:rFonts w:ascii="Book Antiqua" w:eastAsia="Times New Roman" w:hAnsi="Book Antiqua"/>
        </w:rPr>
        <w:t xml:space="preserve"> Cytoscape</w:t>
      </w:r>
      <w:bookmarkEnd w:id="102"/>
      <w:bookmarkEnd w:id="103"/>
      <w:r w:rsidRPr="00D72968">
        <w:rPr>
          <w:rFonts w:ascii="Book Antiqua" w:eastAsia="Times New Roman" w:hAnsi="Book Antiqua"/>
        </w:rPr>
        <w:t xml:space="preserve"> (</w:t>
      </w:r>
      <w:r w:rsidRPr="00D72968">
        <w:rPr>
          <w:rFonts w:ascii="Book Antiqua" w:hAnsi="Book Antiqua"/>
        </w:rPr>
        <w:t>version 3.6.0</w:t>
      </w:r>
      <w:r w:rsidRPr="00D72968">
        <w:rPr>
          <w:rFonts w:ascii="Book Antiqua" w:eastAsia="Times New Roman" w:hAnsi="Book Antiqua"/>
        </w:rPr>
        <w:t>)</w:t>
      </w:r>
      <w:r w:rsidRPr="00D72968">
        <w:rPr>
          <w:rFonts w:ascii="Book Antiqua" w:hAnsi="Book Antiqua"/>
        </w:rPr>
        <w:t xml:space="preserve">. </w:t>
      </w:r>
    </w:p>
    <w:p w14:paraId="2F93175B" w14:textId="77777777" w:rsidR="00675A7D" w:rsidRPr="00ED58FF" w:rsidRDefault="00675A7D" w:rsidP="006C77D7">
      <w:pPr>
        <w:adjustRightInd w:val="0"/>
        <w:snapToGrid w:val="0"/>
        <w:spacing w:line="360" w:lineRule="auto"/>
        <w:jc w:val="both"/>
        <w:rPr>
          <w:rFonts w:ascii="Book Antiqua" w:hAnsi="Book Antiqua"/>
          <w:b/>
          <w:caps/>
        </w:rPr>
      </w:pPr>
    </w:p>
    <w:p w14:paraId="4EF8B0FA" w14:textId="77777777" w:rsidR="00AB02D3" w:rsidRPr="00ED58FF" w:rsidRDefault="00AB02D3" w:rsidP="006C77D7">
      <w:pPr>
        <w:adjustRightInd w:val="0"/>
        <w:snapToGrid w:val="0"/>
        <w:spacing w:line="360" w:lineRule="auto"/>
        <w:jc w:val="both"/>
        <w:rPr>
          <w:rFonts w:ascii="Book Antiqua" w:hAnsi="Book Antiqua"/>
          <w:b/>
          <w:caps/>
        </w:rPr>
      </w:pPr>
      <w:r w:rsidRPr="00ED58FF">
        <w:rPr>
          <w:rFonts w:ascii="Book Antiqua" w:hAnsi="Book Antiqua"/>
          <w:b/>
          <w:caps/>
        </w:rPr>
        <w:t>Results</w:t>
      </w:r>
    </w:p>
    <w:p w14:paraId="35AA5258" w14:textId="77777777" w:rsidR="00AB02D3" w:rsidRPr="00ED58FF" w:rsidRDefault="00AB02D3" w:rsidP="006C77D7">
      <w:pPr>
        <w:adjustRightInd w:val="0"/>
        <w:snapToGrid w:val="0"/>
        <w:spacing w:line="360" w:lineRule="auto"/>
        <w:jc w:val="both"/>
        <w:rPr>
          <w:rFonts w:ascii="Book Antiqua" w:hAnsi="Book Antiqua"/>
          <w:b/>
          <w:i/>
        </w:rPr>
      </w:pPr>
      <w:r w:rsidRPr="00ED58FF">
        <w:rPr>
          <w:rFonts w:ascii="Book Antiqua" w:hAnsi="Book Antiqua"/>
          <w:b/>
          <w:i/>
        </w:rPr>
        <w:t>Physiological characteristics</w:t>
      </w:r>
    </w:p>
    <w:p w14:paraId="6225C68B" w14:textId="2F38FB32" w:rsidR="00AB02D3" w:rsidRPr="00D72968" w:rsidRDefault="00AB02D3" w:rsidP="006C77D7">
      <w:pPr>
        <w:adjustRightInd w:val="0"/>
        <w:snapToGrid w:val="0"/>
        <w:spacing w:line="360" w:lineRule="auto"/>
        <w:jc w:val="both"/>
        <w:rPr>
          <w:rFonts w:ascii="Book Antiqua" w:hAnsi="Book Antiqua"/>
        </w:rPr>
      </w:pPr>
      <w:r w:rsidRPr="00D72968">
        <w:rPr>
          <w:rFonts w:ascii="Book Antiqua" w:hAnsi="Book Antiqua"/>
        </w:rPr>
        <w:t xml:space="preserve">A total of 75 subjects, including 22 healthy subjects and 53 CHB patients, were enrolled in this study. Twenty-eight of </w:t>
      </w:r>
      <w:r w:rsidR="00F43C9C" w:rsidRPr="00D72968">
        <w:rPr>
          <w:rFonts w:ascii="Book Antiqua" w:hAnsi="Book Antiqua"/>
        </w:rPr>
        <w:t xml:space="preserve">the </w:t>
      </w:r>
      <w:r w:rsidRPr="00D72968">
        <w:rPr>
          <w:rFonts w:ascii="Book Antiqua" w:hAnsi="Book Antiqua"/>
        </w:rPr>
        <w:t xml:space="preserve">53 CHB patients exhibited </w:t>
      </w:r>
      <w:r w:rsidR="00F43C9C" w:rsidRPr="00D72968">
        <w:rPr>
          <w:rFonts w:ascii="Book Antiqua" w:hAnsi="Book Antiqua"/>
        </w:rPr>
        <w:t xml:space="preserve">a </w:t>
      </w:r>
      <w:r w:rsidRPr="00D72968">
        <w:rPr>
          <w:rFonts w:ascii="Book Antiqua" w:hAnsi="Book Antiqua"/>
        </w:rPr>
        <w:t xml:space="preserve">yellow tongue coating, and 25 CHB patients exhibited </w:t>
      </w:r>
      <w:r w:rsidR="00F43C9C" w:rsidRPr="00D72968">
        <w:rPr>
          <w:rFonts w:ascii="Book Antiqua" w:hAnsi="Book Antiqua"/>
        </w:rPr>
        <w:t xml:space="preserve">a </w:t>
      </w:r>
      <w:r w:rsidRPr="00D72968">
        <w:rPr>
          <w:rFonts w:ascii="Book Antiqua" w:hAnsi="Book Antiqua"/>
        </w:rPr>
        <w:t xml:space="preserve">white tongue coating; their physiological characteristics are shown in Table 1. </w:t>
      </w:r>
      <w:r w:rsidR="00F43C9C" w:rsidRPr="00D72968">
        <w:rPr>
          <w:rFonts w:ascii="Book Antiqua" w:hAnsi="Book Antiqua"/>
        </w:rPr>
        <w:t>The a</w:t>
      </w:r>
      <w:r w:rsidRPr="00D72968">
        <w:rPr>
          <w:rFonts w:ascii="Book Antiqua" w:hAnsi="Book Antiqua"/>
        </w:rPr>
        <w:t>ge</w:t>
      </w:r>
      <w:r w:rsidR="00F43C9C" w:rsidRPr="00D72968">
        <w:rPr>
          <w:rFonts w:ascii="Book Antiqua" w:hAnsi="Book Antiqua"/>
        </w:rPr>
        <w:t>s</w:t>
      </w:r>
      <w:r w:rsidRPr="00D72968">
        <w:rPr>
          <w:rFonts w:ascii="Book Antiqua" w:hAnsi="Book Antiqua"/>
        </w:rPr>
        <w:t>, gender</w:t>
      </w:r>
      <w:r w:rsidR="00F43C9C" w:rsidRPr="00D72968">
        <w:rPr>
          <w:rFonts w:ascii="Book Antiqua" w:hAnsi="Book Antiqua"/>
        </w:rPr>
        <w:t>s</w:t>
      </w:r>
      <w:r w:rsidRPr="00D72968">
        <w:rPr>
          <w:rFonts w:ascii="Book Antiqua" w:hAnsi="Book Antiqua"/>
        </w:rPr>
        <w:t xml:space="preserve"> and body mass </w:t>
      </w:r>
      <w:r w:rsidR="00F43C9C" w:rsidRPr="00D72968">
        <w:rPr>
          <w:rFonts w:ascii="Book Antiqua" w:hAnsi="Book Antiqua"/>
        </w:rPr>
        <w:t xml:space="preserve">indices </w:t>
      </w:r>
      <w:r w:rsidRPr="00D72968">
        <w:rPr>
          <w:rFonts w:ascii="Book Antiqua" w:hAnsi="Book Antiqua"/>
        </w:rPr>
        <w:t>(BMI</w:t>
      </w:r>
      <w:r w:rsidR="00F43C9C" w:rsidRPr="00D72968">
        <w:rPr>
          <w:rFonts w:ascii="Book Antiqua" w:hAnsi="Book Antiqua"/>
        </w:rPr>
        <w:t>s</w:t>
      </w:r>
      <w:r w:rsidRPr="00D72968">
        <w:rPr>
          <w:rFonts w:ascii="Book Antiqua" w:hAnsi="Book Antiqua"/>
        </w:rPr>
        <w:t xml:space="preserve">) did not significantly differ </w:t>
      </w:r>
      <w:r w:rsidR="00F43C9C" w:rsidRPr="00D72968">
        <w:rPr>
          <w:rFonts w:ascii="Book Antiqua" w:hAnsi="Book Antiqua"/>
        </w:rPr>
        <w:t xml:space="preserve">among the </w:t>
      </w:r>
      <w:r w:rsidRPr="00D72968">
        <w:rPr>
          <w:rFonts w:ascii="Book Antiqua" w:hAnsi="Book Antiqua"/>
        </w:rPr>
        <w:t>group</w:t>
      </w:r>
      <w:r w:rsidR="00F43C9C" w:rsidRPr="00D72968">
        <w:rPr>
          <w:rFonts w:ascii="Book Antiqua" w:hAnsi="Book Antiqua"/>
        </w:rPr>
        <w:t>s</w:t>
      </w:r>
      <w:r w:rsidRPr="00D72968">
        <w:rPr>
          <w:rFonts w:ascii="Book Antiqua" w:hAnsi="Book Antiqua"/>
        </w:rPr>
        <w:t>. The CHB group had a significantly higher level of liver function</w:t>
      </w:r>
      <w:r w:rsidR="00F43C9C" w:rsidRPr="00D72968">
        <w:rPr>
          <w:rFonts w:ascii="Book Antiqua" w:hAnsi="Book Antiqua"/>
        </w:rPr>
        <w:t>,</w:t>
      </w:r>
      <w:r w:rsidRPr="00D72968">
        <w:rPr>
          <w:rFonts w:ascii="Book Antiqua" w:hAnsi="Book Antiqua"/>
        </w:rPr>
        <w:t xml:space="preserve"> </w:t>
      </w:r>
      <w:r w:rsidR="00F43C9C" w:rsidRPr="00D72968">
        <w:rPr>
          <w:rFonts w:ascii="Book Antiqua" w:hAnsi="Book Antiqua"/>
        </w:rPr>
        <w:t>including</w:t>
      </w:r>
      <w:r w:rsidRPr="00D72968">
        <w:rPr>
          <w:rFonts w:ascii="Book Antiqua" w:hAnsi="Book Antiqua"/>
        </w:rPr>
        <w:t xml:space="preserve"> ALT, AST and GGT activity. </w:t>
      </w:r>
      <w:r w:rsidR="00F43C9C" w:rsidRPr="00D72968">
        <w:rPr>
          <w:rFonts w:ascii="Book Antiqua" w:hAnsi="Book Antiqua"/>
        </w:rPr>
        <w:t xml:space="preserve">The </w:t>
      </w:r>
      <w:r w:rsidRPr="00D72968">
        <w:rPr>
          <w:rFonts w:ascii="Book Antiqua" w:hAnsi="Book Antiqua"/>
        </w:rPr>
        <w:t xml:space="preserve">CHB yellow tongue coating patients had a trend </w:t>
      </w:r>
      <w:r w:rsidR="00F43C9C" w:rsidRPr="00D72968">
        <w:rPr>
          <w:rFonts w:ascii="Book Antiqua" w:hAnsi="Book Antiqua"/>
        </w:rPr>
        <w:t xml:space="preserve">toward </w:t>
      </w:r>
      <w:r w:rsidRPr="00D72968">
        <w:rPr>
          <w:rFonts w:ascii="Book Antiqua" w:hAnsi="Book Antiqua"/>
        </w:rPr>
        <w:t>higher TBIL, DBIL, ALT, AST, ALP, GGT and PT levels</w:t>
      </w:r>
      <w:r w:rsidR="00F43C9C" w:rsidRPr="00D72968">
        <w:rPr>
          <w:rFonts w:ascii="Book Antiqua" w:hAnsi="Book Antiqua"/>
        </w:rPr>
        <w:t>.</w:t>
      </w:r>
      <w:r w:rsidRPr="00D72968">
        <w:rPr>
          <w:rFonts w:ascii="Book Antiqua" w:hAnsi="Book Antiqua"/>
        </w:rPr>
        <w:t xml:space="preserve"> </w:t>
      </w:r>
      <w:r w:rsidR="00F43C9C" w:rsidRPr="00D72968">
        <w:rPr>
          <w:rFonts w:ascii="Book Antiqua" w:hAnsi="Book Antiqua"/>
        </w:rPr>
        <w:t xml:space="preserve">Additionally, </w:t>
      </w:r>
      <w:r w:rsidRPr="00D72968">
        <w:rPr>
          <w:rFonts w:ascii="Book Antiqua" w:hAnsi="Book Antiqua"/>
        </w:rPr>
        <w:t xml:space="preserve">the HBV </w:t>
      </w:r>
      <w:r w:rsidR="00F43C9C" w:rsidRPr="00D72968">
        <w:rPr>
          <w:rFonts w:ascii="Book Antiqua" w:hAnsi="Book Antiqua"/>
        </w:rPr>
        <w:t xml:space="preserve">viral </w:t>
      </w:r>
      <w:r w:rsidRPr="00D72968">
        <w:rPr>
          <w:rFonts w:ascii="Book Antiqua" w:hAnsi="Book Antiqua"/>
        </w:rPr>
        <w:t xml:space="preserve">titer </w:t>
      </w:r>
      <w:r w:rsidR="00F43C9C" w:rsidRPr="00D72968">
        <w:rPr>
          <w:rFonts w:ascii="Book Antiqua" w:hAnsi="Book Antiqua"/>
        </w:rPr>
        <w:t xml:space="preserve">was significantly higher </w:t>
      </w:r>
      <w:r w:rsidRPr="00D72968">
        <w:rPr>
          <w:rFonts w:ascii="Book Antiqua" w:hAnsi="Book Antiqua"/>
        </w:rPr>
        <w:t xml:space="preserve">in yellow tongue coating patients than </w:t>
      </w:r>
      <w:r w:rsidR="00F43C9C" w:rsidRPr="00D72968">
        <w:rPr>
          <w:rFonts w:ascii="Book Antiqua" w:hAnsi="Book Antiqua"/>
        </w:rPr>
        <w:t>in the</w:t>
      </w:r>
      <w:r w:rsidRPr="00D72968">
        <w:rPr>
          <w:rFonts w:ascii="Book Antiqua" w:hAnsi="Book Antiqua"/>
        </w:rPr>
        <w:t xml:space="preserve"> white coating patients </w:t>
      </w:r>
      <w:bookmarkStart w:id="104" w:name="OLE_LINK104"/>
      <w:bookmarkStart w:id="105" w:name="OLE_LINK105"/>
      <w:r w:rsidRPr="00D72968">
        <w:rPr>
          <w:rFonts w:ascii="Book Antiqua" w:hAnsi="Book Antiqua"/>
        </w:rPr>
        <w:t>(</w:t>
      </w:r>
      <w:r w:rsidR="00F43C9C" w:rsidRPr="00D72968">
        <w:rPr>
          <w:rFonts w:ascii="Book Antiqua" w:eastAsia="DengXian" w:hAnsi="Book Antiqua"/>
          <w:i/>
        </w:rPr>
        <w:t>P</w:t>
      </w:r>
      <w:r w:rsidR="00F43C9C" w:rsidRPr="00D72968">
        <w:rPr>
          <w:rFonts w:ascii="Book Antiqua" w:eastAsia="DengXian" w:hAnsi="Book Antiqua"/>
        </w:rPr>
        <w:t xml:space="preserve"> </w:t>
      </w:r>
      <w:r w:rsidR="007E785F" w:rsidRPr="00D72968">
        <w:rPr>
          <w:rFonts w:ascii="Book Antiqua" w:hAnsi="Book Antiqua"/>
        </w:rPr>
        <w:t>=</w:t>
      </w:r>
      <w:r w:rsidR="00ED58FF">
        <w:rPr>
          <w:rFonts w:ascii="Book Antiqua" w:hAnsi="Book Antiqua" w:hint="eastAsia"/>
        </w:rPr>
        <w:t xml:space="preserve"> </w:t>
      </w:r>
      <w:r w:rsidR="007E785F" w:rsidRPr="00D72968">
        <w:rPr>
          <w:rFonts w:ascii="Book Antiqua" w:hAnsi="Book Antiqua"/>
        </w:rPr>
        <w:t>0.03</w:t>
      </w:r>
      <w:r w:rsidRPr="00D72968">
        <w:rPr>
          <w:rFonts w:ascii="Book Antiqua" w:hAnsi="Book Antiqua"/>
        </w:rPr>
        <w:t>)</w:t>
      </w:r>
      <w:bookmarkEnd w:id="104"/>
      <w:bookmarkEnd w:id="105"/>
      <w:r w:rsidRPr="00D72968">
        <w:rPr>
          <w:rFonts w:ascii="Book Antiqua" w:hAnsi="Book Antiqua"/>
        </w:rPr>
        <w:t xml:space="preserve">, </w:t>
      </w:r>
      <w:r w:rsidR="00F43C9C" w:rsidRPr="00D72968">
        <w:rPr>
          <w:rFonts w:ascii="Book Antiqua" w:hAnsi="Book Antiqua"/>
        </w:rPr>
        <w:t>whereas</w:t>
      </w:r>
      <w:r w:rsidRPr="00D72968">
        <w:rPr>
          <w:rFonts w:ascii="Book Antiqua" w:hAnsi="Book Antiqua"/>
        </w:rPr>
        <w:t xml:space="preserve"> the ALB level was lower in </w:t>
      </w:r>
      <w:r w:rsidR="00F43C9C" w:rsidRPr="00D72968">
        <w:rPr>
          <w:rFonts w:ascii="Book Antiqua" w:hAnsi="Book Antiqua"/>
        </w:rPr>
        <w:t xml:space="preserve">the </w:t>
      </w:r>
      <w:r w:rsidRPr="00D72968">
        <w:rPr>
          <w:rFonts w:ascii="Book Antiqua" w:hAnsi="Book Antiqua"/>
        </w:rPr>
        <w:t>yellow tongue coating patients (</w:t>
      </w:r>
      <w:r w:rsidR="00F43C9C" w:rsidRPr="00D72968">
        <w:rPr>
          <w:rFonts w:ascii="Book Antiqua" w:eastAsia="DengXian" w:hAnsi="Book Antiqua"/>
          <w:i/>
        </w:rPr>
        <w:t>P</w:t>
      </w:r>
      <w:r w:rsidR="00F43C9C" w:rsidRPr="00D72968">
        <w:rPr>
          <w:rFonts w:ascii="Book Antiqua" w:eastAsia="DengXian" w:hAnsi="Book Antiqua"/>
        </w:rPr>
        <w:t xml:space="preserve"> </w:t>
      </w:r>
      <w:r w:rsidR="007E785F" w:rsidRPr="00D72968">
        <w:rPr>
          <w:rFonts w:ascii="Book Antiqua" w:hAnsi="Book Antiqua"/>
        </w:rPr>
        <w:t>=</w:t>
      </w:r>
      <w:r w:rsidR="00ED58FF">
        <w:rPr>
          <w:rFonts w:ascii="Book Antiqua" w:hAnsi="Book Antiqua" w:hint="eastAsia"/>
        </w:rPr>
        <w:t xml:space="preserve"> </w:t>
      </w:r>
      <w:r w:rsidR="007E785F" w:rsidRPr="00D72968">
        <w:rPr>
          <w:rFonts w:ascii="Book Antiqua" w:hAnsi="Book Antiqua"/>
        </w:rPr>
        <w:t>0.003</w:t>
      </w:r>
      <w:r w:rsidRPr="00D72968">
        <w:rPr>
          <w:rFonts w:ascii="Book Antiqua" w:hAnsi="Book Antiqua"/>
        </w:rPr>
        <w:t>).</w:t>
      </w:r>
    </w:p>
    <w:p w14:paraId="3FB8C4FF" w14:textId="77777777" w:rsidR="001D4DAD" w:rsidRPr="00D72968" w:rsidRDefault="001D4DAD" w:rsidP="006C77D7">
      <w:pPr>
        <w:adjustRightInd w:val="0"/>
        <w:snapToGrid w:val="0"/>
        <w:spacing w:line="360" w:lineRule="auto"/>
        <w:jc w:val="both"/>
        <w:rPr>
          <w:rFonts w:ascii="Book Antiqua" w:hAnsi="Book Antiqua"/>
        </w:rPr>
      </w:pPr>
    </w:p>
    <w:p w14:paraId="33F68399" w14:textId="0E5385B2" w:rsidR="00AB02D3" w:rsidRPr="00ED58FF" w:rsidRDefault="00AB02D3" w:rsidP="006C77D7">
      <w:pPr>
        <w:adjustRightInd w:val="0"/>
        <w:snapToGrid w:val="0"/>
        <w:spacing w:line="360" w:lineRule="auto"/>
        <w:jc w:val="both"/>
        <w:rPr>
          <w:rFonts w:ascii="Book Antiqua" w:hAnsi="Book Antiqua"/>
          <w:b/>
          <w:i/>
        </w:rPr>
      </w:pPr>
      <w:bookmarkStart w:id="106" w:name="OLE_LINK51"/>
      <w:bookmarkStart w:id="107" w:name="OLE_LINK52"/>
      <w:r w:rsidRPr="00ED58FF">
        <w:rPr>
          <w:rFonts w:ascii="Book Antiqua" w:eastAsia="Times New Roman" w:hAnsi="Book Antiqua"/>
          <w:b/>
          <w:i/>
        </w:rPr>
        <w:lastRenderedPageBreak/>
        <w:t>Overview of tongue coating microbial</w:t>
      </w:r>
      <w:bookmarkEnd w:id="106"/>
      <w:bookmarkEnd w:id="107"/>
      <w:r w:rsidRPr="00ED58FF">
        <w:rPr>
          <w:rFonts w:ascii="Book Antiqua" w:eastAsia="Times New Roman" w:hAnsi="Book Antiqua"/>
          <w:b/>
          <w:i/>
        </w:rPr>
        <w:t xml:space="preserve"> differences </w:t>
      </w:r>
      <w:r w:rsidR="00A167F0" w:rsidRPr="00ED58FF">
        <w:rPr>
          <w:rFonts w:ascii="Book Antiqua" w:eastAsia="Times New Roman" w:hAnsi="Book Antiqua"/>
          <w:b/>
          <w:i/>
        </w:rPr>
        <w:t xml:space="preserve">among the </w:t>
      </w:r>
      <w:r w:rsidRPr="00ED58FF">
        <w:rPr>
          <w:rFonts w:ascii="Book Antiqua" w:eastAsia="Times New Roman" w:hAnsi="Book Antiqua"/>
          <w:b/>
          <w:i/>
        </w:rPr>
        <w:t>patients</w:t>
      </w:r>
    </w:p>
    <w:p w14:paraId="13234A7E" w14:textId="65AC2366" w:rsidR="00AB02D3" w:rsidRPr="00D72968" w:rsidRDefault="00AB02D3" w:rsidP="006C77D7">
      <w:pPr>
        <w:adjustRightInd w:val="0"/>
        <w:snapToGrid w:val="0"/>
        <w:spacing w:line="360" w:lineRule="auto"/>
        <w:jc w:val="both"/>
        <w:rPr>
          <w:rFonts w:ascii="Book Antiqua" w:hAnsi="Book Antiqua"/>
        </w:rPr>
      </w:pPr>
      <w:r w:rsidRPr="00D72968">
        <w:rPr>
          <w:rFonts w:ascii="Book Antiqua" w:hAnsi="Book Antiqua"/>
        </w:rPr>
        <w:t xml:space="preserve">In this study, the qualified sequences were rarefied to 9300 sequences per sample for downstream analysis. A summary is shown in </w:t>
      </w:r>
      <w:r w:rsidR="00E71FB9" w:rsidRPr="00E71FB9">
        <w:rPr>
          <w:rFonts w:ascii="Book Antiqua" w:hAnsi="Book Antiqua"/>
          <w:caps/>
        </w:rPr>
        <w:t>s</w:t>
      </w:r>
      <w:r w:rsidR="00E71FB9" w:rsidRPr="00E71FB9">
        <w:rPr>
          <w:rFonts w:ascii="Book Antiqua" w:hAnsi="Book Antiqua"/>
        </w:rPr>
        <w:t>upplementary</w:t>
      </w:r>
      <w:r w:rsidR="00E71FB9">
        <w:rPr>
          <w:rFonts w:ascii="Book Antiqua" w:hAnsi="Book Antiqua" w:hint="eastAsia"/>
        </w:rPr>
        <w:t xml:space="preserve"> </w:t>
      </w:r>
      <w:r w:rsidR="00E71FB9">
        <w:rPr>
          <w:rFonts w:ascii="Book Antiqua" w:hAnsi="Book Antiqua"/>
        </w:rPr>
        <w:t xml:space="preserve">Table </w:t>
      </w:r>
      <w:r w:rsidRPr="00D72968">
        <w:rPr>
          <w:rFonts w:ascii="Book Antiqua" w:hAnsi="Book Antiqua"/>
        </w:rPr>
        <w:t xml:space="preserve">1, Good’s coverage values were high in the three groups, indicating that the sequencing depth was sufficient for investigation. As </w:t>
      </w:r>
      <w:r w:rsidR="00A167F0" w:rsidRPr="00D72968">
        <w:rPr>
          <w:rFonts w:ascii="Book Antiqua" w:hAnsi="Book Antiqua"/>
        </w:rPr>
        <w:t xml:space="preserve">shown in Figure1A </w:t>
      </w:r>
      <w:r w:rsidRPr="00D72968">
        <w:rPr>
          <w:rFonts w:ascii="Book Antiqua" w:hAnsi="Book Antiqua"/>
        </w:rPr>
        <w:t xml:space="preserve">show, the oral microbiota </w:t>
      </w:r>
      <w:bookmarkStart w:id="108" w:name="OLE_LINK1"/>
      <w:bookmarkStart w:id="109" w:name="OLE_LINK2"/>
      <w:r w:rsidRPr="00D72968">
        <w:rPr>
          <w:rFonts w:ascii="Book Antiqua" w:hAnsi="Book Antiqua"/>
        </w:rPr>
        <w:t>abundance</w:t>
      </w:r>
      <w:bookmarkEnd w:id="108"/>
      <w:bookmarkEnd w:id="109"/>
      <w:r w:rsidRPr="00D72968">
        <w:rPr>
          <w:rFonts w:ascii="Book Antiqua" w:hAnsi="Book Antiqua"/>
        </w:rPr>
        <w:t xml:space="preserve"> and diversity level did not significantly differ between </w:t>
      </w:r>
      <w:r w:rsidR="00A167F0" w:rsidRPr="00D72968">
        <w:rPr>
          <w:rFonts w:ascii="Book Antiqua" w:hAnsi="Book Antiqua"/>
        </w:rPr>
        <w:t xml:space="preserve">the </w:t>
      </w:r>
      <w:r w:rsidRPr="00D72968">
        <w:rPr>
          <w:rFonts w:ascii="Book Antiqua" w:hAnsi="Book Antiqua"/>
        </w:rPr>
        <w:t xml:space="preserve">CHB patients and </w:t>
      </w:r>
      <w:r w:rsidR="00A167F0" w:rsidRPr="00D72968">
        <w:rPr>
          <w:rFonts w:ascii="Book Antiqua" w:hAnsi="Book Antiqua"/>
        </w:rPr>
        <w:t xml:space="preserve">the </w:t>
      </w:r>
      <w:r w:rsidRPr="00D72968">
        <w:rPr>
          <w:rFonts w:ascii="Book Antiqua" w:hAnsi="Book Antiqua"/>
        </w:rPr>
        <w:t xml:space="preserve">healthy controls. A PCA plot based on </w:t>
      </w:r>
      <w:r w:rsidR="00A167F0" w:rsidRPr="00D72968">
        <w:rPr>
          <w:rFonts w:ascii="Book Antiqua" w:hAnsi="Book Antiqua"/>
        </w:rPr>
        <w:t xml:space="preserve">the </w:t>
      </w:r>
      <w:r w:rsidRPr="00D72968">
        <w:rPr>
          <w:rFonts w:ascii="Book Antiqua" w:hAnsi="Book Antiqua"/>
        </w:rPr>
        <w:t xml:space="preserve">OTU distributions showed that the overall compositions of </w:t>
      </w:r>
      <w:r w:rsidR="00A167F0" w:rsidRPr="00D72968">
        <w:rPr>
          <w:rFonts w:ascii="Book Antiqua" w:hAnsi="Book Antiqua"/>
        </w:rPr>
        <w:t xml:space="preserve">the </w:t>
      </w:r>
      <w:r w:rsidRPr="00D72968">
        <w:rPr>
          <w:rFonts w:ascii="Book Antiqua" w:hAnsi="Book Antiqua"/>
        </w:rPr>
        <w:t xml:space="preserve">tongue coating microbiota were not significantly shifted by age, gender, BMI and </w:t>
      </w:r>
      <w:r w:rsidRPr="00D72968">
        <w:rPr>
          <w:rFonts w:ascii="Book Antiqua" w:eastAsia="Times New Roman" w:hAnsi="Book Antiqua"/>
        </w:rPr>
        <w:t>antiviral treatment</w:t>
      </w:r>
      <w:r w:rsidRPr="00D72968">
        <w:rPr>
          <w:rFonts w:ascii="Book Antiqua" w:hAnsi="Book Antiqua"/>
        </w:rPr>
        <w:t xml:space="preserve"> (</w:t>
      </w:r>
      <w:r w:rsidR="00CD73DC" w:rsidRPr="00CD73DC">
        <w:rPr>
          <w:rFonts w:ascii="Book Antiqua" w:hAnsi="Book Antiqua"/>
          <w:caps/>
        </w:rPr>
        <w:t>s</w:t>
      </w:r>
      <w:r w:rsidR="00CD73DC" w:rsidRPr="00CD73DC">
        <w:rPr>
          <w:rFonts w:ascii="Book Antiqua" w:hAnsi="Book Antiqua"/>
        </w:rPr>
        <w:t xml:space="preserve">upplementary </w:t>
      </w:r>
      <w:r w:rsidR="00CD73DC" w:rsidRPr="00D72968">
        <w:rPr>
          <w:rFonts w:ascii="Book Antiqua" w:hAnsi="Book Antiqua"/>
        </w:rPr>
        <w:t>Fig</w:t>
      </w:r>
      <w:r w:rsidR="00CD73DC">
        <w:rPr>
          <w:rFonts w:ascii="Book Antiqua" w:hAnsi="Book Antiqua" w:hint="eastAsia"/>
        </w:rPr>
        <w:t>ure</w:t>
      </w:r>
      <w:r w:rsidR="00CD73DC" w:rsidRPr="00D72968">
        <w:rPr>
          <w:rFonts w:ascii="Book Antiqua" w:hAnsi="Book Antiqua"/>
        </w:rPr>
        <w:t xml:space="preserve"> </w:t>
      </w:r>
      <w:r w:rsidRPr="00D72968">
        <w:rPr>
          <w:rFonts w:ascii="Book Antiqua" w:hAnsi="Book Antiqua"/>
        </w:rPr>
        <w:t xml:space="preserve">1). However, the PLS-DA plot showed a clear separation between </w:t>
      </w:r>
      <w:r w:rsidR="00A167F0" w:rsidRPr="00D72968">
        <w:rPr>
          <w:rFonts w:ascii="Book Antiqua" w:hAnsi="Book Antiqua"/>
        </w:rPr>
        <w:t xml:space="preserve">the </w:t>
      </w:r>
      <w:r w:rsidRPr="00D72968">
        <w:rPr>
          <w:rFonts w:ascii="Book Antiqua" w:hAnsi="Book Antiqua"/>
        </w:rPr>
        <w:t xml:space="preserve">CHB patients and </w:t>
      </w:r>
      <w:r w:rsidR="00A167F0" w:rsidRPr="00D72968">
        <w:rPr>
          <w:rFonts w:ascii="Book Antiqua" w:hAnsi="Book Antiqua"/>
        </w:rPr>
        <w:t xml:space="preserve">the </w:t>
      </w:r>
      <w:r w:rsidRPr="00D72968">
        <w:rPr>
          <w:rFonts w:ascii="Book Antiqua" w:hAnsi="Book Antiqua"/>
        </w:rPr>
        <w:t>healthy groups, and the CHB yellow tongue coating and white tongue coating patients were also well separated (</w:t>
      </w:r>
      <w:r w:rsidR="00CD73DC" w:rsidRPr="00D72968">
        <w:rPr>
          <w:rFonts w:ascii="Book Antiqua" w:hAnsi="Book Antiqua"/>
        </w:rPr>
        <w:t>Fig</w:t>
      </w:r>
      <w:r w:rsidR="00CD73DC">
        <w:rPr>
          <w:rFonts w:ascii="Book Antiqua" w:hAnsi="Book Antiqua" w:hint="eastAsia"/>
        </w:rPr>
        <w:t>ure</w:t>
      </w:r>
      <w:r w:rsidRPr="00D72968">
        <w:rPr>
          <w:rFonts w:ascii="Book Antiqua" w:hAnsi="Book Antiqua"/>
        </w:rPr>
        <w:t xml:space="preserve"> 1B). A Venn diagram showed that 1569 OTUs were common in all samples and that 705 and 741 OTUs were unique </w:t>
      </w:r>
      <w:r w:rsidR="007F3287" w:rsidRPr="00D72968">
        <w:rPr>
          <w:rFonts w:ascii="Book Antiqua" w:hAnsi="Book Antiqua"/>
        </w:rPr>
        <w:t xml:space="preserve">to </w:t>
      </w:r>
      <w:r w:rsidRPr="00D72968">
        <w:rPr>
          <w:rFonts w:ascii="Book Antiqua" w:hAnsi="Book Antiqua"/>
        </w:rPr>
        <w:t>the CHB yellow tongue coating and white tongue coating patients, respectively (Fig</w:t>
      </w:r>
      <w:r w:rsidR="00E71FB9">
        <w:rPr>
          <w:rFonts w:ascii="Book Antiqua" w:hAnsi="Book Antiqua" w:hint="eastAsia"/>
        </w:rPr>
        <w:t>ure</w:t>
      </w:r>
      <w:r w:rsidRPr="00D72968">
        <w:rPr>
          <w:rFonts w:ascii="Book Antiqua" w:hAnsi="Book Antiqua"/>
        </w:rPr>
        <w:t xml:space="preserve"> 1C). Most of the tongue coating microbiota were assigned to the Firmicutes, Bacteroidetes, Proteobacteria, Actinobacteria and Fusobacteria phyla </w:t>
      </w:r>
      <w:bookmarkStart w:id="110" w:name="OLE_LINK17"/>
      <w:bookmarkStart w:id="111" w:name="OLE_LINK18"/>
      <w:r w:rsidRPr="00D72968">
        <w:rPr>
          <w:rFonts w:ascii="Book Antiqua" w:hAnsi="Book Antiqua"/>
        </w:rPr>
        <w:t>(relative abundance &gt;</w:t>
      </w:r>
      <w:r w:rsidR="00E93758">
        <w:rPr>
          <w:rFonts w:ascii="Book Antiqua" w:hAnsi="Book Antiqua" w:hint="eastAsia"/>
        </w:rPr>
        <w:t xml:space="preserve"> </w:t>
      </w:r>
      <w:r w:rsidRPr="00D72968">
        <w:rPr>
          <w:rFonts w:ascii="Book Antiqua" w:hAnsi="Book Antiqua"/>
        </w:rPr>
        <w:t>1% of the total DNA sequences, Fig</w:t>
      </w:r>
      <w:r w:rsidR="00E93758">
        <w:rPr>
          <w:rFonts w:ascii="Book Antiqua" w:hAnsi="Book Antiqua" w:hint="eastAsia"/>
        </w:rPr>
        <w:t xml:space="preserve">ure </w:t>
      </w:r>
      <w:r w:rsidRPr="00D72968">
        <w:rPr>
          <w:rFonts w:ascii="Book Antiqua" w:hAnsi="Book Antiqua"/>
        </w:rPr>
        <w:t>2A)</w:t>
      </w:r>
      <w:bookmarkEnd w:id="110"/>
      <w:bookmarkEnd w:id="111"/>
      <w:r w:rsidRPr="00D72968">
        <w:rPr>
          <w:rFonts w:ascii="Book Antiqua" w:hAnsi="Book Antiqua"/>
        </w:rPr>
        <w:t xml:space="preserve">. In total, 112 genera were classified, and most of the genera were present in low abundance in the oral microbiota samples. </w:t>
      </w:r>
    </w:p>
    <w:p w14:paraId="63441F88" w14:textId="66B5FE9D" w:rsidR="006F1554" w:rsidRPr="00CD73DC" w:rsidRDefault="00AB02D3" w:rsidP="00CD73DC">
      <w:pPr>
        <w:adjustRightInd w:val="0"/>
        <w:snapToGrid w:val="0"/>
        <w:spacing w:line="360" w:lineRule="auto"/>
        <w:ind w:firstLineChars="200" w:firstLine="480"/>
        <w:jc w:val="both"/>
        <w:rPr>
          <w:rFonts w:ascii="Book Antiqua" w:hAnsi="Book Antiqua"/>
        </w:rPr>
      </w:pPr>
      <w:r w:rsidRPr="00D72968">
        <w:rPr>
          <w:rFonts w:ascii="Book Antiqua" w:hAnsi="Book Antiqua"/>
        </w:rPr>
        <w:t xml:space="preserve">A </w:t>
      </w:r>
      <w:bookmarkStart w:id="112" w:name="OLE_LINK53"/>
      <w:bookmarkStart w:id="113" w:name="OLE_LINK54"/>
      <w:r w:rsidRPr="00D72968">
        <w:rPr>
          <w:rFonts w:ascii="Book Antiqua" w:hAnsi="Book Antiqua"/>
        </w:rPr>
        <w:t xml:space="preserve">Metastats analysis </w:t>
      </w:r>
      <w:bookmarkEnd w:id="112"/>
      <w:bookmarkEnd w:id="113"/>
      <w:r w:rsidRPr="00D72968">
        <w:rPr>
          <w:rFonts w:ascii="Book Antiqua" w:hAnsi="Book Antiqua"/>
        </w:rPr>
        <w:t xml:space="preserve">was used to detect differentially abundant features at different taxon levels. Compared with </w:t>
      </w:r>
      <w:r w:rsidR="007F3287" w:rsidRPr="00D72968">
        <w:rPr>
          <w:rFonts w:ascii="Book Antiqua" w:hAnsi="Book Antiqua"/>
        </w:rPr>
        <w:t xml:space="preserve">the </w:t>
      </w:r>
      <w:r w:rsidRPr="00D72968">
        <w:rPr>
          <w:rFonts w:ascii="Book Antiqua" w:hAnsi="Book Antiqua"/>
        </w:rPr>
        <w:t xml:space="preserve">white tongue patients, the relative abundance of Bacteroidetes was decreased in </w:t>
      </w:r>
      <w:r w:rsidR="008C2B29" w:rsidRPr="00D72968">
        <w:rPr>
          <w:rFonts w:ascii="Book Antiqua" w:hAnsi="Book Antiqua"/>
        </w:rPr>
        <w:t xml:space="preserve">the </w:t>
      </w:r>
      <w:r w:rsidRPr="00D72968">
        <w:rPr>
          <w:rFonts w:ascii="Book Antiqua" w:hAnsi="Book Antiqua"/>
        </w:rPr>
        <w:t xml:space="preserve">CHB yellow tongue coating patients, </w:t>
      </w:r>
      <w:r w:rsidR="008C2B29" w:rsidRPr="00D72968">
        <w:rPr>
          <w:rFonts w:ascii="Book Antiqua" w:hAnsi="Book Antiqua"/>
        </w:rPr>
        <w:t xml:space="preserve">whereas </w:t>
      </w:r>
      <w:r w:rsidRPr="00D72968">
        <w:rPr>
          <w:rFonts w:ascii="Book Antiqua" w:hAnsi="Book Antiqua"/>
        </w:rPr>
        <w:t>the abundance of Proteobacteria and Gracilibacteria were increased (Fig</w:t>
      </w:r>
      <w:r w:rsidR="00DF4D21">
        <w:rPr>
          <w:rFonts w:ascii="Book Antiqua" w:hAnsi="Book Antiqua" w:hint="eastAsia"/>
        </w:rPr>
        <w:t>ure</w:t>
      </w:r>
      <w:r w:rsidRPr="00D72968">
        <w:rPr>
          <w:rFonts w:ascii="Book Antiqua" w:hAnsi="Book Antiqua"/>
        </w:rPr>
        <w:t xml:space="preserve"> 2B). At the family level, Neisseriaceae and Gracilibacteria_bacterium_oral_taxon_873 were dominant in </w:t>
      </w:r>
      <w:r w:rsidR="008C2B29" w:rsidRPr="00D72968">
        <w:rPr>
          <w:rFonts w:ascii="Book Antiqua" w:hAnsi="Book Antiqua"/>
        </w:rPr>
        <w:t xml:space="preserve">the </w:t>
      </w:r>
      <w:r w:rsidRPr="00D72968">
        <w:rPr>
          <w:rFonts w:ascii="Book Antiqua" w:hAnsi="Book Antiqua"/>
        </w:rPr>
        <w:t>CHB yellow tongue coating and had prevalent difference</w:t>
      </w:r>
      <w:r w:rsidR="008C2B29" w:rsidRPr="00D72968">
        <w:rPr>
          <w:rFonts w:ascii="Book Antiqua" w:hAnsi="Book Antiqua"/>
        </w:rPr>
        <w:t>s</w:t>
      </w:r>
      <w:r w:rsidRPr="00D72968">
        <w:rPr>
          <w:rFonts w:ascii="Book Antiqua" w:hAnsi="Book Antiqua"/>
        </w:rPr>
        <w:t xml:space="preserve"> </w:t>
      </w:r>
      <w:r w:rsidR="008C2B29" w:rsidRPr="00D72968">
        <w:rPr>
          <w:rFonts w:ascii="Book Antiqua" w:hAnsi="Book Antiqua"/>
        </w:rPr>
        <w:t xml:space="preserve">compared </w:t>
      </w:r>
      <w:r w:rsidRPr="00D72968">
        <w:rPr>
          <w:rFonts w:ascii="Book Antiqua" w:hAnsi="Book Antiqua"/>
        </w:rPr>
        <w:t xml:space="preserve">with </w:t>
      </w:r>
      <w:r w:rsidR="008C2B29" w:rsidRPr="00D72968">
        <w:rPr>
          <w:rFonts w:ascii="Book Antiqua" w:hAnsi="Book Antiqua"/>
        </w:rPr>
        <w:t xml:space="preserve">the abundances in the </w:t>
      </w:r>
      <w:r w:rsidRPr="00D72968">
        <w:rPr>
          <w:rFonts w:ascii="Book Antiqua" w:hAnsi="Book Antiqua"/>
        </w:rPr>
        <w:t xml:space="preserve">healthy controls and CHB white tongue coating patients, </w:t>
      </w:r>
      <w:r w:rsidR="008C2B29" w:rsidRPr="00D72968">
        <w:rPr>
          <w:rFonts w:ascii="Book Antiqua" w:hAnsi="Book Antiqua"/>
        </w:rPr>
        <w:t xml:space="preserve">whereas </w:t>
      </w:r>
      <w:r w:rsidRPr="00D72968">
        <w:rPr>
          <w:rFonts w:ascii="Book Antiqua" w:hAnsi="Book Antiqua"/>
        </w:rPr>
        <w:t xml:space="preserve">SR1_bacterium_canine_oral_taxon_380 was decreased. At the genus level, </w:t>
      </w:r>
      <w:r w:rsidRPr="00D72968">
        <w:rPr>
          <w:rFonts w:ascii="Book Antiqua" w:hAnsi="Book Antiqua"/>
          <w:i/>
        </w:rPr>
        <w:t>Neisseria</w:t>
      </w:r>
      <w:r w:rsidRPr="00D72968">
        <w:rPr>
          <w:rFonts w:ascii="Book Antiqua" w:hAnsi="Book Antiqua"/>
        </w:rPr>
        <w:t xml:space="preserve"> and </w:t>
      </w:r>
      <w:r w:rsidRPr="00D72968">
        <w:rPr>
          <w:rFonts w:ascii="Book Antiqua" w:hAnsi="Book Antiqua"/>
          <w:i/>
        </w:rPr>
        <w:t xml:space="preserve">Gracilibacteria_bacterium_oral_taxon_873 </w:t>
      </w:r>
      <w:r w:rsidRPr="00D72968">
        <w:rPr>
          <w:rFonts w:ascii="Book Antiqua" w:hAnsi="Book Antiqua"/>
        </w:rPr>
        <w:t xml:space="preserve">were enriched in </w:t>
      </w:r>
      <w:r w:rsidR="008C2B29" w:rsidRPr="00D72968">
        <w:rPr>
          <w:rFonts w:ascii="Book Antiqua" w:hAnsi="Book Antiqua"/>
        </w:rPr>
        <w:t xml:space="preserve">the </w:t>
      </w:r>
      <w:r w:rsidRPr="00D72968">
        <w:rPr>
          <w:rFonts w:ascii="Book Antiqua" w:hAnsi="Book Antiqua"/>
        </w:rPr>
        <w:t>CHB yellow tongue coating samples</w:t>
      </w:r>
      <w:r w:rsidR="008C2B29" w:rsidRPr="00D72968">
        <w:rPr>
          <w:rFonts w:ascii="Book Antiqua" w:hAnsi="Book Antiqua"/>
        </w:rPr>
        <w:t xml:space="preserve"> compared with the healthy controls and the CHB white tongue coating patients</w:t>
      </w:r>
      <w:r w:rsidRPr="00D72968">
        <w:rPr>
          <w:rFonts w:ascii="Book Antiqua" w:hAnsi="Book Antiqua"/>
        </w:rPr>
        <w:t xml:space="preserve">. The relative abundance of </w:t>
      </w:r>
      <w:r w:rsidRPr="00D72968">
        <w:rPr>
          <w:rFonts w:ascii="Book Antiqua" w:hAnsi="Book Antiqua"/>
          <w:i/>
        </w:rPr>
        <w:t>Actinomyces, Porphyromonas</w:t>
      </w:r>
      <w:r w:rsidRPr="00D72968">
        <w:rPr>
          <w:rFonts w:ascii="Book Antiqua" w:hAnsi="Book Antiqua"/>
        </w:rPr>
        <w:t xml:space="preserve">, </w:t>
      </w:r>
      <w:r w:rsidRPr="00D72968">
        <w:rPr>
          <w:rFonts w:ascii="Book Antiqua" w:hAnsi="Book Antiqua"/>
          <w:i/>
        </w:rPr>
        <w:t>Bergeyella</w:t>
      </w:r>
      <w:r w:rsidRPr="00D72968">
        <w:rPr>
          <w:rFonts w:ascii="Book Antiqua" w:hAnsi="Book Antiqua"/>
        </w:rPr>
        <w:t xml:space="preserve">, </w:t>
      </w:r>
      <w:r w:rsidRPr="00D72968">
        <w:rPr>
          <w:rFonts w:ascii="Book Antiqua" w:hAnsi="Book Antiqua"/>
          <w:i/>
        </w:rPr>
        <w:t>Centipeda,</w:t>
      </w:r>
      <w:r w:rsidRPr="00D72968">
        <w:rPr>
          <w:rFonts w:ascii="Book Antiqua" w:hAnsi="Book Antiqua"/>
        </w:rPr>
        <w:t xml:space="preserve"> </w:t>
      </w:r>
      <w:r w:rsidRPr="00D72968">
        <w:rPr>
          <w:rFonts w:ascii="Book Antiqua" w:hAnsi="Book Antiqua"/>
          <w:i/>
        </w:rPr>
        <w:t>Alysiella, Bulleidia, Candidatus_Saccharibacteria_bacterium_UB2523</w:t>
      </w:r>
      <w:r w:rsidRPr="00D72968">
        <w:rPr>
          <w:rFonts w:ascii="Book Antiqua" w:hAnsi="Book Antiqua"/>
        </w:rPr>
        <w:t xml:space="preserve"> and </w:t>
      </w:r>
      <w:r w:rsidRPr="00D72968">
        <w:rPr>
          <w:rFonts w:ascii="Book Antiqua" w:hAnsi="Book Antiqua"/>
          <w:i/>
        </w:rPr>
        <w:t>Pseudoramibacter</w:t>
      </w:r>
      <w:r w:rsidRPr="00D72968">
        <w:rPr>
          <w:rFonts w:ascii="Book Antiqua" w:hAnsi="Book Antiqua"/>
        </w:rPr>
        <w:t xml:space="preserve"> in </w:t>
      </w:r>
      <w:r w:rsidR="008C2B29" w:rsidRPr="00D72968">
        <w:rPr>
          <w:rFonts w:ascii="Book Antiqua" w:hAnsi="Book Antiqua"/>
        </w:rPr>
        <w:t xml:space="preserve">the </w:t>
      </w:r>
      <w:r w:rsidRPr="00D72968">
        <w:rPr>
          <w:rFonts w:ascii="Book Antiqua" w:hAnsi="Book Antiqua"/>
        </w:rPr>
        <w:t xml:space="preserve">CHB white tongue coating samples were </w:t>
      </w:r>
      <w:r w:rsidR="008C2B29" w:rsidRPr="00D72968">
        <w:rPr>
          <w:rFonts w:ascii="Book Antiqua" w:hAnsi="Book Antiqua"/>
        </w:rPr>
        <w:t xml:space="preserve">significantly </w:t>
      </w:r>
      <w:r w:rsidRPr="00D72968">
        <w:rPr>
          <w:rFonts w:ascii="Book Antiqua" w:hAnsi="Book Antiqua"/>
        </w:rPr>
        <w:t xml:space="preserve">different </w:t>
      </w:r>
      <w:r w:rsidR="008C2B29" w:rsidRPr="00D72968">
        <w:rPr>
          <w:rFonts w:ascii="Book Antiqua" w:hAnsi="Book Antiqua"/>
        </w:rPr>
        <w:t xml:space="preserve">from those of the </w:t>
      </w:r>
      <w:r w:rsidRPr="00D72968">
        <w:rPr>
          <w:rFonts w:ascii="Book Antiqua" w:hAnsi="Book Antiqua"/>
        </w:rPr>
        <w:t xml:space="preserve">healthy controls, but no differences </w:t>
      </w:r>
      <w:r w:rsidR="008C2B29" w:rsidRPr="00D72968">
        <w:rPr>
          <w:rFonts w:ascii="Book Antiqua" w:hAnsi="Book Antiqua"/>
        </w:rPr>
        <w:t xml:space="preserve">were found </w:t>
      </w:r>
      <w:r w:rsidRPr="00D72968">
        <w:rPr>
          <w:rFonts w:ascii="Book Antiqua" w:hAnsi="Book Antiqua"/>
        </w:rPr>
        <w:t xml:space="preserve">compared to </w:t>
      </w:r>
      <w:r w:rsidR="008C2B29" w:rsidRPr="00D72968">
        <w:rPr>
          <w:rFonts w:ascii="Book Antiqua" w:hAnsi="Book Antiqua"/>
        </w:rPr>
        <w:t xml:space="preserve">the abundances of the </w:t>
      </w:r>
      <w:r w:rsidRPr="00D72968">
        <w:rPr>
          <w:rFonts w:ascii="Book Antiqua" w:hAnsi="Book Antiqua"/>
        </w:rPr>
        <w:t xml:space="preserve">CHB yellow tongue coating </w:t>
      </w:r>
      <w:r w:rsidRPr="00D72968">
        <w:rPr>
          <w:rFonts w:ascii="Book Antiqua" w:hAnsi="Book Antiqua"/>
        </w:rPr>
        <w:lastRenderedPageBreak/>
        <w:t>patients (</w:t>
      </w:r>
      <w:r w:rsidR="00CD73DC" w:rsidRPr="00D72968">
        <w:rPr>
          <w:rFonts w:ascii="Book Antiqua" w:hAnsi="Book Antiqua"/>
        </w:rPr>
        <w:t>Fig</w:t>
      </w:r>
      <w:r w:rsidR="00CD73DC">
        <w:rPr>
          <w:rFonts w:ascii="Book Antiqua" w:hAnsi="Book Antiqua" w:hint="eastAsia"/>
        </w:rPr>
        <w:t>ure</w:t>
      </w:r>
      <w:r w:rsidRPr="00D72968">
        <w:rPr>
          <w:rFonts w:ascii="Book Antiqua" w:hAnsi="Book Antiqua"/>
        </w:rPr>
        <w:t xml:space="preserve"> 3A). We used LEfSe to identify the specific OTUs associated with each group. A cladogram representative of the structure of the tongue coating microbiotas in the CHB yellow tongue coating</w:t>
      </w:r>
      <w:r w:rsidR="00C0013C" w:rsidRPr="00D72968">
        <w:rPr>
          <w:rFonts w:ascii="Book Antiqua" w:hAnsi="Book Antiqua"/>
        </w:rPr>
        <w:t xml:space="preserve"> and</w:t>
      </w:r>
      <w:r w:rsidRPr="00D72968">
        <w:rPr>
          <w:rFonts w:ascii="Book Antiqua" w:hAnsi="Book Antiqua"/>
        </w:rPr>
        <w:t xml:space="preserve"> CHB white tongue coating </w:t>
      </w:r>
      <w:r w:rsidR="00C0013C" w:rsidRPr="00D72968">
        <w:rPr>
          <w:rFonts w:ascii="Book Antiqua" w:hAnsi="Book Antiqua"/>
        </w:rPr>
        <w:t xml:space="preserve">patients </w:t>
      </w:r>
      <w:r w:rsidRPr="00D72968">
        <w:rPr>
          <w:rFonts w:ascii="Book Antiqua" w:hAnsi="Book Antiqua"/>
        </w:rPr>
        <w:t>and the healthy controls is shown in Figure 3B. According to</w:t>
      </w:r>
      <w:r w:rsidR="00C0013C" w:rsidRPr="00D72968">
        <w:rPr>
          <w:rFonts w:ascii="Book Antiqua" w:hAnsi="Book Antiqua"/>
        </w:rPr>
        <w:t xml:space="preserve"> the</w:t>
      </w:r>
      <w:r w:rsidRPr="00D72968">
        <w:rPr>
          <w:rFonts w:ascii="Book Antiqua" w:hAnsi="Book Antiqua"/>
        </w:rPr>
        <w:t xml:space="preserve"> </w:t>
      </w:r>
      <w:bookmarkStart w:id="114" w:name="OLE_LINK3"/>
      <w:r w:rsidRPr="00D72968">
        <w:rPr>
          <w:rFonts w:ascii="Book Antiqua" w:hAnsi="Book Antiqua"/>
        </w:rPr>
        <w:t>LDA</w:t>
      </w:r>
      <w:bookmarkEnd w:id="114"/>
      <w:r w:rsidRPr="00D72968">
        <w:rPr>
          <w:rFonts w:ascii="Book Antiqua" w:hAnsi="Book Antiqua"/>
        </w:rPr>
        <w:t xml:space="preserve"> values (</w:t>
      </w:r>
      <m:oMath>
        <m:sSubSup>
          <m:sSubSupPr>
            <m:ctrlPr>
              <w:rPr>
                <w:rFonts w:ascii="Cambria Math" w:hAnsi="Cambria Math"/>
              </w:rPr>
            </m:ctrlPr>
          </m:sSubSupPr>
          <m:e>
            <m:r>
              <m:rPr>
                <m:sty m:val="p"/>
              </m:rPr>
              <w:rPr>
                <w:rFonts w:ascii="Cambria Math" w:hAnsi="Cambria Math"/>
              </w:rPr>
              <m:t>log</m:t>
            </m:r>
          </m:e>
          <m:sub>
            <m:r>
              <w:rPr>
                <w:rFonts w:ascii="Cambria Math" w:hAnsi="Cambria Math"/>
              </w:rPr>
              <m:t>10</m:t>
            </m:r>
          </m:sub>
          <m:sup>
            <m:r>
              <m:rPr>
                <m:sty m:val="p"/>
              </m:rPr>
              <w:rPr>
                <w:rFonts w:ascii="Cambria Math" w:hAnsi="Cambria Math"/>
              </w:rPr>
              <m:t>LDA score</m:t>
            </m:r>
          </m:sup>
        </m:sSubSup>
      </m:oMath>
      <w:r w:rsidRPr="00D72968">
        <w:rPr>
          <w:rFonts w:ascii="Book Antiqua" w:hAnsi="Book Antiqua"/>
        </w:rPr>
        <w:t>＞</w:t>
      </w:r>
      <w:r w:rsidRPr="00D72968">
        <w:rPr>
          <w:rFonts w:ascii="Book Antiqua" w:hAnsi="Book Antiqua"/>
        </w:rPr>
        <w:t xml:space="preserve">4), the tongue coating bacteria with advantages in the CHB yellow tongue coating were Betaproteobacteria, Neisseriales, Neisseriaceae, Proteobacteria and </w:t>
      </w:r>
      <w:r w:rsidRPr="00D72968">
        <w:rPr>
          <w:rFonts w:ascii="Book Antiqua" w:hAnsi="Book Antiqua"/>
          <w:i/>
        </w:rPr>
        <w:t>Neisseria</w:t>
      </w:r>
      <w:r w:rsidRPr="00D72968">
        <w:rPr>
          <w:rFonts w:ascii="Book Antiqua" w:hAnsi="Book Antiqua"/>
        </w:rPr>
        <w:t xml:space="preserve">, </w:t>
      </w:r>
      <w:r w:rsidR="00C0013C" w:rsidRPr="00D72968">
        <w:rPr>
          <w:rFonts w:ascii="Book Antiqua" w:hAnsi="Book Antiqua"/>
        </w:rPr>
        <w:t xml:space="preserve">the </w:t>
      </w:r>
      <w:r w:rsidRPr="00D72968">
        <w:rPr>
          <w:rFonts w:ascii="Book Antiqua" w:hAnsi="Book Antiqua"/>
        </w:rPr>
        <w:t>CHB white tongue coating samples were dominat</w:t>
      </w:r>
      <w:r w:rsidR="00C0013C" w:rsidRPr="00D72968">
        <w:rPr>
          <w:rFonts w:ascii="Book Antiqua" w:hAnsi="Book Antiqua"/>
        </w:rPr>
        <w:t>ed</w:t>
      </w:r>
      <w:r w:rsidRPr="00D72968">
        <w:rPr>
          <w:rFonts w:ascii="Book Antiqua" w:hAnsi="Book Antiqua"/>
        </w:rPr>
        <w:t xml:space="preserve"> by Bacteroidia and Bacteroidales, </w:t>
      </w:r>
      <w:r w:rsidR="00C0013C" w:rsidRPr="00D72968">
        <w:rPr>
          <w:rFonts w:ascii="Book Antiqua" w:hAnsi="Book Antiqua"/>
        </w:rPr>
        <w:t xml:space="preserve">and the </w:t>
      </w:r>
      <w:r w:rsidRPr="00D72968">
        <w:rPr>
          <w:rFonts w:ascii="Book Antiqua" w:hAnsi="Book Antiqua"/>
        </w:rPr>
        <w:t>healthy controls were</w:t>
      </w:r>
      <w:r w:rsidR="00C0013C" w:rsidRPr="00D72968">
        <w:rPr>
          <w:rFonts w:ascii="Book Antiqua" w:hAnsi="Book Antiqua"/>
        </w:rPr>
        <w:t xml:space="preserve"> dominated by</w:t>
      </w:r>
      <w:r w:rsidRPr="00D72968">
        <w:rPr>
          <w:rFonts w:ascii="Book Antiqua" w:hAnsi="Book Antiqua"/>
        </w:rPr>
        <w:t xml:space="preserve"> Actinomycetaceae, Actinomycetales and </w:t>
      </w:r>
      <w:r w:rsidRPr="00D72968">
        <w:rPr>
          <w:rFonts w:ascii="Book Antiqua" w:hAnsi="Book Antiqua"/>
          <w:i/>
        </w:rPr>
        <w:t>Actinomyces</w:t>
      </w:r>
      <w:r w:rsidRPr="00D72968">
        <w:rPr>
          <w:rFonts w:ascii="Book Antiqua" w:hAnsi="Book Antiqua"/>
        </w:rPr>
        <w:t xml:space="preserve"> (</w:t>
      </w:r>
      <w:r w:rsidR="00CD73DC" w:rsidRPr="00D72968">
        <w:rPr>
          <w:rFonts w:ascii="Book Antiqua" w:hAnsi="Book Antiqua"/>
        </w:rPr>
        <w:t>Fig</w:t>
      </w:r>
      <w:r w:rsidR="00CD73DC">
        <w:rPr>
          <w:rFonts w:ascii="Book Antiqua" w:hAnsi="Book Antiqua" w:hint="eastAsia"/>
        </w:rPr>
        <w:t xml:space="preserve">ure </w:t>
      </w:r>
      <w:r w:rsidRPr="00D72968">
        <w:rPr>
          <w:rFonts w:ascii="Book Antiqua" w:hAnsi="Book Antiqua"/>
        </w:rPr>
        <w:t xml:space="preserve">3C). </w:t>
      </w:r>
    </w:p>
    <w:p w14:paraId="37FE0BBC" w14:textId="77777777" w:rsidR="001D4DAD" w:rsidRPr="00D72968" w:rsidRDefault="001D4DAD" w:rsidP="006C77D7">
      <w:pPr>
        <w:autoSpaceDE w:val="0"/>
        <w:adjustRightInd w:val="0"/>
        <w:snapToGrid w:val="0"/>
        <w:spacing w:line="360" w:lineRule="auto"/>
        <w:jc w:val="both"/>
        <w:rPr>
          <w:rFonts w:ascii="Book Antiqua" w:hAnsi="Book Antiqua"/>
        </w:rPr>
      </w:pPr>
    </w:p>
    <w:p w14:paraId="4D5B1DC6" w14:textId="31A1C800" w:rsidR="00AB02D3" w:rsidRPr="00CD73DC" w:rsidRDefault="00AB02D3" w:rsidP="006C77D7">
      <w:pPr>
        <w:adjustRightInd w:val="0"/>
        <w:snapToGrid w:val="0"/>
        <w:spacing w:line="360" w:lineRule="auto"/>
        <w:jc w:val="both"/>
        <w:rPr>
          <w:rFonts w:ascii="Book Antiqua" w:hAnsi="Book Antiqua"/>
          <w:i/>
        </w:rPr>
      </w:pPr>
      <w:r w:rsidRPr="00CD73DC">
        <w:rPr>
          <w:rFonts w:ascii="Book Antiqua" w:hAnsi="Book Antiqua"/>
          <w:b/>
          <w:i/>
        </w:rPr>
        <w:t>Predicted microbial function</w:t>
      </w:r>
    </w:p>
    <w:p w14:paraId="3B9210DE" w14:textId="6442EC30" w:rsidR="00AB02D3" w:rsidRDefault="00AB02D3" w:rsidP="006C77D7">
      <w:pPr>
        <w:adjustRightInd w:val="0"/>
        <w:snapToGrid w:val="0"/>
        <w:spacing w:line="360" w:lineRule="auto"/>
        <w:jc w:val="both"/>
        <w:rPr>
          <w:rFonts w:ascii="Book Antiqua" w:hAnsi="Book Antiqua"/>
        </w:rPr>
      </w:pPr>
      <w:r w:rsidRPr="00D72968">
        <w:rPr>
          <w:rFonts w:ascii="Book Antiqua" w:hAnsi="Book Antiqua"/>
        </w:rPr>
        <w:t xml:space="preserve">The gene functions in </w:t>
      </w:r>
      <w:r w:rsidR="00C0013C" w:rsidRPr="00D72968">
        <w:rPr>
          <w:rFonts w:ascii="Book Antiqua" w:hAnsi="Book Antiqua"/>
        </w:rPr>
        <w:t xml:space="preserve">the </w:t>
      </w:r>
      <w:r w:rsidRPr="00D72968">
        <w:rPr>
          <w:rFonts w:ascii="Book Antiqua" w:hAnsi="Book Antiqua"/>
        </w:rPr>
        <w:t xml:space="preserve">tongue coating microbiotas were predicted by </w:t>
      </w:r>
      <w:r w:rsidRPr="00D72968">
        <w:rPr>
          <w:rFonts w:ascii="Book Antiqua" w:eastAsia="Times New Roman" w:hAnsi="Book Antiqua"/>
        </w:rPr>
        <w:t xml:space="preserve">PICRUSt, and the results were compared between groups </w:t>
      </w:r>
      <w:r w:rsidRPr="00D72968">
        <w:rPr>
          <w:rFonts w:ascii="Book Antiqua" w:hAnsi="Book Antiqua"/>
        </w:rPr>
        <w:t>(</w:t>
      </w:r>
      <w:r w:rsidR="00CD73DC" w:rsidRPr="00D72968">
        <w:rPr>
          <w:rFonts w:ascii="Book Antiqua" w:hAnsi="Book Antiqua"/>
        </w:rPr>
        <w:t>Fig</w:t>
      </w:r>
      <w:r w:rsidR="00CD73DC">
        <w:rPr>
          <w:rFonts w:ascii="Book Antiqua" w:hAnsi="Book Antiqua" w:hint="eastAsia"/>
        </w:rPr>
        <w:t>ure</w:t>
      </w:r>
      <w:r w:rsidRPr="00D72968">
        <w:rPr>
          <w:rFonts w:ascii="Book Antiqua" w:hAnsi="Book Antiqua"/>
        </w:rPr>
        <w:t xml:space="preserve"> 4). Microbes with greater relative abundances in </w:t>
      </w:r>
      <w:r w:rsidR="00C0013C" w:rsidRPr="00D72968">
        <w:rPr>
          <w:rFonts w:ascii="Book Antiqua" w:hAnsi="Book Antiqua"/>
        </w:rPr>
        <w:t xml:space="preserve">the </w:t>
      </w:r>
      <w:r w:rsidRPr="00D72968">
        <w:rPr>
          <w:rFonts w:ascii="Book Antiqua" w:hAnsi="Book Antiqua"/>
        </w:rPr>
        <w:t xml:space="preserve">healthy controls had functions that were most related to </w:t>
      </w:r>
      <w:r w:rsidR="00C0013C" w:rsidRPr="00D72968">
        <w:rPr>
          <w:rFonts w:ascii="Book Antiqua" w:eastAsia="Times New Roman" w:hAnsi="Book Antiqua"/>
        </w:rPr>
        <w:t>c</w:t>
      </w:r>
      <w:r w:rsidR="00C0013C" w:rsidRPr="00D72968">
        <w:rPr>
          <w:rFonts w:ascii="Book Antiqua" w:hAnsi="Book Antiqua"/>
        </w:rPr>
        <w:t xml:space="preserve">arbohydrate metabolism </w:t>
      </w:r>
      <w:r w:rsidRPr="00D72968">
        <w:rPr>
          <w:rFonts w:ascii="Book Antiqua" w:hAnsi="Book Antiqua"/>
        </w:rPr>
        <w:t xml:space="preserve">(fructose and mannose metabolism). </w:t>
      </w:r>
      <w:r w:rsidR="00C0013C" w:rsidRPr="00D72968">
        <w:rPr>
          <w:rFonts w:ascii="Book Antiqua" w:hAnsi="Book Antiqua"/>
        </w:rPr>
        <w:t xml:space="preserve">The microbiotas </w:t>
      </w:r>
      <w:r w:rsidRPr="00D72968">
        <w:rPr>
          <w:rFonts w:ascii="Book Antiqua" w:hAnsi="Book Antiqua"/>
        </w:rPr>
        <w:t xml:space="preserve">in </w:t>
      </w:r>
      <w:r w:rsidR="00C0013C" w:rsidRPr="00D72968">
        <w:rPr>
          <w:rFonts w:ascii="Book Antiqua" w:hAnsi="Book Antiqua"/>
        </w:rPr>
        <w:t xml:space="preserve">the </w:t>
      </w:r>
      <w:r w:rsidRPr="00D72968">
        <w:rPr>
          <w:rFonts w:ascii="Book Antiqua" w:hAnsi="Book Antiqua"/>
        </w:rPr>
        <w:t xml:space="preserve">white tongue coatings were more likely than those in </w:t>
      </w:r>
      <w:r w:rsidR="00C0013C" w:rsidRPr="00D72968">
        <w:rPr>
          <w:rFonts w:ascii="Book Antiqua" w:hAnsi="Book Antiqua"/>
        </w:rPr>
        <w:t xml:space="preserve">the </w:t>
      </w:r>
      <w:r w:rsidRPr="00D72968">
        <w:rPr>
          <w:rFonts w:ascii="Book Antiqua" w:hAnsi="Book Antiqua"/>
        </w:rPr>
        <w:t xml:space="preserve">yellow tongue coatings and healthy controls to have functionality related to </w:t>
      </w:r>
      <w:r w:rsidR="00C0013C" w:rsidRPr="00D72968">
        <w:rPr>
          <w:rFonts w:ascii="Book Antiqua" w:hAnsi="Book Antiqua"/>
        </w:rPr>
        <w:t>renetic information processing</w:t>
      </w:r>
      <w:r w:rsidRPr="00D72968">
        <w:rPr>
          <w:rFonts w:ascii="Book Antiqua" w:hAnsi="Book Antiqua"/>
        </w:rPr>
        <w:t xml:space="preserve">, including the level-2 functionality of </w:t>
      </w:r>
      <w:r w:rsidR="00C0013C" w:rsidRPr="00D72968">
        <w:rPr>
          <w:rFonts w:ascii="Book Antiqua" w:hAnsi="Book Antiqua"/>
        </w:rPr>
        <w:t xml:space="preserve">replication </w:t>
      </w:r>
      <w:r w:rsidRPr="00D72968">
        <w:rPr>
          <w:rFonts w:ascii="Book Antiqua" w:hAnsi="Book Antiqua"/>
        </w:rPr>
        <w:t xml:space="preserve">and </w:t>
      </w:r>
      <w:r w:rsidR="00C0013C" w:rsidRPr="00D72968">
        <w:rPr>
          <w:rFonts w:ascii="Book Antiqua" w:hAnsi="Book Antiqua"/>
        </w:rPr>
        <w:t xml:space="preserve">repair </w:t>
      </w:r>
      <w:r w:rsidRPr="00D72968">
        <w:rPr>
          <w:rFonts w:ascii="Book Antiqua" w:hAnsi="Book Antiqua"/>
        </w:rPr>
        <w:t>(DNA replication proteins, homologous recombination</w:t>
      </w:r>
      <w:r w:rsidR="00C0013C" w:rsidRPr="00D72968">
        <w:rPr>
          <w:rFonts w:ascii="Book Antiqua" w:hAnsi="Book Antiqua"/>
        </w:rPr>
        <w:t xml:space="preserve"> and</w:t>
      </w:r>
      <w:r w:rsidRPr="00D72968">
        <w:rPr>
          <w:rFonts w:ascii="Book Antiqua" w:hAnsi="Book Antiqua"/>
        </w:rPr>
        <w:t xml:space="preserve"> mismatch repair) and </w:t>
      </w:r>
      <w:r w:rsidR="00C0013C" w:rsidRPr="00D72968">
        <w:rPr>
          <w:rFonts w:ascii="Book Antiqua" w:hAnsi="Book Antiqua"/>
        </w:rPr>
        <w:t xml:space="preserve">transcription </w:t>
      </w:r>
      <w:r w:rsidRPr="00D72968">
        <w:rPr>
          <w:rFonts w:ascii="Book Antiqua" w:hAnsi="Book Antiqua"/>
        </w:rPr>
        <w:t>(transcription machinery, ribosome</w:t>
      </w:r>
      <w:r w:rsidR="00C0013C" w:rsidRPr="00D72968">
        <w:rPr>
          <w:rFonts w:ascii="Book Antiqua" w:hAnsi="Book Antiqua"/>
        </w:rPr>
        <w:t xml:space="preserve"> and</w:t>
      </w:r>
      <w:r w:rsidRPr="00D72968">
        <w:rPr>
          <w:rFonts w:ascii="Book Antiqua" w:hAnsi="Book Antiqua"/>
        </w:rPr>
        <w:t xml:space="preserve"> translation factors).In contrast, the microbiotas in </w:t>
      </w:r>
      <w:r w:rsidR="00C0013C" w:rsidRPr="00D72968">
        <w:rPr>
          <w:rFonts w:ascii="Book Antiqua" w:hAnsi="Book Antiqua"/>
        </w:rPr>
        <w:t xml:space="preserve">the </w:t>
      </w:r>
      <w:r w:rsidRPr="00D72968">
        <w:rPr>
          <w:rFonts w:ascii="Book Antiqua" w:hAnsi="Book Antiqua"/>
        </w:rPr>
        <w:t xml:space="preserve">yellow tongue coatings were probably related to </w:t>
      </w:r>
      <w:r w:rsidR="00C0013C" w:rsidRPr="00D72968">
        <w:rPr>
          <w:rFonts w:ascii="Book Antiqua" w:hAnsi="Book Antiqua"/>
        </w:rPr>
        <w:t xml:space="preserve">amino acid metabolism </w:t>
      </w:r>
      <w:r w:rsidRPr="00D72968">
        <w:rPr>
          <w:rFonts w:ascii="Book Antiqua" w:hAnsi="Book Antiqua"/>
        </w:rPr>
        <w:t>(alanine aspartate and glutamate metabolism, arginine and proline metabolism, cysteine and methionine metabolism, lysine biosynthesis, phenylalanine tyrosine and tryptophan biosynthesis, phenylalanine metabolism, tyrosine metabolism</w:t>
      </w:r>
      <w:r w:rsidR="00C0013C" w:rsidRPr="00D72968">
        <w:rPr>
          <w:rFonts w:ascii="Book Antiqua" w:hAnsi="Book Antiqua"/>
        </w:rPr>
        <w:t xml:space="preserve"> and</w:t>
      </w:r>
      <w:r w:rsidRPr="00D72968">
        <w:rPr>
          <w:rFonts w:ascii="Book Antiqua" w:hAnsi="Book Antiqua"/>
        </w:rPr>
        <w:t xml:space="preserve"> valine leucine and isoleucine biosynthesis), </w:t>
      </w:r>
      <w:r w:rsidR="00C0013C" w:rsidRPr="00D72968">
        <w:rPr>
          <w:rFonts w:ascii="Book Antiqua" w:hAnsi="Book Antiqua"/>
        </w:rPr>
        <w:t xml:space="preserve">membrane transport </w:t>
      </w:r>
      <w:r w:rsidRPr="00D72968">
        <w:rPr>
          <w:rFonts w:ascii="Book Antiqua" w:hAnsi="Book Antiqua"/>
        </w:rPr>
        <w:t>(bacterial secretion system</w:t>
      </w:r>
      <w:r w:rsidR="00C0013C" w:rsidRPr="00D72968">
        <w:rPr>
          <w:rFonts w:ascii="Book Antiqua" w:hAnsi="Book Antiqua"/>
        </w:rPr>
        <w:t xml:space="preserve"> and</w:t>
      </w:r>
      <w:r w:rsidRPr="00D72968">
        <w:rPr>
          <w:rFonts w:ascii="Book Antiqua" w:hAnsi="Book Antiqua"/>
        </w:rPr>
        <w:t xml:space="preserve"> secretion system) and </w:t>
      </w:r>
      <w:r w:rsidR="00C0013C" w:rsidRPr="00D72968">
        <w:rPr>
          <w:rFonts w:ascii="Book Antiqua" w:hAnsi="Book Antiqua"/>
        </w:rPr>
        <w:t>c</w:t>
      </w:r>
      <w:r w:rsidRPr="00D72968">
        <w:rPr>
          <w:rFonts w:ascii="Book Antiqua" w:hAnsi="Book Antiqua"/>
        </w:rPr>
        <w:t xml:space="preserve">ell </w:t>
      </w:r>
      <w:r w:rsidR="00C0013C" w:rsidRPr="00D72968">
        <w:rPr>
          <w:rFonts w:ascii="Book Antiqua" w:hAnsi="Book Antiqua"/>
        </w:rPr>
        <w:t>m</w:t>
      </w:r>
      <w:r w:rsidRPr="00D72968">
        <w:rPr>
          <w:rFonts w:ascii="Book Antiqua" w:hAnsi="Book Antiqua"/>
        </w:rPr>
        <w:t xml:space="preserve">otility (bacterial motility proteins). </w:t>
      </w:r>
    </w:p>
    <w:p w14:paraId="766BD5A9" w14:textId="77777777" w:rsidR="00CD73DC" w:rsidRPr="00D72968" w:rsidRDefault="00CD73DC" w:rsidP="006C77D7">
      <w:pPr>
        <w:adjustRightInd w:val="0"/>
        <w:snapToGrid w:val="0"/>
        <w:spacing w:line="360" w:lineRule="auto"/>
        <w:jc w:val="both"/>
        <w:rPr>
          <w:rFonts w:ascii="Book Antiqua" w:hAnsi="Book Antiqua"/>
        </w:rPr>
      </w:pPr>
    </w:p>
    <w:p w14:paraId="6D9DE99D" w14:textId="0FB4DCD2" w:rsidR="00AB02D3" w:rsidRPr="00CD73DC" w:rsidRDefault="00AB02D3" w:rsidP="006C77D7">
      <w:pPr>
        <w:adjustRightInd w:val="0"/>
        <w:snapToGrid w:val="0"/>
        <w:spacing w:line="360" w:lineRule="auto"/>
        <w:jc w:val="both"/>
        <w:rPr>
          <w:rFonts w:ascii="Book Antiqua" w:hAnsi="Book Antiqua"/>
          <w:b/>
          <w:i/>
        </w:rPr>
      </w:pPr>
      <w:r w:rsidRPr="00CD73DC">
        <w:rPr>
          <w:rFonts w:ascii="Book Antiqua" w:hAnsi="Book Antiqua"/>
          <w:b/>
          <w:i/>
        </w:rPr>
        <w:t xml:space="preserve">Metabolites in </w:t>
      </w:r>
      <w:r w:rsidR="00C0013C" w:rsidRPr="00CD73DC">
        <w:rPr>
          <w:rFonts w:ascii="Book Antiqua" w:hAnsi="Book Antiqua"/>
          <w:b/>
          <w:i/>
        </w:rPr>
        <w:t xml:space="preserve">the </w:t>
      </w:r>
      <w:r w:rsidRPr="00CD73DC">
        <w:rPr>
          <w:rFonts w:ascii="Book Antiqua" w:hAnsi="Book Antiqua"/>
          <w:b/>
          <w:i/>
        </w:rPr>
        <w:t>tongue coating</w:t>
      </w:r>
      <w:r w:rsidR="00865D9D" w:rsidRPr="00CD73DC">
        <w:rPr>
          <w:rFonts w:ascii="Book Antiqua" w:hAnsi="Book Antiqua"/>
          <w:b/>
          <w:i/>
        </w:rPr>
        <w:t>s</w:t>
      </w:r>
      <w:r w:rsidRPr="00CD73DC">
        <w:rPr>
          <w:rFonts w:ascii="Book Antiqua" w:hAnsi="Book Antiqua"/>
          <w:b/>
          <w:i/>
        </w:rPr>
        <w:t xml:space="preserve"> </w:t>
      </w:r>
    </w:p>
    <w:p w14:paraId="5E182B7D" w14:textId="70A23EEA" w:rsidR="00AB02D3" w:rsidRPr="00D72968" w:rsidRDefault="00AB02D3" w:rsidP="006C77D7">
      <w:pPr>
        <w:adjustRightInd w:val="0"/>
        <w:snapToGrid w:val="0"/>
        <w:spacing w:line="360" w:lineRule="auto"/>
        <w:jc w:val="both"/>
        <w:rPr>
          <w:rFonts w:ascii="Book Antiqua" w:hAnsi="Book Antiqua"/>
        </w:rPr>
      </w:pPr>
      <w:r w:rsidRPr="00D72968">
        <w:rPr>
          <w:rFonts w:ascii="Book Antiqua" w:hAnsi="Book Antiqua"/>
        </w:rPr>
        <w:t xml:space="preserve">The typical total ion chromatograms (TICs) of </w:t>
      </w:r>
      <w:r w:rsidR="00C0013C" w:rsidRPr="00D72968">
        <w:rPr>
          <w:rFonts w:ascii="Book Antiqua" w:hAnsi="Book Antiqua"/>
        </w:rPr>
        <w:t xml:space="preserve">the </w:t>
      </w:r>
      <w:r w:rsidRPr="00D72968">
        <w:rPr>
          <w:rFonts w:ascii="Book Antiqua" w:hAnsi="Book Antiqua"/>
        </w:rPr>
        <w:t xml:space="preserve">samples run in positive ion modes </w:t>
      </w:r>
      <w:r w:rsidR="00D75B71" w:rsidRPr="00D72968">
        <w:rPr>
          <w:rFonts w:ascii="Book Antiqua" w:hAnsi="Book Antiqua"/>
        </w:rPr>
        <w:t xml:space="preserve">are </w:t>
      </w:r>
      <w:r w:rsidRPr="00D72968">
        <w:rPr>
          <w:rFonts w:ascii="Book Antiqua" w:hAnsi="Book Antiqua"/>
        </w:rPr>
        <w:t xml:space="preserve">shown in supplementary </w:t>
      </w:r>
      <w:r w:rsidR="00D75B71" w:rsidRPr="00D72968">
        <w:rPr>
          <w:rFonts w:ascii="Book Antiqua" w:hAnsi="Book Antiqua"/>
        </w:rPr>
        <w:t xml:space="preserve">Figure </w:t>
      </w:r>
      <w:r w:rsidRPr="00D72968">
        <w:rPr>
          <w:rFonts w:ascii="Book Antiqua" w:hAnsi="Book Antiqua"/>
        </w:rPr>
        <w:t>2</w:t>
      </w:r>
      <w:r w:rsidR="002C7C61" w:rsidRPr="00D72968">
        <w:rPr>
          <w:rFonts w:ascii="Book Antiqua" w:hAnsi="Book Antiqua"/>
        </w:rPr>
        <w:t>A</w:t>
      </w:r>
      <w:r w:rsidRPr="00D72968">
        <w:rPr>
          <w:rFonts w:ascii="Book Antiqua" w:hAnsi="Book Antiqua"/>
        </w:rPr>
        <w:t xml:space="preserve">. </w:t>
      </w:r>
      <w:r w:rsidR="00D75B71" w:rsidRPr="00D72968">
        <w:rPr>
          <w:rFonts w:ascii="Book Antiqua" w:hAnsi="Book Antiqua"/>
        </w:rPr>
        <w:t>Because the</w:t>
      </w:r>
      <w:r w:rsidRPr="00D72968">
        <w:rPr>
          <w:rFonts w:ascii="Book Antiqua" w:hAnsi="Book Antiqua"/>
        </w:rPr>
        <w:t xml:space="preserve"> PCA did not distinguish the groups well, the supervised PLS-DA model was used for further analysis</w:t>
      </w:r>
      <w:r w:rsidR="00D75B71" w:rsidRPr="00D72968">
        <w:rPr>
          <w:rFonts w:ascii="Book Antiqua" w:hAnsi="Book Antiqua"/>
        </w:rPr>
        <w:t xml:space="preserve"> and</w:t>
      </w:r>
      <w:r w:rsidRPr="00D72968">
        <w:rPr>
          <w:rFonts w:ascii="Book Antiqua" w:hAnsi="Book Antiqua"/>
        </w:rPr>
        <w:t xml:space="preserve"> </w:t>
      </w:r>
      <w:r w:rsidR="00D75B71" w:rsidRPr="00D72968">
        <w:rPr>
          <w:rFonts w:ascii="Book Antiqua" w:hAnsi="Book Antiqua"/>
        </w:rPr>
        <w:t xml:space="preserve">resulted </w:t>
      </w:r>
      <w:r w:rsidRPr="00D72968">
        <w:rPr>
          <w:rFonts w:ascii="Book Antiqua" w:hAnsi="Book Antiqua"/>
        </w:rPr>
        <w:t xml:space="preserve">in good separation of the CHB patients and healthy volunteers, </w:t>
      </w:r>
      <w:r w:rsidR="00D75B71" w:rsidRPr="00D72968">
        <w:rPr>
          <w:rFonts w:ascii="Book Antiqua" w:hAnsi="Book Antiqua"/>
        </w:rPr>
        <w:t xml:space="preserve">however, </w:t>
      </w:r>
      <w:r w:rsidRPr="00D72968">
        <w:rPr>
          <w:rFonts w:ascii="Book Antiqua" w:hAnsi="Book Antiqua"/>
        </w:rPr>
        <w:t>the CHB yellow tongue coating and the white tongue coating patients were not completely distinguished (</w:t>
      </w:r>
      <w:r w:rsidR="00CD73DC" w:rsidRPr="00CD73DC">
        <w:rPr>
          <w:rFonts w:ascii="Book Antiqua" w:hAnsi="Book Antiqua"/>
          <w:caps/>
        </w:rPr>
        <w:t>s</w:t>
      </w:r>
      <w:r w:rsidR="00CD73DC" w:rsidRPr="00CD73DC">
        <w:rPr>
          <w:rFonts w:ascii="Book Antiqua" w:hAnsi="Book Antiqua"/>
        </w:rPr>
        <w:t xml:space="preserve">upplementary </w:t>
      </w:r>
      <w:r w:rsidR="00CD73DC" w:rsidRPr="00D72968">
        <w:rPr>
          <w:rFonts w:ascii="Book Antiqua" w:hAnsi="Book Antiqua"/>
        </w:rPr>
        <w:t>Fig</w:t>
      </w:r>
      <w:r w:rsidR="00CD73DC">
        <w:rPr>
          <w:rFonts w:ascii="Book Antiqua" w:hAnsi="Book Antiqua" w:hint="eastAsia"/>
        </w:rPr>
        <w:t>ure</w:t>
      </w:r>
      <w:r w:rsidR="00CD73DC">
        <w:rPr>
          <w:rFonts w:ascii="Book Antiqua" w:hAnsi="Book Antiqua"/>
        </w:rPr>
        <w:t xml:space="preserve"> </w:t>
      </w:r>
      <w:r w:rsidR="002C7C61" w:rsidRPr="00D72968">
        <w:rPr>
          <w:rFonts w:ascii="Book Antiqua" w:hAnsi="Book Antiqua"/>
        </w:rPr>
        <w:lastRenderedPageBreak/>
        <w:t>2B</w:t>
      </w:r>
      <w:r w:rsidRPr="00D72968">
        <w:rPr>
          <w:rFonts w:ascii="Book Antiqua" w:hAnsi="Book Antiqua"/>
        </w:rPr>
        <w:t xml:space="preserve">). A total of 21 endogenous compounds were obtained with </w:t>
      </w:r>
      <w:r w:rsidR="00D75B71" w:rsidRPr="00D72968">
        <w:rPr>
          <w:rFonts w:ascii="Book Antiqua" w:hAnsi="Book Antiqua"/>
        </w:rPr>
        <w:t xml:space="preserve">a </w:t>
      </w:r>
      <w:r w:rsidRPr="00D72968">
        <w:rPr>
          <w:rFonts w:ascii="Book Antiqua" w:hAnsi="Book Antiqua"/>
        </w:rPr>
        <w:t>VIP</w:t>
      </w:r>
      <w:r w:rsidR="00CD73DC">
        <w:rPr>
          <w:rFonts w:ascii="Book Antiqua" w:hAnsi="Book Antiqua" w:hint="eastAsia"/>
        </w:rPr>
        <w:t xml:space="preserve"> </w:t>
      </w:r>
      <w:r w:rsidRPr="00D72968">
        <w:rPr>
          <w:rFonts w:ascii="Book Antiqua" w:hAnsi="Book Antiqua"/>
        </w:rPr>
        <w:t xml:space="preserve">&gt; 1 and </w:t>
      </w:r>
      <w:bookmarkStart w:id="115" w:name="OLE_LINK74"/>
      <w:bookmarkStart w:id="116" w:name="OLE_LINK75"/>
      <w:r w:rsidR="00865D9D" w:rsidRPr="00D72968">
        <w:rPr>
          <w:rFonts w:ascii="Book Antiqua" w:hAnsi="Book Antiqua"/>
          <w:i/>
        </w:rPr>
        <w:t>P</w:t>
      </w:r>
      <w:bookmarkEnd w:id="115"/>
      <w:bookmarkEnd w:id="116"/>
      <w:r w:rsidRPr="00D72968">
        <w:rPr>
          <w:rFonts w:ascii="Book Antiqua" w:hAnsi="Book Antiqua"/>
        </w:rPr>
        <w:t>(corr)</w:t>
      </w:r>
      <w:r w:rsidR="00CD73DC">
        <w:rPr>
          <w:rFonts w:ascii="Book Antiqua" w:hAnsi="Book Antiqua" w:hint="eastAsia"/>
        </w:rPr>
        <w:t xml:space="preserve"> </w:t>
      </w:r>
      <w:r w:rsidRPr="00D72968">
        <w:rPr>
          <w:rFonts w:ascii="Book Antiqua" w:hAnsi="Book Antiqua"/>
        </w:rPr>
        <w:t>&gt;</w:t>
      </w:r>
      <w:r w:rsidR="00CD73DC">
        <w:rPr>
          <w:rFonts w:ascii="Book Antiqua" w:hAnsi="Book Antiqua" w:hint="eastAsia"/>
        </w:rPr>
        <w:t xml:space="preserve"> </w:t>
      </w:r>
      <w:r w:rsidRPr="00D72968">
        <w:rPr>
          <w:rFonts w:ascii="Book Antiqua" w:hAnsi="Book Antiqua"/>
        </w:rPr>
        <w:t xml:space="preserve">0.4 in the PLS-DA model (Table 2). The presence of 6 compounds differed between </w:t>
      </w:r>
      <w:r w:rsidR="00D75B71" w:rsidRPr="00D72968">
        <w:rPr>
          <w:rFonts w:ascii="Book Antiqua" w:hAnsi="Book Antiqua"/>
        </w:rPr>
        <w:t xml:space="preserve">the </w:t>
      </w:r>
      <w:r w:rsidRPr="00D72968">
        <w:rPr>
          <w:rFonts w:ascii="Book Antiqua" w:hAnsi="Book Antiqua"/>
        </w:rPr>
        <w:t>CHB patients and healthy subjects (</w:t>
      </w:r>
      <w:r w:rsidR="00865D9D" w:rsidRPr="00D72968">
        <w:rPr>
          <w:rFonts w:ascii="Book Antiqua" w:hAnsi="Book Antiqua"/>
          <w:i/>
        </w:rPr>
        <w:t>P</w:t>
      </w:r>
      <w:r w:rsidR="00CD73DC">
        <w:rPr>
          <w:rFonts w:ascii="Book Antiqua" w:hAnsi="Book Antiqua" w:hint="eastAsia"/>
          <w:i/>
        </w:rPr>
        <w:t xml:space="preserve"> </w:t>
      </w:r>
      <w:r w:rsidRPr="00D72968">
        <w:rPr>
          <w:rFonts w:ascii="Book Antiqua" w:hAnsi="Book Antiqua"/>
        </w:rPr>
        <w:t>&lt;</w:t>
      </w:r>
      <w:r w:rsidR="00CD73DC">
        <w:rPr>
          <w:rFonts w:ascii="Book Antiqua" w:hAnsi="Book Antiqua" w:hint="eastAsia"/>
        </w:rPr>
        <w:t xml:space="preserve"> </w:t>
      </w:r>
      <w:r w:rsidRPr="00D72968">
        <w:rPr>
          <w:rFonts w:ascii="Book Antiqua" w:hAnsi="Book Antiqua"/>
        </w:rPr>
        <w:t>0.05), and these compounds were mainly involved in histidine metabolism and methylhistidine metabolism (</w:t>
      </w:r>
      <w:r w:rsidR="00865D9D" w:rsidRPr="00D72968">
        <w:rPr>
          <w:rFonts w:ascii="Book Antiqua" w:hAnsi="Book Antiqua"/>
          <w:i/>
        </w:rPr>
        <w:t>P</w:t>
      </w:r>
      <w:r w:rsidR="00CD73DC">
        <w:rPr>
          <w:rFonts w:ascii="Book Antiqua" w:hAnsi="Book Antiqua" w:hint="eastAsia"/>
          <w:i/>
        </w:rPr>
        <w:t xml:space="preserve"> </w:t>
      </w:r>
      <w:r w:rsidRPr="00D72968">
        <w:rPr>
          <w:rFonts w:ascii="Book Antiqua" w:hAnsi="Book Antiqua"/>
        </w:rPr>
        <w:t>&lt;</w:t>
      </w:r>
      <w:r w:rsidR="00CD73DC">
        <w:rPr>
          <w:rFonts w:ascii="Book Antiqua" w:hAnsi="Book Antiqua" w:hint="eastAsia"/>
        </w:rPr>
        <w:t xml:space="preserve"> </w:t>
      </w:r>
      <w:r w:rsidRPr="00D72968">
        <w:rPr>
          <w:rFonts w:ascii="Book Antiqua" w:hAnsi="Book Antiqua"/>
        </w:rPr>
        <w:t xml:space="preserve">0.05, </w:t>
      </w:r>
      <w:r w:rsidR="00CD73DC" w:rsidRPr="00D72968">
        <w:rPr>
          <w:rFonts w:ascii="Book Antiqua" w:hAnsi="Book Antiqua"/>
        </w:rPr>
        <w:t>Fig</w:t>
      </w:r>
      <w:r w:rsidR="00CD73DC">
        <w:rPr>
          <w:rFonts w:ascii="Book Antiqua" w:hAnsi="Book Antiqua" w:hint="eastAsia"/>
        </w:rPr>
        <w:t>ure</w:t>
      </w:r>
      <w:r w:rsidR="00CD73DC" w:rsidRPr="00D72968">
        <w:rPr>
          <w:rFonts w:ascii="Book Antiqua" w:hAnsi="Book Antiqua"/>
        </w:rPr>
        <w:t xml:space="preserve"> </w:t>
      </w:r>
      <w:r w:rsidRPr="00D72968">
        <w:rPr>
          <w:rFonts w:ascii="Book Antiqua" w:hAnsi="Book Antiqua"/>
        </w:rPr>
        <w:t>S</w:t>
      </w:r>
      <w:r w:rsidR="002C7C61" w:rsidRPr="00D72968">
        <w:rPr>
          <w:rFonts w:ascii="Book Antiqua" w:hAnsi="Book Antiqua"/>
        </w:rPr>
        <w:t>3</w:t>
      </w:r>
      <w:r w:rsidRPr="00D72968">
        <w:rPr>
          <w:rFonts w:ascii="Book Antiqua" w:hAnsi="Book Antiqua"/>
        </w:rPr>
        <w:t xml:space="preserve">). The metabolites were not significantly different </w:t>
      </w:r>
      <w:r w:rsidR="00D75B71" w:rsidRPr="00D72968">
        <w:rPr>
          <w:rFonts w:ascii="Book Antiqua" w:hAnsi="Book Antiqua"/>
        </w:rPr>
        <w:t xml:space="preserve">between </w:t>
      </w:r>
      <w:r w:rsidRPr="00D72968">
        <w:rPr>
          <w:rFonts w:ascii="Book Antiqua" w:hAnsi="Book Antiqua"/>
        </w:rPr>
        <w:t xml:space="preserve">the CHB yellow and white tongue coating patients, but the number of amino acid metabolites </w:t>
      </w:r>
      <w:r w:rsidR="00D75B71" w:rsidRPr="00D72968">
        <w:rPr>
          <w:rFonts w:ascii="Book Antiqua" w:hAnsi="Book Antiqua"/>
        </w:rPr>
        <w:t xml:space="preserve">was greater in the </w:t>
      </w:r>
      <w:r w:rsidRPr="00D72968">
        <w:rPr>
          <w:rFonts w:ascii="Book Antiqua" w:hAnsi="Book Antiqua"/>
        </w:rPr>
        <w:t xml:space="preserve">CHB yellow tongue coating patients than </w:t>
      </w:r>
      <w:r w:rsidR="00D75B71" w:rsidRPr="00D72968">
        <w:rPr>
          <w:rFonts w:ascii="Book Antiqua" w:hAnsi="Book Antiqua"/>
        </w:rPr>
        <w:t>in the</w:t>
      </w:r>
      <w:r w:rsidRPr="00D72968">
        <w:rPr>
          <w:rFonts w:ascii="Book Antiqua" w:hAnsi="Book Antiqua"/>
        </w:rPr>
        <w:t xml:space="preserve"> white tongue coating patients.</w:t>
      </w:r>
    </w:p>
    <w:p w14:paraId="3393D630" w14:textId="1D14DC23" w:rsidR="009831EA" w:rsidRPr="00D72968" w:rsidRDefault="009831EA" w:rsidP="006C77D7">
      <w:pPr>
        <w:adjustRightInd w:val="0"/>
        <w:snapToGrid w:val="0"/>
        <w:spacing w:line="360" w:lineRule="auto"/>
        <w:jc w:val="both"/>
        <w:rPr>
          <w:rFonts w:ascii="Book Antiqua" w:hAnsi="Book Antiqua"/>
        </w:rPr>
      </w:pPr>
    </w:p>
    <w:p w14:paraId="60493333" w14:textId="12AAEE96" w:rsidR="00AB02D3" w:rsidRPr="00CD73DC" w:rsidRDefault="00AB02D3" w:rsidP="006C77D7">
      <w:pPr>
        <w:adjustRightInd w:val="0"/>
        <w:snapToGrid w:val="0"/>
        <w:spacing w:line="360" w:lineRule="auto"/>
        <w:jc w:val="both"/>
        <w:rPr>
          <w:rFonts w:ascii="Book Antiqua" w:hAnsi="Book Antiqua"/>
          <w:b/>
          <w:i/>
        </w:rPr>
      </w:pPr>
      <w:r w:rsidRPr="00CD73DC">
        <w:rPr>
          <w:rFonts w:ascii="Book Antiqua" w:hAnsi="Book Antiqua"/>
          <w:b/>
          <w:i/>
        </w:rPr>
        <w:t xml:space="preserve">Associations of </w:t>
      </w:r>
      <w:r w:rsidR="0097007B" w:rsidRPr="00CD73DC">
        <w:rPr>
          <w:rFonts w:ascii="Book Antiqua" w:hAnsi="Book Antiqua"/>
          <w:b/>
          <w:i/>
        </w:rPr>
        <w:t xml:space="preserve">the </w:t>
      </w:r>
      <w:r w:rsidRPr="00CD73DC">
        <w:rPr>
          <w:rFonts w:ascii="Book Antiqua" w:hAnsi="Book Antiqua"/>
          <w:b/>
          <w:i/>
        </w:rPr>
        <w:t xml:space="preserve">tongue coating microbiotas with metabolites and clinical indices </w:t>
      </w:r>
    </w:p>
    <w:p w14:paraId="733E0EBB" w14:textId="41599EB5" w:rsidR="00AB02D3" w:rsidRPr="00D72968" w:rsidRDefault="00AB02D3" w:rsidP="006C77D7">
      <w:pPr>
        <w:adjustRightInd w:val="0"/>
        <w:snapToGrid w:val="0"/>
        <w:spacing w:line="360" w:lineRule="auto"/>
        <w:jc w:val="both"/>
        <w:rPr>
          <w:rFonts w:ascii="Book Antiqua" w:hAnsi="Book Antiqua"/>
        </w:rPr>
      </w:pPr>
      <w:r w:rsidRPr="00D72968">
        <w:rPr>
          <w:rFonts w:ascii="Book Antiqua" w:hAnsi="Book Antiqua"/>
        </w:rPr>
        <w:t>To better understand the relationship</w:t>
      </w:r>
      <w:r w:rsidR="0097007B" w:rsidRPr="00D72968">
        <w:rPr>
          <w:rFonts w:ascii="Book Antiqua" w:hAnsi="Book Antiqua"/>
        </w:rPr>
        <w:t>s</w:t>
      </w:r>
      <w:r w:rsidRPr="00D72968">
        <w:rPr>
          <w:rFonts w:ascii="Book Antiqua" w:hAnsi="Book Antiqua"/>
        </w:rPr>
        <w:t xml:space="preserve"> </w:t>
      </w:r>
      <w:r w:rsidR="00A13EA5" w:rsidRPr="00D72968">
        <w:rPr>
          <w:rFonts w:ascii="Book Antiqua" w:hAnsi="Book Antiqua"/>
        </w:rPr>
        <w:t xml:space="preserve">among </w:t>
      </w:r>
      <w:r w:rsidRPr="00D72968">
        <w:rPr>
          <w:rFonts w:ascii="Book Antiqua" w:hAnsi="Book Antiqua"/>
        </w:rPr>
        <w:t xml:space="preserve">the tongue coating microbiota, </w:t>
      </w:r>
      <w:bookmarkStart w:id="117" w:name="OLE_LINK11"/>
      <w:bookmarkStart w:id="118" w:name="OLE_LINK12"/>
      <w:r w:rsidRPr="00D72968">
        <w:rPr>
          <w:rFonts w:ascii="Book Antiqua" w:hAnsi="Book Antiqua"/>
        </w:rPr>
        <w:t>metabolites and clinical indicators</w:t>
      </w:r>
      <w:bookmarkEnd w:id="117"/>
      <w:bookmarkEnd w:id="118"/>
      <w:r w:rsidRPr="00D72968">
        <w:rPr>
          <w:rFonts w:ascii="Book Antiqua" w:hAnsi="Book Antiqua"/>
        </w:rPr>
        <w:t xml:space="preserve">, we performed a correlation analysis of the differential microbiota at the family level with </w:t>
      </w:r>
      <w:r w:rsidR="00A13EA5" w:rsidRPr="00D72968">
        <w:rPr>
          <w:rFonts w:ascii="Book Antiqua" w:hAnsi="Book Antiqua"/>
        </w:rPr>
        <w:t xml:space="preserve">the </w:t>
      </w:r>
      <w:r w:rsidRPr="00D72968">
        <w:rPr>
          <w:rFonts w:ascii="Book Antiqua" w:hAnsi="Book Antiqua"/>
        </w:rPr>
        <w:t xml:space="preserve">metabolites and clinical indicators and constructed the related network (|correlation r|&gt; 0.3, </w:t>
      </w:r>
      <w:r w:rsidR="00A13EA5" w:rsidRPr="00D72968">
        <w:rPr>
          <w:rFonts w:ascii="Book Antiqua" w:hAnsi="Book Antiqua"/>
          <w:i/>
        </w:rPr>
        <w:t>P</w:t>
      </w:r>
      <w:r w:rsidR="00CD73DC">
        <w:rPr>
          <w:rFonts w:ascii="Book Antiqua" w:hAnsi="Book Antiqua" w:hint="eastAsia"/>
          <w:i/>
        </w:rPr>
        <w:t xml:space="preserve"> </w:t>
      </w:r>
      <w:r w:rsidRPr="00D72968">
        <w:rPr>
          <w:rFonts w:ascii="Book Antiqua" w:hAnsi="Book Antiqua"/>
        </w:rPr>
        <w:t>&lt;</w:t>
      </w:r>
      <w:r w:rsidR="00CD73DC">
        <w:rPr>
          <w:rFonts w:ascii="Book Antiqua" w:hAnsi="Book Antiqua" w:hint="eastAsia"/>
        </w:rPr>
        <w:t xml:space="preserve"> </w:t>
      </w:r>
      <w:r w:rsidRPr="00D72968">
        <w:rPr>
          <w:rFonts w:ascii="Book Antiqua" w:hAnsi="Book Antiqua"/>
        </w:rPr>
        <w:t xml:space="preserve">0.05). The abundance of Neisseriaceae, </w:t>
      </w:r>
      <w:r w:rsidR="00A13EA5" w:rsidRPr="00D72968">
        <w:rPr>
          <w:rFonts w:ascii="Book Antiqua" w:hAnsi="Book Antiqua"/>
        </w:rPr>
        <w:t xml:space="preserve">which was </w:t>
      </w:r>
      <w:r w:rsidRPr="00D72968">
        <w:rPr>
          <w:rFonts w:ascii="Book Antiqua" w:hAnsi="Book Antiqua"/>
        </w:rPr>
        <w:t>the dominant bacterial family in the CHB yellow tongue coating, was positively correlated with</w:t>
      </w:r>
      <w:r w:rsidR="00A13EA5" w:rsidRPr="00D72968">
        <w:rPr>
          <w:rFonts w:ascii="Book Antiqua" w:hAnsi="Book Antiqua"/>
        </w:rPr>
        <w:t xml:space="preserve"> the</w:t>
      </w:r>
      <w:r w:rsidRPr="00D72968">
        <w:rPr>
          <w:rFonts w:ascii="Book Antiqua" w:hAnsi="Book Antiqua"/>
        </w:rPr>
        <w:t xml:space="preserve"> serum HBV-DNA, TC, L-leucine, hypoxanthine, urocanic acid and methionine levels but negatively </w:t>
      </w:r>
      <w:bookmarkStart w:id="119" w:name="OLE_LINK19"/>
      <w:bookmarkStart w:id="120" w:name="OLE_LINK20"/>
      <w:r w:rsidRPr="00D72968">
        <w:rPr>
          <w:rFonts w:ascii="Book Antiqua" w:hAnsi="Book Antiqua"/>
        </w:rPr>
        <w:t>correlated with</w:t>
      </w:r>
      <w:bookmarkEnd w:id="119"/>
      <w:bookmarkEnd w:id="120"/>
      <w:r w:rsidRPr="00D72968">
        <w:rPr>
          <w:rFonts w:ascii="Book Antiqua" w:hAnsi="Book Antiqua"/>
        </w:rPr>
        <w:t xml:space="preserve"> </w:t>
      </w:r>
      <w:r w:rsidR="00A13EA5" w:rsidRPr="00D72968">
        <w:rPr>
          <w:rFonts w:ascii="Book Antiqua" w:hAnsi="Book Antiqua"/>
        </w:rPr>
        <w:t>the</w:t>
      </w:r>
      <w:r w:rsidRPr="00D72968">
        <w:rPr>
          <w:rFonts w:ascii="Book Antiqua" w:hAnsi="Book Antiqua"/>
        </w:rPr>
        <w:t xml:space="preserve">benzophenone and S-adenosyl-L-methionine levels. Another relatively abundant member of the microbiota in </w:t>
      </w:r>
      <w:r w:rsidR="00A13EA5" w:rsidRPr="00D72968">
        <w:rPr>
          <w:rFonts w:ascii="Book Antiqua" w:hAnsi="Book Antiqua"/>
        </w:rPr>
        <w:t xml:space="preserve">the </w:t>
      </w:r>
      <w:r w:rsidRPr="00D72968">
        <w:rPr>
          <w:rFonts w:ascii="Book Antiqua" w:hAnsi="Book Antiqua"/>
        </w:rPr>
        <w:t xml:space="preserve">CHB yellow tongue coating </w:t>
      </w:r>
      <w:r w:rsidR="00A13EA5" w:rsidRPr="00D72968">
        <w:rPr>
          <w:rFonts w:ascii="Book Antiqua" w:hAnsi="Book Antiqua"/>
        </w:rPr>
        <w:t>(</w:t>
      </w:r>
      <w:r w:rsidRPr="00D72968">
        <w:rPr>
          <w:rFonts w:ascii="Book Antiqua" w:hAnsi="Book Antiqua"/>
        </w:rPr>
        <w:t>Gracilibacteria_bacterium_oral_taxon_873</w:t>
      </w:r>
      <w:r w:rsidR="00A13EA5" w:rsidRPr="00D72968">
        <w:rPr>
          <w:rFonts w:ascii="Book Antiqua" w:hAnsi="Book Antiqua"/>
        </w:rPr>
        <w:t>)</w:t>
      </w:r>
      <w:r w:rsidRPr="00D72968">
        <w:rPr>
          <w:rFonts w:ascii="Book Antiqua" w:hAnsi="Book Antiqua"/>
        </w:rPr>
        <w:t xml:space="preserve"> was positively correlated with </w:t>
      </w:r>
      <w:r w:rsidR="00A13EA5" w:rsidRPr="00D72968">
        <w:rPr>
          <w:rFonts w:ascii="Book Antiqua" w:hAnsi="Book Antiqua"/>
        </w:rPr>
        <w:t xml:space="preserve">the </w:t>
      </w:r>
      <w:r w:rsidRPr="00D72968">
        <w:rPr>
          <w:rFonts w:ascii="Book Antiqua" w:hAnsi="Book Antiqua"/>
        </w:rPr>
        <w:t xml:space="preserve">guanosine and BUN levels but negatively correlated with </w:t>
      </w:r>
      <w:r w:rsidR="00A13EA5" w:rsidRPr="00D72968">
        <w:rPr>
          <w:rFonts w:ascii="Book Antiqua" w:hAnsi="Book Antiqua"/>
        </w:rPr>
        <w:t xml:space="preserve">the </w:t>
      </w:r>
      <w:r w:rsidR="00CD73DC">
        <w:rPr>
          <w:rFonts w:ascii="Book Antiqua" w:hAnsi="Book Antiqua"/>
        </w:rPr>
        <w:t>S-adenosyl-L-methionine level</w:t>
      </w:r>
      <w:r w:rsidR="008E7166">
        <w:rPr>
          <w:rFonts w:ascii="Book Antiqua" w:hAnsi="Book Antiqua" w:hint="eastAsia"/>
        </w:rPr>
        <w:t xml:space="preserve"> </w:t>
      </w:r>
      <w:r w:rsidR="008E7166" w:rsidRPr="00D72968">
        <w:rPr>
          <w:rFonts w:ascii="Book Antiqua" w:hAnsi="Book Antiqua"/>
        </w:rPr>
        <w:t>(Fig</w:t>
      </w:r>
      <w:r w:rsidR="008E7166">
        <w:rPr>
          <w:rFonts w:ascii="Book Antiqua" w:hAnsi="Book Antiqua" w:hint="eastAsia"/>
        </w:rPr>
        <w:t>ure</w:t>
      </w:r>
      <w:r w:rsidR="008E7166">
        <w:rPr>
          <w:rFonts w:ascii="Book Antiqua" w:hAnsi="Book Antiqua"/>
        </w:rPr>
        <w:t xml:space="preserve"> 5</w:t>
      </w:r>
      <w:r w:rsidR="008E7166" w:rsidRPr="00D72968">
        <w:rPr>
          <w:rFonts w:ascii="Book Antiqua" w:hAnsi="Book Antiqua"/>
        </w:rPr>
        <w:t>)</w:t>
      </w:r>
      <w:r w:rsidR="00CD73DC">
        <w:rPr>
          <w:rFonts w:ascii="Book Antiqua" w:hAnsi="Book Antiqua"/>
        </w:rPr>
        <w:t>.</w:t>
      </w:r>
    </w:p>
    <w:p w14:paraId="2BEF6E2F" w14:textId="77777777" w:rsidR="00CE0534" w:rsidRPr="00D72968" w:rsidRDefault="00CE0534" w:rsidP="006C77D7">
      <w:pPr>
        <w:tabs>
          <w:tab w:val="left" w:pos="2105"/>
        </w:tabs>
        <w:adjustRightInd w:val="0"/>
        <w:snapToGrid w:val="0"/>
        <w:spacing w:line="360" w:lineRule="auto"/>
        <w:jc w:val="both"/>
        <w:rPr>
          <w:rFonts w:ascii="Book Antiqua" w:hAnsi="Book Antiqua"/>
          <w:b/>
        </w:rPr>
      </w:pPr>
    </w:p>
    <w:p w14:paraId="2EC808A8" w14:textId="10CC117F" w:rsidR="00AB02D3" w:rsidRPr="00CD73DC" w:rsidRDefault="00AB02D3" w:rsidP="006C77D7">
      <w:pPr>
        <w:tabs>
          <w:tab w:val="left" w:pos="2105"/>
        </w:tabs>
        <w:adjustRightInd w:val="0"/>
        <w:snapToGrid w:val="0"/>
        <w:spacing w:line="360" w:lineRule="auto"/>
        <w:jc w:val="both"/>
        <w:rPr>
          <w:rFonts w:ascii="Book Antiqua" w:hAnsi="Book Antiqua"/>
          <w:b/>
          <w:caps/>
        </w:rPr>
      </w:pPr>
      <w:r w:rsidRPr="00CD73DC">
        <w:rPr>
          <w:rFonts w:ascii="Book Antiqua" w:hAnsi="Book Antiqua"/>
          <w:b/>
          <w:caps/>
        </w:rPr>
        <w:t>Discussion</w:t>
      </w:r>
    </w:p>
    <w:p w14:paraId="4B00DE16" w14:textId="01206BF2" w:rsidR="00AB02D3" w:rsidRPr="00D72968" w:rsidRDefault="00AB02D3" w:rsidP="006C77D7">
      <w:pPr>
        <w:adjustRightInd w:val="0"/>
        <w:snapToGrid w:val="0"/>
        <w:spacing w:line="360" w:lineRule="auto"/>
        <w:jc w:val="both"/>
        <w:rPr>
          <w:rFonts w:ascii="Book Antiqua" w:hAnsi="Book Antiqua"/>
        </w:rPr>
      </w:pPr>
      <w:r w:rsidRPr="00D72968">
        <w:rPr>
          <w:rFonts w:ascii="Book Antiqua" w:hAnsi="Book Antiqua"/>
        </w:rPr>
        <w:t>Chinese medicine theory believes that tongue demonstration is a window of body change</w:t>
      </w:r>
      <w:r w:rsidR="006A2B52" w:rsidRPr="00D72968">
        <w:rPr>
          <w:rFonts w:ascii="Book Antiqua" w:hAnsi="Book Antiqua"/>
        </w:rPr>
        <w:t xml:space="preserve"> and that</w:t>
      </w:r>
      <w:r w:rsidRPr="00D72968">
        <w:rPr>
          <w:rFonts w:ascii="Book Antiqua" w:hAnsi="Book Antiqua"/>
        </w:rPr>
        <w:t xml:space="preserve"> the oral microbiome is an integral part of the whole body's microbiome</w:t>
      </w:r>
      <w:r w:rsidR="006A2B52" w:rsidRPr="00D72968">
        <w:rPr>
          <w:rFonts w:ascii="Book Antiqua" w:hAnsi="Book Antiqua"/>
        </w:rPr>
        <w:t>. Indeed, an increasing number of</w:t>
      </w:r>
      <w:r w:rsidRPr="00D72968">
        <w:rPr>
          <w:rFonts w:ascii="Book Antiqua" w:hAnsi="Book Antiqua"/>
        </w:rPr>
        <w:t xml:space="preserve"> studies have found that many diseases, </w:t>
      </w:r>
      <w:r w:rsidR="006A2B52" w:rsidRPr="00D72968">
        <w:rPr>
          <w:rFonts w:ascii="Book Antiqua" w:hAnsi="Book Antiqua"/>
        </w:rPr>
        <w:t>including</w:t>
      </w:r>
      <w:r w:rsidRPr="00D72968">
        <w:rPr>
          <w:rFonts w:ascii="Book Antiqua" w:hAnsi="Book Antiqua"/>
        </w:rPr>
        <w:t xml:space="preserve"> atherosclerosis</w:t>
      </w:r>
      <w:r w:rsidRPr="00D72968">
        <w:rPr>
          <w:rFonts w:ascii="Book Antiqua" w:hAnsi="Book Antiqua"/>
        </w:rPr>
        <w:fldChar w:fldCharType="begin">
          <w:fldData xml:space="preserve">PEVuZE5vdGU+PENpdGU+PEF1dGhvcj5Lb3JlbjwvQXV0aG9yPjxZZWFyPjIwMTE8L1llYXI+PFJl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</w:fldData>
        </w:fldChar>
      </w:r>
      <w:r w:rsidRPr="00D72968">
        <w:rPr>
          <w:rFonts w:ascii="Book Antiqua" w:hAnsi="Book Antiqua"/>
        </w:rPr>
        <w:instrText xml:space="preserve"> ADDIN EN.CITE </w:instrText>
      </w:r>
      <w:r w:rsidRPr="00D72968">
        <w:rPr>
          <w:rFonts w:ascii="Book Antiqua" w:hAnsi="Book Antiqua"/>
        </w:rPr>
        <w:fldChar w:fldCharType="begin">
          <w:fldData xml:space="preserve">PEVuZE5vdGU+PENpdGU+PEF1dGhvcj5Lb3JlbjwvQXV0aG9yPjxZZWFyPjIwMTE8L1llYXI+PFJl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</w:fldData>
        </w:fldChar>
      </w:r>
      <w:r w:rsidRPr="00D72968">
        <w:rPr>
          <w:rFonts w:ascii="Book Antiqua" w:hAnsi="Book Antiqua"/>
        </w:rPr>
        <w:instrText xml:space="preserve"> ADDIN EN.CITE.DATA </w:instrText>
      </w:r>
      <w:r w:rsidRPr="00D72968">
        <w:rPr>
          <w:rFonts w:ascii="Book Antiqua" w:hAnsi="Book Antiqua"/>
        </w:rPr>
      </w:r>
      <w:r w:rsidRPr="00D72968">
        <w:rPr>
          <w:rFonts w:ascii="Book Antiqua" w:hAnsi="Book Antiqua"/>
        </w:rPr>
        <w:fldChar w:fldCharType="end"/>
      </w:r>
      <w:r w:rsidRPr="00D72968">
        <w:rPr>
          <w:rFonts w:ascii="Book Antiqua" w:hAnsi="Book Antiqua"/>
        </w:rPr>
      </w:r>
      <w:r w:rsidRPr="00D72968">
        <w:rPr>
          <w:rFonts w:ascii="Book Antiqua" w:hAnsi="Book Antiqua"/>
        </w:rPr>
        <w:fldChar w:fldCharType="separate"/>
      </w:r>
      <w:r w:rsidRPr="00D72968">
        <w:rPr>
          <w:rFonts w:ascii="Book Antiqua" w:hAnsi="Book Antiqua"/>
          <w:noProof/>
          <w:vertAlign w:val="superscript"/>
        </w:rPr>
        <w:t>[15]</w:t>
      </w:r>
      <w:r w:rsidRPr="00D72968">
        <w:rPr>
          <w:rFonts w:ascii="Book Antiqua" w:hAnsi="Book Antiqua"/>
        </w:rPr>
        <w:fldChar w:fldCharType="end"/>
      </w:r>
      <w:r w:rsidRPr="00D72968">
        <w:rPr>
          <w:rFonts w:ascii="Book Antiqua" w:hAnsi="Book Antiqua"/>
        </w:rPr>
        <w:t>, rheumatoid arthritis</w:t>
      </w:r>
      <w:r w:rsidRPr="00D72968">
        <w:rPr>
          <w:rFonts w:ascii="Book Antiqua" w:hAnsi="Book Antiqua"/>
        </w:rPr>
        <w:fldChar w:fldCharType="begin">
          <w:fldData xml:space="preserve">PEVuZE5vdGU+PENpdGU+PEF1dGhvcj5aaGFuZzwvQXV0aG9yPjxZZWFyPjIwMTU8L1llYXI+PFJl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</w:fldData>
        </w:fldChar>
      </w:r>
      <w:r w:rsidRPr="00D72968">
        <w:rPr>
          <w:rFonts w:ascii="Book Antiqua" w:hAnsi="Book Antiqua"/>
        </w:rPr>
        <w:instrText xml:space="preserve"> ADDIN EN.CITE </w:instrText>
      </w:r>
      <w:r w:rsidRPr="00D72968">
        <w:rPr>
          <w:rFonts w:ascii="Book Antiqua" w:hAnsi="Book Antiqua"/>
        </w:rPr>
        <w:fldChar w:fldCharType="begin">
          <w:fldData xml:space="preserve">PEVuZE5vdGU+PENpdGU+PEF1dGhvcj5aaGFuZzwvQXV0aG9yPjxZZWFyPjIwMTU8L1llYXI+PFJl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</w:fldData>
        </w:fldChar>
      </w:r>
      <w:r w:rsidRPr="00D72968">
        <w:rPr>
          <w:rFonts w:ascii="Book Antiqua" w:hAnsi="Book Antiqua"/>
        </w:rPr>
        <w:instrText xml:space="preserve"> ADDIN EN.CITE.DATA </w:instrText>
      </w:r>
      <w:r w:rsidRPr="00D72968">
        <w:rPr>
          <w:rFonts w:ascii="Book Antiqua" w:hAnsi="Book Antiqua"/>
        </w:rPr>
      </w:r>
      <w:r w:rsidRPr="00D72968">
        <w:rPr>
          <w:rFonts w:ascii="Book Antiqua" w:hAnsi="Book Antiqua"/>
        </w:rPr>
        <w:fldChar w:fldCharType="end"/>
      </w:r>
      <w:r w:rsidRPr="00D72968">
        <w:rPr>
          <w:rFonts w:ascii="Book Antiqua" w:hAnsi="Book Antiqua"/>
        </w:rPr>
      </w:r>
      <w:r w:rsidRPr="00D72968">
        <w:rPr>
          <w:rFonts w:ascii="Book Antiqua" w:hAnsi="Book Antiqua"/>
        </w:rPr>
        <w:fldChar w:fldCharType="separate"/>
      </w:r>
      <w:r w:rsidRPr="00D72968">
        <w:rPr>
          <w:rFonts w:ascii="Book Antiqua" w:hAnsi="Book Antiqua"/>
          <w:noProof/>
          <w:vertAlign w:val="superscript"/>
        </w:rPr>
        <w:t>[16]</w:t>
      </w:r>
      <w:r w:rsidRPr="00D72968">
        <w:rPr>
          <w:rFonts w:ascii="Book Antiqua" w:hAnsi="Book Antiqua"/>
        </w:rPr>
        <w:fldChar w:fldCharType="end"/>
      </w:r>
      <w:r w:rsidRPr="00D72968">
        <w:rPr>
          <w:rFonts w:ascii="Book Antiqua" w:hAnsi="Book Antiqua"/>
        </w:rPr>
        <w:t>, diabetes</w:t>
      </w:r>
      <w:r w:rsidRPr="00D72968">
        <w:rPr>
          <w:rFonts w:ascii="Book Antiqua" w:hAnsi="Book Antiqua"/>
        </w:rPr>
        <w:fldChar w:fldCharType="begin">
          <w:fldData xml:space="preserve">PEVuZE5vdGU+PENpdGU+PEF1dGhvcj5YaWFvPC9BdXRob3I+PFllYXI+MjAxNzwvWWVhcj48UmVj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</w:fldData>
        </w:fldChar>
      </w:r>
      <w:r w:rsidRPr="00D72968">
        <w:rPr>
          <w:rFonts w:ascii="Book Antiqua" w:hAnsi="Book Antiqua"/>
        </w:rPr>
        <w:instrText xml:space="preserve"> ADDIN EN.CITE </w:instrText>
      </w:r>
      <w:r w:rsidRPr="00D72968">
        <w:rPr>
          <w:rFonts w:ascii="Book Antiqua" w:hAnsi="Book Antiqua"/>
        </w:rPr>
        <w:fldChar w:fldCharType="begin">
          <w:fldData xml:space="preserve">PEVuZE5vdGU+PENpdGU+PEF1dGhvcj5YaWFvPC9BdXRob3I+PFllYXI+MjAxNzwvWWVhcj48UmVj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</w:fldData>
        </w:fldChar>
      </w:r>
      <w:r w:rsidRPr="00D72968">
        <w:rPr>
          <w:rFonts w:ascii="Book Antiqua" w:hAnsi="Book Antiqua"/>
        </w:rPr>
        <w:instrText xml:space="preserve"> ADDIN EN.CITE.DATA </w:instrText>
      </w:r>
      <w:r w:rsidRPr="00D72968">
        <w:rPr>
          <w:rFonts w:ascii="Book Antiqua" w:hAnsi="Book Antiqua"/>
        </w:rPr>
      </w:r>
      <w:r w:rsidRPr="00D72968">
        <w:rPr>
          <w:rFonts w:ascii="Book Antiqua" w:hAnsi="Book Antiqua"/>
        </w:rPr>
        <w:fldChar w:fldCharType="end"/>
      </w:r>
      <w:r w:rsidRPr="00D72968">
        <w:rPr>
          <w:rFonts w:ascii="Book Antiqua" w:hAnsi="Book Antiqua"/>
        </w:rPr>
      </w:r>
      <w:r w:rsidRPr="00D72968">
        <w:rPr>
          <w:rFonts w:ascii="Book Antiqua" w:hAnsi="Book Antiqua"/>
        </w:rPr>
        <w:fldChar w:fldCharType="separate"/>
      </w:r>
      <w:r w:rsidRPr="00D72968">
        <w:rPr>
          <w:rFonts w:ascii="Book Antiqua" w:hAnsi="Book Antiqua"/>
          <w:noProof/>
          <w:vertAlign w:val="superscript"/>
        </w:rPr>
        <w:t>[17]</w:t>
      </w:r>
      <w:r w:rsidRPr="00D72968">
        <w:rPr>
          <w:rFonts w:ascii="Book Antiqua" w:hAnsi="Book Antiqua"/>
        </w:rPr>
        <w:fldChar w:fldCharType="end"/>
      </w:r>
      <w:r w:rsidRPr="00D72968">
        <w:rPr>
          <w:rFonts w:ascii="Book Antiqua" w:hAnsi="Book Antiqua"/>
        </w:rPr>
        <w:t xml:space="preserve"> and liver cirrhosis</w:t>
      </w:r>
      <w:r w:rsidRPr="00D72968">
        <w:rPr>
          <w:rFonts w:ascii="Book Antiqua" w:hAnsi="Book Antiqua"/>
        </w:rPr>
        <w:fldChar w:fldCharType="begin">
          <w:fldData xml:space="preserve">PEVuZE5vdGU+PENpdGU+PEF1dGhvcj5RaW48L0F1dGhvcj48WWVhcj4yMDE0PC9ZZWFyPjxSZWNO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</w:fldData>
        </w:fldChar>
      </w:r>
      <w:r w:rsidRPr="00D72968">
        <w:rPr>
          <w:rFonts w:ascii="Book Antiqua" w:hAnsi="Book Antiqua"/>
        </w:rPr>
        <w:instrText xml:space="preserve"> ADDIN EN.CITE </w:instrText>
      </w:r>
      <w:r w:rsidRPr="00D72968">
        <w:rPr>
          <w:rFonts w:ascii="Book Antiqua" w:hAnsi="Book Antiqua"/>
        </w:rPr>
        <w:fldChar w:fldCharType="begin">
          <w:fldData xml:space="preserve">PEVuZE5vdGU+PENpdGU+PEF1dGhvcj5RaW48L0F1dGhvcj48WWVhcj4yMDE0PC9ZZWFyPjxSZWNO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</w:fldData>
        </w:fldChar>
      </w:r>
      <w:r w:rsidRPr="00D72968">
        <w:rPr>
          <w:rFonts w:ascii="Book Antiqua" w:hAnsi="Book Antiqua"/>
        </w:rPr>
        <w:instrText xml:space="preserve"> ADDIN EN.CITE.DATA </w:instrText>
      </w:r>
      <w:r w:rsidRPr="00D72968">
        <w:rPr>
          <w:rFonts w:ascii="Book Antiqua" w:hAnsi="Book Antiqua"/>
        </w:rPr>
      </w:r>
      <w:r w:rsidRPr="00D72968">
        <w:rPr>
          <w:rFonts w:ascii="Book Antiqua" w:hAnsi="Book Antiqua"/>
        </w:rPr>
        <w:fldChar w:fldCharType="end"/>
      </w:r>
      <w:r w:rsidRPr="00D72968">
        <w:rPr>
          <w:rFonts w:ascii="Book Antiqua" w:hAnsi="Book Antiqua"/>
        </w:rPr>
      </w:r>
      <w:r w:rsidRPr="00D72968">
        <w:rPr>
          <w:rFonts w:ascii="Book Antiqua" w:hAnsi="Book Antiqua"/>
        </w:rPr>
        <w:fldChar w:fldCharType="separate"/>
      </w:r>
      <w:r w:rsidRPr="00D72968">
        <w:rPr>
          <w:rFonts w:ascii="Book Antiqua" w:hAnsi="Book Antiqua"/>
          <w:noProof/>
          <w:vertAlign w:val="superscript"/>
        </w:rPr>
        <w:t>[18]</w:t>
      </w:r>
      <w:r w:rsidRPr="00D72968">
        <w:rPr>
          <w:rFonts w:ascii="Book Antiqua" w:hAnsi="Book Antiqua"/>
        </w:rPr>
        <w:fldChar w:fldCharType="end"/>
      </w:r>
      <w:r w:rsidRPr="00D72968">
        <w:rPr>
          <w:rFonts w:ascii="Book Antiqua" w:hAnsi="Book Antiqua"/>
        </w:rPr>
        <w:t>, are accompanied by disorder of the oral and intestinal microbiota</w:t>
      </w:r>
      <w:r w:rsidR="006A2B52" w:rsidRPr="00D72968">
        <w:rPr>
          <w:rFonts w:ascii="Book Antiqua" w:hAnsi="Book Antiqua"/>
        </w:rPr>
        <w:t>s</w:t>
      </w:r>
      <w:r w:rsidRPr="00D72968">
        <w:rPr>
          <w:rFonts w:ascii="Book Antiqua" w:hAnsi="Book Antiqua"/>
        </w:rPr>
        <w:t xml:space="preserve">. Although </w:t>
      </w:r>
      <w:r w:rsidR="006A2B52" w:rsidRPr="00D72968">
        <w:rPr>
          <w:rFonts w:ascii="Book Antiqua" w:hAnsi="Book Antiqua"/>
        </w:rPr>
        <w:t xml:space="preserve">the </w:t>
      </w:r>
      <w:r w:rsidRPr="00D72968">
        <w:rPr>
          <w:rFonts w:ascii="Book Antiqua" w:hAnsi="Book Antiqua"/>
        </w:rPr>
        <w:t xml:space="preserve">oral and gut communities share little taxonomic resemblance, </w:t>
      </w:r>
      <w:r w:rsidR="006A2B52" w:rsidRPr="00D72968">
        <w:rPr>
          <w:rFonts w:ascii="Book Antiqua" w:hAnsi="Book Antiqua"/>
        </w:rPr>
        <w:t xml:space="preserve">the </w:t>
      </w:r>
      <w:r w:rsidRPr="00D72968">
        <w:rPr>
          <w:rFonts w:ascii="Book Antiqua" w:hAnsi="Book Antiqua"/>
        </w:rPr>
        <w:t>oral and intestinal microflora have general dynamic characteristics</w:t>
      </w:r>
      <w:r w:rsidRPr="00D72968">
        <w:rPr>
          <w:rFonts w:ascii="Book Antiqua" w:hAnsi="Book Antiqua"/>
        </w:rPr>
        <w:fldChar w:fldCharType="begin">
          <w:fldData xml:space="preserve">PEVuZE5vdGU+PENpdGU+PEF1dGhvcj5CYXNoYW48L0F1dGhvcj48WWVhcj4yMDE2PC9ZZWFyPjxS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</w:fldData>
        </w:fldChar>
      </w:r>
      <w:r w:rsidRPr="00D72968">
        <w:rPr>
          <w:rFonts w:ascii="Book Antiqua" w:hAnsi="Book Antiqua"/>
        </w:rPr>
        <w:instrText xml:space="preserve"> ADDIN EN.CITE </w:instrText>
      </w:r>
      <w:r w:rsidRPr="00D72968">
        <w:rPr>
          <w:rFonts w:ascii="Book Antiqua" w:hAnsi="Book Antiqua"/>
        </w:rPr>
        <w:fldChar w:fldCharType="begin">
          <w:fldData xml:space="preserve">PEVuZE5vdGU+PENpdGU+PEF1dGhvcj5CYXNoYW48L0F1dGhvcj48WWVhcj4yMDE2PC9ZZWFyPjxS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</w:fldData>
        </w:fldChar>
      </w:r>
      <w:r w:rsidRPr="00D72968">
        <w:rPr>
          <w:rFonts w:ascii="Book Antiqua" w:hAnsi="Book Antiqua"/>
        </w:rPr>
        <w:instrText xml:space="preserve"> ADDIN EN.CITE.DATA </w:instrText>
      </w:r>
      <w:r w:rsidRPr="00D72968">
        <w:rPr>
          <w:rFonts w:ascii="Book Antiqua" w:hAnsi="Book Antiqua"/>
        </w:rPr>
      </w:r>
      <w:r w:rsidRPr="00D72968">
        <w:rPr>
          <w:rFonts w:ascii="Book Antiqua" w:hAnsi="Book Antiqua"/>
        </w:rPr>
        <w:fldChar w:fldCharType="end"/>
      </w:r>
      <w:r w:rsidRPr="00D72968">
        <w:rPr>
          <w:rFonts w:ascii="Book Antiqua" w:hAnsi="Book Antiqua"/>
        </w:rPr>
      </w:r>
      <w:r w:rsidRPr="00D72968">
        <w:rPr>
          <w:rFonts w:ascii="Book Antiqua" w:hAnsi="Book Antiqua"/>
        </w:rPr>
        <w:fldChar w:fldCharType="separate"/>
      </w:r>
      <w:r w:rsidRPr="00D72968">
        <w:rPr>
          <w:rFonts w:ascii="Book Antiqua" w:hAnsi="Book Antiqua"/>
          <w:noProof/>
          <w:vertAlign w:val="superscript"/>
        </w:rPr>
        <w:t>[19]</w:t>
      </w:r>
      <w:r w:rsidRPr="00D72968">
        <w:rPr>
          <w:rFonts w:ascii="Book Antiqua" w:hAnsi="Book Antiqua"/>
        </w:rPr>
        <w:fldChar w:fldCharType="end"/>
      </w:r>
      <w:r w:rsidRPr="00D72968">
        <w:rPr>
          <w:rFonts w:ascii="Book Antiqua" w:hAnsi="Book Antiqua"/>
        </w:rPr>
        <w:t xml:space="preserve">, </w:t>
      </w:r>
      <w:r w:rsidR="006A2B52" w:rsidRPr="00D72968">
        <w:rPr>
          <w:rFonts w:ascii="Book Antiqua" w:hAnsi="Book Antiqua"/>
        </w:rPr>
        <w:t xml:space="preserve">the </w:t>
      </w:r>
      <w:r w:rsidRPr="00D72968">
        <w:rPr>
          <w:rFonts w:ascii="Book Antiqua" w:hAnsi="Book Antiqua"/>
        </w:rPr>
        <w:t>oral bacterial populations seed the gut</w:t>
      </w:r>
      <w:r w:rsidRPr="00D72968">
        <w:rPr>
          <w:rFonts w:ascii="Book Antiqua" w:hAnsi="Book Antiqua"/>
        </w:rPr>
        <w:fldChar w:fldCharType="begin">
          <w:fldData xml:space="preserve">PEVuZE5vdGU+PENpdGU+PEF1dGhvcj5BdGFyYXNoaTwvQXV0aG9yPjxZZWFyPjIwMTc8L1llYXI+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</w:fldData>
        </w:fldChar>
      </w:r>
      <w:r w:rsidRPr="00D72968">
        <w:rPr>
          <w:rFonts w:ascii="Book Antiqua" w:hAnsi="Book Antiqua"/>
        </w:rPr>
        <w:instrText xml:space="preserve"> ADDIN EN.CITE </w:instrText>
      </w:r>
      <w:r w:rsidRPr="00D72968">
        <w:rPr>
          <w:rFonts w:ascii="Book Antiqua" w:hAnsi="Book Antiqua"/>
        </w:rPr>
        <w:fldChar w:fldCharType="begin">
          <w:fldData xml:space="preserve">PEVuZE5vdGU+PENpdGU+PEF1dGhvcj5BdGFyYXNoaTwvQXV0aG9yPjxZZWFyPjIwMTc8L1llYXI+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</w:fldData>
        </w:fldChar>
      </w:r>
      <w:r w:rsidRPr="00D72968">
        <w:rPr>
          <w:rFonts w:ascii="Book Antiqua" w:hAnsi="Book Antiqua"/>
        </w:rPr>
        <w:instrText xml:space="preserve"> ADDIN EN.CITE.DATA </w:instrText>
      </w:r>
      <w:r w:rsidRPr="00D72968">
        <w:rPr>
          <w:rFonts w:ascii="Book Antiqua" w:hAnsi="Book Antiqua"/>
        </w:rPr>
      </w:r>
      <w:r w:rsidRPr="00D72968">
        <w:rPr>
          <w:rFonts w:ascii="Book Antiqua" w:hAnsi="Book Antiqua"/>
        </w:rPr>
        <w:fldChar w:fldCharType="end"/>
      </w:r>
      <w:r w:rsidRPr="00D72968">
        <w:rPr>
          <w:rFonts w:ascii="Book Antiqua" w:hAnsi="Book Antiqua"/>
        </w:rPr>
      </w:r>
      <w:r w:rsidRPr="00D72968">
        <w:rPr>
          <w:rFonts w:ascii="Book Antiqua" w:hAnsi="Book Antiqua"/>
        </w:rPr>
        <w:fldChar w:fldCharType="separate"/>
      </w:r>
      <w:r w:rsidRPr="00D72968">
        <w:rPr>
          <w:rFonts w:ascii="Book Antiqua" w:hAnsi="Book Antiqua"/>
          <w:noProof/>
          <w:vertAlign w:val="superscript"/>
        </w:rPr>
        <w:t>[20]</w:t>
      </w:r>
      <w:r w:rsidRPr="00D72968">
        <w:rPr>
          <w:rFonts w:ascii="Book Antiqua" w:hAnsi="Book Antiqua"/>
        </w:rPr>
        <w:fldChar w:fldCharType="end"/>
      </w:r>
      <w:r w:rsidRPr="00D72968">
        <w:rPr>
          <w:rFonts w:ascii="Book Antiqua" w:hAnsi="Book Antiqua"/>
        </w:rPr>
        <w:t>, and the observed bacterial structure</w:t>
      </w:r>
      <w:r w:rsidR="006A2B52" w:rsidRPr="00D72968">
        <w:rPr>
          <w:rFonts w:ascii="Book Antiqua" w:hAnsi="Book Antiqua"/>
        </w:rPr>
        <w:t>s</w:t>
      </w:r>
      <w:r w:rsidRPr="00D72968">
        <w:rPr>
          <w:rFonts w:ascii="Book Antiqua" w:hAnsi="Book Antiqua"/>
        </w:rPr>
        <w:t xml:space="preserve"> in the oral cavity or i</w:t>
      </w:r>
      <w:r w:rsidR="00CD73DC">
        <w:rPr>
          <w:rFonts w:ascii="Book Antiqua" w:hAnsi="Book Antiqua"/>
        </w:rPr>
        <w:t>ntestine can predict each other</w:t>
      </w:r>
      <w:r w:rsidRPr="00D72968">
        <w:rPr>
          <w:rFonts w:ascii="Book Antiqua" w:hAnsi="Book Antiqua"/>
        </w:rPr>
        <w:fldChar w:fldCharType="begin"/>
      </w:r>
      <w:r w:rsidRPr="00D72968">
        <w:rPr>
          <w:rFonts w:ascii="Book Antiqua" w:hAnsi="Book Antiqua"/>
        </w:rPr>
        <w:instrText xml:space="preserve"> ADDIN EN.CITE &lt;EndNote&gt;&lt;Cite&gt;&lt;Author&gt;Ding&lt;/Author&gt;&lt;Year&gt;2014&lt;/Year&gt;&lt;RecNum&gt;803&lt;/RecNum&gt;&lt;DisplayText&gt;&lt;style face="superscript"&gt;[21]&lt;/style&gt;&lt;/DisplayText&gt;&lt;record&gt;&lt;rec-number&gt;803&lt;/rec-number&gt;&lt;foreign-keys&gt;&lt;key app="EN" db-id="xddpz5tabxvfzvedze6x5paisf5wvswvav2v" timestamp="1508894778"&gt;803&lt;/key&gt;&lt;/foreign-keys&gt;&lt;ref-type name="Journal Article"&gt;17&lt;/ref-type&gt;&lt;contributors&gt;&lt;authors&gt;&lt;author&gt;Ding, T.&lt;/author&gt;&lt;author&gt;Schloss, P. D.&lt;/author&gt;&lt;/authors&gt;&lt;/contributors&gt;&lt;auth-address&gt;Department of Microbiology and Immunology, 1500 W. Medical Center, University of Michigan, Ann Arbor, Michigan 48109, USA.&lt;/auth-address&gt;&lt;titles&gt;&lt;title&gt;Dynamics and associations of microbial community types across the human body&lt;/title&gt;&lt;secondary-title&gt;Nature&lt;/secondary-title&gt;&lt;/titles&gt;&lt;periodical&gt;&lt;full-title&gt;Nature&lt;/full-title&gt;&lt;/periodical&gt;&lt;pages&gt;357-60&lt;/pages&gt;&lt;volume&gt;509&lt;/volume&gt;&lt;number&gt;7500&lt;/number&gt;&lt;keywords&gt;&lt;keyword&gt;Breast Feeding&lt;/keyword&gt;&lt;keyword&gt;Disease Susceptibility&lt;/keyword&gt;&lt;keyword&gt;Educational Status&lt;/keyword&gt;&lt;keyword&gt;Feces/microbiology&lt;/keyword&gt;&lt;keyword&gt;Female&lt;/keyword&gt;&lt;keyword&gt;Gastrointestinal Tract/microbiology&lt;/keyword&gt;&lt;keyword&gt;Health&lt;/keyword&gt;&lt;keyword&gt;*Human Body&lt;/keyword&gt;&lt;keyword&gt;Humans&lt;/keyword&gt;&lt;keyword&gt;Life Style&lt;/keyword&gt;&lt;keyword&gt;Male&lt;/keyword&gt;&lt;keyword&gt;Metagenome/genetics&lt;/keyword&gt;&lt;keyword&gt;*Microbiota/genetics&lt;/keyword&gt;&lt;keyword&gt;Mouth/microbiology&lt;/keyword&gt;&lt;keyword&gt;*Organ Specificity&lt;/keyword&gt;&lt;keyword&gt;Precision Medicine&lt;/keyword&gt;&lt;keyword&gt;RNA, Ribosomal, 16S/genetics&lt;/keyword&gt;&lt;keyword&gt;Sex Characteristics&lt;/keyword&gt;&lt;keyword&gt;Time Factors&lt;/keyword&gt;&lt;keyword&gt;Vagina/microbiology&lt;/keyword&gt;&lt;/keywords&gt;&lt;dates&gt;&lt;year&gt;2014&lt;/year&gt;&lt;pub-dates&gt;&lt;date&gt;May 15&lt;/date&gt;&lt;/pub-dates&gt;&lt;/dates&gt;&lt;isbn&gt;1476-4687 (Electronic)&amp;#xD;0028-0836 (Linking)&lt;/isbn&gt;&lt;accession-num&gt;24739969&lt;/accession-num&gt;&lt;urls&gt;&lt;related-urls&gt;&lt;url&gt;https://www.ncbi.nlm.nih.gov/pubmed/24739969&lt;/url&gt;&lt;/related-urls&gt;&lt;/urls&gt;&lt;custom2&gt;PMC4139711&lt;/custom2&gt;&lt;electronic-resource-num&gt;10.1038/nature13178&lt;/electronic-resource-num&gt;&lt;/record&gt;&lt;/Cite&gt;&lt;/EndNote&gt;</w:instrText>
      </w:r>
      <w:r w:rsidRPr="00D72968">
        <w:rPr>
          <w:rFonts w:ascii="Book Antiqua" w:hAnsi="Book Antiqua"/>
        </w:rPr>
        <w:fldChar w:fldCharType="separate"/>
      </w:r>
      <w:r w:rsidRPr="00D72968">
        <w:rPr>
          <w:rFonts w:ascii="Book Antiqua" w:hAnsi="Book Antiqua"/>
          <w:noProof/>
          <w:vertAlign w:val="superscript"/>
        </w:rPr>
        <w:t>[21]</w:t>
      </w:r>
      <w:r w:rsidRPr="00D72968">
        <w:rPr>
          <w:rFonts w:ascii="Book Antiqua" w:hAnsi="Book Antiqua"/>
        </w:rPr>
        <w:fldChar w:fldCharType="end"/>
      </w:r>
      <w:r w:rsidRPr="00D72968">
        <w:rPr>
          <w:rFonts w:ascii="Book Antiqua" w:hAnsi="Book Antiqua"/>
        </w:rPr>
        <w:t xml:space="preserve">. </w:t>
      </w:r>
      <w:r w:rsidR="006A2B52" w:rsidRPr="00D72968">
        <w:rPr>
          <w:rFonts w:ascii="Book Antiqua" w:hAnsi="Book Antiqua"/>
        </w:rPr>
        <w:t xml:space="preserve">Because </w:t>
      </w:r>
      <w:r w:rsidRPr="00D72968">
        <w:rPr>
          <w:rFonts w:ascii="Book Antiqua" w:hAnsi="Book Antiqua"/>
        </w:rPr>
        <w:t>tongue diagnosis has the advantages of intuition and simplicity, some scholars have recently discovered the importance of the tongue image for the diagnosis and prognos</w:t>
      </w:r>
      <w:r w:rsidR="004E6669" w:rsidRPr="00D72968">
        <w:rPr>
          <w:rFonts w:ascii="Book Antiqua" w:hAnsi="Book Antiqua"/>
        </w:rPr>
        <w:t>tic prediction</w:t>
      </w:r>
      <w:r w:rsidR="00CD73DC">
        <w:rPr>
          <w:rFonts w:ascii="Book Antiqua" w:hAnsi="Book Antiqua"/>
        </w:rPr>
        <w:t xml:space="preserve"> of diseases</w:t>
      </w:r>
      <w:r w:rsidRPr="00D72968">
        <w:rPr>
          <w:rFonts w:ascii="Book Antiqua" w:hAnsi="Book Antiqua"/>
        </w:rPr>
        <w:fldChar w:fldCharType="begin">
          <w:fldData xml:space="preserve">PEVuZE5vdGU+PENpdGU+PEF1dGhvcj5IYW48L0F1dGhvcj48WWVhcj4yMDE2PC9ZZWFyPjxSZWNO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</w:fldData>
        </w:fldChar>
      </w:r>
      <w:r w:rsidR="00470625" w:rsidRPr="00D72968">
        <w:rPr>
          <w:rFonts w:ascii="Book Antiqua" w:hAnsi="Book Antiqua"/>
        </w:rPr>
        <w:instrText xml:space="preserve"> ADDIN EN.CITE </w:instrText>
      </w:r>
      <w:r w:rsidR="00470625" w:rsidRPr="00D72968">
        <w:rPr>
          <w:rFonts w:ascii="Book Antiqua" w:hAnsi="Book Antiqua"/>
        </w:rPr>
        <w:fldChar w:fldCharType="begin">
          <w:fldData xml:space="preserve">PEVuZE5vdGU+PENpdGU+PEF1dGhvcj5IYW48L0F1dGhvcj48WWVhcj4yMDE2PC9ZZWFyPjxSZWNO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</w:fldData>
        </w:fldChar>
      </w:r>
      <w:r w:rsidR="00470625" w:rsidRPr="00D72968">
        <w:rPr>
          <w:rFonts w:ascii="Book Antiqua" w:hAnsi="Book Antiqua"/>
        </w:rPr>
        <w:instrText xml:space="preserve"> ADDIN EN.CITE.DATA </w:instrText>
      </w:r>
      <w:r w:rsidR="00470625" w:rsidRPr="00D72968">
        <w:rPr>
          <w:rFonts w:ascii="Book Antiqua" w:hAnsi="Book Antiqua"/>
        </w:rPr>
      </w:r>
      <w:r w:rsidR="00470625" w:rsidRPr="00D72968">
        <w:rPr>
          <w:rFonts w:ascii="Book Antiqua" w:hAnsi="Book Antiqua"/>
        </w:rPr>
        <w:fldChar w:fldCharType="end"/>
      </w:r>
      <w:r w:rsidRPr="00D72968">
        <w:rPr>
          <w:rFonts w:ascii="Book Antiqua" w:hAnsi="Book Antiqua"/>
        </w:rPr>
      </w:r>
      <w:r w:rsidRPr="00D72968">
        <w:rPr>
          <w:rFonts w:ascii="Book Antiqua" w:hAnsi="Book Antiqua"/>
        </w:rPr>
        <w:fldChar w:fldCharType="separate"/>
      </w:r>
      <w:r w:rsidR="00CD73DC">
        <w:rPr>
          <w:rFonts w:ascii="Book Antiqua" w:hAnsi="Book Antiqua"/>
          <w:noProof/>
          <w:vertAlign w:val="superscript"/>
        </w:rPr>
        <w:t>[22,</w:t>
      </w:r>
      <w:r w:rsidRPr="00D72968">
        <w:rPr>
          <w:rFonts w:ascii="Book Antiqua" w:hAnsi="Book Antiqua"/>
          <w:noProof/>
          <w:vertAlign w:val="superscript"/>
        </w:rPr>
        <w:t>23]</w:t>
      </w:r>
      <w:r w:rsidRPr="00D72968">
        <w:rPr>
          <w:rFonts w:ascii="Book Antiqua" w:hAnsi="Book Antiqua"/>
        </w:rPr>
        <w:fldChar w:fldCharType="end"/>
      </w:r>
      <w:r w:rsidRPr="00D72968">
        <w:rPr>
          <w:rFonts w:ascii="Book Antiqua" w:hAnsi="Book Antiqua"/>
        </w:rPr>
        <w:t xml:space="preserve">. </w:t>
      </w:r>
      <w:r w:rsidR="004E6669" w:rsidRPr="00D72968">
        <w:rPr>
          <w:rFonts w:ascii="Book Antiqua" w:hAnsi="Book Antiqua"/>
        </w:rPr>
        <w:t>The o</w:t>
      </w:r>
      <w:r w:rsidRPr="00D72968">
        <w:rPr>
          <w:rFonts w:ascii="Book Antiqua" w:hAnsi="Book Antiqua"/>
        </w:rPr>
        <w:t xml:space="preserve">ral </w:t>
      </w:r>
      <w:r w:rsidRPr="00D72968">
        <w:rPr>
          <w:rFonts w:ascii="Book Antiqua" w:hAnsi="Book Antiqua"/>
        </w:rPr>
        <w:lastRenderedPageBreak/>
        <w:t>microbiota var</w:t>
      </w:r>
      <w:r w:rsidR="004E6669" w:rsidRPr="00D72968">
        <w:rPr>
          <w:rFonts w:ascii="Book Antiqua" w:hAnsi="Book Antiqua"/>
        </w:rPr>
        <w:t>ies</w:t>
      </w:r>
      <w:r w:rsidRPr="00D72968">
        <w:rPr>
          <w:rFonts w:ascii="Book Antiqua" w:hAnsi="Book Antiqua"/>
        </w:rPr>
        <w:t xml:space="preserve"> according to the different sampl</w:t>
      </w:r>
      <w:r w:rsidR="00CD73DC">
        <w:rPr>
          <w:rFonts w:ascii="Book Antiqua" w:hAnsi="Book Antiqua"/>
        </w:rPr>
        <w:t>ing sites with a high diversity</w:t>
      </w:r>
      <w:r w:rsidRPr="00D72968">
        <w:rPr>
          <w:rFonts w:ascii="Book Antiqua" w:hAnsi="Book Antiqua"/>
        </w:rPr>
        <w:fldChar w:fldCharType="begin"/>
      </w:r>
      <w:r w:rsidRPr="00D72968">
        <w:rPr>
          <w:rFonts w:ascii="Book Antiqua" w:hAnsi="Book Antiqua"/>
        </w:rPr>
        <w:instrText xml:space="preserve"> ADDIN EN.CITE &lt;EndNote&gt;&lt;Cite&gt;&lt;Author&gt;Human Microbiome Project&lt;/Author&gt;&lt;Year&gt;2012&lt;/Year&gt;&lt;RecNum&gt;802&lt;/RecNum&gt;&lt;DisplayText&gt;&lt;style face="superscript"&gt;[24]&lt;/style&gt;&lt;/DisplayText&gt;&lt;record&gt;&lt;rec-number&gt;802&lt;/rec-number&gt;&lt;foreign-keys&gt;&lt;key app="EN" db-id="xddpz5tabxvfzvedze6x5paisf5wvswvav2v" timestamp="1508894711"&gt;802&lt;/key&gt;&lt;/foreign-keys&gt;&lt;ref-type name="Journal Article"&gt;17&lt;/ref-type&gt;&lt;contributors&gt;&lt;authors&gt;&lt;author&gt;Human Microbiome Project, Consortium&lt;/author&gt;&lt;/authors&gt;&lt;/contributors&gt;&lt;titles&gt;&lt;title&gt;Structure, function and diversity of the healthy human microbiome&lt;/title&gt;&lt;secondary-title&gt;Nature&lt;/secondary-title&gt;&lt;/titles&gt;&lt;periodical&gt;&lt;full-title&gt;Nature&lt;/full-title&gt;&lt;/periodical&gt;&lt;pages&gt;207-14&lt;/pages&gt;&lt;volume&gt;486&lt;/volume&gt;&lt;number&gt;7402&lt;/number&gt;&lt;keywords&gt;&lt;keyword&gt;Adolescent&lt;/keyword&gt;&lt;keyword&gt;Adult&lt;/keyword&gt;&lt;keyword&gt;Bacteria/*classification/genetics&lt;/keyword&gt;&lt;keyword&gt;*Biodiversity&lt;/keyword&gt;&lt;keyword&gt;Ecosystem&lt;/keyword&gt;&lt;keyword&gt;Female&lt;/keyword&gt;&lt;keyword&gt;*Health&lt;/keyword&gt;&lt;keyword&gt;Humans&lt;/keyword&gt;&lt;keyword&gt;Male&lt;/keyword&gt;&lt;keyword&gt;Metabolic Networks and Pathways/physiology&lt;/keyword&gt;&lt;keyword&gt;*Metagenome&lt;/keyword&gt;&lt;keyword&gt;Metagenomics&lt;/keyword&gt;&lt;keyword&gt;Phenotype&lt;/keyword&gt;&lt;keyword&gt;RNA, Ribosomal, 16S/genetics&lt;/keyword&gt;&lt;keyword&gt;Young Adult&lt;/keyword&gt;&lt;/keywords&gt;&lt;dates&gt;&lt;year&gt;2012&lt;/year&gt;&lt;pub-dates&gt;&lt;date&gt;Jun 13&lt;/date&gt;&lt;/pub-dates&gt;&lt;/dates&gt;&lt;isbn&gt;1476-4687 (Electronic)&amp;#xD;0028-0836 (Linking)&lt;/isbn&gt;&lt;accession-num&gt;22699609&lt;/accession-num&gt;&lt;urls&gt;&lt;related-urls&gt;&lt;url&gt;https://www.ncbi.nlm.nih.gov/pubmed/22699609&lt;/url&gt;&lt;/related-urls&gt;&lt;/urls&gt;&lt;custom2&gt;PMC3564958&lt;/custom2&gt;&lt;electronic-resource-num&gt;10.1038/nature11234&lt;/electronic-resource-num&gt;&lt;/record&gt;&lt;/Cite&gt;&lt;/EndNote&gt;</w:instrText>
      </w:r>
      <w:r w:rsidRPr="00D72968">
        <w:rPr>
          <w:rFonts w:ascii="Book Antiqua" w:hAnsi="Book Antiqua"/>
        </w:rPr>
        <w:fldChar w:fldCharType="separate"/>
      </w:r>
      <w:r w:rsidRPr="00D72968">
        <w:rPr>
          <w:rFonts w:ascii="Book Antiqua" w:hAnsi="Book Antiqua"/>
          <w:noProof/>
          <w:vertAlign w:val="superscript"/>
        </w:rPr>
        <w:t>[24]</w:t>
      </w:r>
      <w:r w:rsidRPr="00D72968">
        <w:rPr>
          <w:rFonts w:ascii="Book Antiqua" w:hAnsi="Book Antiqua"/>
        </w:rPr>
        <w:fldChar w:fldCharType="end"/>
      </w:r>
      <w:r w:rsidRPr="00D72968">
        <w:rPr>
          <w:rFonts w:ascii="Book Antiqua" w:hAnsi="Book Antiqua"/>
        </w:rPr>
        <w:t>, but as the tongue texture and tongue color form an important basis for</w:t>
      </w:r>
      <w:r w:rsidR="00CD73DC">
        <w:rPr>
          <w:rFonts w:ascii="Book Antiqua" w:hAnsi="Book Antiqua"/>
        </w:rPr>
        <w:t xml:space="preserve"> diagnosis and treatment in TCM</w:t>
      </w:r>
      <w:r w:rsidRPr="00D72968">
        <w:rPr>
          <w:rFonts w:ascii="Book Antiqua" w:hAnsi="Book Antiqua"/>
        </w:rPr>
        <w:fldChar w:fldCharType="begin"/>
      </w:r>
      <w:r w:rsidRPr="00D72968">
        <w:rPr>
          <w:rFonts w:ascii="Book Antiqua" w:hAnsi="Book Antiqua"/>
        </w:rPr>
        <w:instrText xml:space="preserve"> ADDIN EN.CITE &lt;EndNote&gt;&lt;Cite&gt;&lt;Author&gt;Lee&lt;/Author&gt;&lt;Year&gt;2016&lt;/Year&gt;&lt;RecNum&gt;534&lt;/RecNum&gt;&lt;DisplayText&gt;&lt;style face="superscript"&gt;[25]&lt;/style&gt;&lt;/DisplayText&gt;&lt;record&gt;&lt;rec-number&gt;534&lt;/rec-number&gt;&lt;foreign-keys&gt;&lt;key app="EN" db-id="xddpz5tabxvfzvedze6x5paisf5wvswvav2v" timestamp="1470622373"&gt;534&lt;/key&gt;&lt;/foreign-keys&gt;&lt;ref-type name="Journal Article"&gt;17&lt;/ref-type&gt;&lt;contributors&gt;&lt;authors&gt;&lt;author&gt;Lee, T. C.&lt;/author&gt;&lt;author&gt;Lo, L. C.&lt;/author&gt;&lt;author&gt;Wu, F. C.&lt;/author&gt;&lt;/authors&gt;&lt;/contributors&gt;&lt;auth-address&gt;Department of Traditional Chinese Medicine, Changhua Christian Hospital, Changhua 500, Taiwan.&amp;#xD;Department of Traditional Chinese Medicine, Changhua Christian Hospital, Changhua 500, Taiwan; Graduate Institute of Statistics and Information Science, National Changhua University of Education, Changhua 500, Taiwan.&amp;#xD;Department of Bioindustry Technology, DAYEH University, Changhua 51591, Taiwan.&lt;/auth-address&gt;&lt;titles&gt;&lt;title&gt;Traditional Chinese Medicine for Metabolic Syndrome via TCM Pattern Differentiation: Tongue Diagnosis for Predictor&lt;/title&gt;&lt;secondary-title&gt;Evid Based Complement Alternat Med&lt;/secondary-title&gt;&lt;/titles&gt;&lt;periodical&gt;&lt;full-title&gt;Evid Based Complement Alternat Med&lt;/full-title&gt;&lt;/periodical&gt;&lt;pages&gt;1971295&lt;/pages&gt;&lt;volume&gt;2016&lt;/volume&gt;&lt;edition&gt;2016/06/18&lt;/edition&gt;&lt;dates&gt;&lt;year&gt;2016&lt;/year&gt;&lt;/dates&gt;&lt;isbn&gt;1741-427X (Print)&amp;#xD;1741-427X (Linking)&lt;/isbn&gt;&lt;accession-num&gt;27313640&lt;/accession-num&gt;&lt;urls&gt;&lt;related-urls&gt;&lt;url&gt;http://www.ncbi.nlm.nih.gov/entrez/query.fcgi?cmd=Retrieve&amp;amp;db=PubMed&amp;amp;dopt=Citation&amp;amp;list_uids=27313640&lt;/url&gt;&lt;/related-urls&gt;&lt;/urls&gt;&lt;custom2&gt;4897669&lt;/custom2&gt;&lt;electronic-resource-num&gt;10.1155/2016/1971295&lt;/electronic-resource-num&gt;&lt;language&gt;eng&lt;/language&gt;&lt;/record&gt;&lt;/Cite&gt;&lt;/EndNote&gt;</w:instrText>
      </w:r>
      <w:r w:rsidRPr="00D72968">
        <w:rPr>
          <w:rFonts w:ascii="Book Antiqua" w:hAnsi="Book Antiqua"/>
        </w:rPr>
        <w:fldChar w:fldCharType="separate"/>
      </w:r>
      <w:r w:rsidRPr="00D72968">
        <w:rPr>
          <w:rFonts w:ascii="Book Antiqua" w:hAnsi="Book Antiqua"/>
          <w:noProof/>
          <w:vertAlign w:val="superscript"/>
        </w:rPr>
        <w:t>[25]</w:t>
      </w:r>
      <w:r w:rsidRPr="00D72968">
        <w:rPr>
          <w:rFonts w:ascii="Book Antiqua" w:hAnsi="Book Antiqua"/>
        </w:rPr>
        <w:fldChar w:fldCharType="end"/>
      </w:r>
      <w:r w:rsidR="004E6669" w:rsidRPr="00D72968">
        <w:rPr>
          <w:rFonts w:ascii="Book Antiqua" w:hAnsi="Book Antiqua"/>
        </w:rPr>
        <w:t>.</w:t>
      </w:r>
      <w:r w:rsidRPr="00D72968">
        <w:rPr>
          <w:rFonts w:ascii="Book Antiqua" w:hAnsi="Book Antiqua"/>
        </w:rPr>
        <w:t xml:space="preserve"> </w:t>
      </w:r>
      <w:r w:rsidR="004E6669" w:rsidRPr="00D72968">
        <w:rPr>
          <w:rFonts w:ascii="Book Antiqua" w:hAnsi="Book Antiqua"/>
        </w:rPr>
        <w:t>T</w:t>
      </w:r>
      <w:r w:rsidRPr="00D72968">
        <w:rPr>
          <w:rFonts w:ascii="Book Antiqua" w:hAnsi="Book Antiqua"/>
        </w:rPr>
        <w:t>he treatment</w:t>
      </w:r>
      <w:r w:rsidR="004E6669" w:rsidRPr="00D72968">
        <w:rPr>
          <w:rFonts w:ascii="Book Antiqua" w:hAnsi="Book Antiqua"/>
        </w:rPr>
        <w:t>s</w:t>
      </w:r>
      <w:r w:rsidRPr="00D72968">
        <w:rPr>
          <w:rFonts w:ascii="Book Antiqua" w:hAnsi="Book Antiqua"/>
        </w:rPr>
        <w:t xml:space="preserve"> adopted </w:t>
      </w:r>
      <w:r w:rsidR="004E6669" w:rsidRPr="00D72968">
        <w:rPr>
          <w:rFonts w:ascii="Book Antiqua" w:hAnsi="Book Antiqua"/>
        </w:rPr>
        <w:t xml:space="preserve">for </w:t>
      </w:r>
      <w:r w:rsidRPr="00D72968">
        <w:rPr>
          <w:rFonts w:ascii="Book Antiqua" w:hAnsi="Book Antiqua"/>
        </w:rPr>
        <w:t xml:space="preserve">patients with white and yellow tongue coatings are different, </w:t>
      </w:r>
      <w:r w:rsidR="004E6669" w:rsidRPr="00D72968">
        <w:rPr>
          <w:rFonts w:ascii="Book Antiqua" w:hAnsi="Book Antiqua"/>
        </w:rPr>
        <w:t xml:space="preserve">thus, </w:t>
      </w:r>
      <w:r w:rsidRPr="00D72968">
        <w:rPr>
          <w:rFonts w:ascii="Book Antiqua" w:hAnsi="Book Antiqua"/>
        </w:rPr>
        <w:t>the tongue coating oral microbiotas were selected for analysis</w:t>
      </w:r>
      <w:r w:rsidR="004E6669" w:rsidRPr="00D72968">
        <w:rPr>
          <w:rFonts w:ascii="Book Antiqua" w:hAnsi="Book Antiqua"/>
        </w:rPr>
        <w:t xml:space="preserve"> in our study,</w:t>
      </w:r>
      <w:r w:rsidRPr="00D72968">
        <w:rPr>
          <w:rFonts w:ascii="Book Antiqua" w:hAnsi="Book Antiqua"/>
        </w:rPr>
        <w:t xml:space="preserve"> and the samples were grouped by the color of the tongue coating.</w:t>
      </w:r>
    </w:p>
    <w:p w14:paraId="7B54CFA6" w14:textId="51E24345" w:rsidR="00AB02D3" w:rsidRPr="00D72968" w:rsidRDefault="00AB02D3" w:rsidP="00CD73DC">
      <w:pPr>
        <w:adjustRightInd w:val="0"/>
        <w:snapToGrid w:val="0"/>
        <w:spacing w:line="360" w:lineRule="auto"/>
        <w:ind w:firstLineChars="200" w:firstLine="480"/>
        <w:jc w:val="both"/>
        <w:rPr>
          <w:rFonts w:ascii="Book Antiqua" w:hAnsi="Book Antiqua"/>
        </w:rPr>
      </w:pPr>
      <w:r w:rsidRPr="00D72968">
        <w:rPr>
          <w:rFonts w:ascii="Book Antiqua" w:hAnsi="Book Antiqua"/>
        </w:rPr>
        <w:t xml:space="preserve">The complex and dynamic interactions between microbes and hosts are very important for maintaining homeostasis </w:t>
      </w:r>
      <w:r w:rsidR="006D4EBA" w:rsidRPr="00D72968">
        <w:rPr>
          <w:rFonts w:ascii="Book Antiqua" w:hAnsi="Book Antiqua"/>
        </w:rPr>
        <w:t>because</w:t>
      </w:r>
      <w:r w:rsidRPr="00D72968">
        <w:rPr>
          <w:rFonts w:ascii="Book Antiqua" w:hAnsi="Book Antiqua"/>
        </w:rPr>
        <w:t xml:space="preserve"> microbiome dysbiosis may interact with the host's immune system and influence the degree of hepatic steatosis, inflammation and fibrosis</w:t>
      </w:r>
      <w:r w:rsidRPr="00D72968">
        <w:rPr>
          <w:rFonts w:ascii="Book Antiqua" w:hAnsi="Book Antiqua"/>
        </w:rPr>
        <w:fldChar w:fldCharType="begin">
          <w:fldData xml:space="preserve">PEVuZE5vdGU+PENpdGU+PEF1dGhvcj5UaWxnPC9BdXRob3I+PFllYXI+MjAxNjwvWWVhcj48UmVj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</w:fldData>
        </w:fldChar>
      </w:r>
      <w:r w:rsidRPr="00D72968">
        <w:rPr>
          <w:rFonts w:ascii="Book Antiqua" w:hAnsi="Book Antiqua"/>
        </w:rPr>
        <w:instrText xml:space="preserve"> ADDIN EN.CITE </w:instrText>
      </w:r>
      <w:r w:rsidRPr="00D72968">
        <w:rPr>
          <w:rFonts w:ascii="Book Antiqua" w:hAnsi="Book Antiqua"/>
        </w:rPr>
        <w:fldChar w:fldCharType="begin">
          <w:fldData xml:space="preserve">PEVuZE5vdGU+PENpdGU+PEF1dGhvcj5UaWxnPC9BdXRob3I+PFllYXI+MjAxNjwvWWVhcj48UmVj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</w:fldData>
        </w:fldChar>
      </w:r>
      <w:r w:rsidRPr="00D72968">
        <w:rPr>
          <w:rFonts w:ascii="Book Antiqua" w:hAnsi="Book Antiqua"/>
        </w:rPr>
        <w:instrText xml:space="preserve"> ADDIN EN.CITE.DATA </w:instrText>
      </w:r>
      <w:r w:rsidRPr="00D72968">
        <w:rPr>
          <w:rFonts w:ascii="Book Antiqua" w:hAnsi="Book Antiqua"/>
        </w:rPr>
      </w:r>
      <w:r w:rsidRPr="00D72968">
        <w:rPr>
          <w:rFonts w:ascii="Book Antiqua" w:hAnsi="Book Antiqua"/>
        </w:rPr>
        <w:fldChar w:fldCharType="end"/>
      </w:r>
      <w:r w:rsidRPr="00D72968">
        <w:rPr>
          <w:rFonts w:ascii="Book Antiqua" w:hAnsi="Book Antiqua"/>
        </w:rPr>
      </w:r>
      <w:r w:rsidRPr="00D72968">
        <w:rPr>
          <w:rFonts w:ascii="Book Antiqua" w:hAnsi="Book Antiqua"/>
        </w:rPr>
        <w:fldChar w:fldCharType="separate"/>
      </w:r>
      <w:r w:rsidRPr="00D72968">
        <w:rPr>
          <w:rFonts w:ascii="Book Antiqua" w:hAnsi="Book Antiqua"/>
          <w:noProof/>
          <w:vertAlign w:val="superscript"/>
        </w:rPr>
        <w:t>[26]</w:t>
      </w:r>
      <w:r w:rsidRPr="00D72968">
        <w:rPr>
          <w:rFonts w:ascii="Book Antiqua" w:hAnsi="Book Antiqua"/>
        </w:rPr>
        <w:fldChar w:fldCharType="end"/>
      </w:r>
      <w:r w:rsidRPr="00D72968">
        <w:rPr>
          <w:rFonts w:ascii="Book Antiqua" w:hAnsi="Book Antiqua"/>
        </w:rPr>
        <w:t xml:space="preserve">. Our recent study found that </w:t>
      </w:r>
      <w:r w:rsidR="006D4EBA" w:rsidRPr="00D72968">
        <w:rPr>
          <w:rFonts w:ascii="Book Antiqua" w:hAnsi="Book Antiqua"/>
        </w:rPr>
        <w:t xml:space="preserve">the </w:t>
      </w:r>
      <w:r w:rsidRPr="00D72968">
        <w:rPr>
          <w:rFonts w:ascii="Book Antiqua" w:hAnsi="Book Antiqua"/>
        </w:rPr>
        <w:t>gut microbiota was significantly altered in CHB patients with low Child-Pugh scores</w:t>
      </w:r>
      <w:r w:rsidRPr="00D72968">
        <w:rPr>
          <w:rFonts w:ascii="Book Antiqua" w:hAnsi="Book Antiqua"/>
        </w:rPr>
        <w:fldChar w:fldCharType="begin">
          <w:fldData xml:space="preserve">PEVuZE5vdGU+PENpdGU+PEF1dGhvcj5XYW5nPC9BdXRob3I+PFllYXI+MjAxNzwvWWVhcj48UmVj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</w:fldData>
        </w:fldChar>
      </w:r>
      <w:r w:rsidRPr="00D72968">
        <w:rPr>
          <w:rFonts w:ascii="Book Antiqua" w:hAnsi="Book Antiqua"/>
        </w:rPr>
        <w:instrText xml:space="preserve"> ADDIN EN.CITE </w:instrText>
      </w:r>
      <w:r w:rsidRPr="00D72968">
        <w:rPr>
          <w:rFonts w:ascii="Book Antiqua" w:hAnsi="Book Antiqua"/>
        </w:rPr>
        <w:fldChar w:fldCharType="begin">
          <w:fldData xml:space="preserve">PEVuZE5vdGU+PENpdGU+PEF1dGhvcj5XYW5nPC9BdXRob3I+PFllYXI+MjAxNzwvWWVhcj48UmVj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</w:fldData>
        </w:fldChar>
      </w:r>
      <w:r w:rsidRPr="00D72968">
        <w:rPr>
          <w:rFonts w:ascii="Book Antiqua" w:hAnsi="Book Antiqua"/>
        </w:rPr>
        <w:instrText xml:space="preserve"> ADDIN EN.CITE.DATA </w:instrText>
      </w:r>
      <w:r w:rsidRPr="00D72968">
        <w:rPr>
          <w:rFonts w:ascii="Book Antiqua" w:hAnsi="Book Antiqua"/>
        </w:rPr>
      </w:r>
      <w:r w:rsidRPr="00D72968">
        <w:rPr>
          <w:rFonts w:ascii="Book Antiqua" w:hAnsi="Book Antiqua"/>
        </w:rPr>
        <w:fldChar w:fldCharType="end"/>
      </w:r>
      <w:r w:rsidRPr="00D72968">
        <w:rPr>
          <w:rFonts w:ascii="Book Antiqua" w:hAnsi="Book Antiqua"/>
        </w:rPr>
      </w:r>
      <w:r w:rsidRPr="00D72968">
        <w:rPr>
          <w:rFonts w:ascii="Book Antiqua" w:hAnsi="Book Antiqua"/>
        </w:rPr>
        <w:fldChar w:fldCharType="separate"/>
      </w:r>
      <w:r w:rsidRPr="00D72968">
        <w:rPr>
          <w:rFonts w:ascii="Book Antiqua" w:hAnsi="Book Antiqua"/>
          <w:noProof/>
          <w:vertAlign w:val="superscript"/>
        </w:rPr>
        <w:t>[27]</w:t>
      </w:r>
      <w:r w:rsidRPr="00D72968">
        <w:rPr>
          <w:rFonts w:ascii="Book Antiqua" w:hAnsi="Book Antiqua"/>
        </w:rPr>
        <w:fldChar w:fldCharType="end"/>
      </w:r>
      <w:r w:rsidRPr="00D72968">
        <w:rPr>
          <w:rFonts w:ascii="Book Antiqua" w:hAnsi="Book Antiqua"/>
        </w:rPr>
        <w:t xml:space="preserve">. Evidence is accumulating that the intestinal microbiome has good clinical prospects as a target for the treatment of chronic liver disease. Chinese scholars transplanted the intestinal flora of healthy volunteers </w:t>
      </w:r>
      <w:r w:rsidR="006D4EBA" w:rsidRPr="00D72968">
        <w:rPr>
          <w:rFonts w:ascii="Book Antiqua" w:hAnsi="Book Antiqua"/>
        </w:rPr>
        <w:t>in</w:t>
      </w:r>
      <w:r w:rsidRPr="00D72968">
        <w:rPr>
          <w:rFonts w:ascii="Book Antiqua" w:hAnsi="Book Antiqua"/>
        </w:rPr>
        <w:t>to HBeAg-positive CHB patients with long-term antiviral treatment, and this approach showed a good effect on HBeAg seroclearance</w:t>
      </w:r>
      <w:r w:rsidRPr="00D72968">
        <w:rPr>
          <w:rFonts w:ascii="Book Antiqua" w:hAnsi="Book Antiqua"/>
        </w:rPr>
        <w:fldChar w:fldCharType="begin">
          <w:fldData xml:space="preserve">PEVuZE5vdGU+PENpdGU+PEF1dGhvcj5SZW48L0F1dGhvcj48WWVhcj4yMDE2PC9ZZWFyPjxSZWNO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</w:fldData>
        </w:fldChar>
      </w:r>
      <w:r w:rsidRPr="00D72968">
        <w:rPr>
          <w:rFonts w:ascii="Book Antiqua" w:hAnsi="Book Antiqua"/>
        </w:rPr>
        <w:instrText xml:space="preserve"> ADDIN EN.CITE </w:instrText>
      </w:r>
      <w:r w:rsidRPr="00D72968">
        <w:rPr>
          <w:rFonts w:ascii="Book Antiqua" w:hAnsi="Book Antiqua"/>
        </w:rPr>
        <w:fldChar w:fldCharType="begin">
          <w:fldData xml:space="preserve">PEVuZE5vdGU+PENpdGU+PEF1dGhvcj5SZW48L0F1dGhvcj48WWVhcj4yMDE2PC9ZZWFyPjxSZWNO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</w:fldData>
        </w:fldChar>
      </w:r>
      <w:r w:rsidRPr="00D72968">
        <w:rPr>
          <w:rFonts w:ascii="Book Antiqua" w:hAnsi="Book Antiqua"/>
        </w:rPr>
        <w:instrText xml:space="preserve"> ADDIN EN.CITE.DATA </w:instrText>
      </w:r>
      <w:r w:rsidRPr="00D72968">
        <w:rPr>
          <w:rFonts w:ascii="Book Antiqua" w:hAnsi="Book Antiqua"/>
        </w:rPr>
      </w:r>
      <w:r w:rsidRPr="00D72968">
        <w:rPr>
          <w:rFonts w:ascii="Book Antiqua" w:hAnsi="Book Antiqua"/>
        </w:rPr>
        <w:fldChar w:fldCharType="end"/>
      </w:r>
      <w:r w:rsidRPr="00D72968">
        <w:rPr>
          <w:rFonts w:ascii="Book Antiqua" w:hAnsi="Book Antiqua"/>
        </w:rPr>
      </w:r>
      <w:r w:rsidRPr="00D72968">
        <w:rPr>
          <w:rFonts w:ascii="Book Antiqua" w:hAnsi="Book Antiqua"/>
        </w:rPr>
        <w:fldChar w:fldCharType="separate"/>
      </w:r>
      <w:r w:rsidRPr="00D72968">
        <w:rPr>
          <w:rFonts w:ascii="Book Antiqua" w:hAnsi="Book Antiqua"/>
          <w:noProof/>
          <w:vertAlign w:val="superscript"/>
        </w:rPr>
        <w:t>[28]</w:t>
      </w:r>
      <w:r w:rsidRPr="00D72968">
        <w:rPr>
          <w:rFonts w:ascii="Book Antiqua" w:hAnsi="Book Antiqua"/>
        </w:rPr>
        <w:fldChar w:fldCharType="end"/>
      </w:r>
      <w:r w:rsidRPr="00D72968">
        <w:rPr>
          <w:rFonts w:ascii="Book Antiqua" w:hAnsi="Book Antiqua"/>
        </w:rPr>
        <w:t xml:space="preserve">. </w:t>
      </w:r>
      <w:r w:rsidR="006D4EBA" w:rsidRPr="00D72968">
        <w:rPr>
          <w:rFonts w:ascii="Book Antiqua" w:hAnsi="Book Antiqua"/>
        </w:rPr>
        <w:t>However, few</w:t>
      </w:r>
      <w:r w:rsidRPr="00D72968">
        <w:rPr>
          <w:rFonts w:ascii="Book Antiqua" w:hAnsi="Book Antiqua"/>
        </w:rPr>
        <w:t xml:space="preserve"> studies have been performed on </w:t>
      </w:r>
      <w:r w:rsidR="006D4EBA" w:rsidRPr="00D72968">
        <w:rPr>
          <w:rFonts w:ascii="Book Antiqua" w:hAnsi="Book Antiqua"/>
        </w:rPr>
        <w:t xml:space="preserve">the </w:t>
      </w:r>
      <w:r w:rsidRPr="00D72968">
        <w:rPr>
          <w:rFonts w:ascii="Book Antiqua" w:hAnsi="Book Antiqua"/>
        </w:rPr>
        <w:t xml:space="preserve">oral microbiotas in </w:t>
      </w:r>
      <w:r w:rsidR="006D4EBA" w:rsidRPr="00D72968">
        <w:rPr>
          <w:rFonts w:ascii="Book Antiqua" w:hAnsi="Book Antiqua"/>
        </w:rPr>
        <w:t xml:space="preserve">CHB </w:t>
      </w:r>
      <w:r w:rsidRPr="00D72968">
        <w:rPr>
          <w:rFonts w:ascii="Book Antiqua" w:hAnsi="Book Antiqua"/>
        </w:rPr>
        <w:t>patients</w:t>
      </w:r>
      <w:r w:rsidR="006D4EBA" w:rsidRPr="00D72968">
        <w:rPr>
          <w:rFonts w:ascii="Book Antiqua" w:hAnsi="Book Antiqua"/>
        </w:rPr>
        <w:t>.</w:t>
      </w:r>
      <w:r w:rsidRPr="00D72968">
        <w:rPr>
          <w:rFonts w:ascii="Book Antiqua" w:hAnsi="Book Antiqua"/>
        </w:rPr>
        <w:t xml:space="preserve"> </w:t>
      </w:r>
      <w:r w:rsidR="006D4EBA" w:rsidRPr="00D72968">
        <w:rPr>
          <w:rFonts w:ascii="Book Antiqua" w:hAnsi="Book Antiqua"/>
        </w:rPr>
        <w:t xml:space="preserve">In one of the </w:t>
      </w:r>
      <w:r w:rsidRPr="00D72968">
        <w:rPr>
          <w:rFonts w:ascii="Book Antiqua" w:hAnsi="Book Antiqua"/>
        </w:rPr>
        <w:t>limited reports, Ling</w:t>
      </w:r>
      <w:r w:rsidR="00CD73DC">
        <w:rPr>
          <w:rFonts w:ascii="Book Antiqua" w:hAnsi="Book Antiqua" w:hint="eastAsia"/>
        </w:rPr>
        <w:t xml:space="preserve"> </w:t>
      </w:r>
      <w:r w:rsidRPr="00CD73DC">
        <w:rPr>
          <w:rFonts w:ascii="Book Antiqua" w:hAnsi="Book Antiqua"/>
          <w:i/>
        </w:rPr>
        <w:t>et al</w:t>
      </w:r>
      <w:r w:rsidR="00CD73DC" w:rsidRPr="00D72968">
        <w:rPr>
          <w:rFonts w:ascii="Book Antiqua" w:hAnsi="Book Antiqua"/>
        </w:rPr>
        <w:fldChar w:fldCharType="begin">
          <w:fldData xml:space="preserve">PEVuZE5vdGU+PENpdGU+PEF1dGhvcj5MaW5nPC9BdXRob3I+PFllYXI+MjAxNTwvWWVhcj48UmVj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</w:fldData>
        </w:fldChar>
      </w:r>
      <w:r w:rsidR="00CD73DC" w:rsidRPr="00D72968">
        <w:rPr>
          <w:rFonts w:ascii="Book Antiqua" w:hAnsi="Book Antiqua"/>
        </w:rPr>
        <w:instrText xml:space="preserve"> ADDIN EN.CITE </w:instrText>
      </w:r>
      <w:r w:rsidR="00CD73DC" w:rsidRPr="00D72968">
        <w:rPr>
          <w:rFonts w:ascii="Book Antiqua" w:hAnsi="Book Antiqua"/>
        </w:rPr>
        <w:fldChar w:fldCharType="begin">
          <w:fldData xml:space="preserve">PEVuZE5vdGU+PENpdGU+PEF1dGhvcj5MaW5nPC9BdXRob3I+PFllYXI+MjAxNTwvWWVhcj48UmVj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</w:fldData>
        </w:fldChar>
      </w:r>
      <w:r w:rsidR="00CD73DC" w:rsidRPr="00D72968">
        <w:rPr>
          <w:rFonts w:ascii="Book Antiqua" w:hAnsi="Book Antiqua"/>
        </w:rPr>
        <w:instrText xml:space="preserve"> ADDIN EN.CITE.DATA </w:instrText>
      </w:r>
      <w:r w:rsidR="00CD73DC" w:rsidRPr="00D72968">
        <w:rPr>
          <w:rFonts w:ascii="Book Antiqua" w:hAnsi="Book Antiqua"/>
        </w:rPr>
      </w:r>
      <w:r w:rsidR="00CD73DC" w:rsidRPr="00D72968">
        <w:rPr>
          <w:rFonts w:ascii="Book Antiqua" w:hAnsi="Book Antiqua"/>
        </w:rPr>
        <w:fldChar w:fldCharType="end"/>
      </w:r>
      <w:r w:rsidR="00CD73DC" w:rsidRPr="00D72968">
        <w:rPr>
          <w:rFonts w:ascii="Book Antiqua" w:hAnsi="Book Antiqua"/>
        </w:rPr>
      </w:r>
      <w:r w:rsidR="00CD73DC" w:rsidRPr="00D72968">
        <w:rPr>
          <w:rFonts w:ascii="Book Antiqua" w:hAnsi="Book Antiqua"/>
        </w:rPr>
        <w:fldChar w:fldCharType="separate"/>
      </w:r>
      <w:r w:rsidR="00CD73DC" w:rsidRPr="00D72968">
        <w:rPr>
          <w:rFonts w:ascii="Book Antiqua" w:hAnsi="Book Antiqua"/>
          <w:noProof/>
          <w:vertAlign w:val="superscript"/>
        </w:rPr>
        <w:t>[29]</w:t>
      </w:r>
      <w:r w:rsidR="00CD73DC" w:rsidRPr="00D72968">
        <w:rPr>
          <w:rFonts w:ascii="Book Antiqua" w:hAnsi="Book Antiqua"/>
        </w:rPr>
        <w:fldChar w:fldCharType="end"/>
      </w:r>
      <w:r w:rsidR="00CD73DC">
        <w:rPr>
          <w:rFonts w:ascii="Book Antiqua" w:hAnsi="Book Antiqua" w:hint="eastAsia"/>
        </w:rPr>
        <w:t xml:space="preserve"> </w:t>
      </w:r>
      <w:r w:rsidRPr="00D72968">
        <w:rPr>
          <w:rFonts w:ascii="Book Antiqua" w:hAnsi="Book Antiqua"/>
        </w:rPr>
        <w:t xml:space="preserve">noted the decreased diversity of </w:t>
      </w:r>
      <w:r w:rsidR="006D4EBA" w:rsidRPr="00D72968">
        <w:rPr>
          <w:rFonts w:ascii="Book Antiqua" w:hAnsi="Book Antiqua"/>
        </w:rPr>
        <w:t xml:space="preserve">the </w:t>
      </w:r>
      <w:r w:rsidRPr="00D72968">
        <w:rPr>
          <w:rFonts w:ascii="Book Antiqua" w:hAnsi="Book Antiqua"/>
        </w:rPr>
        <w:t xml:space="preserve">oral microbiotas in </w:t>
      </w:r>
      <w:r w:rsidR="006D4EBA" w:rsidRPr="00D72968">
        <w:rPr>
          <w:rFonts w:ascii="Book Antiqua" w:hAnsi="Book Antiqua"/>
        </w:rPr>
        <w:t xml:space="preserve">supragingival plaque samples from </w:t>
      </w:r>
      <w:r w:rsidRPr="00D72968">
        <w:rPr>
          <w:rFonts w:ascii="Book Antiqua" w:hAnsi="Book Antiqua"/>
        </w:rPr>
        <w:t xml:space="preserve">patients with HBV-induced chronic liver disease. However, in this study, the richness and diversity </w:t>
      </w:r>
      <w:r w:rsidR="006D4EBA" w:rsidRPr="00D72968">
        <w:rPr>
          <w:rFonts w:ascii="Book Antiqua" w:hAnsi="Book Antiqua"/>
        </w:rPr>
        <w:t>of the</w:t>
      </w:r>
      <w:r w:rsidRPr="00D72968">
        <w:rPr>
          <w:rFonts w:ascii="Book Antiqua" w:hAnsi="Book Antiqua"/>
        </w:rPr>
        <w:t xml:space="preserve"> tongue coating did not differ between </w:t>
      </w:r>
      <w:r w:rsidR="006D4EBA" w:rsidRPr="00D72968">
        <w:rPr>
          <w:rFonts w:ascii="Book Antiqua" w:hAnsi="Book Antiqua"/>
        </w:rPr>
        <w:t xml:space="preserve">the </w:t>
      </w:r>
      <w:r w:rsidRPr="00D72968">
        <w:rPr>
          <w:rFonts w:ascii="Book Antiqua" w:hAnsi="Book Antiqua"/>
        </w:rPr>
        <w:t xml:space="preserve">CHB patients </w:t>
      </w:r>
      <w:r w:rsidR="002249FE">
        <w:rPr>
          <w:rFonts w:ascii="Book Antiqua" w:hAnsi="Book Antiqua"/>
        </w:rPr>
        <w:t xml:space="preserve">and healthy controls. Ren </w:t>
      </w:r>
      <w:r w:rsidR="002249FE" w:rsidRPr="002249FE">
        <w:rPr>
          <w:rFonts w:ascii="Book Antiqua" w:hAnsi="Book Antiqua"/>
          <w:i/>
        </w:rPr>
        <w:t>et al</w:t>
      </w:r>
      <w:r w:rsidRPr="00D72968">
        <w:rPr>
          <w:rFonts w:ascii="Book Antiqua" w:hAnsi="Book Antiqua"/>
        </w:rPr>
        <w:fldChar w:fldCharType="begin">
          <w:fldData xml:space="preserve">PEVuZE5vdGU+PENpdGU+PEF1dGhvcj5SZW48L0F1dGhvcj48WWVhcj4yMDE2PC9ZZWFyPjxSZWNO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</w:fldData>
        </w:fldChar>
      </w:r>
      <w:r w:rsidR="00470625" w:rsidRPr="00D72968">
        <w:rPr>
          <w:rFonts w:ascii="Book Antiqua" w:hAnsi="Book Antiqua"/>
        </w:rPr>
        <w:instrText xml:space="preserve"> ADDIN EN.CITE </w:instrText>
      </w:r>
      <w:r w:rsidR="00470625" w:rsidRPr="00D72968">
        <w:rPr>
          <w:rFonts w:ascii="Book Antiqua" w:hAnsi="Book Antiqua"/>
        </w:rPr>
        <w:fldChar w:fldCharType="begin">
          <w:fldData xml:space="preserve">PEVuZE5vdGU+PENpdGU+PEF1dGhvcj5SZW48L0F1dGhvcj48WWVhcj4yMDE2PC9ZZWFyPjxSZWNO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</w:fldData>
        </w:fldChar>
      </w:r>
      <w:r w:rsidR="00470625" w:rsidRPr="00D72968">
        <w:rPr>
          <w:rFonts w:ascii="Book Antiqua" w:hAnsi="Book Antiqua"/>
        </w:rPr>
        <w:instrText xml:space="preserve"> ADDIN EN.CITE.DATA </w:instrText>
      </w:r>
      <w:r w:rsidR="00470625" w:rsidRPr="00D72968">
        <w:rPr>
          <w:rFonts w:ascii="Book Antiqua" w:hAnsi="Book Antiqua"/>
        </w:rPr>
      </w:r>
      <w:r w:rsidR="00470625" w:rsidRPr="00D72968">
        <w:rPr>
          <w:rFonts w:ascii="Book Antiqua" w:hAnsi="Book Antiqua"/>
        </w:rPr>
        <w:fldChar w:fldCharType="end"/>
      </w:r>
      <w:r w:rsidRPr="00D72968">
        <w:rPr>
          <w:rFonts w:ascii="Book Antiqua" w:hAnsi="Book Antiqua"/>
        </w:rPr>
      </w:r>
      <w:r w:rsidRPr="00D72968">
        <w:rPr>
          <w:rFonts w:ascii="Book Antiqua" w:hAnsi="Book Antiqua"/>
        </w:rPr>
        <w:fldChar w:fldCharType="separate"/>
      </w:r>
      <w:r w:rsidRPr="00D72968">
        <w:rPr>
          <w:rFonts w:ascii="Book Antiqua" w:hAnsi="Book Antiqua"/>
          <w:noProof/>
          <w:vertAlign w:val="superscript"/>
        </w:rPr>
        <w:t>[30]</w:t>
      </w:r>
      <w:r w:rsidRPr="00D72968">
        <w:rPr>
          <w:rFonts w:ascii="Book Antiqua" w:hAnsi="Book Antiqua"/>
        </w:rPr>
        <w:fldChar w:fldCharType="end"/>
      </w:r>
      <w:r w:rsidRPr="00D72968">
        <w:rPr>
          <w:rFonts w:ascii="Book Antiqua" w:hAnsi="Book Antiqua"/>
        </w:rPr>
        <w:t xml:space="preserve"> used 16S rRNA gene pyrosequencing and metagenomic sequencing to examine oral microbial compositions and their functional variations in children with halitosis. They found that the tongue coating</w:t>
      </w:r>
      <w:r w:rsidR="006D4EBA" w:rsidRPr="00D72968">
        <w:rPr>
          <w:rFonts w:ascii="Book Antiqua" w:hAnsi="Book Antiqua"/>
        </w:rPr>
        <w:t>s</w:t>
      </w:r>
      <w:r w:rsidRPr="00D72968">
        <w:rPr>
          <w:rFonts w:ascii="Book Antiqua" w:hAnsi="Book Antiqua"/>
        </w:rPr>
        <w:t xml:space="preserve"> of </w:t>
      </w:r>
      <w:r w:rsidR="006D4EBA" w:rsidRPr="00D72968">
        <w:rPr>
          <w:rFonts w:ascii="Book Antiqua" w:hAnsi="Book Antiqua"/>
        </w:rPr>
        <w:t xml:space="preserve">the </w:t>
      </w:r>
      <w:r w:rsidRPr="00D72968">
        <w:rPr>
          <w:rFonts w:ascii="Book Antiqua" w:hAnsi="Book Antiqua"/>
        </w:rPr>
        <w:t xml:space="preserve">subjects with halitosis had greater bacterial richness than those of </w:t>
      </w:r>
      <w:r w:rsidR="006D4EBA" w:rsidRPr="00D72968">
        <w:rPr>
          <w:rFonts w:ascii="Book Antiqua" w:hAnsi="Book Antiqua"/>
        </w:rPr>
        <w:t xml:space="preserve">the </w:t>
      </w:r>
      <w:r w:rsidRPr="00D72968">
        <w:rPr>
          <w:rFonts w:ascii="Book Antiqua" w:hAnsi="Book Antiqua"/>
        </w:rPr>
        <w:t xml:space="preserve">healthy subjects, but the number of OTUs and </w:t>
      </w:r>
      <w:r w:rsidR="006D4EBA" w:rsidRPr="00D72968">
        <w:rPr>
          <w:rFonts w:ascii="Book Antiqua" w:hAnsi="Book Antiqua"/>
        </w:rPr>
        <w:t xml:space="preserve">the </w:t>
      </w:r>
      <w:r w:rsidRPr="00D72968">
        <w:rPr>
          <w:rFonts w:ascii="Book Antiqua" w:hAnsi="Book Antiqua"/>
        </w:rPr>
        <w:t xml:space="preserve">Chao levels were slightly lower in </w:t>
      </w:r>
      <w:r w:rsidR="006D4EBA" w:rsidRPr="00D72968">
        <w:rPr>
          <w:rFonts w:ascii="Book Antiqua" w:hAnsi="Book Antiqua"/>
        </w:rPr>
        <w:t xml:space="preserve">the </w:t>
      </w:r>
      <w:r w:rsidRPr="00D72968">
        <w:rPr>
          <w:rFonts w:ascii="Book Antiqua" w:hAnsi="Book Antiqua"/>
        </w:rPr>
        <w:t xml:space="preserve">saliva samples </w:t>
      </w:r>
      <w:r w:rsidR="006D4EBA" w:rsidRPr="00D72968">
        <w:rPr>
          <w:rFonts w:ascii="Book Antiqua" w:hAnsi="Book Antiqua"/>
        </w:rPr>
        <w:t xml:space="preserve">from the </w:t>
      </w:r>
      <w:r w:rsidRPr="00D72968">
        <w:rPr>
          <w:rFonts w:ascii="Book Antiqua" w:hAnsi="Book Antiqua"/>
        </w:rPr>
        <w:t xml:space="preserve">subjects with halitosis than in </w:t>
      </w:r>
      <w:r w:rsidR="006D4EBA" w:rsidRPr="00D72968">
        <w:rPr>
          <w:rFonts w:ascii="Book Antiqua" w:hAnsi="Book Antiqua"/>
        </w:rPr>
        <w:t xml:space="preserve">the </w:t>
      </w:r>
      <w:r w:rsidRPr="00D72968">
        <w:rPr>
          <w:rFonts w:ascii="Book Antiqua" w:hAnsi="Book Antiqua"/>
        </w:rPr>
        <w:t xml:space="preserve">healthy subjects. </w:t>
      </w:r>
      <w:r w:rsidR="006D4EBA" w:rsidRPr="00D72968">
        <w:rPr>
          <w:rFonts w:ascii="Book Antiqua" w:hAnsi="Book Antiqua"/>
        </w:rPr>
        <w:t>T</w:t>
      </w:r>
      <w:r w:rsidRPr="00D72968">
        <w:rPr>
          <w:rFonts w:ascii="Book Antiqua" w:hAnsi="Book Antiqua"/>
        </w:rPr>
        <w:t xml:space="preserve">he microbiotas among individuals and habitats </w:t>
      </w:r>
      <w:r w:rsidR="006D4EBA" w:rsidRPr="00D72968">
        <w:rPr>
          <w:rFonts w:ascii="Book Antiqua" w:hAnsi="Book Antiqua"/>
        </w:rPr>
        <w:t xml:space="preserve">are </w:t>
      </w:r>
      <w:r w:rsidRPr="00D72968">
        <w:rPr>
          <w:rFonts w:ascii="Book Antiqua" w:hAnsi="Book Antiqua"/>
        </w:rPr>
        <w:t>highly personalized in the oral cavity</w:t>
      </w:r>
      <w:r w:rsidRPr="00D72968">
        <w:rPr>
          <w:rFonts w:ascii="Book Antiqua" w:hAnsi="Book Antiqua"/>
        </w:rPr>
        <w:fldChar w:fldCharType="begin"/>
      </w:r>
      <w:r w:rsidRPr="00D72968">
        <w:rPr>
          <w:rFonts w:ascii="Book Antiqua" w:hAnsi="Book Antiqua"/>
        </w:rPr>
        <w:instrText xml:space="preserve"> ADDIN EN.CITE &lt;EndNote&gt;&lt;Cite&gt;&lt;Author&gt;Aas&lt;/Author&gt;&lt;Year&gt;2005&lt;/Year&gt;&lt;RecNum&gt;795&lt;/RecNum&gt;&lt;DisplayText&gt;&lt;style face="superscript"&gt;[31]&lt;/style&gt;&lt;/DisplayText&gt;&lt;record&gt;&lt;rec-number&gt;795&lt;/rec-number&gt;&lt;foreign-keys&gt;&lt;key app="EN" db-id="xddpz5tabxvfzvedze6x5paisf5wvswvav2v" timestamp="1505460855"&gt;795&lt;/key&gt;&lt;/foreign-keys&gt;&lt;ref-type name="Journal Article"&gt;17&lt;/ref-type&gt;&lt;contributors&gt;&lt;authors&gt;&lt;author&gt;Aas, J. A.&lt;/author&gt;&lt;author&gt;Paster, B. J.&lt;/author&gt;&lt;author&gt;Stokes, L. N.&lt;/author&gt;&lt;author&gt;Olsen, I.&lt;/author&gt;&lt;author&gt;Dewhirst, F. E.&lt;/author&gt;&lt;/authors&gt;&lt;/contributors&gt;&lt;auth-address&gt;Institute of Oral Biology, University of Oslo, Postbox 1052 Blindern, 0316 Oslo, Norway. jornaaas@odont.uio.no&lt;/auth-address&gt;&lt;titles&gt;&lt;title&gt;Defining the normal bacterial flora of the oral cavity&lt;/title&gt;&lt;secondary-title&gt;J Clin Microbiol&lt;/secondary-title&gt;&lt;/titles&gt;&lt;periodical&gt;&lt;full-title&gt;J Clin Microbiol&lt;/full-title&gt;&lt;/periodical&gt;&lt;pages&gt;5721-32&lt;/pages&gt;&lt;volume&gt;43&lt;/volume&gt;&lt;number&gt;11&lt;/number&gt;&lt;keywords&gt;&lt;keyword&gt;Bacteria/classification/genetics/*isolation &amp;amp; purification&lt;/keyword&gt;&lt;keyword&gt;Humans&lt;/keyword&gt;&lt;keyword&gt;Maxillary Sinus/microbiology&lt;/keyword&gt;&lt;keyword&gt;Molecular Sequence Data&lt;/keyword&gt;&lt;keyword&gt;Mouth/*microbiology&lt;/keyword&gt;&lt;keyword&gt;Palatine Tonsil/microbiology&lt;/keyword&gt;&lt;keyword&gt;Phylogeny&lt;/keyword&gt;&lt;keyword&gt;Polymerase Chain Reaction&lt;/keyword&gt;&lt;keyword&gt;RNA, Bacterial/genetics&lt;/keyword&gt;&lt;keyword&gt;RNA, Ribosomal, 16S/genetics&lt;/keyword&gt;&lt;keyword&gt;Species Specificity&lt;/keyword&gt;&lt;/keywords&gt;&lt;dates&gt;&lt;year&gt;2005&lt;/year&gt;&lt;pub-dates&gt;&lt;date&gt;Nov&lt;/date&gt;&lt;/pub-dates&gt;&lt;/dates&gt;&lt;isbn&gt;0095-1137 (Print)&amp;#xD;0095-1137 (Linking)&lt;/isbn&gt;&lt;accession-num&gt;16272510&lt;/accession-num&gt;&lt;urls&gt;&lt;related-urls&gt;&lt;url&gt;https://www.ncbi.nlm.nih.gov/pubmed/16272510&lt;/url&gt;&lt;/related-urls&gt;&lt;/urls&gt;&lt;custom2&gt;PMC1287824&lt;/custom2&gt;&lt;electronic-resource-num&gt;10.1128/JCM.43.11.5721-5732.2005&lt;/electronic-resource-num&gt;&lt;/record&gt;&lt;/Cite&gt;&lt;/EndNote&gt;</w:instrText>
      </w:r>
      <w:r w:rsidRPr="00D72968">
        <w:rPr>
          <w:rFonts w:ascii="Book Antiqua" w:hAnsi="Book Antiqua"/>
        </w:rPr>
        <w:fldChar w:fldCharType="separate"/>
      </w:r>
      <w:r w:rsidRPr="00D72968">
        <w:rPr>
          <w:rFonts w:ascii="Book Antiqua" w:hAnsi="Book Antiqua"/>
          <w:noProof/>
          <w:vertAlign w:val="superscript"/>
        </w:rPr>
        <w:t>[31]</w:t>
      </w:r>
      <w:r w:rsidRPr="00D72968">
        <w:rPr>
          <w:rFonts w:ascii="Book Antiqua" w:hAnsi="Book Antiqua"/>
        </w:rPr>
        <w:fldChar w:fldCharType="end"/>
      </w:r>
      <w:r w:rsidR="006D4EBA" w:rsidRPr="00D72968">
        <w:rPr>
          <w:rFonts w:ascii="Book Antiqua" w:hAnsi="Book Antiqua"/>
        </w:rPr>
        <w:t>. Therefore, w</w:t>
      </w:r>
      <w:r w:rsidRPr="00D72968">
        <w:rPr>
          <w:rFonts w:ascii="Book Antiqua" w:hAnsi="Book Antiqua"/>
        </w:rPr>
        <w:t>e concluded that the data differences</w:t>
      </w:r>
      <w:r w:rsidR="006D4EBA" w:rsidRPr="00D72968">
        <w:rPr>
          <w:rFonts w:ascii="Book Antiqua" w:hAnsi="Book Antiqua"/>
        </w:rPr>
        <w:t xml:space="preserve"> in data</w:t>
      </w:r>
      <w:r w:rsidRPr="00D72968">
        <w:rPr>
          <w:rFonts w:ascii="Book Antiqua" w:hAnsi="Book Antiqua"/>
        </w:rPr>
        <w:t xml:space="preserve"> might</w:t>
      </w:r>
      <w:r w:rsidR="006D4EBA" w:rsidRPr="00D72968">
        <w:rPr>
          <w:rFonts w:ascii="Book Antiqua" w:hAnsi="Book Antiqua"/>
        </w:rPr>
        <w:t xml:space="preserve"> be</w:t>
      </w:r>
      <w:r w:rsidRPr="00D72968">
        <w:rPr>
          <w:rFonts w:ascii="Book Antiqua" w:hAnsi="Book Antiqua"/>
        </w:rPr>
        <w:t xml:space="preserve"> due to the </w:t>
      </w:r>
      <w:r w:rsidR="006D4EBA" w:rsidRPr="00D72968">
        <w:rPr>
          <w:rFonts w:ascii="Book Antiqua" w:hAnsi="Book Antiqua"/>
        </w:rPr>
        <w:t xml:space="preserve">use of </w:t>
      </w:r>
      <w:r w:rsidRPr="00D72968">
        <w:rPr>
          <w:rFonts w:ascii="Book Antiqua" w:hAnsi="Book Antiqua"/>
        </w:rPr>
        <w:t xml:space="preserve">different sampling sites. </w:t>
      </w:r>
    </w:p>
    <w:p w14:paraId="7FAF1574" w14:textId="0152AB6F" w:rsidR="00AB02D3" w:rsidRPr="00D72968" w:rsidRDefault="00F0112D" w:rsidP="008269FA">
      <w:pPr>
        <w:adjustRightInd w:val="0"/>
        <w:snapToGrid w:val="0"/>
        <w:spacing w:line="360" w:lineRule="auto"/>
        <w:ind w:firstLineChars="200" w:firstLine="480"/>
        <w:jc w:val="both"/>
        <w:rPr>
          <w:rFonts w:ascii="Book Antiqua" w:hAnsi="Book Antiqua" w:cstheme="minorBidi"/>
        </w:rPr>
      </w:pPr>
      <w:r w:rsidRPr="00D72968">
        <w:rPr>
          <w:rFonts w:ascii="Book Antiqua" w:hAnsi="Book Antiqua"/>
        </w:rPr>
        <w:t xml:space="preserve">Taxonomic and predicted function differences </w:t>
      </w:r>
      <w:r w:rsidR="006D4EBA" w:rsidRPr="00D72968">
        <w:rPr>
          <w:rFonts w:ascii="Book Antiqua" w:hAnsi="Book Antiqua"/>
        </w:rPr>
        <w:t>were found</w:t>
      </w:r>
      <w:r w:rsidRPr="00D72968">
        <w:rPr>
          <w:rFonts w:ascii="Book Antiqua" w:hAnsi="Book Antiqua"/>
        </w:rPr>
        <w:t xml:space="preserve"> between </w:t>
      </w:r>
      <w:r w:rsidR="006D4EBA" w:rsidRPr="00D72968">
        <w:rPr>
          <w:rFonts w:ascii="Book Antiqua" w:hAnsi="Book Antiqua"/>
        </w:rPr>
        <w:t xml:space="preserve">the </w:t>
      </w:r>
      <w:r w:rsidRPr="00D72968">
        <w:rPr>
          <w:rFonts w:ascii="Book Antiqua" w:hAnsi="Book Antiqua"/>
        </w:rPr>
        <w:t xml:space="preserve">CHB yellow and white tongue coating patients </w:t>
      </w:r>
      <w:r w:rsidR="006B2BA8" w:rsidRPr="00D72968">
        <w:rPr>
          <w:rFonts w:ascii="Book Antiqua" w:hAnsi="Book Antiqua"/>
        </w:rPr>
        <w:t>in the</w:t>
      </w:r>
      <w:r w:rsidRPr="00D72968">
        <w:rPr>
          <w:rFonts w:ascii="Book Antiqua" w:hAnsi="Book Antiqua"/>
        </w:rPr>
        <w:t xml:space="preserve"> LEfSe analysis. </w:t>
      </w:r>
      <w:r w:rsidR="006B2BA8" w:rsidRPr="00D72968">
        <w:rPr>
          <w:rFonts w:ascii="Book Antiqua" w:hAnsi="Book Antiqua"/>
        </w:rPr>
        <w:t>T</w:t>
      </w:r>
      <w:r w:rsidR="00AB02D3" w:rsidRPr="00D72968">
        <w:rPr>
          <w:rFonts w:ascii="Book Antiqua" w:hAnsi="Book Antiqua"/>
        </w:rPr>
        <w:t>he CHB yellow tongue coating patients had specific clinical and microbiota characteristics</w:t>
      </w:r>
      <w:r w:rsidR="006B2BA8" w:rsidRPr="00D72968">
        <w:rPr>
          <w:rFonts w:ascii="Book Antiqua" w:hAnsi="Book Antiqua"/>
        </w:rPr>
        <w:t xml:space="preserve"> that were distinct from those of the white coating patients</w:t>
      </w:r>
      <w:r w:rsidR="00692CFB" w:rsidRPr="00D72968">
        <w:rPr>
          <w:rFonts w:ascii="Book Antiqua" w:hAnsi="Book Antiqua"/>
        </w:rPr>
        <w:t>.</w:t>
      </w:r>
      <w:r w:rsidR="00AB02D3" w:rsidRPr="00D72968">
        <w:rPr>
          <w:rFonts w:ascii="Book Antiqua" w:hAnsi="Book Antiqua"/>
        </w:rPr>
        <w:t xml:space="preserve"> First, </w:t>
      </w:r>
      <w:r w:rsidR="00252CA9" w:rsidRPr="00D72968">
        <w:rPr>
          <w:rFonts w:ascii="Book Antiqua" w:hAnsi="Book Antiqua"/>
        </w:rPr>
        <w:t xml:space="preserve">the </w:t>
      </w:r>
      <w:r w:rsidR="00AB02D3" w:rsidRPr="00D72968">
        <w:rPr>
          <w:rFonts w:ascii="Book Antiqua" w:hAnsi="Book Antiqua"/>
        </w:rPr>
        <w:t xml:space="preserve">CHB patients with yellow tongue coatings had significantly higher viral titers but lower ALB levels than </w:t>
      </w:r>
      <w:r w:rsidR="00252CA9" w:rsidRPr="00D72968">
        <w:rPr>
          <w:rFonts w:ascii="Book Antiqua" w:hAnsi="Book Antiqua"/>
        </w:rPr>
        <w:t xml:space="preserve">the </w:t>
      </w:r>
      <w:r w:rsidR="00AB02D3" w:rsidRPr="00D72968">
        <w:rPr>
          <w:rFonts w:ascii="Book Antiqua" w:hAnsi="Book Antiqua"/>
        </w:rPr>
        <w:t>white coating patients (</w:t>
      </w:r>
      <w:r w:rsidR="00AB02D3" w:rsidRPr="00D72968">
        <w:rPr>
          <w:rFonts w:ascii="Book Antiqua" w:hAnsi="Book Antiqua"/>
          <w:i/>
        </w:rPr>
        <w:t>P</w:t>
      </w:r>
      <w:r w:rsidR="008269FA">
        <w:rPr>
          <w:rFonts w:ascii="Book Antiqua" w:hAnsi="Book Antiqua" w:hint="eastAsia"/>
          <w:i/>
        </w:rPr>
        <w:t xml:space="preserve"> </w:t>
      </w:r>
      <w:r w:rsidR="00AB02D3" w:rsidRPr="00D72968">
        <w:rPr>
          <w:rFonts w:ascii="Book Antiqua" w:hAnsi="Book Antiqua"/>
        </w:rPr>
        <w:t>&lt;</w:t>
      </w:r>
      <w:r w:rsidR="008269FA">
        <w:rPr>
          <w:rFonts w:ascii="Book Antiqua" w:hAnsi="Book Antiqua" w:hint="eastAsia"/>
        </w:rPr>
        <w:t xml:space="preserve"> </w:t>
      </w:r>
      <w:r w:rsidR="00AB02D3" w:rsidRPr="00D72968">
        <w:rPr>
          <w:rFonts w:ascii="Book Antiqua" w:hAnsi="Book Antiqua"/>
        </w:rPr>
        <w:t xml:space="preserve">0.05). The remaining indicators of liver function, </w:t>
      </w:r>
      <w:r w:rsidR="00252CA9" w:rsidRPr="00D72968">
        <w:rPr>
          <w:rFonts w:ascii="Book Antiqua" w:hAnsi="Book Antiqua"/>
        </w:rPr>
        <w:t>including</w:t>
      </w:r>
      <w:r w:rsidR="00AB02D3" w:rsidRPr="00D72968">
        <w:rPr>
          <w:rFonts w:ascii="Book Antiqua" w:hAnsi="Book Antiqua"/>
        </w:rPr>
        <w:t xml:space="preserve"> TBIL, DBIL, ALT, AST, ALP, GGT and PT, </w:t>
      </w:r>
      <w:r w:rsidR="00252CA9" w:rsidRPr="00D72968">
        <w:rPr>
          <w:rFonts w:ascii="Book Antiqua" w:hAnsi="Book Antiqua"/>
        </w:rPr>
        <w:t>exhibited</w:t>
      </w:r>
      <w:r w:rsidR="00AB02D3" w:rsidRPr="00D72968">
        <w:rPr>
          <w:rFonts w:ascii="Book Antiqua" w:hAnsi="Book Antiqua"/>
        </w:rPr>
        <w:t xml:space="preserve"> </w:t>
      </w:r>
      <w:r w:rsidR="00AB02D3" w:rsidRPr="00D72968">
        <w:rPr>
          <w:rFonts w:ascii="Book Antiqua" w:hAnsi="Book Antiqua"/>
        </w:rPr>
        <w:lastRenderedPageBreak/>
        <w:t xml:space="preserve">elevated trend in </w:t>
      </w:r>
      <w:r w:rsidR="00252CA9" w:rsidRPr="00D72968">
        <w:rPr>
          <w:rFonts w:ascii="Book Antiqua" w:hAnsi="Book Antiqua"/>
        </w:rPr>
        <w:t xml:space="preserve">the </w:t>
      </w:r>
      <w:r w:rsidR="00AB02D3" w:rsidRPr="00D72968">
        <w:rPr>
          <w:rFonts w:ascii="Book Antiqua" w:hAnsi="Book Antiqua"/>
        </w:rPr>
        <w:t xml:space="preserve">CHB yellow tongue coating patients. </w:t>
      </w:r>
      <w:r w:rsidR="00252CA9" w:rsidRPr="00D72968">
        <w:rPr>
          <w:rFonts w:ascii="Book Antiqua" w:hAnsi="Book Antiqua"/>
        </w:rPr>
        <w:t>Because a</w:t>
      </w:r>
      <w:r w:rsidR="00AB02D3" w:rsidRPr="00D72968">
        <w:rPr>
          <w:rFonts w:ascii="Book Antiqua" w:hAnsi="Book Antiqua"/>
        </w:rPr>
        <w:t xml:space="preserve"> yellow tongue is an important indicator for the diagnosis of CHB </w:t>
      </w:r>
      <w:r w:rsidR="00AB02D3" w:rsidRPr="00D72968">
        <w:rPr>
          <w:rFonts w:ascii="Book Antiqua" w:hAnsi="Book Antiqua"/>
          <w:i/>
        </w:rPr>
        <w:t>damp heat</w:t>
      </w:r>
      <w:r w:rsidR="00AB02D3" w:rsidRPr="00D72968">
        <w:rPr>
          <w:rFonts w:ascii="Book Antiqua" w:hAnsi="Book Antiqua"/>
        </w:rPr>
        <w:t xml:space="preserve"> syndrome, the results </w:t>
      </w:r>
      <w:r w:rsidR="00252CA9" w:rsidRPr="00D72968">
        <w:rPr>
          <w:rFonts w:ascii="Book Antiqua" w:hAnsi="Book Antiqua"/>
        </w:rPr>
        <w:t>are</w:t>
      </w:r>
      <w:r w:rsidR="00AB02D3" w:rsidRPr="00D72968">
        <w:rPr>
          <w:rFonts w:ascii="Book Antiqua" w:hAnsi="Book Antiqua"/>
        </w:rPr>
        <w:t xml:space="preserve"> c</w:t>
      </w:r>
      <w:r w:rsidR="00CB4E9D" w:rsidRPr="00D72968">
        <w:rPr>
          <w:rFonts w:ascii="Book Antiqua" w:hAnsi="Book Antiqua"/>
        </w:rPr>
        <w:t>onsistent with</w:t>
      </w:r>
      <w:r w:rsidR="00AB02D3" w:rsidRPr="00D72968">
        <w:rPr>
          <w:rFonts w:ascii="Book Antiqua" w:hAnsi="Book Antiqua"/>
        </w:rPr>
        <w:t xml:space="preserve"> </w:t>
      </w:r>
      <w:r w:rsidR="00252CA9" w:rsidRPr="00D72968">
        <w:rPr>
          <w:rFonts w:ascii="Book Antiqua" w:hAnsi="Book Antiqua"/>
        </w:rPr>
        <w:t>studies showing</w:t>
      </w:r>
      <w:r w:rsidR="00AB02D3" w:rsidRPr="00D72968">
        <w:rPr>
          <w:rFonts w:ascii="Book Antiqua" w:hAnsi="Book Antiqua"/>
        </w:rPr>
        <w:t xml:space="preserve"> that the CHB </w:t>
      </w:r>
      <w:r w:rsidR="00AB02D3" w:rsidRPr="00D72968">
        <w:rPr>
          <w:rFonts w:ascii="Book Antiqua" w:hAnsi="Book Antiqua"/>
          <w:i/>
        </w:rPr>
        <w:t>damp-heat</w:t>
      </w:r>
      <w:r w:rsidR="00AB02D3" w:rsidRPr="00D72968">
        <w:rPr>
          <w:rFonts w:ascii="Book Antiqua" w:hAnsi="Book Antiqua"/>
        </w:rPr>
        <w:t xml:space="preserve"> syndrome patients ha</w:t>
      </w:r>
      <w:r w:rsidR="00252CA9" w:rsidRPr="00D72968">
        <w:rPr>
          <w:rFonts w:ascii="Book Antiqua" w:hAnsi="Book Antiqua"/>
        </w:rPr>
        <w:t>ve</w:t>
      </w:r>
      <w:r w:rsidR="00AB02D3" w:rsidRPr="00D72968">
        <w:rPr>
          <w:rFonts w:ascii="Book Antiqua" w:hAnsi="Book Antiqua"/>
        </w:rPr>
        <w:t xml:space="preserve"> higher</w:t>
      </w:r>
      <w:r w:rsidR="004A2813" w:rsidRPr="00D72968">
        <w:rPr>
          <w:rFonts w:ascii="Book Antiqua" w:hAnsi="Book Antiqua"/>
        </w:rPr>
        <w:t xml:space="preserve"> ALT and</w:t>
      </w:r>
      <w:r w:rsidR="00AB02D3" w:rsidRPr="00D72968">
        <w:rPr>
          <w:rFonts w:ascii="Book Antiqua" w:hAnsi="Book Antiqua"/>
        </w:rPr>
        <w:t xml:space="preserve"> AST level</w:t>
      </w:r>
      <w:r w:rsidR="00252CA9" w:rsidRPr="00D72968">
        <w:rPr>
          <w:rFonts w:ascii="Book Antiqua" w:hAnsi="Book Antiqua"/>
        </w:rPr>
        <w:t>s</w:t>
      </w:r>
      <w:r w:rsidR="004A2813" w:rsidRPr="00D72968">
        <w:rPr>
          <w:rFonts w:ascii="Book Antiqua" w:hAnsi="Book Antiqua"/>
        </w:rPr>
        <w:fldChar w:fldCharType="begin"/>
      </w:r>
      <w:r w:rsidR="002E726F" w:rsidRPr="00D72968">
        <w:rPr>
          <w:rFonts w:ascii="Book Antiqua" w:hAnsi="Book Antiqua"/>
        </w:rPr>
        <w:instrText xml:space="preserve"> ADDIN EN.CITE &lt;EndNote&gt;&lt;Cite&gt;&lt;Author&gt;Sun&lt;/Author&gt;&lt;Year&gt;2011&lt;/Year&gt;&lt;RecNum&gt;969&lt;/RecNum&gt;&lt;DisplayText&gt;&lt;style face="superscript"&gt;[32]&lt;/style&gt;&lt;/DisplayText&gt;&lt;record&gt;&lt;rec-number&gt;969&lt;/rec-number&gt;&lt;foreign-keys&gt;&lt;key app="EN" db-id="xddpz5tabxvfzvedze6x5paisf5wvswvav2v" timestamp="1525076478"&gt;969&lt;/key&gt;&lt;/foreign-keys&gt;&lt;ref-type name="Journal Article"&gt;17&lt;/ref-type&gt;&lt;contributors&gt;&lt;authors&gt;&lt;author&gt;Sun, Y. G.&lt;/author&gt;&lt;author&gt;Sun, Y. L.&lt;/author&gt;&lt;/authors&gt;&lt;/contributors&gt;&lt;titles&gt;&lt;title&gt;Progress of the study on the relationship between TCM Syndromes of chronic hepatitis B and objective indicators&lt;/title&gt;&lt;secondary-title&gt;Guiding Journal of Traditional Chinese Medicine and Pharmacy&lt;/secondary-title&gt;&lt;/titles&gt;&lt;periodical&gt;&lt;full-title&gt;Guiding Journal of Traditional Chinese Medicine and Pharmacy&lt;/full-title&gt;&lt;/periodical&gt;&lt;pages&gt;76-78&lt;/pages&gt;&lt;volume&gt;17&lt;/volume&gt;&lt;number&gt;12&lt;/number&gt;&lt;dates&gt;&lt;year&gt;2011&lt;/year&gt;&lt;/dates&gt;&lt;urls&gt;&lt;/urls&gt;&lt;electronic-resource-num&gt;10.13862/j.cnki.cn43-1446/r.2011.12.027&lt;/electronic-resource-num&gt;&lt;/record&gt;&lt;/Cite&gt;&lt;/EndNote&gt;</w:instrText>
      </w:r>
      <w:r w:rsidR="004A2813" w:rsidRPr="00D72968">
        <w:rPr>
          <w:rFonts w:ascii="Book Antiqua" w:hAnsi="Book Antiqua"/>
        </w:rPr>
        <w:fldChar w:fldCharType="separate"/>
      </w:r>
      <w:r w:rsidR="002E726F" w:rsidRPr="00D72968">
        <w:rPr>
          <w:rFonts w:ascii="Book Antiqua" w:hAnsi="Book Antiqua"/>
          <w:noProof/>
          <w:vertAlign w:val="superscript"/>
        </w:rPr>
        <w:t>[32]</w:t>
      </w:r>
      <w:r w:rsidR="004A2813" w:rsidRPr="00D72968">
        <w:rPr>
          <w:rFonts w:ascii="Book Antiqua" w:hAnsi="Book Antiqua"/>
        </w:rPr>
        <w:fldChar w:fldCharType="end"/>
      </w:r>
      <w:r w:rsidR="00AB02D3" w:rsidRPr="00D72968">
        <w:rPr>
          <w:rFonts w:ascii="Book Antiqua" w:hAnsi="Book Antiqua"/>
        </w:rPr>
        <w:t xml:space="preserve">, which </w:t>
      </w:r>
      <w:r w:rsidR="00252CA9" w:rsidRPr="00D72968">
        <w:rPr>
          <w:rFonts w:ascii="Book Antiqua" w:hAnsi="Book Antiqua"/>
        </w:rPr>
        <w:t xml:space="preserve">indicats </w:t>
      </w:r>
      <w:r w:rsidR="00AB02D3" w:rsidRPr="00D72968">
        <w:rPr>
          <w:rFonts w:ascii="Book Antiqua" w:hAnsi="Book Antiqua"/>
        </w:rPr>
        <w:t xml:space="preserve">that these patients </w:t>
      </w:r>
      <w:r w:rsidR="00252CA9" w:rsidRPr="00D72968">
        <w:rPr>
          <w:rFonts w:ascii="Book Antiqua" w:hAnsi="Book Antiqua"/>
        </w:rPr>
        <w:t xml:space="preserve">have </w:t>
      </w:r>
      <w:r w:rsidR="00AB02D3" w:rsidRPr="00D72968">
        <w:rPr>
          <w:rFonts w:ascii="Book Antiqua" w:hAnsi="Book Antiqua"/>
        </w:rPr>
        <w:t>greater liver damage. The correlation analysis between bacteria and metabolites also confirmed this</w:t>
      </w:r>
      <w:r w:rsidR="00252CA9" w:rsidRPr="00D72968">
        <w:rPr>
          <w:rFonts w:ascii="Book Antiqua" w:hAnsi="Book Antiqua"/>
        </w:rPr>
        <w:t xml:space="preserve"> outcome.</w:t>
      </w:r>
      <w:r w:rsidR="00AB02D3" w:rsidRPr="00D72968">
        <w:rPr>
          <w:rFonts w:ascii="Book Antiqua" w:hAnsi="Book Antiqua"/>
        </w:rPr>
        <w:t xml:space="preserve"> </w:t>
      </w:r>
      <w:r w:rsidR="00252CA9" w:rsidRPr="00D72968">
        <w:rPr>
          <w:rFonts w:ascii="Book Antiqua" w:hAnsi="Book Antiqua"/>
        </w:rPr>
        <w:t xml:space="preserve">The </w:t>
      </w:r>
      <w:r w:rsidR="00AB02D3" w:rsidRPr="00D72968">
        <w:rPr>
          <w:rFonts w:ascii="Book Antiqua" w:hAnsi="Book Antiqua"/>
        </w:rPr>
        <w:t xml:space="preserve">relatively dominant bacterial families in the CHB yellow tongue coating </w:t>
      </w:r>
      <w:r w:rsidR="00252CA9" w:rsidRPr="00D72968">
        <w:rPr>
          <w:rFonts w:ascii="Book Antiqua" w:hAnsi="Book Antiqua"/>
        </w:rPr>
        <w:t>(</w:t>
      </w:r>
      <w:r w:rsidR="00AB02D3" w:rsidRPr="00D72968">
        <w:rPr>
          <w:rFonts w:ascii="Book Antiqua" w:hAnsi="Book Antiqua"/>
        </w:rPr>
        <w:t>Neisseriaceae and Gracilibacteria_bacterium_oral_taxon_873</w:t>
      </w:r>
      <w:r w:rsidR="00252CA9" w:rsidRPr="00D72968">
        <w:rPr>
          <w:rFonts w:ascii="Book Antiqua" w:hAnsi="Book Antiqua"/>
        </w:rPr>
        <w:t>)</w:t>
      </w:r>
      <w:r w:rsidR="00C00B7A">
        <w:rPr>
          <w:rFonts w:ascii="Book Antiqua" w:hAnsi="Book Antiqua" w:hint="eastAsia"/>
        </w:rPr>
        <w:t xml:space="preserve"> </w:t>
      </w:r>
      <w:r w:rsidR="00AB02D3" w:rsidRPr="00D72968">
        <w:rPr>
          <w:rFonts w:ascii="Book Antiqua" w:hAnsi="Book Antiqua"/>
        </w:rPr>
        <w:t xml:space="preserve">were negatively correlated with </w:t>
      </w:r>
      <w:bookmarkStart w:id="121" w:name="OLE_LINK13"/>
      <w:bookmarkStart w:id="122" w:name="OLE_LINK14"/>
      <w:r w:rsidR="00252CA9" w:rsidRPr="00D72968">
        <w:rPr>
          <w:rFonts w:ascii="Book Antiqua" w:hAnsi="Book Antiqua"/>
        </w:rPr>
        <w:t xml:space="preserve">the </w:t>
      </w:r>
      <w:r w:rsidR="00AB02D3" w:rsidRPr="00D72968">
        <w:rPr>
          <w:rFonts w:ascii="Book Antiqua" w:hAnsi="Book Antiqua"/>
        </w:rPr>
        <w:t>S-adenosyl-L-methionine</w:t>
      </w:r>
      <w:bookmarkEnd w:id="121"/>
      <w:bookmarkEnd w:id="122"/>
      <w:r w:rsidR="00AB02D3" w:rsidRPr="00D72968">
        <w:rPr>
          <w:rFonts w:ascii="Book Antiqua" w:hAnsi="Book Antiqua"/>
        </w:rPr>
        <w:t xml:space="preserve"> level. S-adenosyl-L-methionine, </w:t>
      </w:r>
      <w:r w:rsidR="00252CA9" w:rsidRPr="00D72968">
        <w:rPr>
          <w:rFonts w:ascii="Book Antiqua" w:hAnsi="Book Antiqua"/>
        </w:rPr>
        <w:t>which is also known</w:t>
      </w:r>
      <w:r w:rsidR="00AB02D3" w:rsidRPr="00D72968">
        <w:rPr>
          <w:rFonts w:ascii="Book Antiqua" w:hAnsi="Book Antiqua"/>
        </w:rPr>
        <w:t xml:space="preserve"> as SAM or AdoMet, is a donor in the methylation reactions of all mammalian cells but </w:t>
      </w:r>
      <w:r w:rsidR="00252CA9" w:rsidRPr="00D72968">
        <w:rPr>
          <w:rFonts w:ascii="Book Antiqua" w:hAnsi="Book Antiqua"/>
        </w:rPr>
        <w:t xml:space="preserve">is found </w:t>
      </w:r>
      <w:r w:rsidR="00AB02D3" w:rsidRPr="00D72968">
        <w:rPr>
          <w:rFonts w:ascii="Book Antiqua" w:hAnsi="Book Antiqua"/>
        </w:rPr>
        <w:t>most abundantly in the liver. Patients with chronic liver disease have reduced AdoMet levels</w:t>
      </w:r>
      <w:r w:rsidR="00252CA9" w:rsidRPr="00D72968">
        <w:rPr>
          <w:rFonts w:ascii="Book Antiqua" w:hAnsi="Book Antiqua"/>
        </w:rPr>
        <w:t>,</w:t>
      </w:r>
      <w:r w:rsidR="00AB02D3" w:rsidRPr="00D72968">
        <w:rPr>
          <w:rFonts w:ascii="Book Antiqua" w:hAnsi="Book Antiqua"/>
        </w:rPr>
        <w:t xml:space="preserve"> and reduced hepatic AdoMet levels can </w:t>
      </w:r>
      <w:r w:rsidR="00252CA9" w:rsidRPr="00D72968">
        <w:rPr>
          <w:rFonts w:ascii="Book Antiqua" w:hAnsi="Book Antiqua"/>
        </w:rPr>
        <w:t>contribute to the development of</w:t>
      </w:r>
      <w:r w:rsidR="00AB02D3" w:rsidRPr="00D72968">
        <w:rPr>
          <w:rFonts w:ascii="Book Antiqua" w:hAnsi="Book Antiqua"/>
        </w:rPr>
        <w:t xml:space="preserve"> oxidative stress, steatohepatitis, and hepatocellular carcinoma (HCC)</w:t>
      </w:r>
      <w:r w:rsidR="00AB02D3" w:rsidRPr="00D72968">
        <w:rPr>
          <w:rFonts w:ascii="Book Antiqua" w:hAnsi="Book Antiqua"/>
        </w:rPr>
        <w:fldChar w:fldCharType="begin"/>
      </w:r>
      <w:r w:rsidR="002E726F" w:rsidRPr="00D72968">
        <w:rPr>
          <w:rFonts w:ascii="Book Antiqua" w:hAnsi="Book Antiqua"/>
        </w:rPr>
        <w:instrText xml:space="preserve"> ADDIN EN.CITE &lt;EndNote&gt;&lt;Cite&gt;&lt;Author&gt;Lu&lt;/Author&gt;&lt;Year&gt;2012&lt;/Year&gt;&lt;RecNum&gt;968&lt;/RecNum&gt;&lt;DisplayText&gt;&lt;style face="superscript"&gt;[33]&lt;/style&gt;&lt;/DisplayText&gt;&lt;record&gt;&lt;rec-number&gt;968&lt;/rec-number&gt;&lt;foreign-keys&gt;&lt;key app="EN" db-id="xddpz5tabxvfzvedze6x5paisf5wvswvav2v" timestamp="1523519404"&gt;968&lt;/key&gt;&lt;/foreign-keys&gt;&lt;ref-type name="Journal Article"&gt;17&lt;/ref-type&gt;&lt;contributors&gt;&lt;authors&gt;&lt;author&gt;Lu, S. C.&lt;/author&gt;&lt;author&gt;Mato, J. M.&lt;/author&gt;&lt;/authors&gt;&lt;/contributors&gt;&lt;auth-address&gt;Division of Gastroenterology and Liver Diseases, USC Research Center for Liver Diseases, Southern California Research Center for ALPD and Cirrhosis, Keck School of Medicine, Los Angeles, California 90033, USA. shellylu@usc.edu&lt;/auth-address&gt;&lt;titles&gt;&lt;title&gt;S-adenosylmethionine in liver health, injury, and cancer&lt;/title&gt;&lt;secondary-title&gt;Physiol Rev&lt;/secondary-title&gt;&lt;/titles&gt;&lt;periodical&gt;&lt;full-title&gt;Physiol Rev&lt;/full-title&gt;&lt;/periodical&gt;&lt;pages&gt;1515-42&lt;/pages&gt;&lt;volume&gt;92&lt;/volume&gt;&lt;number&gt;4&lt;/number&gt;&lt;keywords&gt;&lt;keyword&gt;Animals&lt;/keyword&gt;&lt;keyword&gt;Humans&lt;/keyword&gt;&lt;keyword&gt;Liver/*metabolism&lt;/keyword&gt;&lt;keyword&gt;Liver Diseases/genetics/*metabolism&lt;/keyword&gt;&lt;keyword&gt;Liver Neoplasms/genetics/*metabolism&lt;/keyword&gt;&lt;keyword&gt;Methionine Adenosyltransferase/genetics/metabolism&lt;/keyword&gt;&lt;keyword&gt;S-Adenosylmethionine/genetics/*metabolism&lt;/keyword&gt;&lt;/keywords&gt;&lt;dates&gt;&lt;year&gt;2012&lt;/year&gt;&lt;pub-dates&gt;&lt;date&gt;Oct&lt;/date&gt;&lt;/pub-dates&gt;&lt;/dates&gt;&lt;isbn&gt;1522-1210 (Electronic)&amp;#xD;0031-9333 (Linking)&lt;/isbn&gt;&lt;accession-num&gt;23073625&lt;/accession-num&gt;&lt;urls&gt;&lt;related-urls&gt;&lt;url&gt;https://www.ncbi.nlm.nih.gov/pubmed/23073625&lt;/url&gt;&lt;/related-urls&gt;&lt;/urls&gt;&lt;custom2&gt;PMC3698976&lt;/custom2&gt;&lt;electronic-resource-num&gt;10.1152/physrev.00047.2011&lt;/electronic-resource-num&gt;&lt;/record&gt;&lt;/Cite&gt;&lt;/EndNote&gt;</w:instrText>
      </w:r>
      <w:r w:rsidR="00AB02D3" w:rsidRPr="00D72968">
        <w:rPr>
          <w:rFonts w:ascii="Book Antiqua" w:hAnsi="Book Antiqua"/>
        </w:rPr>
        <w:fldChar w:fldCharType="separate"/>
      </w:r>
      <w:r w:rsidR="002E726F" w:rsidRPr="00D72968">
        <w:rPr>
          <w:rFonts w:ascii="Book Antiqua" w:hAnsi="Book Antiqua"/>
          <w:noProof/>
          <w:vertAlign w:val="superscript"/>
        </w:rPr>
        <w:t>[33]</w:t>
      </w:r>
      <w:r w:rsidR="00AB02D3" w:rsidRPr="00D72968">
        <w:rPr>
          <w:rFonts w:ascii="Book Antiqua" w:hAnsi="Book Antiqua"/>
        </w:rPr>
        <w:fldChar w:fldCharType="end"/>
      </w:r>
      <w:r w:rsidR="00AB02D3" w:rsidRPr="00D72968">
        <w:rPr>
          <w:rFonts w:ascii="Book Antiqua" w:hAnsi="Book Antiqua"/>
        </w:rPr>
        <w:t xml:space="preserve">. In addition, according to TCM, </w:t>
      </w:r>
      <w:r w:rsidR="00252CA9" w:rsidRPr="00D72968">
        <w:rPr>
          <w:rFonts w:ascii="Book Antiqua" w:hAnsi="Book Antiqua"/>
        </w:rPr>
        <w:t xml:space="preserve">a </w:t>
      </w:r>
      <w:r w:rsidR="00AB02D3" w:rsidRPr="00D72968">
        <w:rPr>
          <w:rFonts w:ascii="Book Antiqua" w:hAnsi="Book Antiqua"/>
        </w:rPr>
        <w:t xml:space="preserve">yellow tongue coating is a manifestation of TCM </w:t>
      </w:r>
      <w:r w:rsidR="00763230" w:rsidRPr="00D72968">
        <w:rPr>
          <w:rFonts w:ascii="Book Antiqua" w:hAnsi="Book Antiqua"/>
          <w:i/>
        </w:rPr>
        <w:t>h</w:t>
      </w:r>
      <w:r w:rsidR="00AB02D3" w:rsidRPr="00D72968">
        <w:rPr>
          <w:rFonts w:ascii="Book Antiqua" w:hAnsi="Book Antiqua"/>
          <w:i/>
        </w:rPr>
        <w:t>ot</w:t>
      </w:r>
      <w:r w:rsidR="00AB02D3" w:rsidRPr="00D72968">
        <w:rPr>
          <w:rFonts w:ascii="Book Antiqua" w:hAnsi="Book Antiqua"/>
        </w:rPr>
        <w:t xml:space="preserve"> Syndrome, </w:t>
      </w:r>
      <w:r w:rsidR="00252CA9" w:rsidRPr="00D72968">
        <w:rPr>
          <w:rFonts w:ascii="Book Antiqua" w:hAnsi="Book Antiqua"/>
        </w:rPr>
        <w:t>which</w:t>
      </w:r>
      <w:r w:rsidR="00AB02D3" w:rsidRPr="00D72968">
        <w:rPr>
          <w:rFonts w:ascii="Book Antiqua" w:hAnsi="Book Antiqua"/>
        </w:rPr>
        <w:t xml:space="preserve"> has been reported </w:t>
      </w:r>
      <w:r w:rsidR="00252CA9" w:rsidRPr="00D72968">
        <w:rPr>
          <w:rFonts w:ascii="Book Antiqua" w:hAnsi="Book Antiqua"/>
        </w:rPr>
        <w:t xml:space="preserve">to be involved in </w:t>
      </w:r>
      <w:r w:rsidR="00AB02D3" w:rsidRPr="00D72968">
        <w:rPr>
          <w:rFonts w:ascii="Book Antiqua" w:hAnsi="Book Antiqua"/>
        </w:rPr>
        <w:t xml:space="preserve">inflammation or </w:t>
      </w:r>
      <w:r w:rsidR="00252CA9" w:rsidRPr="00D72968">
        <w:rPr>
          <w:rFonts w:ascii="Book Antiqua" w:hAnsi="Book Antiqua"/>
        </w:rPr>
        <w:t xml:space="preserve">an </w:t>
      </w:r>
      <w:r w:rsidR="00AB02D3" w:rsidRPr="00D72968">
        <w:rPr>
          <w:rFonts w:ascii="Book Antiqua" w:hAnsi="Book Antiqua"/>
        </w:rPr>
        <w:t>immune regulation imbalance in the host</w:t>
      </w:r>
      <w:r w:rsidR="00AB02D3" w:rsidRPr="00D72968">
        <w:rPr>
          <w:rFonts w:ascii="Book Antiqua" w:hAnsi="Book Antiqua"/>
        </w:rPr>
        <w:fldChar w:fldCharType="begin">
          <w:fldData xml:space="preserve">PEVuZE5vdGU+PENpdGU+PEF1dGhvcj5MaTwvQXV0aG9yPjxZZWFyPjIwMTM8L1llYXI+PFJlY051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</w:fldData>
        </w:fldChar>
      </w:r>
      <w:r w:rsidR="002E726F" w:rsidRPr="00D72968">
        <w:rPr>
          <w:rFonts w:ascii="Book Antiqua" w:hAnsi="Book Antiqua"/>
        </w:rPr>
        <w:instrText xml:space="preserve"> ADDIN EN.CITE </w:instrText>
      </w:r>
      <w:r w:rsidR="002E726F" w:rsidRPr="00D72968">
        <w:rPr>
          <w:rFonts w:ascii="Book Antiqua" w:hAnsi="Book Antiqua"/>
        </w:rPr>
        <w:fldChar w:fldCharType="begin">
          <w:fldData xml:space="preserve">PEVuZE5vdGU+PENpdGU+PEF1dGhvcj5MaTwvQXV0aG9yPjxZZWFyPjIwMTM8L1llYXI+PFJlY051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</w:fldData>
        </w:fldChar>
      </w:r>
      <w:r w:rsidR="002E726F" w:rsidRPr="00D72968">
        <w:rPr>
          <w:rFonts w:ascii="Book Antiqua" w:hAnsi="Book Antiqua"/>
        </w:rPr>
        <w:instrText xml:space="preserve"> ADDIN EN.CITE.DATA </w:instrText>
      </w:r>
      <w:r w:rsidR="002E726F" w:rsidRPr="00D72968">
        <w:rPr>
          <w:rFonts w:ascii="Book Antiqua" w:hAnsi="Book Antiqua"/>
        </w:rPr>
      </w:r>
      <w:r w:rsidR="002E726F" w:rsidRPr="00D72968">
        <w:rPr>
          <w:rFonts w:ascii="Book Antiqua" w:hAnsi="Book Antiqua"/>
        </w:rPr>
        <w:fldChar w:fldCharType="end"/>
      </w:r>
      <w:r w:rsidR="00AB02D3" w:rsidRPr="00D72968">
        <w:rPr>
          <w:rFonts w:ascii="Book Antiqua" w:hAnsi="Book Antiqua"/>
        </w:rPr>
      </w:r>
      <w:r w:rsidR="00AB02D3" w:rsidRPr="00D72968">
        <w:rPr>
          <w:rFonts w:ascii="Book Antiqua" w:hAnsi="Book Antiqua"/>
        </w:rPr>
        <w:fldChar w:fldCharType="separate"/>
      </w:r>
      <w:r w:rsidR="00C00B7A">
        <w:rPr>
          <w:rFonts w:ascii="Book Antiqua" w:hAnsi="Book Antiqua"/>
          <w:noProof/>
          <w:vertAlign w:val="superscript"/>
        </w:rPr>
        <w:t>[34,</w:t>
      </w:r>
      <w:r w:rsidR="002E726F" w:rsidRPr="00D72968">
        <w:rPr>
          <w:rFonts w:ascii="Book Antiqua" w:hAnsi="Book Antiqua"/>
          <w:noProof/>
          <w:vertAlign w:val="superscript"/>
        </w:rPr>
        <w:t>35]</w:t>
      </w:r>
      <w:r w:rsidR="00AB02D3" w:rsidRPr="00D72968">
        <w:rPr>
          <w:rFonts w:ascii="Book Antiqua" w:hAnsi="Book Antiqua"/>
        </w:rPr>
        <w:fldChar w:fldCharType="end"/>
      </w:r>
      <w:r w:rsidR="00AB02D3" w:rsidRPr="00D72968">
        <w:rPr>
          <w:rFonts w:ascii="Book Antiqua" w:hAnsi="Book Antiqua"/>
        </w:rPr>
        <w:t xml:space="preserve">. Jiang </w:t>
      </w:r>
      <w:r w:rsidR="00AB02D3" w:rsidRPr="00C00B7A">
        <w:rPr>
          <w:rFonts w:ascii="Book Antiqua" w:hAnsi="Book Antiqua"/>
          <w:i/>
        </w:rPr>
        <w:t>et al</w:t>
      </w:r>
      <w:r w:rsidR="00C00B7A" w:rsidRPr="00D72968">
        <w:rPr>
          <w:rFonts w:ascii="Book Antiqua" w:hAnsi="Book Antiqua"/>
        </w:rPr>
        <w:fldChar w:fldCharType="begin"/>
      </w:r>
      <w:r w:rsidR="00C00B7A" w:rsidRPr="00D72968">
        <w:rPr>
          <w:rFonts w:ascii="Book Antiqua" w:hAnsi="Book Antiqua"/>
        </w:rPr>
        <w:instrText xml:space="preserve"> ADDIN EN.CITE &lt;EndNote&gt;&lt;Cite&gt;&lt;Author&gt;Jiang&lt;/Author&gt;&lt;Year&gt;2012&lt;/Year&gt;&lt;RecNum&gt;124&lt;/RecNum&gt;&lt;DisplayText&gt;&lt;style face="superscript"&gt;[3]&lt;/style&gt;&lt;/DisplayText&gt;&lt;record&gt;&lt;rec-number&gt;124&lt;/rec-number&gt;&lt;foreign-keys&gt;&lt;key app="EN" db-id="xddpz5tabxvfzvedze6x5paisf5wvswvav2v" timestamp="1402449890"&gt;124&lt;/key&gt;&lt;/foreign-keys&gt;&lt;ref-type name="Journal Article"&gt;17&lt;/ref-type&gt;&lt;contributors&gt;&lt;authors&gt;&lt;author&gt;Jiang, B.&lt;/author&gt;&lt;author&gt;Liang, X.&lt;/author&gt;&lt;author&gt;Chen, Y.&lt;/author&gt;&lt;author&gt;Ma, T.&lt;/author&gt;&lt;author&gt;Liu, L.&lt;/author&gt;&lt;author&gt;Li, J.&lt;/author&gt;&lt;author&gt;Jiang, R.&lt;/author&gt;&lt;author&gt;Chen, T.&lt;/author&gt;&lt;author&gt;Zhang, X.&lt;/author&gt;&lt;author&gt;Li, S.&lt;/author&gt;&lt;/authors&gt;&lt;/contributors&gt;&lt;auth-address&gt;Bioinformatics Division, TNLIST and Department of Automation, Tsinghua University, Beijing 100084, China.&lt;/auth-address&gt;&lt;titles&gt;&lt;title&gt;Integrating next-generation sequencing and traditional tongue diagnosis to determine tongue coating microbiome&lt;/title&gt;&lt;secondary-title&gt;Sci Rep&lt;/secondary-title&gt;&lt;/titles&gt;&lt;periodical&gt;&lt;full-title&gt;Sci Rep&lt;/full-title&gt;&lt;/periodical&gt;&lt;pages&gt;936&lt;/pages&gt;&lt;volume&gt;2&lt;/volume&gt;&lt;edition&gt;2012/12/12&lt;/edition&gt;&lt;keywords&gt;&lt;keyword&gt;Cold Temperature&lt;/keyword&gt;&lt;keyword&gt;Gastritis/microbiology&lt;/keyword&gt;&lt;keyword&gt;Hot Temperature&lt;/keyword&gt;&lt;keyword&gt;Humans&lt;/keyword&gt;&lt;keyword&gt;*Metagenome&lt;/keyword&gt;&lt;keyword&gt;RNA, Ribosomal, 16S/genetics&lt;/keyword&gt;&lt;keyword&gt;Tongue/*microbiology&lt;/keyword&gt;&lt;/keywords&gt;&lt;dates&gt;&lt;year&gt;2012&lt;/year&gt;&lt;/dates&gt;&lt;isbn&gt;2045-2322 (Electronic)&amp;#xD;2045-2322 (Linking)&lt;/isbn&gt;&lt;accession-num&gt;23226834&lt;/accession-num&gt;&lt;urls&gt;&lt;related-urls&gt;&lt;url&gt;http://www.ncbi.nlm.nih.gov/entrez/query.fcgi?cmd=Retrieve&amp;amp;db=PubMed&amp;amp;dopt=Citation&amp;amp;list_uids=23226834&lt;/url&gt;&lt;/related-urls&gt;&lt;/urls&gt;&lt;custom2&gt;3515809&lt;/custom2&gt;&lt;electronic-resource-num&gt;10.1038/srep00936&lt;/electronic-resource-num&gt;&lt;language&gt;eng&lt;/language&gt;&lt;/record&gt;&lt;/Cite&gt;&lt;/EndNote&gt;</w:instrText>
      </w:r>
      <w:r w:rsidR="00C00B7A" w:rsidRPr="00D72968">
        <w:rPr>
          <w:rFonts w:ascii="Book Antiqua" w:hAnsi="Book Antiqua"/>
        </w:rPr>
        <w:fldChar w:fldCharType="separate"/>
      </w:r>
      <w:r w:rsidR="00C00B7A" w:rsidRPr="00D72968">
        <w:rPr>
          <w:rFonts w:ascii="Book Antiqua" w:hAnsi="Book Antiqua"/>
          <w:noProof/>
          <w:vertAlign w:val="superscript"/>
        </w:rPr>
        <w:t>[3]</w:t>
      </w:r>
      <w:r w:rsidR="00C00B7A" w:rsidRPr="00D72968">
        <w:rPr>
          <w:rFonts w:ascii="Book Antiqua" w:hAnsi="Book Antiqua"/>
        </w:rPr>
        <w:fldChar w:fldCharType="end"/>
      </w:r>
      <w:r w:rsidR="00C00B7A">
        <w:rPr>
          <w:rFonts w:ascii="Book Antiqua" w:hAnsi="Book Antiqua" w:hint="eastAsia"/>
        </w:rPr>
        <w:t xml:space="preserve"> </w:t>
      </w:r>
      <w:r w:rsidR="00AB02D3" w:rsidRPr="00D72968">
        <w:rPr>
          <w:rFonts w:ascii="Book Antiqua" w:hAnsi="Book Antiqua"/>
        </w:rPr>
        <w:t xml:space="preserve">compared the yellow and white tongue coating microbiomes with </w:t>
      </w:r>
      <w:r w:rsidR="005A3644" w:rsidRPr="00D72968">
        <w:rPr>
          <w:rFonts w:ascii="Book Antiqua" w:hAnsi="Book Antiqua"/>
        </w:rPr>
        <w:t xml:space="preserve">those of </w:t>
      </w:r>
      <w:r w:rsidR="00AB02D3" w:rsidRPr="00D72968">
        <w:rPr>
          <w:rFonts w:ascii="Book Antiqua" w:hAnsi="Book Antiqua"/>
        </w:rPr>
        <w:t xml:space="preserve">gastritis patients and found that yellow dense tongue coating bacteria were associated with TCM </w:t>
      </w:r>
      <w:r w:rsidR="00763230" w:rsidRPr="00D72968">
        <w:rPr>
          <w:rFonts w:ascii="Book Antiqua" w:hAnsi="Book Antiqua"/>
          <w:i/>
        </w:rPr>
        <w:t>h</w:t>
      </w:r>
      <w:r w:rsidR="00AB02D3" w:rsidRPr="00D72968">
        <w:rPr>
          <w:rFonts w:ascii="Book Antiqua" w:hAnsi="Book Antiqua"/>
          <w:i/>
        </w:rPr>
        <w:t>ot</w:t>
      </w:r>
      <w:r w:rsidR="00AB02D3" w:rsidRPr="00D72968">
        <w:rPr>
          <w:rFonts w:ascii="Book Antiqua" w:hAnsi="Book Antiqua"/>
        </w:rPr>
        <w:t xml:space="preserve"> </w:t>
      </w:r>
      <w:r w:rsidR="00652693" w:rsidRPr="00D72968">
        <w:rPr>
          <w:rFonts w:ascii="Book Antiqua" w:hAnsi="Book Antiqua"/>
        </w:rPr>
        <w:t>s</w:t>
      </w:r>
      <w:r w:rsidR="00AB02D3" w:rsidRPr="00D72968">
        <w:rPr>
          <w:rFonts w:ascii="Book Antiqua" w:hAnsi="Book Antiqua"/>
        </w:rPr>
        <w:t xml:space="preserve">yndrome-related inflammation such as halitosis, tonsil infection and periodontal inflammation. Therefore, we therefore hypothesized that the patients with CHB yellow tongue coatings </w:t>
      </w:r>
      <w:r w:rsidR="00652693" w:rsidRPr="00D72968">
        <w:rPr>
          <w:rFonts w:ascii="Book Antiqua" w:hAnsi="Book Antiqua"/>
        </w:rPr>
        <w:t xml:space="preserve">might </w:t>
      </w:r>
      <w:r w:rsidR="00AB02D3" w:rsidRPr="00D72968">
        <w:rPr>
          <w:rFonts w:ascii="Book Antiqua" w:hAnsi="Book Antiqua"/>
        </w:rPr>
        <w:t xml:space="preserve">have had more inflammation, </w:t>
      </w:r>
      <w:r w:rsidR="00652693" w:rsidRPr="00D72968">
        <w:rPr>
          <w:rFonts w:ascii="Book Antiqua" w:hAnsi="Book Antiqua"/>
        </w:rPr>
        <w:t>although this speculation</w:t>
      </w:r>
      <w:r w:rsidR="00AB02D3" w:rsidRPr="00D72968">
        <w:rPr>
          <w:rFonts w:ascii="Book Antiqua" w:hAnsi="Book Antiqua"/>
        </w:rPr>
        <w:t xml:space="preserve"> requires further confirmation. Second, the yellow tongue coating subjects showed similarities at the phylum level with a gut disorder in patients with cirrhosis, which </w:t>
      </w:r>
      <w:r w:rsidR="00C07C62" w:rsidRPr="00D72968">
        <w:rPr>
          <w:rFonts w:ascii="Book Antiqua" w:hAnsi="Book Antiqua"/>
        </w:rPr>
        <w:t>was</w:t>
      </w:r>
      <w:r w:rsidR="00AB02D3" w:rsidRPr="00D72968">
        <w:rPr>
          <w:rFonts w:ascii="Book Antiqua" w:hAnsi="Book Antiqua"/>
        </w:rPr>
        <w:t xml:space="preserve"> manifested as a reduced abundance of Bacteroidetes and i</w:t>
      </w:r>
      <w:r w:rsidR="000A640A">
        <w:rPr>
          <w:rFonts w:ascii="Book Antiqua" w:hAnsi="Book Antiqua"/>
        </w:rPr>
        <w:t>ncreased Proteobacteria content</w:t>
      </w:r>
      <w:r w:rsidR="00AB02D3" w:rsidRPr="00D72968">
        <w:rPr>
          <w:rFonts w:ascii="Book Antiqua" w:hAnsi="Book Antiqua"/>
        </w:rPr>
        <w:fldChar w:fldCharType="begin">
          <w:fldData xml:space="preserve">PEVuZE5vdGU+PENpdGU+PEF1dGhvcj5UaWxnPC9BdXRob3I+PFllYXI+MjAxNjwvWWVhcj48UmVj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</w:fldData>
        </w:fldChar>
      </w:r>
      <w:r w:rsidR="002E726F" w:rsidRPr="00D72968">
        <w:rPr>
          <w:rFonts w:ascii="Book Antiqua" w:hAnsi="Book Antiqua"/>
        </w:rPr>
        <w:instrText xml:space="preserve"> ADDIN EN.CITE </w:instrText>
      </w:r>
      <w:r w:rsidR="002E726F" w:rsidRPr="00D72968">
        <w:rPr>
          <w:rFonts w:ascii="Book Antiqua" w:hAnsi="Book Antiqua"/>
        </w:rPr>
        <w:fldChar w:fldCharType="begin">
          <w:fldData xml:space="preserve">PEVuZE5vdGU+PENpdGU+PEF1dGhvcj5UaWxnPC9BdXRob3I+PFllYXI+MjAxNjwvWWVhcj48UmVj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</w:fldData>
        </w:fldChar>
      </w:r>
      <w:r w:rsidR="002E726F" w:rsidRPr="00D72968">
        <w:rPr>
          <w:rFonts w:ascii="Book Antiqua" w:hAnsi="Book Antiqua"/>
        </w:rPr>
        <w:instrText xml:space="preserve"> ADDIN EN.CITE.DATA </w:instrText>
      </w:r>
      <w:r w:rsidR="002E726F" w:rsidRPr="00D72968">
        <w:rPr>
          <w:rFonts w:ascii="Book Antiqua" w:hAnsi="Book Antiqua"/>
        </w:rPr>
      </w:r>
      <w:r w:rsidR="002E726F" w:rsidRPr="00D72968">
        <w:rPr>
          <w:rFonts w:ascii="Book Antiqua" w:hAnsi="Book Antiqua"/>
        </w:rPr>
        <w:fldChar w:fldCharType="end"/>
      </w:r>
      <w:r w:rsidR="00AB02D3" w:rsidRPr="00D72968">
        <w:rPr>
          <w:rFonts w:ascii="Book Antiqua" w:hAnsi="Book Antiqua"/>
        </w:rPr>
      </w:r>
      <w:r w:rsidR="00AB02D3" w:rsidRPr="00D72968">
        <w:rPr>
          <w:rFonts w:ascii="Book Antiqua" w:hAnsi="Book Antiqua"/>
        </w:rPr>
        <w:fldChar w:fldCharType="separate"/>
      </w:r>
      <w:r w:rsidR="000A640A">
        <w:rPr>
          <w:rFonts w:ascii="Book Antiqua" w:hAnsi="Book Antiqua"/>
          <w:noProof/>
          <w:vertAlign w:val="superscript"/>
        </w:rPr>
        <w:t>[18,26,</w:t>
      </w:r>
      <w:r w:rsidR="002E726F" w:rsidRPr="00D72968">
        <w:rPr>
          <w:rFonts w:ascii="Book Antiqua" w:hAnsi="Book Antiqua"/>
          <w:noProof/>
          <w:vertAlign w:val="superscript"/>
        </w:rPr>
        <w:t>36]</w:t>
      </w:r>
      <w:r w:rsidR="00AB02D3" w:rsidRPr="00D72968">
        <w:rPr>
          <w:rFonts w:ascii="Book Antiqua" w:hAnsi="Book Antiqua"/>
        </w:rPr>
        <w:fldChar w:fldCharType="end"/>
      </w:r>
      <w:r w:rsidR="00AB02D3" w:rsidRPr="00D72968">
        <w:rPr>
          <w:rFonts w:ascii="Book Antiqua" w:hAnsi="Book Antiqua"/>
        </w:rPr>
        <w:t xml:space="preserve">. </w:t>
      </w:r>
      <w:r w:rsidR="00652693" w:rsidRPr="00D72968">
        <w:rPr>
          <w:rFonts w:ascii="Book Antiqua" w:hAnsi="Book Antiqua"/>
        </w:rPr>
        <w:t xml:space="preserve">The </w:t>
      </w:r>
      <w:r w:rsidR="00AB02D3" w:rsidRPr="00D72968">
        <w:rPr>
          <w:rFonts w:ascii="Book Antiqua" w:hAnsi="Book Antiqua"/>
        </w:rPr>
        <w:t xml:space="preserve">LEfSe analysis suggested that Neisseriaceae was enriched in </w:t>
      </w:r>
      <w:r w:rsidR="00652693" w:rsidRPr="00D72968">
        <w:rPr>
          <w:rFonts w:ascii="Book Antiqua" w:hAnsi="Book Antiqua"/>
        </w:rPr>
        <w:t xml:space="preserve">the </w:t>
      </w:r>
      <w:r w:rsidR="00AB02D3" w:rsidRPr="00D72968">
        <w:rPr>
          <w:rFonts w:ascii="Book Antiqua" w:hAnsi="Book Antiqua"/>
        </w:rPr>
        <w:t xml:space="preserve">yellow tongue coating patients and </w:t>
      </w:r>
      <w:r w:rsidR="00652693" w:rsidRPr="00D72968">
        <w:rPr>
          <w:rFonts w:ascii="Book Antiqua" w:hAnsi="Book Antiqua"/>
        </w:rPr>
        <w:t xml:space="preserve">was </w:t>
      </w:r>
      <w:r w:rsidR="00AB02D3" w:rsidRPr="00D72968">
        <w:rPr>
          <w:rFonts w:ascii="Book Antiqua" w:hAnsi="Book Antiqua"/>
        </w:rPr>
        <w:t xml:space="preserve">positively correlated with </w:t>
      </w:r>
      <w:r w:rsidR="00652693" w:rsidRPr="00D72968">
        <w:rPr>
          <w:rFonts w:ascii="Book Antiqua" w:hAnsi="Book Antiqua"/>
        </w:rPr>
        <w:t xml:space="preserve">the </w:t>
      </w:r>
      <w:r w:rsidR="00AB02D3" w:rsidRPr="00D72968">
        <w:rPr>
          <w:rFonts w:ascii="Book Antiqua" w:hAnsi="Book Antiqua"/>
        </w:rPr>
        <w:t>serum HBV-DNA</w:t>
      </w:r>
      <w:r w:rsidR="00652693" w:rsidRPr="00D72968">
        <w:rPr>
          <w:rFonts w:ascii="Book Antiqua" w:hAnsi="Book Antiqua"/>
        </w:rPr>
        <w:t xml:space="preserve"> level</w:t>
      </w:r>
      <w:r w:rsidR="00AB02D3" w:rsidRPr="00D72968">
        <w:rPr>
          <w:rFonts w:ascii="Book Antiqua" w:hAnsi="Book Antiqua"/>
        </w:rPr>
        <w:t>. Ling’s research reported that members of Neisseriaceae were significantly more abundant in the oral microbiota of liver cirrhosis patients than in those of CHB patients</w:t>
      </w:r>
      <w:r w:rsidR="00AB02D3" w:rsidRPr="00D72968">
        <w:rPr>
          <w:rFonts w:ascii="Book Antiqua" w:hAnsi="Book Antiqua"/>
        </w:rPr>
        <w:fldChar w:fldCharType="begin">
          <w:fldData xml:space="preserve">PEVuZE5vdGU+PENpdGU+PEF1dGhvcj5MaW5nPC9BdXRob3I+PFllYXI+MjAxNTwvWWVhcj48UmVj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</w:fldData>
        </w:fldChar>
      </w:r>
      <w:r w:rsidR="00AB02D3" w:rsidRPr="00D72968">
        <w:rPr>
          <w:rFonts w:ascii="Book Antiqua" w:hAnsi="Book Antiqua"/>
        </w:rPr>
        <w:instrText xml:space="preserve"> ADDIN EN.CITE </w:instrText>
      </w:r>
      <w:r w:rsidR="00AB02D3" w:rsidRPr="00D72968">
        <w:rPr>
          <w:rFonts w:ascii="Book Antiqua" w:hAnsi="Book Antiqua"/>
        </w:rPr>
        <w:fldChar w:fldCharType="begin">
          <w:fldData xml:space="preserve">PEVuZE5vdGU+PENpdGU+PEF1dGhvcj5MaW5nPC9BdXRob3I+PFllYXI+MjAxNTwvWWVhcj48UmVj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</w:fldData>
        </w:fldChar>
      </w:r>
      <w:r w:rsidR="00AB02D3" w:rsidRPr="00D72968">
        <w:rPr>
          <w:rFonts w:ascii="Book Antiqua" w:hAnsi="Book Antiqua"/>
        </w:rPr>
        <w:instrText xml:space="preserve"> ADDIN EN.CITE.DATA </w:instrText>
      </w:r>
      <w:r w:rsidR="00AB02D3" w:rsidRPr="00D72968">
        <w:rPr>
          <w:rFonts w:ascii="Book Antiqua" w:hAnsi="Book Antiqua"/>
        </w:rPr>
      </w:r>
      <w:r w:rsidR="00AB02D3" w:rsidRPr="00D72968">
        <w:rPr>
          <w:rFonts w:ascii="Book Antiqua" w:hAnsi="Book Antiqua"/>
        </w:rPr>
        <w:fldChar w:fldCharType="end"/>
      </w:r>
      <w:r w:rsidR="00AB02D3" w:rsidRPr="00D72968">
        <w:rPr>
          <w:rFonts w:ascii="Book Antiqua" w:hAnsi="Book Antiqua"/>
        </w:rPr>
      </w:r>
      <w:r w:rsidR="00AB02D3" w:rsidRPr="00D72968">
        <w:rPr>
          <w:rFonts w:ascii="Book Antiqua" w:hAnsi="Book Antiqua"/>
        </w:rPr>
        <w:fldChar w:fldCharType="separate"/>
      </w:r>
      <w:r w:rsidR="00AB02D3" w:rsidRPr="00D72968">
        <w:rPr>
          <w:rFonts w:ascii="Book Antiqua" w:hAnsi="Book Antiqua"/>
          <w:noProof/>
          <w:vertAlign w:val="superscript"/>
        </w:rPr>
        <w:t>[29]</w:t>
      </w:r>
      <w:r w:rsidR="00AB02D3" w:rsidRPr="00D72968">
        <w:rPr>
          <w:rFonts w:ascii="Book Antiqua" w:hAnsi="Book Antiqua"/>
        </w:rPr>
        <w:fldChar w:fldCharType="end"/>
      </w:r>
      <w:r w:rsidR="000A640A">
        <w:rPr>
          <w:rFonts w:ascii="Book Antiqua" w:hAnsi="Book Antiqua"/>
        </w:rPr>
        <w:t xml:space="preserve">. Lv </w:t>
      </w:r>
      <w:r w:rsidR="000A640A" w:rsidRPr="000A640A">
        <w:rPr>
          <w:rFonts w:ascii="Book Antiqua" w:hAnsi="Book Antiqua"/>
          <w:i/>
        </w:rPr>
        <w:t>et al</w:t>
      </w:r>
      <w:r w:rsidR="00AB02D3" w:rsidRPr="00D72968">
        <w:rPr>
          <w:rFonts w:ascii="Book Antiqua" w:hAnsi="Book Antiqua"/>
        </w:rPr>
        <w:fldChar w:fldCharType="begin">
          <w:fldData xml:space="preserve">PEVuZE5vdGU+PENpdGU+PEF1dGhvcj5MdjwvQXV0aG9yPjxZZWFyPjIwMTY8L1llYXI+PFJlY051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</w:fldData>
        </w:fldChar>
      </w:r>
      <w:r w:rsidR="002E726F" w:rsidRPr="00D72968">
        <w:rPr>
          <w:rFonts w:ascii="Book Antiqua" w:hAnsi="Book Antiqua"/>
        </w:rPr>
        <w:instrText xml:space="preserve"> ADDIN EN.CITE </w:instrText>
      </w:r>
      <w:r w:rsidR="002E726F" w:rsidRPr="00D72968">
        <w:rPr>
          <w:rFonts w:ascii="Book Antiqua" w:hAnsi="Book Antiqua"/>
        </w:rPr>
        <w:fldChar w:fldCharType="begin">
          <w:fldData xml:space="preserve">PEVuZE5vdGU+PENpdGU+PEF1dGhvcj5MdjwvQXV0aG9yPjxZZWFyPjIwMTY8L1llYXI+PFJlY051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</w:fldData>
        </w:fldChar>
      </w:r>
      <w:r w:rsidR="002E726F" w:rsidRPr="00D72968">
        <w:rPr>
          <w:rFonts w:ascii="Book Antiqua" w:hAnsi="Book Antiqua"/>
        </w:rPr>
        <w:instrText xml:space="preserve"> ADDIN EN.CITE.DATA </w:instrText>
      </w:r>
      <w:r w:rsidR="002E726F" w:rsidRPr="00D72968">
        <w:rPr>
          <w:rFonts w:ascii="Book Antiqua" w:hAnsi="Book Antiqua"/>
        </w:rPr>
      </w:r>
      <w:r w:rsidR="002E726F" w:rsidRPr="00D72968">
        <w:rPr>
          <w:rFonts w:ascii="Book Antiqua" w:hAnsi="Book Antiqua"/>
        </w:rPr>
        <w:fldChar w:fldCharType="end"/>
      </w:r>
      <w:r w:rsidR="00AB02D3" w:rsidRPr="00D72968">
        <w:rPr>
          <w:rFonts w:ascii="Book Antiqua" w:hAnsi="Book Antiqua"/>
        </w:rPr>
      </w:r>
      <w:r w:rsidR="00AB02D3" w:rsidRPr="00D72968">
        <w:rPr>
          <w:rFonts w:ascii="Book Antiqua" w:hAnsi="Book Antiqua"/>
        </w:rPr>
        <w:fldChar w:fldCharType="separate"/>
      </w:r>
      <w:r w:rsidR="002E726F" w:rsidRPr="00D72968">
        <w:rPr>
          <w:rFonts w:ascii="Book Antiqua" w:hAnsi="Book Antiqua"/>
          <w:noProof/>
          <w:vertAlign w:val="superscript"/>
        </w:rPr>
        <w:t>[37]</w:t>
      </w:r>
      <w:r w:rsidR="00AB02D3" w:rsidRPr="00D72968">
        <w:rPr>
          <w:rFonts w:ascii="Book Antiqua" w:hAnsi="Book Antiqua"/>
        </w:rPr>
        <w:fldChar w:fldCharType="end"/>
      </w:r>
      <w:r w:rsidR="00AB02D3" w:rsidRPr="00D72968">
        <w:rPr>
          <w:rFonts w:ascii="Book Antiqua" w:hAnsi="Book Antiqua"/>
        </w:rPr>
        <w:t xml:space="preserve"> found that Neisseriaceae, </w:t>
      </w:r>
      <w:r w:rsidR="00652693" w:rsidRPr="00D72968">
        <w:rPr>
          <w:rFonts w:ascii="Book Antiqua" w:hAnsi="Book Antiqua"/>
        </w:rPr>
        <w:t>which are</w:t>
      </w:r>
      <w:r w:rsidR="00AB02D3" w:rsidRPr="00D72968">
        <w:rPr>
          <w:rFonts w:ascii="Book Antiqua" w:hAnsi="Book Antiqua"/>
        </w:rPr>
        <w:t xml:space="preserve"> opportunistic pathogens, w</w:t>
      </w:r>
      <w:r w:rsidR="00652693" w:rsidRPr="00D72968">
        <w:rPr>
          <w:rFonts w:ascii="Book Antiqua" w:hAnsi="Book Antiqua"/>
        </w:rPr>
        <w:t xml:space="preserve">ere </w:t>
      </w:r>
      <w:r w:rsidR="00AB02D3" w:rsidRPr="00D72968">
        <w:rPr>
          <w:rFonts w:ascii="Book Antiqua" w:hAnsi="Book Antiqua"/>
        </w:rPr>
        <w:t xml:space="preserve">enriched in primary biliary cirrhosis (PBC) patients. Third, according to the LDA score, the inferred metagenomic pathways that were enriched in </w:t>
      </w:r>
      <w:r w:rsidR="00652693" w:rsidRPr="00D72968">
        <w:rPr>
          <w:rFonts w:ascii="Book Antiqua" w:hAnsi="Book Antiqua"/>
        </w:rPr>
        <w:t xml:space="preserve">the </w:t>
      </w:r>
      <w:r w:rsidR="00AB02D3" w:rsidRPr="00D72968">
        <w:rPr>
          <w:rFonts w:ascii="Book Antiqua" w:hAnsi="Book Antiqua"/>
        </w:rPr>
        <w:t xml:space="preserve">CHB yellow tongue coating patients were mainly those </w:t>
      </w:r>
      <w:r w:rsidR="00652693" w:rsidRPr="00D72968">
        <w:rPr>
          <w:rFonts w:ascii="Book Antiqua" w:hAnsi="Book Antiqua"/>
        </w:rPr>
        <w:t>involved in</w:t>
      </w:r>
      <w:r w:rsidR="00AB02D3" w:rsidRPr="00D72968">
        <w:rPr>
          <w:rFonts w:ascii="Book Antiqua" w:hAnsi="Book Antiqua"/>
        </w:rPr>
        <w:t xml:space="preserve"> </w:t>
      </w:r>
      <w:r w:rsidR="00652693" w:rsidRPr="00D72968">
        <w:rPr>
          <w:rFonts w:ascii="Book Antiqua" w:hAnsi="Book Antiqua"/>
        </w:rPr>
        <w:t>a</w:t>
      </w:r>
      <w:r w:rsidR="00AB02D3" w:rsidRPr="00D72968">
        <w:rPr>
          <w:rFonts w:ascii="Book Antiqua" w:hAnsi="Book Antiqua"/>
        </w:rPr>
        <w:t xml:space="preserve">mino </w:t>
      </w:r>
      <w:r w:rsidR="00652693" w:rsidRPr="00D72968">
        <w:rPr>
          <w:rFonts w:ascii="Book Antiqua" w:hAnsi="Book Antiqua"/>
        </w:rPr>
        <w:t>acid metabolism</w:t>
      </w:r>
      <w:r w:rsidR="00AB02D3" w:rsidRPr="00D72968">
        <w:rPr>
          <w:rFonts w:ascii="Book Antiqua" w:hAnsi="Book Antiqua"/>
        </w:rPr>
        <w:t xml:space="preserve">, </w:t>
      </w:r>
      <w:r w:rsidR="00652693" w:rsidRPr="00D72968">
        <w:rPr>
          <w:rFonts w:ascii="Book Antiqua" w:hAnsi="Book Antiqua"/>
        </w:rPr>
        <w:t xml:space="preserve">and </w:t>
      </w:r>
      <w:r w:rsidR="00AB02D3" w:rsidRPr="00D72968">
        <w:rPr>
          <w:rFonts w:ascii="Book Antiqua" w:hAnsi="Book Antiqua"/>
        </w:rPr>
        <w:t xml:space="preserve">the detected metabolites were mainly essential amino acids, including L-proline, L-valine, L-isoleucine, L-leucine, L-lysine, glutamate and L-tryptophan, and were generally </w:t>
      </w:r>
      <w:r w:rsidR="00AB02D3" w:rsidRPr="00D72968">
        <w:rPr>
          <w:rFonts w:ascii="Book Antiqua" w:hAnsi="Book Antiqua"/>
        </w:rPr>
        <w:lastRenderedPageBreak/>
        <w:t xml:space="preserve">present in larger amounts trend in </w:t>
      </w:r>
      <w:r w:rsidR="007053B2" w:rsidRPr="00D72968">
        <w:rPr>
          <w:rFonts w:ascii="Book Antiqua" w:hAnsi="Book Antiqua"/>
        </w:rPr>
        <w:t xml:space="preserve">the </w:t>
      </w:r>
      <w:r w:rsidR="00AB02D3" w:rsidRPr="00D72968">
        <w:rPr>
          <w:rFonts w:ascii="Book Antiqua" w:hAnsi="Book Antiqua"/>
        </w:rPr>
        <w:t xml:space="preserve">yellow tongue coatings. </w:t>
      </w:r>
      <w:r w:rsidR="00831D36" w:rsidRPr="00D72968">
        <w:rPr>
          <w:rFonts w:ascii="Book Antiqua" w:hAnsi="Book Antiqua"/>
        </w:rPr>
        <w:t xml:space="preserve">The relationship </w:t>
      </w:r>
      <w:r w:rsidR="004E22C0" w:rsidRPr="00D72968">
        <w:rPr>
          <w:rFonts w:ascii="Book Antiqua" w:hAnsi="Book Antiqua"/>
        </w:rPr>
        <w:t xml:space="preserve">between </w:t>
      </w:r>
      <w:r w:rsidR="007053B2" w:rsidRPr="00D72968">
        <w:rPr>
          <w:rFonts w:ascii="Book Antiqua" w:hAnsi="Book Antiqua"/>
        </w:rPr>
        <w:t>a</w:t>
      </w:r>
      <w:r w:rsidR="004E22C0" w:rsidRPr="00D72968">
        <w:rPr>
          <w:rFonts w:ascii="Book Antiqua" w:hAnsi="Book Antiqua"/>
        </w:rPr>
        <w:t xml:space="preserve">mino </w:t>
      </w:r>
      <w:r w:rsidR="007053B2" w:rsidRPr="00D72968">
        <w:rPr>
          <w:rFonts w:ascii="Book Antiqua" w:hAnsi="Book Antiqua"/>
        </w:rPr>
        <w:t>a</w:t>
      </w:r>
      <w:r w:rsidR="004E22C0" w:rsidRPr="00D72968">
        <w:rPr>
          <w:rFonts w:ascii="Book Antiqua" w:hAnsi="Book Antiqua"/>
        </w:rPr>
        <w:t xml:space="preserve">cid </w:t>
      </w:r>
      <w:r w:rsidR="007053B2" w:rsidRPr="00D72968">
        <w:rPr>
          <w:rFonts w:ascii="Book Antiqua" w:hAnsi="Book Antiqua"/>
        </w:rPr>
        <w:t>m</w:t>
      </w:r>
      <w:r w:rsidR="004E22C0" w:rsidRPr="00D72968">
        <w:rPr>
          <w:rFonts w:ascii="Book Antiqua" w:hAnsi="Book Antiqua"/>
        </w:rPr>
        <w:t>etabolism and the CHB patients with yellow tongue coating</w:t>
      </w:r>
      <w:r w:rsidR="007053B2" w:rsidRPr="00D72968">
        <w:rPr>
          <w:rFonts w:ascii="Book Antiqua" w:hAnsi="Book Antiqua"/>
        </w:rPr>
        <w:t>s</w:t>
      </w:r>
      <w:r w:rsidR="004E22C0" w:rsidRPr="00D72968">
        <w:rPr>
          <w:rFonts w:ascii="Book Antiqua" w:hAnsi="Book Antiqua"/>
        </w:rPr>
        <w:t xml:space="preserve"> </w:t>
      </w:r>
      <w:r w:rsidR="00342872" w:rsidRPr="00D72968">
        <w:rPr>
          <w:rFonts w:ascii="Book Antiqua" w:hAnsi="Book Antiqua"/>
        </w:rPr>
        <w:t xml:space="preserve">is unclear, and relevant literature reports are limited. However, </w:t>
      </w:r>
      <w:r w:rsidR="007053B2" w:rsidRPr="00D72968">
        <w:rPr>
          <w:rFonts w:ascii="Book Antiqua" w:hAnsi="Book Antiqua"/>
        </w:rPr>
        <w:t>one</w:t>
      </w:r>
      <w:r w:rsidR="00342872" w:rsidRPr="00D72968">
        <w:rPr>
          <w:rFonts w:ascii="Book Antiqua" w:hAnsi="Book Antiqua"/>
        </w:rPr>
        <w:t xml:space="preserve"> report </w:t>
      </w:r>
      <w:r w:rsidR="007053B2" w:rsidRPr="00D72968">
        <w:rPr>
          <w:rFonts w:ascii="Book Antiqua" w:hAnsi="Book Antiqua"/>
        </w:rPr>
        <w:t>noted that people with</w:t>
      </w:r>
      <w:r w:rsidR="00342872" w:rsidRPr="00D72968">
        <w:rPr>
          <w:rFonts w:ascii="Book Antiqua" w:hAnsi="Book Antiqua"/>
        </w:rPr>
        <w:t xml:space="preserve"> the </w:t>
      </w:r>
      <w:r w:rsidR="00AB02D3" w:rsidRPr="00D72968">
        <w:rPr>
          <w:rFonts w:ascii="Book Antiqua" w:hAnsi="Book Antiqua"/>
        </w:rPr>
        <w:t xml:space="preserve">TCM </w:t>
      </w:r>
      <w:r w:rsidR="00763230" w:rsidRPr="00D72968">
        <w:rPr>
          <w:rFonts w:ascii="Book Antiqua" w:hAnsi="Book Antiqua"/>
          <w:i/>
        </w:rPr>
        <w:t>d</w:t>
      </w:r>
      <w:r w:rsidR="00AB02D3" w:rsidRPr="00D72968">
        <w:rPr>
          <w:rFonts w:ascii="Book Antiqua" w:hAnsi="Book Antiqua"/>
          <w:i/>
        </w:rPr>
        <w:t>amp-heat</w:t>
      </w:r>
      <w:r w:rsidR="00AB02D3" w:rsidRPr="00D72968">
        <w:rPr>
          <w:rFonts w:ascii="Book Antiqua" w:hAnsi="Book Antiqua"/>
        </w:rPr>
        <w:t xml:space="preserve"> syndrome people with HBV-related chronic liver diseases, whom mainly manifested yellow greasy tongue coatings, </w:t>
      </w:r>
      <w:r w:rsidR="007053B2" w:rsidRPr="00D72968">
        <w:rPr>
          <w:rFonts w:ascii="Book Antiqua" w:hAnsi="Book Antiqua"/>
        </w:rPr>
        <w:t>had</w:t>
      </w:r>
      <w:r w:rsidR="00AB02D3" w:rsidRPr="00D72968">
        <w:rPr>
          <w:rFonts w:ascii="Book Antiqua" w:hAnsi="Book Antiqua"/>
        </w:rPr>
        <w:t xml:space="preserve"> increased leucine, phenylalanine and valine expression in urinary metabolomic studies</w:t>
      </w:r>
      <w:r w:rsidR="00AB02D3" w:rsidRPr="00D72968">
        <w:rPr>
          <w:rFonts w:ascii="Book Antiqua" w:hAnsi="Book Antiqua"/>
        </w:rPr>
        <w:fldChar w:fldCharType="begin"/>
      </w:r>
      <w:r w:rsidR="002E726F" w:rsidRPr="00D72968">
        <w:rPr>
          <w:rFonts w:ascii="Book Antiqua" w:hAnsi="Book Antiqua"/>
        </w:rPr>
        <w:instrText xml:space="preserve"> ADDIN EN.CITE &lt;EndNote&gt;&lt;Cite&gt;&lt;Author&gt;Guo&lt;/Author&gt;&lt;Year&gt;2012&lt;/Year&gt;&lt;RecNum&gt;835&lt;/RecNum&gt;&lt;DisplayText&gt;&lt;style face="superscript"&gt;[38]&lt;/style&gt;&lt;/DisplayText&gt;&lt;record&gt;&lt;rec-number&gt;835&lt;/rec-number&gt;&lt;foreign-keys&gt;&lt;key app="EN" db-id="xddpz5tabxvfzvedze6x5paisf5wvswvav2v" timestamp="1512958669"&gt;835&lt;/key&gt;&lt;/foreign-keys&gt;&lt;ref-type name="Journal Article"&gt;17&lt;/ref-type&gt;&lt;contributors&gt;&lt;authors&gt;&lt;author&gt;Guo, Z.&lt;/author&gt;&lt;author&gt;Wang, W. Y.&lt;/author&gt;&lt;author&gt;Dai, J. Y.&lt;/author&gt;&lt;author&gt;Fan, Z. Q.&lt;/author&gt;&lt;author&gt;Cao, H. J.&lt;/author&gt;&lt;author&gt;Sun, S. J.&lt;/author&gt;&lt;author&gt;Zhang, Y. Y.&lt;/author&gt;&lt;author&gt;Xu, L. M.&lt;/author&gt;&lt;author&gt;Hu, Y.Y.&lt;/author&gt;&lt;author&gt;Su, S. B.&lt;/author&gt;&lt;/authors&gt;&lt;/contributors&gt;&lt;titles&gt;&lt;title&gt;Investigation on Urinary Metabolomic in Syndrome Types of Cirrhosis Caused by Hepatitis B&lt;/title&gt;&lt;secondary-title&gt;Word Science and Technology&lt;/secondary-title&gt;&lt;/titles&gt;&lt;periodical&gt;&lt;full-title&gt;word science and technology&lt;/full-title&gt;&lt;/periodical&gt;&lt;pages&gt;1282-1287&lt;/pages&gt;&lt;volume&gt;14&lt;/volume&gt;&lt;number&gt;1&lt;/number&gt;&lt;dates&gt;&lt;year&gt;2012&lt;/year&gt;&lt;/dates&gt;&lt;urls&gt;&lt;/urls&gt;&lt;/record&gt;&lt;/Cite&gt;&lt;/EndNote&gt;</w:instrText>
      </w:r>
      <w:r w:rsidR="00AB02D3" w:rsidRPr="00D72968">
        <w:rPr>
          <w:rFonts w:ascii="Book Antiqua" w:hAnsi="Book Antiqua"/>
        </w:rPr>
        <w:fldChar w:fldCharType="separate"/>
      </w:r>
      <w:r w:rsidR="002E726F" w:rsidRPr="00D72968">
        <w:rPr>
          <w:rFonts w:ascii="Book Antiqua" w:hAnsi="Book Antiqua"/>
          <w:noProof/>
          <w:vertAlign w:val="superscript"/>
        </w:rPr>
        <w:t>[38]</w:t>
      </w:r>
      <w:r w:rsidR="00AB02D3" w:rsidRPr="00D72968">
        <w:rPr>
          <w:rFonts w:ascii="Book Antiqua" w:hAnsi="Book Antiqua"/>
        </w:rPr>
        <w:fldChar w:fldCharType="end"/>
      </w:r>
      <w:r w:rsidR="00342872" w:rsidRPr="00D72968">
        <w:rPr>
          <w:rFonts w:ascii="Book Antiqua" w:hAnsi="Book Antiqua"/>
        </w:rPr>
        <w:t>,</w:t>
      </w:r>
      <w:r w:rsidR="00B75524" w:rsidRPr="00D72968">
        <w:rPr>
          <w:rFonts w:ascii="Book Antiqua" w:hAnsi="Book Antiqua"/>
        </w:rPr>
        <w:t xml:space="preserve"> which</w:t>
      </w:r>
      <w:r w:rsidR="00342872" w:rsidRPr="00D72968">
        <w:rPr>
          <w:rFonts w:ascii="Book Antiqua" w:hAnsi="Book Antiqua"/>
        </w:rPr>
        <w:t xml:space="preserve"> </w:t>
      </w:r>
      <w:r w:rsidR="00B75524" w:rsidRPr="00D72968">
        <w:rPr>
          <w:rFonts w:ascii="Book Antiqua" w:hAnsi="Book Antiqua"/>
        </w:rPr>
        <w:t xml:space="preserve">indirectly explained the </w:t>
      </w:r>
      <w:r w:rsidR="00CB02F1" w:rsidRPr="00D72968">
        <w:rPr>
          <w:rFonts w:ascii="Book Antiqua" w:hAnsi="Book Antiqua"/>
        </w:rPr>
        <w:t>severe disordered</w:t>
      </w:r>
      <w:r w:rsidR="00B75524" w:rsidRPr="00D72968">
        <w:rPr>
          <w:rFonts w:ascii="Book Antiqua" w:hAnsi="Book Antiqua"/>
        </w:rPr>
        <w:t xml:space="preserve"> amino acid metabolism in CHB patients with </w:t>
      </w:r>
      <w:r w:rsidR="007053B2" w:rsidRPr="00D72968">
        <w:rPr>
          <w:rFonts w:ascii="Book Antiqua" w:hAnsi="Book Antiqua"/>
        </w:rPr>
        <w:t xml:space="preserve">the </w:t>
      </w:r>
      <w:r w:rsidR="00B75524" w:rsidRPr="00D72968">
        <w:rPr>
          <w:rFonts w:ascii="Book Antiqua" w:hAnsi="Book Antiqua"/>
        </w:rPr>
        <w:t>yellow coating</w:t>
      </w:r>
      <w:r w:rsidR="00AB02D3" w:rsidRPr="00D72968">
        <w:rPr>
          <w:rFonts w:ascii="Book Antiqua" w:hAnsi="Book Antiqua"/>
        </w:rPr>
        <w:t xml:space="preserve">. Finally, this study found that </w:t>
      </w:r>
      <w:r w:rsidR="007053B2" w:rsidRPr="00D72968">
        <w:rPr>
          <w:rFonts w:ascii="Book Antiqua" w:hAnsi="Book Antiqua"/>
        </w:rPr>
        <w:t xml:space="preserve">membrane transport </w:t>
      </w:r>
      <w:r w:rsidR="00AB02D3" w:rsidRPr="00D72968">
        <w:rPr>
          <w:rFonts w:ascii="Book Antiqua" w:hAnsi="Book Antiqua"/>
        </w:rPr>
        <w:t xml:space="preserve">(secretion system) and </w:t>
      </w:r>
      <w:r w:rsidR="007053B2" w:rsidRPr="00D72968">
        <w:rPr>
          <w:rFonts w:ascii="Book Antiqua" w:hAnsi="Book Antiqua"/>
        </w:rPr>
        <w:t xml:space="preserve">cell motility </w:t>
      </w:r>
      <w:r w:rsidR="00AB02D3" w:rsidRPr="00D72968">
        <w:rPr>
          <w:rFonts w:ascii="Book Antiqua" w:hAnsi="Book Antiqua"/>
        </w:rPr>
        <w:t xml:space="preserve">(bacterial motility proteins) were enriched in </w:t>
      </w:r>
      <w:r w:rsidR="007053B2" w:rsidRPr="00D72968">
        <w:rPr>
          <w:rFonts w:ascii="Book Antiqua" w:hAnsi="Book Antiqua"/>
        </w:rPr>
        <w:t xml:space="preserve">the </w:t>
      </w:r>
      <w:r w:rsidR="00AB02D3" w:rsidRPr="00D72968">
        <w:rPr>
          <w:rFonts w:ascii="Book Antiqua" w:hAnsi="Book Antiqua"/>
        </w:rPr>
        <w:t xml:space="preserve">yellow coatings, which indicated that </w:t>
      </w:r>
      <w:r w:rsidR="007053B2" w:rsidRPr="00D72968">
        <w:rPr>
          <w:rFonts w:ascii="Book Antiqua" w:hAnsi="Book Antiqua"/>
        </w:rPr>
        <w:t xml:space="preserve">the </w:t>
      </w:r>
      <w:r w:rsidR="00AB02D3" w:rsidRPr="00D72968">
        <w:rPr>
          <w:rFonts w:ascii="Book Antiqua" w:hAnsi="Book Antiqua"/>
        </w:rPr>
        <w:t xml:space="preserve">CHB yellow coating patients </w:t>
      </w:r>
      <w:r w:rsidR="007053B2" w:rsidRPr="00D72968">
        <w:rPr>
          <w:rFonts w:ascii="Book Antiqua" w:hAnsi="Book Antiqua"/>
        </w:rPr>
        <w:t xml:space="preserve">might </w:t>
      </w:r>
      <w:r w:rsidR="00AB02D3" w:rsidRPr="00D72968">
        <w:rPr>
          <w:rFonts w:ascii="Book Antiqua" w:hAnsi="Book Antiqua"/>
        </w:rPr>
        <w:t>be more susceptible to bacterial colonization.</w:t>
      </w:r>
      <w:r w:rsidR="00763230" w:rsidRPr="00D72968">
        <w:rPr>
          <w:rFonts w:ascii="Book Antiqua" w:hAnsi="Book Antiqua"/>
        </w:rPr>
        <w:t xml:space="preserve"> The functional analysis of tongue coating flora and metabolites in CHB white tongue coating patients lacked correspondence, the underlying reason might be the </w:t>
      </w:r>
      <w:bookmarkStart w:id="123" w:name="OLE_LINK101"/>
      <w:r w:rsidR="00763230" w:rsidRPr="00D72968">
        <w:rPr>
          <w:rFonts w:ascii="Book Antiqua" w:hAnsi="Book Antiqua"/>
        </w:rPr>
        <w:t>microbiotas functionality in the CHB white tongue coating patients were most likely related to genetic information processing, which association with metabolites is relatively</w:t>
      </w:r>
      <w:r w:rsidR="00413D70" w:rsidRPr="00D72968">
        <w:rPr>
          <w:rFonts w:ascii="Book Antiqua" w:hAnsi="Book Antiqua"/>
        </w:rPr>
        <w:t xml:space="preserve"> little</w:t>
      </w:r>
      <w:r w:rsidR="00763230" w:rsidRPr="00D72968">
        <w:rPr>
          <w:rFonts w:ascii="Book Antiqua" w:hAnsi="Book Antiqua"/>
        </w:rPr>
        <w:t>.</w:t>
      </w:r>
      <w:r w:rsidR="005C27E0" w:rsidRPr="00D72968">
        <w:rPr>
          <w:rFonts w:ascii="Book Antiqua" w:eastAsia="Times New Roman" w:hAnsi="Book Antiqua" w:cs="Tahoma"/>
        </w:rPr>
        <w:t xml:space="preserve"> </w:t>
      </w:r>
      <w:bookmarkEnd w:id="123"/>
    </w:p>
    <w:p w14:paraId="7AD6F09C" w14:textId="492B1BD4" w:rsidR="00AB02D3" w:rsidRPr="00D72968" w:rsidRDefault="00AB02D3" w:rsidP="000A640A">
      <w:pPr>
        <w:adjustRightInd w:val="0"/>
        <w:snapToGrid w:val="0"/>
        <w:spacing w:line="360" w:lineRule="auto"/>
        <w:ind w:firstLineChars="200" w:firstLine="480"/>
        <w:jc w:val="both"/>
        <w:rPr>
          <w:rFonts w:ascii="Book Antiqua" w:hAnsi="Book Antiqua"/>
        </w:rPr>
      </w:pPr>
      <w:r w:rsidRPr="00D72968">
        <w:rPr>
          <w:rFonts w:ascii="Book Antiqua" w:hAnsi="Book Antiqua"/>
        </w:rPr>
        <w:t>Tongue diagnosis is a simple, non-invasive and valuable procedure that has been repeatedly verified by TCM clinical practitioners. We found that the yellow and white tongue coatings of CHB patients had microbiota compositional and functional differences in this study</w:t>
      </w:r>
      <w:r w:rsidR="003A7CC1" w:rsidRPr="00D72968">
        <w:rPr>
          <w:rFonts w:ascii="Book Antiqua" w:hAnsi="Book Antiqua"/>
        </w:rPr>
        <w:t>, but the sample</w:t>
      </w:r>
      <w:r w:rsidR="00A93944" w:rsidRPr="00D72968">
        <w:rPr>
          <w:rFonts w:ascii="Book Antiqua" w:hAnsi="Book Antiqua"/>
        </w:rPr>
        <w:t xml:space="preserve"> </w:t>
      </w:r>
      <w:r w:rsidR="003A7CC1" w:rsidRPr="00D72968">
        <w:rPr>
          <w:rFonts w:ascii="Book Antiqua" w:hAnsi="Book Antiqua"/>
        </w:rPr>
        <w:t>s</w:t>
      </w:r>
      <w:r w:rsidR="00A93944" w:rsidRPr="00D72968">
        <w:rPr>
          <w:rFonts w:ascii="Book Antiqua" w:hAnsi="Book Antiqua"/>
        </w:rPr>
        <w:t>izes</w:t>
      </w:r>
      <w:r w:rsidR="003A7CC1" w:rsidRPr="00D72968">
        <w:rPr>
          <w:rFonts w:ascii="Book Antiqua" w:hAnsi="Book Antiqua"/>
        </w:rPr>
        <w:t xml:space="preserve"> were small</w:t>
      </w:r>
      <w:r w:rsidRPr="00D72968">
        <w:rPr>
          <w:rFonts w:ascii="Book Antiqua" w:hAnsi="Book Antiqua"/>
        </w:rPr>
        <w:t xml:space="preserve">. In the future, we will </w:t>
      </w:r>
      <w:r w:rsidR="003A7CC1" w:rsidRPr="00D72968">
        <w:rPr>
          <w:rFonts w:ascii="Book Antiqua" w:hAnsi="Book Antiqua"/>
        </w:rPr>
        <w:t>expand the sample size to v</w:t>
      </w:r>
      <w:r w:rsidR="00810DA4" w:rsidRPr="00D72968">
        <w:rPr>
          <w:rFonts w:ascii="Book Antiqua" w:hAnsi="Book Antiqua"/>
        </w:rPr>
        <w:t>erify the results of this study.</w:t>
      </w:r>
      <w:r w:rsidR="003A7CC1" w:rsidRPr="00D72968">
        <w:rPr>
          <w:rFonts w:ascii="Book Antiqua" w:hAnsi="Book Antiqua"/>
        </w:rPr>
        <w:t xml:space="preserve"> </w:t>
      </w:r>
      <w:r w:rsidR="00810DA4" w:rsidRPr="00D72968">
        <w:rPr>
          <w:rFonts w:ascii="Book Antiqua" w:hAnsi="Book Antiqua"/>
        </w:rPr>
        <w:t xml:space="preserve">In addition, we will </w:t>
      </w:r>
      <w:r w:rsidRPr="00D72968">
        <w:rPr>
          <w:rFonts w:ascii="Book Antiqua" w:hAnsi="Book Antiqua"/>
        </w:rPr>
        <w:t xml:space="preserve">focus on the relationship between </w:t>
      </w:r>
      <w:r w:rsidR="00A93944" w:rsidRPr="00D72968">
        <w:rPr>
          <w:rFonts w:ascii="Book Antiqua" w:hAnsi="Book Antiqua"/>
        </w:rPr>
        <w:t xml:space="preserve">changes in </w:t>
      </w:r>
      <w:r w:rsidRPr="00D72968">
        <w:rPr>
          <w:rFonts w:ascii="Book Antiqua" w:hAnsi="Book Antiqua"/>
        </w:rPr>
        <w:t xml:space="preserve">the oral and intestinal microbiota in different tongue coating patients and explore the effects of oral microbiota variance on immunity and </w:t>
      </w:r>
      <w:r w:rsidR="00A93944" w:rsidRPr="00D72968">
        <w:rPr>
          <w:rFonts w:ascii="Book Antiqua" w:hAnsi="Book Antiqua"/>
        </w:rPr>
        <w:t xml:space="preserve">metabolic </w:t>
      </w:r>
      <w:r w:rsidRPr="00D72968">
        <w:rPr>
          <w:rFonts w:ascii="Book Antiqua" w:hAnsi="Book Antiqua"/>
        </w:rPr>
        <w:t>alteration</w:t>
      </w:r>
      <w:r w:rsidR="00C3530B" w:rsidRPr="00D72968">
        <w:rPr>
          <w:rFonts w:ascii="Book Antiqua" w:hAnsi="Book Antiqua"/>
        </w:rPr>
        <w:t>s</w:t>
      </w:r>
      <w:r w:rsidRPr="00D72968">
        <w:rPr>
          <w:rFonts w:ascii="Book Antiqua" w:hAnsi="Book Antiqua"/>
        </w:rPr>
        <w:t xml:space="preserve"> in the body to further explain the modern theoretical mechanism of TCM tongue diagnosis</w:t>
      </w:r>
      <w:r w:rsidR="00C3530B" w:rsidRPr="00D72968">
        <w:rPr>
          <w:rFonts w:ascii="Book Antiqua" w:hAnsi="Book Antiqua"/>
        </w:rPr>
        <w:t>.</w:t>
      </w:r>
      <w:r w:rsidRPr="00D72968">
        <w:rPr>
          <w:rFonts w:ascii="Book Antiqua" w:hAnsi="Book Antiqua"/>
        </w:rPr>
        <w:t xml:space="preserve"> </w:t>
      </w:r>
      <w:r w:rsidR="00C3530B" w:rsidRPr="00D72968">
        <w:rPr>
          <w:rFonts w:ascii="Book Antiqua" w:hAnsi="Book Antiqua"/>
        </w:rPr>
        <w:t>These studies will</w:t>
      </w:r>
      <w:r w:rsidRPr="00D72968">
        <w:rPr>
          <w:rFonts w:ascii="Book Antiqua" w:hAnsi="Book Antiqua"/>
        </w:rPr>
        <w:t xml:space="preserve"> facilitate the development of therapeutic strategies for individualized treatment.</w:t>
      </w:r>
    </w:p>
    <w:p w14:paraId="4C5457A9" w14:textId="77777777" w:rsidR="00574E29" w:rsidRPr="00D72968" w:rsidRDefault="00574E29" w:rsidP="006C77D7">
      <w:pPr>
        <w:autoSpaceDE w:val="0"/>
        <w:adjustRightInd w:val="0"/>
        <w:snapToGrid w:val="0"/>
        <w:spacing w:line="360" w:lineRule="auto"/>
        <w:jc w:val="both"/>
        <w:rPr>
          <w:rFonts w:ascii="Book Antiqua" w:hAnsi="Book Antiqua"/>
        </w:rPr>
      </w:pPr>
    </w:p>
    <w:p w14:paraId="7CA99F04" w14:textId="77D09F31" w:rsidR="00574E29" w:rsidRPr="00D72968" w:rsidRDefault="008E1FD3" w:rsidP="006C77D7">
      <w:pPr>
        <w:snapToGrid w:val="0"/>
        <w:spacing w:line="360" w:lineRule="auto"/>
        <w:jc w:val="both"/>
        <w:rPr>
          <w:rFonts w:ascii="Book Antiqua" w:hAnsi="Book Antiqua"/>
          <w:b/>
          <w:caps/>
        </w:rPr>
      </w:pPr>
      <w:r>
        <w:rPr>
          <w:rFonts w:ascii="Book Antiqua" w:hAnsi="Book Antiqua" w:cs="Segoe UI"/>
          <w:b/>
          <w:caps/>
          <w:shd w:val="clear" w:color="auto" w:fill="FFFFFF"/>
        </w:rPr>
        <w:t>Article Highlights</w:t>
      </w:r>
    </w:p>
    <w:p w14:paraId="124648A7" w14:textId="77777777" w:rsidR="00574E29" w:rsidRPr="00D72968" w:rsidRDefault="00574E29" w:rsidP="006C77D7">
      <w:pPr>
        <w:snapToGrid w:val="0"/>
        <w:spacing w:line="360" w:lineRule="auto"/>
        <w:jc w:val="both"/>
        <w:rPr>
          <w:rFonts w:ascii="Book Antiqua" w:hAnsi="Book Antiqua"/>
          <w:b/>
          <w:i/>
        </w:rPr>
      </w:pPr>
      <w:bookmarkStart w:id="124" w:name="OLE_LINK39"/>
      <w:bookmarkStart w:id="125" w:name="OLE_LINK40"/>
      <w:r w:rsidRPr="00D72968">
        <w:rPr>
          <w:rFonts w:ascii="Book Antiqua" w:hAnsi="Book Antiqua"/>
          <w:b/>
          <w:i/>
        </w:rPr>
        <w:t>Research background</w:t>
      </w:r>
    </w:p>
    <w:bookmarkEnd w:id="124"/>
    <w:bookmarkEnd w:id="125"/>
    <w:p w14:paraId="0762E3FA" w14:textId="044217ED" w:rsidR="00574E29" w:rsidRPr="00D72968" w:rsidRDefault="00635F41" w:rsidP="006C77D7">
      <w:pPr>
        <w:snapToGrid w:val="0"/>
        <w:spacing w:line="360" w:lineRule="auto"/>
        <w:jc w:val="both"/>
        <w:rPr>
          <w:rFonts w:ascii="Book Antiqua" w:hAnsi="Book Antiqua"/>
        </w:rPr>
      </w:pPr>
      <w:r w:rsidRPr="00D72968">
        <w:rPr>
          <w:rFonts w:ascii="Book Antiqua" w:hAnsi="Book Antiqua"/>
        </w:rPr>
        <w:t>Chronic hepatitis B</w:t>
      </w:r>
      <w:r w:rsidR="00F31DDE" w:rsidRPr="00D72968">
        <w:rPr>
          <w:rFonts w:ascii="Book Antiqua" w:hAnsi="Book Antiqua"/>
        </w:rPr>
        <w:t xml:space="preserve"> is a major infectious disease </w:t>
      </w:r>
      <w:r w:rsidR="00D608A6" w:rsidRPr="00D72968">
        <w:rPr>
          <w:rFonts w:ascii="Book Antiqua" w:hAnsi="Book Antiqua"/>
        </w:rPr>
        <w:t xml:space="preserve">in China </w:t>
      </w:r>
      <w:r w:rsidRPr="00D72968">
        <w:rPr>
          <w:rFonts w:ascii="Book Antiqua" w:hAnsi="Book Antiqua"/>
        </w:rPr>
        <w:t>and Chinese medicine has a wide range of appl</w:t>
      </w:r>
      <w:r w:rsidR="00F06DF3">
        <w:rPr>
          <w:rFonts w:ascii="Book Antiqua" w:hAnsi="Book Antiqua"/>
        </w:rPr>
        <w:t xml:space="preserve">ications in the treatment of </w:t>
      </w:r>
      <w:r w:rsidR="00F06DF3">
        <w:t>chronic hepatitis B (CHB)</w:t>
      </w:r>
      <w:r w:rsidRPr="00D72968">
        <w:rPr>
          <w:rFonts w:ascii="Book Antiqua" w:hAnsi="Book Antiqua"/>
        </w:rPr>
        <w:t xml:space="preserve">. </w:t>
      </w:r>
      <w:r w:rsidR="009A6F68" w:rsidRPr="00D72968">
        <w:rPr>
          <w:rFonts w:ascii="Book Antiqua" w:hAnsi="Book Antiqua"/>
        </w:rPr>
        <w:t>Tongue diagnosis has important guiding significance for clinical syndrome dif</w:t>
      </w:r>
      <w:r w:rsidR="00F06DF3">
        <w:rPr>
          <w:rFonts w:ascii="Book Antiqua" w:hAnsi="Book Antiqua"/>
        </w:rPr>
        <w:t xml:space="preserve">ferentiation and drug use in </w:t>
      </w:r>
      <w:r w:rsidR="00F06DF3">
        <w:t>trad</w:t>
      </w:r>
      <w:r w:rsidR="00F06DF3">
        <w:t>itional Chinese medicine (TCM),</w:t>
      </w:r>
      <w:r w:rsidR="009A6F68" w:rsidRPr="00D72968">
        <w:rPr>
          <w:rFonts w:ascii="Book Antiqua" w:hAnsi="Book Antiqua"/>
        </w:rPr>
        <w:t xml:space="preserve"> but lacks scientific explanations. Some reports have found abnormalities in the microbiota or metabolites in pathological tongue coatings. However, </w:t>
      </w:r>
      <w:r w:rsidR="009A6F68" w:rsidRPr="00D72968">
        <w:rPr>
          <w:rFonts w:ascii="Book Antiqua" w:hAnsi="Book Antiqua"/>
        </w:rPr>
        <w:lastRenderedPageBreak/>
        <w:t xml:space="preserve">integrated analyses of the pathological tongue coating microbiotas and metabolites have rarely been reported. </w:t>
      </w:r>
      <w:r w:rsidR="00D608A6" w:rsidRPr="00D72968">
        <w:rPr>
          <w:rFonts w:ascii="Book Antiqua" w:hAnsi="Book Antiqua"/>
        </w:rPr>
        <w:t>E</w:t>
      </w:r>
      <w:r w:rsidR="009A6F68" w:rsidRPr="00D72968">
        <w:rPr>
          <w:rFonts w:ascii="Book Antiqua" w:hAnsi="Book Antiqua"/>
        </w:rPr>
        <w:t xml:space="preserve">lucidating the </w:t>
      </w:r>
      <w:r w:rsidR="00D608A6" w:rsidRPr="00D72968">
        <w:rPr>
          <w:rFonts w:ascii="Book Antiqua" w:eastAsia="Times New Roman" w:hAnsi="Book Antiqua"/>
        </w:rPr>
        <w:t>tongue coatings</w:t>
      </w:r>
      <w:r w:rsidR="00D608A6" w:rsidRPr="00D72968">
        <w:rPr>
          <w:rFonts w:ascii="Book Antiqua" w:hAnsi="Book Antiqua"/>
        </w:rPr>
        <w:t xml:space="preserve"> </w:t>
      </w:r>
      <w:r w:rsidR="00F31DDE" w:rsidRPr="00D72968">
        <w:rPr>
          <w:rFonts w:ascii="Book Antiqua" w:hAnsi="Book Antiqua"/>
        </w:rPr>
        <w:t>micro-features</w:t>
      </w:r>
      <w:r w:rsidR="009A6F68" w:rsidRPr="00D72968">
        <w:rPr>
          <w:rFonts w:ascii="Book Antiqua" w:hAnsi="Book Antiqua"/>
        </w:rPr>
        <w:t xml:space="preserve"> </w:t>
      </w:r>
      <w:r w:rsidRPr="00D72968">
        <w:rPr>
          <w:rFonts w:ascii="Book Antiqua" w:eastAsia="Times New Roman" w:hAnsi="Book Antiqua"/>
        </w:rPr>
        <w:t xml:space="preserve">differences </w:t>
      </w:r>
      <w:r w:rsidR="00D608A6" w:rsidRPr="00D72968">
        <w:rPr>
          <w:rFonts w:ascii="Book Antiqua" w:hAnsi="Book Antiqua"/>
        </w:rPr>
        <w:t>will promote our understanding of the TCM tongue diagnosis and facilitate therapeutic strategies for individualized treatment</w:t>
      </w:r>
      <w:r w:rsidRPr="00D72968">
        <w:rPr>
          <w:rFonts w:ascii="Book Antiqua" w:eastAsia="Times New Roman" w:hAnsi="Book Antiqua"/>
        </w:rPr>
        <w:t>.</w:t>
      </w:r>
    </w:p>
    <w:p w14:paraId="7CA3BCC9" w14:textId="77777777" w:rsidR="00954D0C" w:rsidRPr="00D72968" w:rsidRDefault="00954D0C" w:rsidP="006C77D7">
      <w:pPr>
        <w:snapToGrid w:val="0"/>
        <w:spacing w:line="360" w:lineRule="auto"/>
        <w:jc w:val="both"/>
        <w:rPr>
          <w:rFonts w:ascii="Book Antiqua" w:hAnsi="Book Antiqua"/>
        </w:rPr>
      </w:pPr>
    </w:p>
    <w:p w14:paraId="77D0A4BD" w14:textId="77777777" w:rsidR="00574E29" w:rsidRPr="00D72968" w:rsidRDefault="00574E29" w:rsidP="006C77D7">
      <w:pPr>
        <w:snapToGrid w:val="0"/>
        <w:spacing w:line="360" w:lineRule="auto"/>
        <w:jc w:val="both"/>
        <w:rPr>
          <w:rFonts w:ascii="Book Antiqua" w:hAnsi="Book Antiqua"/>
          <w:b/>
          <w:i/>
        </w:rPr>
      </w:pPr>
      <w:r w:rsidRPr="00D72968">
        <w:rPr>
          <w:rFonts w:ascii="Book Antiqua" w:hAnsi="Book Antiqua"/>
          <w:b/>
          <w:i/>
        </w:rPr>
        <w:t>Research motivation</w:t>
      </w:r>
    </w:p>
    <w:p w14:paraId="28570ADB" w14:textId="33F2E8F9" w:rsidR="00954D0C" w:rsidRPr="00D72968" w:rsidRDefault="00BD5804" w:rsidP="006C77D7">
      <w:pPr>
        <w:snapToGrid w:val="0"/>
        <w:spacing w:line="360" w:lineRule="auto"/>
        <w:jc w:val="both"/>
        <w:rPr>
          <w:rFonts w:ascii="Book Antiqua" w:hAnsi="Book Antiqua"/>
        </w:rPr>
      </w:pPr>
      <w:r w:rsidRPr="00D72968">
        <w:rPr>
          <w:rFonts w:ascii="Book Antiqua" w:hAnsi="Book Antiqua"/>
        </w:rPr>
        <w:t xml:space="preserve">The motivation of this study was to </w:t>
      </w:r>
      <w:r w:rsidR="00DE61CC" w:rsidRPr="00D72968">
        <w:rPr>
          <w:rFonts w:ascii="Book Antiqua" w:hAnsi="Book Antiqua"/>
        </w:rPr>
        <w:t>explore the</w:t>
      </w:r>
      <w:r w:rsidR="00954D0C" w:rsidRPr="00D72968">
        <w:rPr>
          <w:rFonts w:ascii="Book Antiqua" w:hAnsi="Book Antiqua"/>
        </w:rPr>
        <w:t xml:space="preserve"> </w:t>
      </w:r>
      <w:r w:rsidR="004B684D" w:rsidRPr="00D72968">
        <w:rPr>
          <w:rFonts w:ascii="Book Antiqua" w:hAnsi="Book Antiqua"/>
        </w:rPr>
        <w:t>microfeatures of different tongue coatings</w:t>
      </w:r>
      <w:r w:rsidR="00DE61CC" w:rsidRPr="00D72968">
        <w:rPr>
          <w:rFonts w:ascii="Book Antiqua" w:hAnsi="Book Antiqua"/>
        </w:rPr>
        <w:t xml:space="preserve">, which </w:t>
      </w:r>
      <w:r w:rsidR="009A6F68" w:rsidRPr="00D72968">
        <w:rPr>
          <w:rFonts w:ascii="Book Antiqua" w:hAnsi="Book Antiqua"/>
        </w:rPr>
        <w:t>coul</w:t>
      </w:r>
      <w:r w:rsidR="00DE61CC" w:rsidRPr="00D72968">
        <w:rPr>
          <w:rFonts w:ascii="Book Antiqua" w:hAnsi="Book Antiqua"/>
        </w:rPr>
        <w:t xml:space="preserve">d </w:t>
      </w:r>
      <w:r w:rsidR="009A6F68" w:rsidRPr="00D72968">
        <w:rPr>
          <w:rFonts w:ascii="Book Antiqua" w:hAnsi="Book Antiqua"/>
        </w:rPr>
        <w:t xml:space="preserve">promote our </w:t>
      </w:r>
      <w:r w:rsidR="00DE61CC" w:rsidRPr="00D72968">
        <w:rPr>
          <w:rFonts w:ascii="Book Antiqua" w:hAnsi="Book Antiqua"/>
        </w:rPr>
        <w:t>understand</w:t>
      </w:r>
      <w:r w:rsidR="009A6F68" w:rsidRPr="00D72968">
        <w:rPr>
          <w:rFonts w:ascii="Book Antiqua" w:hAnsi="Book Antiqua"/>
        </w:rPr>
        <w:t>ing of</w:t>
      </w:r>
      <w:r w:rsidR="004B684D" w:rsidRPr="00D72968">
        <w:rPr>
          <w:rFonts w:ascii="Book Antiqua" w:hAnsi="Book Antiqua"/>
        </w:rPr>
        <w:t xml:space="preserve"> </w:t>
      </w:r>
      <w:r w:rsidR="00954D0C" w:rsidRPr="00D72968">
        <w:rPr>
          <w:rFonts w:ascii="Book Antiqua" w:hAnsi="Book Antiqua"/>
        </w:rPr>
        <w:t xml:space="preserve">the </w:t>
      </w:r>
      <w:r w:rsidR="00DE61CC" w:rsidRPr="00D72968">
        <w:rPr>
          <w:rFonts w:ascii="Book Antiqua" w:hAnsi="Book Antiqua"/>
        </w:rPr>
        <w:t>TCM tongue diagnosis from a modern perspective.</w:t>
      </w:r>
      <w:r w:rsidR="00954D0C" w:rsidRPr="00D72968">
        <w:rPr>
          <w:rFonts w:ascii="Book Antiqua" w:hAnsi="Book Antiqua"/>
        </w:rPr>
        <w:t xml:space="preserve"> </w:t>
      </w:r>
    </w:p>
    <w:p w14:paraId="6B75AAAD" w14:textId="77777777" w:rsidR="0049311E" w:rsidRPr="00D72968" w:rsidRDefault="0049311E" w:rsidP="006C77D7">
      <w:pPr>
        <w:snapToGrid w:val="0"/>
        <w:spacing w:line="360" w:lineRule="auto"/>
        <w:jc w:val="both"/>
        <w:rPr>
          <w:rFonts w:ascii="Book Antiqua" w:hAnsi="Book Antiqua"/>
          <w:b/>
        </w:rPr>
      </w:pPr>
    </w:p>
    <w:p w14:paraId="449E2B69" w14:textId="77777777" w:rsidR="00574E29" w:rsidRPr="00D72968" w:rsidRDefault="00574E29" w:rsidP="006C77D7">
      <w:pPr>
        <w:snapToGrid w:val="0"/>
        <w:spacing w:line="360" w:lineRule="auto"/>
        <w:jc w:val="both"/>
        <w:rPr>
          <w:rFonts w:ascii="Book Antiqua" w:hAnsi="Book Antiqua"/>
          <w:b/>
          <w:i/>
        </w:rPr>
      </w:pPr>
      <w:r w:rsidRPr="00D72968">
        <w:rPr>
          <w:rFonts w:ascii="Book Antiqua" w:hAnsi="Book Antiqua"/>
          <w:b/>
          <w:i/>
        </w:rPr>
        <w:t>Research objectives</w:t>
      </w:r>
    </w:p>
    <w:p w14:paraId="6FFD1E0F" w14:textId="50B1ED09" w:rsidR="00574E29" w:rsidRPr="00D72968" w:rsidRDefault="00BD5804" w:rsidP="006C77D7">
      <w:pPr>
        <w:snapToGrid w:val="0"/>
        <w:spacing w:line="360" w:lineRule="auto"/>
        <w:jc w:val="both"/>
        <w:rPr>
          <w:rFonts w:ascii="Book Antiqua" w:hAnsi="Book Antiqua"/>
        </w:rPr>
      </w:pPr>
      <w:r w:rsidRPr="00D72968">
        <w:rPr>
          <w:rFonts w:ascii="Book Antiqua" w:hAnsi="Book Antiqua"/>
        </w:rPr>
        <w:t>The objective of this research was t</w:t>
      </w:r>
      <w:r w:rsidRPr="00D72968">
        <w:rPr>
          <w:rFonts w:ascii="Book Antiqua" w:eastAsia="Times New Roman" w:hAnsi="Book Antiqua"/>
        </w:rPr>
        <w:t xml:space="preserve">o elucidate tongue coating microbiota and metabolic differences in </w:t>
      </w:r>
      <w:r w:rsidRPr="00D72968">
        <w:rPr>
          <w:rFonts w:ascii="Book Antiqua" w:hAnsi="Book Antiqua"/>
        </w:rPr>
        <w:t xml:space="preserve">CHB </w:t>
      </w:r>
      <w:r w:rsidRPr="00D72968">
        <w:rPr>
          <w:rFonts w:ascii="Book Antiqua" w:eastAsia="Times New Roman" w:hAnsi="Book Antiqua"/>
        </w:rPr>
        <w:t>patients with yellow or white tongue coatings</w:t>
      </w:r>
      <w:r w:rsidRPr="00D72968">
        <w:rPr>
          <w:rFonts w:ascii="Book Antiqua" w:hAnsi="Book Antiqua"/>
        </w:rPr>
        <w:t>.</w:t>
      </w:r>
    </w:p>
    <w:p w14:paraId="740D9769" w14:textId="77777777" w:rsidR="00BD5804" w:rsidRPr="00D72968" w:rsidRDefault="00BD5804" w:rsidP="006C77D7">
      <w:pPr>
        <w:snapToGrid w:val="0"/>
        <w:spacing w:line="360" w:lineRule="auto"/>
        <w:jc w:val="both"/>
        <w:rPr>
          <w:rFonts w:ascii="Book Antiqua" w:hAnsi="Book Antiqua"/>
          <w:b/>
        </w:rPr>
      </w:pPr>
    </w:p>
    <w:p w14:paraId="5C770FC6" w14:textId="77777777" w:rsidR="00574E29" w:rsidRPr="00D72968" w:rsidRDefault="00574E29" w:rsidP="006C77D7">
      <w:pPr>
        <w:snapToGrid w:val="0"/>
        <w:spacing w:line="360" w:lineRule="auto"/>
        <w:jc w:val="both"/>
        <w:rPr>
          <w:rFonts w:ascii="Book Antiqua" w:hAnsi="Book Antiqua"/>
          <w:b/>
          <w:i/>
        </w:rPr>
      </w:pPr>
      <w:r w:rsidRPr="00D72968">
        <w:rPr>
          <w:rFonts w:ascii="Book Antiqua" w:hAnsi="Book Antiqua"/>
          <w:b/>
          <w:i/>
        </w:rPr>
        <w:t>Research methods</w:t>
      </w:r>
    </w:p>
    <w:p w14:paraId="7C1018C0" w14:textId="2AE38EB0" w:rsidR="00C63204" w:rsidRPr="00D72968" w:rsidRDefault="009A6F68" w:rsidP="006C77D7">
      <w:pPr>
        <w:adjustRightInd w:val="0"/>
        <w:snapToGrid w:val="0"/>
        <w:spacing w:line="360" w:lineRule="auto"/>
        <w:jc w:val="both"/>
        <w:rPr>
          <w:rFonts w:ascii="Book Antiqua" w:hAnsi="Book Antiqua"/>
        </w:rPr>
      </w:pPr>
      <w:r w:rsidRPr="00D72968">
        <w:rPr>
          <w:rFonts w:ascii="Book Antiqua" w:eastAsia="Times New Roman" w:hAnsi="Book Antiqua"/>
        </w:rPr>
        <w:t xml:space="preserve">We collected tongue coating samples from </w:t>
      </w:r>
      <w:r w:rsidRPr="00D72968">
        <w:rPr>
          <w:rFonts w:ascii="Book Antiqua" w:hAnsi="Book Antiqua"/>
        </w:rPr>
        <w:t>28 CHB yellow tongue coating patients and 25 CHB white tongue coating patients</w:t>
      </w:r>
      <w:r w:rsidRPr="00D72968">
        <w:rPr>
          <w:rFonts w:ascii="Book Antiqua" w:eastAsia="Times New Roman" w:hAnsi="Book Antiqua"/>
        </w:rPr>
        <w:t xml:space="preserve">, and an additional 22 samples were collected from healthy controls. The </w:t>
      </w:r>
      <w:r w:rsidRPr="00D72968">
        <w:rPr>
          <w:rFonts w:ascii="Book Antiqua" w:hAnsi="Book Antiqua"/>
        </w:rPr>
        <w:t>tongue coating bacterial</w:t>
      </w:r>
      <w:r w:rsidRPr="00D72968">
        <w:rPr>
          <w:rFonts w:ascii="Book Antiqua" w:eastAsia="Times New Roman" w:hAnsi="Book Antiqua"/>
        </w:rPr>
        <w:t xml:space="preserve"> 16S </w:t>
      </w:r>
      <w:r w:rsidRPr="00D72968">
        <w:rPr>
          <w:rFonts w:ascii="Book Antiqua" w:hAnsi="Book Antiqua"/>
        </w:rPr>
        <w:t>ribosomal RNA</w:t>
      </w:r>
      <w:r w:rsidRPr="00D72968">
        <w:rPr>
          <w:rFonts w:ascii="Book Antiqua" w:eastAsia="Times New Roman" w:hAnsi="Book Antiqua"/>
        </w:rPr>
        <w:t xml:space="preserve"> gene V3 region was amplified and sequenced with the </w:t>
      </w:r>
      <w:r w:rsidRPr="00D72968">
        <w:rPr>
          <w:rFonts w:ascii="Book Antiqua" w:hAnsi="Book Antiqua"/>
        </w:rPr>
        <w:t>Ion Torrent PGM™</w:t>
      </w:r>
      <w:r w:rsidRPr="00D72968">
        <w:rPr>
          <w:rFonts w:ascii="Book Antiqua" w:eastAsia="Times New Roman" w:hAnsi="Book Antiqua"/>
        </w:rPr>
        <w:t xml:space="preserve"> sequencing platform. The metabolites in the tongue coatings were examined using a </w:t>
      </w:r>
      <w:r w:rsidRPr="00D72968">
        <w:rPr>
          <w:rFonts w:ascii="Book Antiqua" w:eastAsia="SimSun" w:hAnsi="Book Antiqua"/>
          <w:bCs/>
        </w:rPr>
        <w:t>LC-MS</w:t>
      </w:r>
      <w:r w:rsidRPr="00D72968">
        <w:rPr>
          <w:rFonts w:ascii="Book Antiqua" w:eastAsia="Times New Roman" w:hAnsi="Book Antiqua"/>
        </w:rPr>
        <w:t xml:space="preserve"> platform.</w:t>
      </w:r>
      <w:r w:rsidRPr="00D72968">
        <w:rPr>
          <w:rFonts w:ascii="Book Antiqua" w:hAnsi="Book Antiqua"/>
        </w:rPr>
        <w:t xml:space="preserve"> The microbiota results were analyzed using Metastats analysis, the Kruskal-Wallis test </w:t>
      </w:r>
      <w:r w:rsidRPr="00D72968">
        <w:rPr>
          <w:rFonts w:ascii="Book Antiqua" w:eastAsia="Times New Roman" w:hAnsi="Book Antiqua"/>
        </w:rPr>
        <w:t>and LEfSe analysis.</w:t>
      </w:r>
      <w:r w:rsidRPr="00D72968">
        <w:rPr>
          <w:rFonts w:ascii="Book Antiqua" w:hAnsi="Book Antiqua"/>
        </w:rPr>
        <w:t xml:space="preserve"> The </w:t>
      </w:r>
      <w:r w:rsidRPr="00D72968">
        <w:rPr>
          <w:rFonts w:ascii="Book Antiqua" w:eastAsia="Times New Roman" w:hAnsi="Book Antiqua"/>
        </w:rPr>
        <w:t xml:space="preserve">functionality of the microbiota was assessed using PiCRUST and compared among groups. The metabolomics enrichment analysis was performed with MetaboAnalyst </w:t>
      </w:r>
      <w:r w:rsidRPr="00D72968">
        <w:rPr>
          <w:rFonts w:ascii="Book Antiqua" w:hAnsi="Book Antiqua"/>
        </w:rPr>
        <w:t xml:space="preserve">3.0 (http://www.metaboanalyst.ca). </w:t>
      </w:r>
      <w:r w:rsidRPr="00D72968">
        <w:rPr>
          <w:rFonts w:ascii="Book Antiqua" w:eastAsia="Times New Roman" w:hAnsi="Book Antiqua"/>
        </w:rPr>
        <w:t>We correlated the microbiota with the clinical indices and metabolites and visualized the results with Spearman’s correlation coefficients &gt;</w:t>
      </w:r>
      <w:r w:rsidR="000655B0">
        <w:rPr>
          <w:rFonts w:ascii="Book Antiqua" w:hAnsi="Book Antiqua" w:hint="eastAsia"/>
        </w:rPr>
        <w:t xml:space="preserve"> </w:t>
      </w:r>
      <w:r w:rsidRPr="00D72968">
        <w:rPr>
          <w:rFonts w:ascii="Book Antiqua" w:eastAsia="Times New Roman" w:hAnsi="Book Antiqua"/>
        </w:rPr>
        <w:t xml:space="preserve">0.3 and </w:t>
      </w:r>
      <w:r w:rsidRPr="00D72968">
        <w:rPr>
          <w:rFonts w:ascii="Book Antiqua" w:eastAsia="Times New Roman" w:hAnsi="Book Antiqua"/>
          <w:i/>
        </w:rPr>
        <w:t>P</w:t>
      </w:r>
      <w:r w:rsidR="000655B0">
        <w:rPr>
          <w:rFonts w:ascii="Book Antiqua" w:hAnsi="Book Antiqua" w:hint="eastAsia"/>
          <w:i/>
        </w:rPr>
        <w:t xml:space="preserve"> </w:t>
      </w:r>
      <w:r w:rsidRPr="00D72968">
        <w:rPr>
          <w:rFonts w:ascii="Book Antiqua" w:eastAsia="Times New Roman" w:hAnsi="Book Antiqua"/>
        </w:rPr>
        <w:t>&lt;</w:t>
      </w:r>
      <w:r w:rsidR="000655B0">
        <w:rPr>
          <w:rFonts w:ascii="Book Antiqua" w:hAnsi="Book Antiqua" w:hint="eastAsia"/>
        </w:rPr>
        <w:t xml:space="preserve"> </w:t>
      </w:r>
      <w:r w:rsidRPr="00D72968">
        <w:rPr>
          <w:rFonts w:ascii="Book Antiqua" w:eastAsia="Times New Roman" w:hAnsi="Book Antiqua"/>
        </w:rPr>
        <w:t>0.05 in Cytoscape</w:t>
      </w:r>
      <w:r w:rsidRPr="00D72968">
        <w:rPr>
          <w:rFonts w:ascii="Book Antiqua" w:hAnsi="Book Antiqua"/>
        </w:rPr>
        <w:t>.</w:t>
      </w:r>
      <w:r w:rsidR="00C63204" w:rsidRPr="00D72968">
        <w:rPr>
          <w:rFonts w:ascii="Book Antiqua" w:hAnsi="Book Antiqua"/>
        </w:rPr>
        <w:t xml:space="preserve"> </w:t>
      </w:r>
    </w:p>
    <w:p w14:paraId="7BE81837" w14:textId="3514B21A" w:rsidR="00574E29" w:rsidRPr="00D72968" w:rsidRDefault="00574E29" w:rsidP="006C77D7">
      <w:pPr>
        <w:snapToGrid w:val="0"/>
        <w:spacing w:line="360" w:lineRule="auto"/>
        <w:jc w:val="both"/>
        <w:rPr>
          <w:rFonts w:ascii="Book Antiqua" w:hAnsi="Book Antiqua"/>
          <w:b/>
        </w:rPr>
      </w:pPr>
    </w:p>
    <w:p w14:paraId="11F5F117" w14:textId="77777777" w:rsidR="00574E29" w:rsidRPr="00D72968" w:rsidRDefault="00574E29" w:rsidP="006C77D7">
      <w:pPr>
        <w:snapToGrid w:val="0"/>
        <w:spacing w:line="360" w:lineRule="auto"/>
        <w:jc w:val="both"/>
        <w:rPr>
          <w:rFonts w:ascii="Book Antiqua" w:hAnsi="Book Antiqua"/>
          <w:b/>
          <w:i/>
        </w:rPr>
      </w:pPr>
      <w:r w:rsidRPr="00D72968">
        <w:rPr>
          <w:rFonts w:ascii="Book Antiqua" w:hAnsi="Book Antiqua"/>
          <w:b/>
          <w:i/>
        </w:rPr>
        <w:t>Research results</w:t>
      </w:r>
    </w:p>
    <w:p w14:paraId="21EF1141" w14:textId="44818E47" w:rsidR="0049311E" w:rsidRPr="00D72968" w:rsidRDefault="009A6F68" w:rsidP="006C77D7">
      <w:pPr>
        <w:snapToGrid w:val="0"/>
        <w:spacing w:line="360" w:lineRule="auto"/>
        <w:ind w:left="1"/>
        <w:jc w:val="both"/>
        <w:rPr>
          <w:rFonts w:ascii="Book Antiqua" w:hAnsi="Book Antiqua"/>
        </w:rPr>
      </w:pPr>
      <w:r w:rsidRPr="00D72968">
        <w:rPr>
          <w:rFonts w:ascii="Book Antiqua" w:hAnsi="Book Antiqua" w:cs="Segoe UI"/>
          <w:shd w:val="clear" w:color="auto" w:fill="FFFFFF"/>
        </w:rPr>
        <w:t xml:space="preserve">This study found </w:t>
      </w:r>
      <w:r w:rsidRPr="00D72968">
        <w:rPr>
          <w:rFonts w:ascii="Book Antiqua" w:hAnsi="Book Antiqua"/>
        </w:rPr>
        <w:t xml:space="preserve">taxonomic and predicted function differences between the CHB yellow and white tongue coating patients. Distinct from those of the white coating patients, the CHB yellow tongue coating patients had specific clinical and microbiota characteristics. The microbiota of the CHB patients with yellow tongue coatings had similarities with a gut </w:t>
      </w:r>
      <w:r w:rsidRPr="00D72968">
        <w:rPr>
          <w:rFonts w:ascii="Book Antiqua" w:hAnsi="Book Antiqua"/>
        </w:rPr>
        <w:lastRenderedPageBreak/>
        <w:t>disorder in patients with cirrhosis at the phylum level, which manifested as a reduced abundance of Bacteroidetes and increased Proteobacteria content. Neisseriaceae, which is a dominant bacterial family enriched in yellow tongue coating patients, was positively correlated with the serum HBV-DNA level. The inferred metagenomic pathways enriched in the CHB yellow tongue coating patients were mainly those involved in amino acid metabolism, whereas the detected metabolites were mainly essential amino acids and generally were present in larger amounts than in the yellow tongue coatings.</w:t>
      </w:r>
    </w:p>
    <w:p w14:paraId="69217B3C" w14:textId="77777777" w:rsidR="009A6F68" w:rsidRPr="00D72968" w:rsidRDefault="009A6F68" w:rsidP="006C77D7">
      <w:pPr>
        <w:snapToGrid w:val="0"/>
        <w:spacing w:line="360" w:lineRule="auto"/>
        <w:ind w:left="1"/>
        <w:jc w:val="both"/>
        <w:rPr>
          <w:rFonts w:ascii="Book Antiqua" w:hAnsi="Book Antiqua" w:cs="Segoe UI"/>
          <w:shd w:val="clear" w:color="auto" w:fill="FFFFFF"/>
        </w:rPr>
      </w:pPr>
    </w:p>
    <w:p w14:paraId="030DDEA0" w14:textId="77777777" w:rsidR="00574E29" w:rsidRPr="00D72968" w:rsidRDefault="00574E29" w:rsidP="006C77D7">
      <w:pPr>
        <w:snapToGrid w:val="0"/>
        <w:spacing w:line="360" w:lineRule="auto"/>
        <w:jc w:val="both"/>
        <w:rPr>
          <w:rFonts w:ascii="Book Antiqua" w:hAnsi="Book Antiqua" w:cs="Segoe UI"/>
          <w:b/>
          <w:i/>
          <w:shd w:val="clear" w:color="auto" w:fill="FFFFFF"/>
        </w:rPr>
      </w:pPr>
      <w:r w:rsidRPr="00D72968">
        <w:rPr>
          <w:rFonts w:ascii="Book Antiqua" w:hAnsi="Book Antiqua"/>
          <w:b/>
          <w:i/>
        </w:rPr>
        <w:t>Research conclusions</w:t>
      </w:r>
    </w:p>
    <w:p w14:paraId="1E14D393" w14:textId="16B1FB1E" w:rsidR="00574E29" w:rsidRPr="00D72968" w:rsidRDefault="0049311E" w:rsidP="006C77D7">
      <w:pPr>
        <w:snapToGrid w:val="0"/>
        <w:spacing w:line="360" w:lineRule="auto"/>
        <w:jc w:val="both"/>
        <w:rPr>
          <w:rFonts w:ascii="Book Antiqua" w:hAnsi="Book Antiqua"/>
        </w:rPr>
      </w:pPr>
      <w:r w:rsidRPr="00D72968">
        <w:rPr>
          <w:rFonts w:ascii="Book Antiqua" w:hAnsi="Book Antiqua"/>
        </w:rPr>
        <w:t>We found that the yellow and white tongue coatings of CHB patients had microbiota compositional and functional differences in this study.</w:t>
      </w:r>
    </w:p>
    <w:p w14:paraId="75FD6FAB" w14:textId="77777777" w:rsidR="0049311E" w:rsidRPr="00D72968" w:rsidRDefault="0049311E" w:rsidP="006C77D7">
      <w:pPr>
        <w:snapToGrid w:val="0"/>
        <w:spacing w:line="360" w:lineRule="auto"/>
        <w:jc w:val="both"/>
        <w:rPr>
          <w:rFonts w:ascii="Book Antiqua" w:hAnsi="Book Antiqua" w:cs="Segoe UI"/>
          <w:shd w:val="clear" w:color="auto" w:fill="FFFFFF"/>
        </w:rPr>
      </w:pPr>
    </w:p>
    <w:p w14:paraId="20056ED8" w14:textId="77777777" w:rsidR="00574E29" w:rsidRPr="00D72968" w:rsidRDefault="00574E29" w:rsidP="006C77D7">
      <w:pPr>
        <w:snapToGrid w:val="0"/>
        <w:spacing w:line="360" w:lineRule="auto"/>
        <w:jc w:val="both"/>
        <w:rPr>
          <w:rFonts w:ascii="Book Antiqua" w:hAnsi="Book Antiqua" w:cs="Segoe UI"/>
          <w:b/>
          <w:i/>
          <w:shd w:val="clear" w:color="auto" w:fill="FFFFFF"/>
        </w:rPr>
      </w:pPr>
      <w:r w:rsidRPr="00D72968">
        <w:rPr>
          <w:rFonts w:ascii="Book Antiqua" w:hAnsi="Book Antiqua" w:cs="Segoe UI"/>
          <w:b/>
          <w:i/>
          <w:shd w:val="clear" w:color="auto" w:fill="FFFFFF"/>
        </w:rPr>
        <w:t>Research perspectives</w:t>
      </w:r>
    </w:p>
    <w:p w14:paraId="1BE655B3" w14:textId="77777777" w:rsidR="009A6F68" w:rsidRDefault="009A6F68" w:rsidP="006C77D7">
      <w:pPr>
        <w:adjustRightInd w:val="0"/>
        <w:snapToGrid w:val="0"/>
        <w:spacing w:line="360" w:lineRule="auto"/>
        <w:jc w:val="both"/>
        <w:rPr>
          <w:rFonts w:ascii="Book Antiqua" w:hAnsi="Book Antiqua"/>
        </w:rPr>
      </w:pPr>
      <w:r w:rsidRPr="00D72968">
        <w:rPr>
          <w:rFonts w:ascii="Book Antiqua" w:hAnsi="Book Antiqua"/>
        </w:rPr>
        <w:t>The sample size in this study was small. In the future, we will expand the sample size to further verify the results and focus on the relationship between changes in the oral and intestinal microbiotas to explore the effects of oral microbiota variance on immunity and metabolic alterations in the body. These studies will further explain the modern theoretical mechanism of TCM tongue diagnosis.</w:t>
      </w:r>
    </w:p>
    <w:p w14:paraId="1FFBB31A" w14:textId="77777777" w:rsidR="000A640A" w:rsidRDefault="000A640A" w:rsidP="006C77D7">
      <w:pPr>
        <w:adjustRightInd w:val="0"/>
        <w:snapToGrid w:val="0"/>
        <w:spacing w:line="360" w:lineRule="auto"/>
        <w:jc w:val="both"/>
        <w:rPr>
          <w:rFonts w:ascii="Book Antiqua" w:hAnsi="Book Antiqua"/>
        </w:rPr>
      </w:pPr>
    </w:p>
    <w:p w14:paraId="687619E3" w14:textId="77777777" w:rsidR="000A640A" w:rsidRPr="000A640A" w:rsidRDefault="000A640A" w:rsidP="000A640A">
      <w:pPr>
        <w:tabs>
          <w:tab w:val="left" w:pos="2105"/>
        </w:tabs>
        <w:adjustRightInd w:val="0"/>
        <w:snapToGrid w:val="0"/>
        <w:spacing w:line="360" w:lineRule="auto"/>
        <w:jc w:val="both"/>
        <w:rPr>
          <w:rFonts w:ascii="Book Antiqua" w:hAnsi="Book Antiqua"/>
          <w:b/>
          <w:caps/>
        </w:rPr>
      </w:pPr>
      <w:r w:rsidRPr="000A640A">
        <w:rPr>
          <w:rFonts w:ascii="Book Antiqua" w:hAnsi="Book Antiqua"/>
          <w:b/>
          <w:caps/>
        </w:rPr>
        <w:t>Acknowledgement</w:t>
      </w:r>
      <w:r w:rsidRPr="000A640A">
        <w:rPr>
          <w:rFonts w:ascii="Book Antiqua" w:hAnsi="Book Antiqua" w:hint="eastAsia"/>
          <w:b/>
          <w:caps/>
        </w:rPr>
        <w:t>s</w:t>
      </w:r>
    </w:p>
    <w:p w14:paraId="15CC1B65" w14:textId="77777777" w:rsidR="000A640A" w:rsidRPr="00D72968" w:rsidRDefault="000A640A" w:rsidP="000A640A">
      <w:pPr>
        <w:autoSpaceDE w:val="0"/>
        <w:adjustRightInd w:val="0"/>
        <w:snapToGrid w:val="0"/>
        <w:spacing w:line="360" w:lineRule="auto"/>
        <w:jc w:val="both"/>
        <w:rPr>
          <w:rFonts w:ascii="Book Antiqua" w:hAnsi="Book Antiqua"/>
        </w:rPr>
      </w:pPr>
      <w:r w:rsidRPr="00D72968">
        <w:rPr>
          <w:rStyle w:val="ins"/>
          <w:rFonts w:ascii="Book Antiqua" w:eastAsia="Times New Roman" w:hAnsi="Book Antiqua"/>
        </w:rPr>
        <w:t xml:space="preserve">The authors </w:t>
      </w:r>
      <w:r w:rsidRPr="00D72968">
        <w:rPr>
          <w:rFonts w:ascii="Book Antiqua" w:eastAsia="Times New Roman" w:hAnsi="Book Antiqua"/>
        </w:rPr>
        <w:t xml:space="preserve">thank the doctors from </w:t>
      </w:r>
      <w:r w:rsidRPr="00D72968">
        <w:rPr>
          <w:rFonts w:ascii="Book Antiqua" w:hAnsi="Book Antiqua"/>
        </w:rPr>
        <w:t>the Shanghai University of TCM-affiliated Shuguang Hospital in Shanghai, the Nanjing Second Hospital and the Huai'an Fourth People’s Hospital for the support with clinical information and samples collection.</w:t>
      </w:r>
    </w:p>
    <w:p w14:paraId="1612C0AB" w14:textId="77777777" w:rsidR="000A640A" w:rsidRPr="000A640A" w:rsidRDefault="000A640A" w:rsidP="006C77D7">
      <w:pPr>
        <w:adjustRightInd w:val="0"/>
        <w:snapToGrid w:val="0"/>
        <w:spacing w:line="360" w:lineRule="auto"/>
        <w:jc w:val="both"/>
        <w:rPr>
          <w:rFonts w:ascii="Book Antiqua" w:hAnsi="Book Antiqua"/>
        </w:rPr>
      </w:pPr>
      <w:bookmarkStart w:id="126" w:name="_GoBack"/>
      <w:bookmarkEnd w:id="126"/>
    </w:p>
    <w:p w14:paraId="20C65BD1" w14:textId="77777777" w:rsidR="00731A61" w:rsidRPr="00D72968" w:rsidRDefault="00731A61" w:rsidP="006C77D7">
      <w:pPr>
        <w:snapToGrid w:val="0"/>
        <w:spacing w:line="360" w:lineRule="auto"/>
        <w:jc w:val="both"/>
        <w:rPr>
          <w:rFonts w:ascii="Book Antiqua" w:hAnsi="Book Antiqua"/>
          <w:b/>
          <w:caps/>
        </w:rPr>
      </w:pPr>
      <w:r w:rsidRPr="00D72968">
        <w:rPr>
          <w:rFonts w:ascii="Book Antiqua" w:hAnsi="Book Antiqua"/>
          <w:b/>
          <w:caps/>
        </w:rPr>
        <w:br w:type="page"/>
      </w:r>
    </w:p>
    <w:p w14:paraId="3EC899D1" w14:textId="0B1ADE14" w:rsidR="004D5A91" w:rsidRDefault="00AB02D3" w:rsidP="006C77D7">
      <w:pPr>
        <w:tabs>
          <w:tab w:val="left" w:pos="2105"/>
        </w:tabs>
        <w:adjustRightInd w:val="0"/>
        <w:snapToGrid w:val="0"/>
        <w:spacing w:line="360" w:lineRule="auto"/>
        <w:jc w:val="both"/>
        <w:rPr>
          <w:rFonts w:ascii="Book Antiqua" w:hAnsi="Book Antiqua"/>
          <w:b/>
          <w:caps/>
        </w:rPr>
      </w:pPr>
      <w:r w:rsidRPr="00D72968">
        <w:rPr>
          <w:rFonts w:ascii="Book Antiqua" w:hAnsi="Book Antiqua"/>
          <w:b/>
          <w:caps/>
        </w:rPr>
        <w:lastRenderedPageBreak/>
        <w:t>Reference</w:t>
      </w:r>
      <w:r w:rsidR="003C7AF4" w:rsidRPr="00D72968">
        <w:rPr>
          <w:rFonts w:ascii="Book Antiqua" w:hAnsi="Book Antiqua"/>
          <w:b/>
          <w:caps/>
        </w:rPr>
        <w:t>s</w:t>
      </w:r>
    </w:p>
    <w:p w14:paraId="4EB3AB73"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1 </w:t>
      </w:r>
      <w:r w:rsidRPr="00FA472D">
        <w:rPr>
          <w:rFonts w:ascii="Book Antiqua" w:eastAsia="SimSun" w:hAnsi="Book Antiqua"/>
          <w:b/>
          <w:kern w:val="2"/>
        </w:rPr>
        <w:t>Ye J</w:t>
      </w:r>
      <w:r w:rsidRPr="00FA472D">
        <w:rPr>
          <w:rFonts w:ascii="Book Antiqua" w:eastAsia="SimSun" w:hAnsi="Book Antiqua"/>
          <w:kern w:val="2"/>
        </w:rPr>
        <w:t xml:space="preserve">, Cai X, Cao P. Problems and prospects of current studies on the microecology of tongue coating. </w:t>
      </w:r>
      <w:r w:rsidRPr="00FA472D">
        <w:rPr>
          <w:rFonts w:ascii="Book Antiqua" w:eastAsia="SimSun" w:hAnsi="Book Antiqua"/>
          <w:i/>
          <w:kern w:val="2"/>
        </w:rPr>
        <w:t>Chin Med</w:t>
      </w:r>
      <w:r w:rsidRPr="00FA472D">
        <w:rPr>
          <w:rFonts w:ascii="Book Antiqua" w:eastAsia="SimSun" w:hAnsi="Book Antiqua"/>
          <w:kern w:val="2"/>
        </w:rPr>
        <w:t xml:space="preserve"> 2014; </w:t>
      </w:r>
      <w:r w:rsidRPr="00FA472D">
        <w:rPr>
          <w:rFonts w:ascii="Book Antiqua" w:eastAsia="SimSun" w:hAnsi="Book Antiqua"/>
          <w:b/>
          <w:kern w:val="2"/>
        </w:rPr>
        <w:t>9</w:t>
      </w:r>
      <w:r w:rsidRPr="00FA472D">
        <w:rPr>
          <w:rFonts w:ascii="Book Antiqua" w:eastAsia="SimSun" w:hAnsi="Book Antiqua"/>
          <w:kern w:val="2"/>
        </w:rPr>
        <w:t>: 9 [PMID: 24597827 DOI: 10.1186/1749-8546-9-9]</w:t>
      </w:r>
    </w:p>
    <w:p w14:paraId="5DC52A5A"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2 </w:t>
      </w:r>
      <w:r w:rsidRPr="00FA472D">
        <w:rPr>
          <w:rFonts w:ascii="Book Antiqua" w:eastAsia="SimSun" w:hAnsi="Book Antiqua"/>
          <w:b/>
          <w:kern w:val="2"/>
        </w:rPr>
        <w:t>Lira-Junior R</w:t>
      </w:r>
      <w:r w:rsidRPr="00FA472D">
        <w:rPr>
          <w:rFonts w:ascii="Book Antiqua" w:eastAsia="SimSun" w:hAnsi="Book Antiqua"/>
          <w:kern w:val="2"/>
        </w:rPr>
        <w:t xml:space="preserve">, Boström EA. Oral-gut connection: one step closer to an integrated view of the gastrointestinal tract? </w:t>
      </w:r>
      <w:r w:rsidRPr="00FA472D">
        <w:rPr>
          <w:rFonts w:ascii="Book Antiqua" w:eastAsia="SimSun" w:hAnsi="Book Antiqua"/>
          <w:i/>
          <w:kern w:val="2"/>
        </w:rPr>
        <w:t>Mucosal Immunol</w:t>
      </w:r>
      <w:r w:rsidRPr="00FA472D">
        <w:rPr>
          <w:rFonts w:ascii="Book Antiqua" w:eastAsia="SimSun" w:hAnsi="Book Antiqua"/>
          <w:kern w:val="2"/>
        </w:rPr>
        <w:t xml:space="preserve"> 2018; </w:t>
      </w:r>
      <w:r w:rsidRPr="00FA472D">
        <w:rPr>
          <w:rFonts w:ascii="Book Antiqua" w:eastAsia="SimSun" w:hAnsi="Book Antiqua"/>
          <w:b/>
          <w:kern w:val="2"/>
        </w:rPr>
        <w:t>11</w:t>
      </w:r>
      <w:r w:rsidRPr="00FA472D">
        <w:rPr>
          <w:rFonts w:ascii="Book Antiqua" w:eastAsia="SimSun" w:hAnsi="Book Antiqua"/>
          <w:kern w:val="2"/>
        </w:rPr>
        <w:t>: 316-318 [PMID: 29297500 DOI: 10.1038/mi.2017.116]</w:t>
      </w:r>
    </w:p>
    <w:p w14:paraId="6FF694C9"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3 </w:t>
      </w:r>
      <w:r w:rsidRPr="00FA472D">
        <w:rPr>
          <w:rFonts w:ascii="Book Antiqua" w:eastAsia="SimSun" w:hAnsi="Book Antiqua"/>
          <w:b/>
          <w:kern w:val="2"/>
        </w:rPr>
        <w:t>Jiang B</w:t>
      </w:r>
      <w:r w:rsidRPr="00FA472D">
        <w:rPr>
          <w:rFonts w:ascii="Book Antiqua" w:eastAsia="SimSun" w:hAnsi="Book Antiqua"/>
          <w:kern w:val="2"/>
        </w:rPr>
        <w:t xml:space="preserve">, Liang X, Chen Y, Ma T, Liu L, Li J, Jiang R, Chen T, Zhang X, Li S. Integrating next-generation sequencing and traditional tongue diagnosis to determine tongue coating microbiome. </w:t>
      </w:r>
      <w:r w:rsidRPr="00FA472D">
        <w:rPr>
          <w:rFonts w:ascii="Book Antiqua" w:eastAsia="SimSun" w:hAnsi="Book Antiqua"/>
          <w:i/>
          <w:kern w:val="2"/>
        </w:rPr>
        <w:t>Sci Rep</w:t>
      </w:r>
      <w:r w:rsidRPr="00FA472D">
        <w:rPr>
          <w:rFonts w:ascii="Book Antiqua" w:eastAsia="SimSun" w:hAnsi="Book Antiqua"/>
          <w:kern w:val="2"/>
        </w:rPr>
        <w:t xml:space="preserve"> 2012; </w:t>
      </w:r>
      <w:r w:rsidRPr="00FA472D">
        <w:rPr>
          <w:rFonts w:ascii="Book Antiqua" w:eastAsia="SimSun" w:hAnsi="Book Antiqua"/>
          <w:b/>
          <w:kern w:val="2"/>
        </w:rPr>
        <w:t>2</w:t>
      </w:r>
      <w:r w:rsidRPr="00FA472D">
        <w:rPr>
          <w:rFonts w:ascii="Book Antiqua" w:eastAsia="SimSun" w:hAnsi="Book Antiqua"/>
          <w:kern w:val="2"/>
        </w:rPr>
        <w:t>: 936 [PMID: 23226834 DOI: 10.1038/srep00936]</w:t>
      </w:r>
    </w:p>
    <w:p w14:paraId="61B6D7E8"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4 </w:t>
      </w:r>
      <w:r w:rsidRPr="00FA472D">
        <w:rPr>
          <w:rFonts w:ascii="Book Antiqua" w:eastAsia="SimSun" w:hAnsi="Book Antiqua"/>
          <w:b/>
          <w:kern w:val="2"/>
        </w:rPr>
        <w:t>Sun ZM</w:t>
      </w:r>
      <w:r w:rsidRPr="00FA472D">
        <w:rPr>
          <w:rFonts w:ascii="Book Antiqua" w:eastAsia="SimSun" w:hAnsi="Book Antiqua"/>
          <w:kern w:val="2"/>
        </w:rPr>
        <w:t xml:space="preserve">, Zhao J, Qian P, Wang YQ, Zhang WF, Guo CR, Pang XY, Wang SC, Li FF, Li Q. Metabolic markers and microecological characteristics of tongue coating in patients with chronic gastritis. </w:t>
      </w:r>
      <w:r w:rsidRPr="00FA472D">
        <w:rPr>
          <w:rFonts w:ascii="Book Antiqua" w:eastAsia="SimSun" w:hAnsi="Book Antiqua"/>
          <w:i/>
          <w:kern w:val="2"/>
        </w:rPr>
        <w:t>BMC Complement Altern Med</w:t>
      </w:r>
      <w:r w:rsidRPr="00FA472D">
        <w:rPr>
          <w:rFonts w:ascii="Book Antiqua" w:eastAsia="SimSun" w:hAnsi="Book Antiqua"/>
          <w:kern w:val="2"/>
        </w:rPr>
        <w:t xml:space="preserve"> 2013; </w:t>
      </w:r>
      <w:r w:rsidRPr="00FA472D">
        <w:rPr>
          <w:rFonts w:ascii="Book Antiqua" w:eastAsia="SimSun" w:hAnsi="Book Antiqua"/>
          <w:b/>
          <w:kern w:val="2"/>
        </w:rPr>
        <w:t>13</w:t>
      </w:r>
      <w:r w:rsidRPr="00FA472D">
        <w:rPr>
          <w:rFonts w:ascii="Book Antiqua" w:eastAsia="SimSun" w:hAnsi="Book Antiqua"/>
          <w:kern w:val="2"/>
        </w:rPr>
        <w:t>: 227 [PMID: 24041039 DOI: 10.1186/1472-6882-13-227]</w:t>
      </w:r>
    </w:p>
    <w:p w14:paraId="3E85C6E8"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5 </w:t>
      </w:r>
      <w:r w:rsidRPr="00FA472D">
        <w:rPr>
          <w:rFonts w:ascii="Book Antiqua" w:eastAsia="SimSun" w:hAnsi="Book Antiqua"/>
          <w:b/>
          <w:kern w:val="2"/>
        </w:rPr>
        <w:t>Wang FS</w:t>
      </w:r>
      <w:r w:rsidRPr="00FA472D">
        <w:rPr>
          <w:rFonts w:ascii="Book Antiqua" w:eastAsia="SimSun" w:hAnsi="Book Antiqua"/>
          <w:kern w:val="2"/>
        </w:rPr>
        <w:t xml:space="preserve">, Fan JG, Zhang Z, Gao B, Wang HY. The global burden of liver disease: the major impact of China. </w:t>
      </w:r>
      <w:r w:rsidRPr="00FA472D">
        <w:rPr>
          <w:rFonts w:ascii="Book Antiqua" w:eastAsia="SimSun" w:hAnsi="Book Antiqua"/>
          <w:i/>
          <w:kern w:val="2"/>
        </w:rPr>
        <w:t>Hepatology</w:t>
      </w:r>
      <w:r w:rsidRPr="00FA472D">
        <w:rPr>
          <w:rFonts w:ascii="Book Antiqua" w:eastAsia="SimSun" w:hAnsi="Book Antiqua"/>
          <w:kern w:val="2"/>
        </w:rPr>
        <w:t xml:space="preserve"> 2014; </w:t>
      </w:r>
      <w:r w:rsidRPr="00FA472D">
        <w:rPr>
          <w:rFonts w:ascii="Book Antiqua" w:eastAsia="SimSun" w:hAnsi="Book Antiqua"/>
          <w:b/>
          <w:kern w:val="2"/>
        </w:rPr>
        <w:t>60</w:t>
      </w:r>
      <w:r w:rsidRPr="00FA472D">
        <w:rPr>
          <w:rFonts w:ascii="Book Antiqua" w:eastAsia="SimSun" w:hAnsi="Book Antiqua"/>
          <w:kern w:val="2"/>
        </w:rPr>
        <w:t>: 2099-2108 [PMID: 25164003 DOI: 10.1002/hep.27406]</w:t>
      </w:r>
    </w:p>
    <w:p w14:paraId="2D2C9424"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6 </w:t>
      </w:r>
      <w:r w:rsidRPr="00FA472D">
        <w:rPr>
          <w:rFonts w:ascii="Book Antiqua" w:eastAsia="SimSun" w:hAnsi="Book Antiqua"/>
          <w:b/>
          <w:kern w:val="2"/>
        </w:rPr>
        <w:t>Chassaing B</w:t>
      </w:r>
      <w:r w:rsidRPr="00FA472D">
        <w:rPr>
          <w:rFonts w:ascii="Book Antiqua" w:eastAsia="SimSun" w:hAnsi="Book Antiqua"/>
          <w:kern w:val="2"/>
        </w:rPr>
        <w:t xml:space="preserve">, Etienne-Mesmin L, Gewirtz AT. Microbiota-liver axis in hepatic disease. </w:t>
      </w:r>
      <w:r w:rsidRPr="00FA472D">
        <w:rPr>
          <w:rFonts w:ascii="Book Antiqua" w:eastAsia="SimSun" w:hAnsi="Book Antiqua"/>
          <w:i/>
          <w:kern w:val="2"/>
        </w:rPr>
        <w:t>Hepatology</w:t>
      </w:r>
      <w:r w:rsidRPr="00FA472D">
        <w:rPr>
          <w:rFonts w:ascii="Book Antiqua" w:eastAsia="SimSun" w:hAnsi="Book Antiqua"/>
          <w:kern w:val="2"/>
        </w:rPr>
        <w:t xml:space="preserve"> 2014; </w:t>
      </w:r>
      <w:r w:rsidRPr="00FA472D">
        <w:rPr>
          <w:rFonts w:ascii="Book Antiqua" w:eastAsia="SimSun" w:hAnsi="Book Antiqua"/>
          <w:b/>
          <w:kern w:val="2"/>
        </w:rPr>
        <w:t>59</w:t>
      </w:r>
      <w:r w:rsidRPr="00FA472D">
        <w:rPr>
          <w:rFonts w:ascii="Book Antiqua" w:eastAsia="SimSun" w:hAnsi="Book Antiqua"/>
          <w:kern w:val="2"/>
        </w:rPr>
        <w:t>: 328-339 [PMID: 23703735 DOI: 10.1002/hep.26494]</w:t>
      </w:r>
    </w:p>
    <w:p w14:paraId="223BE519"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7 </w:t>
      </w:r>
      <w:r w:rsidRPr="00FA472D">
        <w:rPr>
          <w:rFonts w:ascii="Book Antiqua" w:eastAsia="SimSun" w:hAnsi="Book Antiqua"/>
          <w:b/>
          <w:kern w:val="2"/>
        </w:rPr>
        <w:t>Bajaj JS</w:t>
      </w:r>
      <w:r w:rsidRPr="00FA472D">
        <w:rPr>
          <w:rFonts w:ascii="Book Antiqua" w:eastAsia="SimSun" w:hAnsi="Book Antiqua"/>
          <w:kern w:val="2"/>
        </w:rPr>
        <w:t xml:space="preserve">, Betrapally NS, Hylemon PB, Heuman DM, Daita K, White MB, Unser A, Thacker LR, Sanyal AJ, Kang DJ, Sikaroodi M, Gillevet PM. Salivary microbiota reflects changes in gut microbiota in cirrhosis with hepatic encephalopathy. </w:t>
      </w:r>
      <w:r w:rsidRPr="00FA472D">
        <w:rPr>
          <w:rFonts w:ascii="Book Antiqua" w:eastAsia="SimSun" w:hAnsi="Book Antiqua"/>
          <w:i/>
          <w:kern w:val="2"/>
        </w:rPr>
        <w:t>Hepatology</w:t>
      </w:r>
      <w:r w:rsidRPr="00FA472D">
        <w:rPr>
          <w:rFonts w:ascii="Book Antiqua" w:eastAsia="SimSun" w:hAnsi="Book Antiqua"/>
          <w:kern w:val="2"/>
        </w:rPr>
        <w:t xml:space="preserve"> 2015; </w:t>
      </w:r>
      <w:r w:rsidRPr="00FA472D">
        <w:rPr>
          <w:rFonts w:ascii="Book Antiqua" w:eastAsia="SimSun" w:hAnsi="Book Antiqua"/>
          <w:b/>
          <w:kern w:val="2"/>
        </w:rPr>
        <w:t>62</w:t>
      </w:r>
      <w:r w:rsidRPr="00FA472D">
        <w:rPr>
          <w:rFonts w:ascii="Book Antiqua" w:eastAsia="SimSun" w:hAnsi="Book Antiqua"/>
          <w:kern w:val="2"/>
        </w:rPr>
        <w:t>: 1260-1271 [PMID: 25820757 DOI: 10.1002/hep.27819]</w:t>
      </w:r>
    </w:p>
    <w:p w14:paraId="6ED0B683"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8 </w:t>
      </w:r>
      <w:r w:rsidRPr="00FA472D">
        <w:rPr>
          <w:rFonts w:ascii="Book Antiqua" w:eastAsia="SimSun" w:hAnsi="Book Antiqua"/>
          <w:b/>
          <w:kern w:val="2"/>
        </w:rPr>
        <w:t>Tsai TY</w:t>
      </w:r>
      <w:r w:rsidRPr="00FA472D">
        <w:rPr>
          <w:rFonts w:ascii="Book Antiqua" w:eastAsia="SimSun" w:hAnsi="Book Antiqua"/>
          <w:kern w:val="2"/>
        </w:rPr>
        <w:t xml:space="preserve">, Livneh H, Hung TH, Lin IH, Lu MC, Yeh CC. Associations between prescribed Chinese herbal medicine and risk of hepatocellular carcinoma in patients with chronic hepatitis B: a nationwide population-based cohort study. </w:t>
      </w:r>
      <w:r w:rsidRPr="00FA472D">
        <w:rPr>
          <w:rFonts w:ascii="Book Antiqua" w:eastAsia="SimSun" w:hAnsi="Book Antiqua"/>
          <w:i/>
          <w:kern w:val="2"/>
        </w:rPr>
        <w:t>BMJ Open</w:t>
      </w:r>
      <w:r w:rsidRPr="00FA472D">
        <w:rPr>
          <w:rFonts w:ascii="Book Antiqua" w:eastAsia="SimSun" w:hAnsi="Book Antiqua"/>
          <w:kern w:val="2"/>
        </w:rPr>
        <w:t xml:space="preserve"> 2017; </w:t>
      </w:r>
      <w:r w:rsidRPr="00FA472D">
        <w:rPr>
          <w:rFonts w:ascii="Book Antiqua" w:eastAsia="SimSun" w:hAnsi="Book Antiqua"/>
          <w:b/>
          <w:kern w:val="2"/>
        </w:rPr>
        <w:t>7</w:t>
      </w:r>
      <w:r w:rsidRPr="00FA472D">
        <w:rPr>
          <w:rFonts w:ascii="Book Antiqua" w:eastAsia="SimSun" w:hAnsi="Book Antiqua"/>
          <w:kern w:val="2"/>
        </w:rPr>
        <w:t>: e014571 [PMID: 28122837 DOI: 10.1136/bmjopen-2016-014571]</w:t>
      </w:r>
    </w:p>
    <w:p w14:paraId="57F6B5E7"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9 </w:t>
      </w:r>
      <w:r w:rsidRPr="00FA472D">
        <w:rPr>
          <w:rFonts w:ascii="Book Antiqua" w:eastAsia="SimSun" w:hAnsi="Book Antiqua"/>
          <w:b/>
          <w:kern w:val="2"/>
        </w:rPr>
        <w:t>Kang H</w:t>
      </w:r>
      <w:r w:rsidRPr="00FA472D">
        <w:rPr>
          <w:rFonts w:ascii="Book Antiqua" w:eastAsia="SimSun" w:hAnsi="Book Antiqua"/>
          <w:kern w:val="2"/>
        </w:rPr>
        <w:t xml:space="preserve">, Zhao Y, Li C, Chen Y, Tang K, Yang L, Ma C, Peng J, Zhu R, Liu Q, Hu Y, Cao Z. Integrating clinical indexes into four-diagnostic information contributes to the Traditional Chinese Medicine (TCM) syndrome diagnosis of chronic hepatitis B. </w:t>
      </w:r>
      <w:r w:rsidRPr="00FA472D">
        <w:rPr>
          <w:rFonts w:ascii="Book Antiqua" w:eastAsia="SimSun" w:hAnsi="Book Antiqua"/>
          <w:i/>
          <w:kern w:val="2"/>
        </w:rPr>
        <w:t>Sci Rep</w:t>
      </w:r>
      <w:r w:rsidRPr="00FA472D">
        <w:rPr>
          <w:rFonts w:ascii="Book Antiqua" w:eastAsia="SimSun" w:hAnsi="Book Antiqua"/>
          <w:kern w:val="2"/>
        </w:rPr>
        <w:t xml:space="preserve"> 2015; </w:t>
      </w:r>
      <w:r w:rsidRPr="00FA472D">
        <w:rPr>
          <w:rFonts w:ascii="Book Antiqua" w:eastAsia="SimSun" w:hAnsi="Book Antiqua"/>
          <w:b/>
          <w:kern w:val="2"/>
        </w:rPr>
        <w:t>5</w:t>
      </w:r>
      <w:r w:rsidRPr="00FA472D">
        <w:rPr>
          <w:rFonts w:ascii="Book Antiqua" w:eastAsia="SimSun" w:hAnsi="Book Antiqua"/>
          <w:kern w:val="2"/>
        </w:rPr>
        <w:t>: 9395 [PMID: 25797918 DOI: 10.1038/srep09395]</w:t>
      </w:r>
    </w:p>
    <w:p w14:paraId="2EAD3191"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10 </w:t>
      </w:r>
      <w:r w:rsidRPr="00FA472D">
        <w:rPr>
          <w:rFonts w:ascii="Book Antiqua" w:eastAsia="SimSun" w:hAnsi="Book Antiqua"/>
          <w:b/>
          <w:kern w:val="2"/>
        </w:rPr>
        <w:t>Zhao Y</w:t>
      </w:r>
      <w:r w:rsidRPr="00FA472D">
        <w:rPr>
          <w:rFonts w:ascii="Book Antiqua" w:eastAsia="SimSun" w:hAnsi="Book Antiqua"/>
          <w:kern w:val="2"/>
        </w:rPr>
        <w:t xml:space="preserve">, Kang H, Peng JH, Xu L, Cao ZW, Hu YY. Key symptoms selection for two major syndromes diagnosis of Chinese medicine in chronic hepatitis B. </w:t>
      </w:r>
      <w:r w:rsidRPr="00FA472D">
        <w:rPr>
          <w:rFonts w:ascii="Book Antiqua" w:eastAsia="SimSun" w:hAnsi="Book Antiqua"/>
          <w:i/>
          <w:kern w:val="2"/>
        </w:rPr>
        <w:t>Chin J Integr Med</w:t>
      </w:r>
      <w:r w:rsidRPr="00FA472D">
        <w:rPr>
          <w:rFonts w:ascii="Book Antiqua" w:eastAsia="SimSun" w:hAnsi="Book Antiqua"/>
          <w:kern w:val="2"/>
        </w:rPr>
        <w:t xml:space="preserve"> 2017; </w:t>
      </w:r>
      <w:r w:rsidRPr="00FA472D">
        <w:rPr>
          <w:rFonts w:ascii="Book Antiqua" w:eastAsia="SimSun" w:hAnsi="Book Antiqua"/>
          <w:b/>
          <w:kern w:val="2"/>
        </w:rPr>
        <w:t>23</w:t>
      </w:r>
      <w:r w:rsidRPr="00FA472D">
        <w:rPr>
          <w:rFonts w:ascii="Book Antiqua" w:eastAsia="SimSun" w:hAnsi="Book Antiqua"/>
          <w:kern w:val="2"/>
        </w:rPr>
        <w:t xml:space="preserve">: </w:t>
      </w:r>
      <w:r w:rsidRPr="00FA472D">
        <w:rPr>
          <w:rFonts w:ascii="Book Antiqua" w:eastAsia="SimSun" w:hAnsi="Book Antiqua"/>
          <w:kern w:val="2"/>
        </w:rPr>
        <w:lastRenderedPageBreak/>
        <w:t>253-260 [PMID: 27225292 DOI: 10.1007/s11655-016-2253-3]</w:t>
      </w:r>
    </w:p>
    <w:p w14:paraId="45534890"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11 </w:t>
      </w:r>
      <w:r w:rsidRPr="00FA472D">
        <w:rPr>
          <w:rFonts w:ascii="Book Antiqua" w:eastAsia="SimSun" w:hAnsi="Book Antiqua"/>
          <w:b/>
          <w:kern w:val="2"/>
        </w:rPr>
        <w:t>Amato KR</w:t>
      </w:r>
      <w:r w:rsidRPr="00FA472D">
        <w:rPr>
          <w:rFonts w:ascii="Book Antiqua" w:eastAsia="SimSun" w:hAnsi="Book Antiqua"/>
          <w:kern w:val="2"/>
        </w:rPr>
        <w:t xml:space="preserve">, Yeoman CJ, Kent A, Righini N, Carbonero F, Estrada A, Gaskins HR, Stumpf RM, Yildirim S, Torralba M, Gillis M, Wilson BA, Nelson KE, White BA, Leigh SR. Habitat degradation impacts black howler monkey (Alouatta pigra) gastrointestinal microbiomes. </w:t>
      </w:r>
      <w:r w:rsidRPr="00FA472D">
        <w:rPr>
          <w:rFonts w:ascii="Book Antiqua" w:eastAsia="SimSun" w:hAnsi="Book Antiqua"/>
          <w:i/>
          <w:kern w:val="2"/>
        </w:rPr>
        <w:t>ISME J</w:t>
      </w:r>
      <w:r w:rsidRPr="00FA472D">
        <w:rPr>
          <w:rFonts w:ascii="Book Antiqua" w:eastAsia="SimSun" w:hAnsi="Book Antiqua"/>
          <w:kern w:val="2"/>
        </w:rPr>
        <w:t xml:space="preserve"> 2013; </w:t>
      </w:r>
      <w:r w:rsidRPr="00FA472D">
        <w:rPr>
          <w:rFonts w:ascii="Book Antiqua" w:eastAsia="SimSun" w:hAnsi="Book Antiqua"/>
          <w:b/>
          <w:kern w:val="2"/>
        </w:rPr>
        <w:t>7</w:t>
      </w:r>
      <w:r w:rsidRPr="00FA472D">
        <w:rPr>
          <w:rFonts w:ascii="Book Antiqua" w:eastAsia="SimSun" w:hAnsi="Book Antiqua"/>
          <w:kern w:val="2"/>
        </w:rPr>
        <w:t>: 1344-1353 [PMID: 23486247 DOI: 10.1038/ismej.2013.16]</w:t>
      </w:r>
    </w:p>
    <w:p w14:paraId="2713A1B1"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12 </w:t>
      </w:r>
      <w:r w:rsidRPr="00FA472D">
        <w:rPr>
          <w:rFonts w:ascii="Book Antiqua" w:eastAsia="SimSun" w:hAnsi="Book Antiqua"/>
          <w:b/>
          <w:kern w:val="2"/>
        </w:rPr>
        <w:t>Segata N</w:t>
      </w:r>
      <w:r w:rsidRPr="00FA472D">
        <w:rPr>
          <w:rFonts w:ascii="Book Antiqua" w:eastAsia="SimSun" w:hAnsi="Book Antiqua"/>
          <w:kern w:val="2"/>
        </w:rPr>
        <w:t xml:space="preserve">, Izard J, Waldron L, Gevers D, Miropolsky L, Garrett WS, Huttenhower C. Metagenomic biomarker discovery and explanation. </w:t>
      </w:r>
      <w:r w:rsidRPr="00FA472D">
        <w:rPr>
          <w:rFonts w:ascii="Book Antiqua" w:eastAsia="SimSun" w:hAnsi="Book Antiqua"/>
          <w:i/>
          <w:kern w:val="2"/>
        </w:rPr>
        <w:t>Genome Biol</w:t>
      </w:r>
      <w:r w:rsidRPr="00FA472D">
        <w:rPr>
          <w:rFonts w:ascii="Book Antiqua" w:eastAsia="SimSun" w:hAnsi="Book Antiqua"/>
          <w:kern w:val="2"/>
        </w:rPr>
        <w:t xml:space="preserve"> 2011; </w:t>
      </w:r>
      <w:r w:rsidRPr="00FA472D">
        <w:rPr>
          <w:rFonts w:ascii="Book Antiqua" w:eastAsia="SimSun" w:hAnsi="Book Antiqua"/>
          <w:b/>
          <w:kern w:val="2"/>
        </w:rPr>
        <w:t>12</w:t>
      </w:r>
      <w:r w:rsidRPr="00FA472D">
        <w:rPr>
          <w:rFonts w:ascii="Book Antiqua" w:eastAsia="SimSun" w:hAnsi="Book Antiqua"/>
          <w:kern w:val="2"/>
        </w:rPr>
        <w:t>: R60 [PMID: 21702898 DOI: 10.1186/gb-2011-12-6-r60]</w:t>
      </w:r>
    </w:p>
    <w:p w14:paraId="372ED3ED"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13 </w:t>
      </w:r>
      <w:r w:rsidRPr="00FA472D">
        <w:rPr>
          <w:rFonts w:ascii="Book Antiqua" w:eastAsia="SimSun" w:hAnsi="Book Antiqua"/>
          <w:b/>
          <w:kern w:val="2"/>
        </w:rPr>
        <w:t>Langille MG</w:t>
      </w:r>
      <w:r w:rsidRPr="00FA472D">
        <w:rPr>
          <w:rFonts w:ascii="Book Antiqua" w:eastAsia="SimSun" w:hAnsi="Book Antiqua"/>
          <w:kern w:val="2"/>
        </w:rPr>
        <w:t xml:space="preserve">, Zaneveld J, Caporaso JG, McDonald D, Knights D, Reyes JA, Clemente JC, Burkepile DE, Vega Thurber RL, Knight R, Beiko RG, Huttenhower C. Predictive functional profiling of microbial communities using 16S rRNA marker gene sequences. </w:t>
      </w:r>
      <w:r w:rsidRPr="00FA472D">
        <w:rPr>
          <w:rFonts w:ascii="Book Antiqua" w:eastAsia="SimSun" w:hAnsi="Book Antiqua"/>
          <w:i/>
          <w:kern w:val="2"/>
        </w:rPr>
        <w:t>Nat Biotechnol</w:t>
      </w:r>
      <w:r w:rsidRPr="00FA472D">
        <w:rPr>
          <w:rFonts w:ascii="Book Antiqua" w:eastAsia="SimSun" w:hAnsi="Book Antiqua"/>
          <w:kern w:val="2"/>
        </w:rPr>
        <w:t xml:space="preserve"> 2013; </w:t>
      </w:r>
      <w:r w:rsidRPr="00FA472D">
        <w:rPr>
          <w:rFonts w:ascii="Book Antiqua" w:eastAsia="SimSun" w:hAnsi="Book Antiqua"/>
          <w:b/>
          <w:kern w:val="2"/>
        </w:rPr>
        <w:t>31</w:t>
      </w:r>
      <w:r w:rsidRPr="00FA472D">
        <w:rPr>
          <w:rFonts w:ascii="Book Antiqua" w:eastAsia="SimSun" w:hAnsi="Book Antiqua"/>
          <w:kern w:val="2"/>
        </w:rPr>
        <w:t>: 814-821 [PMID: 23975157 DOI: 10.1038/nbt.2676]</w:t>
      </w:r>
    </w:p>
    <w:p w14:paraId="1A84EFA9"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14 </w:t>
      </w:r>
      <w:r w:rsidRPr="00FA472D">
        <w:rPr>
          <w:rFonts w:ascii="Book Antiqua" w:eastAsia="SimSun" w:hAnsi="Book Antiqua"/>
          <w:b/>
          <w:kern w:val="2"/>
        </w:rPr>
        <w:t>Xia J</w:t>
      </w:r>
      <w:r w:rsidRPr="00FA472D">
        <w:rPr>
          <w:rFonts w:ascii="Book Antiqua" w:eastAsia="SimSun" w:hAnsi="Book Antiqua"/>
          <w:kern w:val="2"/>
        </w:rPr>
        <w:t xml:space="preserve">, Sinelnikov IV, Han B, Wishart DS. MetaboAnalyst 3.0--making metabolomics more meaningful. </w:t>
      </w:r>
      <w:r w:rsidRPr="00FA472D">
        <w:rPr>
          <w:rFonts w:ascii="Book Antiqua" w:eastAsia="SimSun" w:hAnsi="Book Antiqua"/>
          <w:i/>
          <w:kern w:val="2"/>
        </w:rPr>
        <w:t>Nucleic Acids Res</w:t>
      </w:r>
      <w:r w:rsidRPr="00FA472D">
        <w:rPr>
          <w:rFonts w:ascii="Book Antiqua" w:eastAsia="SimSun" w:hAnsi="Book Antiqua"/>
          <w:kern w:val="2"/>
        </w:rPr>
        <w:t xml:space="preserve"> 2015; </w:t>
      </w:r>
      <w:r w:rsidRPr="00FA472D">
        <w:rPr>
          <w:rFonts w:ascii="Book Antiqua" w:eastAsia="SimSun" w:hAnsi="Book Antiqua"/>
          <w:b/>
          <w:kern w:val="2"/>
        </w:rPr>
        <w:t>43</w:t>
      </w:r>
      <w:r w:rsidRPr="00FA472D">
        <w:rPr>
          <w:rFonts w:ascii="Book Antiqua" w:eastAsia="SimSun" w:hAnsi="Book Antiqua"/>
          <w:kern w:val="2"/>
        </w:rPr>
        <w:t>: W251-W257 [PMID: 25897128 DOI: 10.1093/nar/gkv380]</w:t>
      </w:r>
    </w:p>
    <w:p w14:paraId="78EAE196"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15 </w:t>
      </w:r>
      <w:r w:rsidRPr="00FA472D">
        <w:rPr>
          <w:rFonts w:ascii="Book Antiqua" w:eastAsia="SimSun" w:hAnsi="Book Antiqua"/>
          <w:b/>
          <w:kern w:val="2"/>
        </w:rPr>
        <w:t>Koren O</w:t>
      </w:r>
      <w:r w:rsidRPr="00FA472D">
        <w:rPr>
          <w:rFonts w:ascii="Book Antiqua" w:eastAsia="SimSun" w:hAnsi="Book Antiqua"/>
          <w:kern w:val="2"/>
        </w:rPr>
        <w:t xml:space="preserve">, Spor A, Felin J, Fåk F, Stombaugh J, Tremaroli V, Behre CJ, Knight R, Fagerberg B, Ley RE, Bäckhed F. Human oral, gut, and plaque microbiota in patients with atherosclerosis. </w:t>
      </w:r>
      <w:r w:rsidRPr="00FA472D">
        <w:rPr>
          <w:rFonts w:ascii="Book Antiqua" w:eastAsia="SimSun" w:hAnsi="Book Antiqua"/>
          <w:i/>
          <w:kern w:val="2"/>
        </w:rPr>
        <w:t>Proc Natl Acad Sci U S A</w:t>
      </w:r>
      <w:r w:rsidRPr="00FA472D">
        <w:rPr>
          <w:rFonts w:ascii="Book Antiqua" w:eastAsia="SimSun" w:hAnsi="Book Antiqua"/>
          <w:kern w:val="2"/>
        </w:rPr>
        <w:t xml:space="preserve"> 2011; </w:t>
      </w:r>
      <w:r w:rsidRPr="00FA472D">
        <w:rPr>
          <w:rFonts w:ascii="Book Antiqua" w:eastAsia="SimSun" w:hAnsi="Book Antiqua"/>
          <w:b/>
          <w:kern w:val="2"/>
        </w:rPr>
        <w:t>108 Suppl 1</w:t>
      </w:r>
      <w:r w:rsidRPr="00FA472D">
        <w:rPr>
          <w:rFonts w:ascii="Book Antiqua" w:eastAsia="SimSun" w:hAnsi="Book Antiqua"/>
          <w:kern w:val="2"/>
        </w:rPr>
        <w:t>: 4592-4598 [PMID: 20937873 DOI: 10.1073/pnas.1011383107]</w:t>
      </w:r>
    </w:p>
    <w:p w14:paraId="65DD245C"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16 </w:t>
      </w:r>
      <w:r w:rsidRPr="00FA472D">
        <w:rPr>
          <w:rFonts w:ascii="Book Antiqua" w:eastAsia="SimSun" w:hAnsi="Book Antiqua"/>
          <w:b/>
          <w:kern w:val="2"/>
        </w:rPr>
        <w:t>Zhang X</w:t>
      </w:r>
      <w:r w:rsidRPr="00FA472D">
        <w:rPr>
          <w:rFonts w:ascii="Book Antiqua" w:eastAsia="SimSun" w:hAnsi="Book Antiqua"/>
          <w:kern w:val="2"/>
        </w:rPr>
        <w:t xml:space="preserve">, Zhang D, Jia H, Feng Q, Wang D, Liang D, Wu X, Li J, Tang L, Li Y, Lan Z, Chen B, Li Y, Zhong H, Xie H, Jie Z, Chen W, Tang S, Xu X, Wang X, Cai X, Liu S, Xia Y, Li J, Qiao X, Al-Aama JY, Chen H, Wang L, Wu QJ, Zhang F, Zheng W, Li Y, Zhang M, Luo G, Xue W, Xiao L, Li J, Chen W, Xu X, Yin Y, Yang H, Wang J, Kristiansen K, Liu L, Li T, Huang Q, Li Y, Wang J. The oral and gut microbiomes are perturbed in rheumatoid arthritis and partly normalized after treatment. </w:t>
      </w:r>
      <w:r w:rsidRPr="00FA472D">
        <w:rPr>
          <w:rFonts w:ascii="Book Antiqua" w:eastAsia="SimSun" w:hAnsi="Book Antiqua"/>
          <w:i/>
          <w:kern w:val="2"/>
        </w:rPr>
        <w:t>Nat Med</w:t>
      </w:r>
      <w:r w:rsidRPr="00FA472D">
        <w:rPr>
          <w:rFonts w:ascii="Book Antiqua" w:eastAsia="SimSun" w:hAnsi="Book Antiqua"/>
          <w:kern w:val="2"/>
        </w:rPr>
        <w:t xml:space="preserve"> 2015; </w:t>
      </w:r>
      <w:r w:rsidRPr="00FA472D">
        <w:rPr>
          <w:rFonts w:ascii="Book Antiqua" w:eastAsia="SimSun" w:hAnsi="Book Antiqua"/>
          <w:b/>
          <w:kern w:val="2"/>
        </w:rPr>
        <w:t>21</w:t>
      </w:r>
      <w:r w:rsidRPr="00FA472D">
        <w:rPr>
          <w:rFonts w:ascii="Book Antiqua" w:eastAsia="SimSun" w:hAnsi="Book Antiqua"/>
          <w:kern w:val="2"/>
        </w:rPr>
        <w:t>: 895-905 [PMID: 26214836 DOI: 10.1038/nm.3914]</w:t>
      </w:r>
    </w:p>
    <w:p w14:paraId="6FC8DAC6"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17 </w:t>
      </w:r>
      <w:r w:rsidRPr="00FA472D">
        <w:rPr>
          <w:rFonts w:ascii="Book Antiqua" w:eastAsia="SimSun" w:hAnsi="Book Antiqua"/>
          <w:b/>
          <w:kern w:val="2"/>
        </w:rPr>
        <w:t>Xiao E</w:t>
      </w:r>
      <w:r w:rsidRPr="00FA472D">
        <w:rPr>
          <w:rFonts w:ascii="Book Antiqua" w:eastAsia="SimSun" w:hAnsi="Book Antiqua"/>
          <w:kern w:val="2"/>
        </w:rPr>
        <w:t xml:space="preserve">, Mattos M, Vieira GHA, Chen S, Corrêa JD, Wu Y, Albiero ML, Bittinger K, Graves DT. Diabetes Enhances IL-17 Expression and Alters the Oral Microbiome to Increase Its Pathogenicity. </w:t>
      </w:r>
      <w:r w:rsidRPr="00FA472D">
        <w:rPr>
          <w:rFonts w:ascii="Book Antiqua" w:eastAsia="SimSun" w:hAnsi="Book Antiqua"/>
          <w:i/>
          <w:kern w:val="2"/>
        </w:rPr>
        <w:t>Cell Host Microbe</w:t>
      </w:r>
      <w:r w:rsidRPr="00FA472D">
        <w:rPr>
          <w:rFonts w:ascii="Book Antiqua" w:eastAsia="SimSun" w:hAnsi="Book Antiqua"/>
          <w:kern w:val="2"/>
        </w:rPr>
        <w:t xml:space="preserve"> 2017; </w:t>
      </w:r>
      <w:r w:rsidRPr="00FA472D">
        <w:rPr>
          <w:rFonts w:ascii="Book Antiqua" w:eastAsia="SimSun" w:hAnsi="Book Antiqua"/>
          <w:b/>
          <w:kern w:val="2"/>
        </w:rPr>
        <w:t>22</w:t>
      </w:r>
      <w:r w:rsidRPr="00FA472D">
        <w:rPr>
          <w:rFonts w:ascii="Book Antiqua" w:eastAsia="SimSun" w:hAnsi="Book Antiqua"/>
          <w:kern w:val="2"/>
        </w:rPr>
        <w:t>: 120-128.e4 [PMID: 28704648 DOI: 10.1016/j.chom.2017.06.014]</w:t>
      </w:r>
    </w:p>
    <w:p w14:paraId="077DD9B7"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18 </w:t>
      </w:r>
      <w:r w:rsidRPr="00FA472D">
        <w:rPr>
          <w:rFonts w:ascii="Book Antiqua" w:eastAsia="SimSun" w:hAnsi="Book Antiqua"/>
          <w:b/>
          <w:kern w:val="2"/>
        </w:rPr>
        <w:t>Qin N</w:t>
      </w:r>
      <w:r w:rsidRPr="00FA472D">
        <w:rPr>
          <w:rFonts w:ascii="Book Antiqua" w:eastAsia="SimSun" w:hAnsi="Book Antiqua"/>
          <w:kern w:val="2"/>
        </w:rPr>
        <w:t xml:space="preserve">, Yang F, Li A, Prifti E, Chen Y, Shao L, Guo J, Le Chatelier E, Yao J, Wu L, Zhou J, </w:t>
      </w:r>
      <w:r w:rsidRPr="00FA472D">
        <w:rPr>
          <w:rFonts w:ascii="Book Antiqua" w:eastAsia="SimSun" w:hAnsi="Book Antiqua"/>
          <w:kern w:val="2"/>
        </w:rPr>
        <w:lastRenderedPageBreak/>
        <w:t xml:space="preserve">Ni S, Liu L, Pons N, Batto JM, Kennedy SP, Leonard P, Yuan C, Ding W, Chen Y, Hu X, Zheng B, Qian G, Xu W, Ehrlich SD, Zheng S, Li L. Alterations of the human gut microbiome in liver cirrhosis. </w:t>
      </w:r>
      <w:r w:rsidRPr="00FA472D">
        <w:rPr>
          <w:rFonts w:ascii="Book Antiqua" w:eastAsia="SimSun" w:hAnsi="Book Antiqua"/>
          <w:i/>
          <w:kern w:val="2"/>
        </w:rPr>
        <w:t>Nature</w:t>
      </w:r>
      <w:r w:rsidRPr="00FA472D">
        <w:rPr>
          <w:rFonts w:ascii="Book Antiqua" w:eastAsia="SimSun" w:hAnsi="Book Antiqua"/>
          <w:kern w:val="2"/>
        </w:rPr>
        <w:t xml:space="preserve"> 2014; </w:t>
      </w:r>
      <w:r w:rsidRPr="00FA472D">
        <w:rPr>
          <w:rFonts w:ascii="Book Antiqua" w:eastAsia="SimSun" w:hAnsi="Book Antiqua"/>
          <w:b/>
          <w:kern w:val="2"/>
        </w:rPr>
        <w:t>513</w:t>
      </w:r>
      <w:r w:rsidRPr="00FA472D">
        <w:rPr>
          <w:rFonts w:ascii="Book Antiqua" w:eastAsia="SimSun" w:hAnsi="Book Antiqua"/>
          <w:kern w:val="2"/>
        </w:rPr>
        <w:t>: 59-64 [PMID: 25079328 DOI: 10.1038/nature13568]</w:t>
      </w:r>
    </w:p>
    <w:p w14:paraId="0215F7A8"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19 </w:t>
      </w:r>
      <w:r w:rsidRPr="00FA472D">
        <w:rPr>
          <w:rFonts w:ascii="Book Antiqua" w:eastAsia="SimSun" w:hAnsi="Book Antiqua"/>
          <w:b/>
          <w:kern w:val="2"/>
        </w:rPr>
        <w:t>Bashan A</w:t>
      </w:r>
      <w:r w:rsidRPr="00FA472D">
        <w:rPr>
          <w:rFonts w:ascii="Book Antiqua" w:eastAsia="SimSun" w:hAnsi="Book Antiqua"/>
          <w:kern w:val="2"/>
        </w:rPr>
        <w:t xml:space="preserve">, Gibson TE, Friedman J, Carey VJ, Weiss ST, Hohmann EL, Liu YY. Universality of human microbial dynamics. </w:t>
      </w:r>
      <w:r w:rsidRPr="00FA472D">
        <w:rPr>
          <w:rFonts w:ascii="Book Antiqua" w:eastAsia="SimSun" w:hAnsi="Book Antiqua"/>
          <w:i/>
          <w:kern w:val="2"/>
        </w:rPr>
        <w:t>Nature</w:t>
      </w:r>
      <w:r w:rsidRPr="00FA472D">
        <w:rPr>
          <w:rFonts w:ascii="Book Antiqua" w:eastAsia="SimSun" w:hAnsi="Book Antiqua"/>
          <w:kern w:val="2"/>
        </w:rPr>
        <w:t xml:space="preserve"> 2016; </w:t>
      </w:r>
      <w:r w:rsidRPr="00FA472D">
        <w:rPr>
          <w:rFonts w:ascii="Book Antiqua" w:eastAsia="SimSun" w:hAnsi="Book Antiqua"/>
          <w:b/>
          <w:kern w:val="2"/>
        </w:rPr>
        <w:t>534</w:t>
      </w:r>
      <w:r w:rsidRPr="00FA472D">
        <w:rPr>
          <w:rFonts w:ascii="Book Antiqua" w:eastAsia="SimSun" w:hAnsi="Book Antiqua"/>
          <w:kern w:val="2"/>
        </w:rPr>
        <w:t>: 259-262 [PMID: 27279224 DOI: 10.1038/nature18301]</w:t>
      </w:r>
    </w:p>
    <w:p w14:paraId="1FCAA806"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20 </w:t>
      </w:r>
      <w:r w:rsidRPr="00FA472D">
        <w:rPr>
          <w:rFonts w:ascii="Book Antiqua" w:eastAsia="SimSun" w:hAnsi="Book Antiqua"/>
          <w:b/>
          <w:kern w:val="2"/>
        </w:rPr>
        <w:t>Atarashi K</w:t>
      </w:r>
      <w:r w:rsidRPr="00FA472D">
        <w:rPr>
          <w:rFonts w:ascii="Book Antiqua" w:eastAsia="SimSun" w:hAnsi="Book Antiqua"/>
          <w:kern w:val="2"/>
        </w:rPr>
        <w:t xml:space="preserve">, Suda W, Luo C, Kawaguchi T, Motoo I, Narushima S, Kiguchi Y, Yasuma K, Watanabe E, Tanoue T, Thaiss CA, Sato M, Toyooka K, Said HS, Yamagami H, Rice SA, Gevers D, Johnson RC, Segre JA, Chen K, Kolls JK, Elinav E, Morita H, Xavier RJ, Hattori M, Honda K. Ectopic colonization of oral bacteria in the intestine drives T&lt;sub&gt;H&lt;/sub&gt;1 cell induction and inflammation. </w:t>
      </w:r>
      <w:r w:rsidRPr="00FA472D">
        <w:rPr>
          <w:rFonts w:ascii="Book Antiqua" w:eastAsia="SimSun" w:hAnsi="Book Antiqua"/>
          <w:i/>
          <w:kern w:val="2"/>
        </w:rPr>
        <w:t>Science</w:t>
      </w:r>
      <w:r w:rsidRPr="00FA472D">
        <w:rPr>
          <w:rFonts w:ascii="Book Antiqua" w:eastAsia="SimSun" w:hAnsi="Book Antiqua"/>
          <w:kern w:val="2"/>
        </w:rPr>
        <w:t xml:space="preserve"> 2017; </w:t>
      </w:r>
      <w:r w:rsidRPr="00FA472D">
        <w:rPr>
          <w:rFonts w:ascii="Book Antiqua" w:eastAsia="SimSun" w:hAnsi="Book Antiqua"/>
          <w:b/>
          <w:kern w:val="2"/>
        </w:rPr>
        <w:t>358</w:t>
      </w:r>
      <w:r w:rsidRPr="00FA472D">
        <w:rPr>
          <w:rFonts w:ascii="Book Antiqua" w:eastAsia="SimSun" w:hAnsi="Book Antiqua"/>
          <w:kern w:val="2"/>
        </w:rPr>
        <w:t>: 359-365 [PMID: 29051379 DOI: 10.1126/science.aan4526]</w:t>
      </w:r>
    </w:p>
    <w:p w14:paraId="3C9CA64E"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21 </w:t>
      </w:r>
      <w:r w:rsidRPr="00FA472D">
        <w:rPr>
          <w:rFonts w:ascii="Book Antiqua" w:eastAsia="SimSun" w:hAnsi="Book Antiqua"/>
          <w:b/>
          <w:kern w:val="2"/>
        </w:rPr>
        <w:t>Ding T</w:t>
      </w:r>
      <w:r w:rsidRPr="00FA472D">
        <w:rPr>
          <w:rFonts w:ascii="Book Antiqua" w:eastAsia="SimSun" w:hAnsi="Book Antiqua"/>
          <w:kern w:val="2"/>
        </w:rPr>
        <w:t xml:space="preserve">, Schloss PD. Dynamics and associations of microbial community types across the human body. </w:t>
      </w:r>
      <w:r w:rsidRPr="00FA472D">
        <w:rPr>
          <w:rFonts w:ascii="Book Antiqua" w:eastAsia="SimSun" w:hAnsi="Book Antiqua"/>
          <w:i/>
          <w:kern w:val="2"/>
        </w:rPr>
        <w:t>Nature</w:t>
      </w:r>
      <w:r w:rsidRPr="00FA472D">
        <w:rPr>
          <w:rFonts w:ascii="Book Antiqua" w:eastAsia="SimSun" w:hAnsi="Book Antiqua"/>
          <w:kern w:val="2"/>
        </w:rPr>
        <w:t xml:space="preserve"> 2014; </w:t>
      </w:r>
      <w:r w:rsidRPr="00FA472D">
        <w:rPr>
          <w:rFonts w:ascii="Book Antiqua" w:eastAsia="SimSun" w:hAnsi="Book Antiqua"/>
          <w:b/>
          <w:kern w:val="2"/>
        </w:rPr>
        <w:t>509</w:t>
      </w:r>
      <w:r w:rsidRPr="00FA472D">
        <w:rPr>
          <w:rFonts w:ascii="Book Antiqua" w:eastAsia="SimSun" w:hAnsi="Book Antiqua"/>
          <w:kern w:val="2"/>
        </w:rPr>
        <w:t>: 357-360 [PMID: 24739969 DOI: 10.1038/nature13178]</w:t>
      </w:r>
    </w:p>
    <w:p w14:paraId="60A4CAB0"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22 </w:t>
      </w:r>
      <w:r w:rsidRPr="00FA472D">
        <w:rPr>
          <w:rFonts w:ascii="Book Antiqua" w:eastAsia="SimSun" w:hAnsi="Book Antiqua"/>
          <w:b/>
          <w:kern w:val="2"/>
        </w:rPr>
        <w:t>Han S</w:t>
      </w:r>
      <w:r w:rsidRPr="00FA472D">
        <w:rPr>
          <w:rFonts w:ascii="Book Antiqua" w:eastAsia="SimSun" w:hAnsi="Book Antiqua"/>
          <w:kern w:val="2"/>
        </w:rPr>
        <w:t xml:space="preserve">, Yang X, Qi Q, Pan Y, Chen Y, Shen J, Liao H, Ji Z. Potential screening and early diagnosis method for cancer: Tongue diagnosis. </w:t>
      </w:r>
      <w:r w:rsidRPr="00FA472D">
        <w:rPr>
          <w:rFonts w:ascii="Book Antiqua" w:eastAsia="SimSun" w:hAnsi="Book Antiqua"/>
          <w:i/>
          <w:kern w:val="2"/>
        </w:rPr>
        <w:t>Int J Oncol</w:t>
      </w:r>
      <w:r w:rsidRPr="00FA472D">
        <w:rPr>
          <w:rFonts w:ascii="Book Antiqua" w:eastAsia="SimSun" w:hAnsi="Book Antiqua"/>
          <w:kern w:val="2"/>
        </w:rPr>
        <w:t xml:space="preserve"> 2016; </w:t>
      </w:r>
      <w:r w:rsidRPr="00FA472D">
        <w:rPr>
          <w:rFonts w:ascii="Book Antiqua" w:eastAsia="SimSun" w:hAnsi="Book Antiqua"/>
          <w:b/>
          <w:kern w:val="2"/>
        </w:rPr>
        <w:t>48</w:t>
      </w:r>
      <w:r w:rsidRPr="00FA472D">
        <w:rPr>
          <w:rFonts w:ascii="Book Antiqua" w:eastAsia="SimSun" w:hAnsi="Book Antiqua"/>
          <w:kern w:val="2"/>
        </w:rPr>
        <w:t>: 2257-2264 [PMID: 27035407 DOI: 10.3892/ijo.2016.3466]</w:t>
      </w:r>
    </w:p>
    <w:p w14:paraId="2D009F4D"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23 </w:t>
      </w:r>
      <w:r w:rsidRPr="00FA472D">
        <w:rPr>
          <w:rFonts w:ascii="Book Antiqua" w:eastAsia="SimSun" w:hAnsi="Book Antiqua"/>
          <w:b/>
          <w:kern w:val="2"/>
        </w:rPr>
        <w:t>RiYang L</w:t>
      </w:r>
      <w:r w:rsidRPr="00FA472D">
        <w:rPr>
          <w:rFonts w:ascii="Book Antiqua" w:eastAsia="SimSun" w:hAnsi="Book Antiqua"/>
          <w:kern w:val="2"/>
        </w:rPr>
        <w:t xml:space="preserve">, HangYing Y, JunYan Q, YaYu L, YuHui W, YaZhen Y, JiaZhen Y, Jin Y, Jun N, DongRong Y. Association between tongue coating thickness and clinical characteristics among idiopathic membranous nephropathy patients. </w:t>
      </w:r>
      <w:r w:rsidRPr="00FA472D">
        <w:rPr>
          <w:rFonts w:ascii="Book Antiqua" w:eastAsia="SimSun" w:hAnsi="Book Antiqua"/>
          <w:i/>
          <w:kern w:val="2"/>
        </w:rPr>
        <w:t>J Ethnopharmacol</w:t>
      </w:r>
      <w:r w:rsidRPr="00FA472D">
        <w:rPr>
          <w:rFonts w:ascii="Book Antiqua" w:eastAsia="SimSun" w:hAnsi="Book Antiqua"/>
          <w:kern w:val="2"/>
        </w:rPr>
        <w:t xml:space="preserve"> 2015; </w:t>
      </w:r>
      <w:r w:rsidRPr="00FA472D">
        <w:rPr>
          <w:rFonts w:ascii="Book Antiqua" w:eastAsia="SimSun" w:hAnsi="Book Antiqua"/>
          <w:b/>
          <w:kern w:val="2"/>
        </w:rPr>
        <w:t>171</w:t>
      </w:r>
      <w:r w:rsidRPr="00FA472D">
        <w:rPr>
          <w:rFonts w:ascii="Book Antiqua" w:eastAsia="SimSun" w:hAnsi="Book Antiqua"/>
          <w:kern w:val="2"/>
        </w:rPr>
        <w:t>: 125-130 [PMID: 25997785 DOI: 10.1016/j.jep.2015.05.008]</w:t>
      </w:r>
    </w:p>
    <w:p w14:paraId="0BEC0CE4"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24 </w:t>
      </w:r>
      <w:r w:rsidRPr="00FA472D">
        <w:rPr>
          <w:rFonts w:ascii="Book Antiqua" w:eastAsia="SimSun" w:hAnsi="Book Antiqua"/>
          <w:b/>
          <w:kern w:val="2"/>
        </w:rPr>
        <w:t>Human Microbiome Project Consortium.</w:t>
      </w:r>
      <w:r w:rsidRPr="00FA472D">
        <w:rPr>
          <w:rFonts w:ascii="Book Antiqua" w:eastAsia="SimSun" w:hAnsi="Book Antiqua"/>
          <w:kern w:val="2"/>
        </w:rPr>
        <w:t xml:space="preserve">. Structure, function and diversity of the healthy human microbiome. </w:t>
      </w:r>
      <w:r w:rsidRPr="00FA472D">
        <w:rPr>
          <w:rFonts w:ascii="Book Antiqua" w:eastAsia="SimSun" w:hAnsi="Book Antiqua"/>
          <w:i/>
          <w:kern w:val="2"/>
        </w:rPr>
        <w:t>Nature</w:t>
      </w:r>
      <w:r w:rsidRPr="00FA472D">
        <w:rPr>
          <w:rFonts w:ascii="Book Antiqua" w:eastAsia="SimSun" w:hAnsi="Book Antiqua"/>
          <w:kern w:val="2"/>
        </w:rPr>
        <w:t xml:space="preserve"> 2012; </w:t>
      </w:r>
      <w:r w:rsidRPr="00FA472D">
        <w:rPr>
          <w:rFonts w:ascii="Book Antiqua" w:eastAsia="SimSun" w:hAnsi="Book Antiqua"/>
          <w:b/>
          <w:kern w:val="2"/>
        </w:rPr>
        <w:t>486</w:t>
      </w:r>
      <w:r w:rsidRPr="00FA472D">
        <w:rPr>
          <w:rFonts w:ascii="Book Antiqua" w:eastAsia="SimSun" w:hAnsi="Book Antiqua"/>
          <w:kern w:val="2"/>
        </w:rPr>
        <w:t>: 207-214 [PMID: 22699609 DOI: 10.1038/nature11234]</w:t>
      </w:r>
    </w:p>
    <w:p w14:paraId="79B737FA"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25 </w:t>
      </w:r>
      <w:r w:rsidRPr="00FA472D">
        <w:rPr>
          <w:rFonts w:ascii="Book Antiqua" w:eastAsia="SimSun" w:hAnsi="Book Antiqua"/>
          <w:b/>
          <w:kern w:val="2"/>
        </w:rPr>
        <w:t>Lee TC</w:t>
      </w:r>
      <w:r w:rsidRPr="00FA472D">
        <w:rPr>
          <w:rFonts w:ascii="Book Antiqua" w:eastAsia="SimSun" w:hAnsi="Book Antiqua"/>
          <w:kern w:val="2"/>
        </w:rPr>
        <w:t xml:space="preserve">, Lo LC, Wu FC. Traditional Chinese Medicine for Metabolic Syndrome via TCM Pattern Differentiation: Tongue Diagnosis for Predictor. </w:t>
      </w:r>
      <w:r w:rsidRPr="00FA472D">
        <w:rPr>
          <w:rFonts w:ascii="Book Antiqua" w:eastAsia="SimSun" w:hAnsi="Book Antiqua"/>
          <w:i/>
          <w:kern w:val="2"/>
        </w:rPr>
        <w:t>Evid Based Complement Alternat Med</w:t>
      </w:r>
      <w:r w:rsidRPr="00FA472D">
        <w:rPr>
          <w:rFonts w:ascii="Book Antiqua" w:eastAsia="SimSun" w:hAnsi="Book Antiqua"/>
          <w:kern w:val="2"/>
        </w:rPr>
        <w:t xml:space="preserve"> 2016; </w:t>
      </w:r>
      <w:r w:rsidRPr="00FA472D">
        <w:rPr>
          <w:rFonts w:ascii="Book Antiqua" w:eastAsia="SimSun" w:hAnsi="Book Antiqua"/>
          <w:b/>
          <w:kern w:val="2"/>
        </w:rPr>
        <w:t>2016</w:t>
      </w:r>
      <w:r w:rsidRPr="00FA472D">
        <w:rPr>
          <w:rFonts w:ascii="Book Antiqua" w:eastAsia="SimSun" w:hAnsi="Book Antiqua"/>
          <w:kern w:val="2"/>
        </w:rPr>
        <w:t>: 1971295 [PMID: 27313640 DOI: 10.1155/2016/1971295]</w:t>
      </w:r>
    </w:p>
    <w:p w14:paraId="04EB7805"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26 </w:t>
      </w:r>
      <w:r w:rsidRPr="00FA472D">
        <w:rPr>
          <w:rFonts w:ascii="Book Antiqua" w:eastAsia="SimSun" w:hAnsi="Book Antiqua"/>
          <w:b/>
          <w:kern w:val="2"/>
        </w:rPr>
        <w:t>Tilg H</w:t>
      </w:r>
      <w:r w:rsidRPr="00FA472D">
        <w:rPr>
          <w:rFonts w:ascii="Book Antiqua" w:eastAsia="SimSun" w:hAnsi="Book Antiqua"/>
          <w:kern w:val="2"/>
        </w:rPr>
        <w:t xml:space="preserve">, Cani PD, Mayer EA. Gut microbiome and liver diseases. </w:t>
      </w:r>
      <w:r w:rsidRPr="00FA472D">
        <w:rPr>
          <w:rFonts w:ascii="Book Antiqua" w:eastAsia="SimSun" w:hAnsi="Book Antiqua"/>
          <w:i/>
          <w:kern w:val="2"/>
        </w:rPr>
        <w:t>Gut</w:t>
      </w:r>
      <w:r w:rsidRPr="00FA472D">
        <w:rPr>
          <w:rFonts w:ascii="Book Antiqua" w:eastAsia="SimSun" w:hAnsi="Book Antiqua"/>
          <w:kern w:val="2"/>
        </w:rPr>
        <w:t xml:space="preserve"> 2016; </w:t>
      </w:r>
      <w:r w:rsidRPr="00FA472D">
        <w:rPr>
          <w:rFonts w:ascii="Book Antiqua" w:eastAsia="SimSun" w:hAnsi="Book Antiqua"/>
          <w:b/>
          <w:kern w:val="2"/>
        </w:rPr>
        <w:t>65</w:t>
      </w:r>
      <w:r w:rsidRPr="00FA472D">
        <w:rPr>
          <w:rFonts w:ascii="Book Antiqua" w:eastAsia="SimSun" w:hAnsi="Book Antiqua"/>
          <w:kern w:val="2"/>
        </w:rPr>
        <w:t>: 2035-2044 [PMID: 27802157 DOI: 10.1136/gutjnl-2016-312729]</w:t>
      </w:r>
    </w:p>
    <w:p w14:paraId="58681794"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27 </w:t>
      </w:r>
      <w:r w:rsidRPr="00FA472D">
        <w:rPr>
          <w:rFonts w:ascii="Book Antiqua" w:eastAsia="SimSun" w:hAnsi="Book Antiqua"/>
          <w:b/>
          <w:kern w:val="2"/>
        </w:rPr>
        <w:t>Wang J</w:t>
      </w:r>
      <w:r w:rsidRPr="00FA472D">
        <w:rPr>
          <w:rFonts w:ascii="Book Antiqua" w:eastAsia="SimSun" w:hAnsi="Book Antiqua"/>
          <w:kern w:val="2"/>
        </w:rPr>
        <w:t xml:space="preserve">, Wang Y, Zhang X, Liu J, Zhang Q, Zhao Y, Peng J, Feng Q, Dai J, Sun S, Zhao Y, Zhao L, Zhang Y, Hu Y, Zhang M. Gut Microbial Dysbiosis Is Associated with Altered Hepatic Functions and Serum Metabolites in Chronic Hepatitis B Patients. </w:t>
      </w:r>
      <w:r w:rsidRPr="00FA472D">
        <w:rPr>
          <w:rFonts w:ascii="Book Antiqua" w:eastAsia="SimSun" w:hAnsi="Book Antiqua"/>
          <w:i/>
          <w:kern w:val="2"/>
        </w:rPr>
        <w:t>Front Microbiol</w:t>
      </w:r>
      <w:r w:rsidRPr="00FA472D">
        <w:rPr>
          <w:rFonts w:ascii="Book Antiqua" w:eastAsia="SimSun" w:hAnsi="Book Antiqua"/>
          <w:kern w:val="2"/>
        </w:rPr>
        <w:t xml:space="preserve"> </w:t>
      </w:r>
      <w:r w:rsidRPr="00FA472D">
        <w:rPr>
          <w:rFonts w:ascii="Book Antiqua" w:eastAsia="SimSun" w:hAnsi="Book Antiqua"/>
          <w:kern w:val="2"/>
        </w:rPr>
        <w:lastRenderedPageBreak/>
        <w:t xml:space="preserve">2017; </w:t>
      </w:r>
      <w:r w:rsidRPr="00FA472D">
        <w:rPr>
          <w:rFonts w:ascii="Book Antiqua" w:eastAsia="SimSun" w:hAnsi="Book Antiqua"/>
          <w:b/>
          <w:kern w:val="2"/>
        </w:rPr>
        <w:t>8</w:t>
      </w:r>
      <w:r w:rsidRPr="00FA472D">
        <w:rPr>
          <w:rFonts w:ascii="Book Antiqua" w:eastAsia="SimSun" w:hAnsi="Book Antiqua"/>
          <w:kern w:val="2"/>
        </w:rPr>
        <w:t>: 2222 [PMID: 29180991 DOI: 10.3389/fmicb.2017.02222]</w:t>
      </w:r>
    </w:p>
    <w:p w14:paraId="2C5D78B6"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28 </w:t>
      </w:r>
      <w:r w:rsidRPr="00FA472D">
        <w:rPr>
          <w:rFonts w:ascii="Book Antiqua" w:eastAsia="SimSun" w:hAnsi="Book Antiqua"/>
          <w:b/>
          <w:kern w:val="2"/>
        </w:rPr>
        <w:t>Ren YD</w:t>
      </w:r>
      <w:r w:rsidRPr="00FA472D">
        <w:rPr>
          <w:rFonts w:ascii="Book Antiqua" w:eastAsia="SimSun" w:hAnsi="Book Antiqua"/>
          <w:kern w:val="2"/>
        </w:rPr>
        <w:t xml:space="preserve">, Ye ZS, Yang LZ, Jin LX, Wei WJ, Deng YY, Chen XX, Xiao CX, Yu XF, Xu HZ, Xu LZ, Tang YN, Zhou F, Wang XL, Chen MY, Chen LG, Hong MZ, Ren JL, Pan JS. Fecal microbiota transplantation induces hepatitis B virus e-antigen (HBeAg) clearance in patients with positive HBeAg after long-term antiviral therapy. </w:t>
      </w:r>
      <w:r w:rsidRPr="00FA472D">
        <w:rPr>
          <w:rFonts w:ascii="Book Antiqua" w:eastAsia="SimSun" w:hAnsi="Book Antiqua"/>
          <w:i/>
          <w:kern w:val="2"/>
        </w:rPr>
        <w:t>Hepatology</w:t>
      </w:r>
      <w:r w:rsidRPr="00FA472D">
        <w:rPr>
          <w:rFonts w:ascii="Book Antiqua" w:eastAsia="SimSun" w:hAnsi="Book Antiqua"/>
          <w:kern w:val="2"/>
        </w:rPr>
        <w:t xml:space="preserve"> 2017; </w:t>
      </w:r>
      <w:r w:rsidRPr="00FA472D">
        <w:rPr>
          <w:rFonts w:ascii="Book Antiqua" w:eastAsia="SimSun" w:hAnsi="Book Antiqua"/>
          <w:b/>
          <w:kern w:val="2"/>
        </w:rPr>
        <w:t>65</w:t>
      </w:r>
      <w:r w:rsidRPr="00FA472D">
        <w:rPr>
          <w:rFonts w:ascii="Book Antiqua" w:eastAsia="SimSun" w:hAnsi="Book Antiqua"/>
          <w:kern w:val="2"/>
        </w:rPr>
        <w:t>: 1765-1768 [PMID: 28027582 DOI: 10.1002/hep.29008]</w:t>
      </w:r>
    </w:p>
    <w:p w14:paraId="18EC9FD5"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29 </w:t>
      </w:r>
      <w:r w:rsidRPr="00FA472D">
        <w:rPr>
          <w:rFonts w:ascii="Book Antiqua" w:eastAsia="SimSun" w:hAnsi="Book Antiqua"/>
          <w:b/>
          <w:kern w:val="2"/>
        </w:rPr>
        <w:t>Ling Z</w:t>
      </w:r>
      <w:r w:rsidRPr="00FA472D">
        <w:rPr>
          <w:rFonts w:ascii="Book Antiqua" w:eastAsia="SimSun" w:hAnsi="Book Antiqua"/>
          <w:kern w:val="2"/>
        </w:rPr>
        <w:t xml:space="preserve">, Liu X, Cheng Y, Jiang X, Jiang H, Wang Y, Li L. Decreased Diversity of the Oral Microbiota of Patients with Hepatitis B Virus-Induced Chronic Liver Disease: A Pilot Project. </w:t>
      </w:r>
      <w:r w:rsidRPr="00FA472D">
        <w:rPr>
          <w:rFonts w:ascii="Book Antiqua" w:eastAsia="SimSun" w:hAnsi="Book Antiqua"/>
          <w:i/>
          <w:kern w:val="2"/>
        </w:rPr>
        <w:t>Sci Rep</w:t>
      </w:r>
      <w:r w:rsidRPr="00FA472D">
        <w:rPr>
          <w:rFonts w:ascii="Book Antiqua" w:eastAsia="SimSun" w:hAnsi="Book Antiqua"/>
          <w:kern w:val="2"/>
        </w:rPr>
        <w:t xml:space="preserve"> 2015; </w:t>
      </w:r>
      <w:r w:rsidRPr="00FA472D">
        <w:rPr>
          <w:rFonts w:ascii="Book Antiqua" w:eastAsia="SimSun" w:hAnsi="Book Antiqua"/>
          <w:b/>
          <w:kern w:val="2"/>
        </w:rPr>
        <w:t>5</w:t>
      </w:r>
      <w:r w:rsidRPr="00FA472D">
        <w:rPr>
          <w:rFonts w:ascii="Book Antiqua" w:eastAsia="SimSun" w:hAnsi="Book Antiqua"/>
          <w:kern w:val="2"/>
        </w:rPr>
        <w:t>: 17098 [PMID: 26606973 DOI: 10.1038/srep17098]</w:t>
      </w:r>
    </w:p>
    <w:p w14:paraId="48BC6D52"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30 </w:t>
      </w:r>
      <w:r w:rsidRPr="00FA472D">
        <w:rPr>
          <w:rFonts w:ascii="Book Antiqua" w:eastAsia="SimSun" w:hAnsi="Book Antiqua"/>
          <w:b/>
          <w:kern w:val="2"/>
        </w:rPr>
        <w:t>Ren W</w:t>
      </w:r>
      <w:r w:rsidRPr="00FA472D">
        <w:rPr>
          <w:rFonts w:ascii="Book Antiqua" w:eastAsia="SimSun" w:hAnsi="Book Antiqua"/>
          <w:kern w:val="2"/>
        </w:rPr>
        <w:t xml:space="preserve">, Xun Z, Wang Z, Zhang Q, Liu X, Zheng H, Zhang Q, Zhang Y, Zhang L, Wu C, Zheng S, Qin N, Ehrlich SD, Li Y, He X, Xu T, Chen T, Chen F. Tongue Coating and the Salivary Microbial Communities Vary in Children with Halitosis. </w:t>
      </w:r>
      <w:r w:rsidRPr="00FA472D">
        <w:rPr>
          <w:rFonts w:ascii="Book Antiqua" w:eastAsia="SimSun" w:hAnsi="Book Antiqua"/>
          <w:i/>
          <w:kern w:val="2"/>
        </w:rPr>
        <w:t>Sci Rep</w:t>
      </w:r>
      <w:r w:rsidRPr="00FA472D">
        <w:rPr>
          <w:rFonts w:ascii="Book Antiqua" w:eastAsia="SimSun" w:hAnsi="Book Antiqua"/>
          <w:kern w:val="2"/>
        </w:rPr>
        <w:t xml:space="preserve"> 2016; </w:t>
      </w:r>
      <w:r w:rsidRPr="00FA472D">
        <w:rPr>
          <w:rFonts w:ascii="Book Antiqua" w:eastAsia="SimSun" w:hAnsi="Book Antiqua"/>
          <w:b/>
          <w:kern w:val="2"/>
        </w:rPr>
        <w:t>6</w:t>
      </w:r>
      <w:r w:rsidRPr="00FA472D">
        <w:rPr>
          <w:rFonts w:ascii="Book Antiqua" w:eastAsia="SimSun" w:hAnsi="Book Antiqua"/>
          <w:kern w:val="2"/>
        </w:rPr>
        <w:t>: 24481 [PMID: 27080513 DOI: 10.1038/srep24481]</w:t>
      </w:r>
    </w:p>
    <w:p w14:paraId="7FBAAC71"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31 </w:t>
      </w:r>
      <w:r w:rsidRPr="00FA472D">
        <w:rPr>
          <w:rFonts w:ascii="Book Antiqua" w:eastAsia="SimSun" w:hAnsi="Book Antiqua"/>
          <w:b/>
          <w:kern w:val="2"/>
        </w:rPr>
        <w:t>Aas JA</w:t>
      </w:r>
      <w:r w:rsidRPr="00FA472D">
        <w:rPr>
          <w:rFonts w:ascii="Book Antiqua" w:eastAsia="SimSun" w:hAnsi="Book Antiqua"/>
          <w:kern w:val="2"/>
        </w:rPr>
        <w:t xml:space="preserve">, Paster BJ, Stokes LN, Olsen I, Dewhirst FE. Defining the normal bacterial flora of the oral cavity. </w:t>
      </w:r>
      <w:r w:rsidRPr="00FA472D">
        <w:rPr>
          <w:rFonts w:ascii="Book Antiqua" w:eastAsia="SimSun" w:hAnsi="Book Antiqua"/>
          <w:i/>
          <w:kern w:val="2"/>
        </w:rPr>
        <w:t>J Clin Microbiol</w:t>
      </w:r>
      <w:r w:rsidRPr="00FA472D">
        <w:rPr>
          <w:rFonts w:ascii="Book Antiqua" w:eastAsia="SimSun" w:hAnsi="Book Antiqua"/>
          <w:kern w:val="2"/>
        </w:rPr>
        <w:t xml:space="preserve"> 2005; </w:t>
      </w:r>
      <w:r w:rsidRPr="00FA472D">
        <w:rPr>
          <w:rFonts w:ascii="Book Antiqua" w:eastAsia="SimSun" w:hAnsi="Book Antiqua"/>
          <w:b/>
          <w:kern w:val="2"/>
        </w:rPr>
        <w:t>43</w:t>
      </w:r>
      <w:r w:rsidRPr="00FA472D">
        <w:rPr>
          <w:rFonts w:ascii="Book Antiqua" w:eastAsia="SimSun" w:hAnsi="Book Antiqua"/>
          <w:kern w:val="2"/>
        </w:rPr>
        <w:t>: 5721-5732 [PMID: 16272510 DOI: 10.1128/JCM.43.11.5721-5732.2005]</w:t>
      </w:r>
    </w:p>
    <w:p w14:paraId="37765A18"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32 </w:t>
      </w:r>
      <w:r w:rsidRPr="00FA472D">
        <w:rPr>
          <w:rFonts w:ascii="Book Antiqua" w:eastAsia="SimSun" w:hAnsi="Book Antiqua"/>
          <w:b/>
          <w:kern w:val="2"/>
        </w:rPr>
        <w:t>Sun YG</w:t>
      </w:r>
      <w:r w:rsidRPr="00FA472D">
        <w:rPr>
          <w:rFonts w:ascii="Book Antiqua" w:eastAsia="SimSun" w:hAnsi="Book Antiqua"/>
          <w:kern w:val="2"/>
        </w:rPr>
        <w:t>,</w:t>
      </w:r>
      <w:r w:rsidRPr="00FA472D">
        <w:rPr>
          <w:rFonts w:ascii="Book Antiqua" w:eastAsia="SimSun" w:hAnsi="Book Antiqua" w:hint="eastAsia"/>
          <w:kern w:val="2"/>
        </w:rPr>
        <w:t xml:space="preserve"> </w:t>
      </w:r>
      <w:r w:rsidRPr="00FA472D">
        <w:rPr>
          <w:rFonts w:ascii="Book Antiqua" w:eastAsia="SimSun" w:hAnsi="Book Antiqua"/>
          <w:kern w:val="2"/>
        </w:rPr>
        <w:t xml:space="preserve">Sun YL. Progress of the study on the relationship between TCM Syndromes of chronic hepatitis B and objective indicators. </w:t>
      </w:r>
      <w:r w:rsidRPr="00FA472D">
        <w:rPr>
          <w:rFonts w:ascii="Book Antiqua" w:eastAsia="SimSun" w:hAnsi="Book Antiqua"/>
          <w:i/>
          <w:kern w:val="2"/>
        </w:rPr>
        <w:t>Z</w:t>
      </w:r>
      <w:r w:rsidRPr="00FA472D">
        <w:rPr>
          <w:rFonts w:ascii="Book Antiqua" w:eastAsia="SimSun" w:hAnsi="Book Antiqua" w:hint="eastAsia"/>
          <w:i/>
          <w:kern w:val="2"/>
        </w:rPr>
        <w:t>hongyiyao Daobao</w:t>
      </w:r>
      <w:r w:rsidRPr="00FA472D">
        <w:rPr>
          <w:rFonts w:ascii="Book Antiqua" w:eastAsia="SimSun" w:hAnsi="Book Antiqua"/>
          <w:i/>
          <w:kern w:val="2"/>
        </w:rPr>
        <w:t xml:space="preserve"> </w:t>
      </w:r>
      <w:r w:rsidRPr="00FA472D">
        <w:rPr>
          <w:rFonts w:ascii="Book Antiqua" w:eastAsia="SimSun" w:hAnsi="Book Antiqua"/>
          <w:kern w:val="2"/>
        </w:rPr>
        <w:t xml:space="preserve">2011; </w:t>
      </w:r>
      <w:r w:rsidRPr="00FA472D">
        <w:rPr>
          <w:rFonts w:ascii="Book Antiqua" w:eastAsia="SimSun" w:hAnsi="Book Antiqua"/>
          <w:b/>
          <w:kern w:val="2"/>
        </w:rPr>
        <w:t>17</w:t>
      </w:r>
      <w:r w:rsidRPr="00FA472D">
        <w:rPr>
          <w:rFonts w:ascii="Book Antiqua" w:eastAsia="SimSun" w:hAnsi="Book Antiqua"/>
          <w:kern w:val="2"/>
        </w:rPr>
        <w:t>: 76-78 [DOI: 10.13862/j.cnki.cn43-1446/r.2011.12.027]</w:t>
      </w:r>
    </w:p>
    <w:p w14:paraId="526B2BE6"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33 </w:t>
      </w:r>
      <w:r w:rsidRPr="00FA472D">
        <w:rPr>
          <w:rFonts w:ascii="Book Antiqua" w:eastAsia="SimSun" w:hAnsi="Book Antiqua"/>
          <w:b/>
          <w:kern w:val="2"/>
        </w:rPr>
        <w:t>Lu SC</w:t>
      </w:r>
      <w:r w:rsidRPr="00FA472D">
        <w:rPr>
          <w:rFonts w:ascii="Book Antiqua" w:eastAsia="SimSun" w:hAnsi="Book Antiqua"/>
          <w:kern w:val="2"/>
        </w:rPr>
        <w:t xml:space="preserve">, Mato JM. S-adenosylmethionine in liver health, injury, and cancer. </w:t>
      </w:r>
      <w:r w:rsidRPr="00FA472D">
        <w:rPr>
          <w:rFonts w:ascii="Book Antiqua" w:eastAsia="SimSun" w:hAnsi="Book Antiqua"/>
          <w:i/>
          <w:kern w:val="2"/>
        </w:rPr>
        <w:t>Physiol Rev</w:t>
      </w:r>
      <w:r w:rsidRPr="00FA472D">
        <w:rPr>
          <w:rFonts w:ascii="Book Antiqua" w:eastAsia="SimSun" w:hAnsi="Book Antiqua"/>
          <w:kern w:val="2"/>
        </w:rPr>
        <w:t xml:space="preserve"> 2012; </w:t>
      </w:r>
      <w:r w:rsidRPr="00FA472D">
        <w:rPr>
          <w:rFonts w:ascii="Book Antiqua" w:eastAsia="SimSun" w:hAnsi="Book Antiqua"/>
          <w:b/>
          <w:kern w:val="2"/>
        </w:rPr>
        <w:t>92</w:t>
      </w:r>
      <w:r w:rsidRPr="00FA472D">
        <w:rPr>
          <w:rFonts w:ascii="Book Antiqua" w:eastAsia="SimSun" w:hAnsi="Book Antiqua"/>
          <w:kern w:val="2"/>
        </w:rPr>
        <w:t>: 1515-1542 [PMID: 23073625 DOI: 10.1152/physrev.00047.2011]</w:t>
      </w:r>
    </w:p>
    <w:p w14:paraId="748006F2"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34 </w:t>
      </w:r>
      <w:r w:rsidRPr="00FA472D">
        <w:rPr>
          <w:rFonts w:ascii="Book Antiqua" w:eastAsia="SimSun" w:hAnsi="Book Antiqua"/>
          <w:b/>
          <w:kern w:val="2"/>
        </w:rPr>
        <w:t>Li R</w:t>
      </w:r>
      <w:r w:rsidRPr="00FA472D">
        <w:rPr>
          <w:rFonts w:ascii="Book Antiqua" w:eastAsia="SimSun" w:hAnsi="Book Antiqua"/>
          <w:kern w:val="2"/>
        </w:rPr>
        <w:t xml:space="preserve">, Ma T, Gu J, Liang X, Li S. Imbalanced network biomarkers for traditional Chinese medicine Syndrome in gastritis patients. </w:t>
      </w:r>
      <w:r w:rsidRPr="00FA472D">
        <w:rPr>
          <w:rFonts w:ascii="Book Antiqua" w:eastAsia="SimSun" w:hAnsi="Book Antiqua"/>
          <w:i/>
          <w:kern w:val="2"/>
        </w:rPr>
        <w:t>Sci Rep</w:t>
      </w:r>
      <w:r w:rsidRPr="00FA472D">
        <w:rPr>
          <w:rFonts w:ascii="Book Antiqua" w:eastAsia="SimSun" w:hAnsi="Book Antiqua"/>
          <w:kern w:val="2"/>
        </w:rPr>
        <w:t xml:space="preserve"> 2013; </w:t>
      </w:r>
      <w:r w:rsidRPr="00FA472D">
        <w:rPr>
          <w:rFonts w:ascii="Book Antiqua" w:eastAsia="SimSun" w:hAnsi="Book Antiqua"/>
          <w:b/>
          <w:kern w:val="2"/>
        </w:rPr>
        <w:t>3</w:t>
      </w:r>
      <w:r w:rsidRPr="00FA472D">
        <w:rPr>
          <w:rFonts w:ascii="Book Antiqua" w:eastAsia="SimSun" w:hAnsi="Book Antiqua"/>
          <w:kern w:val="2"/>
        </w:rPr>
        <w:t>: 1543 [PMID: 23529020 DOI: 10.1038/srep01543]</w:t>
      </w:r>
    </w:p>
    <w:p w14:paraId="6E975D6F"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35 </w:t>
      </w:r>
      <w:r w:rsidRPr="00FA472D">
        <w:rPr>
          <w:rFonts w:ascii="Book Antiqua" w:eastAsia="SimSun" w:hAnsi="Book Antiqua"/>
          <w:b/>
          <w:kern w:val="2"/>
        </w:rPr>
        <w:t>Lu YY</w:t>
      </w:r>
      <w:r w:rsidRPr="00FA472D">
        <w:rPr>
          <w:rFonts w:ascii="Book Antiqua" w:eastAsia="SimSun" w:hAnsi="Book Antiqua"/>
          <w:kern w:val="2"/>
        </w:rPr>
        <w:t xml:space="preserve">, Zhao Y, Song YN, Dong S, Wei B, Chen QL, Hu YY, Su SB. Serum cytokine profiling analysis for zheng differentiation in chronic hepatitis B. </w:t>
      </w:r>
      <w:r w:rsidRPr="00FA472D">
        <w:rPr>
          <w:rFonts w:ascii="Book Antiqua" w:eastAsia="SimSun" w:hAnsi="Book Antiqua"/>
          <w:i/>
          <w:kern w:val="2"/>
        </w:rPr>
        <w:t>Chin Med</w:t>
      </w:r>
      <w:r w:rsidRPr="00FA472D">
        <w:rPr>
          <w:rFonts w:ascii="Book Antiqua" w:eastAsia="SimSun" w:hAnsi="Book Antiqua"/>
          <w:kern w:val="2"/>
        </w:rPr>
        <w:t xml:space="preserve"> 2015; </w:t>
      </w:r>
      <w:r w:rsidRPr="00FA472D">
        <w:rPr>
          <w:rFonts w:ascii="Book Antiqua" w:eastAsia="SimSun" w:hAnsi="Book Antiqua"/>
          <w:b/>
          <w:kern w:val="2"/>
        </w:rPr>
        <w:t>10</w:t>
      </w:r>
      <w:r w:rsidRPr="00FA472D">
        <w:rPr>
          <w:rFonts w:ascii="Book Antiqua" w:eastAsia="SimSun" w:hAnsi="Book Antiqua"/>
          <w:kern w:val="2"/>
        </w:rPr>
        <w:t>: 24 [PMID: 26312063 DOI: 10.1186/s13020-015-0055-8]</w:t>
      </w:r>
    </w:p>
    <w:p w14:paraId="3FE85E57"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36 </w:t>
      </w:r>
      <w:r w:rsidRPr="00FA472D">
        <w:rPr>
          <w:rFonts w:ascii="Book Antiqua" w:eastAsia="SimSun" w:hAnsi="Book Antiqua"/>
          <w:b/>
          <w:kern w:val="2"/>
        </w:rPr>
        <w:t>Chen Y</w:t>
      </w:r>
      <w:r w:rsidRPr="00FA472D">
        <w:rPr>
          <w:rFonts w:ascii="Book Antiqua" w:eastAsia="SimSun" w:hAnsi="Book Antiqua"/>
          <w:kern w:val="2"/>
        </w:rPr>
        <w:t xml:space="preserve">, Yang F, Lu H, Wang B, Chen Y, Lei D, Wang Y, Zhu B, Li L. Characterization of fecal microbial communities in patients with liver cirrhosis. </w:t>
      </w:r>
      <w:r w:rsidRPr="00FA472D">
        <w:rPr>
          <w:rFonts w:ascii="Book Antiqua" w:eastAsia="SimSun" w:hAnsi="Book Antiqua"/>
          <w:i/>
          <w:kern w:val="2"/>
        </w:rPr>
        <w:t>Hepatology</w:t>
      </w:r>
      <w:r w:rsidRPr="00FA472D">
        <w:rPr>
          <w:rFonts w:ascii="Book Antiqua" w:eastAsia="SimSun" w:hAnsi="Book Antiqua"/>
          <w:kern w:val="2"/>
        </w:rPr>
        <w:t xml:space="preserve"> 2011; </w:t>
      </w:r>
      <w:r w:rsidRPr="00FA472D">
        <w:rPr>
          <w:rFonts w:ascii="Book Antiqua" w:eastAsia="SimSun" w:hAnsi="Book Antiqua"/>
          <w:b/>
          <w:kern w:val="2"/>
        </w:rPr>
        <w:t>54</w:t>
      </w:r>
      <w:r w:rsidRPr="00FA472D">
        <w:rPr>
          <w:rFonts w:ascii="Book Antiqua" w:eastAsia="SimSun" w:hAnsi="Book Antiqua"/>
          <w:kern w:val="2"/>
        </w:rPr>
        <w:t>: 562-572 [PMID: 21574172 DOI: 10.1002/hep.24423]</w:t>
      </w:r>
    </w:p>
    <w:p w14:paraId="5078028D"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37 </w:t>
      </w:r>
      <w:r w:rsidRPr="00FA472D">
        <w:rPr>
          <w:rFonts w:ascii="Book Antiqua" w:eastAsia="SimSun" w:hAnsi="Book Antiqua"/>
          <w:b/>
          <w:kern w:val="2"/>
        </w:rPr>
        <w:t>Lv LX</w:t>
      </w:r>
      <w:r w:rsidRPr="00FA472D">
        <w:rPr>
          <w:rFonts w:ascii="Book Antiqua" w:eastAsia="SimSun" w:hAnsi="Book Antiqua"/>
          <w:kern w:val="2"/>
        </w:rPr>
        <w:t xml:space="preserve">, Fang DQ, Shi D, Chen DY, Yan R, Zhu YX, Chen YF, Shao L, Guo FF, Wu WR, Li A, </w:t>
      </w:r>
      <w:r w:rsidRPr="00FA472D">
        <w:rPr>
          <w:rFonts w:ascii="Book Antiqua" w:eastAsia="SimSun" w:hAnsi="Book Antiqua"/>
          <w:kern w:val="2"/>
        </w:rPr>
        <w:lastRenderedPageBreak/>
        <w:t xml:space="preserve">Shi HY, Jiang XW, Jiang HY, Xiao YH, Zheng SS, Li LJ. Alterations and correlations of the gut microbiome, metabolism and immunity in patients with primary biliary cirrhosis. </w:t>
      </w:r>
      <w:r w:rsidRPr="00FA472D">
        <w:rPr>
          <w:rFonts w:ascii="Book Antiqua" w:eastAsia="SimSun" w:hAnsi="Book Antiqua"/>
          <w:i/>
          <w:kern w:val="2"/>
        </w:rPr>
        <w:t>Environ Microbiol</w:t>
      </w:r>
      <w:r w:rsidRPr="00FA472D">
        <w:rPr>
          <w:rFonts w:ascii="Book Antiqua" w:eastAsia="SimSun" w:hAnsi="Book Antiqua"/>
          <w:kern w:val="2"/>
        </w:rPr>
        <w:t xml:space="preserve"> 2016; </w:t>
      </w:r>
      <w:r w:rsidRPr="00FA472D">
        <w:rPr>
          <w:rFonts w:ascii="Book Antiqua" w:eastAsia="SimSun" w:hAnsi="Book Antiqua"/>
          <w:b/>
          <w:kern w:val="2"/>
        </w:rPr>
        <w:t>18</w:t>
      </w:r>
      <w:r w:rsidRPr="00FA472D">
        <w:rPr>
          <w:rFonts w:ascii="Book Antiqua" w:eastAsia="SimSun" w:hAnsi="Book Antiqua"/>
          <w:kern w:val="2"/>
        </w:rPr>
        <w:t>: 2272-2286 [PMID: 27243236 DOI: 10.1111/1462-2920.13401]</w:t>
      </w:r>
    </w:p>
    <w:p w14:paraId="2706B7FC" w14:textId="77777777" w:rsidR="00FA472D" w:rsidRPr="00FA472D" w:rsidRDefault="00FA472D" w:rsidP="00FA472D">
      <w:pPr>
        <w:widowControl w:val="0"/>
        <w:snapToGrid w:val="0"/>
        <w:spacing w:line="360" w:lineRule="auto"/>
        <w:jc w:val="both"/>
        <w:rPr>
          <w:rFonts w:ascii="Book Antiqua" w:eastAsia="SimSun" w:hAnsi="Book Antiqua"/>
          <w:kern w:val="2"/>
        </w:rPr>
      </w:pPr>
      <w:r w:rsidRPr="00FA472D">
        <w:rPr>
          <w:rFonts w:ascii="Book Antiqua" w:eastAsia="SimSun" w:hAnsi="Book Antiqua"/>
          <w:kern w:val="2"/>
        </w:rPr>
        <w:t xml:space="preserve">38 </w:t>
      </w:r>
      <w:r w:rsidRPr="00FA472D">
        <w:rPr>
          <w:rFonts w:ascii="Book Antiqua" w:eastAsia="SimSun" w:hAnsi="Book Antiqua"/>
          <w:b/>
          <w:kern w:val="2"/>
        </w:rPr>
        <w:t>Guo Z</w:t>
      </w:r>
      <w:r w:rsidRPr="00FA472D">
        <w:rPr>
          <w:rFonts w:ascii="Book Antiqua" w:eastAsia="SimSun" w:hAnsi="Book Antiqua"/>
          <w:kern w:val="2"/>
        </w:rPr>
        <w:t>,</w:t>
      </w:r>
      <w:r w:rsidRPr="00FA472D">
        <w:rPr>
          <w:rFonts w:ascii="Book Antiqua" w:eastAsia="SimSun" w:hAnsi="Book Antiqua" w:hint="eastAsia"/>
          <w:kern w:val="2"/>
        </w:rPr>
        <w:t xml:space="preserve"> </w:t>
      </w:r>
      <w:r w:rsidRPr="00FA472D">
        <w:rPr>
          <w:rFonts w:ascii="Book Antiqua" w:eastAsia="SimSun" w:hAnsi="Book Antiqua"/>
          <w:kern w:val="2"/>
        </w:rPr>
        <w:t xml:space="preserve">Wang WY, Dai JY, Fan ZQ, Cao HJ, Sun SJ, Zhang YY, Xu LM, Hu YY, Su SB. Investigation on Urinary Metabolomic in Syndrome Types of Cirrhosis Caused by Hepatitis B. </w:t>
      </w:r>
      <w:r w:rsidRPr="00FA472D">
        <w:rPr>
          <w:rFonts w:ascii="Book Antiqua" w:eastAsia="SimSun" w:hAnsi="Book Antiqua" w:hint="eastAsia"/>
          <w:i/>
          <w:caps/>
          <w:kern w:val="2"/>
        </w:rPr>
        <w:t>s</w:t>
      </w:r>
      <w:r w:rsidRPr="00FA472D">
        <w:rPr>
          <w:rFonts w:ascii="Book Antiqua" w:eastAsia="SimSun" w:hAnsi="Book Antiqua" w:hint="eastAsia"/>
          <w:i/>
          <w:kern w:val="2"/>
        </w:rPr>
        <w:t xml:space="preserve">hijie </w:t>
      </w:r>
      <w:r w:rsidRPr="00FA472D">
        <w:rPr>
          <w:rFonts w:ascii="Book Antiqua" w:eastAsia="SimSun" w:hAnsi="Book Antiqua" w:hint="eastAsia"/>
          <w:i/>
          <w:caps/>
          <w:kern w:val="2"/>
        </w:rPr>
        <w:t>k</w:t>
      </w:r>
      <w:r w:rsidRPr="00FA472D">
        <w:rPr>
          <w:rFonts w:ascii="Book Antiqua" w:eastAsia="SimSun" w:hAnsi="Book Antiqua" w:hint="eastAsia"/>
          <w:i/>
          <w:kern w:val="2"/>
        </w:rPr>
        <w:t xml:space="preserve">exue </w:t>
      </w:r>
      <w:r w:rsidRPr="00FA472D">
        <w:rPr>
          <w:rFonts w:ascii="Book Antiqua" w:eastAsia="SimSun" w:hAnsi="Book Antiqua" w:hint="eastAsia"/>
          <w:i/>
          <w:caps/>
          <w:kern w:val="2"/>
        </w:rPr>
        <w:t>j</w:t>
      </w:r>
      <w:r w:rsidRPr="00FA472D">
        <w:rPr>
          <w:rFonts w:ascii="Book Antiqua" w:eastAsia="SimSun" w:hAnsi="Book Antiqua" w:hint="eastAsia"/>
          <w:i/>
          <w:kern w:val="2"/>
        </w:rPr>
        <w:t>ishu-</w:t>
      </w:r>
      <w:r w:rsidRPr="00FA472D">
        <w:rPr>
          <w:rFonts w:ascii="Book Antiqua" w:eastAsia="SimSun" w:hAnsi="Book Antiqua" w:hint="eastAsia"/>
          <w:i/>
          <w:caps/>
          <w:kern w:val="2"/>
        </w:rPr>
        <w:t>z</w:t>
      </w:r>
      <w:r w:rsidRPr="00FA472D">
        <w:rPr>
          <w:rFonts w:ascii="Book Antiqua" w:eastAsia="SimSun" w:hAnsi="Book Antiqua" w:hint="eastAsia"/>
          <w:i/>
          <w:kern w:val="2"/>
        </w:rPr>
        <w:t xml:space="preserve">hongyiyao </w:t>
      </w:r>
      <w:r w:rsidRPr="00FA472D">
        <w:rPr>
          <w:rFonts w:ascii="Book Antiqua" w:eastAsia="SimSun" w:hAnsi="Book Antiqua" w:hint="eastAsia"/>
          <w:i/>
          <w:caps/>
          <w:kern w:val="2"/>
        </w:rPr>
        <w:t>x</w:t>
      </w:r>
      <w:r w:rsidRPr="00FA472D">
        <w:rPr>
          <w:rFonts w:ascii="Book Antiqua" w:eastAsia="SimSun" w:hAnsi="Book Antiqua" w:hint="eastAsia"/>
          <w:i/>
          <w:kern w:val="2"/>
        </w:rPr>
        <w:t>iandaihua</w:t>
      </w:r>
      <w:r w:rsidRPr="00FA472D">
        <w:rPr>
          <w:rFonts w:ascii="Book Antiqua" w:eastAsia="SimSun" w:hAnsi="Book Antiqua"/>
          <w:i/>
          <w:kern w:val="2"/>
        </w:rPr>
        <w:t xml:space="preserve"> </w:t>
      </w:r>
      <w:r w:rsidRPr="00FA472D">
        <w:rPr>
          <w:rFonts w:ascii="Book Antiqua" w:eastAsia="SimSun" w:hAnsi="Book Antiqua"/>
          <w:kern w:val="2"/>
        </w:rPr>
        <w:t xml:space="preserve">2012; </w:t>
      </w:r>
      <w:r w:rsidRPr="00FA472D">
        <w:rPr>
          <w:rFonts w:ascii="Book Antiqua" w:eastAsia="SimSun" w:hAnsi="Book Antiqua"/>
          <w:b/>
          <w:kern w:val="2"/>
        </w:rPr>
        <w:t>14</w:t>
      </w:r>
      <w:r w:rsidRPr="00FA472D">
        <w:rPr>
          <w:rFonts w:ascii="Book Antiqua" w:eastAsia="SimSun" w:hAnsi="Book Antiqua"/>
          <w:kern w:val="2"/>
        </w:rPr>
        <w:t>: 1282-1287</w:t>
      </w:r>
    </w:p>
    <w:p w14:paraId="47CD1371" w14:textId="77777777" w:rsidR="00FA472D" w:rsidRPr="00FA472D" w:rsidRDefault="00FA472D" w:rsidP="00FA472D">
      <w:pPr>
        <w:wordWrap w:val="0"/>
        <w:snapToGrid w:val="0"/>
        <w:spacing w:line="360" w:lineRule="auto"/>
        <w:jc w:val="right"/>
        <w:rPr>
          <w:rFonts w:ascii="Book Antiqua" w:eastAsia="SimSun" w:hAnsi="Book Antiqua"/>
        </w:rPr>
      </w:pPr>
      <w:bookmarkStart w:id="127" w:name="OLE_LINK120"/>
      <w:bookmarkStart w:id="128" w:name="OLE_LINK148"/>
      <w:bookmarkStart w:id="129" w:name="OLE_LINK112"/>
      <w:bookmarkStart w:id="130" w:name="OLE_LINK320"/>
      <w:bookmarkStart w:id="131" w:name="OLE_LINK387"/>
      <w:bookmarkStart w:id="132" w:name="OLE_LINK183"/>
      <w:bookmarkStart w:id="133" w:name="OLE_LINK254"/>
      <w:bookmarkStart w:id="134" w:name="OLE_LINK149"/>
      <w:bookmarkStart w:id="135" w:name="OLE_LINK225"/>
      <w:bookmarkStart w:id="136" w:name="OLE_LINK207"/>
      <w:bookmarkStart w:id="137" w:name="OLE_LINK226"/>
      <w:bookmarkStart w:id="138" w:name="OLE_LINK212"/>
      <w:bookmarkStart w:id="139" w:name="OLE_LINK250"/>
      <w:bookmarkStart w:id="140" w:name="OLE_LINK281"/>
      <w:bookmarkStart w:id="141" w:name="OLE_LINK282"/>
      <w:bookmarkStart w:id="142" w:name="OLE_LINK313"/>
      <w:bookmarkStart w:id="143" w:name="OLE_LINK304"/>
      <w:bookmarkStart w:id="144" w:name="OLE_LINK321"/>
      <w:bookmarkStart w:id="145" w:name="OLE_LINK385"/>
      <w:bookmarkStart w:id="146" w:name="OLE_LINK400"/>
      <w:bookmarkStart w:id="147" w:name="OLE_LINK346"/>
      <w:bookmarkStart w:id="148" w:name="OLE_LINK371"/>
      <w:bookmarkStart w:id="149" w:name="OLE_LINK334"/>
      <w:bookmarkStart w:id="150" w:name="OLE_LINK1830"/>
      <w:bookmarkStart w:id="151" w:name="OLE_LINK457"/>
      <w:bookmarkStart w:id="152" w:name="OLE_LINK288"/>
      <w:bookmarkStart w:id="153" w:name="OLE_LINK384"/>
      <w:bookmarkStart w:id="154" w:name="OLE_LINK379"/>
      <w:bookmarkStart w:id="155" w:name="OLE_LINK303"/>
      <w:bookmarkStart w:id="156" w:name="OLE_LINK450"/>
      <w:bookmarkStart w:id="157" w:name="OLE_LINK489"/>
      <w:bookmarkStart w:id="158" w:name="OLE_LINK535"/>
      <w:bookmarkStart w:id="159" w:name="OLE_LINK648"/>
      <w:bookmarkStart w:id="160" w:name="OLE_LINK686"/>
      <w:bookmarkStart w:id="161" w:name="OLE_LINK471"/>
      <w:bookmarkStart w:id="162" w:name="OLE_LINK462"/>
      <w:bookmarkStart w:id="163" w:name="OLE_LINK519"/>
      <w:bookmarkStart w:id="164" w:name="OLE_LINK575"/>
      <w:bookmarkStart w:id="165" w:name="OLE_LINK491"/>
      <w:bookmarkStart w:id="166" w:name="OLE_LINK532"/>
      <w:bookmarkStart w:id="167" w:name="OLE_LINK572"/>
      <w:bookmarkStart w:id="168" w:name="OLE_LINK574"/>
      <w:bookmarkStart w:id="169" w:name="OLE_LINK480"/>
      <w:bookmarkStart w:id="170" w:name="OLE_LINK567"/>
      <w:bookmarkStart w:id="171" w:name="OLE_LINK2700"/>
      <w:bookmarkStart w:id="172" w:name="OLE_LINK581"/>
      <w:bookmarkStart w:id="173" w:name="OLE_LINK639"/>
      <w:bookmarkStart w:id="174" w:name="OLE_LINK688"/>
      <w:bookmarkStart w:id="175" w:name="OLE_LINK722"/>
      <w:bookmarkStart w:id="176" w:name="OLE_LINK542"/>
      <w:bookmarkStart w:id="177" w:name="OLE_LINK589"/>
      <w:bookmarkStart w:id="178" w:name="OLE_LINK582"/>
      <w:bookmarkStart w:id="179" w:name="OLE_LINK640"/>
      <w:bookmarkStart w:id="180" w:name="OLE_LINK714"/>
      <w:bookmarkStart w:id="181" w:name="OLE_LINK593"/>
      <w:bookmarkStart w:id="182" w:name="OLE_LINK716"/>
      <w:bookmarkStart w:id="183" w:name="OLE_LINK770"/>
      <w:bookmarkStart w:id="184" w:name="OLE_LINK801"/>
      <w:bookmarkStart w:id="185" w:name="OLE_LINK660"/>
      <w:bookmarkStart w:id="186" w:name="OLE_LINK781"/>
      <w:bookmarkStart w:id="187" w:name="OLE_LINK833"/>
      <w:bookmarkStart w:id="188" w:name="OLE_LINK642"/>
      <w:bookmarkStart w:id="189" w:name="OLE_LINK700"/>
      <w:bookmarkStart w:id="190" w:name="OLE_LINK792"/>
      <w:bookmarkStart w:id="191" w:name="OLE_LINK2882"/>
      <w:bookmarkStart w:id="192" w:name="OLE_LINK836"/>
      <w:bookmarkStart w:id="193" w:name="OLE_LINK889"/>
      <w:bookmarkStart w:id="194" w:name="OLE_LINK782"/>
      <w:bookmarkStart w:id="195" w:name="OLE_LINK826"/>
      <w:bookmarkStart w:id="196" w:name="OLE_LINK865"/>
      <w:bookmarkStart w:id="197" w:name="OLE_LINK856"/>
      <w:bookmarkStart w:id="198" w:name="OLE_LINK908"/>
      <w:bookmarkStart w:id="199" w:name="OLE_LINK980"/>
      <w:bookmarkStart w:id="200" w:name="OLE_LINK1018"/>
      <w:bookmarkStart w:id="201" w:name="OLE_LINK1049"/>
      <w:bookmarkStart w:id="202" w:name="OLE_LINK1076"/>
      <w:bookmarkStart w:id="203" w:name="OLE_LINK1106"/>
      <w:bookmarkStart w:id="204" w:name="OLE_LINK891"/>
      <w:bookmarkStart w:id="205" w:name="OLE_LINK943"/>
      <w:bookmarkStart w:id="206" w:name="OLE_LINK981"/>
      <w:bookmarkStart w:id="207" w:name="OLE_LINK1030"/>
      <w:bookmarkStart w:id="208" w:name="OLE_LINK847"/>
      <w:bookmarkStart w:id="209" w:name="OLE_LINK909"/>
      <w:bookmarkStart w:id="210" w:name="OLE_LINK906"/>
      <w:bookmarkStart w:id="211" w:name="OLE_LINK992"/>
      <w:bookmarkStart w:id="212" w:name="OLE_LINK993"/>
      <w:bookmarkStart w:id="213" w:name="OLE_LINK1052"/>
      <w:bookmarkStart w:id="214" w:name="OLE_LINK946"/>
      <w:bookmarkStart w:id="215" w:name="OLE_LINK911"/>
      <w:bookmarkStart w:id="216" w:name="OLE_LINK930"/>
      <w:bookmarkStart w:id="217" w:name="OLE_LINK1059"/>
      <w:bookmarkStart w:id="218" w:name="OLE_LINK1174"/>
      <w:bookmarkStart w:id="219" w:name="OLE_LINK1137"/>
      <w:bookmarkStart w:id="220" w:name="OLE_LINK1167"/>
      <w:bookmarkStart w:id="221" w:name="OLE_LINK1200"/>
      <w:bookmarkStart w:id="222" w:name="OLE_LINK1241"/>
      <w:bookmarkStart w:id="223" w:name="OLE_LINK1288"/>
      <w:bookmarkStart w:id="224" w:name="OLE_LINK1056"/>
      <w:bookmarkStart w:id="225" w:name="OLE_LINK1158"/>
      <w:bookmarkStart w:id="226" w:name="OLE_LINK1175"/>
      <w:bookmarkStart w:id="227" w:name="OLE_LINK1074"/>
      <w:bookmarkStart w:id="228" w:name="OLE_LINK1169"/>
      <w:bookmarkStart w:id="229" w:name="OLE_LINK1053"/>
      <w:bookmarkStart w:id="230" w:name="OLE_LINK1054"/>
      <w:r w:rsidRPr="00FA472D">
        <w:rPr>
          <w:rFonts w:ascii="Book Antiqua" w:eastAsia="SimSun" w:hAnsi="Book Antiqua"/>
          <w:b/>
          <w:bCs/>
        </w:rPr>
        <w:t>P-Reviewer:</w:t>
      </w:r>
      <w:r w:rsidRPr="00FA472D">
        <w:rPr>
          <w:rFonts w:ascii="Book Antiqua" w:eastAsia="SimSun" w:hAnsi="Book Antiqua" w:hint="eastAsia"/>
          <w:b/>
          <w:bCs/>
        </w:rPr>
        <w:t xml:space="preserve"> </w:t>
      </w:r>
      <w:r w:rsidRPr="00FA472D">
        <w:rPr>
          <w:rFonts w:ascii="Book Antiqua" w:eastAsia="SimSun" w:hAnsi="Book Antiqua"/>
          <w:bCs/>
        </w:rPr>
        <w:t>Jafari</w:t>
      </w:r>
      <w:r w:rsidRPr="00FA472D">
        <w:rPr>
          <w:rFonts w:ascii="Book Antiqua" w:eastAsia="SimSun" w:hAnsi="Book Antiqua" w:hint="eastAsia"/>
          <w:bCs/>
        </w:rPr>
        <w:t xml:space="preserve"> SA, </w:t>
      </w:r>
      <w:r w:rsidRPr="00FA472D">
        <w:rPr>
          <w:rFonts w:ascii="Book Antiqua" w:eastAsia="SimSun" w:hAnsi="Book Antiqua"/>
          <w:bCs/>
        </w:rPr>
        <w:t>Liu</w:t>
      </w:r>
      <w:r w:rsidRPr="00FA472D">
        <w:rPr>
          <w:rFonts w:ascii="Book Antiqua" w:eastAsia="SimSun" w:hAnsi="Book Antiqua" w:hint="eastAsia"/>
          <w:bCs/>
        </w:rPr>
        <w:t xml:space="preserve"> Y, </w:t>
      </w:r>
      <w:r w:rsidRPr="00FA472D">
        <w:rPr>
          <w:rFonts w:ascii="Book Antiqua" w:eastAsia="SimSun" w:hAnsi="Book Antiqua"/>
          <w:bCs/>
        </w:rPr>
        <w:t>Su</w:t>
      </w:r>
      <w:r w:rsidRPr="00FA472D">
        <w:rPr>
          <w:rFonts w:ascii="Book Antiqua" w:eastAsia="SimSun" w:hAnsi="Book Antiqua" w:hint="eastAsia"/>
          <w:bCs/>
        </w:rPr>
        <w:t xml:space="preserve"> SB</w:t>
      </w:r>
      <w:r w:rsidRPr="00FA472D">
        <w:rPr>
          <w:rFonts w:ascii="Book Antiqua" w:eastAsia="SimSun" w:hAnsi="Book Antiqua" w:hint="eastAsia"/>
          <w:b/>
          <w:bCs/>
        </w:rPr>
        <w:t xml:space="preserve"> </w:t>
      </w:r>
      <w:r w:rsidRPr="00FA472D">
        <w:rPr>
          <w:rFonts w:ascii="Book Antiqua" w:eastAsia="SimSun" w:hAnsi="Book Antiqua"/>
          <w:b/>
          <w:bCs/>
        </w:rPr>
        <w:t>S-Editor:</w:t>
      </w:r>
      <w:r w:rsidRPr="00FA472D">
        <w:rPr>
          <w:rFonts w:ascii="Book Antiqua" w:eastAsia="SimSun" w:hAnsi="Book Antiqua" w:hint="eastAsia"/>
        </w:rPr>
        <w:t xml:space="preserve"> Gong ZM</w:t>
      </w:r>
    </w:p>
    <w:p w14:paraId="216FA82D" w14:textId="77777777" w:rsidR="00FA472D" w:rsidRPr="00FA472D" w:rsidRDefault="00FA472D" w:rsidP="00FA472D">
      <w:pPr>
        <w:snapToGrid w:val="0"/>
        <w:spacing w:line="360" w:lineRule="auto"/>
        <w:jc w:val="right"/>
        <w:rPr>
          <w:rFonts w:ascii="Book Antiqua" w:eastAsia="SimSun" w:hAnsi="Book Antiqua"/>
          <w:b/>
          <w:bCs/>
        </w:rPr>
      </w:pPr>
      <w:r w:rsidRPr="00FA472D">
        <w:rPr>
          <w:rFonts w:ascii="Book Antiqua" w:eastAsia="SimSun" w:hAnsi="Book Antiqua"/>
          <w:b/>
          <w:bCs/>
        </w:rPr>
        <w:t>L-Editor:</w:t>
      </w:r>
      <w:r w:rsidRPr="00FA472D">
        <w:rPr>
          <w:rFonts w:ascii="Book Antiqua" w:eastAsia="SimSun" w:hAnsi="Book Antiqua"/>
        </w:rPr>
        <w:t xml:space="preserve"> </w:t>
      </w:r>
      <w:r w:rsidRPr="00FA472D">
        <w:rPr>
          <w:rFonts w:ascii="Book Antiqua" w:eastAsia="SimSun" w:hAnsi="Book Antiqua"/>
          <w:b/>
          <w:bCs/>
        </w:rPr>
        <w:t>E-Editor:</w:t>
      </w:r>
    </w:p>
    <w:p w14:paraId="53937CD2" w14:textId="77777777" w:rsidR="00FA472D" w:rsidRPr="00FA472D" w:rsidRDefault="00FA472D" w:rsidP="00FA472D">
      <w:pPr>
        <w:shd w:val="clear" w:color="auto" w:fill="FFFFFF"/>
        <w:snapToGrid w:val="0"/>
        <w:spacing w:line="360" w:lineRule="auto"/>
        <w:jc w:val="both"/>
        <w:rPr>
          <w:rFonts w:ascii="Book Antiqua" w:eastAsia="SimSun" w:hAnsi="Book Antiqua" w:cs="Helvetica"/>
          <w:b/>
        </w:rPr>
      </w:pPr>
      <w:bookmarkStart w:id="231" w:name="OLE_LINK880"/>
      <w:bookmarkStart w:id="232" w:name="OLE_LINK881"/>
      <w:bookmarkStart w:id="233" w:name="OLE_LINK497"/>
      <w:bookmarkStart w:id="234" w:name="OLE_LINK813"/>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FA472D">
        <w:rPr>
          <w:rFonts w:ascii="Book Antiqua" w:eastAsia="SimSun" w:hAnsi="Book Antiqua" w:cs="Helvetica"/>
          <w:b/>
        </w:rPr>
        <w:t xml:space="preserve">Specialty type: </w:t>
      </w:r>
      <w:r w:rsidRPr="00FA472D">
        <w:rPr>
          <w:rFonts w:ascii="Book Antiqua" w:eastAsia="SimSun" w:hAnsi="Book Antiqua" w:cs="Helvetica"/>
        </w:rPr>
        <w:t>Gastroenterology and</w:t>
      </w:r>
      <w:r w:rsidRPr="00FA472D">
        <w:rPr>
          <w:rFonts w:ascii="Book Antiqua" w:eastAsia="SimSun" w:hAnsi="Book Antiqua" w:cs="Helvetica" w:hint="eastAsia"/>
        </w:rPr>
        <w:t xml:space="preserve"> </w:t>
      </w:r>
      <w:r w:rsidRPr="00FA472D">
        <w:rPr>
          <w:rFonts w:ascii="Book Antiqua" w:eastAsia="SimSun" w:hAnsi="Book Antiqua" w:cs="Helvetica"/>
        </w:rPr>
        <w:t>hepatology</w:t>
      </w:r>
    </w:p>
    <w:p w14:paraId="5C286026" w14:textId="77777777" w:rsidR="00FA472D" w:rsidRPr="00FA472D" w:rsidRDefault="00FA472D" w:rsidP="00FA472D">
      <w:pPr>
        <w:shd w:val="clear" w:color="auto" w:fill="FFFFFF"/>
        <w:snapToGrid w:val="0"/>
        <w:spacing w:line="360" w:lineRule="auto"/>
        <w:jc w:val="both"/>
        <w:rPr>
          <w:rFonts w:ascii="Book Antiqua" w:eastAsia="SimSun" w:hAnsi="Book Antiqua" w:cs="Helvetica"/>
          <w:b/>
        </w:rPr>
      </w:pPr>
      <w:r w:rsidRPr="00FA472D">
        <w:rPr>
          <w:rFonts w:ascii="Book Antiqua" w:eastAsia="SimSun" w:hAnsi="Book Antiqua" w:cs="Helvetica"/>
          <w:b/>
        </w:rPr>
        <w:t xml:space="preserve">Country of origin: </w:t>
      </w:r>
      <w:r w:rsidRPr="00FA472D">
        <w:rPr>
          <w:rFonts w:ascii="Book Antiqua" w:eastAsia="SimSun" w:hAnsi="Book Antiqua" w:cs="Helvetica"/>
          <w:lang w:val="en-CA"/>
        </w:rPr>
        <w:t>C</w:t>
      </w:r>
      <w:r w:rsidRPr="00FA472D">
        <w:rPr>
          <w:rFonts w:ascii="Book Antiqua" w:eastAsia="SimSun" w:hAnsi="Book Antiqua" w:cs="Helvetica" w:hint="eastAsia"/>
          <w:lang w:val="en-CA"/>
        </w:rPr>
        <w:t>hina</w:t>
      </w:r>
    </w:p>
    <w:p w14:paraId="13FD862C" w14:textId="77777777" w:rsidR="00FA472D" w:rsidRPr="00FA472D" w:rsidRDefault="00FA472D" w:rsidP="00FA472D">
      <w:pPr>
        <w:shd w:val="clear" w:color="auto" w:fill="FFFFFF"/>
        <w:snapToGrid w:val="0"/>
        <w:spacing w:line="360" w:lineRule="auto"/>
        <w:jc w:val="both"/>
        <w:rPr>
          <w:rFonts w:ascii="Book Antiqua" w:eastAsia="SimSun" w:hAnsi="Book Antiqua" w:cs="Helvetica"/>
          <w:b/>
        </w:rPr>
      </w:pPr>
      <w:r w:rsidRPr="00FA472D">
        <w:rPr>
          <w:rFonts w:ascii="Book Antiqua" w:eastAsia="SimSun" w:hAnsi="Book Antiqua" w:cs="Helvetica"/>
          <w:b/>
        </w:rPr>
        <w:t>Peer-review report classification</w:t>
      </w:r>
    </w:p>
    <w:p w14:paraId="0010FCD6" w14:textId="77777777" w:rsidR="00FA472D" w:rsidRPr="00FA472D" w:rsidRDefault="00FA472D" w:rsidP="00FA472D">
      <w:pPr>
        <w:shd w:val="clear" w:color="auto" w:fill="FFFFFF"/>
        <w:snapToGrid w:val="0"/>
        <w:spacing w:line="360" w:lineRule="auto"/>
        <w:jc w:val="both"/>
        <w:rPr>
          <w:rFonts w:ascii="Book Antiqua" w:eastAsia="SimSun" w:hAnsi="Book Antiqua" w:cs="Helvetica"/>
        </w:rPr>
      </w:pPr>
      <w:r w:rsidRPr="00FA472D">
        <w:rPr>
          <w:rFonts w:ascii="Book Antiqua" w:eastAsia="SimSun" w:hAnsi="Book Antiqua" w:cs="Helvetica"/>
        </w:rPr>
        <w:t xml:space="preserve">Grade A (Excellent): </w:t>
      </w:r>
      <w:r w:rsidRPr="00FA472D">
        <w:rPr>
          <w:rFonts w:ascii="Book Antiqua" w:eastAsia="SimSun" w:hAnsi="Book Antiqua" w:cs="Helvetica" w:hint="eastAsia"/>
        </w:rPr>
        <w:t>0</w:t>
      </w:r>
    </w:p>
    <w:p w14:paraId="26C04FB9" w14:textId="77777777" w:rsidR="00FA472D" w:rsidRPr="00FA472D" w:rsidRDefault="00FA472D" w:rsidP="00FA472D">
      <w:pPr>
        <w:shd w:val="clear" w:color="auto" w:fill="FFFFFF"/>
        <w:snapToGrid w:val="0"/>
        <w:spacing w:line="360" w:lineRule="auto"/>
        <w:jc w:val="both"/>
        <w:rPr>
          <w:rFonts w:ascii="Book Antiqua" w:eastAsia="SimSun" w:hAnsi="Book Antiqua" w:cs="Helvetica"/>
        </w:rPr>
      </w:pPr>
      <w:r w:rsidRPr="00FA472D">
        <w:rPr>
          <w:rFonts w:ascii="Book Antiqua" w:eastAsia="SimSun" w:hAnsi="Book Antiqua" w:cs="Helvetica"/>
        </w:rPr>
        <w:t xml:space="preserve">Grade B (Very good): </w:t>
      </w:r>
      <w:r w:rsidRPr="00FA472D">
        <w:rPr>
          <w:rFonts w:ascii="Book Antiqua" w:eastAsia="SimSun" w:hAnsi="Book Antiqua" w:cs="Helvetica" w:hint="eastAsia"/>
        </w:rPr>
        <w:t>B, B</w:t>
      </w:r>
    </w:p>
    <w:p w14:paraId="3ABF259B" w14:textId="77777777" w:rsidR="00FA472D" w:rsidRPr="00FA472D" w:rsidRDefault="00FA472D" w:rsidP="00FA472D">
      <w:pPr>
        <w:shd w:val="clear" w:color="auto" w:fill="FFFFFF"/>
        <w:snapToGrid w:val="0"/>
        <w:spacing w:line="360" w:lineRule="auto"/>
        <w:jc w:val="both"/>
        <w:rPr>
          <w:rFonts w:ascii="Book Antiqua" w:eastAsia="SimSun" w:hAnsi="Book Antiqua" w:cs="Helvetica"/>
        </w:rPr>
      </w:pPr>
      <w:r w:rsidRPr="00FA472D">
        <w:rPr>
          <w:rFonts w:ascii="Book Antiqua" w:eastAsia="SimSun" w:hAnsi="Book Antiqua" w:cs="Helvetica"/>
        </w:rPr>
        <w:t xml:space="preserve">Grade C (Good): </w:t>
      </w:r>
      <w:r w:rsidRPr="00FA472D">
        <w:rPr>
          <w:rFonts w:ascii="Book Antiqua" w:eastAsia="SimSun" w:hAnsi="Book Antiqua" w:cs="Helvetica" w:hint="eastAsia"/>
        </w:rPr>
        <w:t>0</w:t>
      </w:r>
    </w:p>
    <w:p w14:paraId="521271AA" w14:textId="77777777" w:rsidR="00FA472D" w:rsidRPr="00FA472D" w:rsidRDefault="00FA472D" w:rsidP="00FA472D">
      <w:pPr>
        <w:shd w:val="clear" w:color="auto" w:fill="FFFFFF"/>
        <w:snapToGrid w:val="0"/>
        <w:spacing w:line="360" w:lineRule="auto"/>
        <w:jc w:val="both"/>
        <w:rPr>
          <w:rFonts w:ascii="Book Antiqua" w:eastAsia="SimSun" w:hAnsi="Book Antiqua" w:cs="Helvetica"/>
        </w:rPr>
      </w:pPr>
      <w:r w:rsidRPr="00FA472D">
        <w:rPr>
          <w:rFonts w:ascii="Book Antiqua" w:eastAsia="SimSun" w:hAnsi="Book Antiqua" w:cs="Helvetica"/>
        </w:rPr>
        <w:t xml:space="preserve">Grade D (Fair): </w:t>
      </w:r>
      <w:r w:rsidRPr="00FA472D">
        <w:rPr>
          <w:rFonts w:ascii="Book Antiqua" w:eastAsia="SimSun" w:hAnsi="Book Antiqua" w:cs="Helvetica" w:hint="eastAsia"/>
        </w:rPr>
        <w:t>D</w:t>
      </w:r>
    </w:p>
    <w:p w14:paraId="289F761A" w14:textId="77777777" w:rsidR="00FA472D" w:rsidRPr="00FA472D" w:rsidRDefault="00FA472D" w:rsidP="00FA472D">
      <w:pPr>
        <w:shd w:val="clear" w:color="auto" w:fill="FFFFFF"/>
        <w:snapToGrid w:val="0"/>
        <w:spacing w:line="360" w:lineRule="auto"/>
        <w:jc w:val="both"/>
        <w:rPr>
          <w:rFonts w:ascii="Book Antiqua" w:eastAsia="SimSun" w:hAnsi="Book Antiqua" w:cs="Helvetica"/>
        </w:rPr>
      </w:pPr>
      <w:r w:rsidRPr="00FA472D">
        <w:rPr>
          <w:rFonts w:ascii="Book Antiqua" w:eastAsia="SimSun" w:hAnsi="Book Antiqua" w:cs="Helvetica"/>
        </w:rPr>
        <w:t xml:space="preserve">Grade E (Poor): </w:t>
      </w:r>
      <w:r w:rsidRPr="00FA472D">
        <w:rPr>
          <w:rFonts w:ascii="Book Antiqua" w:eastAsia="SimSun" w:hAnsi="Book Antiqua" w:cs="Helvetica" w:hint="eastAsia"/>
        </w:rPr>
        <w:t>0</w:t>
      </w:r>
      <w:bookmarkEnd w:id="231"/>
      <w:bookmarkEnd w:id="232"/>
      <w:r w:rsidRPr="00FA472D">
        <w:rPr>
          <w:rFonts w:ascii="Book Antiqua" w:eastAsia="SimSun" w:hAnsi="Book Antiqua" w:cs="Helvetica" w:hint="eastAsia"/>
        </w:rPr>
        <w:t xml:space="preserve"> </w:t>
      </w:r>
    </w:p>
    <w:bookmarkEnd w:id="229"/>
    <w:bookmarkEnd w:id="230"/>
    <w:bookmarkEnd w:id="233"/>
    <w:bookmarkEnd w:id="234"/>
    <w:p w14:paraId="64DC4DE3" w14:textId="77777777" w:rsidR="0041304A" w:rsidRPr="00D72968" w:rsidRDefault="0041304A" w:rsidP="006C77D7">
      <w:pPr>
        <w:tabs>
          <w:tab w:val="left" w:pos="2105"/>
        </w:tabs>
        <w:adjustRightInd w:val="0"/>
        <w:snapToGrid w:val="0"/>
        <w:spacing w:line="360" w:lineRule="auto"/>
        <w:jc w:val="both"/>
        <w:rPr>
          <w:rFonts w:ascii="Book Antiqua" w:hAnsi="Book Antiqua"/>
          <w:b/>
          <w:caps/>
        </w:rPr>
        <w:sectPr w:rsidR="0041304A" w:rsidRPr="00D72968" w:rsidSect="009D0C07">
          <w:pgSz w:w="11900" w:h="16840"/>
          <w:pgMar w:top="1440" w:right="897" w:bottom="1440" w:left="1080" w:header="851" w:footer="992" w:gutter="0"/>
          <w:cols w:space="425"/>
          <w:docGrid w:type="lines" w:linePitch="423"/>
        </w:sectPr>
      </w:pPr>
    </w:p>
    <w:p w14:paraId="1990934D" w14:textId="45B3809B" w:rsidR="00E93758" w:rsidRPr="00D72968" w:rsidRDefault="00E93758" w:rsidP="001E6EFA">
      <w:pPr>
        <w:rPr>
          <w:rFonts w:ascii="Book Antiqua" w:hAnsi="Book Antiqua"/>
        </w:rPr>
      </w:pPr>
      <w:r w:rsidRPr="00D72968">
        <w:rPr>
          <w:rFonts w:ascii="Book Antiqua" w:hAnsi="Book Antiqua"/>
          <w:noProof/>
        </w:rPr>
        <w:lastRenderedPageBreak/>
        <w:drawing>
          <wp:inline distT="0" distB="0" distL="0" distR="0" wp14:anchorId="0C5FEF46" wp14:editId="1E1EDE2D">
            <wp:extent cx="8367888" cy="558698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75880" cy="5592320"/>
                    </a:xfrm>
                    <a:prstGeom prst="rect">
                      <a:avLst/>
                    </a:prstGeom>
                  </pic:spPr>
                </pic:pic>
              </a:graphicData>
            </a:graphic>
          </wp:inline>
        </w:drawing>
      </w:r>
    </w:p>
    <w:p w14:paraId="5A6FC185" w14:textId="6385B749" w:rsidR="00E93758" w:rsidRPr="00D72968" w:rsidRDefault="00E93758" w:rsidP="00E93758">
      <w:pPr>
        <w:autoSpaceDE w:val="0"/>
        <w:adjustRightInd w:val="0"/>
        <w:snapToGrid w:val="0"/>
        <w:spacing w:line="360" w:lineRule="auto"/>
        <w:jc w:val="both"/>
        <w:rPr>
          <w:rFonts w:ascii="Book Antiqua" w:eastAsia="Times New Roman" w:hAnsi="Book Antiqua"/>
        </w:rPr>
      </w:pPr>
      <w:r w:rsidRPr="00AB2A8D">
        <w:rPr>
          <w:rFonts w:ascii="Book Antiqua" w:eastAsia="Times New Roman" w:hAnsi="Book Antiqua"/>
          <w:b/>
        </w:rPr>
        <w:t>Figure 1 Overview of the tongue coating microbiota among groups</w:t>
      </w:r>
      <w:r w:rsidRPr="00AB2A8D">
        <w:rPr>
          <w:rFonts w:ascii="Book Antiqua" w:eastAsia="Times New Roman" w:hAnsi="Book Antiqua"/>
          <w:b/>
          <w:bCs/>
        </w:rPr>
        <w:t xml:space="preserve">. </w:t>
      </w:r>
      <w:r w:rsidR="0041304A">
        <w:rPr>
          <w:rFonts w:ascii="Book Antiqua" w:eastAsia="Times New Roman" w:hAnsi="Book Antiqua"/>
        </w:rPr>
        <w:t>A</w:t>
      </w:r>
      <w:r w:rsidRPr="00D72968">
        <w:rPr>
          <w:rFonts w:ascii="Book Antiqua" w:eastAsia="Times New Roman" w:hAnsi="Book Antiqua"/>
        </w:rPr>
        <w:t xml:space="preserve">: </w:t>
      </w:r>
      <w:r w:rsidRPr="00D72968">
        <w:rPr>
          <w:rFonts w:ascii="Book Antiqua" w:hAnsi="Book Antiqua"/>
        </w:rPr>
        <w:t>Detailed characteristics of alpha diversity</w:t>
      </w:r>
      <w:r w:rsidRPr="00D72968">
        <w:rPr>
          <w:rFonts w:ascii="Book Antiqua" w:eastAsia="Times New Roman" w:hAnsi="Book Antiqua"/>
        </w:rPr>
        <w:t xml:space="preserve">; </w:t>
      </w:r>
      <w:r w:rsidR="0041304A">
        <w:rPr>
          <w:rFonts w:ascii="Book Antiqua" w:eastAsia="Times New Roman" w:hAnsi="Book Antiqua"/>
        </w:rPr>
        <w:t>B</w:t>
      </w:r>
      <w:r w:rsidRPr="00D72968">
        <w:rPr>
          <w:rFonts w:ascii="Book Antiqua" w:eastAsia="Times New Roman" w:hAnsi="Book Antiqua"/>
        </w:rPr>
        <w:t xml:space="preserve">: </w:t>
      </w:r>
      <w:r w:rsidRPr="00D72968">
        <w:rPr>
          <w:rFonts w:ascii="Book Antiqua" w:hAnsi="Book Antiqua"/>
        </w:rPr>
        <w:t>PLS-DA</w:t>
      </w:r>
      <w:r w:rsidRPr="00D72968">
        <w:rPr>
          <w:rFonts w:ascii="Book Antiqua" w:eastAsia="Times New Roman" w:hAnsi="Book Antiqua"/>
        </w:rPr>
        <w:t xml:space="preserve"> discriminant analysis plot;</w:t>
      </w:r>
      <w:r w:rsidR="0041304A">
        <w:rPr>
          <w:rFonts w:ascii="Book Antiqua" w:eastAsia="Times New Roman" w:hAnsi="Book Antiqua"/>
        </w:rPr>
        <w:t xml:space="preserve"> C</w:t>
      </w:r>
      <w:r w:rsidRPr="00D72968">
        <w:rPr>
          <w:rFonts w:ascii="Book Antiqua" w:eastAsia="Times New Roman" w:hAnsi="Book Antiqua"/>
        </w:rPr>
        <w:t xml:space="preserve">: </w:t>
      </w:r>
      <w:r w:rsidRPr="00D72968">
        <w:rPr>
          <w:rFonts w:ascii="Book Antiqua" w:hAnsi="Book Antiqua"/>
        </w:rPr>
        <w:t>Venn diagram based on OTUs.</w:t>
      </w:r>
      <w:r w:rsidR="00E554FC">
        <w:rPr>
          <w:rFonts w:ascii="Book Antiqua" w:hAnsi="Book Antiqua" w:hint="eastAsia"/>
        </w:rPr>
        <w:t xml:space="preserve"> </w:t>
      </w:r>
      <w:r w:rsidR="00E554FC" w:rsidRPr="00D72968">
        <w:rPr>
          <w:rFonts w:ascii="Book Antiqua" w:hAnsi="Book Antiqua"/>
        </w:rPr>
        <w:t>PLS-DA</w:t>
      </w:r>
      <w:r w:rsidR="00E554FC">
        <w:rPr>
          <w:rFonts w:ascii="Book Antiqua" w:hAnsi="Book Antiqua" w:hint="eastAsia"/>
        </w:rPr>
        <w:t>:</w:t>
      </w:r>
      <w:r w:rsidR="00E554FC" w:rsidRPr="00D72968">
        <w:rPr>
          <w:rFonts w:ascii="Book Antiqua" w:hAnsi="Book Antiqua"/>
        </w:rPr>
        <w:t xml:space="preserve"> </w:t>
      </w:r>
      <w:r w:rsidR="00E554FC" w:rsidRPr="00E554FC">
        <w:rPr>
          <w:rFonts w:ascii="Book Antiqua" w:hAnsi="Book Antiqua"/>
          <w:caps/>
        </w:rPr>
        <w:t>p</w:t>
      </w:r>
      <w:r w:rsidR="00E554FC" w:rsidRPr="00D72968">
        <w:rPr>
          <w:rFonts w:ascii="Book Antiqua" w:hAnsi="Book Antiqua"/>
        </w:rPr>
        <w:t>artial least squares-discriminant analysis</w:t>
      </w:r>
      <w:r w:rsidR="00E554FC">
        <w:rPr>
          <w:rFonts w:ascii="Book Antiqua" w:hAnsi="Book Antiqua" w:hint="eastAsia"/>
        </w:rPr>
        <w:t xml:space="preserve">; </w:t>
      </w:r>
      <w:r w:rsidR="00E554FC" w:rsidRPr="00D72968">
        <w:rPr>
          <w:rFonts w:ascii="Book Antiqua" w:hAnsi="Book Antiqua"/>
        </w:rPr>
        <w:t>OTUs</w:t>
      </w:r>
      <w:r w:rsidR="00E554FC">
        <w:rPr>
          <w:rFonts w:ascii="Book Antiqua" w:hAnsi="Book Antiqua" w:hint="eastAsia"/>
        </w:rPr>
        <w:t xml:space="preserve">: </w:t>
      </w:r>
      <w:r w:rsidR="00E554FC" w:rsidRPr="00D72968">
        <w:rPr>
          <w:rFonts w:ascii="Book Antiqua" w:hAnsi="Book Antiqua"/>
        </w:rPr>
        <w:t>Operational taxonomic units</w:t>
      </w:r>
      <w:r w:rsidR="00E554FC">
        <w:rPr>
          <w:rFonts w:ascii="Book Antiqua" w:hAnsi="Book Antiqua" w:hint="eastAsia"/>
        </w:rPr>
        <w:t>.</w:t>
      </w:r>
    </w:p>
    <w:p w14:paraId="7B98D149" w14:textId="77777777" w:rsidR="00E93758" w:rsidRPr="00D72968" w:rsidRDefault="00E93758" w:rsidP="00E93758">
      <w:pPr>
        <w:adjustRightInd w:val="0"/>
        <w:snapToGrid w:val="0"/>
        <w:spacing w:line="360" w:lineRule="auto"/>
        <w:jc w:val="both"/>
        <w:rPr>
          <w:rFonts w:ascii="Book Antiqua" w:hAnsi="Book Antiqua"/>
        </w:rPr>
      </w:pPr>
      <w:r w:rsidRPr="00D72968">
        <w:rPr>
          <w:rFonts w:ascii="Book Antiqua" w:hAnsi="Book Antiqua"/>
          <w:noProof/>
        </w:rPr>
        <w:lastRenderedPageBreak/>
        <w:drawing>
          <wp:inline distT="0" distB="0" distL="0" distR="0" wp14:anchorId="4A513026" wp14:editId="3F286B66">
            <wp:extent cx="8314860" cy="58521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22030" cy="5857206"/>
                    </a:xfrm>
                    <a:prstGeom prst="rect">
                      <a:avLst/>
                    </a:prstGeom>
                  </pic:spPr>
                </pic:pic>
              </a:graphicData>
            </a:graphic>
          </wp:inline>
        </w:drawing>
      </w:r>
    </w:p>
    <w:p w14:paraId="30A1CD64" w14:textId="180D75D8" w:rsidR="00E93758" w:rsidRPr="00D72968" w:rsidRDefault="00E93758" w:rsidP="00E93758">
      <w:pPr>
        <w:adjustRightInd w:val="0"/>
        <w:snapToGrid w:val="0"/>
        <w:spacing w:line="360" w:lineRule="auto"/>
        <w:jc w:val="both"/>
        <w:rPr>
          <w:rFonts w:ascii="Book Antiqua" w:eastAsia="Times New Roman" w:hAnsi="Book Antiqua"/>
        </w:rPr>
      </w:pPr>
      <w:r w:rsidRPr="00027B64">
        <w:rPr>
          <w:rFonts w:ascii="Book Antiqua" w:eastAsia="Times New Roman" w:hAnsi="Book Antiqua"/>
          <w:b/>
        </w:rPr>
        <w:t xml:space="preserve">Figure 2 </w:t>
      </w:r>
      <w:r w:rsidRPr="00D72968">
        <w:rPr>
          <w:rFonts w:ascii="Book Antiqua" w:eastAsia="Times New Roman" w:hAnsi="Book Antiqua"/>
          <w:b/>
          <w:bCs/>
        </w:rPr>
        <w:t xml:space="preserve">Taxonomic classification of the tongue coating microbiota at the phylum level. </w:t>
      </w:r>
      <w:bookmarkStart w:id="235" w:name="OLE_LINK55"/>
      <w:bookmarkStart w:id="236" w:name="OLE_LINK56"/>
      <w:r w:rsidR="00027B64">
        <w:rPr>
          <w:rFonts w:ascii="Book Antiqua" w:eastAsia="Times New Roman" w:hAnsi="Book Antiqua"/>
        </w:rPr>
        <w:t>A</w:t>
      </w:r>
      <w:r w:rsidRPr="00D72968">
        <w:rPr>
          <w:rFonts w:ascii="Book Antiqua" w:eastAsia="Times New Roman" w:hAnsi="Book Antiqua"/>
        </w:rPr>
        <w:t>:</w:t>
      </w:r>
      <w:r w:rsidRPr="00D72968">
        <w:rPr>
          <w:rFonts w:ascii="Book Antiqua" w:hAnsi="Book Antiqua"/>
        </w:rPr>
        <w:t xml:space="preserve"> </w:t>
      </w:r>
      <w:bookmarkEnd w:id="235"/>
      <w:bookmarkEnd w:id="236"/>
      <w:r w:rsidRPr="00D72968">
        <w:rPr>
          <w:rFonts w:ascii="Book Antiqua" w:eastAsia="Times New Roman" w:hAnsi="Book Antiqua"/>
        </w:rPr>
        <w:t>Taxonomic classification of the tongue-coating microbiota at the phylum level;</w:t>
      </w:r>
      <w:r w:rsidR="00027B64">
        <w:rPr>
          <w:rFonts w:ascii="Book Antiqua" w:eastAsia="Times New Roman" w:hAnsi="Book Antiqua"/>
        </w:rPr>
        <w:t xml:space="preserve"> B</w:t>
      </w:r>
      <w:r w:rsidRPr="00D72968">
        <w:rPr>
          <w:rFonts w:ascii="Book Antiqua" w:eastAsia="Times New Roman" w:hAnsi="Book Antiqua"/>
        </w:rPr>
        <w:t xml:space="preserve">: </w:t>
      </w:r>
      <w:r w:rsidRPr="00D72968">
        <w:rPr>
          <w:rFonts w:ascii="Book Antiqua" w:hAnsi="Book Antiqua"/>
        </w:rPr>
        <w:t xml:space="preserve">Metastats analysis of differences in the </w:t>
      </w:r>
      <w:r w:rsidRPr="00D72968">
        <w:rPr>
          <w:rFonts w:ascii="Book Antiqua" w:eastAsia="Times New Roman" w:hAnsi="Book Antiqua"/>
        </w:rPr>
        <w:t>relative proportions difference at the phylum level.</w:t>
      </w:r>
      <w:r w:rsidRPr="00D72968">
        <w:rPr>
          <w:rFonts w:ascii="Book Antiqua" w:hAnsi="Book Antiqua"/>
          <w:vertAlign w:val="superscript"/>
        </w:rPr>
        <w:t xml:space="preserve"> a</w:t>
      </w:r>
      <w:r w:rsidRPr="00D72968">
        <w:rPr>
          <w:rFonts w:ascii="Book Antiqua" w:hAnsi="Book Antiqua"/>
          <w:i/>
        </w:rPr>
        <w:t>P</w:t>
      </w:r>
      <w:r w:rsidR="00027B64">
        <w:rPr>
          <w:rFonts w:ascii="Book Antiqua" w:hAnsi="Book Antiqua" w:hint="eastAsia"/>
          <w:i/>
        </w:rPr>
        <w:t xml:space="preserve"> </w:t>
      </w:r>
      <w:r w:rsidRPr="00D72968">
        <w:rPr>
          <w:rFonts w:ascii="Book Antiqua" w:hAnsi="Book Antiqua"/>
        </w:rPr>
        <w:t>&lt;</w:t>
      </w:r>
      <w:r w:rsidR="00027B64">
        <w:rPr>
          <w:rFonts w:ascii="Book Antiqua" w:hAnsi="Book Antiqua" w:hint="eastAsia"/>
        </w:rPr>
        <w:t xml:space="preserve"> </w:t>
      </w:r>
      <w:r w:rsidRPr="00D72968">
        <w:rPr>
          <w:rFonts w:ascii="Book Antiqua" w:hAnsi="Book Antiqua"/>
        </w:rPr>
        <w:t xml:space="preserve">0.05, </w:t>
      </w:r>
      <w:r w:rsidRPr="00D72968">
        <w:rPr>
          <w:rFonts w:ascii="Book Antiqua" w:hAnsi="Book Antiqua"/>
          <w:vertAlign w:val="superscript"/>
        </w:rPr>
        <w:t>b</w:t>
      </w:r>
      <w:r w:rsidRPr="00D72968">
        <w:rPr>
          <w:rFonts w:ascii="Book Antiqua" w:hAnsi="Book Antiqua"/>
          <w:i/>
        </w:rPr>
        <w:t>P</w:t>
      </w:r>
      <w:r w:rsidR="00027B64">
        <w:rPr>
          <w:rFonts w:ascii="Book Antiqua" w:hAnsi="Book Antiqua" w:hint="eastAsia"/>
        </w:rPr>
        <w:t xml:space="preserve"> </w:t>
      </w:r>
      <w:r w:rsidRPr="00D72968">
        <w:rPr>
          <w:rFonts w:ascii="Book Antiqua" w:hAnsi="Book Antiqua"/>
        </w:rPr>
        <w:t>&lt;</w:t>
      </w:r>
      <w:r w:rsidR="00027B64">
        <w:rPr>
          <w:rFonts w:ascii="Book Antiqua" w:hAnsi="Book Antiqua" w:hint="eastAsia"/>
        </w:rPr>
        <w:t xml:space="preserve"> </w:t>
      </w:r>
      <w:r w:rsidRPr="00D72968">
        <w:rPr>
          <w:rFonts w:ascii="Book Antiqua" w:hAnsi="Book Antiqua"/>
        </w:rPr>
        <w:t>0.01.</w:t>
      </w:r>
    </w:p>
    <w:p w14:paraId="1AB1362B" w14:textId="77777777" w:rsidR="00E93758" w:rsidRPr="00D72968" w:rsidRDefault="00E93758" w:rsidP="00E93758">
      <w:pPr>
        <w:adjustRightInd w:val="0"/>
        <w:snapToGrid w:val="0"/>
        <w:spacing w:line="360" w:lineRule="auto"/>
        <w:jc w:val="both"/>
        <w:rPr>
          <w:rFonts w:ascii="Book Antiqua" w:hAnsi="Book Antiqua"/>
        </w:rPr>
      </w:pPr>
      <w:r w:rsidRPr="00D72968">
        <w:rPr>
          <w:rFonts w:ascii="Book Antiqua" w:hAnsi="Book Antiqua"/>
          <w:noProof/>
        </w:rPr>
        <w:lastRenderedPageBreak/>
        <w:drawing>
          <wp:inline distT="0" distB="0" distL="0" distR="0" wp14:anchorId="5FA0A3EE" wp14:editId="685B11D8">
            <wp:extent cx="8314944" cy="623620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24432" cy="6243324"/>
                    </a:xfrm>
                    <a:prstGeom prst="rect">
                      <a:avLst/>
                    </a:prstGeom>
                  </pic:spPr>
                </pic:pic>
              </a:graphicData>
            </a:graphic>
          </wp:inline>
        </w:drawing>
      </w:r>
    </w:p>
    <w:p w14:paraId="1B77D7DB" w14:textId="3DD2A587" w:rsidR="00E93758" w:rsidRPr="00D72968" w:rsidRDefault="00E93758" w:rsidP="00E93758">
      <w:pPr>
        <w:autoSpaceDE w:val="0"/>
        <w:adjustRightInd w:val="0"/>
        <w:snapToGrid w:val="0"/>
        <w:spacing w:line="360" w:lineRule="auto"/>
        <w:jc w:val="both"/>
        <w:rPr>
          <w:rFonts w:ascii="Book Antiqua" w:hAnsi="Book Antiqua"/>
        </w:rPr>
      </w:pPr>
      <w:r w:rsidRPr="00DE71FD">
        <w:rPr>
          <w:rFonts w:ascii="Book Antiqua" w:eastAsia="Times New Roman" w:hAnsi="Book Antiqua"/>
          <w:b/>
        </w:rPr>
        <w:t>Figure 3</w:t>
      </w:r>
      <w:r w:rsidRPr="00D72968">
        <w:rPr>
          <w:rFonts w:ascii="Book Antiqua" w:eastAsia="Times New Roman" w:hAnsi="Book Antiqua"/>
        </w:rPr>
        <w:t xml:space="preserve"> </w:t>
      </w:r>
      <w:r w:rsidRPr="00D72968">
        <w:rPr>
          <w:rFonts w:ascii="Book Antiqua" w:eastAsia="Times New Roman" w:hAnsi="Book Antiqua"/>
          <w:b/>
        </w:rPr>
        <w:t xml:space="preserve">The most differentially abundant taxa in the </w:t>
      </w:r>
      <w:r w:rsidR="00A21623" w:rsidRPr="00A21623">
        <w:rPr>
          <w:rFonts w:ascii="Book Antiqua" w:eastAsia="Times New Roman" w:hAnsi="Book Antiqua"/>
          <w:b/>
        </w:rPr>
        <w:t>chronic hepatitis B</w:t>
      </w:r>
      <w:r w:rsidRPr="00D72968">
        <w:rPr>
          <w:rFonts w:ascii="Book Antiqua" w:eastAsia="Times New Roman" w:hAnsi="Book Antiqua"/>
          <w:b/>
        </w:rPr>
        <w:t xml:space="preserve"> yellow and white tongue coating patients. </w:t>
      </w:r>
      <w:r w:rsidR="00DE71FD">
        <w:rPr>
          <w:rFonts w:ascii="Book Antiqua" w:eastAsia="Times New Roman" w:hAnsi="Book Antiqua"/>
        </w:rPr>
        <w:t>A</w:t>
      </w:r>
      <w:r w:rsidRPr="00D72968">
        <w:rPr>
          <w:rFonts w:ascii="Book Antiqua" w:eastAsia="Times New Roman" w:hAnsi="Book Antiqua"/>
        </w:rPr>
        <w:t>:</w:t>
      </w:r>
      <w:r w:rsidRPr="00D72968">
        <w:rPr>
          <w:rFonts w:ascii="Book Antiqua" w:hAnsi="Book Antiqua"/>
        </w:rPr>
        <w:t xml:space="preserve"> </w:t>
      </w:r>
      <w:r w:rsidRPr="00D72968">
        <w:rPr>
          <w:rFonts w:ascii="Book Antiqua" w:eastAsia="Times New Roman" w:hAnsi="Book Antiqua"/>
        </w:rPr>
        <w:t xml:space="preserve">Comparison of the relative abundance at the bacterial family and genus levels, the marks of significance from left to right in parentheses are the </w:t>
      </w:r>
      <w:r w:rsidR="00A21623" w:rsidRPr="00D72968">
        <w:rPr>
          <w:rFonts w:ascii="Book Antiqua" w:eastAsia="Times New Roman" w:hAnsi="Book Antiqua"/>
        </w:rPr>
        <w:t>c</w:t>
      </w:r>
      <w:r w:rsidR="00A21623" w:rsidRPr="00D72968">
        <w:rPr>
          <w:rFonts w:ascii="Book Antiqua" w:hAnsi="Book Antiqua"/>
        </w:rPr>
        <w:t>hronic hepatitis B (CHB)</w:t>
      </w:r>
      <w:r w:rsidR="00A21623">
        <w:rPr>
          <w:rFonts w:ascii="Book Antiqua" w:hAnsi="Book Antiqua" w:hint="eastAsia"/>
        </w:rPr>
        <w:t xml:space="preserve"> </w:t>
      </w:r>
      <w:r w:rsidRPr="00D72968">
        <w:rPr>
          <w:rFonts w:ascii="Book Antiqua" w:eastAsia="Times New Roman" w:hAnsi="Book Antiqua"/>
        </w:rPr>
        <w:t xml:space="preserve">yellow tongue coating patients VS the healthy controls, the CHB yellow tongue coating patients VS the CHB white tongue coating patients and the CHB white tongue coating patients VS the healthy controls. </w:t>
      </w:r>
      <w:r w:rsidR="00DE71FD">
        <w:rPr>
          <w:rFonts w:ascii="Book Antiqua" w:eastAsia="Times New Roman" w:hAnsi="Book Antiqua"/>
        </w:rPr>
        <w:t>*</w:t>
      </w:r>
      <w:r w:rsidRPr="00D72968">
        <w:rPr>
          <w:rFonts w:ascii="Book Antiqua" w:eastAsia="Times New Roman" w:hAnsi="Book Antiqua"/>
          <w:i/>
        </w:rPr>
        <w:t>P</w:t>
      </w:r>
      <w:r w:rsidR="00DE71FD">
        <w:rPr>
          <w:rFonts w:ascii="Book Antiqua" w:hAnsi="Book Antiqua" w:hint="eastAsia"/>
          <w:i/>
        </w:rPr>
        <w:t xml:space="preserve"> </w:t>
      </w:r>
      <w:r w:rsidRPr="00D72968">
        <w:rPr>
          <w:rFonts w:ascii="Book Antiqua" w:eastAsia="Times New Roman" w:hAnsi="Book Antiqua"/>
        </w:rPr>
        <w:t>&lt;</w:t>
      </w:r>
      <w:r w:rsidR="00DE71FD">
        <w:rPr>
          <w:rFonts w:ascii="Book Antiqua" w:hAnsi="Book Antiqua" w:hint="eastAsia"/>
        </w:rPr>
        <w:t xml:space="preserve"> </w:t>
      </w:r>
      <w:r w:rsidRPr="00D72968">
        <w:rPr>
          <w:rFonts w:ascii="Book Antiqua" w:eastAsia="Times New Roman" w:hAnsi="Book Antiqua"/>
        </w:rPr>
        <w:t>0.05</w:t>
      </w:r>
      <w:r w:rsidRPr="00D72968">
        <w:rPr>
          <w:rFonts w:ascii="Book Antiqua" w:eastAsia="MS Mincho" w:hAnsi="Book Antiqua" w:cs="MS Mincho"/>
        </w:rPr>
        <w:t>，</w:t>
      </w:r>
      <w:r w:rsidR="00DE71FD">
        <w:rPr>
          <w:rFonts w:ascii="Book Antiqua" w:eastAsia="Times New Roman" w:hAnsi="Book Antiqua"/>
        </w:rPr>
        <w:t>#</w:t>
      </w:r>
      <w:r w:rsidRPr="00D72968">
        <w:rPr>
          <w:rFonts w:ascii="Book Antiqua" w:eastAsia="Times New Roman" w:hAnsi="Book Antiqua"/>
          <w:i/>
        </w:rPr>
        <w:t>P</w:t>
      </w:r>
      <w:r w:rsidR="00DE71FD">
        <w:rPr>
          <w:rFonts w:ascii="Book Antiqua" w:hAnsi="Book Antiqua" w:hint="eastAsia"/>
          <w:i/>
        </w:rPr>
        <w:t xml:space="preserve"> </w:t>
      </w:r>
      <w:r w:rsidRPr="00D72968">
        <w:rPr>
          <w:rFonts w:ascii="Book Antiqua" w:eastAsia="Times New Roman" w:hAnsi="Book Antiqua"/>
        </w:rPr>
        <w:t>&lt;</w:t>
      </w:r>
      <w:r w:rsidR="00DE71FD">
        <w:rPr>
          <w:rFonts w:ascii="Book Antiqua" w:hAnsi="Book Antiqua" w:hint="eastAsia"/>
        </w:rPr>
        <w:t xml:space="preserve"> </w:t>
      </w:r>
      <w:r w:rsidRPr="00D72968">
        <w:rPr>
          <w:rFonts w:ascii="Book Antiqua" w:eastAsia="Times New Roman" w:hAnsi="Book Antiqua"/>
        </w:rPr>
        <w:t>0.01,  “</w:t>
      </w:r>
      <w:r w:rsidRPr="00D72968">
        <w:rPr>
          <w:rFonts w:ascii="Book Antiqua" w:eastAsia="Times New Roman" w:hAnsi="Book Antiqua"/>
          <w:lang w:val="en-GB"/>
        </w:rPr>
        <w:t>−”</w:t>
      </w:r>
      <w:r w:rsidRPr="00D72968">
        <w:rPr>
          <w:rFonts w:ascii="Book Antiqua" w:eastAsia="Times New Roman" w:hAnsi="Book Antiqua"/>
        </w:rPr>
        <w:t>indicates</w:t>
      </w:r>
      <w:r w:rsidRPr="00D72968">
        <w:rPr>
          <w:rFonts w:ascii="Book Antiqua" w:eastAsia="Times New Roman" w:hAnsi="Book Antiqua"/>
          <w:lang w:val="en-GB"/>
        </w:rPr>
        <w:t xml:space="preserve"> no significant difference</w:t>
      </w:r>
      <w:r w:rsidRPr="00D72968">
        <w:rPr>
          <w:rFonts w:ascii="Book Antiqua" w:eastAsia="Times New Roman" w:hAnsi="Book Antiqua"/>
        </w:rPr>
        <w:t xml:space="preserve"> based on the </w:t>
      </w:r>
      <w:r w:rsidRPr="00D72968">
        <w:rPr>
          <w:rFonts w:ascii="Book Antiqua" w:hAnsi="Book Antiqua"/>
        </w:rPr>
        <w:t>Metastats analysis;</w:t>
      </w:r>
      <w:r w:rsidRPr="00D72968">
        <w:rPr>
          <w:rFonts w:ascii="Book Antiqua" w:eastAsia="Times New Roman" w:hAnsi="Book Antiqua"/>
        </w:rPr>
        <w:t xml:space="preserve"> </w:t>
      </w:r>
      <w:r w:rsidR="00DE71FD">
        <w:rPr>
          <w:rFonts w:ascii="Book Antiqua" w:eastAsia="Times New Roman" w:hAnsi="Book Antiqua"/>
        </w:rPr>
        <w:t>B</w:t>
      </w:r>
      <w:r w:rsidRPr="00D72968">
        <w:rPr>
          <w:rFonts w:ascii="Book Antiqua" w:eastAsia="Times New Roman" w:hAnsi="Book Antiqua"/>
        </w:rPr>
        <w:t xml:space="preserve">: </w:t>
      </w:r>
      <w:r w:rsidRPr="00D72968">
        <w:rPr>
          <w:rFonts w:ascii="Book Antiqua" w:hAnsi="Book Antiqua"/>
        </w:rPr>
        <w:t>Taxonomic cladogram of the LEfSe analysis of the 16S sequences. (Red) healthy-control enriched taxa; (Green) CHB white tongue coating patients-enriched taxa; and (Blue) CHB yellow tongue coating patients-enriched taxa.</w:t>
      </w:r>
      <w:r w:rsidR="00DE71FD">
        <w:rPr>
          <w:rFonts w:ascii="Book Antiqua" w:hAnsi="Book Antiqua"/>
        </w:rPr>
        <w:t xml:space="preserve"> </w:t>
      </w:r>
      <w:r w:rsidRPr="00D72968">
        <w:rPr>
          <w:rFonts w:ascii="Book Antiqua" w:hAnsi="Book Antiqua"/>
        </w:rPr>
        <w:t>C</w:t>
      </w:r>
      <w:r w:rsidR="00DE71FD">
        <w:rPr>
          <w:rFonts w:ascii="Book Antiqua" w:hAnsi="Book Antiqua" w:hint="eastAsia"/>
        </w:rPr>
        <w:t xml:space="preserve">: </w:t>
      </w:r>
      <w:r w:rsidRPr="00D72968">
        <w:rPr>
          <w:rFonts w:ascii="Book Antiqua" w:eastAsia="Times New Roman" w:hAnsi="Book Antiqua"/>
        </w:rPr>
        <w:t xml:space="preserve">LDA scores of </w:t>
      </w:r>
      <w:r w:rsidRPr="00D72968">
        <w:rPr>
          <w:rFonts w:ascii="Book Antiqua" w:hAnsi="Book Antiqua"/>
        </w:rPr>
        <w:t>enriched taxa in the healthy controls (Red), CHB white tongue coating patients (Green) and CHB yellow tongue coating patients (Blue).</w:t>
      </w:r>
      <w:r w:rsidR="00BF4000">
        <w:rPr>
          <w:rFonts w:ascii="Book Antiqua" w:hAnsi="Book Antiqua" w:hint="eastAsia"/>
        </w:rPr>
        <w:t xml:space="preserve"> LDA: </w:t>
      </w:r>
      <w:r w:rsidR="00BF4000" w:rsidRPr="00BF4000">
        <w:rPr>
          <w:rFonts w:ascii="Book Antiqua" w:hAnsi="Book Antiqua"/>
        </w:rPr>
        <w:t>linear discriminant analysis</w:t>
      </w:r>
      <w:r w:rsidR="00BF4000">
        <w:rPr>
          <w:rFonts w:ascii="Book Antiqua" w:hAnsi="Book Antiqua" w:hint="eastAsia"/>
        </w:rPr>
        <w:t>.</w:t>
      </w:r>
    </w:p>
    <w:p w14:paraId="4616AF92" w14:textId="050F86EE" w:rsidR="00E93758" w:rsidRPr="00D72968" w:rsidRDefault="00E93758" w:rsidP="00BF4000">
      <w:pPr>
        <w:rPr>
          <w:rFonts w:ascii="Book Antiqua" w:hAnsi="Book Antiqua"/>
        </w:rPr>
      </w:pPr>
      <w:r w:rsidRPr="00D72968">
        <w:rPr>
          <w:rFonts w:ascii="Book Antiqua" w:hAnsi="Book Antiqua"/>
          <w:noProof/>
        </w:rPr>
        <w:lastRenderedPageBreak/>
        <w:drawing>
          <wp:inline distT="0" distB="0" distL="0" distR="0" wp14:anchorId="78366DB7" wp14:editId="19D5AA48">
            <wp:extent cx="5877078" cy="7827264"/>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90501" cy="7845142"/>
                    </a:xfrm>
                    <a:prstGeom prst="rect">
                      <a:avLst/>
                    </a:prstGeom>
                  </pic:spPr>
                </pic:pic>
              </a:graphicData>
            </a:graphic>
          </wp:inline>
        </w:drawing>
      </w:r>
    </w:p>
    <w:p w14:paraId="6F5A59DD" w14:textId="1CEAF33E" w:rsidR="00E93758" w:rsidRDefault="00E93758" w:rsidP="00E93758">
      <w:pPr>
        <w:adjustRightInd w:val="0"/>
        <w:snapToGrid w:val="0"/>
        <w:spacing w:line="360" w:lineRule="auto"/>
        <w:jc w:val="both"/>
        <w:rPr>
          <w:rFonts w:ascii="Book Antiqua" w:hAnsi="Book Antiqua"/>
          <w:b/>
        </w:rPr>
      </w:pPr>
      <w:r w:rsidRPr="00BF4000">
        <w:rPr>
          <w:rFonts w:ascii="Book Antiqua" w:eastAsia="Times New Roman" w:hAnsi="Book Antiqua"/>
          <w:b/>
        </w:rPr>
        <w:t>Figure 4</w:t>
      </w:r>
      <w:r w:rsidRPr="00D72968">
        <w:rPr>
          <w:rFonts w:ascii="Book Antiqua" w:eastAsia="Times New Roman" w:hAnsi="Book Antiqua"/>
        </w:rPr>
        <w:t xml:space="preserve"> </w:t>
      </w:r>
      <w:r w:rsidR="00BF4000" w:rsidRPr="00BF4000">
        <w:rPr>
          <w:rFonts w:ascii="Book Antiqua" w:eastAsia="Times New Roman" w:hAnsi="Book Antiqua"/>
          <w:b/>
          <w:caps/>
        </w:rPr>
        <w:t>l</w:t>
      </w:r>
      <w:r w:rsidR="00BF4000" w:rsidRPr="00BF4000">
        <w:rPr>
          <w:rFonts w:ascii="Book Antiqua" w:eastAsia="Times New Roman" w:hAnsi="Book Antiqua"/>
          <w:b/>
        </w:rPr>
        <w:t>inear discriminant analysis</w:t>
      </w:r>
      <w:r w:rsidR="00BF4000">
        <w:rPr>
          <w:rFonts w:ascii="Book Antiqua" w:hAnsi="Book Antiqua" w:hint="eastAsia"/>
          <w:b/>
        </w:rPr>
        <w:t xml:space="preserve"> </w:t>
      </w:r>
      <w:r w:rsidRPr="00D72968">
        <w:rPr>
          <w:rFonts w:ascii="Book Antiqua" w:eastAsia="Times New Roman" w:hAnsi="Book Antiqua"/>
          <w:b/>
        </w:rPr>
        <w:t xml:space="preserve">scores of the </w:t>
      </w:r>
      <w:r w:rsidRPr="00D72968">
        <w:rPr>
          <w:rFonts w:ascii="Book Antiqua" w:hAnsi="Book Antiqua"/>
          <w:b/>
        </w:rPr>
        <w:t xml:space="preserve">enriched microbial functions in the healthy-controls (Red), </w:t>
      </w:r>
      <w:r w:rsidR="00BF4000" w:rsidRPr="00BF4000">
        <w:rPr>
          <w:rFonts w:ascii="Book Antiqua" w:hAnsi="Book Antiqua"/>
          <w:b/>
        </w:rPr>
        <w:t>chronic hepatitis B</w:t>
      </w:r>
      <w:r w:rsidR="00BF4000">
        <w:rPr>
          <w:rFonts w:ascii="Book Antiqua" w:hAnsi="Book Antiqua" w:hint="eastAsia"/>
          <w:b/>
        </w:rPr>
        <w:t xml:space="preserve"> </w:t>
      </w:r>
      <w:r w:rsidRPr="00D72968">
        <w:rPr>
          <w:rFonts w:ascii="Book Antiqua" w:hAnsi="Book Antiqua"/>
          <w:b/>
        </w:rPr>
        <w:t xml:space="preserve">white tongue coating patients (Green) and </w:t>
      </w:r>
      <w:r w:rsidR="00BF4000" w:rsidRPr="00BF4000">
        <w:rPr>
          <w:rFonts w:ascii="Book Antiqua" w:hAnsi="Book Antiqua"/>
          <w:b/>
        </w:rPr>
        <w:t>chronic hepatitis B</w:t>
      </w:r>
      <w:r w:rsidRPr="00D72968">
        <w:rPr>
          <w:rFonts w:ascii="Book Antiqua" w:hAnsi="Book Antiqua"/>
          <w:b/>
        </w:rPr>
        <w:t xml:space="preserve"> yellow tongue coating patients (Blue).</w:t>
      </w:r>
    </w:p>
    <w:p w14:paraId="444AB928" w14:textId="77777777" w:rsidR="00E93758" w:rsidRDefault="00E93758">
      <w:pPr>
        <w:rPr>
          <w:rFonts w:ascii="Book Antiqua" w:hAnsi="Book Antiqua"/>
          <w:b/>
        </w:rPr>
      </w:pPr>
      <w:r>
        <w:rPr>
          <w:rFonts w:ascii="Book Antiqua" w:hAnsi="Book Antiqua"/>
          <w:b/>
        </w:rPr>
        <w:br w:type="page"/>
      </w:r>
    </w:p>
    <w:p w14:paraId="01AE1252" w14:textId="77777777" w:rsidR="00E93758" w:rsidRPr="00D72968" w:rsidRDefault="00E93758" w:rsidP="00E93758">
      <w:pPr>
        <w:adjustRightInd w:val="0"/>
        <w:snapToGrid w:val="0"/>
        <w:spacing w:line="360" w:lineRule="auto"/>
        <w:jc w:val="both"/>
        <w:rPr>
          <w:rFonts w:ascii="Book Antiqua" w:hAnsi="Book Antiqua"/>
        </w:rPr>
      </w:pPr>
      <w:r w:rsidRPr="00D72968">
        <w:rPr>
          <w:rFonts w:ascii="Book Antiqua" w:hAnsi="Book Antiqua"/>
          <w:noProof/>
        </w:rPr>
        <w:lastRenderedPageBreak/>
        <w:drawing>
          <wp:inline distT="0" distB="0" distL="0" distR="0" wp14:anchorId="6A647C3F" wp14:editId="4978C690">
            <wp:extent cx="7351776" cy="4942468"/>
            <wp:effectExtent l="0" t="0" r="190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357088" cy="4946039"/>
                    </a:xfrm>
                    <a:prstGeom prst="rect">
                      <a:avLst/>
                    </a:prstGeom>
                  </pic:spPr>
                </pic:pic>
              </a:graphicData>
            </a:graphic>
          </wp:inline>
        </w:drawing>
      </w:r>
    </w:p>
    <w:p w14:paraId="782F3524" w14:textId="6571E29A" w:rsidR="005460E2" w:rsidRPr="00241C9A" w:rsidRDefault="00E93758" w:rsidP="00241C9A">
      <w:pPr>
        <w:adjustRightInd w:val="0"/>
        <w:snapToGrid w:val="0"/>
        <w:spacing w:line="360" w:lineRule="auto"/>
        <w:jc w:val="both"/>
        <w:rPr>
          <w:rFonts w:ascii="Book Antiqua" w:hAnsi="Book Antiqua"/>
        </w:rPr>
      </w:pPr>
      <w:r w:rsidRPr="00D953E7">
        <w:rPr>
          <w:rFonts w:ascii="Book Antiqua" w:eastAsia="Times New Roman" w:hAnsi="Book Antiqua"/>
          <w:b/>
        </w:rPr>
        <w:t xml:space="preserve">Figure 5 </w:t>
      </w:r>
      <w:r w:rsidRPr="00D72968">
        <w:rPr>
          <w:rFonts w:ascii="Book Antiqua" w:hAnsi="Book Antiqua"/>
          <w:b/>
        </w:rPr>
        <w:t>Associations of the tongue coating microbiotas with metabolites and clinical indices</w:t>
      </w:r>
      <w:r w:rsidRPr="00D72968">
        <w:rPr>
          <w:rFonts w:ascii="Book Antiqua" w:eastAsia="Times New Roman" w:hAnsi="Book Antiqua"/>
          <w:b/>
          <w:bCs/>
        </w:rPr>
        <w:t xml:space="preserve">. </w:t>
      </w:r>
      <w:r w:rsidRPr="00D72968">
        <w:rPr>
          <w:rFonts w:ascii="Book Antiqua" w:eastAsia="Times New Roman" w:hAnsi="Book Antiqua"/>
        </w:rPr>
        <w:t>Correlations were detected, and the indices with Spearman’s correlation coefficients</w:t>
      </w:r>
      <w:r w:rsidR="00D953E7">
        <w:rPr>
          <w:rFonts w:ascii="Book Antiqua" w:hAnsi="Book Antiqua" w:hint="eastAsia"/>
        </w:rPr>
        <w:t xml:space="preserve"> </w:t>
      </w:r>
      <w:r w:rsidRPr="00D72968">
        <w:rPr>
          <w:rFonts w:ascii="Book Antiqua" w:eastAsia="Times New Roman" w:hAnsi="Book Antiqua"/>
        </w:rPr>
        <w:t>&gt;</w:t>
      </w:r>
      <w:r w:rsidR="00D953E7">
        <w:rPr>
          <w:rFonts w:ascii="Book Antiqua" w:hAnsi="Book Antiqua" w:hint="eastAsia"/>
        </w:rPr>
        <w:t xml:space="preserve"> </w:t>
      </w:r>
      <w:r w:rsidRPr="00D72968">
        <w:rPr>
          <w:rFonts w:ascii="Book Antiqua" w:eastAsia="Times New Roman" w:hAnsi="Book Antiqua"/>
        </w:rPr>
        <w:t>0.3 were visualized in Cytoscape. Triangles represent clinical indicators, arrows represent metabolites and dots represent oral microbial families.</w:t>
      </w:r>
      <w:r w:rsidRPr="00D72968">
        <w:rPr>
          <w:rFonts w:ascii="Book Antiqua" w:hAnsi="Book Antiqua"/>
        </w:rPr>
        <w:t xml:space="preserve"> </w:t>
      </w:r>
      <w:r w:rsidRPr="00D72968">
        <w:rPr>
          <w:rFonts w:ascii="Book Antiqua" w:eastAsia="Times New Roman" w:hAnsi="Book Antiqua"/>
        </w:rPr>
        <w:t>If the correlations are negative, the connecting line is blue; if the correlation is positive, the connecting line is red. The line thickness represents the size of the correlation coefficient.</w:t>
      </w:r>
    </w:p>
    <w:p w14:paraId="10D7B2BE" w14:textId="77777777" w:rsidR="005460E2" w:rsidRPr="00D72968" w:rsidRDefault="005460E2" w:rsidP="006C77D7">
      <w:pPr>
        <w:snapToGrid w:val="0"/>
        <w:spacing w:line="360" w:lineRule="auto"/>
        <w:jc w:val="both"/>
        <w:rPr>
          <w:rFonts w:ascii="Book Antiqua" w:hAnsi="Book Antiqua"/>
        </w:rPr>
      </w:pPr>
      <w:r w:rsidRPr="00D72968">
        <w:rPr>
          <w:rFonts w:ascii="Book Antiqua" w:hAnsi="Book Antiqua"/>
        </w:rPr>
        <w:br w:type="page"/>
      </w:r>
    </w:p>
    <w:p w14:paraId="007D4BFC" w14:textId="102D44FE" w:rsidR="00ED58FF" w:rsidRPr="00D72968" w:rsidRDefault="00ED58FF" w:rsidP="00ED58FF">
      <w:pPr>
        <w:adjustRightInd w:val="0"/>
        <w:snapToGrid w:val="0"/>
        <w:spacing w:line="360" w:lineRule="auto"/>
        <w:jc w:val="both"/>
        <w:rPr>
          <w:rFonts w:ascii="Book Antiqua" w:eastAsia="Times New Roman" w:hAnsi="Book Antiqua"/>
          <w:b/>
          <w:bCs/>
        </w:rPr>
      </w:pPr>
      <w:r w:rsidRPr="00D72968">
        <w:rPr>
          <w:rFonts w:ascii="Book Antiqua" w:eastAsia="Times New Roman" w:hAnsi="Book Antiqua"/>
          <w:b/>
          <w:bCs/>
        </w:rPr>
        <w:lastRenderedPageBreak/>
        <w:t>Table 1</w:t>
      </w:r>
      <w:r w:rsidR="000D36D3">
        <w:rPr>
          <w:rFonts w:ascii="Book Antiqua" w:hAnsi="Book Antiqua" w:hint="eastAsia"/>
          <w:b/>
          <w:bCs/>
        </w:rPr>
        <w:t xml:space="preserve"> </w:t>
      </w:r>
      <w:r w:rsidRPr="00D72968">
        <w:rPr>
          <w:rFonts w:ascii="Book Antiqua" w:eastAsia="Times New Roman" w:hAnsi="Book Antiqua"/>
          <w:b/>
          <w:bCs/>
        </w:rPr>
        <w:t>Physiological characteristics of the subjects</w:t>
      </w:r>
    </w:p>
    <w:tbl>
      <w:tblPr>
        <w:tblW w:w="13486" w:type="dxa"/>
        <w:tblBorders>
          <w:top w:val="single" w:sz="4" w:space="0" w:color="auto"/>
          <w:bottom w:val="single" w:sz="4" w:space="0" w:color="auto"/>
        </w:tblBorders>
        <w:tblLayout w:type="fixed"/>
        <w:tblLook w:val="04A0" w:firstRow="1" w:lastRow="0" w:firstColumn="1" w:lastColumn="0" w:noHBand="0" w:noVBand="1"/>
      </w:tblPr>
      <w:tblGrid>
        <w:gridCol w:w="2899"/>
        <w:gridCol w:w="2874"/>
        <w:gridCol w:w="3145"/>
        <w:gridCol w:w="3261"/>
        <w:gridCol w:w="1307"/>
      </w:tblGrid>
      <w:tr w:rsidR="000D36D3" w:rsidRPr="00D72968" w14:paraId="530C11DC" w14:textId="77777777" w:rsidTr="000D36D3">
        <w:trPr>
          <w:trHeight w:val="455"/>
        </w:trPr>
        <w:tc>
          <w:tcPr>
            <w:tcW w:w="2899" w:type="dxa"/>
            <w:vMerge w:val="restart"/>
            <w:shd w:val="clear" w:color="auto" w:fill="auto"/>
            <w:noWrap/>
            <w:vAlign w:val="center"/>
            <w:hideMark/>
          </w:tcPr>
          <w:p w14:paraId="61D8A456" w14:textId="77777777" w:rsidR="000D36D3" w:rsidRPr="000D36D3" w:rsidRDefault="000D36D3" w:rsidP="008E7166">
            <w:pPr>
              <w:snapToGrid w:val="0"/>
              <w:spacing w:line="360" w:lineRule="auto"/>
              <w:jc w:val="both"/>
              <w:rPr>
                <w:rFonts w:ascii="Book Antiqua" w:hAnsi="Book Antiqua"/>
                <w:b/>
              </w:rPr>
            </w:pPr>
          </w:p>
        </w:tc>
        <w:tc>
          <w:tcPr>
            <w:tcW w:w="2874" w:type="dxa"/>
            <w:vMerge w:val="restart"/>
            <w:shd w:val="clear" w:color="auto" w:fill="auto"/>
            <w:noWrap/>
            <w:vAlign w:val="center"/>
            <w:hideMark/>
          </w:tcPr>
          <w:p w14:paraId="4F25745F" w14:textId="30BF1418" w:rsidR="000D36D3" w:rsidRPr="000D36D3" w:rsidRDefault="000D36D3" w:rsidP="000D36D3">
            <w:pPr>
              <w:snapToGrid w:val="0"/>
              <w:spacing w:line="360" w:lineRule="auto"/>
              <w:jc w:val="center"/>
              <w:rPr>
                <w:rFonts w:ascii="Book Antiqua" w:eastAsia="Times New Roman" w:hAnsi="Book Antiqua"/>
                <w:b/>
              </w:rPr>
            </w:pPr>
            <w:r w:rsidRPr="000D36D3">
              <w:rPr>
                <w:rFonts w:ascii="Book Antiqua" w:eastAsia="DengXian" w:hAnsi="Book Antiqua"/>
                <w:b/>
              </w:rPr>
              <w:t>Healthy</w:t>
            </w:r>
          </w:p>
        </w:tc>
        <w:tc>
          <w:tcPr>
            <w:tcW w:w="6406" w:type="dxa"/>
            <w:gridSpan w:val="2"/>
            <w:tcBorders>
              <w:bottom w:val="single" w:sz="4" w:space="0" w:color="auto"/>
            </w:tcBorders>
            <w:shd w:val="clear" w:color="auto" w:fill="auto"/>
            <w:noWrap/>
            <w:vAlign w:val="center"/>
            <w:hideMark/>
          </w:tcPr>
          <w:p w14:paraId="6AEE52DA" w14:textId="77777777" w:rsidR="000D36D3" w:rsidRPr="000D36D3" w:rsidRDefault="000D36D3" w:rsidP="000D36D3">
            <w:pPr>
              <w:snapToGrid w:val="0"/>
              <w:spacing w:line="360" w:lineRule="auto"/>
              <w:jc w:val="center"/>
              <w:rPr>
                <w:rFonts w:ascii="Book Antiqua" w:eastAsia="DengXian" w:hAnsi="Book Antiqua"/>
                <w:b/>
              </w:rPr>
            </w:pPr>
            <w:r w:rsidRPr="000D36D3">
              <w:rPr>
                <w:rFonts w:ascii="Book Antiqua" w:eastAsia="DengXian" w:hAnsi="Book Antiqua"/>
                <w:b/>
              </w:rPr>
              <w:t>CHB patients</w:t>
            </w:r>
          </w:p>
        </w:tc>
        <w:tc>
          <w:tcPr>
            <w:tcW w:w="1307" w:type="dxa"/>
            <w:vMerge w:val="restart"/>
            <w:shd w:val="clear" w:color="auto" w:fill="auto"/>
            <w:noWrap/>
            <w:vAlign w:val="center"/>
            <w:hideMark/>
          </w:tcPr>
          <w:p w14:paraId="53ED5614" w14:textId="05A233D5" w:rsidR="000D36D3" w:rsidRPr="000D36D3" w:rsidRDefault="000D36D3" w:rsidP="000D36D3">
            <w:pPr>
              <w:snapToGrid w:val="0"/>
              <w:spacing w:line="360" w:lineRule="auto"/>
              <w:jc w:val="center"/>
              <w:rPr>
                <w:rFonts w:ascii="Book Antiqua" w:eastAsia="DengXian" w:hAnsi="Book Antiqua"/>
                <w:b/>
              </w:rPr>
            </w:pPr>
            <w:r w:rsidRPr="000D36D3">
              <w:rPr>
                <w:rFonts w:ascii="Book Antiqua" w:eastAsia="DengXian" w:hAnsi="Book Antiqua"/>
                <w:b/>
                <w:i/>
              </w:rPr>
              <w:t>P</w:t>
            </w:r>
            <w:r w:rsidRPr="000D36D3">
              <w:rPr>
                <w:rFonts w:ascii="Book Antiqua" w:eastAsia="DengXian" w:hAnsi="Book Antiqua"/>
                <w:b/>
              </w:rPr>
              <w:t xml:space="preserve"> value</w:t>
            </w:r>
          </w:p>
        </w:tc>
      </w:tr>
      <w:tr w:rsidR="000D36D3" w:rsidRPr="00D72968" w14:paraId="7821AF11" w14:textId="77777777" w:rsidTr="000D36D3">
        <w:trPr>
          <w:trHeight w:val="455"/>
        </w:trPr>
        <w:tc>
          <w:tcPr>
            <w:tcW w:w="2899" w:type="dxa"/>
            <w:vMerge/>
            <w:tcBorders>
              <w:bottom w:val="single" w:sz="4" w:space="0" w:color="auto"/>
            </w:tcBorders>
            <w:shd w:val="clear" w:color="auto" w:fill="auto"/>
            <w:noWrap/>
            <w:vAlign w:val="center"/>
            <w:hideMark/>
          </w:tcPr>
          <w:p w14:paraId="11160189" w14:textId="77777777" w:rsidR="000D36D3" w:rsidRPr="000D36D3" w:rsidRDefault="000D36D3" w:rsidP="008E7166">
            <w:pPr>
              <w:snapToGrid w:val="0"/>
              <w:spacing w:line="360" w:lineRule="auto"/>
              <w:jc w:val="both"/>
              <w:rPr>
                <w:rFonts w:ascii="Book Antiqua" w:eastAsia="Times New Roman" w:hAnsi="Book Antiqua"/>
                <w:b/>
              </w:rPr>
            </w:pPr>
          </w:p>
        </w:tc>
        <w:tc>
          <w:tcPr>
            <w:tcW w:w="2874" w:type="dxa"/>
            <w:vMerge/>
            <w:tcBorders>
              <w:bottom w:val="single" w:sz="4" w:space="0" w:color="auto"/>
            </w:tcBorders>
            <w:shd w:val="clear" w:color="auto" w:fill="auto"/>
            <w:noWrap/>
            <w:vAlign w:val="center"/>
            <w:hideMark/>
          </w:tcPr>
          <w:p w14:paraId="1445ABBB" w14:textId="225EFA8F" w:rsidR="000D36D3" w:rsidRPr="000D36D3" w:rsidRDefault="000D36D3" w:rsidP="000D36D3">
            <w:pPr>
              <w:snapToGrid w:val="0"/>
              <w:spacing w:line="360" w:lineRule="auto"/>
              <w:jc w:val="center"/>
              <w:rPr>
                <w:rFonts w:ascii="Book Antiqua" w:eastAsia="DengXian" w:hAnsi="Book Antiqua"/>
                <w:b/>
              </w:rPr>
            </w:pPr>
          </w:p>
        </w:tc>
        <w:tc>
          <w:tcPr>
            <w:tcW w:w="3145" w:type="dxa"/>
            <w:tcBorders>
              <w:top w:val="single" w:sz="4" w:space="0" w:color="auto"/>
              <w:bottom w:val="single" w:sz="4" w:space="0" w:color="auto"/>
            </w:tcBorders>
            <w:shd w:val="clear" w:color="auto" w:fill="auto"/>
            <w:noWrap/>
            <w:vAlign w:val="center"/>
            <w:hideMark/>
          </w:tcPr>
          <w:p w14:paraId="4FD9D8EF" w14:textId="77777777" w:rsidR="000D36D3" w:rsidRPr="000D36D3" w:rsidRDefault="000D36D3" w:rsidP="000D36D3">
            <w:pPr>
              <w:snapToGrid w:val="0"/>
              <w:spacing w:line="360" w:lineRule="auto"/>
              <w:jc w:val="center"/>
              <w:rPr>
                <w:rFonts w:ascii="Book Antiqua" w:eastAsia="DengXian" w:hAnsi="Book Antiqua"/>
                <w:b/>
              </w:rPr>
            </w:pPr>
            <w:r w:rsidRPr="000D36D3">
              <w:rPr>
                <w:rFonts w:ascii="Book Antiqua" w:eastAsia="DengXian" w:hAnsi="Book Antiqua"/>
                <w:b/>
              </w:rPr>
              <w:t>White tongue coating</w:t>
            </w:r>
          </w:p>
        </w:tc>
        <w:tc>
          <w:tcPr>
            <w:tcW w:w="3261" w:type="dxa"/>
            <w:tcBorders>
              <w:top w:val="single" w:sz="4" w:space="0" w:color="auto"/>
              <w:bottom w:val="single" w:sz="4" w:space="0" w:color="auto"/>
            </w:tcBorders>
            <w:shd w:val="clear" w:color="auto" w:fill="auto"/>
            <w:noWrap/>
            <w:vAlign w:val="center"/>
            <w:hideMark/>
          </w:tcPr>
          <w:p w14:paraId="736424E9" w14:textId="77777777" w:rsidR="000D36D3" w:rsidRPr="000D36D3" w:rsidRDefault="000D36D3" w:rsidP="000D36D3">
            <w:pPr>
              <w:snapToGrid w:val="0"/>
              <w:spacing w:line="360" w:lineRule="auto"/>
              <w:jc w:val="center"/>
              <w:rPr>
                <w:rFonts w:ascii="Book Antiqua" w:eastAsia="DengXian" w:hAnsi="Book Antiqua"/>
                <w:b/>
              </w:rPr>
            </w:pPr>
            <w:r w:rsidRPr="000D36D3">
              <w:rPr>
                <w:rFonts w:ascii="Book Antiqua" w:eastAsia="DengXian" w:hAnsi="Book Antiqua"/>
                <w:b/>
              </w:rPr>
              <w:t>Yellow tongue coating</w:t>
            </w:r>
          </w:p>
        </w:tc>
        <w:tc>
          <w:tcPr>
            <w:tcW w:w="1307" w:type="dxa"/>
            <w:vMerge/>
            <w:tcBorders>
              <w:bottom w:val="single" w:sz="4" w:space="0" w:color="auto"/>
            </w:tcBorders>
            <w:shd w:val="clear" w:color="auto" w:fill="auto"/>
            <w:noWrap/>
            <w:vAlign w:val="center"/>
            <w:hideMark/>
          </w:tcPr>
          <w:p w14:paraId="63E8E18C" w14:textId="48EB4AD2" w:rsidR="000D36D3" w:rsidRPr="000D36D3" w:rsidRDefault="000D36D3" w:rsidP="000D36D3">
            <w:pPr>
              <w:snapToGrid w:val="0"/>
              <w:spacing w:line="360" w:lineRule="auto"/>
              <w:jc w:val="center"/>
              <w:rPr>
                <w:rFonts w:ascii="Book Antiqua" w:eastAsia="DengXian" w:hAnsi="Book Antiqua"/>
                <w:b/>
              </w:rPr>
            </w:pPr>
          </w:p>
        </w:tc>
      </w:tr>
      <w:tr w:rsidR="00ED58FF" w:rsidRPr="00D72968" w14:paraId="7D65F692" w14:textId="77777777" w:rsidTr="000D36D3">
        <w:trPr>
          <w:trHeight w:val="455"/>
        </w:trPr>
        <w:tc>
          <w:tcPr>
            <w:tcW w:w="2899" w:type="dxa"/>
            <w:tcBorders>
              <w:top w:val="single" w:sz="4" w:space="0" w:color="auto"/>
            </w:tcBorders>
            <w:shd w:val="clear" w:color="auto" w:fill="auto"/>
            <w:noWrap/>
            <w:vAlign w:val="center"/>
            <w:hideMark/>
          </w:tcPr>
          <w:p w14:paraId="3F461F01" w14:textId="77777777" w:rsidR="00ED58FF" w:rsidRPr="00D72968" w:rsidRDefault="00ED58FF" w:rsidP="008E7166">
            <w:pPr>
              <w:snapToGrid w:val="0"/>
              <w:spacing w:line="360" w:lineRule="auto"/>
              <w:jc w:val="both"/>
              <w:rPr>
                <w:rFonts w:ascii="Book Antiqua" w:eastAsia="DengXian" w:hAnsi="Book Antiqua"/>
              </w:rPr>
            </w:pPr>
            <w:r w:rsidRPr="00D72968">
              <w:rPr>
                <w:rFonts w:ascii="Book Antiqua" w:eastAsia="DengXian" w:hAnsi="Book Antiqua"/>
              </w:rPr>
              <w:t>Age</w:t>
            </w:r>
          </w:p>
        </w:tc>
        <w:tc>
          <w:tcPr>
            <w:tcW w:w="2874" w:type="dxa"/>
            <w:tcBorders>
              <w:top w:val="single" w:sz="4" w:space="0" w:color="auto"/>
            </w:tcBorders>
            <w:shd w:val="clear" w:color="auto" w:fill="auto"/>
            <w:noWrap/>
            <w:vAlign w:val="center"/>
            <w:hideMark/>
          </w:tcPr>
          <w:p w14:paraId="00203E90" w14:textId="50CC2D41"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34.09</w:t>
            </w:r>
            <w:r w:rsidR="000D36D3">
              <w:rPr>
                <w:rFonts w:ascii="Book Antiqua" w:eastAsia="DengXian" w:hAnsi="Book Antiqua" w:hint="eastAsia"/>
              </w:rPr>
              <w:t xml:space="preserve"> </w:t>
            </w:r>
            <w:r w:rsidRPr="00D72968">
              <w:rPr>
                <w:rFonts w:ascii="Book Antiqua" w:eastAsia="DengXian" w:hAnsi="Book Antiqua"/>
              </w:rPr>
              <w:t>±</w:t>
            </w:r>
            <w:r w:rsidR="000D36D3">
              <w:rPr>
                <w:rFonts w:ascii="Book Antiqua" w:eastAsia="DengXian" w:hAnsi="Book Antiqua" w:hint="eastAsia"/>
              </w:rPr>
              <w:t xml:space="preserve"> </w:t>
            </w:r>
            <w:r w:rsidRPr="00D72968">
              <w:rPr>
                <w:rFonts w:ascii="Book Antiqua" w:eastAsia="DengXian" w:hAnsi="Book Antiqua"/>
              </w:rPr>
              <w:t>7.16</w:t>
            </w:r>
          </w:p>
        </w:tc>
        <w:tc>
          <w:tcPr>
            <w:tcW w:w="3145" w:type="dxa"/>
            <w:tcBorders>
              <w:top w:val="single" w:sz="4" w:space="0" w:color="auto"/>
            </w:tcBorders>
            <w:shd w:val="clear" w:color="auto" w:fill="auto"/>
            <w:noWrap/>
            <w:vAlign w:val="center"/>
            <w:hideMark/>
          </w:tcPr>
          <w:p w14:paraId="700CBB94" w14:textId="77D6EED9"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34.46</w:t>
            </w:r>
            <w:r w:rsidR="000D36D3">
              <w:rPr>
                <w:rFonts w:ascii="Book Antiqua" w:eastAsia="DengXian" w:hAnsi="Book Antiqua" w:hint="eastAsia"/>
              </w:rPr>
              <w:t xml:space="preserve"> </w:t>
            </w:r>
            <w:r w:rsidRPr="00D72968">
              <w:rPr>
                <w:rFonts w:ascii="Book Antiqua" w:eastAsia="DengXian" w:hAnsi="Book Antiqua"/>
              </w:rPr>
              <w:t>±</w:t>
            </w:r>
            <w:r w:rsidR="000D36D3">
              <w:rPr>
                <w:rFonts w:ascii="Book Antiqua" w:eastAsia="DengXian" w:hAnsi="Book Antiqua" w:hint="eastAsia"/>
              </w:rPr>
              <w:t xml:space="preserve"> </w:t>
            </w:r>
            <w:r w:rsidRPr="00D72968">
              <w:rPr>
                <w:rFonts w:ascii="Book Antiqua" w:eastAsia="DengXian" w:hAnsi="Book Antiqua"/>
              </w:rPr>
              <w:t>9.92</w:t>
            </w:r>
          </w:p>
        </w:tc>
        <w:tc>
          <w:tcPr>
            <w:tcW w:w="3261" w:type="dxa"/>
            <w:tcBorders>
              <w:top w:val="single" w:sz="4" w:space="0" w:color="auto"/>
            </w:tcBorders>
            <w:shd w:val="clear" w:color="auto" w:fill="auto"/>
            <w:noWrap/>
            <w:vAlign w:val="center"/>
            <w:hideMark/>
          </w:tcPr>
          <w:p w14:paraId="33850F7C" w14:textId="4C593AD9"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38.08</w:t>
            </w:r>
            <w:r w:rsidR="000D36D3">
              <w:rPr>
                <w:rFonts w:ascii="Book Antiqua" w:eastAsia="DengXian" w:hAnsi="Book Antiqua" w:hint="eastAsia"/>
              </w:rPr>
              <w:t xml:space="preserve"> </w:t>
            </w:r>
            <w:r w:rsidRPr="00D72968">
              <w:rPr>
                <w:rFonts w:ascii="Book Antiqua" w:eastAsia="DengXian" w:hAnsi="Book Antiqua"/>
              </w:rPr>
              <w:t>±</w:t>
            </w:r>
            <w:r w:rsidR="000D36D3">
              <w:rPr>
                <w:rFonts w:ascii="Book Antiqua" w:eastAsia="DengXian" w:hAnsi="Book Antiqua" w:hint="eastAsia"/>
              </w:rPr>
              <w:t xml:space="preserve"> </w:t>
            </w:r>
            <w:r w:rsidRPr="00D72968">
              <w:rPr>
                <w:rFonts w:ascii="Book Antiqua" w:eastAsia="DengXian" w:hAnsi="Book Antiqua"/>
              </w:rPr>
              <w:t>9.89</w:t>
            </w:r>
          </w:p>
        </w:tc>
        <w:tc>
          <w:tcPr>
            <w:tcW w:w="1307" w:type="dxa"/>
            <w:tcBorders>
              <w:top w:val="single" w:sz="4" w:space="0" w:color="auto"/>
            </w:tcBorders>
            <w:shd w:val="clear" w:color="auto" w:fill="auto"/>
            <w:noWrap/>
            <w:vAlign w:val="center"/>
            <w:hideMark/>
          </w:tcPr>
          <w:p w14:paraId="12AFCD5C"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0.255</w:t>
            </w:r>
          </w:p>
        </w:tc>
      </w:tr>
      <w:tr w:rsidR="00ED58FF" w:rsidRPr="00D72968" w14:paraId="256C8478" w14:textId="77777777" w:rsidTr="000D36D3">
        <w:trPr>
          <w:trHeight w:val="455"/>
        </w:trPr>
        <w:tc>
          <w:tcPr>
            <w:tcW w:w="2899" w:type="dxa"/>
            <w:shd w:val="clear" w:color="auto" w:fill="auto"/>
            <w:noWrap/>
            <w:vAlign w:val="center"/>
            <w:hideMark/>
          </w:tcPr>
          <w:p w14:paraId="4BB12910" w14:textId="77777777" w:rsidR="00ED58FF" w:rsidRPr="00D72968" w:rsidRDefault="00ED58FF" w:rsidP="008E7166">
            <w:pPr>
              <w:snapToGrid w:val="0"/>
              <w:spacing w:line="360" w:lineRule="auto"/>
              <w:jc w:val="both"/>
              <w:rPr>
                <w:rFonts w:ascii="Book Antiqua" w:eastAsia="DengXian" w:hAnsi="Book Antiqua"/>
              </w:rPr>
            </w:pPr>
            <w:r w:rsidRPr="00D72968">
              <w:rPr>
                <w:rFonts w:ascii="Book Antiqua" w:eastAsia="DengXian" w:hAnsi="Book Antiqua"/>
              </w:rPr>
              <w:t>Gender, male/female</w:t>
            </w:r>
          </w:p>
        </w:tc>
        <w:tc>
          <w:tcPr>
            <w:tcW w:w="2874" w:type="dxa"/>
            <w:shd w:val="clear" w:color="auto" w:fill="auto"/>
            <w:noWrap/>
            <w:vAlign w:val="center"/>
            <w:hideMark/>
          </w:tcPr>
          <w:p w14:paraId="6681258C"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13/9</w:t>
            </w:r>
          </w:p>
        </w:tc>
        <w:tc>
          <w:tcPr>
            <w:tcW w:w="3145" w:type="dxa"/>
            <w:shd w:val="clear" w:color="auto" w:fill="auto"/>
            <w:noWrap/>
            <w:vAlign w:val="center"/>
            <w:hideMark/>
          </w:tcPr>
          <w:p w14:paraId="038A6ACB"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21/7</w:t>
            </w:r>
          </w:p>
        </w:tc>
        <w:tc>
          <w:tcPr>
            <w:tcW w:w="3261" w:type="dxa"/>
            <w:shd w:val="clear" w:color="auto" w:fill="auto"/>
            <w:noWrap/>
            <w:vAlign w:val="center"/>
            <w:hideMark/>
          </w:tcPr>
          <w:p w14:paraId="702F95AE"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17/8</w:t>
            </w:r>
          </w:p>
        </w:tc>
        <w:tc>
          <w:tcPr>
            <w:tcW w:w="1307" w:type="dxa"/>
            <w:shd w:val="clear" w:color="auto" w:fill="auto"/>
            <w:noWrap/>
            <w:vAlign w:val="center"/>
            <w:hideMark/>
          </w:tcPr>
          <w:p w14:paraId="6C8E2D4B"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0.488</w:t>
            </w:r>
          </w:p>
        </w:tc>
      </w:tr>
      <w:tr w:rsidR="00ED58FF" w:rsidRPr="00D72968" w14:paraId="2EA2B134" w14:textId="77777777" w:rsidTr="000D36D3">
        <w:trPr>
          <w:trHeight w:val="455"/>
        </w:trPr>
        <w:tc>
          <w:tcPr>
            <w:tcW w:w="2899" w:type="dxa"/>
            <w:shd w:val="clear" w:color="auto" w:fill="auto"/>
            <w:noWrap/>
            <w:vAlign w:val="center"/>
            <w:hideMark/>
          </w:tcPr>
          <w:p w14:paraId="4F22AA90" w14:textId="77777777" w:rsidR="00ED58FF" w:rsidRPr="00D72968" w:rsidRDefault="00ED58FF" w:rsidP="008E7166">
            <w:pPr>
              <w:snapToGrid w:val="0"/>
              <w:spacing w:line="360" w:lineRule="auto"/>
              <w:jc w:val="both"/>
              <w:rPr>
                <w:rFonts w:ascii="Book Antiqua" w:eastAsia="DengXian" w:hAnsi="Book Antiqua"/>
              </w:rPr>
            </w:pPr>
            <w:r w:rsidRPr="00D72968">
              <w:rPr>
                <w:rFonts w:ascii="Book Antiqua" w:eastAsia="DengXian" w:hAnsi="Book Antiqua"/>
              </w:rPr>
              <w:t>BMI (kg/m</w:t>
            </w:r>
            <w:r w:rsidRPr="00D72968">
              <w:rPr>
                <w:rFonts w:ascii="Book Antiqua" w:eastAsia="DengXian" w:hAnsi="Book Antiqua"/>
                <w:vertAlign w:val="superscript"/>
              </w:rPr>
              <w:t>2</w:t>
            </w:r>
            <w:r w:rsidRPr="00D72968">
              <w:rPr>
                <w:rFonts w:ascii="Book Antiqua" w:eastAsia="DengXian" w:hAnsi="Book Antiqua"/>
              </w:rPr>
              <w:t>)</w:t>
            </w:r>
          </w:p>
        </w:tc>
        <w:tc>
          <w:tcPr>
            <w:tcW w:w="2874" w:type="dxa"/>
            <w:shd w:val="clear" w:color="auto" w:fill="auto"/>
            <w:noWrap/>
            <w:vAlign w:val="center"/>
            <w:hideMark/>
          </w:tcPr>
          <w:p w14:paraId="7FF62E46"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21.22(16.61-25.56)</w:t>
            </w:r>
          </w:p>
        </w:tc>
        <w:tc>
          <w:tcPr>
            <w:tcW w:w="3145" w:type="dxa"/>
            <w:shd w:val="clear" w:color="auto" w:fill="auto"/>
            <w:noWrap/>
            <w:vAlign w:val="center"/>
            <w:hideMark/>
          </w:tcPr>
          <w:p w14:paraId="225A3D13"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23.44(18.42-31.64)</w:t>
            </w:r>
          </w:p>
        </w:tc>
        <w:tc>
          <w:tcPr>
            <w:tcW w:w="3261" w:type="dxa"/>
            <w:shd w:val="clear" w:color="auto" w:fill="auto"/>
            <w:noWrap/>
            <w:vAlign w:val="center"/>
            <w:hideMark/>
          </w:tcPr>
          <w:p w14:paraId="7AE5CF4D" w14:textId="248B5D59"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23.30</w:t>
            </w:r>
            <w:r w:rsidR="000D36D3">
              <w:rPr>
                <w:rFonts w:ascii="Book Antiqua" w:eastAsia="DengXian" w:hAnsi="Book Antiqua" w:hint="eastAsia"/>
              </w:rPr>
              <w:t xml:space="preserve"> </w:t>
            </w:r>
            <w:r w:rsidRPr="00D72968">
              <w:rPr>
                <w:rFonts w:ascii="Book Antiqua" w:eastAsia="DengXian" w:hAnsi="Book Antiqua"/>
              </w:rPr>
              <w:t>(18.37-45.67)</w:t>
            </w:r>
          </w:p>
        </w:tc>
        <w:tc>
          <w:tcPr>
            <w:tcW w:w="1307" w:type="dxa"/>
            <w:shd w:val="clear" w:color="auto" w:fill="auto"/>
            <w:noWrap/>
            <w:vAlign w:val="center"/>
          </w:tcPr>
          <w:p w14:paraId="5D4EAF29"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0.077</w:t>
            </w:r>
          </w:p>
        </w:tc>
      </w:tr>
      <w:tr w:rsidR="00ED58FF" w:rsidRPr="00D72968" w14:paraId="44D3447A" w14:textId="77777777" w:rsidTr="000D36D3">
        <w:trPr>
          <w:trHeight w:val="455"/>
        </w:trPr>
        <w:tc>
          <w:tcPr>
            <w:tcW w:w="2899" w:type="dxa"/>
            <w:shd w:val="clear" w:color="auto" w:fill="auto"/>
            <w:noWrap/>
            <w:vAlign w:val="center"/>
          </w:tcPr>
          <w:p w14:paraId="3274F4A7" w14:textId="77777777" w:rsidR="00ED58FF" w:rsidRPr="00D72968" w:rsidRDefault="00ED58FF" w:rsidP="008E7166">
            <w:pPr>
              <w:snapToGrid w:val="0"/>
              <w:spacing w:line="360" w:lineRule="auto"/>
              <w:jc w:val="both"/>
              <w:rPr>
                <w:rFonts w:ascii="Book Antiqua" w:eastAsia="DengXian" w:hAnsi="Book Antiqua"/>
              </w:rPr>
            </w:pPr>
            <w:r w:rsidRPr="00D72968">
              <w:rPr>
                <w:rFonts w:ascii="Book Antiqua" w:eastAsia="DengXian" w:hAnsi="Book Antiqua"/>
              </w:rPr>
              <w:t>antiviral drugs (%)</w:t>
            </w:r>
          </w:p>
        </w:tc>
        <w:tc>
          <w:tcPr>
            <w:tcW w:w="2874" w:type="dxa"/>
            <w:shd w:val="clear" w:color="auto" w:fill="auto"/>
            <w:noWrap/>
            <w:vAlign w:val="center"/>
          </w:tcPr>
          <w:p w14:paraId="4BDA7F90"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w:t>
            </w:r>
          </w:p>
        </w:tc>
        <w:tc>
          <w:tcPr>
            <w:tcW w:w="3145" w:type="dxa"/>
            <w:shd w:val="clear" w:color="auto" w:fill="auto"/>
            <w:noWrap/>
            <w:vAlign w:val="center"/>
          </w:tcPr>
          <w:p w14:paraId="185C8970"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78.6%</w:t>
            </w:r>
          </w:p>
        </w:tc>
        <w:tc>
          <w:tcPr>
            <w:tcW w:w="3261" w:type="dxa"/>
            <w:shd w:val="clear" w:color="auto" w:fill="auto"/>
            <w:noWrap/>
            <w:vAlign w:val="center"/>
          </w:tcPr>
          <w:p w14:paraId="31114429"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64%</w:t>
            </w:r>
          </w:p>
        </w:tc>
        <w:tc>
          <w:tcPr>
            <w:tcW w:w="1307" w:type="dxa"/>
            <w:shd w:val="clear" w:color="auto" w:fill="auto"/>
            <w:noWrap/>
            <w:vAlign w:val="center"/>
          </w:tcPr>
          <w:p w14:paraId="7E70B4C1"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0.24</w:t>
            </w:r>
          </w:p>
        </w:tc>
      </w:tr>
      <w:tr w:rsidR="00ED58FF" w:rsidRPr="00D72968" w14:paraId="2D645AA9" w14:textId="77777777" w:rsidTr="000D36D3">
        <w:trPr>
          <w:trHeight w:val="455"/>
        </w:trPr>
        <w:tc>
          <w:tcPr>
            <w:tcW w:w="2899" w:type="dxa"/>
            <w:shd w:val="clear" w:color="auto" w:fill="auto"/>
            <w:noWrap/>
            <w:vAlign w:val="center"/>
          </w:tcPr>
          <w:p w14:paraId="77F6D99A" w14:textId="5727BABF" w:rsidR="00ED58FF" w:rsidRPr="00D72968" w:rsidRDefault="00ED58FF" w:rsidP="008E7166">
            <w:pPr>
              <w:snapToGrid w:val="0"/>
              <w:spacing w:line="360" w:lineRule="auto"/>
              <w:jc w:val="both"/>
              <w:rPr>
                <w:rFonts w:ascii="Book Antiqua" w:eastAsia="DengXian" w:hAnsi="Book Antiqua"/>
              </w:rPr>
            </w:pPr>
            <w:r w:rsidRPr="00D72968">
              <w:rPr>
                <w:rFonts w:ascii="Book Antiqua" w:eastAsia="DengXian" w:hAnsi="Book Antiqua"/>
              </w:rPr>
              <w:t>Chinese herbs</w:t>
            </w:r>
            <w:r w:rsidR="008E53A5">
              <w:rPr>
                <w:rFonts w:ascii="Book Antiqua" w:eastAsia="DengXian" w:hAnsi="Book Antiqua" w:hint="eastAsia"/>
              </w:rPr>
              <w:t xml:space="preserve"> </w:t>
            </w:r>
            <w:r w:rsidR="008E53A5" w:rsidRPr="00D72968">
              <w:rPr>
                <w:rFonts w:ascii="Book Antiqua" w:eastAsia="DengXian" w:hAnsi="Book Antiqua"/>
              </w:rPr>
              <w:t>(%)</w:t>
            </w:r>
          </w:p>
        </w:tc>
        <w:tc>
          <w:tcPr>
            <w:tcW w:w="2874" w:type="dxa"/>
            <w:shd w:val="clear" w:color="auto" w:fill="auto"/>
            <w:noWrap/>
            <w:vAlign w:val="center"/>
          </w:tcPr>
          <w:p w14:paraId="5406EE9E"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w:t>
            </w:r>
          </w:p>
        </w:tc>
        <w:tc>
          <w:tcPr>
            <w:tcW w:w="3145" w:type="dxa"/>
            <w:shd w:val="clear" w:color="auto" w:fill="auto"/>
            <w:noWrap/>
            <w:vAlign w:val="center"/>
          </w:tcPr>
          <w:p w14:paraId="28FCFF0A"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17.9%</w:t>
            </w:r>
          </w:p>
        </w:tc>
        <w:tc>
          <w:tcPr>
            <w:tcW w:w="3261" w:type="dxa"/>
            <w:shd w:val="clear" w:color="auto" w:fill="auto"/>
            <w:noWrap/>
            <w:vAlign w:val="center"/>
          </w:tcPr>
          <w:p w14:paraId="0CD0DBBB"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28%</w:t>
            </w:r>
          </w:p>
        </w:tc>
        <w:tc>
          <w:tcPr>
            <w:tcW w:w="1307" w:type="dxa"/>
            <w:shd w:val="clear" w:color="auto" w:fill="auto"/>
            <w:noWrap/>
            <w:vAlign w:val="center"/>
          </w:tcPr>
          <w:p w14:paraId="438A5825"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0.378</w:t>
            </w:r>
          </w:p>
        </w:tc>
      </w:tr>
      <w:tr w:rsidR="00ED58FF" w:rsidRPr="00D72968" w14:paraId="1745A8A3" w14:textId="77777777" w:rsidTr="000D36D3">
        <w:trPr>
          <w:trHeight w:val="455"/>
        </w:trPr>
        <w:tc>
          <w:tcPr>
            <w:tcW w:w="2899" w:type="dxa"/>
            <w:shd w:val="clear" w:color="auto" w:fill="auto"/>
            <w:noWrap/>
            <w:vAlign w:val="center"/>
            <w:hideMark/>
          </w:tcPr>
          <w:p w14:paraId="7DF6C95A" w14:textId="77777777" w:rsidR="00ED58FF" w:rsidRPr="00D72968" w:rsidRDefault="00ED58FF" w:rsidP="008E7166">
            <w:pPr>
              <w:snapToGrid w:val="0"/>
              <w:spacing w:line="360" w:lineRule="auto"/>
              <w:jc w:val="both"/>
              <w:rPr>
                <w:rFonts w:ascii="Book Antiqua" w:eastAsia="DengXian" w:hAnsi="Book Antiqua"/>
              </w:rPr>
            </w:pPr>
            <w:r w:rsidRPr="00D72968">
              <w:rPr>
                <w:rFonts w:ascii="Book Antiqua" w:eastAsia="DengXian" w:hAnsi="Book Antiqua"/>
              </w:rPr>
              <w:t>TBIL (μmol/L)</w:t>
            </w:r>
          </w:p>
        </w:tc>
        <w:tc>
          <w:tcPr>
            <w:tcW w:w="2874" w:type="dxa"/>
            <w:shd w:val="clear" w:color="auto" w:fill="auto"/>
            <w:noWrap/>
            <w:vAlign w:val="center"/>
            <w:hideMark/>
          </w:tcPr>
          <w:p w14:paraId="7F97783A" w14:textId="3AB1E894"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14.87</w:t>
            </w:r>
            <w:r w:rsidR="000D36D3">
              <w:rPr>
                <w:rFonts w:ascii="Book Antiqua" w:eastAsia="DengXian" w:hAnsi="Book Antiqua" w:hint="eastAsia"/>
              </w:rPr>
              <w:t xml:space="preserve"> </w:t>
            </w:r>
            <w:r w:rsidRPr="00D72968">
              <w:rPr>
                <w:rFonts w:ascii="Book Antiqua" w:eastAsia="DengXian" w:hAnsi="Book Antiqua"/>
              </w:rPr>
              <w:t>(8.29-31.62)</w:t>
            </w:r>
          </w:p>
        </w:tc>
        <w:tc>
          <w:tcPr>
            <w:tcW w:w="3145" w:type="dxa"/>
            <w:shd w:val="clear" w:color="auto" w:fill="auto"/>
            <w:noWrap/>
            <w:vAlign w:val="center"/>
            <w:hideMark/>
          </w:tcPr>
          <w:p w14:paraId="70EC56E8" w14:textId="3E757262"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12.85</w:t>
            </w:r>
            <w:r w:rsidR="000D36D3">
              <w:rPr>
                <w:rFonts w:ascii="Book Antiqua" w:eastAsia="DengXian" w:hAnsi="Book Antiqua" w:hint="eastAsia"/>
              </w:rPr>
              <w:t xml:space="preserve"> </w:t>
            </w:r>
            <w:r w:rsidRPr="00D72968">
              <w:rPr>
                <w:rFonts w:ascii="Book Antiqua" w:eastAsia="DengXian" w:hAnsi="Book Antiqua"/>
              </w:rPr>
              <w:t>(7.9-27.7)</w:t>
            </w:r>
          </w:p>
        </w:tc>
        <w:tc>
          <w:tcPr>
            <w:tcW w:w="3261" w:type="dxa"/>
            <w:shd w:val="clear" w:color="auto" w:fill="auto"/>
            <w:noWrap/>
            <w:vAlign w:val="center"/>
            <w:hideMark/>
          </w:tcPr>
          <w:p w14:paraId="35CEFCA4" w14:textId="6CD78EBA"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17.27</w:t>
            </w:r>
            <w:r w:rsidR="000D36D3">
              <w:rPr>
                <w:rFonts w:ascii="Book Antiqua" w:eastAsia="DengXian" w:hAnsi="Book Antiqua" w:hint="eastAsia"/>
              </w:rPr>
              <w:t xml:space="preserve"> </w:t>
            </w:r>
            <w:r w:rsidRPr="00D72968">
              <w:rPr>
                <w:rFonts w:ascii="Book Antiqua" w:eastAsia="DengXian" w:hAnsi="Book Antiqua"/>
              </w:rPr>
              <w:t>(6.4-45.6)</w:t>
            </w:r>
          </w:p>
        </w:tc>
        <w:tc>
          <w:tcPr>
            <w:tcW w:w="1307" w:type="dxa"/>
            <w:shd w:val="clear" w:color="auto" w:fill="auto"/>
            <w:noWrap/>
            <w:vAlign w:val="center"/>
            <w:hideMark/>
          </w:tcPr>
          <w:p w14:paraId="60BEEAE1"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0.27</w:t>
            </w:r>
          </w:p>
        </w:tc>
      </w:tr>
      <w:tr w:rsidR="00ED58FF" w:rsidRPr="00D72968" w14:paraId="2F319D1B" w14:textId="77777777" w:rsidTr="000D36D3">
        <w:trPr>
          <w:trHeight w:val="455"/>
        </w:trPr>
        <w:tc>
          <w:tcPr>
            <w:tcW w:w="2899" w:type="dxa"/>
            <w:shd w:val="clear" w:color="auto" w:fill="auto"/>
            <w:noWrap/>
            <w:vAlign w:val="center"/>
            <w:hideMark/>
          </w:tcPr>
          <w:p w14:paraId="66632218" w14:textId="77777777" w:rsidR="00ED58FF" w:rsidRPr="00D72968" w:rsidRDefault="00ED58FF" w:rsidP="008E7166">
            <w:pPr>
              <w:snapToGrid w:val="0"/>
              <w:spacing w:line="360" w:lineRule="auto"/>
              <w:jc w:val="both"/>
              <w:rPr>
                <w:rFonts w:ascii="Book Antiqua" w:eastAsia="DengXian" w:hAnsi="Book Antiqua"/>
              </w:rPr>
            </w:pPr>
            <w:r w:rsidRPr="00D72968">
              <w:rPr>
                <w:rFonts w:ascii="Book Antiqua" w:eastAsia="DengXian" w:hAnsi="Book Antiqua"/>
              </w:rPr>
              <w:t>DBIL (μmol/L)</w:t>
            </w:r>
          </w:p>
        </w:tc>
        <w:tc>
          <w:tcPr>
            <w:tcW w:w="2874" w:type="dxa"/>
            <w:shd w:val="clear" w:color="auto" w:fill="auto"/>
            <w:noWrap/>
            <w:vAlign w:val="bottom"/>
            <w:hideMark/>
          </w:tcPr>
          <w:p w14:paraId="041FEB5B" w14:textId="56343A79"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3.065</w:t>
            </w:r>
            <w:r w:rsidR="000D36D3">
              <w:rPr>
                <w:rFonts w:ascii="Book Antiqua" w:eastAsia="DengXian" w:hAnsi="Book Antiqua" w:hint="eastAsia"/>
              </w:rPr>
              <w:t xml:space="preserve"> </w:t>
            </w:r>
            <w:r w:rsidRPr="00D72968">
              <w:rPr>
                <w:rFonts w:ascii="Book Antiqua" w:eastAsia="DengXian" w:hAnsi="Book Antiqua"/>
              </w:rPr>
              <w:t>(1.7-6.76)</w:t>
            </w:r>
          </w:p>
        </w:tc>
        <w:tc>
          <w:tcPr>
            <w:tcW w:w="3145" w:type="dxa"/>
            <w:shd w:val="clear" w:color="auto" w:fill="auto"/>
            <w:noWrap/>
            <w:vAlign w:val="bottom"/>
            <w:hideMark/>
          </w:tcPr>
          <w:p w14:paraId="5794C678" w14:textId="600F1A6B"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3.9</w:t>
            </w:r>
            <w:r w:rsidR="000D36D3">
              <w:rPr>
                <w:rFonts w:ascii="Book Antiqua" w:eastAsia="DengXian" w:hAnsi="Book Antiqua" w:hint="eastAsia"/>
              </w:rPr>
              <w:t xml:space="preserve"> </w:t>
            </w:r>
            <w:r w:rsidRPr="00D72968">
              <w:rPr>
                <w:rFonts w:ascii="Book Antiqua" w:eastAsia="DengXian" w:hAnsi="Book Antiqua"/>
              </w:rPr>
              <w:t>(1.64-9.2)</w:t>
            </w:r>
          </w:p>
        </w:tc>
        <w:tc>
          <w:tcPr>
            <w:tcW w:w="3261" w:type="dxa"/>
            <w:shd w:val="clear" w:color="auto" w:fill="auto"/>
            <w:noWrap/>
            <w:vAlign w:val="bottom"/>
            <w:hideMark/>
          </w:tcPr>
          <w:p w14:paraId="018EBD38" w14:textId="5EFEB7A1"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4.8</w:t>
            </w:r>
            <w:r w:rsidR="000D36D3">
              <w:rPr>
                <w:rFonts w:ascii="Book Antiqua" w:eastAsia="DengXian" w:hAnsi="Book Antiqua" w:hint="eastAsia"/>
              </w:rPr>
              <w:t xml:space="preserve"> </w:t>
            </w:r>
            <w:r w:rsidRPr="00D72968">
              <w:rPr>
                <w:rFonts w:ascii="Book Antiqua" w:eastAsia="DengXian" w:hAnsi="Book Antiqua"/>
              </w:rPr>
              <w:t>(2.05-34.7)</w:t>
            </w:r>
            <w:r w:rsidRPr="00D72968">
              <w:rPr>
                <w:rFonts w:ascii="Book Antiqua" w:eastAsia="DengXian" w:hAnsi="Book Antiqua"/>
                <w:vertAlign w:val="superscript"/>
              </w:rPr>
              <w:t>b</w:t>
            </w:r>
          </w:p>
        </w:tc>
        <w:tc>
          <w:tcPr>
            <w:tcW w:w="1307" w:type="dxa"/>
            <w:shd w:val="clear" w:color="auto" w:fill="auto"/>
            <w:noWrap/>
            <w:vAlign w:val="center"/>
            <w:hideMark/>
          </w:tcPr>
          <w:p w14:paraId="5BFDB5BB"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0.006</w:t>
            </w:r>
          </w:p>
        </w:tc>
      </w:tr>
      <w:tr w:rsidR="00ED58FF" w:rsidRPr="00D72968" w14:paraId="1F4FD0B3" w14:textId="77777777" w:rsidTr="000D36D3">
        <w:trPr>
          <w:trHeight w:val="455"/>
        </w:trPr>
        <w:tc>
          <w:tcPr>
            <w:tcW w:w="2899" w:type="dxa"/>
            <w:shd w:val="clear" w:color="auto" w:fill="auto"/>
            <w:noWrap/>
            <w:vAlign w:val="center"/>
            <w:hideMark/>
          </w:tcPr>
          <w:p w14:paraId="1D64CF68" w14:textId="77777777" w:rsidR="00ED58FF" w:rsidRPr="00D72968" w:rsidRDefault="00ED58FF" w:rsidP="008E7166">
            <w:pPr>
              <w:snapToGrid w:val="0"/>
              <w:spacing w:line="360" w:lineRule="auto"/>
              <w:jc w:val="both"/>
              <w:rPr>
                <w:rFonts w:ascii="Book Antiqua" w:eastAsia="DengXian" w:hAnsi="Book Antiqua"/>
              </w:rPr>
            </w:pPr>
            <w:r w:rsidRPr="00D72968">
              <w:rPr>
                <w:rFonts w:ascii="Book Antiqua" w:eastAsia="DengXian" w:hAnsi="Book Antiqua"/>
              </w:rPr>
              <w:t>IDBIL (μmol/L)</w:t>
            </w:r>
          </w:p>
        </w:tc>
        <w:tc>
          <w:tcPr>
            <w:tcW w:w="2874" w:type="dxa"/>
            <w:shd w:val="clear" w:color="auto" w:fill="auto"/>
            <w:noWrap/>
            <w:vAlign w:val="bottom"/>
            <w:hideMark/>
          </w:tcPr>
          <w:p w14:paraId="3F757DE8" w14:textId="2CB42374"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11.6</w:t>
            </w:r>
            <w:r w:rsidR="000D36D3">
              <w:rPr>
                <w:rFonts w:ascii="Book Antiqua" w:eastAsia="DengXian" w:hAnsi="Book Antiqua" w:hint="eastAsia"/>
              </w:rPr>
              <w:t xml:space="preserve"> </w:t>
            </w:r>
            <w:r w:rsidRPr="00D72968">
              <w:rPr>
                <w:rFonts w:ascii="Book Antiqua" w:eastAsia="DengXian" w:hAnsi="Book Antiqua"/>
              </w:rPr>
              <w:t>(6.3-25.7)</w:t>
            </w:r>
          </w:p>
        </w:tc>
        <w:tc>
          <w:tcPr>
            <w:tcW w:w="3145" w:type="dxa"/>
            <w:shd w:val="clear" w:color="auto" w:fill="auto"/>
            <w:noWrap/>
            <w:vAlign w:val="bottom"/>
            <w:hideMark/>
          </w:tcPr>
          <w:p w14:paraId="196BFECE" w14:textId="18B7D911"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8.95</w:t>
            </w:r>
            <w:r w:rsidR="000D36D3">
              <w:rPr>
                <w:rFonts w:ascii="Book Antiqua" w:eastAsia="DengXian" w:hAnsi="Book Antiqua" w:hint="eastAsia"/>
              </w:rPr>
              <w:t xml:space="preserve"> </w:t>
            </w:r>
            <w:r w:rsidRPr="00D72968">
              <w:rPr>
                <w:rFonts w:ascii="Book Antiqua" w:eastAsia="DengXian" w:hAnsi="Book Antiqua"/>
              </w:rPr>
              <w:t>(5-18.7)</w:t>
            </w:r>
          </w:p>
        </w:tc>
        <w:tc>
          <w:tcPr>
            <w:tcW w:w="3261" w:type="dxa"/>
            <w:shd w:val="clear" w:color="auto" w:fill="auto"/>
            <w:noWrap/>
            <w:vAlign w:val="bottom"/>
            <w:hideMark/>
          </w:tcPr>
          <w:p w14:paraId="5F1AF04A" w14:textId="48E04688"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10.2</w:t>
            </w:r>
            <w:r w:rsidR="000D36D3">
              <w:rPr>
                <w:rFonts w:ascii="Book Antiqua" w:eastAsia="DengXian" w:hAnsi="Book Antiqua" w:hint="eastAsia"/>
              </w:rPr>
              <w:t xml:space="preserve"> </w:t>
            </w:r>
            <w:r w:rsidRPr="00D72968">
              <w:rPr>
                <w:rFonts w:ascii="Book Antiqua" w:eastAsia="DengXian" w:hAnsi="Book Antiqua"/>
              </w:rPr>
              <w:t>(4.2-19.6)</w:t>
            </w:r>
          </w:p>
        </w:tc>
        <w:tc>
          <w:tcPr>
            <w:tcW w:w="1307" w:type="dxa"/>
            <w:shd w:val="clear" w:color="auto" w:fill="auto"/>
            <w:noWrap/>
            <w:vAlign w:val="center"/>
            <w:hideMark/>
          </w:tcPr>
          <w:p w14:paraId="27811D5A"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0.282</w:t>
            </w:r>
          </w:p>
        </w:tc>
      </w:tr>
      <w:tr w:rsidR="00ED58FF" w:rsidRPr="00D72968" w14:paraId="3C626DEA" w14:textId="77777777" w:rsidTr="000D36D3">
        <w:trPr>
          <w:trHeight w:val="455"/>
        </w:trPr>
        <w:tc>
          <w:tcPr>
            <w:tcW w:w="2899" w:type="dxa"/>
            <w:shd w:val="clear" w:color="auto" w:fill="auto"/>
            <w:noWrap/>
            <w:vAlign w:val="center"/>
            <w:hideMark/>
          </w:tcPr>
          <w:p w14:paraId="5406360C" w14:textId="77777777" w:rsidR="00ED58FF" w:rsidRPr="00D72968" w:rsidRDefault="00ED58FF" w:rsidP="008E7166">
            <w:pPr>
              <w:snapToGrid w:val="0"/>
              <w:spacing w:line="360" w:lineRule="auto"/>
              <w:jc w:val="both"/>
              <w:rPr>
                <w:rFonts w:ascii="Book Antiqua" w:eastAsia="DengXian" w:hAnsi="Book Antiqua"/>
              </w:rPr>
            </w:pPr>
            <w:r w:rsidRPr="00D72968">
              <w:rPr>
                <w:rFonts w:ascii="Book Antiqua" w:eastAsia="DengXian" w:hAnsi="Book Antiqua"/>
              </w:rPr>
              <w:t>ALT (IU/L)</w:t>
            </w:r>
          </w:p>
        </w:tc>
        <w:tc>
          <w:tcPr>
            <w:tcW w:w="2874" w:type="dxa"/>
            <w:shd w:val="clear" w:color="auto" w:fill="auto"/>
            <w:noWrap/>
            <w:vAlign w:val="bottom"/>
            <w:hideMark/>
          </w:tcPr>
          <w:p w14:paraId="0D544E18" w14:textId="15C0D769"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15</w:t>
            </w:r>
            <w:r w:rsidR="000D36D3">
              <w:rPr>
                <w:rFonts w:ascii="Book Antiqua" w:eastAsia="DengXian" w:hAnsi="Book Antiqua" w:hint="eastAsia"/>
              </w:rPr>
              <w:t xml:space="preserve"> </w:t>
            </w:r>
            <w:r w:rsidRPr="00D72968">
              <w:rPr>
                <w:rFonts w:ascii="Book Antiqua" w:eastAsia="DengXian" w:hAnsi="Book Antiqua"/>
              </w:rPr>
              <w:t>(10-34)</w:t>
            </w:r>
          </w:p>
        </w:tc>
        <w:tc>
          <w:tcPr>
            <w:tcW w:w="3145" w:type="dxa"/>
            <w:shd w:val="clear" w:color="auto" w:fill="auto"/>
            <w:noWrap/>
            <w:vAlign w:val="bottom"/>
            <w:hideMark/>
          </w:tcPr>
          <w:p w14:paraId="76449920" w14:textId="3B8C842F"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28.75</w:t>
            </w:r>
            <w:r w:rsidR="000D36D3">
              <w:rPr>
                <w:rFonts w:ascii="Book Antiqua" w:eastAsia="DengXian" w:hAnsi="Book Antiqua" w:hint="eastAsia"/>
              </w:rPr>
              <w:t xml:space="preserve"> </w:t>
            </w:r>
            <w:r w:rsidRPr="00D72968">
              <w:rPr>
                <w:rFonts w:ascii="Book Antiqua" w:eastAsia="DengXian" w:hAnsi="Book Antiqua"/>
              </w:rPr>
              <w:t>(8.5-170)</w:t>
            </w:r>
            <w:r w:rsidRPr="00D72968">
              <w:rPr>
                <w:rFonts w:ascii="Book Antiqua" w:eastAsia="DengXian" w:hAnsi="Book Antiqua"/>
                <w:vertAlign w:val="superscript"/>
              </w:rPr>
              <w:t>b</w:t>
            </w:r>
          </w:p>
        </w:tc>
        <w:tc>
          <w:tcPr>
            <w:tcW w:w="3261" w:type="dxa"/>
            <w:shd w:val="clear" w:color="auto" w:fill="auto"/>
            <w:noWrap/>
            <w:vAlign w:val="bottom"/>
            <w:hideMark/>
          </w:tcPr>
          <w:p w14:paraId="40B3597C" w14:textId="7FE32A72"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47</w:t>
            </w:r>
            <w:r w:rsidR="000D36D3">
              <w:rPr>
                <w:rFonts w:ascii="Book Antiqua" w:eastAsia="DengXian" w:hAnsi="Book Antiqua" w:hint="eastAsia"/>
              </w:rPr>
              <w:t xml:space="preserve"> </w:t>
            </w:r>
            <w:r w:rsidRPr="00D72968">
              <w:rPr>
                <w:rFonts w:ascii="Book Antiqua" w:eastAsia="DengXian" w:hAnsi="Book Antiqua"/>
              </w:rPr>
              <w:t>(11.1-533)</w:t>
            </w:r>
            <w:r w:rsidRPr="00D72968">
              <w:rPr>
                <w:rFonts w:ascii="Book Antiqua" w:hAnsi="Book Antiqua"/>
                <w:vertAlign w:val="superscript"/>
              </w:rPr>
              <w:t>c</w:t>
            </w:r>
          </w:p>
        </w:tc>
        <w:tc>
          <w:tcPr>
            <w:tcW w:w="1307" w:type="dxa"/>
            <w:shd w:val="clear" w:color="auto" w:fill="auto"/>
            <w:noWrap/>
            <w:vAlign w:val="center"/>
            <w:hideMark/>
          </w:tcPr>
          <w:p w14:paraId="3B7CC370" w14:textId="0ED6C72B"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&lt;</w:t>
            </w:r>
            <w:r w:rsidR="000D36D3">
              <w:rPr>
                <w:rFonts w:ascii="Book Antiqua" w:eastAsia="DengXian" w:hAnsi="Book Antiqua" w:hint="eastAsia"/>
              </w:rPr>
              <w:t xml:space="preserve"> </w:t>
            </w:r>
            <w:r w:rsidRPr="00D72968">
              <w:rPr>
                <w:rFonts w:ascii="Book Antiqua" w:eastAsia="DengXian" w:hAnsi="Book Antiqua"/>
              </w:rPr>
              <w:t>0.001</w:t>
            </w:r>
          </w:p>
        </w:tc>
      </w:tr>
      <w:tr w:rsidR="00ED58FF" w:rsidRPr="00D72968" w14:paraId="340A8840" w14:textId="77777777" w:rsidTr="000D36D3">
        <w:trPr>
          <w:trHeight w:val="455"/>
        </w:trPr>
        <w:tc>
          <w:tcPr>
            <w:tcW w:w="2899" w:type="dxa"/>
            <w:shd w:val="clear" w:color="auto" w:fill="auto"/>
            <w:noWrap/>
            <w:vAlign w:val="center"/>
            <w:hideMark/>
          </w:tcPr>
          <w:p w14:paraId="271F75C3" w14:textId="77777777" w:rsidR="00ED58FF" w:rsidRPr="00D72968" w:rsidRDefault="00ED58FF" w:rsidP="008E7166">
            <w:pPr>
              <w:snapToGrid w:val="0"/>
              <w:spacing w:line="360" w:lineRule="auto"/>
              <w:jc w:val="both"/>
              <w:rPr>
                <w:rFonts w:ascii="Book Antiqua" w:eastAsia="DengXian" w:hAnsi="Book Antiqua"/>
              </w:rPr>
            </w:pPr>
            <w:r w:rsidRPr="00D72968">
              <w:rPr>
                <w:rFonts w:ascii="Book Antiqua" w:eastAsia="DengXian" w:hAnsi="Book Antiqua"/>
              </w:rPr>
              <w:t>AST (IU/L)</w:t>
            </w:r>
          </w:p>
        </w:tc>
        <w:tc>
          <w:tcPr>
            <w:tcW w:w="2874" w:type="dxa"/>
            <w:shd w:val="clear" w:color="auto" w:fill="auto"/>
            <w:noWrap/>
            <w:vAlign w:val="bottom"/>
            <w:hideMark/>
          </w:tcPr>
          <w:p w14:paraId="7CF585D0" w14:textId="22148873"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17.5</w:t>
            </w:r>
            <w:r w:rsidR="000D36D3">
              <w:rPr>
                <w:rFonts w:ascii="Book Antiqua" w:eastAsia="DengXian" w:hAnsi="Book Antiqua" w:hint="eastAsia"/>
              </w:rPr>
              <w:t xml:space="preserve"> </w:t>
            </w:r>
            <w:r w:rsidRPr="00D72968">
              <w:rPr>
                <w:rFonts w:ascii="Book Antiqua" w:eastAsia="DengXian" w:hAnsi="Book Antiqua"/>
              </w:rPr>
              <w:t>(11-31)</w:t>
            </w:r>
          </w:p>
        </w:tc>
        <w:tc>
          <w:tcPr>
            <w:tcW w:w="3145" w:type="dxa"/>
            <w:shd w:val="clear" w:color="auto" w:fill="auto"/>
            <w:noWrap/>
            <w:vAlign w:val="bottom"/>
            <w:hideMark/>
          </w:tcPr>
          <w:p w14:paraId="721B83CE" w14:textId="4EC375D6"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27</w:t>
            </w:r>
            <w:r w:rsidR="000D36D3">
              <w:rPr>
                <w:rFonts w:ascii="Book Antiqua" w:eastAsia="DengXian" w:hAnsi="Book Antiqua" w:hint="eastAsia"/>
              </w:rPr>
              <w:t xml:space="preserve"> </w:t>
            </w:r>
            <w:r w:rsidRPr="00D72968">
              <w:rPr>
                <w:rFonts w:ascii="Book Antiqua" w:eastAsia="DengXian" w:hAnsi="Book Antiqua"/>
              </w:rPr>
              <w:t>(12-133)</w:t>
            </w:r>
            <w:r w:rsidRPr="00D72968">
              <w:rPr>
                <w:rFonts w:ascii="Book Antiqua" w:eastAsia="DengXian" w:hAnsi="Book Antiqua"/>
                <w:vertAlign w:val="superscript"/>
              </w:rPr>
              <w:t>b</w:t>
            </w:r>
          </w:p>
        </w:tc>
        <w:tc>
          <w:tcPr>
            <w:tcW w:w="3261" w:type="dxa"/>
            <w:shd w:val="clear" w:color="auto" w:fill="auto"/>
            <w:noWrap/>
            <w:vAlign w:val="bottom"/>
            <w:hideMark/>
          </w:tcPr>
          <w:p w14:paraId="249C70CC" w14:textId="7624E146"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38</w:t>
            </w:r>
            <w:r w:rsidR="000D36D3">
              <w:rPr>
                <w:rFonts w:ascii="Book Antiqua" w:eastAsia="DengXian" w:hAnsi="Book Antiqua" w:hint="eastAsia"/>
              </w:rPr>
              <w:t xml:space="preserve"> </w:t>
            </w:r>
            <w:r w:rsidRPr="00D72968">
              <w:rPr>
                <w:rFonts w:ascii="Book Antiqua" w:eastAsia="DengXian" w:hAnsi="Book Antiqua"/>
              </w:rPr>
              <w:t>(14.8-543)</w:t>
            </w:r>
            <w:r w:rsidRPr="00D72968">
              <w:rPr>
                <w:rFonts w:ascii="Book Antiqua" w:hAnsi="Book Antiqua"/>
                <w:vertAlign w:val="superscript"/>
              </w:rPr>
              <w:t>c</w:t>
            </w:r>
          </w:p>
        </w:tc>
        <w:tc>
          <w:tcPr>
            <w:tcW w:w="1307" w:type="dxa"/>
            <w:shd w:val="clear" w:color="auto" w:fill="auto"/>
            <w:noWrap/>
            <w:vAlign w:val="center"/>
            <w:hideMark/>
          </w:tcPr>
          <w:p w14:paraId="209FF86F" w14:textId="53313038"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&lt;</w:t>
            </w:r>
            <w:r w:rsidR="000D36D3">
              <w:rPr>
                <w:rFonts w:ascii="Book Antiqua" w:eastAsia="DengXian" w:hAnsi="Book Antiqua" w:hint="eastAsia"/>
              </w:rPr>
              <w:t xml:space="preserve"> </w:t>
            </w:r>
            <w:r w:rsidRPr="00D72968">
              <w:rPr>
                <w:rFonts w:ascii="Book Antiqua" w:eastAsia="DengXian" w:hAnsi="Book Antiqua"/>
              </w:rPr>
              <w:t>0.001</w:t>
            </w:r>
          </w:p>
        </w:tc>
      </w:tr>
      <w:tr w:rsidR="00ED58FF" w:rsidRPr="00D72968" w14:paraId="592C47CA" w14:textId="77777777" w:rsidTr="000D36D3">
        <w:trPr>
          <w:trHeight w:val="455"/>
        </w:trPr>
        <w:tc>
          <w:tcPr>
            <w:tcW w:w="2899" w:type="dxa"/>
            <w:shd w:val="clear" w:color="auto" w:fill="auto"/>
            <w:noWrap/>
            <w:vAlign w:val="center"/>
            <w:hideMark/>
          </w:tcPr>
          <w:p w14:paraId="1319D57F" w14:textId="77777777" w:rsidR="00ED58FF" w:rsidRPr="00D72968" w:rsidRDefault="00ED58FF" w:rsidP="008E7166">
            <w:pPr>
              <w:snapToGrid w:val="0"/>
              <w:spacing w:line="360" w:lineRule="auto"/>
              <w:jc w:val="both"/>
              <w:rPr>
                <w:rFonts w:ascii="Book Antiqua" w:eastAsia="DengXian" w:hAnsi="Book Antiqua"/>
              </w:rPr>
            </w:pPr>
            <w:r w:rsidRPr="00D72968">
              <w:rPr>
                <w:rFonts w:ascii="Book Antiqua" w:eastAsia="DengXian" w:hAnsi="Book Antiqua"/>
              </w:rPr>
              <w:t>ALP(IU/L)</w:t>
            </w:r>
          </w:p>
        </w:tc>
        <w:tc>
          <w:tcPr>
            <w:tcW w:w="2874" w:type="dxa"/>
            <w:shd w:val="clear" w:color="auto" w:fill="auto"/>
            <w:noWrap/>
            <w:vAlign w:val="center"/>
            <w:hideMark/>
          </w:tcPr>
          <w:p w14:paraId="61201F3C" w14:textId="08C36B30"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15.28</w:t>
            </w:r>
            <w:r w:rsidR="000D36D3">
              <w:rPr>
                <w:rFonts w:ascii="Book Antiqua" w:eastAsia="DengXian" w:hAnsi="Book Antiqua" w:hint="eastAsia"/>
              </w:rPr>
              <w:t xml:space="preserve"> </w:t>
            </w:r>
            <w:r w:rsidRPr="00D72968">
              <w:rPr>
                <w:rFonts w:ascii="Book Antiqua" w:eastAsia="DengXian" w:hAnsi="Book Antiqua"/>
              </w:rPr>
              <w:t>(9-52)</w:t>
            </w:r>
          </w:p>
        </w:tc>
        <w:tc>
          <w:tcPr>
            <w:tcW w:w="3145" w:type="dxa"/>
            <w:shd w:val="clear" w:color="auto" w:fill="auto"/>
            <w:noWrap/>
            <w:vAlign w:val="center"/>
            <w:hideMark/>
          </w:tcPr>
          <w:p w14:paraId="285B202F" w14:textId="11709B5A"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25.8</w:t>
            </w:r>
            <w:r w:rsidR="000D36D3">
              <w:rPr>
                <w:rFonts w:ascii="Book Antiqua" w:eastAsia="DengXian" w:hAnsi="Book Antiqua" w:hint="eastAsia"/>
              </w:rPr>
              <w:t xml:space="preserve"> </w:t>
            </w:r>
            <w:r w:rsidRPr="00D72968">
              <w:rPr>
                <w:rFonts w:ascii="Book Antiqua" w:eastAsia="DengXian" w:hAnsi="Book Antiqua"/>
              </w:rPr>
              <w:t>(10.01-98)</w:t>
            </w:r>
          </w:p>
        </w:tc>
        <w:tc>
          <w:tcPr>
            <w:tcW w:w="3261" w:type="dxa"/>
            <w:shd w:val="clear" w:color="auto" w:fill="auto"/>
            <w:noWrap/>
            <w:vAlign w:val="center"/>
            <w:hideMark/>
          </w:tcPr>
          <w:p w14:paraId="4AEE6751" w14:textId="7029295E"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38</w:t>
            </w:r>
            <w:r w:rsidR="000D36D3">
              <w:rPr>
                <w:rFonts w:ascii="Book Antiqua" w:eastAsia="DengXian" w:hAnsi="Book Antiqua" w:hint="eastAsia"/>
              </w:rPr>
              <w:t xml:space="preserve"> </w:t>
            </w:r>
            <w:r w:rsidRPr="00D72968">
              <w:rPr>
                <w:rFonts w:ascii="Book Antiqua" w:eastAsia="DengXian" w:hAnsi="Book Antiqua"/>
              </w:rPr>
              <w:t>(8.6-274)</w:t>
            </w:r>
            <w:r w:rsidRPr="00D72968">
              <w:rPr>
                <w:rFonts w:ascii="Book Antiqua" w:hAnsi="Book Antiqua"/>
                <w:vertAlign w:val="superscript"/>
              </w:rPr>
              <w:t>c</w:t>
            </w:r>
          </w:p>
        </w:tc>
        <w:tc>
          <w:tcPr>
            <w:tcW w:w="1307" w:type="dxa"/>
            <w:shd w:val="clear" w:color="auto" w:fill="auto"/>
            <w:noWrap/>
            <w:vAlign w:val="center"/>
            <w:hideMark/>
          </w:tcPr>
          <w:p w14:paraId="36FE69C4" w14:textId="2113C770"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&lt;</w:t>
            </w:r>
            <w:r w:rsidR="000D36D3">
              <w:rPr>
                <w:rFonts w:ascii="Book Antiqua" w:eastAsia="DengXian" w:hAnsi="Book Antiqua" w:hint="eastAsia"/>
              </w:rPr>
              <w:t xml:space="preserve"> </w:t>
            </w:r>
            <w:r w:rsidRPr="00D72968">
              <w:rPr>
                <w:rFonts w:ascii="Book Antiqua" w:eastAsia="DengXian" w:hAnsi="Book Antiqua"/>
              </w:rPr>
              <w:t>0.001</w:t>
            </w:r>
          </w:p>
        </w:tc>
      </w:tr>
      <w:tr w:rsidR="00ED58FF" w:rsidRPr="00D72968" w14:paraId="42353972" w14:textId="77777777" w:rsidTr="000D36D3">
        <w:trPr>
          <w:trHeight w:val="455"/>
        </w:trPr>
        <w:tc>
          <w:tcPr>
            <w:tcW w:w="2899" w:type="dxa"/>
            <w:shd w:val="clear" w:color="auto" w:fill="auto"/>
            <w:noWrap/>
            <w:vAlign w:val="center"/>
            <w:hideMark/>
          </w:tcPr>
          <w:p w14:paraId="12CAE415" w14:textId="77777777" w:rsidR="00ED58FF" w:rsidRPr="00D72968" w:rsidRDefault="00ED58FF" w:rsidP="008E7166">
            <w:pPr>
              <w:snapToGrid w:val="0"/>
              <w:spacing w:line="360" w:lineRule="auto"/>
              <w:jc w:val="both"/>
              <w:rPr>
                <w:rFonts w:ascii="Book Antiqua" w:eastAsia="DengXian" w:hAnsi="Book Antiqua"/>
              </w:rPr>
            </w:pPr>
            <w:r w:rsidRPr="00D72968">
              <w:rPr>
                <w:rFonts w:ascii="Book Antiqua" w:eastAsia="DengXian" w:hAnsi="Book Antiqua"/>
              </w:rPr>
              <w:t>GGT (IU/L)</w:t>
            </w:r>
          </w:p>
        </w:tc>
        <w:tc>
          <w:tcPr>
            <w:tcW w:w="2874" w:type="dxa"/>
            <w:shd w:val="clear" w:color="auto" w:fill="auto"/>
            <w:noWrap/>
            <w:vAlign w:val="center"/>
            <w:hideMark/>
          </w:tcPr>
          <w:p w14:paraId="0C9CA8FD" w14:textId="4BF3C7E2"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70.5</w:t>
            </w:r>
            <w:r w:rsidR="000D36D3">
              <w:rPr>
                <w:rFonts w:ascii="Book Antiqua" w:eastAsia="DengXian" w:hAnsi="Book Antiqua" w:hint="eastAsia"/>
              </w:rPr>
              <w:t xml:space="preserve"> </w:t>
            </w:r>
            <w:r w:rsidRPr="00D72968">
              <w:rPr>
                <w:rFonts w:ascii="Book Antiqua" w:eastAsia="DengXian" w:hAnsi="Book Antiqua"/>
              </w:rPr>
              <w:t>(35-119)</w:t>
            </w:r>
          </w:p>
        </w:tc>
        <w:tc>
          <w:tcPr>
            <w:tcW w:w="3145" w:type="dxa"/>
            <w:shd w:val="clear" w:color="auto" w:fill="auto"/>
            <w:noWrap/>
            <w:vAlign w:val="center"/>
            <w:hideMark/>
          </w:tcPr>
          <w:p w14:paraId="710B9D97" w14:textId="280479DA"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72.7</w:t>
            </w:r>
            <w:r w:rsidR="000D36D3">
              <w:rPr>
                <w:rFonts w:ascii="Book Antiqua" w:eastAsia="DengXian" w:hAnsi="Book Antiqua" w:hint="eastAsia"/>
              </w:rPr>
              <w:t xml:space="preserve"> </w:t>
            </w:r>
            <w:r w:rsidRPr="00D72968">
              <w:rPr>
                <w:rFonts w:ascii="Book Antiqua" w:eastAsia="DengXian" w:hAnsi="Book Antiqua"/>
              </w:rPr>
              <w:t>(37.1-131)</w:t>
            </w:r>
          </w:p>
        </w:tc>
        <w:tc>
          <w:tcPr>
            <w:tcW w:w="3261" w:type="dxa"/>
            <w:shd w:val="clear" w:color="auto" w:fill="auto"/>
            <w:noWrap/>
            <w:vAlign w:val="center"/>
            <w:hideMark/>
          </w:tcPr>
          <w:p w14:paraId="65A9A616" w14:textId="6BF6A51D"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76.3</w:t>
            </w:r>
            <w:r w:rsidR="000D36D3">
              <w:rPr>
                <w:rFonts w:ascii="Book Antiqua" w:eastAsia="DengXian" w:hAnsi="Book Antiqua" w:hint="eastAsia"/>
              </w:rPr>
              <w:t xml:space="preserve"> </w:t>
            </w:r>
            <w:r w:rsidRPr="00D72968">
              <w:rPr>
                <w:rFonts w:ascii="Book Antiqua" w:eastAsia="DengXian" w:hAnsi="Book Antiqua"/>
              </w:rPr>
              <w:t>(41.7-202)</w:t>
            </w:r>
          </w:p>
        </w:tc>
        <w:tc>
          <w:tcPr>
            <w:tcW w:w="1307" w:type="dxa"/>
            <w:shd w:val="clear" w:color="auto" w:fill="auto"/>
            <w:noWrap/>
            <w:vAlign w:val="center"/>
            <w:hideMark/>
          </w:tcPr>
          <w:p w14:paraId="385579FA"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0.62</w:t>
            </w:r>
          </w:p>
        </w:tc>
      </w:tr>
      <w:tr w:rsidR="00ED58FF" w:rsidRPr="00D72968" w14:paraId="6A36CC92" w14:textId="77777777" w:rsidTr="000D36D3">
        <w:trPr>
          <w:trHeight w:val="455"/>
        </w:trPr>
        <w:tc>
          <w:tcPr>
            <w:tcW w:w="2899" w:type="dxa"/>
            <w:shd w:val="clear" w:color="auto" w:fill="auto"/>
            <w:noWrap/>
            <w:vAlign w:val="center"/>
            <w:hideMark/>
          </w:tcPr>
          <w:p w14:paraId="0EE9AB26" w14:textId="77777777" w:rsidR="00ED58FF" w:rsidRPr="00D72968" w:rsidRDefault="00ED58FF" w:rsidP="008E7166">
            <w:pPr>
              <w:snapToGrid w:val="0"/>
              <w:spacing w:line="360" w:lineRule="auto"/>
              <w:jc w:val="both"/>
              <w:rPr>
                <w:rFonts w:ascii="Book Antiqua" w:eastAsia="DengXian" w:hAnsi="Book Antiqua"/>
              </w:rPr>
            </w:pPr>
            <w:r w:rsidRPr="00D72968">
              <w:rPr>
                <w:rFonts w:ascii="Book Antiqua" w:eastAsia="DengXian" w:hAnsi="Book Antiqua"/>
              </w:rPr>
              <w:t>ALB (g/L)</w:t>
            </w:r>
          </w:p>
        </w:tc>
        <w:tc>
          <w:tcPr>
            <w:tcW w:w="2874" w:type="dxa"/>
            <w:shd w:val="clear" w:color="auto" w:fill="auto"/>
            <w:noWrap/>
            <w:vAlign w:val="center"/>
            <w:hideMark/>
          </w:tcPr>
          <w:p w14:paraId="35579763" w14:textId="624812D3"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44.97</w:t>
            </w:r>
            <w:r w:rsidR="000D36D3">
              <w:rPr>
                <w:rFonts w:ascii="Book Antiqua" w:eastAsia="DengXian" w:hAnsi="Book Antiqua" w:hint="eastAsia"/>
              </w:rPr>
              <w:t xml:space="preserve"> </w:t>
            </w:r>
            <w:r w:rsidRPr="00D72968">
              <w:rPr>
                <w:rFonts w:ascii="Book Antiqua" w:eastAsia="DengXian" w:hAnsi="Book Antiqua"/>
              </w:rPr>
              <w:t>(40.89-50.77)</w:t>
            </w:r>
          </w:p>
        </w:tc>
        <w:tc>
          <w:tcPr>
            <w:tcW w:w="3145" w:type="dxa"/>
            <w:shd w:val="clear" w:color="auto" w:fill="auto"/>
            <w:noWrap/>
            <w:vAlign w:val="center"/>
            <w:hideMark/>
          </w:tcPr>
          <w:p w14:paraId="7C578ED9" w14:textId="120ECDFD"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48.7</w:t>
            </w:r>
            <w:r w:rsidR="000D36D3">
              <w:rPr>
                <w:rFonts w:ascii="Book Antiqua" w:eastAsia="DengXian" w:hAnsi="Book Antiqua" w:hint="eastAsia"/>
              </w:rPr>
              <w:t xml:space="preserve"> </w:t>
            </w:r>
            <w:r w:rsidRPr="00D72968">
              <w:rPr>
                <w:rFonts w:ascii="Book Antiqua" w:eastAsia="DengXian" w:hAnsi="Book Antiqua"/>
              </w:rPr>
              <w:t>(43.1-56.3)</w:t>
            </w:r>
            <w:r w:rsidRPr="00D72968">
              <w:rPr>
                <w:rFonts w:ascii="Book Antiqua" w:hAnsi="Book Antiqua"/>
                <w:vertAlign w:val="superscript"/>
              </w:rPr>
              <w:t>a</w:t>
            </w:r>
            <w:r w:rsidRPr="00D72968">
              <w:rPr>
                <w:rFonts w:ascii="Book Antiqua" w:eastAsia="DengXian" w:hAnsi="Book Antiqua"/>
                <w:vertAlign w:val="superscript"/>
              </w:rPr>
              <w:t>d</w:t>
            </w:r>
          </w:p>
        </w:tc>
        <w:tc>
          <w:tcPr>
            <w:tcW w:w="3261" w:type="dxa"/>
            <w:shd w:val="clear" w:color="auto" w:fill="auto"/>
            <w:noWrap/>
            <w:vAlign w:val="center"/>
            <w:hideMark/>
          </w:tcPr>
          <w:p w14:paraId="46100B86" w14:textId="718DE77D"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46</w:t>
            </w:r>
            <w:r w:rsidR="000D36D3">
              <w:rPr>
                <w:rFonts w:ascii="Book Antiqua" w:eastAsia="DengXian" w:hAnsi="Book Antiqua" w:hint="eastAsia"/>
              </w:rPr>
              <w:t xml:space="preserve"> </w:t>
            </w:r>
            <w:r w:rsidRPr="00D72968">
              <w:rPr>
                <w:rFonts w:ascii="Book Antiqua" w:eastAsia="DengXian" w:hAnsi="Book Antiqua"/>
              </w:rPr>
              <w:t>(36.6-50.1)</w:t>
            </w:r>
          </w:p>
        </w:tc>
        <w:tc>
          <w:tcPr>
            <w:tcW w:w="1307" w:type="dxa"/>
            <w:shd w:val="clear" w:color="auto" w:fill="auto"/>
            <w:noWrap/>
            <w:vAlign w:val="center"/>
            <w:hideMark/>
          </w:tcPr>
          <w:p w14:paraId="7096F4B6"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0.003</w:t>
            </w:r>
          </w:p>
        </w:tc>
      </w:tr>
      <w:tr w:rsidR="00ED58FF" w:rsidRPr="00D72968" w14:paraId="5EFE8CEF" w14:textId="77777777" w:rsidTr="000D36D3">
        <w:trPr>
          <w:trHeight w:val="455"/>
        </w:trPr>
        <w:tc>
          <w:tcPr>
            <w:tcW w:w="2899" w:type="dxa"/>
            <w:shd w:val="clear" w:color="auto" w:fill="auto"/>
            <w:noWrap/>
            <w:vAlign w:val="center"/>
            <w:hideMark/>
          </w:tcPr>
          <w:p w14:paraId="5352F0CD" w14:textId="77777777" w:rsidR="00ED58FF" w:rsidRPr="00D72968" w:rsidRDefault="00ED58FF" w:rsidP="008E7166">
            <w:pPr>
              <w:snapToGrid w:val="0"/>
              <w:spacing w:line="360" w:lineRule="auto"/>
              <w:jc w:val="both"/>
              <w:rPr>
                <w:rFonts w:ascii="Book Antiqua" w:eastAsia="DengXian" w:hAnsi="Book Antiqua"/>
              </w:rPr>
            </w:pPr>
            <w:r w:rsidRPr="00D72968">
              <w:rPr>
                <w:rFonts w:ascii="Book Antiqua" w:eastAsia="DengXian" w:hAnsi="Book Antiqua"/>
              </w:rPr>
              <w:t>PT ('s)</w:t>
            </w:r>
          </w:p>
        </w:tc>
        <w:tc>
          <w:tcPr>
            <w:tcW w:w="2874" w:type="dxa"/>
            <w:shd w:val="clear" w:color="auto" w:fill="auto"/>
            <w:noWrap/>
            <w:vAlign w:val="center"/>
            <w:hideMark/>
          </w:tcPr>
          <w:p w14:paraId="2FECDAAA" w14:textId="02070DCF"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12.55</w:t>
            </w:r>
            <w:r w:rsidR="000D36D3">
              <w:rPr>
                <w:rFonts w:ascii="Book Antiqua" w:eastAsia="DengXian" w:hAnsi="Book Antiqua" w:hint="eastAsia"/>
              </w:rPr>
              <w:t xml:space="preserve"> </w:t>
            </w:r>
            <w:r w:rsidRPr="00D72968">
              <w:rPr>
                <w:rFonts w:ascii="Book Antiqua" w:eastAsia="DengXian" w:hAnsi="Book Antiqua"/>
              </w:rPr>
              <w:t>(11.3-13.9)</w:t>
            </w:r>
          </w:p>
        </w:tc>
        <w:tc>
          <w:tcPr>
            <w:tcW w:w="3145" w:type="dxa"/>
            <w:shd w:val="clear" w:color="auto" w:fill="auto"/>
            <w:noWrap/>
            <w:vAlign w:val="center"/>
            <w:hideMark/>
          </w:tcPr>
          <w:p w14:paraId="2C8D7EB4" w14:textId="5D012EE3"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12.7</w:t>
            </w:r>
            <w:r w:rsidR="000D36D3">
              <w:rPr>
                <w:rFonts w:ascii="Book Antiqua" w:eastAsia="DengXian" w:hAnsi="Book Antiqua" w:hint="eastAsia"/>
              </w:rPr>
              <w:t xml:space="preserve"> </w:t>
            </w:r>
            <w:r w:rsidRPr="00D72968">
              <w:rPr>
                <w:rFonts w:ascii="Book Antiqua" w:eastAsia="DengXian" w:hAnsi="Book Antiqua"/>
              </w:rPr>
              <w:t>(11.1-16.4)</w:t>
            </w:r>
          </w:p>
        </w:tc>
        <w:tc>
          <w:tcPr>
            <w:tcW w:w="3261" w:type="dxa"/>
            <w:shd w:val="clear" w:color="auto" w:fill="auto"/>
            <w:noWrap/>
            <w:vAlign w:val="center"/>
            <w:hideMark/>
          </w:tcPr>
          <w:p w14:paraId="4B429C27" w14:textId="10A6FEE9"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13.3</w:t>
            </w:r>
            <w:r w:rsidR="000D36D3">
              <w:rPr>
                <w:rFonts w:ascii="Book Antiqua" w:eastAsia="DengXian" w:hAnsi="Book Antiqua" w:hint="eastAsia"/>
              </w:rPr>
              <w:t xml:space="preserve"> </w:t>
            </w:r>
            <w:r w:rsidRPr="00D72968">
              <w:rPr>
                <w:rFonts w:ascii="Book Antiqua" w:eastAsia="DengXian" w:hAnsi="Book Antiqua"/>
              </w:rPr>
              <w:t>(11.3-16)</w:t>
            </w:r>
          </w:p>
        </w:tc>
        <w:tc>
          <w:tcPr>
            <w:tcW w:w="1307" w:type="dxa"/>
            <w:shd w:val="clear" w:color="auto" w:fill="auto"/>
            <w:noWrap/>
            <w:vAlign w:val="center"/>
            <w:hideMark/>
          </w:tcPr>
          <w:p w14:paraId="556D5910"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0.032</w:t>
            </w:r>
          </w:p>
        </w:tc>
      </w:tr>
      <w:tr w:rsidR="00ED58FF" w:rsidRPr="00D72968" w14:paraId="14E0ECA6" w14:textId="77777777" w:rsidTr="000D36D3">
        <w:trPr>
          <w:trHeight w:val="455"/>
        </w:trPr>
        <w:tc>
          <w:tcPr>
            <w:tcW w:w="2899" w:type="dxa"/>
            <w:shd w:val="clear" w:color="auto" w:fill="auto"/>
            <w:noWrap/>
            <w:vAlign w:val="center"/>
            <w:hideMark/>
          </w:tcPr>
          <w:p w14:paraId="667189A9" w14:textId="77777777" w:rsidR="00ED58FF" w:rsidRPr="00D72968" w:rsidRDefault="00ED58FF" w:rsidP="008E7166">
            <w:pPr>
              <w:snapToGrid w:val="0"/>
              <w:spacing w:line="360" w:lineRule="auto"/>
              <w:jc w:val="both"/>
              <w:rPr>
                <w:rFonts w:ascii="Book Antiqua" w:eastAsia="DengXian" w:hAnsi="Book Antiqua"/>
              </w:rPr>
            </w:pPr>
            <w:r w:rsidRPr="00D72968">
              <w:rPr>
                <w:rFonts w:ascii="Book Antiqua" w:eastAsia="DengXian" w:hAnsi="Book Antiqua"/>
              </w:rPr>
              <w:t>HBV-DNA (IU/mL)</w:t>
            </w:r>
          </w:p>
        </w:tc>
        <w:tc>
          <w:tcPr>
            <w:tcW w:w="2874" w:type="dxa"/>
            <w:shd w:val="clear" w:color="auto" w:fill="auto"/>
            <w:noWrap/>
            <w:vAlign w:val="center"/>
            <w:hideMark/>
          </w:tcPr>
          <w:p w14:paraId="2CBAF442"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w:t>
            </w:r>
          </w:p>
        </w:tc>
        <w:tc>
          <w:tcPr>
            <w:tcW w:w="3145" w:type="dxa"/>
            <w:shd w:val="clear" w:color="auto" w:fill="auto"/>
            <w:noWrap/>
            <w:vAlign w:val="center"/>
            <w:hideMark/>
          </w:tcPr>
          <w:p w14:paraId="1B3955FB" w14:textId="0B95EF6D"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500</w:t>
            </w:r>
            <w:r w:rsidR="000D36D3">
              <w:rPr>
                <w:rFonts w:ascii="Book Antiqua" w:eastAsia="DengXian" w:hAnsi="Book Antiqua" w:hint="eastAsia"/>
              </w:rPr>
              <w:t xml:space="preserve"> </w:t>
            </w:r>
            <w:r w:rsidRPr="00D72968">
              <w:rPr>
                <w:rFonts w:ascii="Book Antiqua" w:eastAsia="DengXian" w:hAnsi="Book Antiqua"/>
              </w:rPr>
              <w:t>(500-44830000)</w:t>
            </w:r>
            <w:r w:rsidRPr="00D72968">
              <w:rPr>
                <w:rFonts w:ascii="Book Antiqua" w:eastAsia="DengXian" w:hAnsi="Book Antiqua"/>
                <w:vertAlign w:val="superscript"/>
              </w:rPr>
              <w:t>d</w:t>
            </w:r>
          </w:p>
        </w:tc>
        <w:tc>
          <w:tcPr>
            <w:tcW w:w="3261" w:type="dxa"/>
            <w:shd w:val="clear" w:color="auto" w:fill="auto"/>
            <w:noWrap/>
            <w:vAlign w:val="center"/>
            <w:hideMark/>
          </w:tcPr>
          <w:p w14:paraId="01A43509" w14:textId="5CB1160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21210</w:t>
            </w:r>
            <w:r w:rsidR="000D36D3">
              <w:rPr>
                <w:rFonts w:ascii="Book Antiqua" w:eastAsia="DengXian" w:hAnsi="Book Antiqua" w:hint="eastAsia"/>
              </w:rPr>
              <w:t xml:space="preserve"> </w:t>
            </w:r>
            <w:r w:rsidRPr="00D72968">
              <w:rPr>
                <w:rFonts w:ascii="Book Antiqua" w:eastAsia="DengXian" w:hAnsi="Book Antiqua"/>
              </w:rPr>
              <w:t>(500-324100000)</w:t>
            </w:r>
          </w:p>
        </w:tc>
        <w:tc>
          <w:tcPr>
            <w:tcW w:w="1307" w:type="dxa"/>
            <w:shd w:val="clear" w:color="auto" w:fill="auto"/>
            <w:noWrap/>
            <w:vAlign w:val="center"/>
            <w:hideMark/>
          </w:tcPr>
          <w:p w14:paraId="13934C40"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0.03</w:t>
            </w:r>
          </w:p>
        </w:tc>
      </w:tr>
      <w:tr w:rsidR="00ED58FF" w:rsidRPr="00D72968" w14:paraId="6C9C8AAF" w14:textId="77777777" w:rsidTr="000D36D3">
        <w:trPr>
          <w:trHeight w:val="455"/>
        </w:trPr>
        <w:tc>
          <w:tcPr>
            <w:tcW w:w="2899" w:type="dxa"/>
            <w:shd w:val="clear" w:color="auto" w:fill="auto"/>
            <w:noWrap/>
            <w:vAlign w:val="center"/>
            <w:hideMark/>
          </w:tcPr>
          <w:p w14:paraId="13E36088" w14:textId="565799FE" w:rsidR="00ED58FF" w:rsidRPr="00D72968" w:rsidRDefault="00ED58FF" w:rsidP="008E7166">
            <w:pPr>
              <w:snapToGrid w:val="0"/>
              <w:spacing w:line="360" w:lineRule="auto"/>
              <w:jc w:val="both"/>
              <w:rPr>
                <w:rFonts w:ascii="Book Antiqua" w:eastAsia="DengXian" w:hAnsi="Book Antiqua"/>
              </w:rPr>
            </w:pPr>
            <w:r w:rsidRPr="00D72968">
              <w:rPr>
                <w:rFonts w:ascii="Book Antiqua" w:eastAsia="DengXian" w:hAnsi="Book Antiqua"/>
              </w:rPr>
              <w:t>BUN</w:t>
            </w:r>
            <w:r w:rsidR="003040DB">
              <w:rPr>
                <w:rFonts w:ascii="Book Antiqua" w:eastAsia="DengXian" w:hAnsi="Book Antiqua" w:hint="eastAsia"/>
              </w:rPr>
              <w:t xml:space="preserve"> </w:t>
            </w:r>
            <w:r w:rsidRPr="00D72968">
              <w:rPr>
                <w:rFonts w:ascii="Book Antiqua" w:eastAsia="DengXian" w:hAnsi="Book Antiqua"/>
              </w:rPr>
              <w:t>(mmol/L)</w:t>
            </w:r>
          </w:p>
        </w:tc>
        <w:tc>
          <w:tcPr>
            <w:tcW w:w="2874" w:type="dxa"/>
            <w:shd w:val="clear" w:color="auto" w:fill="auto"/>
            <w:noWrap/>
            <w:vAlign w:val="center"/>
            <w:hideMark/>
          </w:tcPr>
          <w:p w14:paraId="14FAF06D" w14:textId="63A979EA"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4.39</w:t>
            </w:r>
            <w:r w:rsidR="000D36D3">
              <w:rPr>
                <w:rFonts w:ascii="Book Antiqua" w:eastAsia="DengXian" w:hAnsi="Book Antiqua" w:hint="eastAsia"/>
              </w:rPr>
              <w:t xml:space="preserve"> </w:t>
            </w:r>
            <w:r w:rsidRPr="00D72968">
              <w:rPr>
                <w:rFonts w:ascii="Book Antiqua" w:eastAsia="DengXian" w:hAnsi="Book Antiqua"/>
              </w:rPr>
              <w:t>(2.97-6.39)</w:t>
            </w:r>
          </w:p>
        </w:tc>
        <w:tc>
          <w:tcPr>
            <w:tcW w:w="3145" w:type="dxa"/>
            <w:shd w:val="clear" w:color="auto" w:fill="auto"/>
            <w:noWrap/>
            <w:vAlign w:val="center"/>
            <w:hideMark/>
          </w:tcPr>
          <w:p w14:paraId="79E64B77" w14:textId="2C8E57B5"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4.96</w:t>
            </w:r>
            <w:r w:rsidR="000D36D3">
              <w:rPr>
                <w:rFonts w:ascii="Book Antiqua" w:eastAsia="DengXian" w:hAnsi="Book Antiqua" w:hint="eastAsia"/>
              </w:rPr>
              <w:t xml:space="preserve"> </w:t>
            </w:r>
            <w:r w:rsidRPr="00D72968">
              <w:rPr>
                <w:rFonts w:ascii="Book Antiqua" w:eastAsia="DengXian" w:hAnsi="Book Antiqua"/>
              </w:rPr>
              <w:t>(2.96-8.9)</w:t>
            </w:r>
          </w:p>
        </w:tc>
        <w:tc>
          <w:tcPr>
            <w:tcW w:w="3261" w:type="dxa"/>
            <w:shd w:val="clear" w:color="auto" w:fill="auto"/>
            <w:noWrap/>
            <w:vAlign w:val="center"/>
            <w:hideMark/>
          </w:tcPr>
          <w:p w14:paraId="12EA0FD4" w14:textId="292DCA2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4.2</w:t>
            </w:r>
            <w:r w:rsidR="000D36D3">
              <w:rPr>
                <w:rFonts w:ascii="Book Antiqua" w:eastAsia="DengXian" w:hAnsi="Book Antiqua" w:hint="eastAsia"/>
              </w:rPr>
              <w:t xml:space="preserve"> </w:t>
            </w:r>
            <w:r w:rsidRPr="00D72968">
              <w:rPr>
                <w:rFonts w:ascii="Book Antiqua" w:eastAsia="DengXian" w:hAnsi="Book Antiqua"/>
              </w:rPr>
              <w:t>(2.4-7.28)</w:t>
            </w:r>
          </w:p>
        </w:tc>
        <w:tc>
          <w:tcPr>
            <w:tcW w:w="1307" w:type="dxa"/>
            <w:shd w:val="clear" w:color="auto" w:fill="auto"/>
            <w:noWrap/>
            <w:vAlign w:val="center"/>
            <w:hideMark/>
          </w:tcPr>
          <w:p w14:paraId="386DEFFD"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0.074</w:t>
            </w:r>
          </w:p>
        </w:tc>
      </w:tr>
      <w:tr w:rsidR="00ED58FF" w:rsidRPr="00D72968" w14:paraId="71F09F5D" w14:textId="77777777" w:rsidTr="000D36D3">
        <w:trPr>
          <w:trHeight w:val="455"/>
        </w:trPr>
        <w:tc>
          <w:tcPr>
            <w:tcW w:w="2899" w:type="dxa"/>
            <w:shd w:val="clear" w:color="auto" w:fill="auto"/>
            <w:noWrap/>
            <w:vAlign w:val="center"/>
            <w:hideMark/>
          </w:tcPr>
          <w:p w14:paraId="4C814A3E" w14:textId="367CFE64" w:rsidR="00ED58FF" w:rsidRPr="00D72968" w:rsidRDefault="00ED58FF" w:rsidP="008E7166">
            <w:pPr>
              <w:snapToGrid w:val="0"/>
              <w:spacing w:line="360" w:lineRule="auto"/>
              <w:jc w:val="both"/>
              <w:rPr>
                <w:rFonts w:ascii="Book Antiqua" w:eastAsia="DengXian" w:hAnsi="Book Antiqua"/>
              </w:rPr>
            </w:pPr>
            <w:r w:rsidRPr="00D72968">
              <w:rPr>
                <w:rFonts w:ascii="Book Antiqua" w:eastAsia="DengXian" w:hAnsi="Book Antiqua"/>
              </w:rPr>
              <w:t>Gr</w:t>
            </w:r>
            <w:r w:rsidR="008E53A5">
              <w:rPr>
                <w:rFonts w:ascii="Book Antiqua" w:eastAsia="DengXian" w:hAnsi="Book Antiqua" w:hint="eastAsia"/>
              </w:rPr>
              <w:t xml:space="preserve"> </w:t>
            </w:r>
            <w:r w:rsidRPr="00D72968">
              <w:rPr>
                <w:rFonts w:ascii="Book Antiqua" w:eastAsia="DengXian" w:hAnsi="Book Antiqua"/>
              </w:rPr>
              <w:t>(μmol/L)</w:t>
            </w:r>
          </w:p>
        </w:tc>
        <w:tc>
          <w:tcPr>
            <w:tcW w:w="2874" w:type="dxa"/>
            <w:shd w:val="clear" w:color="auto" w:fill="auto"/>
            <w:noWrap/>
            <w:vAlign w:val="center"/>
            <w:hideMark/>
          </w:tcPr>
          <w:p w14:paraId="170A114E" w14:textId="77B6FD4B"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72.355</w:t>
            </w:r>
            <w:r w:rsidR="000D36D3">
              <w:rPr>
                <w:rFonts w:ascii="Book Antiqua" w:eastAsia="DengXian" w:hAnsi="Book Antiqua" w:hint="eastAsia"/>
              </w:rPr>
              <w:t xml:space="preserve"> </w:t>
            </w:r>
            <w:r w:rsidRPr="00D72968">
              <w:rPr>
                <w:rFonts w:ascii="Book Antiqua" w:eastAsia="DengXian" w:hAnsi="Book Antiqua"/>
              </w:rPr>
              <w:t>(45.1-106.67)</w:t>
            </w:r>
          </w:p>
        </w:tc>
        <w:tc>
          <w:tcPr>
            <w:tcW w:w="3145" w:type="dxa"/>
            <w:shd w:val="clear" w:color="auto" w:fill="auto"/>
            <w:noWrap/>
            <w:vAlign w:val="center"/>
            <w:hideMark/>
          </w:tcPr>
          <w:p w14:paraId="78469C93" w14:textId="087FDEAD"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70</w:t>
            </w:r>
            <w:r w:rsidR="000D36D3">
              <w:rPr>
                <w:rFonts w:ascii="Book Antiqua" w:eastAsia="DengXian" w:hAnsi="Book Antiqua" w:hint="eastAsia"/>
              </w:rPr>
              <w:t xml:space="preserve"> </w:t>
            </w:r>
            <w:r w:rsidRPr="00D72968">
              <w:rPr>
                <w:rFonts w:ascii="Book Antiqua" w:eastAsia="DengXian" w:hAnsi="Book Antiqua"/>
              </w:rPr>
              <w:t>(27.4-96.7)</w:t>
            </w:r>
          </w:p>
        </w:tc>
        <w:tc>
          <w:tcPr>
            <w:tcW w:w="3261" w:type="dxa"/>
            <w:shd w:val="clear" w:color="auto" w:fill="auto"/>
            <w:noWrap/>
            <w:vAlign w:val="center"/>
            <w:hideMark/>
          </w:tcPr>
          <w:p w14:paraId="47F198EE" w14:textId="49930B85"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69</w:t>
            </w:r>
            <w:r w:rsidR="000D36D3">
              <w:rPr>
                <w:rFonts w:ascii="Book Antiqua" w:eastAsia="DengXian" w:hAnsi="Book Antiqua" w:hint="eastAsia"/>
              </w:rPr>
              <w:t xml:space="preserve"> </w:t>
            </w:r>
            <w:r w:rsidRPr="00D72968">
              <w:rPr>
                <w:rFonts w:ascii="Book Antiqua" w:eastAsia="DengXian" w:hAnsi="Book Antiqua"/>
              </w:rPr>
              <w:t>(35.9-83)</w:t>
            </w:r>
          </w:p>
        </w:tc>
        <w:tc>
          <w:tcPr>
            <w:tcW w:w="1307" w:type="dxa"/>
            <w:shd w:val="clear" w:color="auto" w:fill="auto"/>
            <w:noWrap/>
            <w:vAlign w:val="center"/>
            <w:hideMark/>
          </w:tcPr>
          <w:p w14:paraId="1A84C119"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0.449</w:t>
            </w:r>
          </w:p>
        </w:tc>
      </w:tr>
      <w:tr w:rsidR="00ED58FF" w:rsidRPr="00D72968" w14:paraId="42FB752C" w14:textId="77777777" w:rsidTr="000D36D3">
        <w:trPr>
          <w:trHeight w:val="455"/>
        </w:trPr>
        <w:tc>
          <w:tcPr>
            <w:tcW w:w="2899" w:type="dxa"/>
            <w:shd w:val="clear" w:color="auto" w:fill="auto"/>
            <w:noWrap/>
            <w:vAlign w:val="center"/>
            <w:hideMark/>
          </w:tcPr>
          <w:p w14:paraId="371EB756" w14:textId="7438180B" w:rsidR="00ED58FF" w:rsidRPr="00D72968" w:rsidRDefault="00ED58FF" w:rsidP="008E7166">
            <w:pPr>
              <w:snapToGrid w:val="0"/>
              <w:spacing w:line="360" w:lineRule="auto"/>
              <w:jc w:val="both"/>
              <w:rPr>
                <w:rFonts w:ascii="Book Antiqua" w:eastAsia="DengXian" w:hAnsi="Book Antiqua"/>
              </w:rPr>
            </w:pPr>
            <w:r w:rsidRPr="00D72968">
              <w:rPr>
                <w:rFonts w:ascii="Book Antiqua" w:eastAsia="DengXian" w:hAnsi="Book Antiqua"/>
              </w:rPr>
              <w:t>UN</w:t>
            </w:r>
            <w:r w:rsidR="008E53A5">
              <w:rPr>
                <w:rFonts w:ascii="Book Antiqua" w:eastAsia="DengXian" w:hAnsi="Book Antiqua" w:hint="eastAsia"/>
              </w:rPr>
              <w:t xml:space="preserve"> </w:t>
            </w:r>
            <w:r w:rsidRPr="00D72968">
              <w:rPr>
                <w:rFonts w:ascii="Book Antiqua" w:eastAsia="DengXian" w:hAnsi="Book Antiqua"/>
              </w:rPr>
              <w:t>(μmol/L)</w:t>
            </w:r>
          </w:p>
        </w:tc>
        <w:tc>
          <w:tcPr>
            <w:tcW w:w="2874" w:type="dxa"/>
            <w:shd w:val="clear" w:color="auto" w:fill="auto"/>
            <w:noWrap/>
            <w:vAlign w:val="center"/>
            <w:hideMark/>
          </w:tcPr>
          <w:p w14:paraId="306C1E28" w14:textId="42201DAF"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305.5</w:t>
            </w:r>
            <w:r w:rsidR="000D36D3">
              <w:rPr>
                <w:rFonts w:ascii="Book Antiqua" w:eastAsia="DengXian" w:hAnsi="Book Antiqua" w:hint="eastAsia"/>
              </w:rPr>
              <w:t xml:space="preserve"> </w:t>
            </w:r>
            <w:r w:rsidRPr="00D72968">
              <w:rPr>
                <w:rFonts w:ascii="Book Antiqua" w:eastAsia="DengXian" w:hAnsi="Book Antiqua"/>
              </w:rPr>
              <w:t>(201-406)</w:t>
            </w:r>
          </w:p>
        </w:tc>
        <w:tc>
          <w:tcPr>
            <w:tcW w:w="3145" w:type="dxa"/>
            <w:shd w:val="clear" w:color="auto" w:fill="auto"/>
            <w:noWrap/>
            <w:vAlign w:val="center"/>
            <w:hideMark/>
          </w:tcPr>
          <w:p w14:paraId="3ECDBC0C" w14:textId="2F526F2D"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325</w:t>
            </w:r>
            <w:r w:rsidR="000D36D3">
              <w:rPr>
                <w:rFonts w:ascii="Book Antiqua" w:eastAsia="DengXian" w:hAnsi="Book Antiqua" w:hint="eastAsia"/>
              </w:rPr>
              <w:t xml:space="preserve"> </w:t>
            </w:r>
            <w:r w:rsidRPr="00D72968">
              <w:rPr>
                <w:rFonts w:ascii="Book Antiqua" w:eastAsia="DengXian" w:hAnsi="Book Antiqua"/>
              </w:rPr>
              <w:t>(207-550)</w:t>
            </w:r>
          </w:p>
        </w:tc>
        <w:tc>
          <w:tcPr>
            <w:tcW w:w="3261" w:type="dxa"/>
            <w:shd w:val="clear" w:color="auto" w:fill="auto"/>
            <w:noWrap/>
            <w:vAlign w:val="center"/>
            <w:hideMark/>
          </w:tcPr>
          <w:p w14:paraId="75B3F831" w14:textId="6AA7FC9D"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294</w:t>
            </w:r>
            <w:r w:rsidR="000D36D3">
              <w:rPr>
                <w:rFonts w:ascii="Book Antiqua" w:eastAsia="DengXian" w:hAnsi="Book Antiqua" w:hint="eastAsia"/>
              </w:rPr>
              <w:t xml:space="preserve"> </w:t>
            </w:r>
            <w:r w:rsidRPr="00D72968">
              <w:rPr>
                <w:rFonts w:ascii="Book Antiqua" w:eastAsia="DengXian" w:hAnsi="Book Antiqua"/>
              </w:rPr>
              <w:t>(154-429)</w:t>
            </w:r>
          </w:p>
        </w:tc>
        <w:tc>
          <w:tcPr>
            <w:tcW w:w="1307" w:type="dxa"/>
            <w:shd w:val="clear" w:color="auto" w:fill="auto"/>
            <w:noWrap/>
            <w:vAlign w:val="center"/>
            <w:hideMark/>
          </w:tcPr>
          <w:p w14:paraId="144555DB"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0.204</w:t>
            </w:r>
          </w:p>
        </w:tc>
      </w:tr>
      <w:tr w:rsidR="00ED58FF" w:rsidRPr="00D72968" w14:paraId="4653EE53" w14:textId="77777777" w:rsidTr="000D36D3">
        <w:trPr>
          <w:trHeight w:val="455"/>
        </w:trPr>
        <w:tc>
          <w:tcPr>
            <w:tcW w:w="2899" w:type="dxa"/>
            <w:shd w:val="clear" w:color="auto" w:fill="auto"/>
            <w:noWrap/>
            <w:vAlign w:val="center"/>
            <w:hideMark/>
          </w:tcPr>
          <w:p w14:paraId="43CADED1" w14:textId="26FF5668" w:rsidR="00ED58FF" w:rsidRPr="00D72968" w:rsidRDefault="00ED58FF" w:rsidP="008E7166">
            <w:pPr>
              <w:snapToGrid w:val="0"/>
              <w:spacing w:line="360" w:lineRule="auto"/>
              <w:jc w:val="both"/>
              <w:rPr>
                <w:rFonts w:ascii="Book Antiqua" w:eastAsia="DengXian" w:hAnsi="Book Antiqua"/>
              </w:rPr>
            </w:pPr>
            <w:r w:rsidRPr="00D72968">
              <w:rPr>
                <w:rFonts w:ascii="Book Antiqua" w:eastAsia="DengXian" w:hAnsi="Book Antiqua"/>
              </w:rPr>
              <w:t>FPG</w:t>
            </w:r>
            <w:r w:rsidR="008E53A5">
              <w:rPr>
                <w:rFonts w:ascii="Book Antiqua" w:eastAsia="DengXian" w:hAnsi="Book Antiqua" w:hint="eastAsia"/>
              </w:rPr>
              <w:t xml:space="preserve"> </w:t>
            </w:r>
            <w:r w:rsidRPr="00D72968">
              <w:rPr>
                <w:rFonts w:ascii="Book Antiqua" w:eastAsia="DengXian" w:hAnsi="Book Antiqua"/>
              </w:rPr>
              <w:t>(mmol/L)</w:t>
            </w:r>
          </w:p>
        </w:tc>
        <w:tc>
          <w:tcPr>
            <w:tcW w:w="2874" w:type="dxa"/>
            <w:shd w:val="clear" w:color="auto" w:fill="auto"/>
            <w:noWrap/>
            <w:vAlign w:val="center"/>
            <w:hideMark/>
          </w:tcPr>
          <w:p w14:paraId="58D2DCDA" w14:textId="651F8A94"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5.2</w:t>
            </w:r>
            <w:r w:rsidR="000D36D3">
              <w:rPr>
                <w:rFonts w:ascii="Book Antiqua" w:eastAsia="DengXian" w:hAnsi="Book Antiqua" w:hint="eastAsia"/>
              </w:rPr>
              <w:t xml:space="preserve"> </w:t>
            </w:r>
            <w:r w:rsidRPr="00D72968">
              <w:rPr>
                <w:rFonts w:ascii="Book Antiqua" w:eastAsia="DengXian" w:hAnsi="Book Antiqua"/>
              </w:rPr>
              <w:t>(3.96-5.63)</w:t>
            </w:r>
          </w:p>
        </w:tc>
        <w:tc>
          <w:tcPr>
            <w:tcW w:w="3145" w:type="dxa"/>
            <w:shd w:val="clear" w:color="auto" w:fill="auto"/>
            <w:noWrap/>
            <w:vAlign w:val="center"/>
            <w:hideMark/>
          </w:tcPr>
          <w:p w14:paraId="2C6F8ABC" w14:textId="2398932A"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5.2</w:t>
            </w:r>
            <w:r w:rsidR="000D36D3">
              <w:rPr>
                <w:rFonts w:ascii="Book Antiqua" w:eastAsia="DengXian" w:hAnsi="Book Antiqua" w:hint="eastAsia"/>
              </w:rPr>
              <w:t xml:space="preserve"> </w:t>
            </w:r>
            <w:r w:rsidRPr="00D72968">
              <w:rPr>
                <w:rFonts w:ascii="Book Antiqua" w:eastAsia="DengXian" w:hAnsi="Book Antiqua"/>
              </w:rPr>
              <w:t>(4.29-7.09)</w:t>
            </w:r>
          </w:p>
        </w:tc>
        <w:tc>
          <w:tcPr>
            <w:tcW w:w="3261" w:type="dxa"/>
            <w:shd w:val="clear" w:color="auto" w:fill="auto"/>
            <w:noWrap/>
            <w:vAlign w:val="center"/>
            <w:hideMark/>
          </w:tcPr>
          <w:p w14:paraId="4E2A2B95" w14:textId="5A14CA76"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5.215</w:t>
            </w:r>
            <w:r w:rsidR="000D36D3">
              <w:rPr>
                <w:rFonts w:ascii="Book Antiqua" w:eastAsia="DengXian" w:hAnsi="Book Antiqua" w:hint="eastAsia"/>
              </w:rPr>
              <w:t xml:space="preserve"> </w:t>
            </w:r>
            <w:r w:rsidRPr="00D72968">
              <w:rPr>
                <w:rFonts w:ascii="Book Antiqua" w:eastAsia="DengXian" w:hAnsi="Book Antiqua"/>
              </w:rPr>
              <w:t>(4.07-15.54)</w:t>
            </w:r>
          </w:p>
        </w:tc>
        <w:tc>
          <w:tcPr>
            <w:tcW w:w="1307" w:type="dxa"/>
            <w:shd w:val="clear" w:color="auto" w:fill="auto"/>
            <w:noWrap/>
            <w:vAlign w:val="center"/>
            <w:hideMark/>
          </w:tcPr>
          <w:p w14:paraId="42D6D270"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0.532</w:t>
            </w:r>
          </w:p>
        </w:tc>
      </w:tr>
      <w:tr w:rsidR="00ED58FF" w:rsidRPr="00D72968" w14:paraId="3A47D523" w14:textId="77777777" w:rsidTr="000D36D3">
        <w:trPr>
          <w:trHeight w:val="455"/>
        </w:trPr>
        <w:tc>
          <w:tcPr>
            <w:tcW w:w="2899" w:type="dxa"/>
            <w:shd w:val="clear" w:color="auto" w:fill="auto"/>
            <w:noWrap/>
            <w:vAlign w:val="center"/>
            <w:hideMark/>
          </w:tcPr>
          <w:p w14:paraId="1CEAC59D" w14:textId="2CA2A9BA" w:rsidR="00ED58FF" w:rsidRPr="00D72968" w:rsidRDefault="00ED58FF" w:rsidP="008E7166">
            <w:pPr>
              <w:snapToGrid w:val="0"/>
              <w:spacing w:line="360" w:lineRule="auto"/>
              <w:jc w:val="both"/>
              <w:rPr>
                <w:rFonts w:ascii="Book Antiqua" w:eastAsia="DengXian" w:hAnsi="Book Antiqua"/>
              </w:rPr>
            </w:pPr>
            <w:r w:rsidRPr="00D72968">
              <w:rPr>
                <w:rFonts w:ascii="Book Antiqua" w:eastAsia="DengXian" w:hAnsi="Book Antiqua"/>
              </w:rPr>
              <w:t>TC</w:t>
            </w:r>
            <w:r w:rsidR="008E53A5">
              <w:rPr>
                <w:rFonts w:ascii="Book Antiqua" w:eastAsia="DengXian" w:hAnsi="Book Antiqua" w:hint="eastAsia"/>
              </w:rPr>
              <w:t xml:space="preserve"> </w:t>
            </w:r>
            <w:r w:rsidRPr="00D72968">
              <w:rPr>
                <w:rFonts w:ascii="Book Antiqua" w:eastAsia="DengXian" w:hAnsi="Book Antiqua"/>
              </w:rPr>
              <w:t>(mmol/L)</w:t>
            </w:r>
          </w:p>
        </w:tc>
        <w:tc>
          <w:tcPr>
            <w:tcW w:w="2874" w:type="dxa"/>
            <w:shd w:val="clear" w:color="auto" w:fill="auto"/>
            <w:noWrap/>
            <w:vAlign w:val="center"/>
            <w:hideMark/>
          </w:tcPr>
          <w:p w14:paraId="75ABDB3E" w14:textId="06143EF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4.04</w:t>
            </w:r>
            <w:r w:rsidR="000D36D3">
              <w:rPr>
                <w:rFonts w:ascii="Book Antiqua" w:eastAsia="DengXian" w:hAnsi="Book Antiqua" w:hint="eastAsia"/>
              </w:rPr>
              <w:t xml:space="preserve"> </w:t>
            </w:r>
            <w:r w:rsidRPr="00D72968">
              <w:rPr>
                <w:rFonts w:ascii="Book Antiqua" w:eastAsia="DengXian" w:hAnsi="Book Antiqua"/>
              </w:rPr>
              <w:t>(0.37-6.34)</w:t>
            </w:r>
          </w:p>
        </w:tc>
        <w:tc>
          <w:tcPr>
            <w:tcW w:w="3145" w:type="dxa"/>
            <w:shd w:val="clear" w:color="auto" w:fill="auto"/>
            <w:noWrap/>
            <w:vAlign w:val="center"/>
            <w:hideMark/>
          </w:tcPr>
          <w:p w14:paraId="5D06D71A" w14:textId="0B4650DB"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4.55</w:t>
            </w:r>
            <w:r w:rsidR="000D36D3">
              <w:rPr>
                <w:rFonts w:ascii="Book Antiqua" w:eastAsia="DengXian" w:hAnsi="Book Antiqua" w:hint="eastAsia"/>
              </w:rPr>
              <w:t xml:space="preserve"> </w:t>
            </w:r>
            <w:r w:rsidRPr="00D72968">
              <w:rPr>
                <w:rFonts w:ascii="Book Antiqua" w:eastAsia="DengXian" w:hAnsi="Book Antiqua"/>
              </w:rPr>
              <w:t>(3.15-6.52)</w:t>
            </w:r>
          </w:p>
        </w:tc>
        <w:tc>
          <w:tcPr>
            <w:tcW w:w="3261" w:type="dxa"/>
            <w:shd w:val="clear" w:color="auto" w:fill="auto"/>
            <w:noWrap/>
            <w:vAlign w:val="center"/>
            <w:hideMark/>
          </w:tcPr>
          <w:p w14:paraId="6A76EAC4" w14:textId="03151009"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4.36</w:t>
            </w:r>
            <w:r w:rsidR="000D36D3">
              <w:rPr>
                <w:rFonts w:ascii="Book Antiqua" w:eastAsia="DengXian" w:hAnsi="Book Antiqua" w:hint="eastAsia"/>
              </w:rPr>
              <w:t xml:space="preserve"> </w:t>
            </w:r>
            <w:r w:rsidRPr="00D72968">
              <w:rPr>
                <w:rFonts w:ascii="Book Antiqua" w:eastAsia="DengXian" w:hAnsi="Book Antiqua"/>
              </w:rPr>
              <w:t>(3.1-6.74)</w:t>
            </w:r>
          </w:p>
        </w:tc>
        <w:tc>
          <w:tcPr>
            <w:tcW w:w="1307" w:type="dxa"/>
            <w:shd w:val="clear" w:color="auto" w:fill="auto"/>
            <w:noWrap/>
            <w:vAlign w:val="center"/>
            <w:hideMark/>
          </w:tcPr>
          <w:p w14:paraId="6F1957BD"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0.102</w:t>
            </w:r>
          </w:p>
        </w:tc>
      </w:tr>
      <w:tr w:rsidR="00ED58FF" w:rsidRPr="00D72968" w14:paraId="1D9462D7" w14:textId="77777777" w:rsidTr="000D36D3">
        <w:trPr>
          <w:trHeight w:val="455"/>
        </w:trPr>
        <w:tc>
          <w:tcPr>
            <w:tcW w:w="2899" w:type="dxa"/>
            <w:shd w:val="clear" w:color="auto" w:fill="auto"/>
            <w:noWrap/>
            <w:vAlign w:val="center"/>
            <w:hideMark/>
          </w:tcPr>
          <w:p w14:paraId="70C873B5" w14:textId="77560528" w:rsidR="00ED58FF" w:rsidRPr="00D72968" w:rsidRDefault="00ED58FF" w:rsidP="008E7166">
            <w:pPr>
              <w:snapToGrid w:val="0"/>
              <w:spacing w:line="360" w:lineRule="auto"/>
              <w:jc w:val="both"/>
              <w:rPr>
                <w:rFonts w:ascii="Book Antiqua" w:eastAsia="DengXian" w:hAnsi="Book Antiqua"/>
              </w:rPr>
            </w:pPr>
            <w:r w:rsidRPr="00D72968">
              <w:rPr>
                <w:rFonts w:ascii="Book Antiqua" w:eastAsia="DengXian" w:hAnsi="Book Antiqua"/>
              </w:rPr>
              <w:t>TG</w:t>
            </w:r>
            <w:r w:rsidR="008E53A5">
              <w:rPr>
                <w:rFonts w:ascii="Book Antiqua" w:eastAsia="DengXian" w:hAnsi="Book Antiqua" w:hint="eastAsia"/>
              </w:rPr>
              <w:t xml:space="preserve"> </w:t>
            </w:r>
            <w:r w:rsidRPr="00D72968">
              <w:rPr>
                <w:rFonts w:ascii="Book Antiqua" w:eastAsia="DengXian" w:hAnsi="Book Antiqua"/>
              </w:rPr>
              <w:t>(mmol/L)</w:t>
            </w:r>
          </w:p>
        </w:tc>
        <w:tc>
          <w:tcPr>
            <w:tcW w:w="2874" w:type="dxa"/>
            <w:shd w:val="clear" w:color="auto" w:fill="auto"/>
            <w:noWrap/>
            <w:vAlign w:val="center"/>
            <w:hideMark/>
          </w:tcPr>
          <w:p w14:paraId="550BD858" w14:textId="51C02C1F"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0.84</w:t>
            </w:r>
            <w:r w:rsidR="000D36D3">
              <w:rPr>
                <w:rFonts w:ascii="Book Antiqua" w:eastAsia="DengXian" w:hAnsi="Book Antiqua" w:hint="eastAsia"/>
              </w:rPr>
              <w:t xml:space="preserve"> </w:t>
            </w:r>
            <w:r w:rsidRPr="00D72968">
              <w:rPr>
                <w:rFonts w:ascii="Book Antiqua" w:eastAsia="DengXian" w:hAnsi="Book Antiqua"/>
              </w:rPr>
              <w:t>(0.37-1.91)</w:t>
            </w:r>
          </w:p>
        </w:tc>
        <w:tc>
          <w:tcPr>
            <w:tcW w:w="3145" w:type="dxa"/>
            <w:shd w:val="clear" w:color="auto" w:fill="auto"/>
            <w:noWrap/>
            <w:vAlign w:val="center"/>
            <w:hideMark/>
          </w:tcPr>
          <w:p w14:paraId="42778FE5" w14:textId="1F228B4A"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1.17</w:t>
            </w:r>
            <w:r w:rsidR="000D36D3">
              <w:rPr>
                <w:rFonts w:ascii="Book Antiqua" w:eastAsia="DengXian" w:hAnsi="Book Antiqua" w:hint="eastAsia"/>
              </w:rPr>
              <w:t xml:space="preserve"> </w:t>
            </w:r>
            <w:r w:rsidRPr="00D72968">
              <w:rPr>
                <w:rFonts w:ascii="Book Antiqua" w:eastAsia="DengXian" w:hAnsi="Book Antiqua"/>
              </w:rPr>
              <w:t>(0.58-3.31)</w:t>
            </w:r>
            <w:r w:rsidRPr="00D72968">
              <w:rPr>
                <w:rFonts w:ascii="Book Antiqua" w:hAnsi="Book Antiqua"/>
                <w:vertAlign w:val="superscript"/>
              </w:rPr>
              <w:t>a</w:t>
            </w:r>
          </w:p>
        </w:tc>
        <w:tc>
          <w:tcPr>
            <w:tcW w:w="3261" w:type="dxa"/>
            <w:shd w:val="clear" w:color="auto" w:fill="auto"/>
            <w:noWrap/>
            <w:vAlign w:val="center"/>
            <w:hideMark/>
          </w:tcPr>
          <w:p w14:paraId="7FD81B8E" w14:textId="7C6D2AEF"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1.11</w:t>
            </w:r>
            <w:r w:rsidR="000D36D3">
              <w:rPr>
                <w:rFonts w:ascii="Book Antiqua" w:eastAsia="DengXian" w:hAnsi="Book Antiqua" w:hint="eastAsia"/>
              </w:rPr>
              <w:t xml:space="preserve"> </w:t>
            </w:r>
            <w:r w:rsidRPr="00D72968">
              <w:rPr>
                <w:rFonts w:ascii="Book Antiqua" w:eastAsia="DengXian" w:hAnsi="Book Antiqua"/>
              </w:rPr>
              <w:t>(0.68-2.62)</w:t>
            </w:r>
            <w:r w:rsidRPr="00D72968">
              <w:rPr>
                <w:rFonts w:ascii="Book Antiqua" w:hAnsi="Book Antiqua"/>
                <w:vertAlign w:val="superscript"/>
              </w:rPr>
              <w:t xml:space="preserve"> a</w:t>
            </w:r>
          </w:p>
        </w:tc>
        <w:tc>
          <w:tcPr>
            <w:tcW w:w="1307" w:type="dxa"/>
            <w:shd w:val="clear" w:color="auto" w:fill="auto"/>
            <w:noWrap/>
            <w:vAlign w:val="center"/>
            <w:hideMark/>
          </w:tcPr>
          <w:p w14:paraId="20A60ED9"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0.008</w:t>
            </w:r>
          </w:p>
        </w:tc>
      </w:tr>
      <w:tr w:rsidR="00ED58FF" w:rsidRPr="00D72968" w14:paraId="6E2F8847" w14:textId="77777777" w:rsidTr="000D36D3">
        <w:trPr>
          <w:trHeight w:val="455"/>
        </w:trPr>
        <w:tc>
          <w:tcPr>
            <w:tcW w:w="2899" w:type="dxa"/>
            <w:shd w:val="clear" w:color="auto" w:fill="auto"/>
            <w:noWrap/>
            <w:vAlign w:val="center"/>
            <w:hideMark/>
          </w:tcPr>
          <w:p w14:paraId="60A09AEF" w14:textId="3A10BF66" w:rsidR="00ED58FF" w:rsidRPr="00D72968" w:rsidRDefault="00ED58FF" w:rsidP="008E7166">
            <w:pPr>
              <w:snapToGrid w:val="0"/>
              <w:spacing w:line="360" w:lineRule="auto"/>
              <w:jc w:val="both"/>
              <w:rPr>
                <w:rFonts w:ascii="Book Antiqua" w:eastAsia="DengXian" w:hAnsi="Book Antiqua"/>
              </w:rPr>
            </w:pPr>
            <w:r w:rsidRPr="00D72968">
              <w:rPr>
                <w:rFonts w:ascii="Book Antiqua" w:eastAsia="DengXian" w:hAnsi="Book Antiqua"/>
              </w:rPr>
              <w:t>HDL</w:t>
            </w:r>
            <w:r w:rsidR="008E53A5">
              <w:rPr>
                <w:rFonts w:ascii="Book Antiqua" w:eastAsia="DengXian" w:hAnsi="Book Antiqua" w:hint="eastAsia"/>
              </w:rPr>
              <w:t xml:space="preserve"> </w:t>
            </w:r>
            <w:r w:rsidRPr="00D72968">
              <w:rPr>
                <w:rFonts w:ascii="Book Antiqua" w:eastAsia="DengXian" w:hAnsi="Book Antiqua"/>
              </w:rPr>
              <w:t>(mmol/L)</w:t>
            </w:r>
          </w:p>
        </w:tc>
        <w:tc>
          <w:tcPr>
            <w:tcW w:w="2874" w:type="dxa"/>
            <w:shd w:val="clear" w:color="auto" w:fill="auto"/>
            <w:noWrap/>
            <w:vAlign w:val="bottom"/>
            <w:hideMark/>
          </w:tcPr>
          <w:p w14:paraId="0C64B1F2" w14:textId="54698969"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1.14</w:t>
            </w:r>
            <w:r w:rsidR="000D36D3">
              <w:rPr>
                <w:rFonts w:ascii="Book Antiqua" w:eastAsia="DengXian" w:hAnsi="Book Antiqua" w:hint="eastAsia"/>
              </w:rPr>
              <w:t xml:space="preserve"> </w:t>
            </w:r>
            <w:r w:rsidRPr="00D72968">
              <w:rPr>
                <w:rFonts w:ascii="Book Antiqua" w:eastAsia="DengXian" w:hAnsi="Book Antiqua"/>
              </w:rPr>
              <w:t>(0.74-1.76)</w:t>
            </w:r>
          </w:p>
        </w:tc>
        <w:tc>
          <w:tcPr>
            <w:tcW w:w="3145" w:type="dxa"/>
            <w:shd w:val="clear" w:color="auto" w:fill="auto"/>
            <w:noWrap/>
            <w:vAlign w:val="bottom"/>
            <w:hideMark/>
          </w:tcPr>
          <w:p w14:paraId="0E0B52B4" w14:textId="4361EF35"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1.145</w:t>
            </w:r>
            <w:r w:rsidR="000D36D3">
              <w:rPr>
                <w:rFonts w:ascii="Book Antiqua" w:eastAsia="DengXian" w:hAnsi="Book Antiqua" w:hint="eastAsia"/>
              </w:rPr>
              <w:t xml:space="preserve"> </w:t>
            </w:r>
            <w:r w:rsidRPr="00D72968">
              <w:rPr>
                <w:rFonts w:ascii="Book Antiqua" w:eastAsia="DengXian" w:hAnsi="Book Antiqua"/>
              </w:rPr>
              <w:t>(0.72-1.86)</w:t>
            </w:r>
          </w:p>
        </w:tc>
        <w:tc>
          <w:tcPr>
            <w:tcW w:w="3261" w:type="dxa"/>
            <w:shd w:val="clear" w:color="auto" w:fill="auto"/>
            <w:noWrap/>
            <w:vAlign w:val="bottom"/>
            <w:hideMark/>
          </w:tcPr>
          <w:p w14:paraId="6370894C" w14:textId="3377225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1.07</w:t>
            </w:r>
            <w:r w:rsidR="000D36D3">
              <w:rPr>
                <w:rFonts w:ascii="Book Antiqua" w:eastAsia="DengXian" w:hAnsi="Book Antiqua" w:hint="eastAsia"/>
              </w:rPr>
              <w:t xml:space="preserve"> </w:t>
            </w:r>
            <w:r w:rsidRPr="00D72968">
              <w:rPr>
                <w:rFonts w:ascii="Book Antiqua" w:eastAsia="DengXian" w:hAnsi="Book Antiqua"/>
              </w:rPr>
              <w:t>(0.58-2.02)</w:t>
            </w:r>
          </w:p>
        </w:tc>
        <w:tc>
          <w:tcPr>
            <w:tcW w:w="1307" w:type="dxa"/>
            <w:shd w:val="clear" w:color="auto" w:fill="auto"/>
            <w:noWrap/>
            <w:vAlign w:val="bottom"/>
            <w:hideMark/>
          </w:tcPr>
          <w:p w14:paraId="6F501481"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0.779</w:t>
            </w:r>
          </w:p>
        </w:tc>
      </w:tr>
      <w:tr w:rsidR="00ED58FF" w:rsidRPr="00D72968" w14:paraId="498AC295" w14:textId="77777777" w:rsidTr="000D36D3">
        <w:trPr>
          <w:trHeight w:val="455"/>
        </w:trPr>
        <w:tc>
          <w:tcPr>
            <w:tcW w:w="2899" w:type="dxa"/>
            <w:shd w:val="clear" w:color="auto" w:fill="auto"/>
            <w:noWrap/>
            <w:vAlign w:val="center"/>
            <w:hideMark/>
          </w:tcPr>
          <w:p w14:paraId="308C0FE5" w14:textId="2F8B8D3D" w:rsidR="00ED58FF" w:rsidRPr="00D72968" w:rsidRDefault="00ED58FF" w:rsidP="008E7166">
            <w:pPr>
              <w:snapToGrid w:val="0"/>
              <w:spacing w:line="360" w:lineRule="auto"/>
              <w:jc w:val="both"/>
              <w:rPr>
                <w:rFonts w:ascii="Book Antiqua" w:eastAsia="DengXian" w:hAnsi="Book Antiqua"/>
              </w:rPr>
            </w:pPr>
            <w:r w:rsidRPr="00D72968">
              <w:rPr>
                <w:rFonts w:ascii="Book Antiqua" w:eastAsia="DengXian" w:hAnsi="Book Antiqua"/>
              </w:rPr>
              <w:t>LDL</w:t>
            </w:r>
            <w:r w:rsidR="008E53A5">
              <w:rPr>
                <w:rFonts w:ascii="Book Antiqua" w:eastAsia="DengXian" w:hAnsi="Book Antiqua" w:hint="eastAsia"/>
              </w:rPr>
              <w:t xml:space="preserve"> </w:t>
            </w:r>
            <w:r w:rsidRPr="00D72968">
              <w:rPr>
                <w:rFonts w:ascii="Book Antiqua" w:eastAsia="DengXian" w:hAnsi="Book Antiqua"/>
              </w:rPr>
              <w:t>(mmol/L)</w:t>
            </w:r>
          </w:p>
        </w:tc>
        <w:tc>
          <w:tcPr>
            <w:tcW w:w="2874" w:type="dxa"/>
            <w:shd w:val="clear" w:color="auto" w:fill="auto"/>
            <w:noWrap/>
            <w:vAlign w:val="center"/>
            <w:hideMark/>
          </w:tcPr>
          <w:p w14:paraId="084A80AA" w14:textId="6FC96D6A"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2.205</w:t>
            </w:r>
            <w:r w:rsidR="000D36D3">
              <w:rPr>
                <w:rFonts w:ascii="Book Antiqua" w:eastAsia="DengXian" w:hAnsi="Book Antiqua" w:hint="eastAsia"/>
              </w:rPr>
              <w:t xml:space="preserve"> </w:t>
            </w:r>
            <w:r w:rsidRPr="00D72968">
              <w:rPr>
                <w:rFonts w:ascii="Book Antiqua" w:eastAsia="DengXian" w:hAnsi="Book Antiqua"/>
              </w:rPr>
              <w:t>(1.38-5.04)</w:t>
            </w:r>
          </w:p>
        </w:tc>
        <w:tc>
          <w:tcPr>
            <w:tcW w:w="3145" w:type="dxa"/>
            <w:shd w:val="clear" w:color="auto" w:fill="auto"/>
            <w:noWrap/>
            <w:vAlign w:val="center"/>
            <w:hideMark/>
          </w:tcPr>
          <w:p w14:paraId="2D369D46" w14:textId="4D39F46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2.27</w:t>
            </w:r>
            <w:r w:rsidR="000D36D3">
              <w:rPr>
                <w:rFonts w:ascii="Book Antiqua" w:eastAsia="DengXian" w:hAnsi="Book Antiqua" w:hint="eastAsia"/>
              </w:rPr>
              <w:t xml:space="preserve"> </w:t>
            </w:r>
            <w:r w:rsidRPr="00D72968">
              <w:rPr>
                <w:rFonts w:ascii="Book Antiqua" w:eastAsia="DengXian" w:hAnsi="Book Antiqua"/>
              </w:rPr>
              <w:t>(1.47-3.8)</w:t>
            </w:r>
          </w:p>
        </w:tc>
        <w:tc>
          <w:tcPr>
            <w:tcW w:w="3261" w:type="dxa"/>
            <w:shd w:val="clear" w:color="auto" w:fill="auto"/>
            <w:noWrap/>
            <w:vAlign w:val="center"/>
            <w:hideMark/>
          </w:tcPr>
          <w:p w14:paraId="233C6404" w14:textId="623201AD"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2.44</w:t>
            </w:r>
            <w:r w:rsidR="000D36D3">
              <w:rPr>
                <w:rFonts w:ascii="Book Antiqua" w:eastAsia="DengXian" w:hAnsi="Book Antiqua" w:hint="eastAsia"/>
              </w:rPr>
              <w:t xml:space="preserve"> </w:t>
            </w:r>
            <w:r w:rsidRPr="00D72968">
              <w:rPr>
                <w:rFonts w:ascii="Book Antiqua" w:eastAsia="DengXian" w:hAnsi="Book Antiqua"/>
              </w:rPr>
              <w:t>(1.12-3.73)</w:t>
            </w:r>
          </w:p>
        </w:tc>
        <w:tc>
          <w:tcPr>
            <w:tcW w:w="1307" w:type="dxa"/>
            <w:shd w:val="clear" w:color="auto" w:fill="auto"/>
            <w:noWrap/>
            <w:vAlign w:val="center"/>
            <w:hideMark/>
          </w:tcPr>
          <w:p w14:paraId="5ED5C245"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0.647</w:t>
            </w:r>
          </w:p>
        </w:tc>
      </w:tr>
      <w:tr w:rsidR="00ED58FF" w:rsidRPr="00D72968" w14:paraId="20ABB9EA" w14:textId="77777777" w:rsidTr="000D36D3">
        <w:trPr>
          <w:trHeight w:val="455"/>
        </w:trPr>
        <w:tc>
          <w:tcPr>
            <w:tcW w:w="2899" w:type="dxa"/>
            <w:shd w:val="clear" w:color="auto" w:fill="auto"/>
            <w:noWrap/>
            <w:vAlign w:val="center"/>
            <w:hideMark/>
          </w:tcPr>
          <w:p w14:paraId="6B57AF15" w14:textId="17B62731" w:rsidR="00ED58FF" w:rsidRPr="00D72968" w:rsidRDefault="00ED58FF" w:rsidP="008E7166">
            <w:pPr>
              <w:snapToGrid w:val="0"/>
              <w:spacing w:line="360" w:lineRule="auto"/>
              <w:jc w:val="both"/>
              <w:rPr>
                <w:rFonts w:ascii="Book Antiqua" w:eastAsia="DengXian" w:hAnsi="Book Antiqua"/>
              </w:rPr>
            </w:pPr>
            <w:r w:rsidRPr="00D72968">
              <w:rPr>
                <w:rFonts w:ascii="Book Antiqua" w:eastAsia="DengXian" w:hAnsi="Book Antiqua"/>
              </w:rPr>
              <w:t>APOA-A</w:t>
            </w:r>
            <w:r w:rsidR="008E53A5">
              <w:rPr>
                <w:rFonts w:ascii="Book Antiqua" w:eastAsia="DengXian" w:hAnsi="Book Antiqua" w:hint="eastAsia"/>
              </w:rPr>
              <w:t xml:space="preserve"> </w:t>
            </w:r>
            <w:r w:rsidRPr="00D72968">
              <w:rPr>
                <w:rFonts w:ascii="Book Antiqua" w:eastAsia="DengXian" w:hAnsi="Book Antiqua"/>
              </w:rPr>
              <w:t>(g/L)</w:t>
            </w:r>
          </w:p>
        </w:tc>
        <w:tc>
          <w:tcPr>
            <w:tcW w:w="2874" w:type="dxa"/>
            <w:shd w:val="clear" w:color="auto" w:fill="auto"/>
            <w:noWrap/>
            <w:vAlign w:val="bottom"/>
          </w:tcPr>
          <w:p w14:paraId="1DE4BA7B" w14:textId="1D776768"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1.175</w:t>
            </w:r>
            <w:r w:rsidR="000D36D3">
              <w:rPr>
                <w:rFonts w:ascii="Book Antiqua" w:eastAsia="DengXian" w:hAnsi="Book Antiqua" w:hint="eastAsia"/>
              </w:rPr>
              <w:t xml:space="preserve"> </w:t>
            </w:r>
            <w:r w:rsidRPr="00D72968">
              <w:rPr>
                <w:rFonts w:ascii="Book Antiqua" w:eastAsia="DengXian" w:hAnsi="Book Antiqua"/>
              </w:rPr>
              <w:t>(0.85-1.62)</w:t>
            </w:r>
          </w:p>
        </w:tc>
        <w:tc>
          <w:tcPr>
            <w:tcW w:w="3145" w:type="dxa"/>
            <w:shd w:val="clear" w:color="auto" w:fill="auto"/>
            <w:noWrap/>
            <w:vAlign w:val="bottom"/>
          </w:tcPr>
          <w:p w14:paraId="6AD2D247" w14:textId="08C6C9D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1.08</w:t>
            </w:r>
            <w:r w:rsidR="000D36D3">
              <w:rPr>
                <w:rFonts w:ascii="Book Antiqua" w:eastAsia="DengXian" w:hAnsi="Book Antiqua" w:hint="eastAsia"/>
              </w:rPr>
              <w:t xml:space="preserve"> </w:t>
            </w:r>
            <w:r w:rsidRPr="00D72968">
              <w:rPr>
                <w:rFonts w:ascii="Book Antiqua" w:eastAsia="DengXian" w:hAnsi="Book Antiqua"/>
              </w:rPr>
              <w:t>(0.76-1.91)</w:t>
            </w:r>
            <w:r w:rsidRPr="00D72968">
              <w:rPr>
                <w:rFonts w:ascii="Book Antiqua" w:hAnsi="Book Antiqua"/>
                <w:vertAlign w:val="superscript"/>
              </w:rPr>
              <w:t>c</w:t>
            </w:r>
          </w:p>
        </w:tc>
        <w:tc>
          <w:tcPr>
            <w:tcW w:w="3261" w:type="dxa"/>
            <w:shd w:val="clear" w:color="auto" w:fill="auto"/>
            <w:noWrap/>
            <w:vAlign w:val="bottom"/>
          </w:tcPr>
          <w:p w14:paraId="34D9E694" w14:textId="6BC791D1"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1.02</w:t>
            </w:r>
            <w:r w:rsidR="000D36D3">
              <w:rPr>
                <w:rFonts w:ascii="Book Antiqua" w:eastAsia="DengXian" w:hAnsi="Book Antiqua" w:hint="eastAsia"/>
              </w:rPr>
              <w:t xml:space="preserve"> </w:t>
            </w:r>
            <w:r w:rsidRPr="00D72968">
              <w:rPr>
                <w:rFonts w:ascii="Book Antiqua" w:eastAsia="DengXian" w:hAnsi="Book Antiqua"/>
              </w:rPr>
              <w:t>(0.71-1.42)</w:t>
            </w:r>
            <w:r w:rsidRPr="00D72968">
              <w:rPr>
                <w:rFonts w:ascii="Book Antiqua" w:hAnsi="Book Antiqua"/>
                <w:vertAlign w:val="superscript"/>
              </w:rPr>
              <w:t>c</w:t>
            </w:r>
          </w:p>
        </w:tc>
        <w:tc>
          <w:tcPr>
            <w:tcW w:w="1307" w:type="dxa"/>
            <w:shd w:val="clear" w:color="auto" w:fill="auto"/>
            <w:noWrap/>
            <w:vAlign w:val="bottom"/>
          </w:tcPr>
          <w:p w14:paraId="266F8E1D" w14:textId="77777777" w:rsidR="00ED58FF" w:rsidRPr="00D72968" w:rsidRDefault="00ED58FF" w:rsidP="000D36D3">
            <w:pPr>
              <w:snapToGrid w:val="0"/>
              <w:spacing w:line="360" w:lineRule="auto"/>
              <w:jc w:val="center"/>
              <w:rPr>
                <w:rFonts w:ascii="Book Antiqua" w:eastAsia="DengXian" w:hAnsi="Book Antiqua"/>
              </w:rPr>
            </w:pPr>
            <w:r w:rsidRPr="00D72968">
              <w:rPr>
                <w:rFonts w:ascii="Book Antiqua" w:eastAsia="DengXian" w:hAnsi="Book Antiqua"/>
              </w:rPr>
              <w:t>0.013</w:t>
            </w:r>
          </w:p>
        </w:tc>
      </w:tr>
    </w:tbl>
    <w:p w14:paraId="0C2DEB5B" w14:textId="7964CB1E" w:rsidR="00ED58FF" w:rsidRPr="000D36D3" w:rsidRDefault="00ED58FF" w:rsidP="000D36D3">
      <w:pPr>
        <w:snapToGrid w:val="0"/>
        <w:spacing w:line="360" w:lineRule="auto"/>
        <w:jc w:val="both"/>
        <w:rPr>
          <w:rFonts w:ascii="Book Antiqua" w:eastAsia="Times New Roman" w:hAnsi="Book Antiqua"/>
        </w:rPr>
      </w:pPr>
      <w:r w:rsidRPr="00D72968">
        <w:rPr>
          <w:rFonts w:ascii="Book Antiqua" w:eastAsia="Times New Roman" w:hAnsi="Book Antiqua"/>
        </w:rPr>
        <w:t>Quantitative results are expressed as median with min</w:t>
      </w:r>
      <w:r w:rsidR="000D36D3">
        <w:rPr>
          <w:rFonts w:ascii="Book Antiqua" w:eastAsia="Times New Roman" w:hAnsi="Book Antiqua"/>
        </w:rPr>
        <w:t>imum and maximum into brackets.</w:t>
      </w:r>
      <w:r w:rsidR="000D36D3">
        <w:rPr>
          <w:rFonts w:ascii="Book Antiqua" w:hAnsi="Book Antiqua" w:hint="eastAsia"/>
        </w:rPr>
        <w:t xml:space="preserve"> </w:t>
      </w:r>
      <w:r w:rsidRPr="00D72968">
        <w:rPr>
          <w:rFonts w:ascii="Book Antiqua" w:eastAsia="Times New Roman" w:hAnsi="Book Antiqua"/>
        </w:rPr>
        <w:t xml:space="preserve">The </w:t>
      </w:r>
      <w:r w:rsidRPr="00D72968">
        <w:rPr>
          <w:rFonts w:ascii="Book Antiqua" w:eastAsia="DengXian" w:hAnsi="Book Antiqua"/>
          <w:i/>
        </w:rPr>
        <w:t>P</w:t>
      </w:r>
      <w:r w:rsidRPr="00D72968">
        <w:rPr>
          <w:rFonts w:ascii="Book Antiqua" w:eastAsia="Times New Roman" w:hAnsi="Book Antiqua"/>
        </w:rPr>
        <w:t xml:space="preserve"> values indicate the significance of difference among groups, and the </w:t>
      </w:r>
      <w:r w:rsidRPr="00D72968">
        <w:rPr>
          <w:rFonts w:ascii="Book Antiqua" w:hAnsi="Book Antiqua"/>
        </w:rPr>
        <w:t>Kruskal-Wallis test</w:t>
      </w:r>
      <w:r w:rsidRPr="00D72968">
        <w:rPr>
          <w:rFonts w:ascii="Book Antiqua" w:eastAsia="Times New Roman" w:hAnsi="Book Antiqua"/>
        </w:rPr>
        <w:t xml:space="preserve"> for 3 groups and </w:t>
      </w:r>
      <w:r w:rsidRPr="00D72968">
        <w:rPr>
          <w:rFonts w:ascii="Book Antiqua" w:hAnsi="Book Antiqua"/>
        </w:rPr>
        <w:t xml:space="preserve">Nemenyi test were used for post pairwise comparisons. The HBV-DNA titers between the </w:t>
      </w:r>
      <w:r w:rsidR="00A21623" w:rsidRPr="00D72968">
        <w:rPr>
          <w:rFonts w:ascii="Book Antiqua" w:eastAsia="Times New Roman" w:hAnsi="Book Antiqua"/>
        </w:rPr>
        <w:t>c</w:t>
      </w:r>
      <w:r w:rsidR="00A21623" w:rsidRPr="00D72968">
        <w:rPr>
          <w:rFonts w:ascii="Book Antiqua" w:hAnsi="Book Antiqua"/>
        </w:rPr>
        <w:t>hronic hepatitis B (CHB)</w:t>
      </w:r>
      <w:r w:rsidR="00A21623">
        <w:rPr>
          <w:rFonts w:ascii="Book Antiqua" w:hAnsi="Book Antiqua" w:hint="eastAsia"/>
        </w:rPr>
        <w:t xml:space="preserve"> </w:t>
      </w:r>
      <w:r w:rsidRPr="00D72968">
        <w:rPr>
          <w:rFonts w:ascii="Book Antiqua" w:hAnsi="Book Antiqua"/>
        </w:rPr>
        <w:t xml:space="preserve">yellow and white tongue coating patients were compared using the standard non-parametric Mann–Whitney </w:t>
      </w:r>
      <w:r w:rsidRPr="00370819">
        <w:rPr>
          <w:rFonts w:ascii="Book Antiqua" w:hAnsi="Book Antiqua"/>
          <w:i/>
        </w:rPr>
        <w:t>U</w:t>
      </w:r>
      <w:r w:rsidRPr="00D72968">
        <w:rPr>
          <w:rFonts w:ascii="Book Antiqua" w:hAnsi="Book Antiqua"/>
        </w:rPr>
        <w:t xml:space="preserve"> test. The antiviral drugs usage and the </w:t>
      </w:r>
      <w:r w:rsidRPr="00D72968">
        <w:rPr>
          <w:rFonts w:ascii="Book Antiqua" w:hAnsi="Book Antiqua"/>
        </w:rPr>
        <w:lastRenderedPageBreak/>
        <w:t xml:space="preserve">Chinese herbs usage were compared between CHB yellow and white tongue coating patients using the Chi-square test. </w:t>
      </w:r>
      <w:bookmarkStart w:id="237" w:name="OLE_LINK22"/>
      <w:bookmarkStart w:id="238" w:name="OLE_LINK25"/>
      <w:r w:rsidRPr="00D72968">
        <w:rPr>
          <w:rFonts w:ascii="Book Antiqua" w:hAnsi="Book Antiqua"/>
          <w:vertAlign w:val="superscript"/>
        </w:rPr>
        <w:t>a</w:t>
      </w:r>
      <w:r w:rsidRPr="00D72968">
        <w:rPr>
          <w:rFonts w:ascii="Book Antiqua" w:hAnsi="Book Antiqua"/>
          <w:i/>
        </w:rPr>
        <w:t>P</w:t>
      </w:r>
      <w:bookmarkEnd w:id="237"/>
      <w:bookmarkEnd w:id="238"/>
      <w:r w:rsidR="000D36D3">
        <w:rPr>
          <w:rFonts w:ascii="Book Antiqua" w:hAnsi="Book Antiqua" w:hint="eastAsia"/>
          <w:i/>
        </w:rPr>
        <w:t xml:space="preserve"> </w:t>
      </w:r>
      <w:r w:rsidRPr="00D72968">
        <w:rPr>
          <w:rFonts w:ascii="Book Antiqua" w:hAnsi="Book Antiqua"/>
        </w:rPr>
        <w:t>&lt;</w:t>
      </w:r>
      <w:r w:rsidR="000D36D3">
        <w:rPr>
          <w:rFonts w:ascii="Book Antiqua" w:hAnsi="Book Antiqua" w:hint="eastAsia"/>
        </w:rPr>
        <w:t xml:space="preserve"> </w:t>
      </w:r>
      <w:r w:rsidRPr="00D72968">
        <w:rPr>
          <w:rFonts w:ascii="Book Antiqua" w:hAnsi="Book Antiqua"/>
        </w:rPr>
        <w:t xml:space="preserve">0.05 </w:t>
      </w:r>
      <w:r w:rsidR="000D36D3" w:rsidRPr="000D36D3">
        <w:rPr>
          <w:rFonts w:ascii="Book Antiqua" w:hAnsi="Book Antiqua"/>
          <w:i/>
        </w:rPr>
        <w:t>vs</w:t>
      </w:r>
      <w:r w:rsidRPr="00D72968">
        <w:rPr>
          <w:rFonts w:ascii="Book Antiqua" w:hAnsi="Book Antiqua"/>
        </w:rPr>
        <w:t xml:space="preserve"> healthy controls, </w:t>
      </w:r>
      <w:r w:rsidRPr="00D72968">
        <w:rPr>
          <w:rFonts w:ascii="Book Antiqua" w:hAnsi="Book Antiqua"/>
          <w:vertAlign w:val="superscript"/>
        </w:rPr>
        <w:t>b</w:t>
      </w:r>
      <w:r w:rsidRPr="00D72968">
        <w:rPr>
          <w:rFonts w:ascii="Book Antiqua" w:hAnsi="Book Antiqua"/>
          <w:i/>
        </w:rPr>
        <w:t>P</w:t>
      </w:r>
      <w:r w:rsidRPr="00D72968">
        <w:rPr>
          <w:rFonts w:ascii="Book Antiqua" w:hAnsi="Book Antiqua"/>
        </w:rPr>
        <w:t xml:space="preserve"> &lt;</w:t>
      </w:r>
      <w:r w:rsidR="000D36D3">
        <w:rPr>
          <w:rFonts w:ascii="Book Antiqua" w:hAnsi="Book Antiqua" w:hint="eastAsia"/>
        </w:rPr>
        <w:t xml:space="preserve"> </w:t>
      </w:r>
      <w:r w:rsidRPr="00D72968">
        <w:rPr>
          <w:rFonts w:ascii="Book Antiqua" w:hAnsi="Book Antiqua"/>
        </w:rPr>
        <w:t xml:space="preserve">0.01 </w:t>
      </w:r>
      <w:r w:rsidR="000D36D3" w:rsidRPr="000D36D3">
        <w:rPr>
          <w:rFonts w:ascii="Book Antiqua" w:hAnsi="Book Antiqua"/>
          <w:i/>
        </w:rPr>
        <w:t>vs</w:t>
      </w:r>
      <w:r w:rsidRPr="00D72968">
        <w:rPr>
          <w:rFonts w:ascii="Book Antiqua" w:hAnsi="Book Antiqua"/>
        </w:rPr>
        <w:t xml:space="preserve"> healthy controls, </w:t>
      </w:r>
      <w:r w:rsidRPr="00D72968">
        <w:rPr>
          <w:rFonts w:ascii="Book Antiqua" w:hAnsi="Book Antiqua"/>
          <w:vertAlign w:val="superscript"/>
        </w:rPr>
        <w:t>c</w:t>
      </w:r>
      <w:r w:rsidRPr="00D72968">
        <w:rPr>
          <w:rFonts w:ascii="Book Antiqua" w:hAnsi="Book Antiqua"/>
          <w:i/>
        </w:rPr>
        <w:t>P</w:t>
      </w:r>
      <w:r w:rsidRPr="00D72968">
        <w:rPr>
          <w:rFonts w:ascii="Book Antiqua" w:hAnsi="Book Antiqua"/>
        </w:rPr>
        <w:t xml:space="preserve"> &lt;</w:t>
      </w:r>
      <w:r w:rsidR="000D36D3">
        <w:rPr>
          <w:rFonts w:ascii="Book Antiqua" w:hAnsi="Book Antiqua" w:hint="eastAsia"/>
        </w:rPr>
        <w:t xml:space="preserve"> </w:t>
      </w:r>
      <w:r w:rsidRPr="00D72968">
        <w:rPr>
          <w:rFonts w:ascii="Book Antiqua" w:hAnsi="Book Antiqua"/>
        </w:rPr>
        <w:t xml:space="preserve">0.001 </w:t>
      </w:r>
      <w:r w:rsidR="000D36D3" w:rsidRPr="000D36D3">
        <w:rPr>
          <w:rFonts w:ascii="Book Antiqua" w:hAnsi="Book Antiqua"/>
          <w:i/>
        </w:rPr>
        <w:t>vs</w:t>
      </w:r>
      <w:r w:rsidRPr="00D72968">
        <w:rPr>
          <w:rFonts w:ascii="Book Antiqua" w:hAnsi="Book Antiqua"/>
        </w:rPr>
        <w:t xml:space="preserve"> healthy controls, </w:t>
      </w:r>
      <w:bookmarkStart w:id="239" w:name="OLE_LINK26"/>
      <w:bookmarkStart w:id="240" w:name="OLE_LINK27"/>
      <w:r w:rsidRPr="00D72968">
        <w:rPr>
          <w:rFonts w:ascii="Book Antiqua" w:eastAsia="DengXian" w:hAnsi="Book Antiqua"/>
          <w:vertAlign w:val="superscript"/>
        </w:rPr>
        <w:t>d</w:t>
      </w:r>
      <w:bookmarkEnd w:id="239"/>
      <w:bookmarkEnd w:id="240"/>
      <w:r w:rsidRPr="00D72968">
        <w:rPr>
          <w:rFonts w:ascii="Book Antiqua" w:hAnsi="Book Antiqua"/>
          <w:i/>
        </w:rPr>
        <w:t>P</w:t>
      </w:r>
      <w:r w:rsidRPr="00D72968">
        <w:rPr>
          <w:rFonts w:ascii="Book Antiqua" w:hAnsi="Book Antiqua"/>
        </w:rPr>
        <w:t xml:space="preserve"> &lt;</w:t>
      </w:r>
      <w:r w:rsidR="000D36D3">
        <w:rPr>
          <w:rFonts w:ascii="Book Antiqua" w:hAnsi="Book Antiqua" w:hint="eastAsia"/>
        </w:rPr>
        <w:t xml:space="preserve"> </w:t>
      </w:r>
      <w:r w:rsidRPr="00D72968">
        <w:rPr>
          <w:rFonts w:ascii="Book Antiqua" w:hAnsi="Book Antiqua"/>
        </w:rPr>
        <w:t xml:space="preserve">0.05 </w:t>
      </w:r>
      <w:r w:rsidR="000D36D3" w:rsidRPr="000D36D3">
        <w:rPr>
          <w:rFonts w:ascii="Book Antiqua" w:hAnsi="Book Antiqua"/>
          <w:i/>
        </w:rPr>
        <w:t>vs</w:t>
      </w:r>
      <w:r w:rsidRPr="00D72968">
        <w:rPr>
          <w:rFonts w:ascii="Book Antiqua" w:hAnsi="Book Antiqua"/>
        </w:rPr>
        <w:t xml:space="preserve"> CHB yellow tongue coating patients.</w:t>
      </w:r>
    </w:p>
    <w:p w14:paraId="32FBC9E6" w14:textId="72C63C65" w:rsidR="001E6EFA" w:rsidRDefault="001E6EFA">
      <w:pPr>
        <w:rPr>
          <w:rFonts w:ascii="Book Antiqua" w:hAnsi="Book Antiqua"/>
        </w:rPr>
      </w:pPr>
      <w:r>
        <w:rPr>
          <w:rFonts w:ascii="Book Antiqua" w:hAnsi="Book Antiqua"/>
        </w:rPr>
        <w:br w:type="page"/>
      </w:r>
    </w:p>
    <w:p w14:paraId="7735CC8E" w14:textId="77777777" w:rsidR="00370819" w:rsidRDefault="00370819" w:rsidP="006C77D7">
      <w:pPr>
        <w:snapToGrid w:val="0"/>
        <w:spacing w:line="360" w:lineRule="auto"/>
        <w:jc w:val="both"/>
        <w:rPr>
          <w:rFonts w:ascii="Book Antiqua" w:hAnsi="Book Antiqua"/>
        </w:rPr>
        <w:sectPr w:rsidR="00370819" w:rsidSect="001E6EFA">
          <w:type w:val="continuous"/>
          <w:pgSz w:w="15309" w:h="16840"/>
          <w:pgMar w:top="1440" w:right="896" w:bottom="1440" w:left="1077" w:header="851" w:footer="992" w:gutter="0"/>
          <w:cols w:space="425"/>
          <w:docGrid w:type="linesAndChars" w:linePitch="423"/>
        </w:sectPr>
      </w:pPr>
    </w:p>
    <w:p w14:paraId="1FF595A3" w14:textId="719D2950" w:rsidR="001E6EFA" w:rsidRPr="00D72968" w:rsidRDefault="001E6EFA" w:rsidP="001E6EFA">
      <w:pPr>
        <w:adjustRightInd w:val="0"/>
        <w:snapToGrid w:val="0"/>
        <w:spacing w:line="360" w:lineRule="auto"/>
        <w:jc w:val="both"/>
        <w:rPr>
          <w:rFonts w:ascii="Book Antiqua" w:hAnsi="Book Antiqua"/>
          <w:b/>
        </w:rPr>
      </w:pPr>
      <w:r w:rsidRPr="00D72968">
        <w:rPr>
          <w:rFonts w:ascii="Book Antiqua" w:hAnsi="Book Antiqua"/>
          <w:b/>
        </w:rPr>
        <w:lastRenderedPageBreak/>
        <w:t>Table 2</w:t>
      </w:r>
      <w:r w:rsidR="00370819">
        <w:rPr>
          <w:rFonts w:ascii="Book Antiqua" w:hAnsi="Book Antiqua" w:hint="eastAsia"/>
          <w:b/>
        </w:rPr>
        <w:t xml:space="preserve"> </w:t>
      </w:r>
      <w:r w:rsidRPr="00D72968">
        <w:rPr>
          <w:rFonts w:ascii="Book Antiqua" w:hAnsi="Book Antiqua"/>
          <w:b/>
        </w:rPr>
        <w:t>Metabolites detected in the tongue coatings</w:t>
      </w:r>
    </w:p>
    <w:tbl>
      <w:tblPr>
        <w:tblW w:w="17422" w:type="dxa"/>
        <w:jc w:val="center"/>
        <w:tblBorders>
          <w:top w:val="single" w:sz="4" w:space="0" w:color="auto"/>
          <w:bottom w:val="single" w:sz="4" w:space="0" w:color="auto"/>
        </w:tblBorders>
        <w:tblLayout w:type="fixed"/>
        <w:tblLook w:val="04A0" w:firstRow="1" w:lastRow="0" w:firstColumn="1" w:lastColumn="0" w:noHBand="0" w:noVBand="1"/>
      </w:tblPr>
      <w:tblGrid>
        <w:gridCol w:w="2094"/>
        <w:gridCol w:w="1647"/>
        <w:gridCol w:w="1217"/>
        <w:gridCol w:w="1174"/>
        <w:gridCol w:w="1504"/>
        <w:gridCol w:w="684"/>
        <w:gridCol w:w="956"/>
        <w:gridCol w:w="1040"/>
        <w:gridCol w:w="910"/>
        <w:gridCol w:w="1938"/>
        <w:gridCol w:w="165"/>
        <w:gridCol w:w="1928"/>
        <w:gridCol w:w="161"/>
        <w:gridCol w:w="1929"/>
        <w:gridCol w:w="75"/>
      </w:tblGrid>
      <w:tr w:rsidR="000138BC" w:rsidRPr="00D72968" w14:paraId="40059B87" w14:textId="77777777" w:rsidTr="000138BC">
        <w:trPr>
          <w:gridAfter w:val="1"/>
          <w:wAfter w:w="75" w:type="dxa"/>
          <w:trHeight w:val="328"/>
          <w:jc w:val="center"/>
        </w:trPr>
        <w:tc>
          <w:tcPr>
            <w:tcW w:w="2094" w:type="dxa"/>
            <w:vMerge w:val="restart"/>
            <w:tcBorders>
              <w:top w:val="single" w:sz="4" w:space="0" w:color="auto"/>
            </w:tcBorders>
            <w:vAlign w:val="center"/>
          </w:tcPr>
          <w:p w14:paraId="2B7A5CAB" w14:textId="77777777" w:rsidR="001E6EFA" w:rsidRPr="00370819" w:rsidRDefault="001E6EFA" w:rsidP="008E7166">
            <w:pPr>
              <w:snapToGrid w:val="0"/>
              <w:spacing w:line="360" w:lineRule="auto"/>
              <w:jc w:val="both"/>
              <w:rPr>
                <w:rFonts w:ascii="Book Antiqua" w:eastAsia="DengXian" w:hAnsi="Book Antiqua"/>
                <w:b/>
              </w:rPr>
            </w:pPr>
            <w:r w:rsidRPr="00370819">
              <w:rPr>
                <w:rFonts w:ascii="Book Antiqua" w:eastAsia="DengXian" w:hAnsi="Book Antiqua"/>
                <w:b/>
              </w:rPr>
              <w:t>Metabolites</w:t>
            </w:r>
          </w:p>
        </w:tc>
        <w:tc>
          <w:tcPr>
            <w:tcW w:w="1647" w:type="dxa"/>
            <w:vMerge w:val="restart"/>
            <w:tcBorders>
              <w:top w:val="single" w:sz="4" w:space="0" w:color="auto"/>
              <w:bottom w:val="nil"/>
            </w:tcBorders>
            <w:shd w:val="clear" w:color="auto" w:fill="auto"/>
            <w:noWrap/>
            <w:vAlign w:val="center"/>
            <w:hideMark/>
          </w:tcPr>
          <w:p w14:paraId="1041C66B" w14:textId="77777777" w:rsidR="001E6EFA" w:rsidRPr="00370819" w:rsidRDefault="001E6EFA" w:rsidP="008E7166">
            <w:pPr>
              <w:snapToGrid w:val="0"/>
              <w:spacing w:line="360" w:lineRule="auto"/>
              <w:jc w:val="both"/>
              <w:rPr>
                <w:rFonts w:ascii="Book Antiqua" w:eastAsia="DengXian" w:hAnsi="Book Antiqua"/>
                <w:b/>
              </w:rPr>
            </w:pPr>
            <w:r w:rsidRPr="00370819">
              <w:rPr>
                <w:rFonts w:ascii="Book Antiqua" w:eastAsia="DengXian" w:hAnsi="Book Antiqua"/>
                <w:b/>
              </w:rPr>
              <w:t>Formula</w:t>
            </w:r>
          </w:p>
        </w:tc>
        <w:tc>
          <w:tcPr>
            <w:tcW w:w="1217" w:type="dxa"/>
            <w:vMerge w:val="restart"/>
            <w:tcBorders>
              <w:top w:val="single" w:sz="4" w:space="0" w:color="auto"/>
              <w:bottom w:val="nil"/>
            </w:tcBorders>
            <w:shd w:val="clear" w:color="auto" w:fill="auto"/>
            <w:noWrap/>
            <w:vAlign w:val="center"/>
            <w:hideMark/>
          </w:tcPr>
          <w:p w14:paraId="4665B67C" w14:textId="77777777" w:rsidR="001E6EFA" w:rsidRPr="00370819" w:rsidRDefault="001E6EFA" w:rsidP="008E7166">
            <w:pPr>
              <w:snapToGrid w:val="0"/>
              <w:spacing w:line="360" w:lineRule="auto"/>
              <w:jc w:val="both"/>
              <w:rPr>
                <w:rFonts w:ascii="Book Antiqua" w:eastAsia="DengXian" w:hAnsi="Book Antiqua"/>
                <w:b/>
              </w:rPr>
            </w:pPr>
            <w:r w:rsidRPr="00370819">
              <w:rPr>
                <w:rFonts w:ascii="Book Antiqua" w:eastAsia="DengXian" w:hAnsi="Book Antiqua"/>
                <w:b/>
              </w:rPr>
              <w:t>Rt(min)</w:t>
            </w:r>
          </w:p>
        </w:tc>
        <w:tc>
          <w:tcPr>
            <w:tcW w:w="1174" w:type="dxa"/>
            <w:vMerge w:val="restart"/>
            <w:tcBorders>
              <w:top w:val="single" w:sz="4" w:space="0" w:color="auto"/>
              <w:bottom w:val="nil"/>
            </w:tcBorders>
            <w:shd w:val="clear" w:color="auto" w:fill="auto"/>
            <w:noWrap/>
            <w:vAlign w:val="center"/>
            <w:hideMark/>
          </w:tcPr>
          <w:p w14:paraId="4716950E" w14:textId="77777777" w:rsidR="001E6EFA" w:rsidRPr="00370819" w:rsidRDefault="001E6EFA" w:rsidP="008E7166">
            <w:pPr>
              <w:snapToGrid w:val="0"/>
              <w:spacing w:line="360" w:lineRule="auto"/>
              <w:jc w:val="both"/>
              <w:rPr>
                <w:rFonts w:ascii="Book Antiqua" w:eastAsia="DengXian" w:hAnsi="Book Antiqua"/>
                <w:b/>
              </w:rPr>
            </w:pPr>
            <w:r w:rsidRPr="00370819">
              <w:rPr>
                <w:rFonts w:ascii="Book Antiqua" w:eastAsia="DengXian" w:hAnsi="Book Antiqua"/>
                <w:b/>
              </w:rPr>
              <w:t>Type</w:t>
            </w:r>
          </w:p>
        </w:tc>
        <w:tc>
          <w:tcPr>
            <w:tcW w:w="1504" w:type="dxa"/>
            <w:vMerge w:val="restart"/>
            <w:tcBorders>
              <w:top w:val="single" w:sz="4" w:space="0" w:color="auto"/>
              <w:bottom w:val="nil"/>
            </w:tcBorders>
            <w:shd w:val="clear" w:color="auto" w:fill="auto"/>
            <w:vAlign w:val="center"/>
            <w:hideMark/>
          </w:tcPr>
          <w:p w14:paraId="4861040A" w14:textId="77777777" w:rsidR="001E6EFA" w:rsidRPr="00370819" w:rsidRDefault="001E6EFA" w:rsidP="008E7166">
            <w:pPr>
              <w:snapToGrid w:val="0"/>
              <w:spacing w:line="360" w:lineRule="auto"/>
              <w:jc w:val="both"/>
              <w:rPr>
                <w:rFonts w:ascii="Book Antiqua" w:eastAsia="DengXian" w:hAnsi="Book Antiqua"/>
                <w:b/>
              </w:rPr>
            </w:pPr>
            <w:r w:rsidRPr="00370819">
              <w:rPr>
                <w:rFonts w:ascii="Book Antiqua" w:eastAsia="DengXian" w:hAnsi="Book Antiqua"/>
                <w:b/>
              </w:rPr>
              <w:t>KEGG compounds</w:t>
            </w:r>
          </w:p>
        </w:tc>
        <w:tc>
          <w:tcPr>
            <w:tcW w:w="684" w:type="dxa"/>
            <w:vMerge w:val="restart"/>
            <w:tcBorders>
              <w:top w:val="single" w:sz="4" w:space="0" w:color="auto"/>
              <w:bottom w:val="nil"/>
            </w:tcBorders>
            <w:shd w:val="clear" w:color="auto" w:fill="auto"/>
            <w:noWrap/>
            <w:vAlign w:val="center"/>
            <w:hideMark/>
          </w:tcPr>
          <w:p w14:paraId="4CE4D830" w14:textId="77777777" w:rsidR="001E6EFA" w:rsidRPr="00370819" w:rsidRDefault="001E6EFA" w:rsidP="008E7166">
            <w:pPr>
              <w:snapToGrid w:val="0"/>
              <w:spacing w:line="360" w:lineRule="auto"/>
              <w:jc w:val="both"/>
              <w:rPr>
                <w:rFonts w:ascii="Book Antiqua" w:eastAsia="DengXian" w:hAnsi="Book Antiqua"/>
                <w:b/>
              </w:rPr>
            </w:pPr>
            <w:r w:rsidRPr="00370819">
              <w:rPr>
                <w:rFonts w:ascii="Book Antiqua" w:eastAsia="DengXian" w:hAnsi="Book Antiqua"/>
                <w:b/>
              </w:rPr>
              <w:t>VIP</w:t>
            </w:r>
          </w:p>
        </w:tc>
        <w:tc>
          <w:tcPr>
            <w:tcW w:w="956" w:type="dxa"/>
            <w:vMerge w:val="restart"/>
            <w:tcBorders>
              <w:top w:val="single" w:sz="4" w:space="0" w:color="auto"/>
              <w:bottom w:val="nil"/>
            </w:tcBorders>
            <w:shd w:val="clear" w:color="auto" w:fill="auto"/>
            <w:noWrap/>
            <w:vAlign w:val="center"/>
            <w:hideMark/>
          </w:tcPr>
          <w:p w14:paraId="02467A24" w14:textId="77777777" w:rsidR="001E6EFA" w:rsidRPr="00370819" w:rsidRDefault="001E6EFA" w:rsidP="008E7166">
            <w:pPr>
              <w:snapToGrid w:val="0"/>
              <w:spacing w:line="360" w:lineRule="auto"/>
              <w:jc w:val="both"/>
              <w:rPr>
                <w:rFonts w:ascii="Book Antiqua" w:eastAsia="DengXian" w:hAnsi="Book Antiqua"/>
                <w:b/>
              </w:rPr>
            </w:pPr>
            <w:r w:rsidRPr="00370819">
              <w:rPr>
                <w:rFonts w:ascii="Book Antiqua" w:hAnsi="Book Antiqua"/>
                <w:b/>
                <w:i/>
              </w:rPr>
              <w:t>P</w:t>
            </w:r>
            <w:r w:rsidRPr="00370819" w:rsidDel="00865D9D">
              <w:rPr>
                <w:rFonts w:ascii="Book Antiqua" w:eastAsia="DengXian" w:hAnsi="Book Antiqua"/>
                <w:b/>
              </w:rPr>
              <w:t xml:space="preserve"> </w:t>
            </w:r>
            <w:r w:rsidRPr="00370819">
              <w:rPr>
                <w:rFonts w:ascii="Book Antiqua" w:eastAsia="DengXian" w:hAnsi="Book Antiqua"/>
                <w:b/>
              </w:rPr>
              <w:t>(corr)</w:t>
            </w:r>
          </w:p>
        </w:tc>
        <w:tc>
          <w:tcPr>
            <w:tcW w:w="1950" w:type="dxa"/>
            <w:gridSpan w:val="2"/>
            <w:tcBorders>
              <w:top w:val="single" w:sz="4" w:space="0" w:color="auto"/>
              <w:bottom w:val="single" w:sz="4" w:space="0" w:color="auto"/>
            </w:tcBorders>
            <w:shd w:val="clear" w:color="auto" w:fill="auto"/>
            <w:noWrap/>
            <w:vAlign w:val="center"/>
            <w:hideMark/>
          </w:tcPr>
          <w:p w14:paraId="64C85C3E" w14:textId="77777777" w:rsidR="001E6EFA" w:rsidRPr="00370819" w:rsidRDefault="001E6EFA" w:rsidP="008E7166">
            <w:pPr>
              <w:snapToGrid w:val="0"/>
              <w:spacing w:line="360" w:lineRule="auto"/>
              <w:jc w:val="both"/>
              <w:rPr>
                <w:rFonts w:ascii="Book Antiqua" w:eastAsia="DengXian" w:hAnsi="Book Antiqua"/>
                <w:b/>
              </w:rPr>
            </w:pPr>
            <w:r w:rsidRPr="00370819">
              <w:rPr>
                <w:rFonts w:ascii="Book Antiqua" w:eastAsia="DengXian" w:hAnsi="Book Antiqua"/>
                <w:b/>
              </w:rPr>
              <w:t>CHB VS H</w:t>
            </w:r>
          </w:p>
        </w:tc>
        <w:tc>
          <w:tcPr>
            <w:tcW w:w="1938" w:type="dxa"/>
            <w:vMerge w:val="restart"/>
            <w:tcBorders>
              <w:top w:val="single" w:sz="4" w:space="0" w:color="auto"/>
            </w:tcBorders>
            <w:shd w:val="clear" w:color="auto" w:fill="auto"/>
            <w:noWrap/>
            <w:vAlign w:val="center"/>
            <w:hideMark/>
          </w:tcPr>
          <w:p w14:paraId="758793F5" w14:textId="77777777" w:rsidR="001E6EFA" w:rsidRPr="00370819" w:rsidRDefault="001E6EFA" w:rsidP="008E7166">
            <w:pPr>
              <w:snapToGrid w:val="0"/>
              <w:spacing w:line="360" w:lineRule="auto"/>
              <w:jc w:val="both"/>
              <w:rPr>
                <w:rFonts w:ascii="Book Antiqua" w:eastAsia="DengXian" w:hAnsi="Book Antiqua"/>
                <w:b/>
              </w:rPr>
            </w:pPr>
            <w:r w:rsidRPr="00370819">
              <w:rPr>
                <w:rFonts w:ascii="Book Antiqua" w:eastAsia="DengXian" w:hAnsi="Book Antiqua"/>
                <w:b/>
              </w:rPr>
              <w:t>Healthy</w:t>
            </w:r>
          </w:p>
        </w:tc>
        <w:tc>
          <w:tcPr>
            <w:tcW w:w="2093" w:type="dxa"/>
            <w:gridSpan w:val="2"/>
            <w:vMerge w:val="restart"/>
            <w:tcBorders>
              <w:top w:val="single" w:sz="4" w:space="0" w:color="auto"/>
            </w:tcBorders>
          </w:tcPr>
          <w:p w14:paraId="6D442240" w14:textId="77777777" w:rsidR="001E6EFA" w:rsidRPr="00370819" w:rsidRDefault="001E6EFA" w:rsidP="008E7166">
            <w:pPr>
              <w:snapToGrid w:val="0"/>
              <w:spacing w:line="360" w:lineRule="auto"/>
              <w:jc w:val="both"/>
              <w:rPr>
                <w:rFonts w:ascii="Book Antiqua" w:eastAsia="DengXian" w:hAnsi="Book Antiqua"/>
                <w:b/>
              </w:rPr>
            </w:pPr>
            <w:r w:rsidRPr="00370819">
              <w:rPr>
                <w:rFonts w:ascii="Book Antiqua" w:eastAsia="DengXian" w:hAnsi="Book Antiqua"/>
                <w:b/>
              </w:rPr>
              <w:t>CHB White tongue coating</w:t>
            </w:r>
          </w:p>
        </w:tc>
        <w:tc>
          <w:tcPr>
            <w:tcW w:w="2090" w:type="dxa"/>
            <w:gridSpan w:val="2"/>
            <w:vMerge w:val="restart"/>
            <w:tcBorders>
              <w:top w:val="single" w:sz="4" w:space="0" w:color="auto"/>
            </w:tcBorders>
            <w:shd w:val="clear" w:color="auto" w:fill="auto"/>
            <w:noWrap/>
            <w:vAlign w:val="center"/>
            <w:hideMark/>
          </w:tcPr>
          <w:p w14:paraId="69E2E204" w14:textId="77777777" w:rsidR="001E6EFA" w:rsidRPr="00370819" w:rsidRDefault="001E6EFA" w:rsidP="008E7166">
            <w:pPr>
              <w:snapToGrid w:val="0"/>
              <w:spacing w:line="360" w:lineRule="auto"/>
              <w:jc w:val="both"/>
              <w:rPr>
                <w:rFonts w:ascii="Book Antiqua" w:eastAsia="DengXian" w:hAnsi="Book Antiqua"/>
                <w:b/>
              </w:rPr>
            </w:pPr>
            <w:r w:rsidRPr="00370819">
              <w:rPr>
                <w:rFonts w:ascii="Book Antiqua" w:eastAsia="DengXian" w:hAnsi="Book Antiqua"/>
                <w:b/>
              </w:rPr>
              <w:t>CHB Yellow tongue coating</w:t>
            </w:r>
          </w:p>
        </w:tc>
      </w:tr>
      <w:tr w:rsidR="000138BC" w:rsidRPr="00D72968" w14:paraId="6654B02E" w14:textId="77777777" w:rsidTr="000138BC">
        <w:trPr>
          <w:gridAfter w:val="1"/>
          <w:wAfter w:w="75" w:type="dxa"/>
          <w:trHeight w:val="458"/>
          <w:jc w:val="center"/>
        </w:trPr>
        <w:tc>
          <w:tcPr>
            <w:tcW w:w="2094" w:type="dxa"/>
            <w:vMerge/>
            <w:tcBorders>
              <w:bottom w:val="single" w:sz="4" w:space="0" w:color="auto"/>
            </w:tcBorders>
            <w:vAlign w:val="center"/>
          </w:tcPr>
          <w:p w14:paraId="322C6F59" w14:textId="77777777" w:rsidR="001E6EFA" w:rsidRPr="00D72968" w:rsidRDefault="001E6EFA" w:rsidP="008E7166">
            <w:pPr>
              <w:snapToGrid w:val="0"/>
              <w:spacing w:line="360" w:lineRule="auto"/>
              <w:jc w:val="both"/>
              <w:rPr>
                <w:rFonts w:ascii="Book Antiqua" w:eastAsia="DengXian" w:hAnsi="Book Antiqua"/>
              </w:rPr>
            </w:pPr>
          </w:p>
        </w:tc>
        <w:tc>
          <w:tcPr>
            <w:tcW w:w="1647" w:type="dxa"/>
            <w:vMerge/>
            <w:tcBorders>
              <w:top w:val="nil"/>
              <w:bottom w:val="single" w:sz="4" w:space="0" w:color="auto"/>
            </w:tcBorders>
            <w:vAlign w:val="center"/>
            <w:hideMark/>
          </w:tcPr>
          <w:p w14:paraId="6DB872FC" w14:textId="77777777" w:rsidR="001E6EFA" w:rsidRPr="00D72968" w:rsidRDefault="001E6EFA" w:rsidP="008E7166">
            <w:pPr>
              <w:snapToGrid w:val="0"/>
              <w:spacing w:line="360" w:lineRule="auto"/>
              <w:jc w:val="both"/>
              <w:rPr>
                <w:rFonts w:ascii="Book Antiqua" w:eastAsia="DengXian" w:hAnsi="Book Antiqua"/>
              </w:rPr>
            </w:pPr>
          </w:p>
        </w:tc>
        <w:tc>
          <w:tcPr>
            <w:tcW w:w="1217" w:type="dxa"/>
            <w:vMerge/>
            <w:tcBorders>
              <w:top w:val="nil"/>
              <w:bottom w:val="single" w:sz="4" w:space="0" w:color="auto"/>
            </w:tcBorders>
            <w:vAlign w:val="center"/>
            <w:hideMark/>
          </w:tcPr>
          <w:p w14:paraId="58201C97" w14:textId="77777777" w:rsidR="001E6EFA" w:rsidRPr="00D72968" w:rsidRDefault="001E6EFA" w:rsidP="008E7166">
            <w:pPr>
              <w:snapToGrid w:val="0"/>
              <w:spacing w:line="360" w:lineRule="auto"/>
              <w:jc w:val="both"/>
              <w:rPr>
                <w:rFonts w:ascii="Book Antiqua" w:eastAsia="DengXian" w:hAnsi="Book Antiqua"/>
              </w:rPr>
            </w:pPr>
          </w:p>
        </w:tc>
        <w:tc>
          <w:tcPr>
            <w:tcW w:w="1174" w:type="dxa"/>
            <w:vMerge/>
            <w:tcBorders>
              <w:top w:val="nil"/>
              <w:bottom w:val="single" w:sz="4" w:space="0" w:color="auto"/>
            </w:tcBorders>
            <w:vAlign w:val="center"/>
            <w:hideMark/>
          </w:tcPr>
          <w:p w14:paraId="62F5AE09" w14:textId="77777777" w:rsidR="001E6EFA" w:rsidRPr="00D72968" w:rsidRDefault="001E6EFA" w:rsidP="008E7166">
            <w:pPr>
              <w:snapToGrid w:val="0"/>
              <w:spacing w:line="360" w:lineRule="auto"/>
              <w:jc w:val="both"/>
              <w:rPr>
                <w:rFonts w:ascii="Book Antiqua" w:eastAsia="DengXian" w:hAnsi="Book Antiqua"/>
              </w:rPr>
            </w:pPr>
          </w:p>
        </w:tc>
        <w:tc>
          <w:tcPr>
            <w:tcW w:w="1504" w:type="dxa"/>
            <w:vMerge/>
            <w:tcBorders>
              <w:top w:val="nil"/>
              <w:bottom w:val="single" w:sz="4" w:space="0" w:color="auto"/>
            </w:tcBorders>
            <w:vAlign w:val="center"/>
            <w:hideMark/>
          </w:tcPr>
          <w:p w14:paraId="06227FAA" w14:textId="77777777" w:rsidR="001E6EFA" w:rsidRPr="00D72968" w:rsidRDefault="001E6EFA" w:rsidP="008E7166">
            <w:pPr>
              <w:snapToGrid w:val="0"/>
              <w:spacing w:line="360" w:lineRule="auto"/>
              <w:jc w:val="both"/>
              <w:rPr>
                <w:rFonts w:ascii="Book Antiqua" w:eastAsia="DengXian" w:hAnsi="Book Antiqua"/>
              </w:rPr>
            </w:pPr>
          </w:p>
        </w:tc>
        <w:tc>
          <w:tcPr>
            <w:tcW w:w="684" w:type="dxa"/>
            <w:vMerge/>
            <w:tcBorders>
              <w:top w:val="nil"/>
              <w:bottom w:val="single" w:sz="4" w:space="0" w:color="auto"/>
            </w:tcBorders>
            <w:vAlign w:val="center"/>
            <w:hideMark/>
          </w:tcPr>
          <w:p w14:paraId="748861EA" w14:textId="77777777" w:rsidR="001E6EFA" w:rsidRPr="00D72968" w:rsidRDefault="001E6EFA" w:rsidP="008E7166">
            <w:pPr>
              <w:snapToGrid w:val="0"/>
              <w:spacing w:line="360" w:lineRule="auto"/>
              <w:jc w:val="both"/>
              <w:rPr>
                <w:rFonts w:ascii="Book Antiqua" w:eastAsia="DengXian" w:hAnsi="Book Antiqua"/>
              </w:rPr>
            </w:pPr>
          </w:p>
        </w:tc>
        <w:tc>
          <w:tcPr>
            <w:tcW w:w="956" w:type="dxa"/>
            <w:vMerge/>
            <w:tcBorders>
              <w:top w:val="nil"/>
              <w:bottom w:val="single" w:sz="4" w:space="0" w:color="auto"/>
            </w:tcBorders>
            <w:vAlign w:val="center"/>
            <w:hideMark/>
          </w:tcPr>
          <w:p w14:paraId="2F2140F3" w14:textId="77777777" w:rsidR="001E6EFA" w:rsidRPr="00D72968" w:rsidRDefault="001E6EFA" w:rsidP="008E7166">
            <w:pPr>
              <w:snapToGrid w:val="0"/>
              <w:spacing w:line="360" w:lineRule="auto"/>
              <w:jc w:val="both"/>
              <w:rPr>
                <w:rFonts w:ascii="Book Antiqua" w:eastAsia="DengXian" w:hAnsi="Book Antiqua"/>
              </w:rPr>
            </w:pPr>
          </w:p>
        </w:tc>
        <w:tc>
          <w:tcPr>
            <w:tcW w:w="1040" w:type="dxa"/>
            <w:tcBorders>
              <w:top w:val="single" w:sz="4" w:space="0" w:color="auto"/>
              <w:bottom w:val="single" w:sz="4" w:space="0" w:color="auto"/>
            </w:tcBorders>
            <w:shd w:val="clear" w:color="auto" w:fill="auto"/>
            <w:noWrap/>
            <w:vAlign w:val="center"/>
            <w:hideMark/>
          </w:tcPr>
          <w:p w14:paraId="29C5762E"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hAnsi="Book Antiqua"/>
                <w:i/>
              </w:rPr>
              <w:t>P</w:t>
            </w:r>
            <w:r w:rsidRPr="00D72968">
              <w:rPr>
                <w:rFonts w:ascii="Book Antiqua" w:eastAsia="DengXian" w:hAnsi="Book Antiqua"/>
              </w:rPr>
              <w:t xml:space="preserve"> value</w:t>
            </w:r>
          </w:p>
        </w:tc>
        <w:tc>
          <w:tcPr>
            <w:tcW w:w="910" w:type="dxa"/>
            <w:tcBorders>
              <w:top w:val="single" w:sz="4" w:space="0" w:color="auto"/>
              <w:bottom w:val="single" w:sz="4" w:space="0" w:color="auto"/>
            </w:tcBorders>
            <w:shd w:val="clear" w:color="auto" w:fill="auto"/>
            <w:noWrap/>
            <w:vAlign w:val="center"/>
            <w:hideMark/>
          </w:tcPr>
          <w:p w14:paraId="17539CA1"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FC</w:t>
            </w:r>
          </w:p>
        </w:tc>
        <w:tc>
          <w:tcPr>
            <w:tcW w:w="1938" w:type="dxa"/>
            <w:vMerge/>
            <w:tcBorders>
              <w:bottom w:val="single" w:sz="4" w:space="0" w:color="auto"/>
            </w:tcBorders>
            <w:hideMark/>
          </w:tcPr>
          <w:p w14:paraId="7DAC7EC3" w14:textId="77777777" w:rsidR="001E6EFA" w:rsidRPr="00D72968" w:rsidRDefault="001E6EFA" w:rsidP="008E7166">
            <w:pPr>
              <w:snapToGrid w:val="0"/>
              <w:spacing w:line="360" w:lineRule="auto"/>
              <w:jc w:val="both"/>
              <w:rPr>
                <w:rFonts w:ascii="Book Antiqua" w:eastAsia="DengXian" w:hAnsi="Book Antiqua"/>
              </w:rPr>
            </w:pPr>
          </w:p>
        </w:tc>
        <w:tc>
          <w:tcPr>
            <w:tcW w:w="2093" w:type="dxa"/>
            <w:gridSpan w:val="2"/>
            <w:vMerge/>
            <w:tcBorders>
              <w:bottom w:val="single" w:sz="4" w:space="0" w:color="auto"/>
            </w:tcBorders>
          </w:tcPr>
          <w:p w14:paraId="5D87FA78" w14:textId="77777777" w:rsidR="001E6EFA" w:rsidRPr="00D72968" w:rsidRDefault="001E6EFA" w:rsidP="008E7166">
            <w:pPr>
              <w:snapToGrid w:val="0"/>
              <w:spacing w:line="360" w:lineRule="auto"/>
              <w:jc w:val="both"/>
              <w:rPr>
                <w:rFonts w:ascii="Book Antiqua" w:eastAsia="DengXian" w:hAnsi="Book Antiqua"/>
              </w:rPr>
            </w:pPr>
          </w:p>
        </w:tc>
        <w:tc>
          <w:tcPr>
            <w:tcW w:w="2090" w:type="dxa"/>
            <w:gridSpan w:val="2"/>
            <w:vMerge/>
            <w:tcBorders>
              <w:bottom w:val="single" w:sz="4" w:space="0" w:color="auto"/>
            </w:tcBorders>
            <w:vAlign w:val="center"/>
            <w:hideMark/>
          </w:tcPr>
          <w:p w14:paraId="44A0C28F" w14:textId="77777777" w:rsidR="001E6EFA" w:rsidRPr="00D72968" w:rsidRDefault="001E6EFA" w:rsidP="008E7166">
            <w:pPr>
              <w:snapToGrid w:val="0"/>
              <w:spacing w:line="360" w:lineRule="auto"/>
              <w:jc w:val="both"/>
              <w:rPr>
                <w:rFonts w:ascii="Book Antiqua" w:eastAsia="DengXian" w:hAnsi="Book Antiqua"/>
              </w:rPr>
            </w:pPr>
          </w:p>
        </w:tc>
      </w:tr>
      <w:tr w:rsidR="000138BC" w:rsidRPr="00D72968" w14:paraId="49C64980" w14:textId="77777777" w:rsidTr="000138BC">
        <w:trPr>
          <w:gridAfter w:val="1"/>
          <w:wAfter w:w="75" w:type="dxa"/>
          <w:trHeight w:val="348"/>
          <w:jc w:val="center"/>
        </w:trPr>
        <w:tc>
          <w:tcPr>
            <w:tcW w:w="2094" w:type="dxa"/>
            <w:tcBorders>
              <w:top w:val="single" w:sz="4" w:space="0" w:color="auto"/>
            </w:tcBorders>
            <w:vAlign w:val="center"/>
          </w:tcPr>
          <w:p w14:paraId="59F7B272"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L-Proline</w:t>
            </w:r>
          </w:p>
        </w:tc>
        <w:tc>
          <w:tcPr>
            <w:tcW w:w="1647" w:type="dxa"/>
            <w:tcBorders>
              <w:top w:val="single" w:sz="4" w:space="0" w:color="auto"/>
            </w:tcBorders>
            <w:shd w:val="clear" w:color="auto" w:fill="auto"/>
            <w:noWrap/>
            <w:vAlign w:val="center"/>
            <w:hideMark/>
          </w:tcPr>
          <w:p w14:paraId="0E85A22C"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w:t>
            </w:r>
            <w:r w:rsidRPr="00D72968">
              <w:rPr>
                <w:rFonts w:ascii="Book Antiqua" w:eastAsia="DengXian" w:hAnsi="Book Antiqua"/>
                <w:vertAlign w:val="subscript"/>
              </w:rPr>
              <w:t>5</w:t>
            </w:r>
            <w:r w:rsidRPr="00D72968">
              <w:rPr>
                <w:rFonts w:ascii="Book Antiqua" w:eastAsia="DengXian" w:hAnsi="Book Antiqua"/>
              </w:rPr>
              <w:t>H</w:t>
            </w:r>
            <w:r w:rsidRPr="00D72968">
              <w:rPr>
                <w:rFonts w:ascii="Book Antiqua" w:eastAsia="DengXian" w:hAnsi="Book Antiqua"/>
                <w:vertAlign w:val="subscript"/>
              </w:rPr>
              <w:t>9</w:t>
            </w:r>
            <w:r w:rsidRPr="00D72968">
              <w:rPr>
                <w:rFonts w:ascii="Book Antiqua" w:eastAsia="DengXian" w:hAnsi="Book Antiqua"/>
              </w:rPr>
              <w:t>NO</w:t>
            </w:r>
            <w:r w:rsidRPr="00D72968">
              <w:rPr>
                <w:rFonts w:ascii="Book Antiqua" w:eastAsia="DengXian" w:hAnsi="Book Antiqua"/>
                <w:vertAlign w:val="subscript"/>
              </w:rPr>
              <w:t>2</w:t>
            </w:r>
          </w:p>
        </w:tc>
        <w:tc>
          <w:tcPr>
            <w:tcW w:w="1217" w:type="dxa"/>
            <w:tcBorders>
              <w:top w:val="single" w:sz="4" w:space="0" w:color="auto"/>
            </w:tcBorders>
            <w:shd w:val="clear" w:color="auto" w:fill="auto"/>
            <w:noWrap/>
            <w:vAlign w:val="center"/>
            <w:hideMark/>
          </w:tcPr>
          <w:p w14:paraId="37AB34E5"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83.3392</w:t>
            </w:r>
          </w:p>
        </w:tc>
        <w:tc>
          <w:tcPr>
            <w:tcW w:w="1174" w:type="dxa"/>
            <w:tcBorders>
              <w:top w:val="single" w:sz="4" w:space="0" w:color="auto"/>
            </w:tcBorders>
            <w:shd w:val="clear" w:color="auto" w:fill="auto"/>
            <w:noWrap/>
            <w:vAlign w:val="center"/>
            <w:hideMark/>
          </w:tcPr>
          <w:p w14:paraId="3E1916E6"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[M+H]</w:t>
            </w:r>
            <w:r w:rsidRPr="00D72968">
              <w:rPr>
                <w:rFonts w:ascii="Book Antiqua" w:eastAsia="DengXian" w:hAnsi="Book Antiqua"/>
                <w:vertAlign w:val="superscript"/>
              </w:rPr>
              <w:t>+</w:t>
            </w:r>
          </w:p>
        </w:tc>
        <w:tc>
          <w:tcPr>
            <w:tcW w:w="1504" w:type="dxa"/>
            <w:tcBorders>
              <w:top w:val="single" w:sz="4" w:space="0" w:color="auto"/>
            </w:tcBorders>
            <w:shd w:val="clear" w:color="auto" w:fill="auto"/>
            <w:noWrap/>
            <w:vAlign w:val="center"/>
            <w:hideMark/>
          </w:tcPr>
          <w:p w14:paraId="639049FF"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C00148</w:t>
            </w:r>
          </w:p>
        </w:tc>
        <w:tc>
          <w:tcPr>
            <w:tcW w:w="684" w:type="dxa"/>
            <w:tcBorders>
              <w:top w:val="single" w:sz="4" w:space="0" w:color="auto"/>
            </w:tcBorders>
            <w:shd w:val="clear" w:color="auto" w:fill="auto"/>
            <w:noWrap/>
            <w:vAlign w:val="center"/>
            <w:hideMark/>
          </w:tcPr>
          <w:p w14:paraId="3173B0AD"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1.04 </w:t>
            </w:r>
          </w:p>
        </w:tc>
        <w:tc>
          <w:tcPr>
            <w:tcW w:w="956" w:type="dxa"/>
            <w:tcBorders>
              <w:top w:val="single" w:sz="4" w:space="0" w:color="auto"/>
            </w:tcBorders>
            <w:shd w:val="clear" w:color="auto" w:fill="auto"/>
            <w:noWrap/>
            <w:vAlign w:val="center"/>
            <w:hideMark/>
          </w:tcPr>
          <w:p w14:paraId="3E4DAC0C"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-0.68 </w:t>
            </w:r>
          </w:p>
        </w:tc>
        <w:tc>
          <w:tcPr>
            <w:tcW w:w="1040" w:type="dxa"/>
            <w:tcBorders>
              <w:top w:val="single" w:sz="4" w:space="0" w:color="auto"/>
            </w:tcBorders>
            <w:shd w:val="clear" w:color="auto" w:fill="auto"/>
            <w:noWrap/>
            <w:vAlign w:val="center"/>
            <w:hideMark/>
          </w:tcPr>
          <w:p w14:paraId="44CE21F9"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0.134</w:t>
            </w:r>
          </w:p>
        </w:tc>
        <w:tc>
          <w:tcPr>
            <w:tcW w:w="910" w:type="dxa"/>
            <w:tcBorders>
              <w:top w:val="single" w:sz="4" w:space="0" w:color="auto"/>
            </w:tcBorders>
            <w:shd w:val="clear" w:color="auto" w:fill="auto"/>
            <w:noWrap/>
            <w:vAlign w:val="center"/>
            <w:hideMark/>
          </w:tcPr>
          <w:p w14:paraId="32FA3097"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1.473 </w:t>
            </w:r>
          </w:p>
        </w:tc>
        <w:tc>
          <w:tcPr>
            <w:tcW w:w="1938" w:type="dxa"/>
            <w:tcBorders>
              <w:top w:val="single" w:sz="4" w:space="0" w:color="auto"/>
            </w:tcBorders>
            <w:shd w:val="clear" w:color="auto" w:fill="auto"/>
            <w:noWrap/>
            <w:vAlign w:val="center"/>
            <w:hideMark/>
          </w:tcPr>
          <w:p w14:paraId="4326D03F" w14:textId="55C3EEC6"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1.01</w:t>
            </w:r>
            <w:r w:rsidR="000138BC">
              <w:rPr>
                <w:rFonts w:ascii="Book Antiqua" w:eastAsia="DengXian" w:hAnsi="Book Antiqua" w:hint="eastAsia"/>
              </w:rPr>
              <w:t xml:space="preserve"> </w:t>
            </w:r>
            <w:r w:rsidRPr="00D72968">
              <w:rPr>
                <w:rFonts w:ascii="Book Antiqua" w:eastAsia="DengXian" w:hAnsi="Book Antiqua"/>
              </w:rPr>
              <w:t>(0.13-12)</w:t>
            </w:r>
          </w:p>
        </w:tc>
        <w:tc>
          <w:tcPr>
            <w:tcW w:w="2093" w:type="dxa"/>
            <w:gridSpan w:val="2"/>
            <w:tcBorders>
              <w:top w:val="single" w:sz="4" w:space="0" w:color="auto"/>
            </w:tcBorders>
            <w:vAlign w:val="center"/>
          </w:tcPr>
          <w:p w14:paraId="430FCDFD" w14:textId="31FB7EE6"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3</w:t>
            </w:r>
            <w:r w:rsidR="00592BAE">
              <w:rPr>
                <w:rFonts w:ascii="Book Antiqua" w:eastAsia="DengXian" w:hAnsi="Book Antiqua" w:hint="eastAsia"/>
              </w:rPr>
              <w:t xml:space="preserve"> </w:t>
            </w:r>
            <w:r w:rsidRPr="00D72968">
              <w:rPr>
                <w:rFonts w:ascii="Book Antiqua" w:eastAsia="DengXian" w:hAnsi="Book Antiqua"/>
              </w:rPr>
              <w:t>(0.16-20.14)</w:t>
            </w:r>
          </w:p>
        </w:tc>
        <w:tc>
          <w:tcPr>
            <w:tcW w:w="2090" w:type="dxa"/>
            <w:gridSpan w:val="2"/>
            <w:tcBorders>
              <w:top w:val="single" w:sz="4" w:space="0" w:color="auto"/>
            </w:tcBorders>
            <w:shd w:val="clear" w:color="auto" w:fill="auto"/>
            <w:noWrap/>
            <w:vAlign w:val="center"/>
            <w:hideMark/>
          </w:tcPr>
          <w:p w14:paraId="505E393A" w14:textId="1BBDB1C1"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3.88</w:t>
            </w:r>
            <w:r w:rsidR="004416D8">
              <w:rPr>
                <w:rFonts w:ascii="Book Antiqua" w:eastAsia="DengXian" w:hAnsi="Book Antiqua" w:hint="eastAsia"/>
              </w:rPr>
              <w:t xml:space="preserve"> </w:t>
            </w:r>
            <w:r w:rsidRPr="00D72968">
              <w:rPr>
                <w:rFonts w:ascii="Book Antiqua" w:eastAsia="DengXian" w:hAnsi="Book Antiqua"/>
              </w:rPr>
              <w:t>(0.09-15.28)</w:t>
            </w:r>
          </w:p>
        </w:tc>
      </w:tr>
      <w:tr w:rsidR="000138BC" w:rsidRPr="00D72968" w14:paraId="55937F34" w14:textId="77777777" w:rsidTr="000138BC">
        <w:trPr>
          <w:gridAfter w:val="1"/>
          <w:wAfter w:w="75" w:type="dxa"/>
          <w:trHeight w:val="328"/>
          <w:jc w:val="center"/>
        </w:trPr>
        <w:tc>
          <w:tcPr>
            <w:tcW w:w="2094" w:type="dxa"/>
            <w:vAlign w:val="center"/>
          </w:tcPr>
          <w:p w14:paraId="56FE8EC3"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L-Valine</w:t>
            </w:r>
          </w:p>
        </w:tc>
        <w:tc>
          <w:tcPr>
            <w:tcW w:w="1647" w:type="dxa"/>
            <w:shd w:val="clear" w:color="auto" w:fill="auto"/>
            <w:noWrap/>
            <w:vAlign w:val="center"/>
            <w:hideMark/>
          </w:tcPr>
          <w:p w14:paraId="7EB7B1D1"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w:t>
            </w:r>
            <w:r w:rsidRPr="00D72968">
              <w:rPr>
                <w:rFonts w:ascii="Book Antiqua" w:eastAsia="DengXian" w:hAnsi="Book Antiqua"/>
                <w:vertAlign w:val="subscript"/>
              </w:rPr>
              <w:t>5</w:t>
            </w:r>
            <w:r w:rsidRPr="00D72968">
              <w:rPr>
                <w:rFonts w:ascii="Book Antiqua" w:eastAsia="DengXian" w:hAnsi="Book Antiqua"/>
              </w:rPr>
              <w:t>H</w:t>
            </w:r>
            <w:r w:rsidRPr="00D72968">
              <w:rPr>
                <w:rFonts w:ascii="Book Antiqua" w:eastAsia="DengXian" w:hAnsi="Book Antiqua"/>
                <w:vertAlign w:val="subscript"/>
              </w:rPr>
              <w:t>11</w:t>
            </w:r>
            <w:r w:rsidRPr="00D72968">
              <w:rPr>
                <w:rFonts w:ascii="Book Antiqua" w:eastAsia="DengXian" w:hAnsi="Book Antiqua"/>
              </w:rPr>
              <w:t>NO</w:t>
            </w:r>
            <w:r w:rsidRPr="00D72968">
              <w:rPr>
                <w:rFonts w:ascii="Book Antiqua" w:eastAsia="DengXian" w:hAnsi="Book Antiqua"/>
                <w:vertAlign w:val="subscript"/>
              </w:rPr>
              <w:t>2</w:t>
            </w:r>
          </w:p>
        </w:tc>
        <w:tc>
          <w:tcPr>
            <w:tcW w:w="1217" w:type="dxa"/>
            <w:shd w:val="clear" w:color="auto" w:fill="auto"/>
            <w:noWrap/>
            <w:vAlign w:val="center"/>
            <w:hideMark/>
          </w:tcPr>
          <w:p w14:paraId="682D9D1A"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120.7915</w:t>
            </w:r>
          </w:p>
        </w:tc>
        <w:tc>
          <w:tcPr>
            <w:tcW w:w="1174" w:type="dxa"/>
            <w:shd w:val="clear" w:color="auto" w:fill="auto"/>
            <w:noWrap/>
            <w:vAlign w:val="center"/>
            <w:hideMark/>
          </w:tcPr>
          <w:p w14:paraId="38F0EA27"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[M+H]</w:t>
            </w:r>
            <w:r w:rsidRPr="00D72968">
              <w:rPr>
                <w:rFonts w:ascii="Book Antiqua" w:eastAsia="DengXian" w:hAnsi="Book Antiqua"/>
                <w:vertAlign w:val="superscript"/>
              </w:rPr>
              <w:t>+</w:t>
            </w:r>
          </w:p>
        </w:tc>
        <w:tc>
          <w:tcPr>
            <w:tcW w:w="1504" w:type="dxa"/>
            <w:shd w:val="clear" w:color="auto" w:fill="auto"/>
            <w:noWrap/>
            <w:vAlign w:val="center"/>
            <w:hideMark/>
          </w:tcPr>
          <w:p w14:paraId="0D53AFBD"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C00183</w:t>
            </w:r>
          </w:p>
        </w:tc>
        <w:tc>
          <w:tcPr>
            <w:tcW w:w="684" w:type="dxa"/>
            <w:shd w:val="clear" w:color="auto" w:fill="auto"/>
            <w:noWrap/>
            <w:vAlign w:val="center"/>
            <w:hideMark/>
          </w:tcPr>
          <w:p w14:paraId="5E89A9C5"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1.07 </w:t>
            </w:r>
          </w:p>
        </w:tc>
        <w:tc>
          <w:tcPr>
            <w:tcW w:w="956" w:type="dxa"/>
            <w:shd w:val="clear" w:color="auto" w:fill="auto"/>
            <w:noWrap/>
            <w:vAlign w:val="center"/>
            <w:hideMark/>
          </w:tcPr>
          <w:p w14:paraId="6242C8AD"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-0.76 </w:t>
            </w:r>
          </w:p>
        </w:tc>
        <w:tc>
          <w:tcPr>
            <w:tcW w:w="1040" w:type="dxa"/>
            <w:shd w:val="clear" w:color="auto" w:fill="auto"/>
            <w:noWrap/>
            <w:vAlign w:val="center"/>
            <w:hideMark/>
          </w:tcPr>
          <w:p w14:paraId="37197415"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0.081</w:t>
            </w:r>
          </w:p>
        </w:tc>
        <w:tc>
          <w:tcPr>
            <w:tcW w:w="910" w:type="dxa"/>
            <w:shd w:val="clear" w:color="auto" w:fill="auto"/>
            <w:noWrap/>
            <w:vAlign w:val="center"/>
            <w:hideMark/>
          </w:tcPr>
          <w:p w14:paraId="66871E4C"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1.608 </w:t>
            </w:r>
          </w:p>
        </w:tc>
        <w:tc>
          <w:tcPr>
            <w:tcW w:w="1938" w:type="dxa"/>
            <w:shd w:val="clear" w:color="auto" w:fill="auto"/>
            <w:noWrap/>
            <w:vAlign w:val="center"/>
            <w:hideMark/>
          </w:tcPr>
          <w:p w14:paraId="68A22D30" w14:textId="58AC07C2"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2.92</w:t>
            </w:r>
            <w:r w:rsidR="000138BC">
              <w:rPr>
                <w:rFonts w:ascii="Book Antiqua" w:eastAsia="DengXian" w:hAnsi="Book Antiqua" w:hint="eastAsia"/>
              </w:rPr>
              <w:t xml:space="preserve"> </w:t>
            </w:r>
            <w:r w:rsidRPr="00D72968">
              <w:rPr>
                <w:rFonts w:ascii="Book Antiqua" w:eastAsia="DengXian" w:hAnsi="Book Antiqua"/>
              </w:rPr>
              <w:t>(0.82-17.97)</w:t>
            </w:r>
          </w:p>
        </w:tc>
        <w:tc>
          <w:tcPr>
            <w:tcW w:w="2093" w:type="dxa"/>
            <w:gridSpan w:val="2"/>
            <w:vAlign w:val="center"/>
          </w:tcPr>
          <w:p w14:paraId="30AC73A3" w14:textId="2DA870C8"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3.98</w:t>
            </w:r>
            <w:r w:rsidR="00592BAE">
              <w:rPr>
                <w:rFonts w:ascii="Book Antiqua" w:eastAsia="DengXian" w:hAnsi="Book Antiqua" w:hint="eastAsia"/>
              </w:rPr>
              <w:t xml:space="preserve"> </w:t>
            </w:r>
            <w:r w:rsidRPr="00D72968">
              <w:rPr>
                <w:rFonts w:ascii="Book Antiqua" w:eastAsia="DengXian" w:hAnsi="Book Antiqua"/>
              </w:rPr>
              <w:t>(1.13-38.65)</w:t>
            </w:r>
          </w:p>
        </w:tc>
        <w:tc>
          <w:tcPr>
            <w:tcW w:w="2090" w:type="dxa"/>
            <w:gridSpan w:val="2"/>
            <w:shd w:val="clear" w:color="auto" w:fill="auto"/>
            <w:noWrap/>
            <w:vAlign w:val="center"/>
            <w:hideMark/>
          </w:tcPr>
          <w:p w14:paraId="62DD0EF4" w14:textId="5758FC66"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7.44</w:t>
            </w:r>
            <w:r w:rsidR="004416D8">
              <w:rPr>
                <w:rFonts w:ascii="Book Antiqua" w:eastAsia="DengXian" w:hAnsi="Book Antiqua" w:hint="eastAsia"/>
              </w:rPr>
              <w:t xml:space="preserve"> </w:t>
            </w:r>
            <w:r w:rsidRPr="00D72968">
              <w:rPr>
                <w:rFonts w:ascii="Book Antiqua" w:eastAsia="DengXian" w:hAnsi="Book Antiqua"/>
              </w:rPr>
              <w:t>(1.08-31.3)</w:t>
            </w:r>
          </w:p>
        </w:tc>
      </w:tr>
      <w:tr w:rsidR="000138BC" w:rsidRPr="00D72968" w14:paraId="274687C4" w14:textId="77777777" w:rsidTr="000138BC">
        <w:trPr>
          <w:gridAfter w:val="1"/>
          <w:wAfter w:w="75" w:type="dxa"/>
          <w:trHeight w:val="368"/>
          <w:jc w:val="center"/>
        </w:trPr>
        <w:tc>
          <w:tcPr>
            <w:tcW w:w="2094" w:type="dxa"/>
            <w:vAlign w:val="center"/>
          </w:tcPr>
          <w:p w14:paraId="1683E28F"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L-Isoleucine</w:t>
            </w:r>
          </w:p>
        </w:tc>
        <w:tc>
          <w:tcPr>
            <w:tcW w:w="1647" w:type="dxa"/>
            <w:shd w:val="clear" w:color="auto" w:fill="auto"/>
            <w:noWrap/>
            <w:vAlign w:val="center"/>
            <w:hideMark/>
          </w:tcPr>
          <w:p w14:paraId="5C97344E"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w:t>
            </w:r>
            <w:r w:rsidRPr="00D72968">
              <w:rPr>
                <w:rFonts w:ascii="Book Antiqua" w:eastAsia="DengXian" w:hAnsi="Book Antiqua"/>
                <w:vertAlign w:val="subscript"/>
              </w:rPr>
              <w:t>6</w:t>
            </w:r>
            <w:r w:rsidRPr="00D72968">
              <w:rPr>
                <w:rFonts w:ascii="Book Antiqua" w:eastAsia="DengXian" w:hAnsi="Book Antiqua"/>
              </w:rPr>
              <w:t>H</w:t>
            </w:r>
            <w:r w:rsidRPr="00D72968">
              <w:rPr>
                <w:rFonts w:ascii="Book Antiqua" w:eastAsia="DengXian" w:hAnsi="Book Antiqua"/>
                <w:vertAlign w:val="subscript"/>
              </w:rPr>
              <w:t>13</w:t>
            </w:r>
            <w:r w:rsidRPr="00D72968">
              <w:rPr>
                <w:rFonts w:ascii="Book Antiqua" w:eastAsia="DengXian" w:hAnsi="Book Antiqua"/>
              </w:rPr>
              <w:t>NO</w:t>
            </w:r>
            <w:r w:rsidRPr="00D72968">
              <w:rPr>
                <w:rFonts w:ascii="Book Antiqua" w:eastAsia="DengXian" w:hAnsi="Book Antiqua"/>
                <w:vertAlign w:val="subscript"/>
              </w:rPr>
              <w:t>2</w:t>
            </w:r>
          </w:p>
        </w:tc>
        <w:tc>
          <w:tcPr>
            <w:tcW w:w="1217" w:type="dxa"/>
            <w:shd w:val="clear" w:color="auto" w:fill="auto"/>
            <w:noWrap/>
            <w:vAlign w:val="center"/>
            <w:hideMark/>
          </w:tcPr>
          <w:p w14:paraId="2FBE828F"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194.3545</w:t>
            </w:r>
          </w:p>
        </w:tc>
        <w:tc>
          <w:tcPr>
            <w:tcW w:w="1174" w:type="dxa"/>
            <w:shd w:val="clear" w:color="auto" w:fill="auto"/>
            <w:noWrap/>
            <w:vAlign w:val="center"/>
            <w:hideMark/>
          </w:tcPr>
          <w:p w14:paraId="3AA362D8"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[M+H]</w:t>
            </w:r>
            <w:r w:rsidRPr="00D72968">
              <w:rPr>
                <w:rFonts w:ascii="Book Antiqua" w:eastAsia="DengXian" w:hAnsi="Book Antiqua"/>
                <w:vertAlign w:val="superscript"/>
              </w:rPr>
              <w:t>+</w:t>
            </w:r>
          </w:p>
        </w:tc>
        <w:tc>
          <w:tcPr>
            <w:tcW w:w="1504" w:type="dxa"/>
            <w:shd w:val="clear" w:color="auto" w:fill="auto"/>
            <w:noWrap/>
            <w:vAlign w:val="center"/>
            <w:hideMark/>
          </w:tcPr>
          <w:p w14:paraId="2913C978"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C00123</w:t>
            </w:r>
          </w:p>
        </w:tc>
        <w:tc>
          <w:tcPr>
            <w:tcW w:w="684" w:type="dxa"/>
            <w:shd w:val="clear" w:color="auto" w:fill="auto"/>
            <w:noWrap/>
            <w:vAlign w:val="center"/>
            <w:hideMark/>
          </w:tcPr>
          <w:p w14:paraId="7724C1A1"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1.15 </w:t>
            </w:r>
          </w:p>
        </w:tc>
        <w:tc>
          <w:tcPr>
            <w:tcW w:w="956" w:type="dxa"/>
            <w:shd w:val="clear" w:color="auto" w:fill="auto"/>
            <w:noWrap/>
            <w:vAlign w:val="center"/>
            <w:hideMark/>
          </w:tcPr>
          <w:p w14:paraId="582530CD"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-0.81 </w:t>
            </w:r>
          </w:p>
        </w:tc>
        <w:tc>
          <w:tcPr>
            <w:tcW w:w="1040" w:type="dxa"/>
            <w:shd w:val="clear" w:color="auto" w:fill="auto"/>
            <w:noWrap/>
            <w:vAlign w:val="center"/>
            <w:hideMark/>
          </w:tcPr>
          <w:p w14:paraId="25CE174B"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0.069</w:t>
            </w:r>
          </w:p>
        </w:tc>
        <w:tc>
          <w:tcPr>
            <w:tcW w:w="910" w:type="dxa"/>
            <w:shd w:val="clear" w:color="auto" w:fill="auto"/>
            <w:noWrap/>
            <w:vAlign w:val="center"/>
            <w:hideMark/>
          </w:tcPr>
          <w:p w14:paraId="6E606485"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1.641 </w:t>
            </w:r>
          </w:p>
        </w:tc>
        <w:tc>
          <w:tcPr>
            <w:tcW w:w="1938" w:type="dxa"/>
            <w:shd w:val="clear" w:color="auto" w:fill="auto"/>
            <w:noWrap/>
            <w:vAlign w:val="center"/>
            <w:hideMark/>
          </w:tcPr>
          <w:p w14:paraId="02FD3F13" w14:textId="5AB2718B"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5.55</w:t>
            </w:r>
            <w:r w:rsidR="000138BC">
              <w:rPr>
                <w:rFonts w:ascii="Book Antiqua" w:eastAsia="DengXian" w:hAnsi="Book Antiqua" w:hint="eastAsia"/>
              </w:rPr>
              <w:t xml:space="preserve"> </w:t>
            </w:r>
            <w:r w:rsidRPr="00D72968">
              <w:rPr>
                <w:rFonts w:ascii="Book Antiqua" w:eastAsia="DengXian" w:hAnsi="Book Antiqua"/>
              </w:rPr>
              <w:t>(0.43-30.81)</w:t>
            </w:r>
          </w:p>
        </w:tc>
        <w:tc>
          <w:tcPr>
            <w:tcW w:w="2093" w:type="dxa"/>
            <w:gridSpan w:val="2"/>
            <w:vAlign w:val="center"/>
          </w:tcPr>
          <w:p w14:paraId="48698003" w14:textId="4E04EA9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7.23</w:t>
            </w:r>
            <w:r w:rsidR="00592BAE">
              <w:rPr>
                <w:rFonts w:ascii="Book Antiqua" w:eastAsia="DengXian" w:hAnsi="Book Antiqua" w:hint="eastAsia"/>
              </w:rPr>
              <w:t xml:space="preserve"> </w:t>
            </w:r>
            <w:r w:rsidRPr="00D72968">
              <w:rPr>
                <w:rFonts w:ascii="Book Antiqua" w:eastAsia="DengXian" w:hAnsi="Book Antiqua"/>
              </w:rPr>
              <w:t>(1.23-58.36)</w:t>
            </w:r>
          </w:p>
        </w:tc>
        <w:tc>
          <w:tcPr>
            <w:tcW w:w="2090" w:type="dxa"/>
            <w:gridSpan w:val="2"/>
            <w:shd w:val="clear" w:color="auto" w:fill="auto"/>
            <w:noWrap/>
            <w:vAlign w:val="center"/>
            <w:hideMark/>
          </w:tcPr>
          <w:p w14:paraId="1260D135" w14:textId="0BD7B33E"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13.28</w:t>
            </w:r>
            <w:r w:rsidR="004416D8">
              <w:rPr>
                <w:rFonts w:ascii="Book Antiqua" w:eastAsia="DengXian" w:hAnsi="Book Antiqua" w:hint="eastAsia"/>
              </w:rPr>
              <w:t xml:space="preserve"> </w:t>
            </w:r>
            <w:r w:rsidRPr="00D72968">
              <w:rPr>
                <w:rFonts w:ascii="Book Antiqua" w:eastAsia="DengXian" w:hAnsi="Book Antiqua"/>
              </w:rPr>
              <w:t>(0.22-45.18)</w:t>
            </w:r>
          </w:p>
        </w:tc>
      </w:tr>
      <w:tr w:rsidR="000138BC" w:rsidRPr="00D72968" w14:paraId="620DFA16" w14:textId="77777777" w:rsidTr="000138BC">
        <w:trPr>
          <w:gridAfter w:val="1"/>
          <w:wAfter w:w="75" w:type="dxa"/>
          <w:trHeight w:val="368"/>
          <w:jc w:val="center"/>
        </w:trPr>
        <w:tc>
          <w:tcPr>
            <w:tcW w:w="2094" w:type="dxa"/>
            <w:vAlign w:val="center"/>
          </w:tcPr>
          <w:p w14:paraId="57D335CE"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L-Leucine</w:t>
            </w:r>
          </w:p>
        </w:tc>
        <w:tc>
          <w:tcPr>
            <w:tcW w:w="1647" w:type="dxa"/>
            <w:shd w:val="clear" w:color="auto" w:fill="auto"/>
            <w:noWrap/>
            <w:vAlign w:val="center"/>
            <w:hideMark/>
          </w:tcPr>
          <w:p w14:paraId="5CC4043D"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w:t>
            </w:r>
            <w:r w:rsidRPr="00D72968">
              <w:rPr>
                <w:rFonts w:ascii="Book Antiqua" w:eastAsia="DengXian" w:hAnsi="Book Antiqua"/>
                <w:vertAlign w:val="subscript"/>
              </w:rPr>
              <w:t>6</w:t>
            </w:r>
            <w:r w:rsidRPr="00D72968">
              <w:rPr>
                <w:rFonts w:ascii="Book Antiqua" w:eastAsia="DengXian" w:hAnsi="Book Antiqua"/>
              </w:rPr>
              <w:t>H</w:t>
            </w:r>
            <w:r w:rsidRPr="00D72968">
              <w:rPr>
                <w:rFonts w:ascii="Book Antiqua" w:eastAsia="DengXian" w:hAnsi="Book Antiqua"/>
                <w:vertAlign w:val="subscript"/>
              </w:rPr>
              <w:t>13</w:t>
            </w:r>
            <w:r w:rsidRPr="00D72968">
              <w:rPr>
                <w:rFonts w:ascii="Book Antiqua" w:eastAsia="DengXian" w:hAnsi="Book Antiqua"/>
              </w:rPr>
              <w:t>NO</w:t>
            </w:r>
            <w:r w:rsidRPr="00D72968">
              <w:rPr>
                <w:rFonts w:ascii="Book Antiqua" w:eastAsia="DengXian" w:hAnsi="Book Antiqua"/>
                <w:vertAlign w:val="subscript"/>
              </w:rPr>
              <w:t>2</w:t>
            </w:r>
          </w:p>
        </w:tc>
        <w:tc>
          <w:tcPr>
            <w:tcW w:w="1217" w:type="dxa"/>
            <w:shd w:val="clear" w:color="auto" w:fill="auto"/>
            <w:noWrap/>
            <w:vAlign w:val="center"/>
            <w:hideMark/>
          </w:tcPr>
          <w:p w14:paraId="66E38148"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212.576</w:t>
            </w:r>
          </w:p>
        </w:tc>
        <w:tc>
          <w:tcPr>
            <w:tcW w:w="1174" w:type="dxa"/>
            <w:shd w:val="clear" w:color="auto" w:fill="auto"/>
            <w:noWrap/>
            <w:vAlign w:val="center"/>
            <w:hideMark/>
          </w:tcPr>
          <w:p w14:paraId="40E3A14A"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[M+H]</w:t>
            </w:r>
            <w:r w:rsidRPr="00D72968">
              <w:rPr>
                <w:rFonts w:ascii="Book Antiqua" w:eastAsia="DengXian" w:hAnsi="Book Antiqua"/>
                <w:vertAlign w:val="superscript"/>
              </w:rPr>
              <w:t>+</w:t>
            </w:r>
          </w:p>
        </w:tc>
        <w:tc>
          <w:tcPr>
            <w:tcW w:w="1504" w:type="dxa"/>
            <w:shd w:val="clear" w:color="auto" w:fill="auto"/>
            <w:noWrap/>
            <w:vAlign w:val="center"/>
            <w:hideMark/>
          </w:tcPr>
          <w:p w14:paraId="77AF7091"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C00123</w:t>
            </w:r>
          </w:p>
        </w:tc>
        <w:tc>
          <w:tcPr>
            <w:tcW w:w="684" w:type="dxa"/>
            <w:shd w:val="clear" w:color="auto" w:fill="auto"/>
            <w:noWrap/>
            <w:vAlign w:val="center"/>
            <w:hideMark/>
          </w:tcPr>
          <w:p w14:paraId="207E5EF7"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1.07 </w:t>
            </w:r>
          </w:p>
        </w:tc>
        <w:tc>
          <w:tcPr>
            <w:tcW w:w="956" w:type="dxa"/>
            <w:shd w:val="clear" w:color="auto" w:fill="auto"/>
            <w:noWrap/>
            <w:vAlign w:val="center"/>
            <w:hideMark/>
          </w:tcPr>
          <w:p w14:paraId="2B0DFFF9"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-0.81 </w:t>
            </w:r>
          </w:p>
        </w:tc>
        <w:tc>
          <w:tcPr>
            <w:tcW w:w="1040" w:type="dxa"/>
            <w:shd w:val="clear" w:color="auto" w:fill="auto"/>
            <w:noWrap/>
            <w:vAlign w:val="center"/>
            <w:hideMark/>
          </w:tcPr>
          <w:p w14:paraId="5321CFEB"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0.029</w:t>
            </w:r>
          </w:p>
        </w:tc>
        <w:tc>
          <w:tcPr>
            <w:tcW w:w="910" w:type="dxa"/>
            <w:shd w:val="clear" w:color="auto" w:fill="auto"/>
            <w:noWrap/>
            <w:vAlign w:val="center"/>
            <w:hideMark/>
          </w:tcPr>
          <w:p w14:paraId="533249C1"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1.715 </w:t>
            </w:r>
          </w:p>
        </w:tc>
        <w:tc>
          <w:tcPr>
            <w:tcW w:w="1938" w:type="dxa"/>
            <w:shd w:val="clear" w:color="auto" w:fill="auto"/>
            <w:noWrap/>
            <w:vAlign w:val="center"/>
            <w:hideMark/>
          </w:tcPr>
          <w:p w14:paraId="4B4453B8" w14:textId="0ABADA0F"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8.9</w:t>
            </w:r>
            <w:r w:rsidR="000138BC">
              <w:rPr>
                <w:rFonts w:ascii="Book Antiqua" w:eastAsia="DengXian" w:hAnsi="Book Antiqua" w:hint="eastAsia"/>
              </w:rPr>
              <w:t xml:space="preserve"> </w:t>
            </w:r>
            <w:r w:rsidRPr="00D72968">
              <w:rPr>
                <w:rFonts w:ascii="Book Antiqua" w:eastAsia="DengXian" w:hAnsi="Book Antiqua"/>
              </w:rPr>
              <w:t>(0.02-44.58)</w:t>
            </w:r>
          </w:p>
        </w:tc>
        <w:tc>
          <w:tcPr>
            <w:tcW w:w="2093" w:type="dxa"/>
            <w:gridSpan w:val="2"/>
            <w:vAlign w:val="center"/>
          </w:tcPr>
          <w:p w14:paraId="174C952F" w14:textId="086CB914"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14.65</w:t>
            </w:r>
            <w:r w:rsidR="00592BAE">
              <w:rPr>
                <w:rFonts w:ascii="Book Antiqua" w:eastAsia="DengXian" w:hAnsi="Book Antiqua" w:hint="eastAsia"/>
              </w:rPr>
              <w:t xml:space="preserve"> </w:t>
            </w:r>
            <w:r w:rsidRPr="00D72968">
              <w:rPr>
                <w:rFonts w:ascii="Book Antiqua" w:eastAsia="DengXian" w:hAnsi="Book Antiqua"/>
              </w:rPr>
              <w:t>(2.89-84.8)</w:t>
            </w:r>
          </w:p>
        </w:tc>
        <w:tc>
          <w:tcPr>
            <w:tcW w:w="2090" w:type="dxa"/>
            <w:gridSpan w:val="2"/>
            <w:shd w:val="clear" w:color="auto" w:fill="auto"/>
            <w:noWrap/>
            <w:vAlign w:val="center"/>
            <w:hideMark/>
          </w:tcPr>
          <w:p w14:paraId="7003EFA8" w14:textId="6D04115C"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21.6</w:t>
            </w:r>
            <w:r w:rsidR="004416D8">
              <w:rPr>
                <w:rFonts w:ascii="Book Antiqua" w:eastAsia="DengXian" w:hAnsi="Book Antiqua" w:hint="eastAsia"/>
              </w:rPr>
              <w:t xml:space="preserve"> </w:t>
            </w:r>
            <w:r w:rsidRPr="00D72968">
              <w:rPr>
                <w:rFonts w:ascii="Book Antiqua" w:eastAsia="DengXian" w:hAnsi="Book Antiqua"/>
              </w:rPr>
              <w:t>(0.44-61.98)</w:t>
            </w:r>
          </w:p>
        </w:tc>
      </w:tr>
      <w:tr w:rsidR="000138BC" w:rsidRPr="00D72968" w14:paraId="62CFF0A2" w14:textId="77777777" w:rsidTr="000138BC">
        <w:trPr>
          <w:gridAfter w:val="1"/>
          <w:wAfter w:w="75" w:type="dxa"/>
          <w:trHeight w:val="485"/>
          <w:jc w:val="center"/>
        </w:trPr>
        <w:tc>
          <w:tcPr>
            <w:tcW w:w="2094" w:type="dxa"/>
            <w:vAlign w:val="center"/>
          </w:tcPr>
          <w:p w14:paraId="4D401A26"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Hypoxanthine</w:t>
            </w:r>
          </w:p>
        </w:tc>
        <w:tc>
          <w:tcPr>
            <w:tcW w:w="1647" w:type="dxa"/>
            <w:shd w:val="clear" w:color="auto" w:fill="auto"/>
            <w:noWrap/>
            <w:vAlign w:val="center"/>
            <w:hideMark/>
          </w:tcPr>
          <w:p w14:paraId="2F37FCD2"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w:t>
            </w:r>
            <w:r w:rsidRPr="00D72968">
              <w:rPr>
                <w:rFonts w:ascii="Book Antiqua" w:eastAsia="DengXian" w:hAnsi="Book Antiqua"/>
                <w:vertAlign w:val="subscript"/>
              </w:rPr>
              <w:t>5</w:t>
            </w:r>
            <w:r w:rsidRPr="00D72968">
              <w:rPr>
                <w:rFonts w:ascii="Book Antiqua" w:eastAsia="DengXian" w:hAnsi="Book Antiqua"/>
              </w:rPr>
              <w:t>H</w:t>
            </w:r>
            <w:r w:rsidRPr="00D72968">
              <w:rPr>
                <w:rFonts w:ascii="Book Antiqua" w:eastAsia="DengXian" w:hAnsi="Book Antiqua"/>
                <w:vertAlign w:val="subscript"/>
              </w:rPr>
              <w:t>4</w:t>
            </w:r>
            <w:r w:rsidRPr="00D72968">
              <w:rPr>
                <w:rFonts w:ascii="Book Antiqua" w:eastAsia="DengXian" w:hAnsi="Book Antiqua"/>
              </w:rPr>
              <w:t>N</w:t>
            </w:r>
            <w:r w:rsidRPr="00D72968">
              <w:rPr>
                <w:rFonts w:ascii="Book Antiqua" w:eastAsia="DengXian" w:hAnsi="Book Antiqua"/>
                <w:vertAlign w:val="subscript"/>
              </w:rPr>
              <w:t>4</w:t>
            </w:r>
            <w:r w:rsidRPr="00D72968">
              <w:rPr>
                <w:rFonts w:ascii="Book Antiqua" w:eastAsia="DengXian" w:hAnsi="Book Antiqua"/>
              </w:rPr>
              <w:t>O</w:t>
            </w:r>
          </w:p>
        </w:tc>
        <w:tc>
          <w:tcPr>
            <w:tcW w:w="1217" w:type="dxa"/>
            <w:shd w:val="clear" w:color="auto" w:fill="auto"/>
            <w:noWrap/>
            <w:vAlign w:val="center"/>
            <w:hideMark/>
          </w:tcPr>
          <w:p w14:paraId="11EAD60A"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154.305</w:t>
            </w:r>
          </w:p>
        </w:tc>
        <w:tc>
          <w:tcPr>
            <w:tcW w:w="1174" w:type="dxa"/>
            <w:shd w:val="clear" w:color="auto" w:fill="auto"/>
            <w:noWrap/>
            <w:vAlign w:val="center"/>
            <w:hideMark/>
          </w:tcPr>
          <w:p w14:paraId="7921F7A0"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[M+H]</w:t>
            </w:r>
            <w:r w:rsidRPr="00D72968">
              <w:rPr>
                <w:rFonts w:ascii="Book Antiqua" w:eastAsia="DengXian" w:hAnsi="Book Antiqua"/>
                <w:vertAlign w:val="superscript"/>
              </w:rPr>
              <w:t>+</w:t>
            </w:r>
          </w:p>
        </w:tc>
        <w:tc>
          <w:tcPr>
            <w:tcW w:w="1504" w:type="dxa"/>
            <w:shd w:val="clear" w:color="auto" w:fill="auto"/>
            <w:noWrap/>
            <w:vAlign w:val="center"/>
            <w:hideMark/>
          </w:tcPr>
          <w:p w14:paraId="2725A598"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C00262</w:t>
            </w:r>
          </w:p>
        </w:tc>
        <w:tc>
          <w:tcPr>
            <w:tcW w:w="684" w:type="dxa"/>
            <w:shd w:val="clear" w:color="auto" w:fill="auto"/>
            <w:noWrap/>
            <w:vAlign w:val="center"/>
            <w:hideMark/>
          </w:tcPr>
          <w:p w14:paraId="6A4E846B"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1.07 </w:t>
            </w:r>
          </w:p>
        </w:tc>
        <w:tc>
          <w:tcPr>
            <w:tcW w:w="956" w:type="dxa"/>
            <w:shd w:val="clear" w:color="auto" w:fill="auto"/>
            <w:noWrap/>
            <w:vAlign w:val="center"/>
            <w:hideMark/>
          </w:tcPr>
          <w:p w14:paraId="613AF2A8"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-0.80 </w:t>
            </w:r>
          </w:p>
        </w:tc>
        <w:tc>
          <w:tcPr>
            <w:tcW w:w="1040" w:type="dxa"/>
            <w:shd w:val="clear" w:color="auto" w:fill="auto"/>
            <w:noWrap/>
            <w:vAlign w:val="center"/>
            <w:hideMark/>
          </w:tcPr>
          <w:p w14:paraId="2D7C058D"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0.039</w:t>
            </w:r>
          </w:p>
        </w:tc>
        <w:tc>
          <w:tcPr>
            <w:tcW w:w="910" w:type="dxa"/>
            <w:shd w:val="clear" w:color="auto" w:fill="auto"/>
            <w:noWrap/>
            <w:vAlign w:val="center"/>
            <w:hideMark/>
          </w:tcPr>
          <w:p w14:paraId="09EDC8FE"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2.218 </w:t>
            </w:r>
          </w:p>
        </w:tc>
        <w:tc>
          <w:tcPr>
            <w:tcW w:w="1938" w:type="dxa"/>
            <w:shd w:val="clear" w:color="auto" w:fill="auto"/>
            <w:noWrap/>
            <w:vAlign w:val="center"/>
            <w:hideMark/>
          </w:tcPr>
          <w:p w14:paraId="024478CA" w14:textId="3D4C2EE4"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0.42</w:t>
            </w:r>
            <w:r w:rsidR="000138BC">
              <w:rPr>
                <w:rFonts w:ascii="Book Antiqua" w:eastAsia="DengXian" w:hAnsi="Book Antiqua" w:hint="eastAsia"/>
              </w:rPr>
              <w:t xml:space="preserve"> </w:t>
            </w:r>
            <w:r w:rsidRPr="00D72968">
              <w:rPr>
                <w:rFonts w:ascii="Book Antiqua" w:eastAsia="DengXian" w:hAnsi="Book Antiqua"/>
              </w:rPr>
              <w:t>(0.01-6.93)</w:t>
            </w:r>
          </w:p>
        </w:tc>
        <w:tc>
          <w:tcPr>
            <w:tcW w:w="2093" w:type="dxa"/>
            <w:gridSpan w:val="2"/>
            <w:vAlign w:val="center"/>
          </w:tcPr>
          <w:p w14:paraId="17DA9FEC" w14:textId="4948C9A6"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1.31</w:t>
            </w:r>
            <w:r w:rsidR="00592BAE">
              <w:rPr>
                <w:rFonts w:ascii="Book Antiqua" w:eastAsia="DengXian" w:hAnsi="Book Antiqua" w:hint="eastAsia"/>
              </w:rPr>
              <w:t xml:space="preserve"> </w:t>
            </w:r>
            <w:r w:rsidRPr="00D72968">
              <w:rPr>
                <w:rFonts w:ascii="Book Antiqua" w:eastAsia="DengXian" w:hAnsi="Book Antiqua"/>
              </w:rPr>
              <w:t>(0.05-17.87)</w:t>
            </w:r>
          </w:p>
        </w:tc>
        <w:tc>
          <w:tcPr>
            <w:tcW w:w="2090" w:type="dxa"/>
            <w:gridSpan w:val="2"/>
            <w:shd w:val="clear" w:color="auto" w:fill="auto"/>
            <w:noWrap/>
            <w:vAlign w:val="center"/>
            <w:hideMark/>
          </w:tcPr>
          <w:p w14:paraId="3935DF9A" w14:textId="501AED55"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2.46</w:t>
            </w:r>
            <w:r w:rsidR="004416D8">
              <w:rPr>
                <w:rFonts w:ascii="Book Antiqua" w:eastAsia="DengXian" w:hAnsi="Book Antiqua" w:hint="eastAsia"/>
              </w:rPr>
              <w:t xml:space="preserve"> </w:t>
            </w:r>
            <w:r w:rsidRPr="00D72968">
              <w:rPr>
                <w:rFonts w:ascii="Book Antiqua" w:eastAsia="DengXian" w:hAnsi="Book Antiqua"/>
              </w:rPr>
              <w:t>(0.01-14.33)</w:t>
            </w:r>
          </w:p>
        </w:tc>
      </w:tr>
      <w:tr w:rsidR="000138BC" w:rsidRPr="00D72968" w14:paraId="280E6EC2" w14:textId="77777777" w:rsidTr="000138BC">
        <w:trPr>
          <w:gridAfter w:val="1"/>
          <w:wAfter w:w="75" w:type="dxa"/>
          <w:trHeight w:val="453"/>
          <w:jc w:val="center"/>
        </w:trPr>
        <w:tc>
          <w:tcPr>
            <w:tcW w:w="2094" w:type="dxa"/>
            <w:vAlign w:val="center"/>
          </w:tcPr>
          <w:p w14:paraId="5E4F60F3"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Urocanic acid</w:t>
            </w:r>
          </w:p>
        </w:tc>
        <w:tc>
          <w:tcPr>
            <w:tcW w:w="1647" w:type="dxa"/>
            <w:shd w:val="clear" w:color="auto" w:fill="auto"/>
            <w:noWrap/>
            <w:vAlign w:val="center"/>
            <w:hideMark/>
          </w:tcPr>
          <w:p w14:paraId="26472BE9"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w:t>
            </w:r>
            <w:r w:rsidRPr="00D72968">
              <w:rPr>
                <w:rFonts w:ascii="Book Antiqua" w:eastAsia="DengXian" w:hAnsi="Book Antiqua"/>
                <w:vertAlign w:val="subscript"/>
              </w:rPr>
              <w:t>6</w:t>
            </w:r>
            <w:r w:rsidRPr="00D72968">
              <w:rPr>
                <w:rFonts w:ascii="Book Antiqua" w:eastAsia="DengXian" w:hAnsi="Book Antiqua"/>
              </w:rPr>
              <w:t>H</w:t>
            </w:r>
            <w:r w:rsidRPr="00D72968">
              <w:rPr>
                <w:rFonts w:ascii="Book Antiqua" w:eastAsia="DengXian" w:hAnsi="Book Antiqua"/>
                <w:vertAlign w:val="subscript"/>
              </w:rPr>
              <w:t>6</w:t>
            </w:r>
            <w:r w:rsidRPr="00D72968">
              <w:rPr>
                <w:rFonts w:ascii="Book Antiqua" w:eastAsia="DengXian" w:hAnsi="Book Antiqua"/>
              </w:rPr>
              <w:t>N</w:t>
            </w:r>
            <w:r w:rsidRPr="00D72968">
              <w:rPr>
                <w:rFonts w:ascii="Book Antiqua" w:eastAsia="DengXian" w:hAnsi="Book Antiqua"/>
                <w:vertAlign w:val="subscript"/>
              </w:rPr>
              <w:t>2</w:t>
            </w:r>
            <w:r w:rsidRPr="00D72968">
              <w:rPr>
                <w:rFonts w:ascii="Book Antiqua" w:eastAsia="DengXian" w:hAnsi="Book Antiqua"/>
              </w:rPr>
              <w:t>O</w:t>
            </w:r>
            <w:r w:rsidRPr="00D72968">
              <w:rPr>
                <w:rFonts w:ascii="Book Antiqua" w:eastAsia="DengXian" w:hAnsi="Book Antiqua"/>
                <w:vertAlign w:val="subscript"/>
              </w:rPr>
              <w:t>2</w:t>
            </w:r>
          </w:p>
        </w:tc>
        <w:tc>
          <w:tcPr>
            <w:tcW w:w="1217" w:type="dxa"/>
            <w:shd w:val="clear" w:color="auto" w:fill="auto"/>
            <w:noWrap/>
            <w:vAlign w:val="center"/>
            <w:hideMark/>
          </w:tcPr>
          <w:p w14:paraId="136C5720"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132.3225</w:t>
            </w:r>
          </w:p>
        </w:tc>
        <w:tc>
          <w:tcPr>
            <w:tcW w:w="1174" w:type="dxa"/>
            <w:shd w:val="clear" w:color="auto" w:fill="auto"/>
            <w:noWrap/>
            <w:vAlign w:val="center"/>
            <w:hideMark/>
          </w:tcPr>
          <w:p w14:paraId="3E57130F"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[M+H]</w:t>
            </w:r>
            <w:r w:rsidRPr="00D72968">
              <w:rPr>
                <w:rFonts w:ascii="Book Antiqua" w:eastAsia="DengXian" w:hAnsi="Book Antiqua"/>
                <w:vertAlign w:val="superscript"/>
              </w:rPr>
              <w:t>+</w:t>
            </w:r>
          </w:p>
        </w:tc>
        <w:tc>
          <w:tcPr>
            <w:tcW w:w="1504" w:type="dxa"/>
            <w:shd w:val="clear" w:color="auto" w:fill="auto"/>
            <w:noWrap/>
            <w:vAlign w:val="center"/>
            <w:hideMark/>
          </w:tcPr>
          <w:p w14:paraId="2D82F546"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C00785</w:t>
            </w:r>
          </w:p>
        </w:tc>
        <w:tc>
          <w:tcPr>
            <w:tcW w:w="684" w:type="dxa"/>
            <w:shd w:val="clear" w:color="auto" w:fill="auto"/>
            <w:noWrap/>
            <w:vAlign w:val="center"/>
            <w:hideMark/>
          </w:tcPr>
          <w:p w14:paraId="14085B92"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1.00 </w:t>
            </w:r>
          </w:p>
        </w:tc>
        <w:tc>
          <w:tcPr>
            <w:tcW w:w="956" w:type="dxa"/>
            <w:shd w:val="clear" w:color="auto" w:fill="auto"/>
            <w:noWrap/>
            <w:vAlign w:val="center"/>
            <w:hideMark/>
          </w:tcPr>
          <w:p w14:paraId="1FAD9B0D"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-0.78 </w:t>
            </w:r>
          </w:p>
        </w:tc>
        <w:tc>
          <w:tcPr>
            <w:tcW w:w="1040" w:type="dxa"/>
            <w:shd w:val="clear" w:color="auto" w:fill="auto"/>
            <w:noWrap/>
            <w:vAlign w:val="center"/>
            <w:hideMark/>
          </w:tcPr>
          <w:p w14:paraId="6221FF3D"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0.044</w:t>
            </w:r>
          </w:p>
        </w:tc>
        <w:tc>
          <w:tcPr>
            <w:tcW w:w="910" w:type="dxa"/>
            <w:shd w:val="clear" w:color="auto" w:fill="auto"/>
            <w:noWrap/>
            <w:vAlign w:val="center"/>
            <w:hideMark/>
          </w:tcPr>
          <w:p w14:paraId="4D49A5DE"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2.587 </w:t>
            </w:r>
          </w:p>
        </w:tc>
        <w:tc>
          <w:tcPr>
            <w:tcW w:w="1938" w:type="dxa"/>
            <w:shd w:val="clear" w:color="auto" w:fill="auto"/>
            <w:noWrap/>
            <w:vAlign w:val="center"/>
            <w:hideMark/>
          </w:tcPr>
          <w:p w14:paraId="1D6D2645" w14:textId="2EAFB892"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0.62</w:t>
            </w:r>
            <w:r w:rsidR="000138BC">
              <w:rPr>
                <w:rFonts w:ascii="Book Antiqua" w:eastAsia="DengXian" w:hAnsi="Book Antiqua" w:hint="eastAsia"/>
              </w:rPr>
              <w:t xml:space="preserve"> </w:t>
            </w:r>
            <w:r w:rsidRPr="00D72968">
              <w:rPr>
                <w:rFonts w:ascii="Book Antiqua" w:eastAsia="DengXian" w:hAnsi="Book Antiqua"/>
              </w:rPr>
              <w:t>(0.07-4.46)</w:t>
            </w:r>
          </w:p>
        </w:tc>
        <w:tc>
          <w:tcPr>
            <w:tcW w:w="2093" w:type="dxa"/>
            <w:gridSpan w:val="2"/>
            <w:vAlign w:val="center"/>
          </w:tcPr>
          <w:p w14:paraId="7F61D8C3" w14:textId="37E78E3F"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0.93</w:t>
            </w:r>
            <w:r w:rsidR="00592BAE">
              <w:rPr>
                <w:rFonts w:ascii="Book Antiqua" w:eastAsia="DengXian" w:hAnsi="Book Antiqua" w:hint="eastAsia"/>
              </w:rPr>
              <w:t xml:space="preserve"> </w:t>
            </w:r>
            <w:r w:rsidRPr="00D72968">
              <w:rPr>
                <w:rFonts w:ascii="Book Antiqua" w:eastAsia="DengXian" w:hAnsi="Book Antiqua"/>
              </w:rPr>
              <w:t>(0.08-12.84)</w:t>
            </w:r>
          </w:p>
        </w:tc>
        <w:tc>
          <w:tcPr>
            <w:tcW w:w="2090" w:type="dxa"/>
            <w:gridSpan w:val="2"/>
            <w:shd w:val="clear" w:color="auto" w:fill="auto"/>
            <w:noWrap/>
            <w:vAlign w:val="center"/>
            <w:hideMark/>
          </w:tcPr>
          <w:p w14:paraId="67C5BDC7" w14:textId="340FB9E9"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1.93</w:t>
            </w:r>
            <w:r w:rsidR="004416D8">
              <w:rPr>
                <w:rFonts w:ascii="Book Antiqua" w:eastAsia="DengXian" w:hAnsi="Book Antiqua" w:hint="eastAsia"/>
              </w:rPr>
              <w:t xml:space="preserve"> </w:t>
            </w:r>
            <w:r w:rsidRPr="00D72968">
              <w:rPr>
                <w:rFonts w:ascii="Book Antiqua" w:eastAsia="DengXian" w:hAnsi="Book Antiqua"/>
              </w:rPr>
              <w:t>(0.08-13.92)</w:t>
            </w:r>
          </w:p>
        </w:tc>
      </w:tr>
      <w:tr w:rsidR="000138BC" w:rsidRPr="00D72968" w14:paraId="21CD7359" w14:textId="77777777" w:rsidTr="000138BC">
        <w:trPr>
          <w:gridAfter w:val="1"/>
          <w:wAfter w:w="75" w:type="dxa"/>
          <w:trHeight w:val="368"/>
          <w:jc w:val="center"/>
        </w:trPr>
        <w:tc>
          <w:tcPr>
            <w:tcW w:w="2094" w:type="dxa"/>
            <w:vAlign w:val="center"/>
          </w:tcPr>
          <w:p w14:paraId="4CBBDECB"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L-Lysine</w:t>
            </w:r>
          </w:p>
        </w:tc>
        <w:tc>
          <w:tcPr>
            <w:tcW w:w="1647" w:type="dxa"/>
            <w:shd w:val="clear" w:color="auto" w:fill="auto"/>
            <w:noWrap/>
            <w:vAlign w:val="center"/>
            <w:hideMark/>
          </w:tcPr>
          <w:p w14:paraId="5E5EF52D"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w:t>
            </w:r>
            <w:r w:rsidRPr="00D72968">
              <w:rPr>
                <w:rFonts w:ascii="Book Antiqua" w:eastAsia="DengXian" w:hAnsi="Book Antiqua"/>
                <w:vertAlign w:val="subscript"/>
              </w:rPr>
              <w:t>6</w:t>
            </w:r>
            <w:r w:rsidRPr="00D72968">
              <w:rPr>
                <w:rFonts w:ascii="Book Antiqua" w:eastAsia="DengXian" w:hAnsi="Book Antiqua"/>
              </w:rPr>
              <w:t>H</w:t>
            </w:r>
            <w:r w:rsidRPr="00D72968">
              <w:rPr>
                <w:rFonts w:ascii="Book Antiqua" w:eastAsia="DengXian" w:hAnsi="Book Antiqua"/>
                <w:vertAlign w:val="subscript"/>
              </w:rPr>
              <w:t>14</w:t>
            </w:r>
            <w:r w:rsidRPr="00D72968">
              <w:rPr>
                <w:rFonts w:ascii="Book Antiqua" w:eastAsia="DengXian" w:hAnsi="Book Antiqua"/>
              </w:rPr>
              <w:t>N</w:t>
            </w:r>
            <w:r w:rsidRPr="00D72968">
              <w:rPr>
                <w:rFonts w:ascii="Book Antiqua" w:eastAsia="DengXian" w:hAnsi="Book Antiqua"/>
                <w:vertAlign w:val="subscript"/>
              </w:rPr>
              <w:t>2</w:t>
            </w:r>
            <w:r w:rsidRPr="00D72968">
              <w:rPr>
                <w:rFonts w:ascii="Book Antiqua" w:eastAsia="DengXian" w:hAnsi="Book Antiqua"/>
              </w:rPr>
              <w:t>O</w:t>
            </w:r>
            <w:r w:rsidRPr="00D72968">
              <w:rPr>
                <w:rFonts w:ascii="Book Antiqua" w:eastAsia="DengXian" w:hAnsi="Book Antiqua"/>
                <w:vertAlign w:val="subscript"/>
              </w:rPr>
              <w:t>2</w:t>
            </w:r>
          </w:p>
        </w:tc>
        <w:tc>
          <w:tcPr>
            <w:tcW w:w="1217" w:type="dxa"/>
            <w:shd w:val="clear" w:color="auto" w:fill="auto"/>
            <w:noWrap/>
            <w:vAlign w:val="center"/>
            <w:hideMark/>
          </w:tcPr>
          <w:p w14:paraId="7BF09A9B"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64.124</w:t>
            </w:r>
          </w:p>
        </w:tc>
        <w:tc>
          <w:tcPr>
            <w:tcW w:w="1174" w:type="dxa"/>
            <w:shd w:val="clear" w:color="auto" w:fill="auto"/>
            <w:noWrap/>
            <w:vAlign w:val="center"/>
            <w:hideMark/>
          </w:tcPr>
          <w:p w14:paraId="586835A7"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[M+H]</w:t>
            </w:r>
            <w:r w:rsidRPr="00D72968">
              <w:rPr>
                <w:rFonts w:ascii="Book Antiqua" w:eastAsia="DengXian" w:hAnsi="Book Antiqua"/>
                <w:vertAlign w:val="superscript"/>
              </w:rPr>
              <w:t>+</w:t>
            </w:r>
          </w:p>
        </w:tc>
        <w:tc>
          <w:tcPr>
            <w:tcW w:w="1504" w:type="dxa"/>
            <w:shd w:val="clear" w:color="auto" w:fill="auto"/>
            <w:noWrap/>
            <w:vAlign w:val="center"/>
            <w:hideMark/>
          </w:tcPr>
          <w:p w14:paraId="30DF1F8F"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C00047</w:t>
            </w:r>
          </w:p>
        </w:tc>
        <w:tc>
          <w:tcPr>
            <w:tcW w:w="684" w:type="dxa"/>
            <w:shd w:val="clear" w:color="auto" w:fill="auto"/>
            <w:noWrap/>
            <w:vAlign w:val="center"/>
            <w:hideMark/>
          </w:tcPr>
          <w:p w14:paraId="7ACA8D42"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1.01 </w:t>
            </w:r>
          </w:p>
        </w:tc>
        <w:tc>
          <w:tcPr>
            <w:tcW w:w="956" w:type="dxa"/>
            <w:shd w:val="clear" w:color="auto" w:fill="auto"/>
            <w:noWrap/>
            <w:vAlign w:val="center"/>
            <w:hideMark/>
          </w:tcPr>
          <w:p w14:paraId="479A14C9"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-0.72 </w:t>
            </w:r>
          </w:p>
        </w:tc>
        <w:tc>
          <w:tcPr>
            <w:tcW w:w="1040" w:type="dxa"/>
            <w:shd w:val="clear" w:color="auto" w:fill="auto"/>
            <w:noWrap/>
            <w:vAlign w:val="center"/>
            <w:hideMark/>
          </w:tcPr>
          <w:p w14:paraId="7D1C4DF0"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0.683</w:t>
            </w:r>
          </w:p>
        </w:tc>
        <w:tc>
          <w:tcPr>
            <w:tcW w:w="910" w:type="dxa"/>
            <w:shd w:val="clear" w:color="auto" w:fill="auto"/>
            <w:noWrap/>
            <w:vAlign w:val="center"/>
            <w:hideMark/>
          </w:tcPr>
          <w:p w14:paraId="41E6F81C"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1.510 </w:t>
            </w:r>
          </w:p>
        </w:tc>
        <w:tc>
          <w:tcPr>
            <w:tcW w:w="1938" w:type="dxa"/>
            <w:shd w:val="clear" w:color="auto" w:fill="auto"/>
            <w:noWrap/>
            <w:vAlign w:val="center"/>
            <w:hideMark/>
          </w:tcPr>
          <w:p w14:paraId="54C910AE" w14:textId="2648876A"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0.08</w:t>
            </w:r>
            <w:r w:rsidR="000138BC">
              <w:rPr>
                <w:rFonts w:ascii="Book Antiqua" w:eastAsia="DengXian" w:hAnsi="Book Antiqua" w:hint="eastAsia"/>
              </w:rPr>
              <w:t xml:space="preserve"> </w:t>
            </w:r>
            <w:r w:rsidRPr="00D72968">
              <w:rPr>
                <w:rFonts w:ascii="Book Antiqua" w:eastAsia="DengXian" w:hAnsi="Book Antiqua"/>
              </w:rPr>
              <w:t>(0.05-0.28)</w:t>
            </w:r>
          </w:p>
        </w:tc>
        <w:tc>
          <w:tcPr>
            <w:tcW w:w="2093" w:type="dxa"/>
            <w:gridSpan w:val="2"/>
            <w:vAlign w:val="center"/>
          </w:tcPr>
          <w:p w14:paraId="4091BA21" w14:textId="5CDA25C3"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0.08</w:t>
            </w:r>
            <w:r w:rsidR="00592BAE">
              <w:rPr>
                <w:rFonts w:ascii="Book Antiqua" w:eastAsia="DengXian" w:hAnsi="Book Antiqua" w:hint="eastAsia"/>
              </w:rPr>
              <w:t xml:space="preserve"> </w:t>
            </w:r>
            <w:r w:rsidRPr="00D72968">
              <w:rPr>
                <w:rFonts w:ascii="Book Antiqua" w:eastAsia="DengXian" w:hAnsi="Book Antiqua"/>
              </w:rPr>
              <w:t>(0.03-0.81)</w:t>
            </w:r>
          </w:p>
        </w:tc>
        <w:tc>
          <w:tcPr>
            <w:tcW w:w="2090" w:type="dxa"/>
            <w:gridSpan w:val="2"/>
            <w:shd w:val="clear" w:color="auto" w:fill="auto"/>
            <w:noWrap/>
            <w:vAlign w:val="center"/>
            <w:hideMark/>
          </w:tcPr>
          <w:p w14:paraId="319E5270" w14:textId="5A5BE5ED"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0.08</w:t>
            </w:r>
            <w:r w:rsidR="004416D8">
              <w:rPr>
                <w:rFonts w:ascii="Book Antiqua" w:eastAsia="DengXian" w:hAnsi="Book Antiqua" w:hint="eastAsia"/>
              </w:rPr>
              <w:t xml:space="preserve"> </w:t>
            </w:r>
            <w:r w:rsidRPr="00D72968">
              <w:rPr>
                <w:rFonts w:ascii="Book Antiqua" w:eastAsia="DengXian" w:hAnsi="Book Antiqua"/>
              </w:rPr>
              <w:t>(0.03-0.65)</w:t>
            </w:r>
          </w:p>
        </w:tc>
      </w:tr>
      <w:tr w:rsidR="000138BC" w:rsidRPr="00D72968" w14:paraId="6CFD5ED3" w14:textId="77777777" w:rsidTr="000138BC">
        <w:trPr>
          <w:gridAfter w:val="1"/>
          <w:wAfter w:w="75" w:type="dxa"/>
          <w:trHeight w:val="368"/>
          <w:jc w:val="center"/>
        </w:trPr>
        <w:tc>
          <w:tcPr>
            <w:tcW w:w="2094" w:type="dxa"/>
            <w:vAlign w:val="center"/>
          </w:tcPr>
          <w:p w14:paraId="61CEDCF2"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Glutamate</w:t>
            </w:r>
          </w:p>
        </w:tc>
        <w:tc>
          <w:tcPr>
            <w:tcW w:w="1647" w:type="dxa"/>
            <w:shd w:val="clear" w:color="auto" w:fill="auto"/>
            <w:noWrap/>
            <w:vAlign w:val="center"/>
            <w:hideMark/>
          </w:tcPr>
          <w:p w14:paraId="57FF11EB"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w:t>
            </w:r>
            <w:r w:rsidRPr="00D72968">
              <w:rPr>
                <w:rFonts w:ascii="Book Antiqua" w:eastAsia="DengXian" w:hAnsi="Book Antiqua"/>
                <w:vertAlign w:val="subscript"/>
              </w:rPr>
              <w:t>5</w:t>
            </w:r>
            <w:r w:rsidRPr="00D72968">
              <w:rPr>
                <w:rFonts w:ascii="Book Antiqua" w:eastAsia="DengXian" w:hAnsi="Book Antiqua"/>
              </w:rPr>
              <w:t>H</w:t>
            </w:r>
            <w:r w:rsidRPr="00D72968">
              <w:rPr>
                <w:rFonts w:ascii="Book Antiqua" w:eastAsia="DengXian" w:hAnsi="Book Antiqua"/>
                <w:vertAlign w:val="subscript"/>
              </w:rPr>
              <w:t>9</w:t>
            </w:r>
            <w:r w:rsidRPr="00D72968">
              <w:rPr>
                <w:rFonts w:ascii="Book Antiqua" w:eastAsia="DengXian" w:hAnsi="Book Antiqua"/>
              </w:rPr>
              <w:t>NO</w:t>
            </w:r>
            <w:r w:rsidRPr="00D72968">
              <w:rPr>
                <w:rFonts w:ascii="Book Antiqua" w:eastAsia="DengXian" w:hAnsi="Book Antiqua"/>
                <w:vertAlign w:val="subscript"/>
              </w:rPr>
              <w:t>4</w:t>
            </w:r>
          </w:p>
        </w:tc>
        <w:tc>
          <w:tcPr>
            <w:tcW w:w="1217" w:type="dxa"/>
            <w:shd w:val="clear" w:color="auto" w:fill="auto"/>
            <w:noWrap/>
            <w:vAlign w:val="center"/>
            <w:hideMark/>
          </w:tcPr>
          <w:p w14:paraId="6F5F54B0"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76.6581</w:t>
            </w:r>
          </w:p>
        </w:tc>
        <w:tc>
          <w:tcPr>
            <w:tcW w:w="1174" w:type="dxa"/>
            <w:shd w:val="clear" w:color="auto" w:fill="auto"/>
            <w:noWrap/>
            <w:vAlign w:val="center"/>
            <w:hideMark/>
          </w:tcPr>
          <w:p w14:paraId="3740C87E"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[M+H]</w:t>
            </w:r>
            <w:r w:rsidRPr="00D72968">
              <w:rPr>
                <w:rFonts w:ascii="Book Antiqua" w:eastAsia="DengXian" w:hAnsi="Book Antiqua"/>
                <w:vertAlign w:val="superscript"/>
              </w:rPr>
              <w:t>+</w:t>
            </w:r>
          </w:p>
        </w:tc>
        <w:tc>
          <w:tcPr>
            <w:tcW w:w="1504" w:type="dxa"/>
            <w:shd w:val="clear" w:color="auto" w:fill="auto"/>
            <w:noWrap/>
            <w:vAlign w:val="center"/>
            <w:hideMark/>
          </w:tcPr>
          <w:p w14:paraId="4B585A79"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C00025</w:t>
            </w:r>
          </w:p>
        </w:tc>
        <w:tc>
          <w:tcPr>
            <w:tcW w:w="684" w:type="dxa"/>
            <w:shd w:val="clear" w:color="auto" w:fill="auto"/>
            <w:noWrap/>
            <w:vAlign w:val="center"/>
            <w:hideMark/>
          </w:tcPr>
          <w:p w14:paraId="17939F7D"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1.04 </w:t>
            </w:r>
          </w:p>
        </w:tc>
        <w:tc>
          <w:tcPr>
            <w:tcW w:w="956" w:type="dxa"/>
            <w:shd w:val="clear" w:color="auto" w:fill="auto"/>
            <w:noWrap/>
            <w:vAlign w:val="center"/>
            <w:hideMark/>
          </w:tcPr>
          <w:p w14:paraId="155A357C"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-0.75 </w:t>
            </w:r>
          </w:p>
        </w:tc>
        <w:tc>
          <w:tcPr>
            <w:tcW w:w="1040" w:type="dxa"/>
            <w:shd w:val="clear" w:color="auto" w:fill="auto"/>
            <w:noWrap/>
            <w:vAlign w:val="center"/>
            <w:hideMark/>
          </w:tcPr>
          <w:p w14:paraId="40C29CEE"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0.159</w:t>
            </w:r>
          </w:p>
        </w:tc>
        <w:tc>
          <w:tcPr>
            <w:tcW w:w="910" w:type="dxa"/>
            <w:shd w:val="clear" w:color="auto" w:fill="auto"/>
            <w:noWrap/>
            <w:vAlign w:val="center"/>
            <w:hideMark/>
          </w:tcPr>
          <w:p w14:paraId="050B29DC"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1.955 </w:t>
            </w:r>
          </w:p>
        </w:tc>
        <w:tc>
          <w:tcPr>
            <w:tcW w:w="1938" w:type="dxa"/>
            <w:shd w:val="clear" w:color="auto" w:fill="auto"/>
            <w:noWrap/>
            <w:vAlign w:val="center"/>
            <w:hideMark/>
          </w:tcPr>
          <w:p w14:paraId="185196C5" w14:textId="477FC732"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0.14</w:t>
            </w:r>
            <w:r w:rsidR="000138BC">
              <w:rPr>
                <w:rFonts w:ascii="Book Antiqua" w:eastAsia="DengXian" w:hAnsi="Book Antiqua" w:hint="eastAsia"/>
              </w:rPr>
              <w:t xml:space="preserve"> </w:t>
            </w:r>
            <w:r w:rsidRPr="00D72968">
              <w:rPr>
                <w:rFonts w:ascii="Book Antiqua" w:eastAsia="DengXian" w:hAnsi="Book Antiqua"/>
              </w:rPr>
              <w:t>(0.02-1.17)</w:t>
            </w:r>
          </w:p>
        </w:tc>
        <w:tc>
          <w:tcPr>
            <w:tcW w:w="2093" w:type="dxa"/>
            <w:gridSpan w:val="2"/>
            <w:vAlign w:val="center"/>
          </w:tcPr>
          <w:p w14:paraId="0D11BFBD" w14:textId="4965AE3D"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0.2</w:t>
            </w:r>
            <w:r w:rsidR="00592BAE">
              <w:rPr>
                <w:rFonts w:ascii="Book Antiqua" w:eastAsia="DengXian" w:hAnsi="Book Antiqua" w:hint="eastAsia"/>
              </w:rPr>
              <w:t xml:space="preserve"> </w:t>
            </w:r>
            <w:r w:rsidRPr="00D72968">
              <w:rPr>
                <w:rFonts w:ascii="Book Antiqua" w:eastAsia="DengXian" w:hAnsi="Book Antiqua"/>
              </w:rPr>
              <w:t>(0-2.99)</w:t>
            </w:r>
          </w:p>
        </w:tc>
        <w:tc>
          <w:tcPr>
            <w:tcW w:w="2090" w:type="dxa"/>
            <w:gridSpan w:val="2"/>
            <w:shd w:val="clear" w:color="auto" w:fill="auto"/>
            <w:noWrap/>
            <w:vAlign w:val="center"/>
            <w:hideMark/>
          </w:tcPr>
          <w:p w14:paraId="7CF563AA" w14:textId="12909D7A"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0.39</w:t>
            </w:r>
            <w:r w:rsidR="004416D8">
              <w:rPr>
                <w:rFonts w:ascii="Book Antiqua" w:eastAsia="DengXian" w:hAnsi="Book Antiqua" w:hint="eastAsia"/>
              </w:rPr>
              <w:t xml:space="preserve"> </w:t>
            </w:r>
            <w:r w:rsidRPr="00D72968">
              <w:rPr>
                <w:rFonts w:ascii="Book Antiqua" w:eastAsia="DengXian" w:hAnsi="Book Antiqua"/>
              </w:rPr>
              <w:t>(0-2.52)</w:t>
            </w:r>
          </w:p>
        </w:tc>
      </w:tr>
      <w:tr w:rsidR="000138BC" w:rsidRPr="00D72968" w14:paraId="00902410" w14:textId="77777777" w:rsidTr="000138BC">
        <w:trPr>
          <w:gridAfter w:val="1"/>
          <w:wAfter w:w="75" w:type="dxa"/>
          <w:trHeight w:val="368"/>
          <w:jc w:val="center"/>
        </w:trPr>
        <w:tc>
          <w:tcPr>
            <w:tcW w:w="2094" w:type="dxa"/>
            <w:vAlign w:val="center"/>
          </w:tcPr>
          <w:p w14:paraId="4F2BBE69"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Methionine</w:t>
            </w:r>
          </w:p>
        </w:tc>
        <w:tc>
          <w:tcPr>
            <w:tcW w:w="1647" w:type="dxa"/>
            <w:shd w:val="clear" w:color="auto" w:fill="auto"/>
            <w:noWrap/>
            <w:vAlign w:val="center"/>
            <w:hideMark/>
          </w:tcPr>
          <w:p w14:paraId="5C34A26D"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w:t>
            </w:r>
            <w:r w:rsidRPr="00D72968">
              <w:rPr>
                <w:rFonts w:ascii="Book Antiqua" w:eastAsia="DengXian" w:hAnsi="Book Antiqua"/>
                <w:vertAlign w:val="subscript"/>
              </w:rPr>
              <w:t>5</w:t>
            </w:r>
            <w:r w:rsidRPr="00D72968">
              <w:rPr>
                <w:rFonts w:ascii="Book Antiqua" w:eastAsia="DengXian" w:hAnsi="Book Antiqua"/>
              </w:rPr>
              <w:t>H</w:t>
            </w:r>
            <w:r w:rsidRPr="00D72968">
              <w:rPr>
                <w:rFonts w:ascii="Book Antiqua" w:eastAsia="DengXian" w:hAnsi="Book Antiqua"/>
                <w:vertAlign w:val="subscript"/>
              </w:rPr>
              <w:t>11</w:t>
            </w:r>
            <w:r w:rsidRPr="00D72968">
              <w:rPr>
                <w:rFonts w:ascii="Book Antiqua" w:eastAsia="DengXian" w:hAnsi="Book Antiqua"/>
              </w:rPr>
              <w:t>NO</w:t>
            </w:r>
            <w:r w:rsidRPr="00D72968">
              <w:rPr>
                <w:rFonts w:ascii="Book Antiqua" w:eastAsia="DengXian" w:hAnsi="Book Antiqua"/>
                <w:vertAlign w:val="subscript"/>
              </w:rPr>
              <w:t>2</w:t>
            </w:r>
            <w:r w:rsidRPr="00D72968">
              <w:rPr>
                <w:rFonts w:ascii="Book Antiqua" w:eastAsia="DengXian" w:hAnsi="Book Antiqua"/>
              </w:rPr>
              <w:t>S</w:t>
            </w:r>
          </w:p>
        </w:tc>
        <w:tc>
          <w:tcPr>
            <w:tcW w:w="1217" w:type="dxa"/>
            <w:shd w:val="clear" w:color="auto" w:fill="auto"/>
            <w:noWrap/>
            <w:vAlign w:val="center"/>
            <w:hideMark/>
          </w:tcPr>
          <w:p w14:paraId="6A481918"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131.208</w:t>
            </w:r>
          </w:p>
        </w:tc>
        <w:tc>
          <w:tcPr>
            <w:tcW w:w="1174" w:type="dxa"/>
            <w:shd w:val="clear" w:color="auto" w:fill="auto"/>
            <w:noWrap/>
            <w:vAlign w:val="center"/>
            <w:hideMark/>
          </w:tcPr>
          <w:p w14:paraId="6AF7A454"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[M+H]</w:t>
            </w:r>
            <w:r w:rsidRPr="00D72968">
              <w:rPr>
                <w:rFonts w:ascii="Book Antiqua" w:eastAsia="DengXian" w:hAnsi="Book Antiqua"/>
                <w:vertAlign w:val="superscript"/>
              </w:rPr>
              <w:t>+</w:t>
            </w:r>
          </w:p>
        </w:tc>
        <w:tc>
          <w:tcPr>
            <w:tcW w:w="1504" w:type="dxa"/>
            <w:shd w:val="clear" w:color="auto" w:fill="auto"/>
            <w:noWrap/>
            <w:vAlign w:val="center"/>
            <w:hideMark/>
          </w:tcPr>
          <w:p w14:paraId="396818F6"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C00073</w:t>
            </w:r>
          </w:p>
        </w:tc>
        <w:tc>
          <w:tcPr>
            <w:tcW w:w="684" w:type="dxa"/>
            <w:shd w:val="clear" w:color="auto" w:fill="auto"/>
            <w:noWrap/>
            <w:vAlign w:val="center"/>
            <w:hideMark/>
          </w:tcPr>
          <w:p w14:paraId="6992652A"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1.16 </w:t>
            </w:r>
          </w:p>
        </w:tc>
        <w:tc>
          <w:tcPr>
            <w:tcW w:w="956" w:type="dxa"/>
            <w:shd w:val="clear" w:color="auto" w:fill="auto"/>
            <w:noWrap/>
            <w:vAlign w:val="center"/>
            <w:hideMark/>
          </w:tcPr>
          <w:p w14:paraId="303FE742"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-0.80 </w:t>
            </w:r>
          </w:p>
        </w:tc>
        <w:tc>
          <w:tcPr>
            <w:tcW w:w="1040" w:type="dxa"/>
            <w:shd w:val="clear" w:color="auto" w:fill="auto"/>
            <w:noWrap/>
            <w:vAlign w:val="center"/>
            <w:hideMark/>
          </w:tcPr>
          <w:p w14:paraId="1E979124"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0.144</w:t>
            </w:r>
          </w:p>
        </w:tc>
        <w:tc>
          <w:tcPr>
            <w:tcW w:w="910" w:type="dxa"/>
            <w:shd w:val="clear" w:color="auto" w:fill="auto"/>
            <w:noWrap/>
            <w:vAlign w:val="center"/>
            <w:hideMark/>
          </w:tcPr>
          <w:p w14:paraId="37A7D477"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1.543 </w:t>
            </w:r>
          </w:p>
        </w:tc>
        <w:tc>
          <w:tcPr>
            <w:tcW w:w="1938" w:type="dxa"/>
            <w:shd w:val="clear" w:color="auto" w:fill="auto"/>
            <w:noWrap/>
            <w:vAlign w:val="center"/>
            <w:hideMark/>
          </w:tcPr>
          <w:p w14:paraId="3C8EB086" w14:textId="0C09B344"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1.08</w:t>
            </w:r>
            <w:r w:rsidR="000138BC">
              <w:rPr>
                <w:rFonts w:ascii="Book Antiqua" w:eastAsia="DengXian" w:hAnsi="Book Antiqua" w:hint="eastAsia"/>
              </w:rPr>
              <w:t xml:space="preserve"> </w:t>
            </w:r>
            <w:r w:rsidRPr="00D72968">
              <w:rPr>
                <w:rFonts w:ascii="Book Antiqua" w:eastAsia="DengXian" w:hAnsi="Book Antiqua"/>
              </w:rPr>
              <w:t>(0.01-7.21)</w:t>
            </w:r>
          </w:p>
        </w:tc>
        <w:tc>
          <w:tcPr>
            <w:tcW w:w="2093" w:type="dxa"/>
            <w:gridSpan w:val="2"/>
            <w:vAlign w:val="center"/>
          </w:tcPr>
          <w:p w14:paraId="4916CF9C" w14:textId="29C01801"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1.74</w:t>
            </w:r>
            <w:r w:rsidR="00592BAE">
              <w:rPr>
                <w:rFonts w:ascii="Book Antiqua" w:eastAsia="DengXian" w:hAnsi="Book Antiqua" w:hint="eastAsia"/>
              </w:rPr>
              <w:t xml:space="preserve"> </w:t>
            </w:r>
            <w:r w:rsidRPr="00D72968">
              <w:rPr>
                <w:rFonts w:ascii="Book Antiqua" w:eastAsia="DengXian" w:hAnsi="Book Antiqua"/>
              </w:rPr>
              <w:t>(0.13-10.21)</w:t>
            </w:r>
          </w:p>
        </w:tc>
        <w:tc>
          <w:tcPr>
            <w:tcW w:w="2090" w:type="dxa"/>
            <w:gridSpan w:val="2"/>
            <w:shd w:val="clear" w:color="auto" w:fill="auto"/>
            <w:noWrap/>
            <w:vAlign w:val="center"/>
            <w:hideMark/>
          </w:tcPr>
          <w:p w14:paraId="0B275FBA" w14:textId="50F605C5"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2.26</w:t>
            </w:r>
            <w:r w:rsidR="004416D8">
              <w:rPr>
                <w:rFonts w:ascii="Book Antiqua" w:eastAsia="DengXian" w:hAnsi="Book Antiqua" w:hint="eastAsia"/>
              </w:rPr>
              <w:t xml:space="preserve"> </w:t>
            </w:r>
            <w:r w:rsidRPr="00D72968">
              <w:rPr>
                <w:rFonts w:ascii="Book Antiqua" w:eastAsia="DengXian" w:hAnsi="Book Antiqua"/>
              </w:rPr>
              <w:t>(0-9.75)</w:t>
            </w:r>
          </w:p>
        </w:tc>
      </w:tr>
      <w:tr w:rsidR="000138BC" w:rsidRPr="00D72968" w14:paraId="328ACAB6" w14:textId="77777777" w:rsidTr="000138BC">
        <w:trPr>
          <w:gridAfter w:val="1"/>
          <w:wAfter w:w="75" w:type="dxa"/>
          <w:trHeight w:val="368"/>
          <w:jc w:val="center"/>
        </w:trPr>
        <w:tc>
          <w:tcPr>
            <w:tcW w:w="2094" w:type="dxa"/>
            <w:vAlign w:val="center"/>
          </w:tcPr>
          <w:p w14:paraId="34C423D9"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Xanthine</w:t>
            </w:r>
          </w:p>
        </w:tc>
        <w:tc>
          <w:tcPr>
            <w:tcW w:w="1647" w:type="dxa"/>
            <w:shd w:val="clear" w:color="auto" w:fill="auto"/>
            <w:noWrap/>
            <w:vAlign w:val="center"/>
            <w:hideMark/>
          </w:tcPr>
          <w:p w14:paraId="63A011D9"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w:t>
            </w:r>
            <w:r w:rsidRPr="00D72968">
              <w:rPr>
                <w:rFonts w:ascii="Book Antiqua" w:eastAsia="DengXian" w:hAnsi="Book Antiqua"/>
                <w:vertAlign w:val="subscript"/>
              </w:rPr>
              <w:t>5</w:t>
            </w:r>
            <w:r w:rsidRPr="00D72968">
              <w:rPr>
                <w:rFonts w:ascii="Book Antiqua" w:eastAsia="DengXian" w:hAnsi="Book Antiqua"/>
              </w:rPr>
              <w:t>H</w:t>
            </w:r>
            <w:r w:rsidRPr="00D72968">
              <w:rPr>
                <w:rFonts w:ascii="Book Antiqua" w:eastAsia="DengXian" w:hAnsi="Book Antiqua"/>
                <w:vertAlign w:val="subscript"/>
              </w:rPr>
              <w:t>4</w:t>
            </w:r>
            <w:r w:rsidRPr="00D72968">
              <w:rPr>
                <w:rFonts w:ascii="Book Antiqua" w:eastAsia="DengXian" w:hAnsi="Book Antiqua"/>
              </w:rPr>
              <w:t>N</w:t>
            </w:r>
            <w:r w:rsidRPr="00D72968">
              <w:rPr>
                <w:rFonts w:ascii="Book Antiqua" w:eastAsia="DengXian" w:hAnsi="Book Antiqua"/>
                <w:vertAlign w:val="subscript"/>
              </w:rPr>
              <w:t>4</w:t>
            </w:r>
            <w:r w:rsidRPr="00D72968">
              <w:rPr>
                <w:rFonts w:ascii="Book Antiqua" w:eastAsia="DengXian" w:hAnsi="Book Antiqua"/>
              </w:rPr>
              <w:t>O</w:t>
            </w:r>
            <w:r w:rsidRPr="00D72968">
              <w:rPr>
                <w:rFonts w:ascii="Book Antiqua" w:eastAsia="DengXian" w:hAnsi="Book Antiqua"/>
                <w:vertAlign w:val="subscript"/>
              </w:rPr>
              <w:t>2</w:t>
            </w:r>
          </w:p>
        </w:tc>
        <w:tc>
          <w:tcPr>
            <w:tcW w:w="1217" w:type="dxa"/>
            <w:shd w:val="clear" w:color="auto" w:fill="auto"/>
            <w:noWrap/>
            <w:vAlign w:val="center"/>
            <w:hideMark/>
          </w:tcPr>
          <w:p w14:paraId="0ED9AB42"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183.102</w:t>
            </w:r>
          </w:p>
        </w:tc>
        <w:tc>
          <w:tcPr>
            <w:tcW w:w="1174" w:type="dxa"/>
            <w:shd w:val="clear" w:color="auto" w:fill="auto"/>
            <w:noWrap/>
            <w:vAlign w:val="center"/>
            <w:hideMark/>
          </w:tcPr>
          <w:p w14:paraId="4F8BB0AF"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[M+H]</w:t>
            </w:r>
            <w:r w:rsidRPr="00D72968">
              <w:rPr>
                <w:rFonts w:ascii="Book Antiqua" w:eastAsia="DengXian" w:hAnsi="Book Antiqua"/>
                <w:vertAlign w:val="superscript"/>
              </w:rPr>
              <w:t>+</w:t>
            </w:r>
          </w:p>
        </w:tc>
        <w:tc>
          <w:tcPr>
            <w:tcW w:w="1504" w:type="dxa"/>
            <w:shd w:val="clear" w:color="auto" w:fill="auto"/>
            <w:noWrap/>
            <w:vAlign w:val="center"/>
            <w:hideMark/>
          </w:tcPr>
          <w:p w14:paraId="3D05FBC5"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C00385</w:t>
            </w:r>
          </w:p>
        </w:tc>
        <w:tc>
          <w:tcPr>
            <w:tcW w:w="684" w:type="dxa"/>
            <w:shd w:val="clear" w:color="auto" w:fill="auto"/>
            <w:noWrap/>
            <w:vAlign w:val="center"/>
            <w:hideMark/>
          </w:tcPr>
          <w:p w14:paraId="2998985F"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1.01 </w:t>
            </w:r>
          </w:p>
        </w:tc>
        <w:tc>
          <w:tcPr>
            <w:tcW w:w="956" w:type="dxa"/>
            <w:shd w:val="clear" w:color="auto" w:fill="auto"/>
            <w:noWrap/>
            <w:vAlign w:val="center"/>
            <w:hideMark/>
          </w:tcPr>
          <w:p w14:paraId="5E1A4C40"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-0.73 </w:t>
            </w:r>
          </w:p>
        </w:tc>
        <w:tc>
          <w:tcPr>
            <w:tcW w:w="1040" w:type="dxa"/>
            <w:shd w:val="clear" w:color="auto" w:fill="auto"/>
            <w:noWrap/>
            <w:vAlign w:val="center"/>
            <w:hideMark/>
          </w:tcPr>
          <w:p w14:paraId="31EC27FD"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0.151</w:t>
            </w:r>
          </w:p>
        </w:tc>
        <w:tc>
          <w:tcPr>
            <w:tcW w:w="910" w:type="dxa"/>
            <w:shd w:val="clear" w:color="auto" w:fill="auto"/>
            <w:noWrap/>
            <w:vAlign w:val="center"/>
            <w:hideMark/>
          </w:tcPr>
          <w:p w14:paraId="4BC6EE99"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2.058 </w:t>
            </w:r>
          </w:p>
        </w:tc>
        <w:tc>
          <w:tcPr>
            <w:tcW w:w="1938" w:type="dxa"/>
            <w:shd w:val="clear" w:color="auto" w:fill="auto"/>
            <w:noWrap/>
            <w:vAlign w:val="center"/>
            <w:hideMark/>
          </w:tcPr>
          <w:p w14:paraId="29BC4DAF" w14:textId="6B2EF2F8"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0.09</w:t>
            </w:r>
            <w:r w:rsidR="000138BC">
              <w:rPr>
                <w:rFonts w:ascii="Book Antiqua" w:eastAsia="DengXian" w:hAnsi="Book Antiqua" w:hint="eastAsia"/>
              </w:rPr>
              <w:t xml:space="preserve"> </w:t>
            </w:r>
            <w:r w:rsidRPr="00D72968">
              <w:rPr>
                <w:rFonts w:ascii="Book Antiqua" w:eastAsia="DengXian" w:hAnsi="Book Antiqua"/>
              </w:rPr>
              <w:t>(0-2.91)</w:t>
            </w:r>
          </w:p>
        </w:tc>
        <w:tc>
          <w:tcPr>
            <w:tcW w:w="2093" w:type="dxa"/>
            <w:gridSpan w:val="2"/>
            <w:vAlign w:val="center"/>
          </w:tcPr>
          <w:p w14:paraId="37FCEDD8" w14:textId="433029CB"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0.24</w:t>
            </w:r>
            <w:r w:rsidR="00592BAE">
              <w:rPr>
                <w:rFonts w:ascii="Book Antiqua" w:eastAsia="DengXian" w:hAnsi="Book Antiqua" w:hint="eastAsia"/>
              </w:rPr>
              <w:t xml:space="preserve"> </w:t>
            </w:r>
            <w:r w:rsidRPr="00D72968">
              <w:rPr>
                <w:rFonts w:ascii="Book Antiqua" w:eastAsia="DengXian" w:hAnsi="Book Antiqua"/>
              </w:rPr>
              <w:t>(0-4.93)</w:t>
            </w:r>
          </w:p>
        </w:tc>
        <w:tc>
          <w:tcPr>
            <w:tcW w:w="2090" w:type="dxa"/>
            <w:gridSpan w:val="2"/>
            <w:shd w:val="clear" w:color="auto" w:fill="auto"/>
            <w:noWrap/>
            <w:vAlign w:val="center"/>
            <w:hideMark/>
          </w:tcPr>
          <w:p w14:paraId="7D3D44F1" w14:textId="0948361B"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0.47</w:t>
            </w:r>
            <w:r w:rsidR="004416D8">
              <w:rPr>
                <w:rFonts w:ascii="Book Antiqua" w:eastAsia="DengXian" w:hAnsi="Book Antiqua" w:hint="eastAsia"/>
              </w:rPr>
              <w:t xml:space="preserve"> </w:t>
            </w:r>
            <w:r w:rsidRPr="00D72968">
              <w:rPr>
                <w:rFonts w:ascii="Book Antiqua" w:eastAsia="DengXian" w:hAnsi="Book Antiqua"/>
              </w:rPr>
              <w:t>(0-4.75)</w:t>
            </w:r>
          </w:p>
        </w:tc>
      </w:tr>
      <w:tr w:rsidR="000138BC" w:rsidRPr="00D72968" w14:paraId="41031913" w14:textId="77777777" w:rsidTr="000138BC">
        <w:trPr>
          <w:gridAfter w:val="1"/>
          <w:wAfter w:w="75" w:type="dxa"/>
          <w:trHeight w:val="389"/>
          <w:jc w:val="center"/>
        </w:trPr>
        <w:tc>
          <w:tcPr>
            <w:tcW w:w="2094" w:type="dxa"/>
            <w:vAlign w:val="center"/>
          </w:tcPr>
          <w:p w14:paraId="118F7705"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L-Phenylalanine</w:t>
            </w:r>
          </w:p>
        </w:tc>
        <w:tc>
          <w:tcPr>
            <w:tcW w:w="1647" w:type="dxa"/>
            <w:shd w:val="clear" w:color="auto" w:fill="auto"/>
            <w:noWrap/>
            <w:vAlign w:val="center"/>
            <w:hideMark/>
          </w:tcPr>
          <w:p w14:paraId="47D5B88F"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w:t>
            </w:r>
            <w:r w:rsidRPr="00D72968">
              <w:rPr>
                <w:rFonts w:ascii="Book Antiqua" w:eastAsia="DengXian" w:hAnsi="Book Antiqua"/>
                <w:vertAlign w:val="subscript"/>
              </w:rPr>
              <w:t>9</w:t>
            </w:r>
            <w:r w:rsidRPr="00D72968">
              <w:rPr>
                <w:rFonts w:ascii="Book Antiqua" w:eastAsia="DengXian" w:hAnsi="Book Antiqua"/>
              </w:rPr>
              <w:t>H</w:t>
            </w:r>
            <w:r w:rsidRPr="00D72968">
              <w:rPr>
                <w:rFonts w:ascii="Book Antiqua" w:eastAsia="DengXian" w:hAnsi="Book Antiqua"/>
                <w:vertAlign w:val="subscript"/>
              </w:rPr>
              <w:t>11</w:t>
            </w:r>
            <w:r w:rsidRPr="00D72968">
              <w:rPr>
                <w:rFonts w:ascii="Book Antiqua" w:eastAsia="DengXian" w:hAnsi="Book Antiqua"/>
              </w:rPr>
              <w:t>NO</w:t>
            </w:r>
            <w:r w:rsidRPr="00D72968">
              <w:rPr>
                <w:rFonts w:ascii="Book Antiqua" w:eastAsia="DengXian" w:hAnsi="Book Antiqua"/>
                <w:vertAlign w:val="subscript"/>
              </w:rPr>
              <w:t>2</w:t>
            </w:r>
          </w:p>
        </w:tc>
        <w:tc>
          <w:tcPr>
            <w:tcW w:w="1217" w:type="dxa"/>
            <w:shd w:val="clear" w:color="auto" w:fill="auto"/>
            <w:noWrap/>
            <w:vAlign w:val="center"/>
            <w:hideMark/>
          </w:tcPr>
          <w:p w14:paraId="6D161333"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277.369</w:t>
            </w:r>
          </w:p>
        </w:tc>
        <w:tc>
          <w:tcPr>
            <w:tcW w:w="1174" w:type="dxa"/>
            <w:shd w:val="clear" w:color="auto" w:fill="auto"/>
            <w:noWrap/>
            <w:vAlign w:val="center"/>
            <w:hideMark/>
          </w:tcPr>
          <w:p w14:paraId="02EB6FC9"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[M+H]</w:t>
            </w:r>
            <w:r w:rsidRPr="00D72968">
              <w:rPr>
                <w:rFonts w:ascii="Book Antiqua" w:eastAsia="DengXian" w:hAnsi="Book Antiqua"/>
                <w:vertAlign w:val="superscript"/>
              </w:rPr>
              <w:t>+</w:t>
            </w:r>
          </w:p>
        </w:tc>
        <w:tc>
          <w:tcPr>
            <w:tcW w:w="1504" w:type="dxa"/>
            <w:shd w:val="clear" w:color="auto" w:fill="auto"/>
            <w:noWrap/>
            <w:vAlign w:val="center"/>
            <w:hideMark/>
          </w:tcPr>
          <w:p w14:paraId="1D2C26D9"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C00079</w:t>
            </w:r>
          </w:p>
        </w:tc>
        <w:tc>
          <w:tcPr>
            <w:tcW w:w="684" w:type="dxa"/>
            <w:shd w:val="clear" w:color="auto" w:fill="auto"/>
            <w:noWrap/>
            <w:vAlign w:val="center"/>
            <w:hideMark/>
          </w:tcPr>
          <w:p w14:paraId="41DB087C"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1.17 </w:t>
            </w:r>
          </w:p>
        </w:tc>
        <w:tc>
          <w:tcPr>
            <w:tcW w:w="956" w:type="dxa"/>
            <w:shd w:val="clear" w:color="auto" w:fill="auto"/>
            <w:noWrap/>
            <w:vAlign w:val="center"/>
            <w:hideMark/>
          </w:tcPr>
          <w:p w14:paraId="0AE149A1"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-0.82 </w:t>
            </w:r>
          </w:p>
        </w:tc>
        <w:tc>
          <w:tcPr>
            <w:tcW w:w="1040" w:type="dxa"/>
            <w:shd w:val="clear" w:color="auto" w:fill="auto"/>
            <w:noWrap/>
            <w:vAlign w:val="center"/>
            <w:hideMark/>
          </w:tcPr>
          <w:p w14:paraId="7FD24B06"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0.069</w:t>
            </w:r>
          </w:p>
        </w:tc>
        <w:tc>
          <w:tcPr>
            <w:tcW w:w="910" w:type="dxa"/>
            <w:shd w:val="clear" w:color="auto" w:fill="auto"/>
            <w:noWrap/>
            <w:vAlign w:val="center"/>
            <w:hideMark/>
          </w:tcPr>
          <w:p w14:paraId="41952575"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1.534 </w:t>
            </w:r>
          </w:p>
        </w:tc>
        <w:tc>
          <w:tcPr>
            <w:tcW w:w="1938" w:type="dxa"/>
            <w:shd w:val="clear" w:color="auto" w:fill="auto"/>
            <w:noWrap/>
            <w:vAlign w:val="center"/>
            <w:hideMark/>
          </w:tcPr>
          <w:p w14:paraId="11CAD226" w14:textId="032C07F0"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6.72</w:t>
            </w:r>
            <w:r w:rsidR="000138BC">
              <w:rPr>
                <w:rFonts w:ascii="Book Antiqua" w:eastAsia="DengXian" w:hAnsi="Book Antiqua" w:hint="eastAsia"/>
              </w:rPr>
              <w:t xml:space="preserve"> </w:t>
            </w:r>
            <w:r w:rsidRPr="00D72968">
              <w:rPr>
                <w:rFonts w:ascii="Book Antiqua" w:eastAsia="DengXian" w:hAnsi="Book Antiqua"/>
              </w:rPr>
              <w:t>(0.83-24.15)</w:t>
            </w:r>
          </w:p>
        </w:tc>
        <w:tc>
          <w:tcPr>
            <w:tcW w:w="2093" w:type="dxa"/>
            <w:gridSpan w:val="2"/>
            <w:vAlign w:val="center"/>
          </w:tcPr>
          <w:p w14:paraId="2CECAAB6" w14:textId="2F7F56C2"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11.07</w:t>
            </w:r>
            <w:r w:rsidR="00592BAE">
              <w:rPr>
                <w:rFonts w:ascii="Book Antiqua" w:eastAsia="DengXian" w:hAnsi="Book Antiqua" w:hint="eastAsia"/>
              </w:rPr>
              <w:t xml:space="preserve"> </w:t>
            </w:r>
            <w:r w:rsidRPr="00D72968">
              <w:rPr>
                <w:rFonts w:ascii="Book Antiqua" w:eastAsia="DengXian" w:hAnsi="Book Antiqua"/>
              </w:rPr>
              <w:t>(1.84-51.35)</w:t>
            </w:r>
          </w:p>
        </w:tc>
        <w:tc>
          <w:tcPr>
            <w:tcW w:w="2090" w:type="dxa"/>
            <w:gridSpan w:val="2"/>
            <w:shd w:val="clear" w:color="auto" w:fill="auto"/>
            <w:noWrap/>
            <w:vAlign w:val="center"/>
            <w:hideMark/>
          </w:tcPr>
          <w:p w14:paraId="0E5DD6B8" w14:textId="32504DA0"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13.1</w:t>
            </w:r>
            <w:r w:rsidR="004416D8">
              <w:rPr>
                <w:rFonts w:ascii="Book Antiqua" w:eastAsia="DengXian" w:hAnsi="Book Antiqua" w:hint="eastAsia"/>
              </w:rPr>
              <w:t xml:space="preserve"> </w:t>
            </w:r>
            <w:r w:rsidRPr="00D72968">
              <w:rPr>
                <w:rFonts w:ascii="Book Antiqua" w:eastAsia="DengXian" w:hAnsi="Book Antiqua"/>
              </w:rPr>
              <w:t>(0.31-36.18)</w:t>
            </w:r>
          </w:p>
        </w:tc>
      </w:tr>
      <w:tr w:rsidR="000138BC" w:rsidRPr="00D72968" w14:paraId="6162170D" w14:textId="77777777" w:rsidTr="000138BC">
        <w:trPr>
          <w:gridAfter w:val="1"/>
          <w:wAfter w:w="75" w:type="dxa"/>
          <w:trHeight w:val="368"/>
          <w:jc w:val="center"/>
        </w:trPr>
        <w:tc>
          <w:tcPr>
            <w:tcW w:w="2094" w:type="dxa"/>
            <w:vAlign w:val="center"/>
          </w:tcPr>
          <w:p w14:paraId="2EE5CBA4"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Glycyl-Valine</w:t>
            </w:r>
          </w:p>
        </w:tc>
        <w:tc>
          <w:tcPr>
            <w:tcW w:w="1647" w:type="dxa"/>
            <w:shd w:val="clear" w:color="auto" w:fill="auto"/>
            <w:noWrap/>
            <w:vAlign w:val="center"/>
            <w:hideMark/>
          </w:tcPr>
          <w:p w14:paraId="40C20EF8"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w:t>
            </w:r>
            <w:r w:rsidRPr="00D72968">
              <w:rPr>
                <w:rFonts w:ascii="Book Antiqua" w:eastAsia="DengXian" w:hAnsi="Book Antiqua"/>
                <w:vertAlign w:val="subscript"/>
              </w:rPr>
              <w:t>7</w:t>
            </w:r>
            <w:r w:rsidRPr="00D72968">
              <w:rPr>
                <w:rFonts w:ascii="Book Antiqua" w:eastAsia="DengXian" w:hAnsi="Book Antiqua"/>
              </w:rPr>
              <w:t>H</w:t>
            </w:r>
            <w:r w:rsidRPr="00D72968">
              <w:rPr>
                <w:rFonts w:ascii="Book Antiqua" w:eastAsia="DengXian" w:hAnsi="Book Antiqua"/>
                <w:vertAlign w:val="subscript"/>
              </w:rPr>
              <w:t>14</w:t>
            </w:r>
            <w:r w:rsidRPr="00D72968">
              <w:rPr>
                <w:rFonts w:ascii="Book Antiqua" w:eastAsia="DengXian" w:hAnsi="Book Antiqua"/>
              </w:rPr>
              <w:t>N</w:t>
            </w:r>
            <w:r w:rsidRPr="00D72968">
              <w:rPr>
                <w:rFonts w:ascii="Book Antiqua" w:eastAsia="DengXian" w:hAnsi="Book Antiqua"/>
                <w:vertAlign w:val="subscript"/>
              </w:rPr>
              <w:t>2</w:t>
            </w:r>
            <w:r w:rsidRPr="00D72968">
              <w:rPr>
                <w:rFonts w:ascii="Book Antiqua" w:eastAsia="DengXian" w:hAnsi="Book Antiqua"/>
              </w:rPr>
              <w:t>O</w:t>
            </w:r>
            <w:r w:rsidRPr="00D72968">
              <w:rPr>
                <w:rFonts w:ascii="Book Antiqua" w:eastAsia="DengXian" w:hAnsi="Book Antiqua"/>
                <w:vertAlign w:val="subscript"/>
              </w:rPr>
              <w:t>3</w:t>
            </w:r>
          </w:p>
        </w:tc>
        <w:tc>
          <w:tcPr>
            <w:tcW w:w="1217" w:type="dxa"/>
            <w:shd w:val="clear" w:color="auto" w:fill="auto"/>
            <w:noWrap/>
            <w:vAlign w:val="center"/>
            <w:hideMark/>
          </w:tcPr>
          <w:p w14:paraId="6FC5295E"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205.364</w:t>
            </w:r>
          </w:p>
        </w:tc>
        <w:tc>
          <w:tcPr>
            <w:tcW w:w="1174" w:type="dxa"/>
            <w:shd w:val="clear" w:color="auto" w:fill="auto"/>
            <w:noWrap/>
            <w:vAlign w:val="center"/>
            <w:hideMark/>
          </w:tcPr>
          <w:p w14:paraId="79D0DCDA"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[M+H]</w:t>
            </w:r>
            <w:r w:rsidRPr="00D72968">
              <w:rPr>
                <w:rFonts w:ascii="Book Antiqua" w:eastAsia="DengXian" w:hAnsi="Book Antiqua"/>
                <w:vertAlign w:val="superscript"/>
              </w:rPr>
              <w:t>+</w:t>
            </w:r>
          </w:p>
        </w:tc>
        <w:tc>
          <w:tcPr>
            <w:tcW w:w="1504" w:type="dxa"/>
            <w:shd w:val="clear" w:color="auto" w:fill="auto"/>
            <w:noWrap/>
            <w:vAlign w:val="center"/>
            <w:hideMark/>
          </w:tcPr>
          <w:p w14:paraId="5CB59200" w14:textId="77777777" w:rsidR="001E6EFA" w:rsidRPr="00D72968" w:rsidRDefault="001E6EFA" w:rsidP="008E7166">
            <w:pPr>
              <w:snapToGrid w:val="0"/>
              <w:spacing w:line="360" w:lineRule="auto"/>
              <w:jc w:val="both"/>
              <w:rPr>
                <w:rFonts w:ascii="Book Antiqua" w:eastAsia="DengXian" w:hAnsi="Book Antiqua"/>
              </w:rPr>
            </w:pPr>
          </w:p>
        </w:tc>
        <w:tc>
          <w:tcPr>
            <w:tcW w:w="684" w:type="dxa"/>
            <w:shd w:val="clear" w:color="auto" w:fill="auto"/>
            <w:noWrap/>
            <w:vAlign w:val="center"/>
            <w:hideMark/>
          </w:tcPr>
          <w:p w14:paraId="3CAEFF1D"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1.07 </w:t>
            </w:r>
          </w:p>
        </w:tc>
        <w:tc>
          <w:tcPr>
            <w:tcW w:w="956" w:type="dxa"/>
            <w:shd w:val="clear" w:color="auto" w:fill="auto"/>
            <w:noWrap/>
            <w:vAlign w:val="center"/>
            <w:hideMark/>
          </w:tcPr>
          <w:p w14:paraId="207DD1B4"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-0.70 </w:t>
            </w:r>
          </w:p>
        </w:tc>
        <w:tc>
          <w:tcPr>
            <w:tcW w:w="1040" w:type="dxa"/>
            <w:shd w:val="clear" w:color="auto" w:fill="auto"/>
            <w:noWrap/>
            <w:vAlign w:val="center"/>
            <w:hideMark/>
          </w:tcPr>
          <w:p w14:paraId="15E2BBE3"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0.078</w:t>
            </w:r>
          </w:p>
        </w:tc>
        <w:tc>
          <w:tcPr>
            <w:tcW w:w="910" w:type="dxa"/>
            <w:shd w:val="clear" w:color="auto" w:fill="auto"/>
            <w:noWrap/>
            <w:vAlign w:val="center"/>
            <w:hideMark/>
          </w:tcPr>
          <w:p w14:paraId="364EB09B"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1.548 </w:t>
            </w:r>
          </w:p>
        </w:tc>
        <w:tc>
          <w:tcPr>
            <w:tcW w:w="1938" w:type="dxa"/>
            <w:shd w:val="clear" w:color="auto" w:fill="auto"/>
            <w:noWrap/>
            <w:vAlign w:val="center"/>
            <w:hideMark/>
          </w:tcPr>
          <w:p w14:paraId="03DA0C8B" w14:textId="4B392E9F"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0.07</w:t>
            </w:r>
            <w:r w:rsidR="000138BC">
              <w:rPr>
                <w:rFonts w:ascii="Book Antiqua" w:eastAsia="DengXian" w:hAnsi="Book Antiqua" w:hint="eastAsia"/>
              </w:rPr>
              <w:t xml:space="preserve"> </w:t>
            </w:r>
            <w:r w:rsidRPr="00D72968">
              <w:rPr>
                <w:rFonts w:ascii="Book Antiqua" w:eastAsia="DengXian" w:hAnsi="Book Antiqua"/>
              </w:rPr>
              <w:t>(0-1.1)</w:t>
            </w:r>
          </w:p>
        </w:tc>
        <w:tc>
          <w:tcPr>
            <w:tcW w:w="2093" w:type="dxa"/>
            <w:gridSpan w:val="2"/>
            <w:vAlign w:val="center"/>
          </w:tcPr>
          <w:p w14:paraId="5F1FE8FE" w14:textId="65A96B1E"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0.15</w:t>
            </w:r>
            <w:r w:rsidR="00592BAE">
              <w:rPr>
                <w:rFonts w:ascii="Book Antiqua" w:eastAsia="DengXian" w:hAnsi="Book Antiqua" w:hint="eastAsia"/>
              </w:rPr>
              <w:t xml:space="preserve"> </w:t>
            </w:r>
            <w:r w:rsidRPr="00D72968">
              <w:rPr>
                <w:rFonts w:ascii="Book Antiqua" w:eastAsia="DengXian" w:hAnsi="Book Antiqua"/>
              </w:rPr>
              <w:t>(0-0.84)</w:t>
            </w:r>
          </w:p>
        </w:tc>
        <w:tc>
          <w:tcPr>
            <w:tcW w:w="2090" w:type="dxa"/>
            <w:gridSpan w:val="2"/>
            <w:shd w:val="clear" w:color="auto" w:fill="auto"/>
            <w:noWrap/>
            <w:vAlign w:val="center"/>
            <w:hideMark/>
          </w:tcPr>
          <w:p w14:paraId="663A3076" w14:textId="4DBEC638"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0.19</w:t>
            </w:r>
            <w:r w:rsidR="004416D8">
              <w:rPr>
                <w:rFonts w:ascii="Book Antiqua" w:eastAsia="DengXian" w:hAnsi="Book Antiqua" w:hint="eastAsia"/>
              </w:rPr>
              <w:t xml:space="preserve"> </w:t>
            </w:r>
            <w:r w:rsidRPr="00D72968">
              <w:rPr>
                <w:rFonts w:ascii="Book Antiqua" w:eastAsia="DengXian" w:hAnsi="Book Antiqua"/>
              </w:rPr>
              <w:t>(0-1.38)</w:t>
            </w:r>
          </w:p>
        </w:tc>
      </w:tr>
      <w:tr w:rsidR="000138BC" w:rsidRPr="00D72968" w14:paraId="10E8F8AE" w14:textId="77777777" w:rsidTr="000138BC">
        <w:trPr>
          <w:gridAfter w:val="1"/>
          <w:wAfter w:w="75" w:type="dxa"/>
          <w:trHeight w:val="368"/>
          <w:jc w:val="center"/>
        </w:trPr>
        <w:tc>
          <w:tcPr>
            <w:tcW w:w="2094" w:type="dxa"/>
            <w:vAlign w:val="center"/>
          </w:tcPr>
          <w:p w14:paraId="0B1B350D"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Citrulline</w:t>
            </w:r>
          </w:p>
        </w:tc>
        <w:tc>
          <w:tcPr>
            <w:tcW w:w="1647" w:type="dxa"/>
            <w:shd w:val="clear" w:color="auto" w:fill="auto"/>
            <w:noWrap/>
            <w:vAlign w:val="center"/>
            <w:hideMark/>
          </w:tcPr>
          <w:p w14:paraId="2DCEF9B5"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w:t>
            </w:r>
            <w:r w:rsidRPr="00D72968">
              <w:rPr>
                <w:rFonts w:ascii="Book Antiqua" w:eastAsia="DengXian" w:hAnsi="Book Antiqua"/>
                <w:vertAlign w:val="subscript"/>
              </w:rPr>
              <w:t>6</w:t>
            </w:r>
            <w:r w:rsidRPr="00D72968">
              <w:rPr>
                <w:rFonts w:ascii="Book Antiqua" w:eastAsia="DengXian" w:hAnsi="Book Antiqua"/>
              </w:rPr>
              <w:t>H</w:t>
            </w:r>
            <w:r w:rsidRPr="00D72968">
              <w:rPr>
                <w:rFonts w:ascii="Book Antiqua" w:eastAsia="DengXian" w:hAnsi="Book Antiqua"/>
                <w:vertAlign w:val="subscript"/>
              </w:rPr>
              <w:t>13</w:t>
            </w:r>
            <w:r w:rsidRPr="00D72968">
              <w:rPr>
                <w:rFonts w:ascii="Book Antiqua" w:eastAsia="DengXian" w:hAnsi="Book Antiqua"/>
              </w:rPr>
              <w:t>N</w:t>
            </w:r>
            <w:r w:rsidRPr="00D72968">
              <w:rPr>
                <w:rFonts w:ascii="Book Antiqua" w:eastAsia="DengXian" w:hAnsi="Book Antiqua"/>
                <w:vertAlign w:val="subscript"/>
              </w:rPr>
              <w:t>3</w:t>
            </w:r>
            <w:r w:rsidRPr="00D72968">
              <w:rPr>
                <w:rFonts w:ascii="Book Antiqua" w:eastAsia="DengXian" w:hAnsi="Book Antiqua"/>
              </w:rPr>
              <w:t>O</w:t>
            </w:r>
            <w:r w:rsidRPr="00D72968">
              <w:rPr>
                <w:rFonts w:ascii="Book Antiqua" w:eastAsia="DengXian" w:hAnsi="Book Antiqua"/>
                <w:vertAlign w:val="subscript"/>
              </w:rPr>
              <w:t>3</w:t>
            </w:r>
          </w:p>
        </w:tc>
        <w:tc>
          <w:tcPr>
            <w:tcW w:w="1217" w:type="dxa"/>
            <w:shd w:val="clear" w:color="auto" w:fill="auto"/>
            <w:noWrap/>
            <w:vAlign w:val="center"/>
            <w:hideMark/>
          </w:tcPr>
          <w:p w14:paraId="784E6141"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77.3246</w:t>
            </w:r>
          </w:p>
        </w:tc>
        <w:tc>
          <w:tcPr>
            <w:tcW w:w="1174" w:type="dxa"/>
            <w:shd w:val="clear" w:color="auto" w:fill="auto"/>
            <w:noWrap/>
            <w:vAlign w:val="center"/>
            <w:hideMark/>
          </w:tcPr>
          <w:p w14:paraId="71F5E5E8"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[M+H]</w:t>
            </w:r>
            <w:r w:rsidRPr="00D72968">
              <w:rPr>
                <w:rFonts w:ascii="Book Antiqua" w:eastAsia="DengXian" w:hAnsi="Book Antiqua"/>
                <w:vertAlign w:val="superscript"/>
              </w:rPr>
              <w:t>+</w:t>
            </w:r>
          </w:p>
        </w:tc>
        <w:tc>
          <w:tcPr>
            <w:tcW w:w="1504" w:type="dxa"/>
            <w:shd w:val="clear" w:color="auto" w:fill="auto"/>
            <w:noWrap/>
            <w:vAlign w:val="center"/>
            <w:hideMark/>
          </w:tcPr>
          <w:p w14:paraId="0181F9AF"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C00327</w:t>
            </w:r>
          </w:p>
        </w:tc>
        <w:tc>
          <w:tcPr>
            <w:tcW w:w="684" w:type="dxa"/>
            <w:shd w:val="clear" w:color="auto" w:fill="auto"/>
            <w:noWrap/>
            <w:vAlign w:val="center"/>
            <w:hideMark/>
          </w:tcPr>
          <w:p w14:paraId="7254608C"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1.16 </w:t>
            </w:r>
          </w:p>
        </w:tc>
        <w:tc>
          <w:tcPr>
            <w:tcW w:w="956" w:type="dxa"/>
            <w:shd w:val="clear" w:color="auto" w:fill="auto"/>
            <w:noWrap/>
            <w:vAlign w:val="center"/>
            <w:hideMark/>
          </w:tcPr>
          <w:p w14:paraId="2A08E0FC"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-0.74 </w:t>
            </w:r>
          </w:p>
        </w:tc>
        <w:tc>
          <w:tcPr>
            <w:tcW w:w="1040" w:type="dxa"/>
            <w:shd w:val="clear" w:color="auto" w:fill="auto"/>
            <w:noWrap/>
            <w:vAlign w:val="center"/>
            <w:hideMark/>
          </w:tcPr>
          <w:p w14:paraId="31ABE7CF"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0.216</w:t>
            </w:r>
          </w:p>
        </w:tc>
        <w:tc>
          <w:tcPr>
            <w:tcW w:w="910" w:type="dxa"/>
            <w:shd w:val="clear" w:color="auto" w:fill="auto"/>
            <w:noWrap/>
            <w:vAlign w:val="center"/>
            <w:hideMark/>
          </w:tcPr>
          <w:p w14:paraId="2AE8B5E2"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1.486 </w:t>
            </w:r>
          </w:p>
        </w:tc>
        <w:tc>
          <w:tcPr>
            <w:tcW w:w="1938" w:type="dxa"/>
            <w:shd w:val="clear" w:color="auto" w:fill="auto"/>
            <w:noWrap/>
            <w:vAlign w:val="center"/>
            <w:hideMark/>
          </w:tcPr>
          <w:p w14:paraId="3C967618" w14:textId="6BBE5896"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0.12</w:t>
            </w:r>
            <w:r w:rsidR="000138BC">
              <w:rPr>
                <w:rFonts w:ascii="Book Antiqua" w:eastAsia="DengXian" w:hAnsi="Book Antiqua" w:hint="eastAsia"/>
              </w:rPr>
              <w:t xml:space="preserve"> </w:t>
            </w:r>
            <w:r w:rsidRPr="00D72968">
              <w:rPr>
                <w:rFonts w:ascii="Book Antiqua" w:eastAsia="DengXian" w:hAnsi="Book Antiqua"/>
              </w:rPr>
              <w:t>(0-1.28)</w:t>
            </w:r>
          </w:p>
        </w:tc>
        <w:tc>
          <w:tcPr>
            <w:tcW w:w="2093" w:type="dxa"/>
            <w:gridSpan w:val="2"/>
            <w:vAlign w:val="center"/>
          </w:tcPr>
          <w:p w14:paraId="733D4C22" w14:textId="792D9B3D"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0.14</w:t>
            </w:r>
            <w:r w:rsidR="00592BAE">
              <w:rPr>
                <w:rFonts w:ascii="Book Antiqua" w:eastAsia="DengXian" w:hAnsi="Book Antiqua" w:hint="eastAsia"/>
              </w:rPr>
              <w:t xml:space="preserve"> </w:t>
            </w:r>
            <w:r w:rsidRPr="00D72968">
              <w:rPr>
                <w:rFonts w:ascii="Book Antiqua" w:eastAsia="DengXian" w:hAnsi="Book Antiqua"/>
              </w:rPr>
              <w:t>(0.01-1.7)</w:t>
            </w:r>
          </w:p>
        </w:tc>
        <w:tc>
          <w:tcPr>
            <w:tcW w:w="2090" w:type="dxa"/>
            <w:gridSpan w:val="2"/>
            <w:shd w:val="clear" w:color="auto" w:fill="auto"/>
            <w:noWrap/>
            <w:vAlign w:val="center"/>
            <w:hideMark/>
          </w:tcPr>
          <w:p w14:paraId="119EB741" w14:textId="2AC73D0B"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0.3</w:t>
            </w:r>
            <w:r w:rsidR="004416D8">
              <w:rPr>
                <w:rFonts w:ascii="Book Antiqua" w:eastAsia="DengXian" w:hAnsi="Book Antiqua" w:hint="eastAsia"/>
              </w:rPr>
              <w:t xml:space="preserve"> </w:t>
            </w:r>
            <w:r w:rsidRPr="00D72968">
              <w:rPr>
                <w:rFonts w:ascii="Book Antiqua" w:eastAsia="DengXian" w:hAnsi="Book Antiqua"/>
              </w:rPr>
              <w:t>(0-1.38)</w:t>
            </w:r>
          </w:p>
        </w:tc>
      </w:tr>
      <w:tr w:rsidR="000138BC" w:rsidRPr="00D72968" w14:paraId="631228E5" w14:textId="77777777" w:rsidTr="000138BC">
        <w:trPr>
          <w:gridAfter w:val="1"/>
          <w:wAfter w:w="75" w:type="dxa"/>
          <w:trHeight w:val="368"/>
          <w:jc w:val="center"/>
        </w:trPr>
        <w:tc>
          <w:tcPr>
            <w:tcW w:w="2094" w:type="dxa"/>
            <w:vAlign w:val="center"/>
          </w:tcPr>
          <w:p w14:paraId="5498EA4D"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L-Tyrosine</w:t>
            </w:r>
          </w:p>
        </w:tc>
        <w:tc>
          <w:tcPr>
            <w:tcW w:w="1647" w:type="dxa"/>
            <w:shd w:val="clear" w:color="auto" w:fill="auto"/>
            <w:noWrap/>
            <w:vAlign w:val="center"/>
            <w:hideMark/>
          </w:tcPr>
          <w:p w14:paraId="09616391"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w:t>
            </w:r>
            <w:r w:rsidRPr="00D72968">
              <w:rPr>
                <w:rFonts w:ascii="Book Antiqua" w:eastAsia="DengXian" w:hAnsi="Book Antiqua"/>
                <w:vertAlign w:val="subscript"/>
              </w:rPr>
              <w:t>9</w:t>
            </w:r>
            <w:r w:rsidRPr="00D72968">
              <w:rPr>
                <w:rFonts w:ascii="Book Antiqua" w:eastAsia="DengXian" w:hAnsi="Book Antiqua"/>
              </w:rPr>
              <w:t>H</w:t>
            </w:r>
            <w:r w:rsidRPr="00D72968">
              <w:rPr>
                <w:rFonts w:ascii="Book Antiqua" w:eastAsia="DengXian" w:hAnsi="Book Antiqua"/>
                <w:vertAlign w:val="subscript"/>
              </w:rPr>
              <w:t>11</w:t>
            </w:r>
            <w:r w:rsidRPr="00D72968">
              <w:rPr>
                <w:rFonts w:ascii="Book Antiqua" w:eastAsia="DengXian" w:hAnsi="Book Antiqua"/>
              </w:rPr>
              <w:t>NO</w:t>
            </w:r>
            <w:r w:rsidRPr="00D72968">
              <w:rPr>
                <w:rFonts w:ascii="Book Antiqua" w:eastAsia="DengXian" w:hAnsi="Book Antiqua"/>
                <w:vertAlign w:val="subscript"/>
              </w:rPr>
              <w:t>3</w:t>
            </w:r>
          </w:p>
        </w:tc>
        <w:tc>
          <w:tcPr>
            <w:tcW w:w="1217" w:type="dxa"/>
            <w:shd w:val="clear" w:color="auto" w:fill="auto"/>
            <w:noWrap/>
            <w:vAlign w:val="center"/>
            <w:hideMark/>
          </w:tcPr>
          <w:p w14:paraId="7835721C"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204.441</w:t>
            </w:r>
          </w:p>
        </w:tc>
        <w:tc>
          <w:tcPr>
            <w:tcW w:w="1174" w:type="dxa"/>
            <w:shd w:val="clear" w:color="auto" w:fill="auto"/>
            <w:noWrap/>
            <w:vAlign w:val="center"/>
            <w:hideMark/>
          </w:tcPr>
          <w:p w14:paraId="3567A478"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[M+H]</w:t>
            </w:r>
            <w:r w:rsidRPr="00D72968">
              <w:rPr>
                <w:rFonts w:ascii="Book Antiqua" w:eastAsia="DengXian" w:hAnsi="Book Antiqua"/>
                <w:vertAlign w:val="superscript"/>
              </w:rPr>
              <w:t>+</w:t>
            </w:r>
          </w:p>
        </w:tc>
        <w:tc>
          <w:tcPr>
            <w:tcW w:w="1504" w:type="dxa"/>
            <w:shd w:val="clear" w:color="auto" w:fill="auto"/>
            <w:noWrap/>
            <w:vAlign w:val="center"/>
            <w:hideMark/>
          </w:tcPr>
          <w:p w14:paraId="641D52A7"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C00082</w:t>
            </w:r>
          </w:p>
        </w:tc>
        <w:tc>
          <w:tcPr>
            <w:tcW w:w="684" w:type="dxa"/>
            <w:shd w:val="clear" w:color="auto" w:fill="auto"/>
            <w:noWrap/>
            <w:vAlign w:val="center"/>
            <w:hideMark/>
          </w:tcPr>
          <w:p w14:paraId="53F8C04F"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1.17 </w:t>
            </w:r>
          </w:p>
        </w:tc>
        <w:tc>
          <w:tcPr>
            <w:tcW w:w="956" w:type="dxa"/>
            <w:shd w:val="clear" w:color="auto" w:fill="auto"/>
            <w:noWrap/>
            <w:vAlign w:val="center"/>
            <w:hideMark/>
          </w:tcPr>
          <w:p w14:paraId="08F68945"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-0.81 </w:t>
            </w:r>
          </w:p>
        </w:tc>
        <w:tc>
          <w:tcPr>
            <w:tcW w:w="1040" w:type="dxa"/>
            <w:shd w:val="clear" w:color="auto" w:fill="auto"/>
            <w:noWrap/>
            <w:vAlign w:val="center"/>
            <w:hideMark/>
          </w:tcPr>
          <w:p w14:paraId="74FCC520"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0.095</w:t>
            </w:r>
          </w:p>
        </w:tc>
        <w:tc>
          <w:tcPr>
            <w:tcW w:w="910" w:type="dxa"/>
            <w:shd w:val="clear" w:color="auto" w:fill="auto"/>
            <w:noWrap/>
            <w:vAlign w:val="center"/>
            <w:hideMark/>
          </w:tcPr>
          <w:p w14:paraId="20234B26"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1.512 </w:t>
            </w:r>
          </w:p>
        </w:tc>
        <w:tc>
          <w:tcPr>
            <w:tcW w:w="1938" w:type="dxa"/>
            <w:shd w:val="clear" w:color="auto" w:fill="auto"/>
            <w:noWrap/>
            <w:vAlign w:val="center"/>
            <w:hideMark/>
          </w:tcPr>
          <w:p w14:paraId="0506A14A" w14:textId="005966A3"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2.63</w:t>
            </w:r>
            <w:r w:rsidR="000138BC">
              <w:rPr>
                <w:rFonts w:ascii="Book Antiqua" w:eastAsia="DengXian" w:hAnsi="Book Antiqua" w:hint="eastAsia"/>
              </w:rPr>
              <w:t xml:space="preserve"> </w:t>
            </w:r>
            <w:r w:rsidRPr="00D72968">
              <w:rPr>
                <w:rFonts w:ascii="Book Antiqua" w:eastAsia="DengXian" w:hAnsi="Book Antiqua"/>
              </w:rPr>
              <w:t>(0.33-11.35)</w:t>
            </w:r>
          </w:p>
        </w:tc>
        <w:tc>
          <w:tcPr>
            <w:tcW w:w="2093" w:type="dxa"/>
            <w:gridSpan w:val="2"/>
            <w:vAlign w:val="center"/>
          </w:tcPr>
          <w:p w14:paraId="6A663500" w14:textId="768220B4"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4.36</w:t>
            </w:r>
            <w:r w:rsidR="00592BAE">
              <w:rPr>
                <w:rFonts w:ascii="Book Antiqua" w:eastAsia="DengXian" w:hAnsi="Book Antiqua" w:hint="eastAsia"/>
              </w:rPr>
              <w:t xml:space="preserve"> </w:t>
            </w:r>
            <w:r w:rsidRPr="00D72968">
              <w:rPr>
                <w:rFonts w:ascii="Book Antiqua" w:eastAsia="DengXian" w:hAnsi="Book Antiqua"/>
              </w:rPr>
              <w:t>(0.71-22.15)</w:t>
            </w:r>
          </w:p>
        </w:tc>
        <w:tc>
          <w:tcPr>
            <w:tcW w:w="2090" w:type="dxa"/>
            <w:gridSpan w:val="2"/>
            <w:shd w:val="clear" w:color="auto" w:fill="auto"/>
            <w:noWrap/>
            <w:vAlign w:val="center"/>
            <w:hideMark/>
          </w:tcPr>
          <w:p w14:paraId="6E0C25C7" w14:textId="387D9BA6"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5.67</w:t>
            </w:r>
            <w:r w:rsidR="004416D8">
              <w:rPr>
                <w:rFonts w:ascii="Book Antiqua" w:eastAsia="DengXian" w:hAnsi="Book Antiqua" w:hint="eastAsia"/>
              </w:rPr>
              <w:t xml:space="preserve"> </w:t>
            </w:r>
            <w:r w:rsidRPr="00D72968">
              <w:rPr>
                <w:rFonts w:ascii="Book Antiqua" w:eastAsia="DengXian" w:hAnsi="Book Antiqua"/>
              </w:rPr>
              <w:t>(0.1-16.28)</w:t>
            </w:r>
          </w:p>
        </w:tc>
      </w:tr>
      <w:tr w:rsidR="000138BC" w:rsidRPr="00D72968" w14:paraId="092436A3" w14:textId="77777777" w:rsidTr="000138BC">
        <w:trPr>
          <w:gridAfter w:val="1"/>
          <w:wAfter w:w="75" w:type="dxa"/>
          <w:trHeight w:val="454"/>
          <w:jc w:val="center"/>
        </w:trPr>
        <w:tc>
          <w:tcPr>
            <w:tcW w:w="2094" w:type="dxa"/>
            <w:vAlign w:val="center"/>
          </w:tcPr>
          <w:p w14:paraId="4AB7BEB8"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benzophenone</w:t>
            </w:r>
          </w:p>
        </w:tc>
        <w:tc>
          <w:tcPr>
            <w:tcW w:w="1647" w:type="dxa"/>
            <w:shd w:val="clear" w:color="auto" w:fill="auto"/>
            <w:noWrap/>
            <w:vAlign w:val="center"/>
            <w:hideMark/>
          </w:tcPr>
          <w:p w14:paraId="061C7768"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w:t>
            </w:r>
            <w:r w:rsidRPr="00D72968">
              <w:rPr>
                <w:rFonts w:ascii="Book Antiqua" w:eastAsia="DengXian" w:hAnsi="Book Antiqua"/>
                <w:vertAlign w:val="subscript"/>
              </w:rPr>
              <w:t>13</w:t>
            </w:r>
            <w:r w:rsidRPr="00D72968">
              <w:rPr>
                <w:rFonts w:ascii="Book Antiqua" w:eastAsia="DengXian" w:hAnsi="Book Antiqua"/>
              </w:rPr>
              <w:t>H</w:t>
            </w:r>
            <w:r w:rsidRPr="00D72968">
              <w:rPr>
                <w:rFonts w:ascii="Book Antiqua" w:eastAsia="DengXian" w:hAnsi="Book Antiqua"/>
                <w:vertAlign w:val="subscript"/>
              </w:rPr>
              <w:t>10</w:t>
            </w:r>
            <w:r w:rsidRPr="00D72968">
              <w:rPr>
                <w:rFonts w:ascii="Book Antiqua" w:eastAsia="DengXian" w:hAnsi="Book Antiqua"/>
              </w:rPr>
              <w:t>O</w:t>
            </w:r>
          </w:p>
        </w:tc>
        <w:tc>
          <w:tcPr>
            <w:tcW w:w="1217" w:type="dxa"/>
            <w:shd w:val="clear" w:color="auto" w:fill="auto"/>
            <w:noWrap/>
            <w:vAlign w:val="center"/>
            <w:hideMark/>
          </w:tcPr>
          <w:p w14:paraId="0D1D8D1A"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882.111</w:t>
            </w:r>
          </w:p>
        </w:tc>
        <w:tc>
          <w:tcPr>
            <w:tcW w:w="1174" w:type="dxa"/>
            <w:shd w:val="clear" w:color="auto" w:fill="auto"/>
            <w:noWrap/>
            <w:vAlign w:val="center"/>
            <w:hideMark/>
          </w:tcPr>
          <w:p w14:paraId="41BADA63"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[M+H]</w:t>
            </w:r>
            <w:r w:rsidRPr="00D72968">
              <w:rPr>
                <w:rFonts w:ascii="Book Antiqua" w:eastAsia="DengXian" w:hAnsi="Book Antiqua"/>
                <w:vertAlign w:val="superscript"/>
              </w:rPr>
              <w:t>+</w:t>
            </w:r>
          </w:p>
        </w:tc>
        <w:tc>
          <w:tcPr>
            <w:tcW w:w="1504" w:type="dxa"/>
            <w:shd w:val="clear" w:color="auto" w:fill="auto"/>
            <w:noWrap/>
            <w:vAlign w:val="center"/>
            <w:hideMark/>
          </w:tcPr>
          <w:p w14:paraId="3858EDCB"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C06354</w:t>
            </w:r>
          </w:p>
        </w:tc>
        <w:tc>
          <w:tcPr>
            <w:tcW w:w="684" w:type="dxa"/>
            <w:shd w:val="clear" w:color="auto" w:fill="auto"/>
            <w:noWrap/>
            <w:vAlign w:val="center"/>
            <w:hideMark/>
          </w:tcPr>
          <w:p w14:paraId="46A758D1"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1.19 </w:t>
            </w:r>
          </w:p>
        </w:tc>
        <w:tc>
          <w:tcPr>
            <w:tcW w:w="956" w:type="dxa"/>
            <w:shd w:val="clear" w:color="auto" w:fill="auto"/>
            <w:noWrap/>
            <w:vAlign w:val="center"/>
            <w:hideMark/>
          </w:tcPr>
          <w:p w14:paraId="1D071C20"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0.81 </w:t>
            </w:r>
          </w:p>
        </w:tc>
        <w:tc>
          <w:tcPr>
            <w:tcW w:w="1040" w:type="dxa"/>
            <w:shd w:val="clear" w:color="auto" w:fill="auto"/>
            <w:noWrap/>
            <w:vAlign w:val="center"/>
            <w:hideMark/>
          </w:tcPr>
          <w:p w14:paraId="34CEB511"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w:t>
            </w:r>
          </w:p>
        </w:tc>
        <w:tc>
          <w:tcPr>
            <w:tcW w:w="910" w:type="dxa"/>
            <w:shd w:val="clear" w:color="auto" w:fill="auto"/>
            <w:noWrap/>
            <w:vAlign w:val="center"/>
            <w:hideMark/>
          </w:tcPr>
          <w:p w14:paraId="790524EA"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0.752 </w:t>
            </w:r>
          </w:p>
        </w:tc>
        <w:tc>
          <w:tcPr>
            <w:tcW w:w="1938" w:type="dxa"/>
            <w:shd w:val="clear" w:color="auto" w:fill="auto"/>
            <w:noWrap/>
            <w:vAlign w:val="center"/>
            <w:hideMark/>
          </w:tcPr>
          <w:p w14:paraId="556619BF" w14:textId="00C31D29"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0.25</w:t>
            </w:r>
            <w:r w:rsidR="000138BC">
              <w:rPr>
                <w:rFonts w:ascii="Book Antiqua" w:eastAsia="DengXian" w:hAnsi="Book Antiqua" w:hint="eastAsia"/>
              </w:rPr>
              <w:t xml:space="preserve"> </w:t>
            </w:r>
            <w:r w:rsidRPr="00D72968">
              <w:rPr>
                <w:rFonts w:ascii="Book Antiqua" w:eastAsia="DengXian" w:hAnsi="Book Antiqua"/>
              </w:rPr>
              <w:t>(0.16-0.3)</w:t>
            </w:r>
          </w:p>
        </w:tc>
        <w:tc>
          <w:tcPr>
            <w:tcW w:w="2093" w:type="dxa"/>
            <w:gridSpan w:val="2"/>
            <w:vAlign w:val="center"/>
          </w:tcPr>
          <w:p w14:paraId="48F68E13" w14:textId="06FEC2C1"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0.19</w:t>
            </w:r>
            <w:r w:rsidR="00592BAE">
              <w:rPr>
                <w:rFonts w:ascii="Book Antiqua" w:eastAsia="DengXian" w:hAnsi="Book Antiqua" w:hint="eastAsia"/>
              </w:rPr>
              <w:t xml:space="preserve"> </w:t>
            </w:r>
            <w:r w:rsidRPr="00D72968">
              <w:rPr>
                <w:rFonts w:ascii="Book Antiqua" w:eastAsia="DengXian" w:hAnsi="Book Antiqua"/>
              </w:rPr>
              <w:t>(0.1-0.3)</w:t>
            </w:r>
          </w:p>
        </w:tc>
        <w:tc>
          <w:tcPr>
            <w:tcW w:w="2090" w:type="dxa"/>
            <w:gridSpan w:val="2"/>
            <w:shd w:val="clear" w:color="auto" w:fill="auto"/>
            <w:noWrap/>
            <w:vAlign w:val="center"/>
            <w:hideMark/>
          </w:tcPr>
          <w:p w14:paraId="35B55900" w14:textId="45C9022D"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0.18</w:t>
            </w:r>
            <w:r w:rsidR="004416D8">
              <w:rPr>
                <w:rFonts w:ascii="Book Antiqua" w:eastAsia="DengXian" w:hAnsi="Book Antiqua" w:hint="eastAsia"/>
              </w:rPr>
              <w:t xml:space="preserve"> </w:t>
            </w:r>
            <w:r w:rsidRPr="00D72968">
              <w:rPr>
                <w:rFonts w:ascii="Book Antiqua" w:eastAsia="DengXian" w:hAnsi="Book Antiqua"/>
              </w:rPr>
              <w:t>(0.07-0.25)</w:t>
            </w:r>
          </w:p>
        </w:tc>
      </w:tr>
      <w:tr w:rsidR="000138BC" w:rsidRPr="00D72968" w14:paraId="53A657AE" w14:textId="77777777" w:rsidTr="000138BC">
        <w:trPr>
          <w:gridAfter w:val="1"/>
          <w:wAfter w:w="75" w:type="dxa"/>
          <w:trHeight w:val="368"/>
          <w:jc w:val="center"/>
        </w:trPr>
        <w:tc>
          <w:tcPr>
            <w:tcW w:w="2094" w:type="dxa"/>
            <w:vAlign w:val="center"/>
          </w:tcPr>
          <w:p w14:paraId="4D50B254"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L-Tryptophan</w:t>
            </w:r>
          </w:p>
        </w:tc>
        <w:tc>
          <w:tcPr>
            <w:tcW w:w="1647" w:type="dxa"/>
            <w:shd w:val="clear" w:color="auto" w:fill="auto"/>
            <w:noWrap/>
            <w:vAlign w:val="center"/>
            <w:hideMark/>
          </w:tcPr>
          <w:p w14:paraId="2BD61350"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w:t>
            </w:r>
            <w:r w:rsidRPr="00D72968">
              <w:rPr>
                <w:rFonts w:ascii="Book Antiqua" w:eastAsia="DengXian" w:hAnsi="Book Antiqua"/>
                <w:vertAlign w:val="subscript"/>
              </w:rPr>
              <w:t>11</w:t>
            </w:r>
            <w:r w:rsidRPr="00D72968">
              <w:rPr>
                <w:rFonts w:ascii="Book Antiqua" w:eastAsia="DengXian" w:hAnsi="Book Antiqua"/>
              </w:rPr>
              <w:t>H</w:t>
            </w:r>
            <w:r w:rsidRPr="00D72968">
              <w:rPr>
                <w:rFonts w:ascii="Book Antiqua" w:eastAsia="DengXian" w:hAnsi="Book Antiqua"/>
                <w:vertAlign w:val="subscript"/>
              </w:rPr>
              <w:t>12</w:t>
            </w:r>
            <w:r w:rsidRPr="00D72968">
              <w:rPr>
                <w:rFonts w:ascii="Book Antiqua" w:eastAsia="DengXian" w:hAnsi="Book Antiqua"/>
              </w:rPr>
              <w:t>N</w:t>
            </w:r>
            <w:r w:rsidRPr="00D72968">
              <w:rPr>
                <w:rFonts w:ascii="Book Antiqua" w:eastAsia="DengXian" w:hAnsi="Book Antiqua"/>
                <w:vertAlign w:val="subscript"/>
              </w:rPr>
              <w:t>2</w:t>
            </w:r>
            <w:r w:rsidRPr="00D72968">
              <w:rPr>
                <w:rFonts w:ascii="Book Antiqua" w:eastAsia="DengXian" w:hAnsi="Book Antiqua"/>
              </w:rPr>
              <w:t>O</w:t>
            </w:r>
            <w:r w:rsidRPr="00D72968">
              <w:rPr>
                <w:rFonts w:ascii="Book Antiqua" w:eastAsia="DengXian" w:hAnsi="Book Antiqua"/>
                <w:vertAlign w:val="subscript"/>
              </w:rPr>
              <w:t>2</w:t>
            </w:r>
          </w:p>
        </w:tc>
        <w:tc>
          <w:tcPr>
            <w:tcW w:w="1217" w:type="dxa"/>
            <w:shd w:val="clear" w:color="auto" w:fill="auto"/>
            <w:noWrap/>
            <w:vAlign w:val="center"/>
            <w:hideMark/>
          </w:tcPr>
          <w:p w14:paraId="4EAFB2E3"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338.856</w:t>
            </w:r>
          </w:p>
        </w:tc>
        <w:tc>
          <w:tcPr>
            <w:tcW w:w="1174" w:type="dxa"/>
            <w:shd w:val="clear" w:color="auto" w:fill="auto"/>
            <w:noWrap/>
            <w:vAlign w:val="center"/>
            <w:hideMark/>
          </w:tcPr>
          <w:p w14:paraId="456E8B9A"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[M+H]</w:t>
            </w:r>
            <w:r w:rsidRPr="00D72968">
              <w:rPr>
                <w:rFonts w:ascii="Book Antiqua" w:eastAsia="DengXian" w:hAnsi="Book Antiqua"/>
                <w:vertAlign w:val="superscript"/>
              </w:rPr>
              <w:t>+</w:t>
            </w:r>
          </w:p>
        </w:tc>
        <w:tc>
          <w:tcPr>
            <w:tcW w:w="1504" w:type="dxa"/>
            <w:shd w:val="clear" w:color="auto" w:fill="auto"/>
            <w:noWrap/>
            <w:vAlign w:val="center"/>
            <w:hideMark/>
          </w:tcPr>
          <w:p w14:paraId="3CEE6451"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C00078</w:t>
            </w:r>
          </w:p>
        </w:tc>
        <w:tc>
          <w:tcPr>
            <w:tcW w:w="684" w:type="dxa"/>
            <w:shd w:val="clear" w:color="auto" w:fill="auto"/>
            <w:noWrap/>
            <w:vAlign w:val="center"/>
            <w:hideMark/>
          </w:tcPr>
          <w:p w14:paraId="208B5B4F"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1.03 </w:t>
            </w:r>
          </w:p>
        </w:tc>
        <w:tc>
          <w:tcPr>
            <w:tcW w:w="956" w:type="dxa"/>
            <w:shd w:val="clear" w:color="auto" w:fill="auto"/>
            <w:noWrap/>
            <w:vAlign w:val="center"/>
            <w:hideMark/>
          </w:tcPr>
          <w:p w14:paraId="1D3A9E0C"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-0.74 </w:t>
            </w:r>
          </w:p>
        </w:tc>
        <w:tc>
          <w:tcPr>
            <w:tcW w:w="1040" w:type="dxa"/>
            <w:shd w:val="clear" w:color="auto" w:fill="auto"/>
            <w:noWrap/>
            <w:vAlign w:val="center"/>
            <w:hideMark/>
          </w:tcPr>
          <w:p w14:paraId="6CCDFC9C"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0.23</w:t>
            </w:r>
          </w:p>
        </w:tc>
        <w:tc>
          <w:tcPr>
            <w:tcW w:w="910" w:type="dxa"/>
            <w:shd w:val="clear" w:color="auto" w:fill="auto"/>
            <w:noWrap/>
            <w:vAlign w:val="center"/>
            <w:hideMark/>
          </w:tcPr>
          <w:p w14:paraId="3560ED1A"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1.940 </w:t>
            </w:r>
          </w:p>
        </w:tc>
        <w:tc>
          <w:tcPr>
            <w:tcW w:w="1938" w:type="dxa"/>
            <w:shd w:val="clear" w:color="auto" w:fill="auto"/>
            <w:noWrap/>
            <w:vAlign w:val="center"/>
            <w:hideMark/>
          </w:tcPr>
          <w:p w14:paraId="6274BEA8" w14:textId="58426C3C"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0.57</w:t>
            </w:r>
            <w:r w:rsidR="000138BC">
              <w:rPr>
                <w:rFonts w:ascii="Book Antiqua" w:eastAsia="DengXian" w:hAnsi="Book Antiqua" w:hint="eastAsia"/>
              </w:rPr>
              <w:t xml:space="preserve"> </w:t>
            </w:r>
            <w:r w:rsidRPr="00D72968">
              <w:rPr>
                <w:rFonts w:ascii="Book Antiqua" w:eastAsia="DengXian" w:hAnsi="Book Antiqua"/>
              </w:rPr>
              <w:t>(0.09-3.63)</w:t>
            </w:r>
          </w:p>
        </w:tc>
        <w:tc>
          <w:tcPr>
            <w:tcW w:w="2093" w:type="dxa"/>
            <w:gridSpan w:val="2"/>
            <w:vAlign w:val="center"/>
          </w:tcPr>
          <w:p w14:paraId="33C3266C" w14:textId="69CA0A6C"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0.74</w:t>
            </w:r>
            <w:r w:rsidR="00592BAE">
              <w:rPr>
                <w:rFonts w:ascii="Book Antiqua" w:eastAsia="DengXian" w:hAnsi="Book Antiqua" w:hint="eastAsia"/>
              </w:rPr>
              <w:t xml:space="preserve"> </w:t>
            </w:r>
            <w:r w:rsidRPr="00D72968">
              <w:rPr>
                <w:rFonts w:ascii="Book Antiqua" w:eastAsia="DengXian" w:hAnsi="Book Antiqua"/>
              </w:rPr>
              <w:t>(0.07-12.67)</w:t>
            </w:r>
          </w:p>
        </w:tc>
        <w:tc>
          <w:tcPr>
            <w:tcW w:w="2090" w:type="dxa"/>
            <w:gridSpan w:val="2"/>
            <w:shd w:val="clear" w:color="auto" w:fill="auto"/>
            <w:noWrap/>
            <w:vAlign w:val="center"/>
            <w:hideMark/>
          </w:tcPr>
          <w:p w14:paraId="60A5CC95" w14:textId="4B654E24"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1.11</w:t>
            </w:r>
            <w:r w:rsidR="004416D8">
              <w:rPr>
                <w:rFonts w:ascii="Book Antiqua" w:eastAsia="DengXian" w:hAnsi="Book Antiqua" w:hint="eastAsia"/>
              </w:rPr>
              <w:t xml:space="preserve"> </w:t>
            </w:r>
            <w:r w:rsidRPr="00D72968">
              <w:rPr>
                <w:rFonts w:ascii="Book Antiqua" w:eastAsia="DengXian" w:hAnsi="Book Antiqua"/>
              </w:rPr>
              <w:t>(0.1-9.81)</w:t>
            </w:r>
          </w:p>
        </w:tc>
      </w:tr>
      <w:tr w:rsidR="000138BC" w:rsidRPr="00D72968" w14:paraId="3110A542" w14:textId="77777777" w:rsidTr="000138BC">
        <w:trPr>
          <w:trHeight w:val="328"/>
          <w:jc w:val="center"/>
        </w:trPr>
        <w:tc>
          <w:tcPr>
            <w:tcW w:w="2094" w:type="dxa"/>
            <w:vAlign w:val="center"/>
          </w:tcPr>
          <w:p w14:paraId="2F7E891A"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12-hydroxylauric acid</w:t>
            </w:r>
          </w:p>
        </w:tc>
        <w:tc>
          <w:tcPr>
            <w:tcW w:w="1647" w:type="dxa"/>
            <w:shd w:val="clear" w:color="auto" w:fill="auto"/>
            <w:noWrap/>
            <w:vAlign w:val="center"/>
            <w:hideMark/>
          </w:tcPr>
          <w:p w14:paraId="245E6A96"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w:t>
            </w:r>
            <w:r w:rsidRPr="00D72968">
              <w:rPr>
                <w:rFonts w:ascii="Book Antiqua" w:eastAsia="DengXian" w:hAnsi="Book Antiqua"/>
                <w:vertAlign w:val="subscript"/>
              </w:rPr>
              <w:t>12</w:t>
            </w:r>
            <w:r w:rsidRPr="00D72968">
              <w:rPr>
                <w:rFonts w:ascii="Book Antiqua" w:eastAsia="DengXian" w:hAnsi="Book Antiqua"/>
              </w:rPr>
              <w:t>H</w:t>
            </w:r>
            <w:r w:rsidRPr="00D72968">
              <w:rPr>
                <w:rFonts w:ascii="Book Antiqua" w:eastAsia="DengXian" w:hAnsi="Book Antiqua"/>
                <w:vertAlign w:val="subscript"/>
              </w:rPr>
              <w:t>24</w:t>
            </w:r>
            <w:r w:rsidRPr="00D72968">
              <w:rPr>
                <w:rFonts w:ascii="Book Antiqua" w:eastAsia="DengXian" w:hAnsi="Book Antiqua"/>
              </w:rPr>
              <w:t>O</w:t>
            </w:r>
            <w:r w:rsidRPr="00D72968">
              <w:rPr>
                <w:rFonts w:ascii="Book Antiqua" w:eastAsia="DengXian" w:hAnsi="Book Antiqua"/>
                <w:vertAlign w:val="subscript"/>
              </w:rPr>
              <w:t>3</w:t>
            </w:r>
          </w:p>
        </w:tc>
        <w:tc>
          <w:tcPr>
            <w:tcW w:w="1217" w:type="dxa"/>
            <w:shd w:val="clear" w:color="auto" w:fill="auto"/>
            <w:noWrap/>
            <w:vAlign w:val="center"/>
            <w:hideMark/>
          </w:tcPr>
          <w:p w14:paraId="552BC28D"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906.316</w:t>
            </w:r>
          </w:p>
        </w:tc>
        <w:tc>
          <w:tcPr>
            <w:tcW w:w="1174" w:type="dxa"/>
            <w:shd w:val="clear" w:color="auto" w:fill="auto"/>
            <w:noWrap/>
            <w:vAlign w:val="center"/>
            <w:hideMark/>
          </w:tcPr>
          <w:p w14:paraId="0AD36EB2"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[M+H]</w:t>
            </w:r>
            <w:r w:rsidRPr="00D72968">
              <w:rPr>
                <w:rFonts w:ascii="Book Antiqua" w:eastAsia="DengXian" w:hAnsi="Book Antiqua"/>
                <w:vertAlign w:val="superscript"/>
              </w:rPr>
              <w:t>+</w:t>
            </w:r>
          </w:p>
        </w:tc>
        <w:tc>
          <w:tcPr>
            <w:tcW w:w="1504" w:type="dxa"/>
            <w:shd w:val="clear" w:color="auto" w:fill="auto"/>
            <w:noWrap/>
            <w:vAlign w:val="center"/>
            <w:hideMark/>
          </w:tcPr>
          <w:p w14:paraId="6C4A637A"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C08317</w:t>
            </w:r>
          </w:p>
        </w:tc>
        <w:tc>
          <w:tcPr>
            <w:tcW w:w="684" w:type="dxa"/>
            <w:shd w:val="clear" w:color="auto" w:fill="auto"/>
            <w:noWrap/>
            <w:vAlign w:val="center"/>
            <w:hideMark/>
          </w:tcPr>
          <w:p w14:paraId="7CD71DBA"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1.12 </w:t>
            </w:r>
          </w:p>
        </w:tc>
        <w:tc>
          <w:tcPr>
            <w:tcW w:w="956" w:type="dxa"/>
            <w:shd w:val="clear" w:color="auto" w:fill="auto"/>
            <w:noWrap/>
            <w:vAlign w:val="center"/>
            <w:hideMark/>
          </w:tcPr>
          <w:p w14:paraId="639C63AD"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0.72 </w:t>
            </w:r>
          </w:p>
        </w:tc>
        <w:tc>
          <w:tcPr>
            <w:tcW w:w="1040" w:type="dxa"/>
            <w:shd w:val="clear" w:color="auto" w:fill="auto"/>
            <w:noWrap/>
            <w:vAlign w:val="center"/>
            <w:hideMark/>
          </w:tcPr>
          <w:p w14:paraId="01A8CE7A"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w:t>
            </w:r>
          </w:p>
        </w:tc>
        <w:tc>
          <w:tcPr>
            <w:tcW w:w="910" w:type="dxa"/>
            <w:shd w:val="clear" w:color="auto" w:fill="auto"/>
            <w:noWrap/>
            <w:vAlign w:val="center"/>
            <w:hideMark/>
          </w:tcPr>
          <w:p w14:paraId="4405BDA4"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0.697 </w:t>
            </w:r>
          </w:p>
        </w:tc>
        <w:tc>
          <w:tcPr>
            <w:tcW w:w="2103" w:type="dxa"/>
            <w:gridSpan w:val="2"/>
            <w:shd w:val="clear" w:color="auto" w:fill="auto"/>
            <w:noWrap/>
            <w:vAlign w:val="center"/>
            <w:hideMark/>
          </w:tcPr>
          <w:p w14:paraId="2B491393" w14:textId="073F26CF"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10.81</w:t>
            </w:r>
            <w:r w:rsidR="000138BC">
              <w:rPr>
                <w:rFonts w:ascii="Book Antiqua" w:eastAsia="DengXian" w:hAnsi="Book Antiqua" w:hint="eastAsia"/>
              </w:rPr>
              <w:t xml:space="preserve"> </w:t>
            </w:r>
            <w:r w:rsidRPr="00D72968">
              <w:rPr>
                <w:rFonts w:ascii="Book Antiqua" w:eastAsia="DengXian" w:hAnsi="Book Antiqua"/>
              </w:rPr>
              <w:t>(8.25-16.18)</w:t>
            </w:r>
          </w:p>
        </w:tc>
        <w:tc>
          <w:tcPr>
            <w:tcW w:w="2089" w:type="dxa"/>
            <w:gridSpan w:val="2"/>
            <w:vAlign w:val="center"/>
          </w:tcPr>
          <w:p w14:paraId="2D80A8EC" w14:textId="10961C58"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7.3</w:t>
            </w:r>
            <w:r w:rsidR="00592BAE">
              <w:rPr>
                <w:rFonts w:ascii="Book Antiqua" w:eastAsia="DengXian" w:hAnsi="Book Antiqua" w:hint="eastAsia"/>
              </w:rPr>
              <w:t xml:space="preserve"> </w:t>
            </w:r>
            <w:r w:rsidRPr="00D72968">
              <w:rPr>
                <w:rFonts w:ascii="Book Antiqua" w:eastAsia="DengXian" w:hAnsi="Book Antiqua"/>
              </w:rPr>
              <w:t>(0.08-12.49)</w:t>
            </w:r>
          </w:p>
        </w:tc>
        <w:tc>
          <w:tcPr>
            <w:tcW w:w="2004" w:type="dxa"/>
            <w:gridSpan w:val="2"/>
            <w:shd w:val="clear" w:color="auto" w:fill="auto"/>
            <w:noWrap/>
            <w:vAlign w:val="center"/>
            <w:hideMark/>
          </w:tcPr>
          <w:p w14:paraId="3BDD3A41" w14:textId="08739419" w:rsidR="001E6EFA" w:rsidRPr="00D72968" w:rsidRDefault="001E6EFA" w:rsidP="008E7166">
            <w:pPr>
              <w:adjustRightInd w:val="0"/>
              <w:snapToGrid w:val="0"/>
              <w:spacing w:line="360" w:lineRule="auto"/>
              <w:jc w:val="both"/>
              <w:rPr>
                <w:rFonts w:ascii="Book Antiqua" w:eastAsia="DengXian" w:hAnsi="Book Antiqua"/>
              </w:rPr>
            </w:pPr>
            <w:r w:rsidRPr="00D72968">
              <w:rPr>
                <w:rFonts w:ascii="Book Antiqua" w:eastAsia="DengXian" w:hAnsi="Book Antiqua"/>
              </w:rPr>
              <w:t>7.61</w:t>
            </w:r>
            <w:r w:rsidR="004416D8">
              <w:rPr>
                <w:rFonts w:ascii="Book Antiqua" w:eastAsia="DengXian" w:hAnsi="Book Antiqua" w:hint="eastAsia"/>
              </w:rPr>
              <w:t xml:space="preserve"> </w:t>
            </w:r>
            <w:r w:rsidRPr="00D72968">
              <w:rPr>
                <w:rFonts w:ascii="Book Antiqua" w:eastAsia="DengXian" w:hAnsi="Book Antiqua"/>
              </w:rPr>
              <w:t>(0.08-14.08)</w:t>
            </w:r>
          </w:p>
        </w:tc>
      </w:tr>
      <w:tr w:rsidR="000138BC" w:rsidRPr="00D72968" w14:paraId="5828793E" w14:textId="77777777" w:rsidTr="000138BC">
        <w:trPr>
          <w:trHeight w:val="368"/>
          <w:jc w:val="center"/>
        </w:trPr>
        <w:tc>
          <w:tcPr>
            <w:tcW w:w="2094" w:type="dxa"/>
            <w:vAlign w:val="center"/>
          </w:tcPr>
          <w:p w14:paraId="66A0A00D"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N-Acetyl-D-glucosamine</w:t>
            </w:r>
          </w:p>
        </w:tc>
        <w:tc>
          <w:tcPr>
            <w:tcW w:w="1647" w:type="dxa"/>
            <w:shd w:val="clear" w:color="auto" w:fill="auto"/>
            <w:noWrap/>
            <w:vAlign w:val="center"/>
            <w:hideMark/>
          </w:tcPr>
          <w:p w14:paraId="3B291313"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w:t>
            </w:r>
            <w:r w:rsidRPr="00D72968">
              <w:rPr>
                <w:rFonts w:ascii="Book Antiqua" w:eastAsia="DengXian" w:hAnsi="Book Antiqua"/>
                <w:vertAlign w:val="subscript"/>
              </w:rPr>
              <w:t>8</w:t>
            </w:r>
            <w:r w:rsidRPr="00D72968">
              <w:rPr>
                <w:rFonts w:ascii="Book Antiqua" w:eastAsia="DengXian" w:hAnsi="Book Antiqua"/>
              </w:rPr>
              <w:t>H</w:t>
            </w:r>
            <w:r w:rsidRPr="00D72968">
              <w:rPr>
                <w:rFonts w:ascii="Book Antiqua" w:eastAsia="DengXian" w:hAnsi="Book Antiqua"/>
                <w:vertAlign w:val="subscript"/>
              </w:rPr>
              <w:t>15</w:t>
            </w:r>
            <w:r w:rsidRPr="00D72968">
              <w:rPr>
                <w:rFonts w:ascii="Book Antiqua" w:eastAsia="DengXian" w:hAnsi="Book Antiqua"/>
              </w:rPr>
              <w:t>NO</w:t>
            </w:r>
            <w:r w:rsidRPr="00D72968">
              <w:rPr>
                <w:rFonts w:ascii="Book Antiqua" w:eastAsia="DengXian" w:hAnsi="Book Antiqua"/>
                <w:vertAlign w:val="subscript"/>
              </w:rPr>
              <w:t>6</w:t>
            </w:r>
          </w:p>
        </w:tc>
        <w:tc>
          <w:tcPr>
            <w:tcW w:w="1217" w:type="dxa"/>
            <w:shd w:val="clear" w:color="auto" w:fill="auto"/>
            <w:noWrap/>
            <w:vAlign w:val="center"/>
            <w:hideMark/>
          </w:tcPr>
          <w:p w14:paraId="31CD9F83"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82.3978</w:t>
            </w:r>
          </w:p>
        </w:tc>
        <w:tc>
          <w:tcPr>
            <w:tcW w:w="1174" w:type="dxa"/>
            <w:shd w:val="clear" w:color="auto" w:fill="auto"/>
            <w:noWrap/>
            <w:vAlign w:val="center"/>
            <w:hideMark/>
          </w:tcPr>
          <w:p w14:paraId="386D35BD"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[M+H]</w:t>
            </w:r>
            <w:r w:rsidRPr="00D72968">
              <w:rPr>
                <w:rFonts w:ascii="Book Antiqua" w:eastAsia="DengXian" w:hAnsi="Book Antiqua"/>
                <w:vertAlign w:val="superscript"/>
              </w:rPr>
              <w:t>+</w:t>
            </w:r>
          </w:p>
        </w:tc>
        <w:tc>
          <w:tcPr>
            <w:tcW w:w="1504" w:type="dxa"/>
            <w:shd w:val="clear" w:color="auto" w:fill="auto"/>
            <w:noWrap/>
            <w:vAlign w:val="center"/>
            <w:hideMark/>
          </w:tcPr>
          <w:p w14:paraId="50B362A2"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C03878</w:t>
            </w:r>
          </w:p>
        </w:tc>
        <w:tc>
          <w:tcPr>
            <w:tcW w:w="684" w:type="dxa"/>
            <w:shd w:val="clear" w:color="auto" w:fill="auto"/>
            <w:noWrap/>
            <w:vAlign w:val="center"/>
            <w:hideMark/>
          </w:tcPr>
          <w:p w14:paraId="0CDBCBED"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1.02 </w:t>
            </w:r>
          </w:p>
        </w:tc>
        <w:tc>
          <w:tcPr>
            <w:tcW w:w="956" w:type="dxa"/>
            <w:shd w:val="clear" w:color="auto" w:fill="auto"/>
            <w:noWrap/>
            <w:vAlign w:val="center"/>
            <w:hideMark/>
          </w:tcPr>
          <w:p w14:paraId="672B0C3A"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-0.39 </w:t>
            </w:r>
          </w:p>
        </w:tc>
        <w:tc>
          <w:tcPr>
            <w:tcW w:w="1040" w:type="dxa"/>
            <w:shd w:val="clear" w:color="auto" w:fill="auto"/>
            <w:noWrap/>
            <w:vAlign w:val="center"/>
            <w:hideMark/>
          </w:tcPr>
          <w:p w14:paraId="7980F1B2"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0.936</w:t>
            </w:r>
          </w:p>
        </w:tc>
        <w:tc>
          <w:tcPr>
            <w:tcW w:w="910" w:type="dxa"/>
            <w:shd w:val="clear" w:color="auto" w:fill="auto"/>
            <w:noWrap/>
            <w:vAlign w:val="center"/>
            <w:hideMark/>
          </w:tcPr>
          <w:p w14:paraId="62C537B1"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0.942 </w:t>
            </w:r>
          </w:p>
        </w:tc>
        <w:tc>
          <w:tcPr>
            <w:tcW w:w="2103" w:type="dxa"/>
            <w:gridSpan w:val="2"/>
            <w:shd w:val="clear" w:color="auto" w:fill="auto"/>
            <w:noWrap/>
            <w:vAlign w:val="center"/>
            <w:hideMark/>
          </w:tcPr>
          <w:p w14:paraId="42F66F12" w14:textId="1CC08C13"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0.04</w:t>
            </w:r>
            <w:r w:rsidR="000138BC">
              <w:rPr>
                <w:rFonts w:ascii="Book Antiqua" w:eastAsia="DengXian" w:hAnsi="Book Antiqua" w:hint="eastAsia"/>
              </w:rPr>
              <w:t xml:space="preserve"> </w:t>
            </w:r>
            <w:r w:rsidRPr="00D72968">
              <w:rPr>
                <w:rFonts w:ascii="Book Antiqua" w:eastAsia="DengXian" w:hAnsi="Book Antiqua"/>
              </w:rPr>
              <w:t>(0-0.46)</w:t>
            </w:r>
          </w:p>
        </w:tc>
        <w:tc>
          <w:tcPr>
            <w:tcW w:w="2089" w:type="dxa"/>
            <w:gridSpan w:val="2"/>
            <w:vAlign w:val="center"/>
          </w:tcPr>
          <w:p w14:paraId="030FE35A" w14:textId="3226ABB5"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0.07</w:t>
            </w:r>
            <w:r w:rsidR="00592BAE">
              <w:rPr>
                <w:rFonts w:ascii="Book Antiqua" w:eastAsia="DengXian" w:hAnsi="Book Antiqua" w:hint="eastAsia"/>
              </w:rPr>
              <w:t xml:space="preserve"> </w:t>
            </w:r>
            <w:r w:rsidRPr="00D72968">
              <w:rPr>
                <w:rFonts w:ascii="Book Antiqua" w:eastAsia="DengXian" w:hAnsi="Book Antiqua"/>
              </w:rPr>
              <w:t>(0-0.34)</w:t>
            </w:r>
          </w:p>
        </w:tc>
        <w:tc>
          <w:tcPr>
            <w:tcW w:w="2004" w:type="dxa"/>
            <w:gridSpan w:val="2"/>
            <w:shd w:val="clear" w:color="auto" w:fill="auto"/>
            <w:noWrap/>
            <w:vAlign w:val="center"/>
            <w:hideMark/>
          </w:tcPr>
          <w:p w14:paraId="1391B70F" w14:textId="55052E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0.07</w:t>
            </w:r>
            <w:r w:rsidR="004416D8">
              <w:rPr>
                <w:rFonts w:ascii="Book Antiqua" w:eastAsia="DengXian" w:hAnsi="Book Antiqua" w:hint="eastAsia"/>
              </w:rPr>
              <w:t xml:space="preserve"> </w:t>
            </w:r>
            <w:r w:rsidRPr="00D72968">
              <w:rPr>
                <w:rFonts w:ascii="Book Antiqua" w:eastAsia="DengXian" w:hAnsi="Book Antiqua"/>
              </w:rPr>
              <w:t>(0-0.44)</w:t>
            </w:r>
          </w:p>
        </w:tc>
      </w:tr>
      <w:tr w:rsidR="000138BC" w:rsidRPr="00D72968" w14:paraId="655B8416" w14:textId="77777777" w:rsidTr="000138BC">
        <w:trPr>
          <w:trHeight w:val="328"/>
          <w:jc w:val="center"/>
        </w:trPr>
        <w:tc>
          <w:tcPr>
            <w:tcW w:w="2094" w:type="dxa"/>
            <w:vAlign w:val="center"/>
          </w:tcPr>
          <w:p w14:paraId="23C0123F"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L-cystathionine</w:t>
            </w:r>
          </w:p>
        </w:tc>
        <w:tc>
          <w:tcPr>
            <w:tcW w:w="1647" w:type="dxa"/>
            <w:shd w:val="clear" w:color="auto" w:fill="auto"/>
            <w:noWrap/>
            <w:vAlign w:val="center"/>
            <w:hideMark/>
          </w:tcPr>
          <w:p w14:paraId="1A88C2BF"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w:t>
            </w:r>
            <w:r w:rsidRPr="00D72968">
              <w:rPr>
                <w:rFonts w:ascii="Book Antiqua" w:eastAsia="DengXian" w:hAnsi="Book Antiqua"/>
                <w:vertAlign w:val="subscript"/>
              </w:rPr>
              <w:t>7</w:t>
            </w:r>
            <w:r w:rsidRPr="00D72968">
              <w:rPr>
                <w:rFonts w:ascii="Book Antiqua" w:eastAsia="DengXian" w:hAnsi="Book Antiqua"/>
              </w:rPr>
              <w:t>H</w:t>
            </w:r>
            <w:r w:rsidRPr="00D72968">
              <w:rPr>
                <w:rFonts w:ascii="Book Antiqua" w:eastAsia="DengXian" w:hAnsi="Book Antiqua"/>
                <w:vertAlign w:val="subscript"/>
              </w:rPr>
              <w:t>14</w:t>
            </w:r>
            <w:r w:rsidRPr="00D72968">
              <w:rPr>
                <w:rFonts w:ascii="Book Antiqua" w:eastAsia="DengXian" w:hAnsi="Book Antiqua"/>
              </w:rPr>
              <w:t>N</w:t>
            </w:r>
            <w:r w:rsidRPr="00D72968">
              <w:rPr>
                <w:rFonts w:ascii="Book Antiqua" w:eastAsia="DengXian" w:hAnsi="Book Antiqua"/>
                <w:vertAlign w:val="subscript"/>
              </w:rPr>
              <w:t>2</w:t>
            </w:r>
            <w:r w:rsidRPr="00D72968">
              <w:rPr>
                <w:rFonts w:ascii="Book Antiqua" w:eastAsia="DengXian" w:hAnsi="Book Antiqua"/>
              </w:rPr>
              <w:t>O</w:t>
            </w:r>
            <w:r w:rsidRPr="00D72968">
              <w:rPr>
                <w:rFonts w:ascii="Book Antiqua" w:eastAsia="DengXian" w:hAnsi="Book Antiqua"/>
                <w:vertAlign w:val="subscript"/>
              </w:rPr>
              <w:t>4</w:t>
            </w:r>
            <w:r w:rsidRPr="00D72968">
              <w:rPr>
                <w:rFonts w:ascii="Book Antiqua" w:eastAsia="DengXian" w:hAnsi="Book Antiqua"/>
              </w:rPr>
              <w:t>S</w:t>
            </w:r>
          </w:p>
        </w:tc>
        <w:tc>
          <w:tcPr>
            <w:tcW w:w="1217" w:type="dxa"/>
            <w:shd w:val="clear" w:color="auto" w:fill="auto"/>
            <w:noWrap/>
            <w:vAlign w:val="center"/>
            <w:hideMark/>
          </w:tcPr>
          <w:p w14:paraId="0BA3D449"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836.2685</w:t>
            </w:r>
          </w:p>
        </w:tc>
        <w:tc>
          <w:tcPr>
            <w:tcW w:w="1174" w:type="dxa"/>
            <w:shd w:val="clear" w:color="auto" w:fill="auto"/>
            <w:noWrap/>
            <w:vAlign w:val="center"/>
            <w:hideMark/>
          </w:tcPr>
          <w:p w14:paraId="27139F28"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[M+H]</w:t>
            </w:r>
            <w:r w:rsidRPr="00D72968">
              <w:rPr>
                <w:rFonts w:ascii="Book Antiqua" w:eastAsia="DengXian" w:hAnsi="Book Antiqua"/>
                <w:vertAlign w:val="superscript"/>
              </w:rPr>
              <w:t>+</w:t>
            </w:r>
          </w:p>
        </w:tc>
        <w:tc>
          <w:tcPr>
            <w:tcW w:w="1504" w:type="dxa"/>
            <w:shd w:val="clear" w:color="auto" w:fill="auto"/>
            <w:noWrap/>
            <w:vAlign w:val="center"/>
            <w:hideMark/>
          </w:tcPr>
          <w:p w14:paraId="36CD8292"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C02291</w:t>
            </w:r>
          </w:p>
        </w:tc>
        <w:tc>
          <w:tcPr>
            <w:tcW w:w="684" w:type="dxa"/>
            <w:shd w:val="clear" w:color="auto" w:fill="auto"/>
            <w:noWrap/>
            <w:vAlign w:val="center"/>
            <w:hideMark/>
          </w:tcPr>
          <w:p w14:paraId="0516E7FF"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1.10 </w:t>
            </w:r>
          </w:p>
        </w:tc>
        <w:tc>
          <w:tcPr>
            <w:tcW w:w="956" w:type="dxa"/>
            <w:shd w:val="clear" w:color="auto" w:fill="auto"/>
            <w:noWrap/>
            <w:vAlign w:val="center"/>
            <w:hideMark/>
          </w:tcPr>
          <w:p w14:paraId="5ACEC3A7"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0.67 </w:t>
            </w:r>
          </w:p>
        </w:tc>
        <w:tc>
          <w:tcPr>
            <w:tcW w:w="1040" w:type="dxa"/>
            <w:shd w:val="clear" w:color="auto" w:fill="auto"/>
            <w:noWrap/>
            <w:vAlign w:val="center"/>
            <w:hideMark/>
          </w:tcPr>
          <w:p w14:paraId="4934C957"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0.24</w:t>
            </w:r>
          </w:p>
        </w:tc>
        <w:tc>
          <w:tcPr>
            <w:tcW w:w="910" w:type="dxa"/>
            <w:shd w:val="clear" w:color="auto" w:fill="auto"/>
            <w:noWrap/>
            <w:vAlign w:val="center"/>
            <w:hideMark/>
          </w:tcPr>
          <w:p w14:paraId="091CE91F"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0.919 </w:t>
            </w:r>
          </w:p>
        </w:tc>
        <w:tc>
          <w:tcPr>
            <w:tcW w:w="2103" w:type="dxa"/>
            <w:gridSpan w:val="2"/>
            <w:shd w:val="clear" w:color="auto" w:fill="auto"/>
            <w:noWrap/>
            <w:vAlign w:val="center"/>
            <w:hideMark/>
          </w:tcPr>
          <w:p w14:paraId="35280DEC" w14:textId="21CA6336"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0.48</w:t>
            </w:r>
            <w:r w:rsidR="000138BC">
              <w:rPr>
                <w:rFonts w:ascii="Book Antiqua" w:eastAsia="DengXian" w:hAnsi="Book Antiqua" w:hint="eastAsia"/>
              </w:rPr>
              <w:t xml:space="preserve"> </w:t>
            </w:r>
            <w:r w:rsidRPr="00D72968">
              <w:rPr>
                <w:rFonts w:ascii="Book Antiqua" w:eastAsia="DengXian" w:hAnsi="Book Antiqua"/>
              </w:rPr>
              <w:t>(0.31-0.79)</w:t>
            </w:r>
          </w:p>
        </w:tc>
        <w:tc>
          <w:tcPr>
            <w:tcW w:w="2089" w:type="dxa"/>
            <w:gridSpan w:val="2"/>
            <w:vAlign w:val="center"/>
          </w:tcPr>
          <w:p w14:paraId="5CAAF165" w14:textId="2B0D23E4"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0.48</w:t>
            </w:r>
            <w:r w:rsidR="00592BAE">
              <w:rPr>
                <w:rFonts w:ascii="Book Antiqua" w:eastAsia="DengXian" w:hAnsi="Book Antiqua" w:hint="eastAsia"/>
              </w:rPr>
              <w:t xml:space="preserve"> </w:t>
            </w:r>
            <w:r w:rsidRPr="00D72968">
              <w:rPr>
                <w:rFonts w:ascii="Book Antiqua" w:eastAsia="DengXian" w:hAnsi="Book Antiqua"/>
              </w:rPr>
              <w:t>(0.2-0.81)</w:t>
            </w:r>
          </w:p>
        </w:tc>
        <w:tc>
          <w:tcPr>
            <w:tcW w:w="2004" w:type="dxa"/>
            <w:gridSpan w:val="2"/>
            <w:shd w:val="clear" w:color="auto" w:fill="auto"/>
            <w:noWrap/>
            <w:vAlign w:val="center"/>
            <w:hideMark/>
          </w:tcPr>
          <w:p w14:paraId="24FBA7A7"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0.43(0.22-0.66)</w:t>
            </w:r>
          </w:p>
        </w:tc>
      </w:tr>
      <w:tr w:rsidR="000138BC" w:rsidRPr="00D72968" w14:paraId="526842F7" w14:textId="77777777" w:rsidTr="000138BC">
        <w:trPr>
          <w:trHeight w:val="328"/>
          <w:jc w:val="center"/>
        </w:trPr>
        <w:tc>
          <w:tcPr>
            <w:tcW w:w="2094" w:type="dxa"/>
            <w:vAlign w:val="center"/>
          </w:tcPr>
          <w:p w14:paraId="02E738B5"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S-adenosyl-L-methionine</w:t>
            </w:r>
          </w:p>
        </w:tc>
        <w:tc>
          <w:tcPr>
            <w:tcW w:w="1647" w:type="dxa"/>
            <w:shd w:val="clear" w:color="auto" w:fill="auto"/>
            <w:noWrap/>
            <w:vAlign w:val="center"/>
            <w:hideMark/>
          </w:tcPr>
          <w:p w14:paraId="7B771CC4"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w:t>
            </w:r>
            <w:r w:rsidRPr="00D72968">
              <w:rPr>
                <w:rFonts w:ascii="Book Antiqua" w:eastAsia="DengXian" w:hAnsi="Book Antiqua"/>
                <w:vertAlign w:val="subscript"/>
              </w:rPr>
              <w:t>15</w:t>
            </w:r>
            <w:r w:rsidRPr="00D72968">
              <w:rPr>
                <w:rFonts w:ascii="Book Antiqua" w:eastAsia="DengXian" w:hAnsi="Book Antiqua"/>
              </w:rPr>
              <w:t>H</w:t>
            </w:r>
            <w:r w:rsidRPr="00D72968">
              <w:rPr>
                <w:rFonts w:ascii="Book Antiqua" w:eastAsia="DengXian" w:hAnsi="Book Antiqua"/>
                <w:vertAlign w:val="subscript"/>
              </w:rPr>
              <w:t>22</w:t>
            </w:r>
            <w:r w:rsidRPr="00D72968">
              <w:rPr>
                <w:rFonts w:ascii="Book Antiqua" w:eastAsia="DengXian" w:hAnsi="Book Antiqua"/>
              </w:rPr>
              <w:t>N</w:t>
            </w:r>
            <w:r w:rsidRPr="00D72968">
              <w:rPr>
                <w:rFonts w:ascii="Book Antiqua" w:eastAsia="DengXian" w:hAnsi="Book Antiqua"/>
                <w:vertAlign w:val="subscript"/>
              </w:rPr>
              <w:t>6</w:t>
            </w:r>
            <w:r w:rsidRPr="00D72968">
              <w:rPr>
                <w:rFonts w:ascii="Book Antiqua" w:eastAsia="DengXian" w:hAnsi="Book Antiqua"/>
              </w:rPr>
              <w:t>O</w:t>
            </w:r>
            <w:r w:rsidRPr="00D72968">
              <w:rPr>
                <w:rFonts w:ascii="Book Antiqua" w:eastAsia="DengXian" w:hAnsi="Book Antiqua"/>
                <w:vertAlign w:val="subscript"/>
              </w:rPr>
              <w:t>5</w:t>
            </w:r>
            <w:r w:rsidRPr="00D72968">
              <w:rPr>
                <w:rFonts w:ascii="Book Antiqua" w:eastAsia="DengXian" w:hAnsi="Book Antiqua"/>
              </w:rPr>
              <w:t>S</w:t>
            </w:r>
          </w:p>
        </w:tc>
        <w:tc>
          <w:tcPr>
            <w:tcW w:w="1217" w:type="dxa"/>
            <w:shd w:val="clear" w:color="auto" w:fill="auto"/>
            <w:noWrap/>
            <w:vAlign w:val="center"/>
            <w:hideMark/>
          </w:tcPr>
          <w:p w14:paraId="23978112"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66.1963</w:t>
            </w:r>
          </w:p>
        </w:tc>
        <w:tc>
          <w:tcPr>
            <w:tcW w:w="1174" w:type="dxa"/>
            <w:shd w:val="clear" w:color="auto" w:fill="auto"/>
            <w:noWrap/>
            <w:vAlign w:val="center"/>
            <w:hideMark/>
          </w:tcPr>
          <w:p w14:paraId="063F4F4F"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[M+H]</w:t>
            </w:r>
            <w:r w:rsidRPr="00D72968">
              <w:rPr>
                <w:rFonts w:ascii="Book Antiqua" w:eastAsia="DengXian" w:hAnsi="Book Antiqua"/>
                <w:vertAlign w:val="superscript"/>
              </w:rPr>
              <w:t>+</w:t>
            </w:r>
          </w:p>
        </w:tc>
        <w:tc>
          <w:tcPr>
            <w:tcW w:w="1504" w:type="dxa"/>
            <w:shd w:val="clear" w:color="auto" w:fill="auto"/>
            <w:noWrap/>
            <w:vAlign w:val="center"/>
            <w:hideMark/>
          </w:tcPr>
          <w:p w14:paraId="45D22CEA"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C00019</w:t>
            </w:r>
          </w:p>
        </w:tc>
        <w:tc>
          <w:tcPr>
            <w:tcW w:w="684" w:type="dxa"/>
            <w:shd w:val="clear" w:color="auto" w:fill="auto"/>
            <w:noWrap/>
            <w:vAlign w:val="center"/>
            <w:hideMark/>
          </w:tcPr>
          <w:p w14:paraId="2B11F516"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1.02 </w:t>
            </w:r>
          </w:p>
        </w:tc>
        <w:tc>
          <w:tcPr>
            <w:tcW w:w="956" w:type="dxa"/>
            <w:shd w:val="clear" w:color="auto" w:fill="auto"/>
            <w:noWrap/>
            <w:vAlign w:val="center"/>
            <w:hideMark/>
          </w:tcPr>
          <w:p w14:paraId="6AF40BEE"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0.79 </w:t>
            </w:r>
          </w:p>
        </w:tc>
        <w:tc>
          <w:tcPr>
            <w:tcW w:w="1040" w:type="dxa"/>
            <w:shd w:val="clear" w:color="auto" w:fill="auto"/>
            <w:noWrap/>
            <w:vAlign w:val="center"/>
            <w:hideMark/>
          </w:tcPr>
          <w:p w14:paraId="2F7A997B"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0.029</w:t>
            </w:r>
          </w:p>
        </w:tc>
        <w:tc>
          <w:tcPr>
            <w:tcW w:w="910" w:type="dxa"/>
            <w:shd w:val="clear" w:color="auto" w:fill="auto"/>
            <w:noWrap/>
            <w:vAlign w:val="center"/>
            <w:hideMark/>
          </w:tcPr>
          <w:p w14:paraId="0D5ECC71"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0.888 </w:t>
            </w:r>
          </w:p>
        </w:tc>
        <w:tc>
          <w:tcPr>
            <w:tcW w:w="2103" w:type="dxa"/>
            <w:gridSpan w:val="2"/>
            <w:shd w:val="clear" w:color="auto" w:fill="auto"/>
            <w:noWrap/>
            <w:vAlign w:val="center"/>
            <w:hideMark/>
          </w:tcPr>
          <w:p w14:paraId="08D5CCD7" w14:textId="6C4CCBD5"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9.98</w:t>
            </w:r>
            <w:r w:rsidR="000138BC">
              <w:rPr>
                <w:rFonts w:ascii="Book Antiqua" w:eastAsia="DengXian" w:hAnsi="Book Antiqua" w:hint="eastAsia"/>
              </w:rPr>
              <w:t xml:space="preserve"> </w:t>
            </w:r>
            <w:r w:rsidRPr="00D72968">
              <w:rPr>
                <w:rFonts w:ascii="Book Antiqua" w:eastAsia="DengXian" w:hAnsi="Book Antiqua"/>
              </w:rPr>
              <w:t>(8.09-12.77)</w:t>
            </w:r>
          </w:p>
        </w:tc>
        <w:tc>
          <w:tcPr>
            <w:tcW w:w="2089" w:type="dxa"/>
            <w:gridSpan w:val="2"/>
            <w:vAlign w:val="center"/>
          </w:tcPr>
          <w:p w14:paraId="0D201A04" w14:textId="1397365C"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9.2</w:t>
            </w:r>
            <w:r w:rsidR="00592BAE">
              <w:rPr>
                <w:rFonts w:ascii="Book Antiqua" w:eastAsia="DengXian" w:hAnsi="Book Antiqua" w:hint="eastAsia"/>
              </w:rPr>
              <w:t xml:space="preserve"> </w:t>
            </w:r>
            <w:r w:rsidRPr="00D72968">
              <w:rPr>
                <w:rFonts w:ascii="Book Antiqua" w:eastAsia="DengXian" w:hAnsi="Book Antiqua"/>
              </w:rPr>
              <w:t>(4.71-12.09)</w:t>
            </w:r>
          </w:p>
        </w:tc>
        <w:tc>
          <w:tcPr>
            <w:tcW w:w="2004" w:type="dxa"/>
            <w:gridSpan w:val="2"/>
            <w:shd w:val="clear" w:color="auto" w:fill="auto"/>
            <w:noWrap/>
            <w:vAlign w:val="center"/>
            <w:hideMark/>
          </w:tcPr>
          <w:p w14:paraId="2392D0FD" w14:textId="42D46B9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8.58</w:t>
            </w:r>
            <w:r w:rsidR="004416D8">
              <w:rPr>
                <w:rFonts w:ascii="Book Antiqua" w:eastAsia="DengXian" w:hAnsi="Book Antiqua" w:hint="eastAsia"/>
              </w:rPr>
              <w:t xml:space="preserve"> </w:t>
            </w:r>
            <w:r w:rsidRPr="00D72968">
              <w:rPr>
                <w:rFonts w:ascii="Book Antiqua" w:eastAsia="DengXian" w:hAnsi="Book Antiqua"/>
              </w:rPr>
              <w:t>(4.98-14.58)</w:t>
            </w:r>
          </w:p>
        </w:tc>
      </w:tr>
      <w:tr w:rsidR="000138BC" w:rsidRPr="00D72968" w14:paraId="58EDB5D0" w14:textId="77777777" w:rsidTr="000138BC">
        <w:trPr>
          <w:trHeight w:val="368"/>
          <w:jc w:val="center"/>
        </w:trPr>
        <w:tc>
          <w:tcPr>
            <w:tcW w:w="2094" w:type="dxa"/>
            <w:vAlign w:val="center"/>
          </w:tcPr>
          <w:p w14:paraId="04DDDB65"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Guanosine</w:t>
            </w:r>
          </w:p>
        </w:tc>
        <w:tc>
          <w:tcPr>
            <w:tcW w:w="1647" w:type="dxa"/>
            <w:shd w:val="clear" w:color="auto" w:fill="auto"/>
            <w:noWrap/>
            <w:vAlign w:val="center"/>
            <w:hideMark/>
          </w:tcPr>
          <w:p w14:paraId="4E36671D"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w:t>
            </w:r>
            <w:r w:rsidRPr="00D72968">
              <w:rPr>
                <w:rFonts w:ascii="Book Antiqua" w:eastAsia="DengXian" w:hAnsi="Book Antiqua"/>
                <w:vertAlign w:val="subscript"/>
              </w:rPr>
              <w:t>10</w:t>
            </w:r>
            <w:r w:rsidRPr="00D72968">
              <w:rPr>
                <w:rFonts w:ascii="Book Antiqua" w:eastAsia="DengXian" w:hAnsi="Book Antiqua"/>
              </w:rPr>
              <w:t>H</w:t>
            </w:r>
            <w:r w:rsidRPr="00D72968">
              <w:rPr>
                <w:rFonts w:ascii="Book Antiqua" w:eastAsia="DengXian" w:hAnsi="Book Antiqua"/>
                <w:vertAlign w:val="subscript"/>
              </w:rPr>
              <w:t>13</w:t>
            </w:r>
            <w:r w:rsidRPr="00D72968">
              <w:rPr>
                <w:rFonts w:ascii="Book Antiqua" w:eastAsia="DengXian" w:hAnsi="Book Antiqua"/>
              </w:rPr>
              <w:t>N</w:t>
            </w:r>
            <w:r w:rsidRPr="00D72968">
              <w:rPr>
                <w:rFonts w:ascii="Book Antiqua" w:eastAsia="DengXian" w:hAnsi="Book Antiqua"/>
                <w:vertAlign w:val="subscript"/>
              </w:rPr>
              <w:t>5</w:t>
            </w:r>
            <w:r w:rsidRPr="00D72968">
              <w:rPr>
                <w:rFonts w:ascii="Book Antiqua" w:eastAsia="DengXian" w:hAnsi="Book Antiqua"/>
              </w:rPr>
              <w:t>O</w:t>
            </w:r>
            <w:r w:rsidRPr="00D72968">
              <w:rPr>
                <w:rFonts w:ascii="Book Antiqua" w:eastAsia="DengXian" w:hAnsi="Book Antiqua"/>
                <w:vertAlign w:val="subscript"/>
              </w:rPr>
              <w:t>5</w:t>
            </w:r>
          </w:p>
        </w:tc>
        <w:tc>
          <w:tcPr>
            <w:tcW w:w="1217" w:type="dxa"/>
            <w:shd w:val="clear" w:color="auto" w:fill="auto"/>
            <w:noWrap/>
            <w:vAlign w:val="center"/>
            <w:hideMark/>
          </w:tcPr>
          <w:p w14:paraId="181EB0EF"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230.687</w:t>
            </w:r>
          </w:p>
        </w:tc>
        <w:tc>
          <w:tcPr>
            <w:tcW w:w="1174" w:type="dxa"/>
            <w:shd w:val="clear" w:color="auto" w:fill="auto"/>
            <w:noWrap/>
            <w:vAlign w:val="center"/>
            <w:hideMark/>
          </w:tcPr>
          <w:p w14:paraId="6C767BCA"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[M+H]</w:t>
            </w:r>
            <w:r w:rsidRPr="00D72968">
              <w:rPr>
                <w:rFonts w:ascii="Book Antiqua" w:eastAsia="DengXian" w:hAnsi="Book Antiqua"/>
                <w:vertAlign w:val="superscript"/>
              </w:rPr>
              <w:t>-</w:t>
            </w:r>
          </w:p>
        </w:tc>
        <w:tc>
          <w:tcPr>
            <w:tcW w:w="1504" w:type="dxa"/>
            <w:shd w:val="clear" w:color="auto" w:fill="auto"/>
            <w:noWrap/>
            <w:vAlign w:val="center"/>
            <w:hideMark/>
          </w:tcPr>
          <w:p w14:paraId="1877F2B7"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C00387</w:t>
            </w:r>
          </w:p>
        </w:tc>
        <w:tc>
          <w:tcPr>
            <w:tcW w:w="684" w:type="dxa"/>
            <w:shd w:val="clear" w:color="auto" w:fill="auto"/>
            <w:noWrap/>
            <w:vAlign w:val="center"/>
            <w:hideMark/>
          </w:tcPr>
          <w:p w14:paraId="4CA71366"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1.01 </w:t>
            </w:r>
          </w:p>
        </w:tc>
        <w:tc>
          <w:tcPr>
            <w:tcW w:w="956" w:type="dxa"/>
            <w:shd w:val="clear" w:color="auto" w:fill="auto"/>
            <w:noWrap/>
            <w:vAlign w:val="center"/>
            <w:hideMark/>
          </w:tcPr>
          <w:p w14:paraId="409FFD62"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0.02 </w:t>
            </w:r>
          </w:p>
        </w:tc>
        <w:tc>
          <w:tcPr>
            <w:tcW w:w="1040" w:type="dxa"/>
            <w:shd w:val="clear" w:color="auto" w:fill="auto"/>
            <w:noWrap/>
            <w:vAlign w:val="center"/>
            <w:hideMark/>
          </w:tcPr>
          <w:p w14:paraId="54C85D76"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0.824</w:t>
            </w:r>
          </w:p>
        </w:tc>
        <w:tc>
          <w:tcPr>
            <w:tcW w:w="910" w:type="dxa"/>
            <w:shd w:val="clear" w:color="auto" w:fill="auto"/>
            <w:noWrap/>
            <w:vAlign w:val="center"/>
            <w:hideMark/>
          </w:tcPr>
          <w:p w14:paraId="25B64EF0" w14:textId="77777777"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 xml:space="preserve">0.763 </w:t>
            </w:r>
          </w:p>
        </w:tc>
        <w:tc>
          <w:tcPr>
            <w:tcW w:w="2103" w:type="dxa"/>
            <w:gridSpan w:val="2"/>
            <w:shd w:val="clear" w:color="auto" w:fill="auto"/>
            <w:noWrap/>
            <w:vAlign w:val="center"/>
            <w:hideMark/>
          </w:tcPr>
          <w:p w14:paraId="5DFF0336" w14:textId="59349394"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3.02</w:t>
            </w:r>
            <w:r w:rsidR="000138BC">
              <w:rPr>
                <w:rFonts w:ascii="Book Antiqua" w:eastAsia="DengXian" w:hAnsi="Book Antiqua" w:hint="eastAsia"/>
              </w:rPr>
              <w:t xml:space="preserve"> </w:t>
            </w:r>
            <w:r w:rsidRPr="00D72968">
              <w:rPr>
                <w:rFonts w:ascii="Book Antiqua" w:eastAsia="DengXian" w:hAnsi="Book Antiqua"/>
              </w:rPr>
              <w:t>(0.55-14.19)</w:t>
            </w:r>
          </w:p>
        </w:tc>
        <w:tc>
          <w:tcPr>
            <w:tcW w:w="2089" w:type="dxa"/>
            <w:gridSpan w:val="2"/>
            <w:vAlign w:val="center"/>
          </w:tcPr>
          <w:p w14:paraId="1B2B0709" w14:textId="5ED1041A"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2.98</w:t>
            </w:r>
            <w:r w:rsidR="00592BAE">
              <w:rPr>
                <w:rFonts w:ascii="Book Antiqua" w:eastAsia="DengXian" w:hAnsi="Book Antiqua" w:hint="eastAsia"/>
              </w:rPr>
              <w:t xml:space="preserve"> </w:t>
            </w:r>
            <w:r w:rsidRPr="00D72968">
              <w:rPr>
                <w:rFonts w:ascii="Book Antiqua" w:eastAsia="DengXian" w:hAnsi="Book Antiqua"/>
              </w:rPr>
              <w:t>(0-10.27)</w:t>
            </w:r>
          </w:p>
        </w:tc>
        <w:tc>
          <w:tcPr>
            <w:tcW w:w="2004" w:type="dxa"/>
            <w:gridSpan w:val="2"/>
            <w:shd w:val="clear" w:color="auto" w:fill="auto"/>
            <w:noWrap/>
            <w:vAlign w:val="center"/>
            <w:hideMark/>
          </w:tcPr>
          <w:p w14:paraId="5CB9A4A2" w14:textId="6A3049F5" w:rsidR="001E6EFA" w:rsidRPr="00D72968" w:rsidRDefault="001E6EFA" w:rsidP="008E7166">
            <w:pPr>
              <w:snapToGrid w:val="0"/>
              <w:spacing w:line="360" w:lineRule="auto"/>
              <w:jc w:val="both"/>
              <w:rPr>
                <w:rFonts w:ascii="Book Antiqua" w:eastAsia="DengXian" w:hAnsi="Book Antiqua"/>
              </w:rPr>
            </w:pPr>
            <w:r w:rsidRPr="00D72968">
              <w:rPr>
                <w:rFonts w:ascii="Book Antiqua" w:eastAsia="DengXian" w:hAnsi="Book Antiqua"/>
              </w:rPr>
              <w:t>3.52</w:t>
            </w:r>
            <w:r w:rsidR="004416D8">
              <w:rPr>
                <w:rFonts w:ascii="Book Antiqua" w:eastAsia="DengXian" w:hAnsi="Book Antiqua" w:hint="eastAsia"/>
              </w:rPr>
              <w:t xml:space="preserve"> </w:t>
            </w:r>
            <w:r w:rsidRPr="00D72968">
              <w:rPr>
                <w:rFonts w:ascii="Book Antiqua" w:eastAsia="DengXian" w:hAnsi="Book Antiqua"/>
              </w:rPr>
              <w:t>(0-10.89)</w:t>
            </w:r>
          </w:p>
        </w:tc>
      </w:tr>
    </w:tbl>
    <w:p w14:paraId="3264DA09" w14:textId="77777777" w:rsidR="001E6EFA" w:rsidRPr="00D72968" w:rsidRDefault="001E6EFA" w:rsidP="001E6EFA">
      <w:pPr>
        <w:adjustRightInd w:val="0"/>
        <w:snapToGrid w:val="0"/>
        <w:spacing w:line="360" w:lineRule="auto"/>
        <w:jc w:val="both"/>
        <w:rPr>
          <w:rFonts w:ascii="Book Antiqua" w:hAnsi="Book Antiqua"/>
        </w:rPr>
        <w:sectPr w:rsidR="001E6EFA" w:rsidRPr="00D72968" w:rsidSect="00370819">
          <w:type w:val="continuous"/>
          <w:pgSz w:w="18144" w:h="16840" w:orient="landscape"/>
          <w:pgMar w:top="1440" w:right="1151" w:bottom="1440" w:left="1151" w:header="851" w:footer="992" w:gutter="0"/>
          <w:cols w:space="425"/>
          <w:docGrid w:type="lines" w:linePitch="423"/>
        </w:sectPr>
      </w:pPr>
    </w:p>
    <w:p w14:paraId="671B5E17" w14:textId="77777777" w:rsidR="001E6EFA" w:rsidRPr="00ED58FF" w:rsidRDefault="001E6EFA" w:rsidP="006C77D7">
      <w:pPr>
        <w:snapToGrid w:val="0"/>
        <w:spacing w:line="360" w:lineRule="auto"/>
        <w:jc w:val="both"/>
        <w:rPr>
          <w:rFonts w:ascii="Book Antiqua" w:hAnsi="Book Antiqua"/>
        </w:rPr>
      </w:pPr>
    </w:p>
    <w:sectPr w:rsidR="001E6EFA" w:rsidRPr="00ED58FF" w:rsidSect="00370819">
      <w:type w:val="continuous"/>
      <w:pgSz w:w="18144" w:h="16840" w:orient="landscape"/>
      <w:pgMar w:top="1440" w:right="1151" w:bottom="1440" w:left="1151" w:header="851" w:footer="992" w:gutter="0"/>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F5DEB2" w14:textId="77777777" w:rsidR="00FC5585" w:rsidRDefault="00FC5585" w:rsidP="005460E2">
      <w:r>
        <w:separator/>
      </w:r>
    </w:p>
  </w:endnote>
  <w:endnote w:type="continuationSeparator" w:id="0">
    <w:p w14:paraId="10172298" w14:textId="77777777" w:rsidR="00FC5585" w:rsidRDefault="00FC5585" w:rsidP="00546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DengXian">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Times New Roma">
    <w:altName w:val="Angsana New"/>
    <w:panose1 w:val="00000000000000000000"/>
    <w:charset w:val="00"/>
    <w:family w:val="roman"/>
    <w:notTrueType/>
    <w:pitch w:val="default"/>
  </w:font>
  <w:font w:name="Noto Sans CJK SC Regular;等线">
    <w:altName w:val="Angsana New"/>
    <w:panose1 w:val="00000000000000000000"/>
    <w:charset w:val="00"/>
    <w:family w:val="roman"/>
    <w:notTrueType/>
    <w:pitch w:val="default"/>
  </w:font>
  <w:font w:name="FreeSans;等线">
    <w:altName w:val="Angsana New"/>
    <w:panose1 w:val="00000000000000000000"/>
    <w:charset w:val="00"/>
    <w:family w:val="roman"/>
    <w:notTrueType/>
    <w:pitch w:val="default"/>
  </w:font>
  <w:font w:name=".PingFang SC Light">
    <w:charset w:val="86"/>
    <w:family w:val="auto"/>
    <w:pitch w:val="variable"/>
    <w:sig w:usb0="A00002FF" w:usb1="7ACFFDFB" w:usb2="00000017"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DengXian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65EA6F" w14:textId="77777777" w:rsidR="00FC5585" w:rsidRDefault="00FC5585" w:rsidP="005460E2">
      <w:r>
        <w:separator/>
      </w:r>
    </w:p>
  </w:footnote>
  <w:footnote w:type="continuationSeparator" w:id="0">
    <w:p w14:paraId="6FAB76FD" w14:textId="77777777" w:rsidR="00FC5585" w:rsidRDefault="00FC5585" w:rsidP="005460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8E5727"/>
    <w:multiLevelType w:val="multilevel"/>
    <w:tmpl w:val="1B8E5727"/>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20"/>
  <w:drawingGridVerticalSpacing w:val="423"/>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0&lt;/ScanUnformatted&gt;&lt;ScanChanges&gt;1&lt;/ScanChanges&gt;&lt;Suspended&gt;0&lt;/Suspended&gt;&lt;/ENInstantFormat&gt;"/>
    <w:docVar w:name="EN.Layout" w:val="&lt;ENLayout&gt;&lt;Style&gt;World J Gastroenterology&lt;/Style&gt;&lt;LeftDelim&gt;{&lt;/LeftDelim&gt;&lt;RightDelim&gt;}&lt;/RightDelim&gt;&lt;FontName&gt;DengXi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ddpz5tabxvfzvedze6x5paisf5wvswvav2v&quot;&gt;My EndNote Library&lt;record-ids&gt;&lt;item&gt;81&lt;/item&gt;&lt;item&gt;124&lt;/item&gt;&lt;item&gt;143&lt;/item&gt;&lt;item&gt;466&lt;/item&gt;&lt;item&gt;469&lt;/item&gt;&lt;item&gt;530&lt;/item&gt;&lt;item&gt;531&lt;/item&gt;&lt;item&gt;532&lt;/item&gt;&lt;item&gt;534&lt;/item&gt;&lt;item&gt;535&lt;/item&gt;&lt;item&gt;631&lt;/item&gt;&lt;item&gt;650&lt;/item&gt;&lt;item&gt;651&lt;/item&gt;&lt;item&gt;680&lt;/item&gt;&lt;item&gt;714&lt;/item&gt;&lt;item&gt;777&lt;/item&gt;&lt;item&gt;781&lt;/item&gt;&lt;item&gt;788&lt;/item&gt;&lt;item&gt;795&lt;/item&gt;&lt;item&gt;802&lt;/item&gt;&lt;item&gt;803&lt;/item&gt;&lt;item&gt;808&lt;/item&gt;&lt;item&gt;822&lt;/item&gt;&lt;item&gt;825&lt;/item&gt;&lt;item&gt;834&lt;/item&gt;&lt;item&gt;835&lt;/item&gt;&lt;item&gt;836&lt;/item&gt;&lt;item&gt;838&lt;/item&gt;&lt;item&gt;839&lt;/item&gt;&lt;item&gt;840&lt;/item&gt;&lt;item&gt;844&lt;/item&gt;&lt;item&gt;857&lt;/item&gt;&lt;item&gt;858&lt;/item&gt;&lt;item&gt;859&lt;/item&gt;&lt;item&gt;861&lt;/item&gt;&lt;item&gt;961&lt;/item&gt;&lt;item&gt;968&lt;/item&gt;&lt;item&gt;969&lt;/item&gt;&lt;/record-ids&gt;&lt;/item&gt;&lt;/Libraries&gt;"/>
  </w:docVars>
  <w:rsids>
    <w:rsidRoot w:val="00AB02D3"/>
    <w:rsid w:val="0000326B"/>
    <w:rsid w:val="00005024"/>
    <w:rsid w:val="000138BC"/>
    <w:rsid w:val="00025258"/>
    <w:rsid w:val="00026503"/>
    <w:rsid w:val="00027B64"/>
    <w:rsid w:val="00042001"/>
    <w:rsid w:val="00045E1C"/>
    <w:rsid w:val="00046629"/>
    <w:rsid w:val="000508D9"/>
    <w:rsid w:val="000625D9"/>
    <w:rsid w:val="00063D74"/>
    <w:rsid w:val="000655B0"/>
    <w:rsid w:val="0007541C"/>
    <w:rsid w:val="00075649"/>
    <w:rsid w:val="000769EC"/>
    <w:rsid w:val="000825F6"/>
    <w:rsid w:val="00083E6A"/>
    <w:rsid w:val="000850DE"/>
    <w:rsid w:val="00091B88"/>
    <w:rsid w:val="00094357"/>
    <w:rsid w:val="0009452E"/>
    <w:rsid w:val="000A483F"/>
    <w:rsid w:val="000A640A"/>
    <w:rsid w:val="000A7D6E"/>
    <w:rsid w:val="000B7AE1"/>
    <w:rsid w:val="000D36D3"/>
    <w:rsid w:val="000E0E93"/>
    <w:rsid w:val="000E1BBE"/>
    <w:rsid w:val="000F1040"/>
    <w:rsid w:val="000F59FD"/>
    <w:rsid w:val="001006CB"/>
    <w:rsid w:val="001008BD"/>
    <w:rsid w:val="0012329C"/>
    <w:rsid w:val="001232B8"/>
    <w:rsid w:val="00124F07"/>
    <w:rsid w:val="001261F4"/>
    <w:rsid w:val="00133824"/>
    <w:rsid w:val="001362A2"/>
    <w:rsid w:val="00137F27"/>
    <w:rsid w:val="00143A0C"/>
    <w:rsid w:val="00146D63"/>
    <w:rsid w:val="0015034A"/>
    <w:rsid w:val="00151B19"/>
    <w:rsid w:val="001541A8"/>
    <w:rsid w:val="00155AE1"/>
    <w:rsid w:val="00185750"/>
    <w:rsid w:val="00185E42"/>
    <w:rsid w:val="00194804"/>
    <w:rsid w:val="001A69E1"/>
    <w:rsid w:val="001A6F0B"/>
    <w:rsid w:val="001B4014"/>
    <w:rsid w:val="001B4CEE"/>
    <w:rsid w:val="001D14AE"/>
    <w:rsid w:val="001D3A8B"/>
    <w:rsid w:val="001D4DAD"/>
    <w:rsid w:val="001D5AC1"/>
    <w:rsid w:val="001E3A4F"/>
    <w:rsid w:val="001E6EFA"/>
    <w:rsid w:val="001F66F8"/>
    <w:rsid w:val="00202C3A"/>
    <w:rsid w:val="00204D75"/>
    <w:rsid w:val="002101E6"/>
    <w:rsid w:val="00214B5B"/>
    <w:rsid w:val="00223765"/>
    <w:rsid w:val="002249FE"/>
    <w:rsid w:val="00224B85"/>
    <w:rsid w:val="00233554"/>
    <w:rsid w:val="00233BCE"/>
    <w:rsid w:val="00234AC0"/>
    <w:rsid w:val="00241C9A"/>
    <w:rsid w:val="002433E4"/>
    <w:rsid w:val="00250E07"/>
    <w:rsid w:val="00252CA9"/>
    <w:rsid w:val="00255FA5"/>
    <w:rsid w:val="0026444F"/>
    <w:rsid w:val="00277D9C"/>
    <w:rsid w:val="002829D9"/>
    <w:rsid w:val="00292578"/>
    <w:rsid w:val="00293F79"/>
    <w:rsid w:val="002A0D9E"/>
    <w:rsid w:val="002A238D"/>
    <w:rsid w:val="002C7C61"/>
    <w:rsid w:val="002D1689"/>
    <w:rsid w:val="002D22B2"/>
    <w:rsid w:val="002E726F"/>
    <w:rsid w:val="003040DB"/>
    <w:rsid w:val="00305C7B"/>
    <w:rsid w:val="0031680C"/>
    <w:rsid w:val="003260B4"/>
    <w:rsid w:val="00332319"/>
    <w:rsid w:val="0033799E"/>
    <w:rsid w:val="00342872"/>
    <w:rsid w:val="003442FD"/>
    <w:rsid w:val="00360B0E"/>
    <w:rsid w:val="003674D6"/>
    <w:rsid w:val="00370819"/>
    <w:rsid w:val="003823C3"/>
    <w:rsid w:val="0038659F"/>
    <w:rsid w:val="003A7CC1"/>
    <w:rsid w:val="003B7137"/>
    <w:rsid w:val="003C7AF4"/>
    <w:rsid w:val="003D17D8"/>
    <w:rsid w:val="003E2BC8"/>
    <w:rsid w:val="003E4525"/>
    <w:rsid w:val="003F34F0"/>
    <w:rsid w:val="003F39B2"/>
    <w:rsid w:val="003F695F"/>
    <w:rsid w:val="00403F6B"/>
    <w:rsid w:val="00406D94"/>
    <w:rsid w:val="0041304A"/>
    <w:rsid w:val="00413D70"/>
    <w:rsid w:val="00414B61"/>
    <w:rsid w:val="004244FD"/>
    <w:rsid w:val="004358CF"/>
    <w:rsid w:val="00436419"/>
    <w:rsid w:val="004416D8"/>
    <w:rsid w:val="0045337B"/>
    <w:rsid w:val="00455872"/>
    <w:rsid w:val="0045764B"/>
    <w:rsid w:val="00460683"/>
    <w:rsid w:val="00470625"/>
    <w:rsid w:val="00481DA8"/>
    <w:rsid w:val="00485611"/>
    <w:rsid w:val="00486CDA"/>
    <w:rsid w:val="0049311E"/>
    <w:rsid w:val="004A0CBD"/>
    <w:rsid w:val="004A2813"/>
    <w:rsid w:val="004B684D"/>
    <w:rsid w:val="004C63C5"/>
    <w:rsid w:val="004D5513"/>
    <w:rsid w:val="004D5A91"/>
    <w:rsid w:val="004E22C0"/>
    <w:rsid w:val="004E3A89"/>
    <w:rsid w:val="004E6669"/>
    <w:rsid w:val="004F1DD7"/>
    <w:rsid w:val="004F2585"/>
    <w:rsid w:val="004F57AB"/>
    <w:rsid w:val="00506470"/>
    <w:rsid w:val="00516C1B"/>
    <w:rsid w:val="00524AD6"/>
    <w:rsid w:val="0052515E"/>
    <w:rsid w:val="00531CE7"/>
    <w:rsid w:val="005460E2"/>
    <w:rsid w:val="005661E7"/>
    <w:rsid w:val="00574E29"/>
    <w:rsid w:val="00582291"/>
    <w:rsid w:val="00584C6C"/>
    <w:rsid w:val="00592BAE"/>
    <w:rsid w:val="005A3644"/>
    <w:rsid w:val="005A3F58"/>
    <w:rsid w:val="005B75D1"/>
    <w:rsid w:val="005C27E0"/>
    <w:rsid w:val="005C7C6A"/>
    <w:rsid w:val="005D0002"/>
    <w:rsid w:val="005D5A7B"/>
    <w:rsid w:val="005F2645"/>
    <w:rsid w:val="005F468B"/>
    <w:rsid w:val="005F55AA"/>
    <w:rsid w:val="006024F0"/>
    <w:rsid w:val="00613A62"/>
    <w:rsid w:val="00624FB9"/>
    <w:rsid w:val="00635F41"/>
    <w:rsid w:val="00644048"/>
    <w:rsid w:val="00644DA9"/>
    <w:rsid w:val="00652693"/>
    <w:rsid w:val="0065724F"/>
    <w:rsid w:val="0066543E"/>
    <w:rsid w:val="00665E2F"/>
    <w:rsid w:val="00674A0B"/>
    <w:rsid w:val="00675A7D"/>
    <w:rsid w:val="00677D46"/>
    <w:rsid w:val="00687D23"/>
    <w:rsid w:val="00692CFB"/>
    <w:rsid w:val="006A11BE"/>
    <w:rsid w:val="006A2B52"/>
    <w:rsid w:val="006B2BA8"/>
    <w:rsid w:val="006C77D7"/>
    <w:rsid w:val="006D3335"/>
    <w:rsid w:val="006D4EBA"/>
    <w:rsid w:val="006E2AD5"/>
    <w:rsid w:val="006E4B5A"/>
    <w:rsid w:val="006E508D"/>
    <w:rsid w:val="006F0548"/>
    <w:rsid w:val="006F1554"/>
    <w:rsid w:val="006F5D41"/>
    <w:rsid w:val="007053B2"/>
    <w:rsid w:val="00705F27"/>
    <w:rsid w:val="00731A61"/>
    <w:rsid w:val="007526BB"/>
    <w:rsid w:val="00763230"/>
    <w:rsid w:val="0076353F"/>
    <w:rsid w:val="007641EE"/>
    <w:rsid w:val="00793B84"/>
    <w:rsid w:val="0079745D"/>
    <w:rsid w:val="007A53FC"/>
    <w:rsid w:val="007C316B"/>
    <w:rsid w:val="007E785F"/>
    <w:rsid w:val="007F2EDD"/>
    <w:rsid w:val="007F3287"/>
    <w:rsid w:val="00810DA4"/>
    <w:rsid w:val="008269FA"/>
    <w:rsid w:val="00831D36"/>
    <w:rsid w:val="00832E56"/>
    <w:rsid w:val="008444B3"/>
    <w:rsid w:val="00847A44"/>
    <w:rsid w:val="008522E0"/>
    <w:rsid w:val="00857272"/>
    <w:rsid w:val="00865D9D"/>
    <w:rsid w:val="0088393B"/>
    <w:rsid w:val="0089785F"/>
    <w:rsid w:val="008B1BDE"/>
    <w:rsid w:val="008C2B29"/>
    <w:rsid w:val="008C7EED"/>
    <w:rsid w:val="008D5DA1"/>
    <w:rsid w:val="008E1FD3"/>
    <w:rsid w:val="008E53A5"/>
    <w:rsid w:val="008E5616"/>
    <w:rsid w:val="008E7166"/>
    <w:rsid w:val="008E74C8"/>
    <w:rsid w:val="008F0513"/>
    <w:rsid w:val="00916A2C"/>
    <w:rsid w:val="0091745C"/>
    <w:rsid w:val="00921231"/>
    <w:rsid w:val="0093342F"/>
    <w:rsid w:val="00940EA3"/>
    <w:rsid w:val="00950561"/>
    <w:rsid w:val="00954D0C"/>
    <w:rsid w:val="0096014F"/>
    <w:rsid w:val="00960AEE"/>
    <w:rsid w:val="00963D22"/>
    <w:rsid w:val="0097007B"/>
    <w:rsid w:val="009831EA"/>
    <w:rsid w:val="00986940"/>
    <w:rsid w:val="009A6F68"/>
    <w:rsid w:val="009A7C8D"/>
    <w:rsid w:val="009B6A5A"/>
    <w:rsid w:val="009D0C07"/>
    <w:rsid w:val="009E2D88"/>
    <w:rsid w:val="009F245C"/>
    <w:rsid w:val="009F2FBB"/>
    <w:rsid w:val="009F4936"/>
    <w:rsid w:val="009F5E3A"/>
    <w:rsid w:val="00A0006D"/>
    <w:rsid w:val="00A046E2"/>
    <w:rsid w:val="00A11378"/>
    <w:rsid w:val="00A13EA5"/>
    <w:rsid w:val="00A167F0"/>
    <w:rsid w:val="00A21623"/>
    <w:rsid w:val="00A4471C"/>
    <w:rsid w:val="00A50F72"/>
    <w:rsid w:val="00A51A06"/>
    <w:rsid w:val="00A5536C"/>
    <w:rsid w:val="00A659DA"/>
    <w:rsid w:val="00A71A55"/>
    <w:rsid w:val="00A872F3"/>
    <w:rsid w:val="00A87FB0"/>
    <w:rsid w:val="00A92EF2"/>
    <w:rsid w:val="00A93944"/>
    <w:rsid w:val="00AB02D3"/>
    <w:rsid w:val="00AB2A8D"/>
    <w:rsid w:val="00AB50F4"/>
    <w:rsid w:val="00AB76F3"/>
    <w:rsid w:val="00AD2DBF"/>
    <w:rsid w:val="00AD5D9F"/>
    <w:rsid w:val="00AE2698"/>
    <w:rsid w:val="00AE71F4"/>
    <w:rsid w:val="00AF1B81"/>
    <w:rsid w:val="00AF4F02"/>
    <w:rsid w:val="00AF5357"/>
    <w:rsid w:val="00B0235E"/>
    <w:rsid w:val="00B23C4C"/>
    <w:rsid w:val="00B24F27"/>
    <w:rsid w:val="00B25973"/>
    <w:rsid w:val="00B37851"/>
    <w:rsid w:val="00B445D4"/>
    <w:rsid w:val="00B45077"/>
    <w:rsid w:val="00B64E2F"/>
    <w:rsid w:val="00B66DDA"/>
    <w:rsid w:val="00B73E7C"/>
    <w:rsid w:val="00B75524"/>
    <w:rsid w:val="00B904DB"/>
    <w:rsid w:val="00B910F9"/>
    <w:rsid w:val="00B92CC1"/>
    <w:rsid w:val="00BD1C65"/>
    <w:rsid w:val="00BD540F"/>
    <w:rsid w:val="00BD5804"/>
    <w:rsid w:val="00BE701E"/>
    <w:rsid w:val="00BF4000"/>
    <w:rsid w:val="00C0013C"/>
    <w:rsid w:val="00C00B7A"/>
    <w:rsid w:val="00C06A32"/>
    <w:rsid w:val="00C07C62"/>
    <w:rsid w:val="00C146F6"/>
    <w:rsid w:val="00C1529E"/>
    <w:rsid w:val="00C23CFE"/>
    <w:rsid w:val="00C30D79"/>
    <w:rsid w:val="00C352A7"/>
    <w:rsid w:val="00C3530B"/>
    <w:rsid w:val="00C35462"/>
    <w:rsid w:val="00C46144"/>
    <w:rsid w:val="00C53B00"/>
    <w:rsid w:val="00C6086A"/>
    <w:rsid w:val="00C6221C"/>
    <w:rsid w:val="00C63204"/>
    <w:rsid w:val="00C678B3"/>
    <w:rsid w:val="00C7299F"/>
    <w:rsid w:val="00C75504"/>
    <w:rsid w:val="00C9694B"/>
    <w:rsid w:val="00CB02F1"/>
    <w:rsid w:val="00CB4E9D"/>
    <w:rsid w:val="00CC6708"/>
    <w:rsid w:val="00CD2A51"/>
    <w:rsid w:val="00CD73DC"/>
    <w:rsid w:val="00CE00DB"/>
    <w:rsid w:val="00CE0534"/>
    <w:rsid w:val="00CE3E18"/>
    <w:rsid w:val="00D02B26"/>
    <w:rsid w:val="00D16EF2"/>
    <w:rsid w:val="00D32613"/>
    <w:rsid w:val="00D608A6"/>
    <w:rsid w:val="00D64B55"/>
    <w:rsid w:val="00D70C08"/>
    <w:rsid w:val="00D72968"/>
    <w:rsid w:val="00D75B71"/>
    <w:rsid w:val="00D953E7"/>
    <w:rsid w:val="00DA1E5C"/>
    <w:rsid w:val="00DB4C60"/>
    <w:rsid w:val="00DB52D9"/>
    <w:rsid w:val="00DD437E"/>
    <w:rsid w:val="00DD4F78"/>
    <w:rsid w:val="00DD57F5"/>
    <w:rsid w:val="00DE4AC4"/>
    <w:rsid w:val="00DE61CC"/>
    <w:rsid w:val="00DE71FD"/>
    <w:rsid w:val="00DE73D0"/>
    <w:rsid w:val="00DF4D21"/>
    <w:rsid w:val="00DF5268"/>
    <w:rsid w:val="00E00398"/>
    <w:rsid w:val="00E0453C"/>
    <w:rsid w:val="00E077E7"/>
    <w:rsid w:val="00E23E8E"/>
    <w:rsid w:val="00E3207D"/>
    <w:rsid w:val="00E3259C"/>
    <w:rsid w:val="00E351DB"/>
    <w:rsid w:val="00E40D21"/>
    <w:rsid w:val="00E5362E"/>
    <w:rsid w:val="00E554FC"/>
    <w:rsid w:val="00E61015"/>
    <w:rsid w:val="00E64961"/>
    <w:rsid w:val="00E71FB9"/>
    <w:rsid w:val="00E72166"/>
    <w:rsid w:val="00E746E5"/>
    <w:rsid w:val="00E77B84"/>
    <w:rsid w:val="00E9098F"/>
    <w:rsid w:val="00E93758"/>
    <w:rsid w:val="00EB1670"/>
    <w:rsid w:val="00EC2D3C"/>
    <w:rsid w:val="00ED58FF"/>
    <w:rsid w:val="00EE2688"/>
    <w:rsid w:val="00EE4131"/>
    <w:rsid w:val="00EF633F"/>
    <w:rsid w:val="00F0112D"/>
    <w:rsid w:val="00F04674"/>
    <w:rsid w:val="00F06DF3"/>
    <w:rsid w:val="00F23446"/>
    <w:rsid w:val="00F25015"/>
    <w:rsid w:val="00F31DDE"/>
    <w:rsid w:val="00F43C9C"/>
    <w:rsid w:val="00F55947"/>
    <w:rsid w:val="00F57601"/>
    <w:rsid w:val="00F7372D"/>
    <w:rsid w:val="00F74D53"/>
    <w:rsid w:val="00F83DA9"/>
    <w:rsid w:val="00F91394"/>
    <w:rsid w:val="00F95FD2"/>
    <w:rsid w:val="00F96B25"/>
    <w:rsid w:val="00F97440"/>
    <w:rsid w:val="00FA472D"/>
    <w:rsid w:val="00FC5585"/>
    <w:rsid w:val="00FC78F0"/>
    <w:rsid w:val="00FD2D37"/>
    <w:rsid w:val="00FD4F74"/>
    <w:rsid w:val="00FE1856"/>
    <w:rsid w:val="00FF2933"/>
    <w:rsid w:val="00FF37CD"/>
    <w:rsid w:val="00FF4B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8F9B0A"/>
  <w15:docId w15:val="{6E490AD1-3E83-4B24-AFC4-8202D8352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2D3"/>
    <w:rPr>
      <w:rFonts w:ascii="Times New Roman" w:hAnsi="Times New Roman" w:cs="Times New Roman"/>
      <w:kern w:val="0"/>
    </w:rPr>
  </w:style>
  <w:style w:type="paragraph" w:styleId="Heading1">
    <w:name w:val="heading 1"/>
    <w:basedOn w:val="Normal"/>
    <w:next w:val="Normal"/>
    <w:link w:val="Heading1Char"/>
    <w:uiPriority w:val="9"/>
    <w:qFormat/>
    <w:rsid w:val="00AB02D3"/>
    <w:pPr>
      <w:keepNext/>
      <w:keepLines/>
      <w:widowControl w:val="0"/>
      <w:spacing w:before="340" w:after="330" w:line="578" w:lineRule="auto"/>
      <w:jc w:val="both"/>
      <w:outlineLvl w:val="0"/>
    </w:pPr>
    <w:rPr>
      <w:rFonts w:asciiTheme="minorHAnsi" w:hAnsiTheme="minorHAnsi" w:cstheme="minorBidi"/>
      <w:b/>
      <w:bCs/>
      <w:kern w:val="44"/>
      <w:sz w:val="44"/>
      <w:szCs w:val="44"/>
    </w:rPr>
  </w:style>
  <w:style w:type="paragraph" w:styleId="Heading2">
    <w:name w:val="heading 2"/>
    <w:basedOn w:val="Normal"/>
    <w:next w:val="Normal"/>
    <w:link w:val="Heading2Char"/>
    <w:qFormat/>
    <w:rsid w:val="00AB02D3"/>
    <w:pPr>
      <w:keepNext/>
      <w:keepLines/>
      <w:widowControl w:val="0"/>
      <w:spacing w:before="260" w:after="260" w:line="416" w:lineRule="auto"/>
      <w:jc w:val="both"/>
      <w:outlineLvl w:val="1"/>
    </w:pPr>
    <w:rPr>
      <w:rFonts w:ascii="Arial" w:eastAsia="SimHei" w:hAnsi="Arial"/>
      <w:b/>
      <w:bCs/>
      <w:kern w:val="2"/>
      <w:sz w:val="32"/>
      <w:szCs w:val="32"/>
    </w:rPr>
  </w:style>
  <w:style w:type="paragraph" w:styleId="Heading3">
    <w:name w:val="heading 3"/>
    <w:basedOn w:val="Normal"/>
    <w:next w:val="Normal"/>
    <w:link w:val="Heading3Char"/>
    <w:qFormat/>
    <w:rsid w:val="00AB02D3"/>
    <w:pPr>
      <w:keepNext/>
      <w:keepLines/>
      <w:widowControl w:val="0"/>
      <w:spacing w:before="260" w:after="260" w:line="416" w:lineRule="auto"/>
      <w:jc w:val="both"/>
      <w:outlineLvl w:val="2"/>
    </w:pPr>
    <w:rPr>
      <w:rFonts w:eastAsia="SimSun"/>
      <w:b/>
      <w:bCs/>
      <w:kern w:val="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02D3"/>
    <w:rPr>
      <w:b/>
      <w:bCs/>
      <w:kern w:val="44"/>
      <w:sz w:val="44"/>
      <w:szCs w:val="44"/>
    </w:rPr>
  </w:style>
  <w:style w:type="character" w:customStyle="1" w:styleId="Heading2Char">
    <w:name w:val="Heading 2 Char"/>
    <w:basedOn w:val="DefaultParagraphFont"/>
    <w:link w:val="Heading2"/>
    <w:rsid w:val="00AB02D3"/>
    <w:rPr>
      <w:rFonts w:ascii="Arial" w:eastAsia="SimHei" w:hAnsi="Arial" w:cs="Times New Roman"/>
      <w:b/>
      <w:bCs/>
      <w:sz w:val="32"/>
      <w:szCs w:val="32"/>
    </w:rPr>
  </w:style>
  <w:style w:type="character" w:customStyle="1" w:styleId="Heading3Char">
    <w:name w:val="Heading 3 Char"/>
    <w:basedOn w:val="DefaultParagraphFont"/>
    <w:link w:val="Heading3"/>
    <w:rsid w:val="00AB02D3"/>
    <w:rPr>
      <w:rFonts w:ascii="Times New Roman" w:eastAsia="SimSun" w:hAnsi="Times New Roman" w:cs="Times New Roman"/>
      <w:b/>
      <w:bCs/>
      <w:sz w:val="32"/>
      <w:szCs w:val="32"/>
    </w:rPr>
  </w:style>
  <w:style w:type="paragraph" w:customStyle="1" w:styleId="p1">
    <w:name w:val="p1"/>
    <w:basedOn w:val="Normal"/>
    <w:rsid w:val="00AB02D3"/>
    <w:rPr>
      <w:rFonts w:ascii="Helvetica" w:hAnsi="Helvetica"/>
      <w:sz w:val="11"/>
      <w:szCs w:val="11"/>
    </w:rPr>
  </w:style>
  <w:style w:type="character" w:styleId="Hyperlink">
    <w:name w:val="Hyperlink"/>
    <w:basedOn w:val="DefaultParagraphFont"/>
    <w:uiPriority w:val="99"/>
    <w:rsid w:val="00AB02D3"/>
    <w:rPr>
      <w:rFonts w:ascii="Arial" w:hAnsi="Arial" w:cs="Arial" w:hint="default"/>
      <w:color w:val="0000CC"/>
      <w:u w:val="single"/>
    </w:rPr>
  </w:style>
  <w:style w:type="character" w:customStyle="1" w:styleId="apple-converted-space">
    <w:name w:val="apple-converted-space"/>
    <w:basedOn w:val="DefaultParagraphFont"/>
    <w:rsid w:val="00AB02D3"/>
  </w:style>
  <w:style w:type="character" w:styleId="LineNumber">
    <w:name w:val="line number"/>
    <w:basedOn w:val="DefaultParagraphFont"/>
    <w:uiPriority w:val="99"/>
    <w:semiHidden/>
    <w:unhideWhenUsed/>
    <w:rsid w:val="00AB02D3"/>
  </w:style>
  <w:style w:type="character" w:customStyle="1" w:styleId="BalloonTextChar">
    <w:name w:val="Balloon Text Char"/>
    <w:basedOn w:val="DefaultParagraphFont"/>
    <w:link w:val="BalloonText"/>
    <w:uiPriority w:val="99"/>
    <w:semiHidden/>
    <w:rsid w:val="00AB02D3"/>
    <w:rPr>
      <w:rFonts w:ascii="Tahoma" w:hAnsi="Tahoma" w:cs="Tahoma"/>
      <w:sz w:val="16"/>
      <w:szCs w:val="18"/>
    </w:rPr>
  </w:style>
  <w:style w:type="paragraph" w:styleId="BalloonText">
    <w:name w:val="Balloon Text"/>
    <w:basedOn w:val="Normal"/>
    <w:link w:val="BalloonTextChar"/>
    <w:uiPriority w:val="99"/>
    <w:semiHidden/>
    <w:unhideWhenUsed/>
    <w:rsid w:val="00AB02D3"/>
    <w:pPr>
      <w:widowControl w:val="0"/>
    </w:pPr>
    <w:rPr>
      <w:rFonts w:ascii="Tahoma" w:hAnsi="Tahoma" w:cs="Tahoma"/>
      <w:kern w:val="2"/>
      <w:sz w:val="16"/>
      <w:szCs w:val="18"/>
    </w:rPr>
  </w:style>
  <w:style w:type="character" w:customStyle="1" w:styleId="1">
    <w:name w:val="批注框文本字符1"/>
    <w:basedOn w:val="DefaultParagraphFont"/>
    <w:uiPriority w:val="99"/>
    <w:semiHidden/>
    <w:rsid w:val="00AB02D3"/>
    <w:rPr>
      <w:rFonts w:ascii="SimSun" w:eastAsia="SimSun" w:hAnsi="Times New Roman" w:cs="Times New Roman"/>
      <w:kern w:val="0"/>
      <w:sz w:val="18"/>
      <w:szCs w:val="18"/>
    </w:rPr>
  </w:style>
  <w:style w:type="character" w:styleId="CommentReference">
    <w:name w:val="annotation reference"/>
    <w:basedOn w:val="DefaultParagraphFont"/>
    <w:uiPriority w:val="99"/>
    <w:semiHidden/>
    <w:unhideWhenUsed/>
    <w:rsid w:val="00AB02D3"/>
    <w:rPr>
      <w:sz w:val="16"/>
      <w:szCs w:val="16"/>
    </w:rPr>
  </w:style>
  <w:style w:type="paragraph" w:styleId="CommentText">
    <w:name w:val="annotation text"/>
    <w:basedOn w:val="Normal"/>
    <w:link w:val="CommentTextChar"/>
    <w:uiPriority w:val="99"/>
    <w:unhideWhenUsed/>
    <w:rsid w:val="00AB02D3"/>
    <w:pPr>
      <w:widowControl w:val="0"/>
    </w:pPr>
    <w:rPr>
      <w:rFonts w:ascii="Tahoma" w:hAnsi="Tahoma" w:cs="Tahoma"/>
      <w:kern w:val="2"/>
      <w:sz w:val="16"/>
      <w:szCs w:val="20"/>
    </w:rPr>
  </w:style>
  <w:style w:type="character" w:customStyle="1" w:styleId="CommentTextChar">
    <w:name w:val="Comment Text Char"/>
    <w:basedOn w:val="DefaultParagraphFont"/>
    <w:link w:val="CommentText"/>
    <w:uiPriority w:val="99"/>
    <w:rsid w:val="00AB02D3"/>
    <w:rPr>
      <w:rFonts w:ascii="Tahoma" w:hAnsi="Tahoma" w:cs="Tahoma"/>
      <w:sz w:val="16"/>
      <w:szCs w:val="20"/>
    </w:rPr>
  </w:style>
  <w:style w:type="character" w:customStyle="1" w:styleId="CommentSubjectChar">
    <w:name w:val="Comment Subject Char"/>
    <w:basedOn w:val="CommentTextChar"/>
    <w:link w:val="CommentSubject"/>
    <w:uiPriority w:val="99"/>
    <w:semiHidden/>
    <w:rsid w:val="00AB02D3"/>
    <w:rPr>
      <w:rFonts w:ascii="Tahoma" w:hAnsi="Tahoma" w:cs="Tahoma"/>
      <w:b/>
      <w:bCs/>
      <w:sz w:val="16"/>
      <w:szCs w:val="20"/>
    </w:rPr>
  </w:style>
  <w:style w:type="paragraph" w:styleId="CommentSubject">
    <w:name w:val="annotation subject"/>
    <w:basedOn w:val="CommentText"/>
    <w:next w:val="CommentText"/>
    <w:link w:val="CommentSubjectChar"/>
    <w:uiPriority w:val="99"/>
    <w:semiHidden/>
    <w:unhideWhenUsed/>
    <w:rsid w:val="00AB02D3"/>
    <w:rPr>
      <w:b/>
      <w:bCs/>
    </w:rPr>
  </w:style>
  <w:style w:type="character" w:customStyle="1" w:styleId="10">
    <w:name w:val="批注主题字符1"/>
    <w:basedOn w:val="CommentTextChar"/>
    <w:uiPriority w:val="99"/>
    <w:semiHidden/>
    <w:rsid w:val="00AB02D3"/>
    <w:rPr>
      <w:rFonts w:ascii="Tahoma" w:hAnsi="Tahoma" w:cs="Tahoma"/>
      <w:b/>
      <w:bCs/>
      <w:sz w:val="16"/>
      <w:szCs w:val="20"/>
    </w:rPr>
  </w:style>
  <w:style w:type="character" w:customStyle="1" w:styleId="ins">
    <w:name w:val="ins"/>
    <w:qFormat/>
    <w:rsid w:val="00AB02D3"/>
  </w:style>
  <w:style w:type="paragraph" w:styleId="BodyText">
    <w:name w:val="Body Text"/>
    <w:basedOn w:val="Normal"/>
    <w:link w:val="BodyTextChar"/>
    <w:rsid w:val="00AB02D3"/>
    <w:pPr>
      <w:suppressAutoHyphens/>
      <w:spacing w:after="140" w:line="288" w:lineRule="auto"/>
    </w:pPr>
    <w:rPr>
      <w:rFonts w:ascii="Liberation Serif;Times New Roma" w:eastAsia="Noto Sans CJK SC Regular;等线" w:hAnsi="Liberation Serif;Times New Roma" w:cs="FreeSans;等线"/>
      <w:lang w:bidi="hi-IN"/>
    </w:rPr>
  </w:style>
  <w:style w:type="character" w:customStyle="1" w:styleId="BodyTextChar">
    <w:name w:val="Body Text Char"/>
    <w:basedOn w:val="DefaultParagraphFont"/>
    <w:link w:val="BodyText"/>
    <w:rsid w:val="00AB02D3"/>
    <w:rPr>
      <w:rFonts w:ascii="Liberation Serif;Times New Roma" w:eastAsia="Noto Sans CJK SC Regular;等线" w:hAnsi="Liberation Serif;Times New Roma" w:cs="FreeSans;等线"/>
      <w:kern w:val="0"/>
      <w:lang w:bidi="hi-IN"/>
    </w:rPr>
  </w:style>
  <w:style w:type="paragraph" w:customStyle="1" w:styleId="EndNoteBibliographyTitle">
    <w:name w:val="EndNote Bibliography Title"/>
    <w:basedOn w:val="Normal"/>
    <w:rsid w:val="00AB02D3"/>
    <w:pPr>
      <w:widowControl w:val="0"/>
      <w:jc w:val="center"/>
    </w:pPr>
    <w:rPr>
      <w:rFonts w:ascii="DengXian" w:eastAsia="DengXian" w:hAnsi="DengXian" w:cstheme="minorBidi"/>
      <w:kern w:val="2"/>
    </w:rPr>
  </w:style>
  <w:style w:type="paragraph" w:customStyle="1" w:styleId="EndNoteBibliography">
    <w:name w:val="EndNote Bibliography"/>
    <w:basedOn w:val="Normal"/>
    <w:rsid w:val="00AB02D3"/>
    <w:pPr>
      <w:widowControl w:val="0"/>
      <w:jc w:val="both"/>
    </w:pPr>
    <w:rPr>
      <w:rFonts w:ascii="DengXian" w:eastAsia="DengXian" w:hAnsi="DengXian" w:cstheme="minorBidi"/>
      <w:kern w:val="2"/>
    </w:rPr>
  </w:style>
  <w:style w:type="character" w:customStyle="1" w:styleId="s1">
    <w:name w:val="s1"/>
    <w:basedOn w:val="DefaultParagraphFont"/>
    <w:rsid w:val="00AB02D3"/>
    <w:rPr>
      <w:rFonts w:ascii=".PingFang SC Light" w:eastAsia=".PingFang SC Light" w:hint="eastAsia"/>
      <w:sz w:val="21"/>
      <w:szCs w:val="21"/>
    </w:rPr>
  </w:style>
  <w:style w:type="character" w:customStyle="1" w:styleId="apple-tab-span">
    <w:name w:val="apple-tab-span"/>
    <w:basedOn w:val="DefaultParagraphFont"/>
    <w:rsid w:val="00AB02D3"/>
  </w:style>
  <w:style w:type="paragraph" w:customStyle="1" w:styleId="PreformattedText">
    <w:name w:val="Preformatted Text"/>
    <w:basedOn w:val="Normal"/>
    <w:qFormat/>
    <w:rsid w:val="00AB02D3"/>
    <w:pPr>
      <w:suppressAutoHyphens/>
    </w:pPr>
    <w:rPr>
      <w:rFonts w:ascii="Liberation Serif;Times New Roma" w:eastAsia="Noto Sans CJK SC Regular;等线" w:hAnsi="Liberation Serif;Times New Roma" w:cs="FreeSans;等线"/>
      <w:lang w:bidi="hi-IN"/>
    </w:rPr>
  </w:style>
  <w:style w:type="paragraph" w:styleId="DocumentMap">
    <w:name w:val="Document Map"/>
    <w:basedOn w:val="Normal"/>
    <w:link w:val="DocumentMapChar"/>
    <w:uiPriority w:val="99"/>
    <w:semiHidden/>
    <w:unhideWhenUsed/>
    <w:rsid w:val="00AB02D3"/>
    <w:pPr>
      <w:widowControl w:val="0"/>
      <w:jc w:val="both"/>
    </w:pPr>
    <w:rPr>
      <w:rFonts w:ascii="SimSun" w:eastAsia="SimSun" w:hAnsiTheme="minorHAnsi" w:cstheme="minorBidi"/>
      <w:kern w:val="2"/>
    </w:rPr>
  </w:style>
  <w:style w:type="character" w:customStyle="1" w:styleId="DocumentMapChar">
    <w:name w:val="Document Map Char"/>
    <w:basedOn w:val="DefaultParagraphFont"/>
    <w:link w:val="DocumentMap"/>
    <w:uiPriority w:val="99"/>
    <w:semiHidden/>
    <w:rsid w:val="00AB02D3"/>
    <w:rPr>
      <w:rFonts w:ascii="SimSun" w:eastAsia="SimSun"/>
    </w:rPr>
  </w:style>
  <w:style w:type="character" w:styleId="PlaceholderText">
    <w:name w:val="Placeholder Text"/>
    <w:basedOn w:val="DefaultParagraphFont"/>
    <w:uiPriority w:val="99"/>
    <w:semiHidden/>
    <w:rsid w:val="00AB02D3"/>
    <w:rPr>
      <w:color w:val="808080"/>
    </w:rPr>
  </w:style>
  <w:style w:type="paragraph" w:styleId="Header">
    <w:name w:val="header"/>
    <w:basedOn w:val="Normal"/>
    <w:link w:val="HeaderChar"/>
    <w:uiPriority w:val="99"/>
    <w:unhideWhenUsed/>
    <w:rsid w:val="005460E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460E2"/>
    <w:rPr>
      <w:rFonts w:ascii="Times New Roman" w:hAnsi="Times New Roman" w:cs="Times New Roman"/>
      <w:kern w:val="0"/>
      <w:sz w:val="18"/>
      <w:szCs w:val="18"/>
    </w:rPr>
  </w:style>
  <w:style w:type="paragraph" w:styleId="Footer">
    <w:name w:val="footer"/>
    <w:basedOn w:val="Normal"/>
    <w:link w:val="FooterChar"/>
    <w:uiPriority w:val="99"/>
    <w:unhideWhenUsed/>
    <w:rsid w:val="005460E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460E2"/>
    <w:rPr>
      <w:rFonts w:ascii="Times New Roman" w:hAnsi="Times New Roman" w:cs="Times New Roman"/>
      <w:kern w:val="0"/>
      <w:sz w:val="18"/>
      <w:szCs w:val="18"/>
    </w:rPr>
  </w:style>
  <w:style w:type="paragraph" w:customStyle="1" w:styleId="11">
    <w:name w:val="正文1"/>
    <w:uiPriority w:val="99"/>
    <w:rsid w:val="00C7299F"/>
    <w:pPr>
      <w:spacing w:line="276" w:lineRule="auto"/>
    </w:pPr>
    <w:rPr>
      <w:rFonts w:ascii="Arial" w:eastAsia="SimSun"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933460">
      <w:bodyDiv w:val="1"/>
      <w:marLeft w:val="0"/>
      <w:marRight w:val="0"/>
      <w:marTop w:val="0"/>
      <w:marBottom w:val="0"/>
      <w:divBdr>
        <w:top w:val="none" w:sz="0" w:space="0" w:color="auto"/>
        <w:left w:val="none" w:sz="0" w:space="0" w:color="auto"/>
        <w:bottom w:val="none" w:sz="0" w:space="0" w:color="auto"/>
        <w:right w:val="none" w:sz="0" w:space="0" w:color="auto"/>
      </w:divBdr>
    </w:div>
    <w:div w:id="582181076">
      <w:bodyDiv w:val="1"/>
      <w:marLeft w:val="0"/>
      <w:marRight w:val="0"/>
      <w:marTop w:val="0"/>
      <w:marBottom w:val="0"/>
      <w:divBdr>
        <w:top w:val="none" w:sz="0" w:space="0" w:color="auto"/>
        <w:left w:val="none" w:sz="0" w:space="0" w:color="auto"/>
        <w:bottom w:val="none" w:sz="0" w:space="0" w:color="auto"/>
        <w:right w:val="none" w:sz="0" w:space="0" w:color="auto"/>
      </w:divBdr>
    </w:div>
    <w:div w:id="866333505">
      <w:bodyDiv w:val="1"/>
      <w:marLeft w:val="0"/>
      <w:marRight w:val="0"/>
      <w:marTop w:val="0"/>
      <w:marBottom w:val="0"/>
      <w:divBdr>
        <w:top w:val="none" w:sz="0" w:space="0" w:color="auto"/>
        <w:left w:val="none" w:sz="0" w:space="0" w:color="auto"/>
        <w:bottom w:val="none" w:sz="0" w:space="0" w:color="auto"/>
        <w:right w:val="none" w:sz="0" w:space="0" w:color="auto"/>
      </w:divBdr>
    </w:div>
    <w:div w:id="1304850950">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634170290">
          <w:marLeft w:val="0"/>
          <w:marRight w:val="0"/>
          <w:marTop w:val="0"/>
          <w:marBottom w:val="0"/>
          <w:divBdr>
            <w:top w:val="none" w:sz="0" w:space="0" w:color="auto"/>
            <w:left w:val="none" w:sz="0" w:space="0" w:color="auto"/>
            <w:bottom w:val="none" w:sz="0" w:space="0" w:color="auto"/>
            <w:right w:val="none" w:sz="0" w:space="0" w:color="auto"/>
          </w:divBdr>
        </w:div>
        <w:div w:id="1541893185">
          <w:marLeft w:val="0"/>
          <w:marRight w:val="0"/>
          <w:marTop w:val="0"/>
          <w:marBottom w:val="0"/>
          <w:divBdr>
            <w:top w:val="none" w:sz="0" w:space="0" w:color="auto"/>
            <w:left w:val="none" w:sz="0" w:space="0" w:color="auto"/>
            <w:bottom w:val="none" w:sz="0" w:space="0" w:color="auto"/>
            <w:right w:val="none" w:sz="0" w:space="0" w:color="auto"/>
          </w:divBdr>
        </w:div>
        <w:div w:id="759568197">
          <w:marLeft w:val="0"/>
          <w:marRight w:val="0"/>
          <w:marTop w:val="0"/>
          <w:marBottom w:val="0"/>
          <w:divBdr>
            <w:top w:val="none" w:sz="0" w:space="0" w:color="auto"/>
            <w:left w:val="none" w:sz="0" w:space="0" w:color="auto"/>
            <w:bottom w:val="none" w:sz="0" w:space="0" w:color="auto"/>
            <w:right w:val="none" w:sz="0" w:space="0" w:color="auto"/>
          </w:divBdr>
        </w:div>
      </w:divsChild>
    </w:div>
    <w:div w:id="1483540528">
      <w:bodyDiv w:val="1"/>
      <w:marLeft w:val="0"/>
      <w:marRight w:val="0"/>
      <w:marTop w:val="0"/>
      <w:marBottom w:val="0"/>
      <w:divBdr>
        <w:top w:val="none" w:sz="0" w:space="0" w:color="auto"/>
        <w:left w:val="none" w:sz="0" w:space="0" w:color="auto"/>
        <w:bottom w:val="none" w:sz="0" w:space="0" w:color="auto"/>
        <w:right w:val="none" w:sz="0" w:space="0" w:color="auto"/>
      </w:divBdr>
    </w:div>
    <w:div w:id="1705060059">
      <w:bodyDiv w:val="1"/>
      <w:marLeft w:val="0"/>
      <w:marRight w:val="0"/>
      <w:marTop w:val="0"/>
      <w:marBottom w:val="0"/>
      <w:divBdr>
        <w:top w:val="none" w:sz="0" w:space="0" w:color="auto"/>
        <w:left w:val="none" w:sz="0" w:space="0" w:color="auto"/>
        <w:bottom w:val="none" w:sz="0" w:space="0" w:color="auto"/>
        <w:right w:val="none" w:sz="0" w:space="0" w:color="auto"/>
      </w:divBdr>
    </w:div>
    <w:div w:id="21356339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ssbank.jp)"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tlin.scripps.edu)"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hmdb.c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rive5.com/uparse/" TargetMode="External"/><Relationship Id="rId14"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8AAD7-4D01-4280-B618-86D7A58B6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12160</Words>
  <Characters>69318</Characters>
  <Application>Microsoft Office Word</Application>
  <DocSecurity>0</DocSecurity>
  <Lines>577</Lines>
  <Paragraphs>162</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Manager/>
  <Company>Hewlett-Packard Company</Company>
  <LinksUpToDate>false</LinksUpToDate>
  <CharactersWithSpaces>81316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dc:creator>
  <cp:keywords/>
  <dc:description/>
  <cp:lastModifiedBy>Na Ma</cp:lastModifiedBy>
  <cp:revision>2</cp:revision>
  <dcterms:created xsi:type="dcterms:W3CDTF">2018-06-25T18:01:00Z</dcterms:created>
  <dcterms:modified xsi:type="dcterms:W3CDTF">2018-06-25T18:01:00Z</dcterms:modified>
  <cp:category/>
</cp:coreProperties>
</file>