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F9F" w:rsidRPr="00E17CC1" w:rsidRDefault="00B62F9F" w:rsidP="00B72D22">
      <w:pPr>
        <w:adjustRightInd w:val="0"/>
        <w:snapToGrid w:val="0"/>
        <w:spacing w:after="0" w:line="360" w:lineRule="auto"/>
        <w:rPr>
          <w:rFonts w:ascii="Book Antiqua" w:eastAsia="Times New Roman" w:hAnsi="Book Antiqua" w:cs="SimSun"/>
          <w:b/>
          <w:i/>
          <w:sz w:val="24"/>
          <w:szCs w:val="24"/>
        </w:rPr>
      </w:pPr>
      <w:r w:rsidRPr="00E17CC1">
        <w:rPr>
          <w:rFonts w:ascii="Book Antiqua" w:eastAsia="Times New Roman" w:hAnsi="Book Antiqua" w:cs="SimSun"/>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E17CC1">
        <w:rPr>
          <w:rFonts w:ascii="Book Antiqua" w:eastAsia="Times New Roman" w:hAnsi="Book Antiqua" w:cs="SimSun"/>
          <w:b/>
          <w:i/>
          <w:sz w:val="24"/>
          <w:szCs w:val="24"/>
        </w:rPr>
        <w:t xml:space="preserve">World Journal of </w:t>
      </w:r>
      <w:bookmarkStart w:id="7" w:name="OLE_LINK1222"/>
      <w:bookmarkStart w:id="8" w:name="OLE_LINK1223"/>
      <w:r w:rsidRPr="00E17CC1">
        <w:rPr>
          <w:rFonts w:ascii="Book Antiqua" w:eastAsia="Times New Roman" w:hAnsi="Book Antiqua" w:cs="SimSun"/>
          <w:b/>
          <w:i/>
          <w:sz w:val="24"/>
          <w:szCs w:val="24"/>
        </w:rPr>
        <w:t>Gastroenterology</w:t>
      </w:r>
      <w:bookmarkEnd w:id="0"/>
      <w:bookmarkEnd w:id="1"/>
      <w:bookmarkEnd w:id="2"/>
      <w:bookmarkEnd w:id="3"/>
      <w:bookmarkEnd w:id="4"/>
      <w:bookmarkEnd w:id="5"/>
      <w:bookmarkEnd w:id="6"/>
      <w:bookmarkEnd w:id="7"/>
      <w:bookmarkEnd w:id="8"/>
    </w:p>
    <w:p w:rsidR="00B62F9F" w:rsidRPr="00E17CC1" w:rsidRDefault="00B62F9F" w:rsidP="00B72D22">
      <w:pPr>
        <w:adjustRightInd w:val="0"/>
        <w:snapToGrid w:val="0"/>
        <w:spacing w:after="0" w:line="360" w:lineRule="auto"/>
        <w:rPr>
          <w:rFonts w:ascii="Book Antiqua" w:eastAsia="SimSun" w:hAnsi="Book Antiqua" w:cs="Arial"/>
          <w:b/>
          <w:sz w:val="24"/>
          <w:szCs w:val="24"/>
        </w:rPr>
      </w:pPr>
      <w:r w:rsidRPr="00E17CC1">
        <w:rPr>
          <w:rFonts w:ascii="Book Antiqua" w:eastAsia="Times New Roman" w:hAnsi="Book Antiqua" w:cs="Times New Roman"/>
          <w:b/>
          <w:bCs/>
          <w:sz w:val="24"/>
          <w:szCs w:val="24"/>
        </w:rPr>
        <w:t>Manuscript NO</w:t>
      </w:r>
      <w:r w:rsidRPr="00E17CC1">
        <w:rPr>
          <w:rFonts w:ascii="Book Antiqua" w:eastAsia="SimSun" w:hAnsi="Book Antiqua" w:cs="Arial"/>
          <w:b/>
          <w:sz w:val="24"/>
          <w:szCs w:val="24"/>
        </w:rPr>
        <w:t>: 40035</w:t>
      </w:r>
    </w:p>
    <w:p w:rsidR="00B62F9F" w:rsidRPr="00E17CC1" w:rsidRDefault="00B62F9F" w:rsidP="00B72D22">
      <w:pPr>
        <w:adjustRightInd w:val="0"/>
        <w:snapToGrid w:val="0"/>
        <w:spacing w:after="0" w:line="360" w:lineRule="auto"/>
        <w:rPr>
          <w:rFonts w:ascii="Book Antiqua" w:eastAsia="SimSun" w:hAnsi="Book Antiqua" w:cs="Times New Roman"/>
          <w:b/>
          <w:sz w:val="24"/>
          <w:szCs w:val="24"/>
        </w:rPr>
      </w:pPr>
      <w:bookmarkStart w:id="9" w:name="OLE_LINK3"/>
      <w:bookmarkStart w:id="10" w:name="OLE_LINK4"/>
      <w:r w:rsidRPr="00E17CC1">
        <w:rPr>
          <w:rFonts w:ascii="Book Antiqua" w:eastAsia="SimSun" w:hAnsi="Book Antiqua" w:cs="Times New Roman"/>
          <w:b/>
          <w:sz w:val="24"/>
          <w:szCs w:val="24"/>
          <w:shd w:val="clear" w:color="auto" w:fill="FFFFFF"/>
        </w:rPr>
        <w:t>Manuscript Type</w:t>
      </w:r>
      <w:r w:rsidRPr="00E17CC1">
        <w:rPr>
          <w:rFonts w:ascii="Book Antiqua" w:eastAsia="SimSun" w:hAnsi="Book Antiqua" w:cs="Times New Roman"/>
          <w:b/>
          <w:sz w:val="24"/>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E17CC1">
        <w:rPr>
          <w:rFonts w:ascii="Book Antiqua" w:eastAsia="SimSun" w:hAnsi="Book Antiqua" w:cs="Times New Roman"/>
          <w:b/>
          <w:sz w:val="24"/>
          <w:szCs w:val="24"/>
        </w:rPr>
        <w:t>ORIGINAL ARTICLE</w:t>
      </w:r>
      <w:bookmarkEnd w:id="11"/>
      <w:bookmarkEnd w:id="12"/>
      <w:bookmarkEnd w:id="13"/>
      <w:bookmarkEnd w:id="14"/>
      <w:bookmarkEnd w:id="15"/>
      <w:bookmarkEnd w:id="16"/>
      <w:bookmarkEnd w:id="17"/>
      <w:bookmarkEnd w:id="18"/>
      <w:bookmarkEnd w:id="19"/>
      <w:bookmarkEnd w:id="20"/>
      <w:bookmarkEnd w:id="21"/>
      <w:bookmarkEnd w:id="22"/>
    </w:p>
    <w:p w:rsidR="00B62F9F" w:rsidRPr="00E17CC1" w:rsidRDefault="00B62F9F" w:rsidP="00B72D22">
      <w:pPr>
        <w:adjustRightInd w:val="0"/>
        <w:snapToGrid w:val="0"/>
        <w:spacing w:after="0" w:line="360" w:lineRule="auto"/>
        <w:rPr>
          <w:rFonts w:ascii="Book Antiqua" w:eastAsia="SimSun" w:hAnsi="Book Antiqua" w:cs="Times New Roman"/>
          <w:b/>
          <w:sz w:val="24"/>
          <w:szCs w:val="24"/>
        </w:rPr>
      </w:pPr>
    </w:p>
    <w:p w:rsidR="00B62F9F" w:rsidRPr="00E17CC1" w:rsidRDefault="00B62F9F" w:rsidP="00B72D22">
      <w:pPr>
        <w:adjustRightInd w:val="0"/>
        <w:snapToGrid w:val="0"/>
        <w:spacing w:after="0" w:line="360" w:lineRule="auto"/>
        <w:rPr>
          <w:rFonts w:ascii="Book Antiqua" w:eastAsia="SimSun" w:hAnsi="Book Antiqua" w:cs="Times New Roman"/>
          <w:b/>
          <w:i/>
          <w:sz w:val="24"/>
          <w:szCs w:val="24"/>
        </w:rPr>
      </w:pPr>
      <w:r w:rsidRPr="00E17CC1">
        <w:rPr>
          <w:rFonts w:ascii="Book Antiqua" w:eastAsia="STXihei" w:hAnsi="Book Antiqua" w:cs="Tahoma"/>
          <w:b/>
          <w:i/>
          <w:sz w:val="24"/>
          <w:szCs w:val="24"/>
        </w:rPr>
        <w:t>Basic Study</w:t>
      </w:r>
    </w:p>
    <w:p w:rsidR="00F338F2" w:rsidRPr="00E17CC1" w:rsidRDefault="00533D92" w:rsidP="00B72D22">
      <w:pPr>
        <w:adjustRightInd w:val="0"/>
        <w:snapToGrid w:val="0"/>
        <w:spacing w:after="0" w:line="360" w:lineRule="auto"/>
        <w:rPr>
          <w:rFonts w:ascii="Book Antiqua" w:eastAsia="SimHei" w:hAnsi="Book Antiqua" w:cs="Times New Roman"/>
          <w:b/>
          <w:kern w:val="0"/>
          <w:sz w:val="24"/>
          <w:szCs w:val="24"/>
        </w:rPr>
      </w:pPr>
      <w:r w:rsidRPr="00E17CC1">
        <w:rPr>
          <w:rFonts w:ascii="Book Antiqua" w:eastAsia="SimHei" w:hAnsi="Book Antiqua" w:cs="Times New Roman"/>
          <w:b/>
          <w:kern w:val="0"/>
          <w:sz w:val="24"/>
          <w:szCs w:val="24"/>
        </w:rPr>
        <w:t xml:space="preserve">Endoscopic trans-esophageal submucosal tunneling surgery: </w:t>
      </w:r>
      <w:r w:rsidR="00DE31FC" w:rsidRPr="00E17CC1">
        <w:rPr>
          <w:rFonts w:ascii="Book Antiqua" w:eastAsia="SimHei" w:hAnsi="Book Antiqua" w:cs="Times New Roman"/>
          <w:b/>
          <w:kern w:val="0"/>
          <w:sz w:val="24"/>
          <w:szCs w:val="24"/>
        </w:rPr>
        <w:t>A</w:t>
      </w:r>
      <w:r w:rsidRPr="00E17CC1">
        <w:rPr>
          <w:rFonts w:ascii="Book Antiqua" w:eastAsia="SimHei" w:hAnsi="Book Antiqua" w:cs="Times New Roman"/>
          <w:b/>
          <w:kern w:val="0"/>
          <w:sz w:val="24"/>
          <w:szCs w:val="24"/>
        </w:rPr>
        <w:t xml:space="preserve"> new therapeutic approach for diseases around aorta ventralis</w:t>
      </w:r>
    </w:p>
    <w:p w:rsidR="00533D92" w:rsidRPr="00E17CC1" w:rsidRDefault="00533D92" w:rsidP="00B72D22">
      <w:pPr>
        <w:adjustRightInd w:val="0"/>
        <w:snapToGrid w:val="0"/>
        <w:spacing w:after="0" w:line="360" w:lineRule="auto"/>
        <w:rPr>
          <w:rFonts w:ascii="Book Antiqua" w:eastAsia="SimHei" w:hAnsi="Book Antiqua" w:cs="Times New Roman"/>
          <w:b/>
          <w:kern w:val="0"/>
          <w:sz w:val="24"/>
          <w:szCs w:val="24"/>
        </w:rPr>
      </w:pPr>
    </w:p>
    <w:p w:rsidR="00533D92" w:rsidRPr="00E17CC1"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Xiong Y </w:t>
      </w:r>
      <w:r w:rsidR="00844D4A" w:rsidRPr="00E17CC1">
        <w:rPr>
          <w:rFonts w:ascii="Book Antiqua" w:eastAsia="楷体" w:hAnsi="Book Antiqua" w:cs="Times New Roman"/>
          <w:i/>
          <w:kern w:val="0"/>
          <w:sz w:val="24"/>
          <w:szCs w:val="24"/>
        </w:rPr>
        <w:t>et al</w:t>
      </w:r>
      <w:r w:rsidRPr="00E17CC1">
        <w:rPr>
          <w:rFonts w:ascii="Book Antiqua" w:eastAsia="楷体" w:hAnsi="Book Antiqua" w:cs="Times New Roman"/>
          <w:kern w:val="0"/>
          <w:sz w:val="24"/>
          <w:szCs w:val="24"/>
        </w:rPr>
        <w:t>. A new therapeutic approach for diseases around aorta ventralis</w:t>
      </w:r>
    </w:p>
    <w:p w:rsidR="00533D92" w:rsidRPr="00E17CC1" w:rsidRDefault="00533D92" w:rsidP="00B72D22">
      <w:pPr>
        <w:adjustRightInd w:val="0"/>
        <w:snapToGrid w:val="0"/>
        <w:spacing w:after="0" w:line="360" w:lineRule="auto"/>
        <w:rPr>
          <w:rFonts w:ascii="Book Antiqua" w:eastAsia="SimHei" w:hAnsi="Book Antiqua" w:cs="Times New Roman"/>
          <w:b/>
          <w:kern w:val="0"/>
          <w:sz w:val="24"/>
          <w:szCs w:val="24"/>
        </w:rPr>
      </w:pPr>
    </w:p>
    <w:p w:rsidR="00F338F2" w:rsidRPr="00E17CC1" w:rsidRDefault="00844D4A"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Ying Xiong, Qian</w:t>
      </w:r>
      <w:r w:rsidR="00CF144D" w:rsidRPr="00E17CC1">
        <w:rPr>
          <w:rFonts w:ascii="Book Antiqua" w:eastAsia="楷体" w:hAnsi="Book Antiqua" w:cs="Times New Roman" w:hint="eastAsia"/>
          <w:kern w:val="0"/>
          <w:sz w:val="24"/>
          <w:szCs w:val="24"/>
        </w:rPr>
        <w:t>-</w:t>
      </w:r>
      <w:r w:rsidR="00CF144D" w:rsidRPr="00E17CC1">
        <w:rPr>
          <w:rFonts w:ascii="Book Antiqua" w:eastAsia="楷体" w:hAnsi="Book Antiqua" w:cs="Times New Roman"/>
          <w:kern w:val="0"/>
          <w:sz w:val="24"/>
          <w:szCs w:val="24"/>
        </w:rPr>
        <w:t>Q</w:t>
      </w:r>
      <w:r w:rsidRPr="00E17CC1">
        <w:rPr>
          <w:rFonts w:ascii="Book Antiqua" w:eastAsia="楷体" w:hAnsi="Book Antiqua" w:cs="Times New Roman"/>
          <w:kern w:val="0"/>
          <w:sz w:val="24"/>
          <w:szCs w:val="24"/>
        </w:rPr>
        <w:t>ian Chen, Ning</w:t>
      </w:r>
      <w:r w:rsidR="00CF144D" w:rsidRPr="00E17CC1">
        <w:rPr>
          <w:rFonts w:ascii="Book Antiqua" w:eastAsia="楷体" w:hAnsi="Book Antiqua" w:cs="Times New Roman" w:hint="eastAsia"/>
          <w:kern w:val="0"/>
          <w:sz w:val="24"/>
          <w:szCs w:val="24"/>
        </w:rPr>
        <w:t>-</w:t>
      </w:r>
      <w:r w:rsidR="00CF144D" w:rsidRPr="00E17CC1">
        <w:rPr>
          <w:rFonts w:ascii="Book Antiqua" w:eastAsia="楷体" w:hAnsi="Book Antiqua" w:cs="Times New Roman"/>
          <w:kern w:val="0"/>
          <w:sz w:val="24"/>
          <w:szCs w:val="24"/>
        </w:rPr>
        <w:t>L</w:t>
      </w:r>
      <w:r w:rsidRPr="00E17CC1">
        <w:rPr>
          <w:rFonts w:ascii="Book Antiqua" w:eastAsia="楷体" w:hAnsi="Book Antiqua" w:cs="Times New Roman"/>
          <w:kern w:val="0"/>
          <w:sz w:val="24"/>
          <w:szCs w:val="24"/>
        </w:rPr>
        <w:t>i Chai, Shun</w:t>
      </w:r>
      <w:r w:rsidR="00CF144D" w:rsidRPr="00E17CC1">
        <w:rPr>
          <w:rFonts w:ascii="Book Antiqua" w:eastAsia="楷体" w:hAnsi="Book Antiqua" w:cs="Times New Roman" w:hint="eastAsia"/>
          <w:kern w:val="0"/>
          <w:sz w:val="24"/>
          <w:szCs w:val="24"/>
        </w:rPr>
        <w:t>-</w:t>
      </w:r>
      <w:r w:rsidR="00CF144D" w:rsidRPr="00E17CC1">
        <w:rPr>
          <w:rFonts w:ascii="Book Antiqua" w:eastAsia="楷体" w:hAnsi="Book Antiqua" w:cs="Times New Roman"/>
          <w:kern w:val="0"/>
          <w:sz w:val="24"/>
          <w:szCs w:val="24"/>
        </w:rPr>
        <w:t>C</w:t>
      </w:r>
      <w:r w:rsidRPr="00E17CC1">
        <w:rPr>
          <w:rFonts w:ascii="Book Antiqua" w:eastAsia="楷体" w:hAnsi="Book Antiqua" w:cs="Times New Roman"/>
          <w:kern w:val="0"/>
          <w:sz w:val="24"/>
          <w:szCs w:val="24"/>
        </w:rPr>
        <w:t>hang Jiao, En</w:t>
      </w:r>
      <w:r w:rsidR="00CF144D" w:rsidRPr="00E17CC1">
        <w:rPr>
          <w:rFonts w:ascii="Book Antiqua" w:eastAsia="楷体" w:hAnsi="Book Antiqua" w:cs="Times New Roman" w:hint="eastAsia"/>
          <w:kern w:val="0"/>
          <w:sz w:val="24"/>
          <w:szCs w:val="24"/>
        </w:rPr>
        <w:t>-</w:t>
      </w:r>
      <w:r w:rsidR="00CF144D" w:rsidRPr="00E17CC1">
        <w:rPr>
          <w:rFonts w:ascii="Book Antiqua" w:eastAsia="楷体" w:hAnsi="Book Antiqua" w:cs="Times New Roman"/>
          <w:kern w:val="0"/>
          <w:sz w:val="24"/>
          <w:szCs w:val="24"/>
        </w:rPr>
        <w:t>Q</w:t>
      </w:r>
      <w:r w:rsidRPr="00E17CC1">
        <w:rPr>
          <w:rFonts w:ascii="Book Antiqua" w:eastAsia="楷体" w:hAnsi="Book Antiqua" w:cs="Times New Roman"/>
          <w:kern w:val="0"/>
          <w:sz w:val="24"/>
          <w:szCs w:val="24"/>
        </w:rPr>
        <w:t>iang Ling</w:t>
      </w:r>
      <w:r w:rsidR="00E57FE1" w:rsidRPr="00E17CC1">
        <w:rPr>
          <w:rFonts w:ascii="Book Antiqua" w:eastAsia="楷体" w:hAnsi="Book Antiqua" w:cs="Times New Roman" w:hint="eastAsia"/>
          <w:kern w:val="0"/>
          <w:sz w:val="24"/>
          <w:szCs w:val="24"/>
        </w:rPr>
        <w:t xml:space="preserve"> </w:t>
      </w:r>
      <w:r w:rsidR="00CF144D" w:rsidRPr="00E17CC1">
        <w:rPr>
          <w:rFonts w:ascii="Book Antiqua" w:eastAsia="楷体" w:hAnsi="Book Antiqua" w:cs="Times New Roman"/>
          <w:kern w:val="0"/>
          <w:sz w:val="24"/>
          <w:szCs w:val="24"/>
        </w:rPr>
        <w:t>H</w:t>
      </w:r>
      <w:r w:rsidRPr="00E17CC1">
        <w:rPr>
          <w:rFonts w:ascii="Book Antiqua" w:eastAsia="楷体" w:hAnsi="Book Antiqua" w:cs="Times New Roman"/>
          <w:kern w:val="0"/>
          <w:sz w:val="24"/>
          <w:szCs w:val="24"/>
        </w:rPr>
        <w:t>u</w:t>
      </w:r>
    </w:p>
    <w:p w:rsidR="00533D92" w:rsidRPr="00E17CC1" w:rsidRDefault="00533D92" w:rsidP="00B72D22">
      <w:pPr>
        <w:adjustRightInd w:val="0"/>
        <w:snapToGrid w:val="0"/>
        <w:spacing w:after="0" w:line="360" w:lineRule="auto"/>
        <w:rPr>
          <w:rFonts w:ascii="Book Antiqua" w:eastAsia="楷体" w:hAnsi="Book Antiqua" w:cs="Times New Roman"/>
          <w:b/>
          <w:kern w:val="0"/>
          <w:sz w:val="24"/>
          <w:szCs w:val="24"/>
        </w:rPr>
      </w:pPr>
    </w:p>
    <w:p w:rsidR="00CF144D" w:rsidRPr="00E17CC1" w:rsidRDefault="00591558" w:rsidP="00B72D22">
      <w:pPr>
        <w:adjustRightInd w:val="0"/>
        <w:snapToGrid w:val="0"/>
        <w:spacing w:after="0" w:line="360" w:lineRule="auto"/>
        <w:rPr>
          <w:rFonts w:ascii="Book Antiqua" w:hAnsi="Book Antiqua" w:cstheme="majorBidi"/>
          <w:sz w:val="24"/>
          <w:szCs w:val="24"/>
        </w:rPr>
      </w:pPr>
      <w:r w:rsidRPr="00E17CC1">
        <w:rPr>
          <w:rFonts w:ascii="Book Antiqua" w:eastAsia="楷体" w:hAnsi="Book Antiqua" w:cs="Times New Roman"/>
          <w:b/>
          <w:kern w:val="0"/>
          <w:sz w:val="24"/>
          <w:szCs w:val="24"/>
        </w:rPr>
        <w:t>Ying Xiong</w:t>
      </w:r>
      <w:r w:rsidRPr="00E17CC1">
        <w:rPr>
          <w:rFonts w:ascii="Book Antiqua" w:hAnsi="Book Antiqua" w:cstheme="majorBidi"/>
          <w:b/>
          <w:sz w:val="24"/>
          <w:szCs w:val="24"/>
        </w:rPr>
        <w:t xml:space="preserve">, </w:t>
      </w:r>
      <w:r w:rsidR="00CF144D" w:rsidRPr="00E17CC1">
        <w:rPr>
          <w:rFonts w:ascii="Book Antiqua" w:eastAsia="楷体" w:hAnsi="Book Antiqua" w:cs="Times New Roman"/>
          <w:b/>
          <w:kern w:val="0"/>
          <w:sz w:val="24"/>
          <w:szCs w:val="24"/>
        </w:rPr>
        <w:t>Qian</w:t>
      </w:r>
      <w:r w:rsidR="00CF144D" w:rsidRPr="00E17CC1">
        <w:rPr>
          <w:rFonts w:ascii="Book Antiqua" w:eastAsia="楷体" w:hAnsi="Book Antiqua" w:cs="Times New Roman" w:hint="eastAsia"/>
          <w:b/>
          <w:kern w:val="0"/>
          <w:sz w:val="24"/>
          <w:szCs w:val="24"/>
        </w:rPr>
        <w:t>-</w:t>
      </w:r>
      <w:r w:rsidR="00E57FE1" w:rsidRPr="00E17CC1">
        <w:rPr>
          <w:rFonts w:ascii="Book Antiqua" w:eastAsia="楷体" w:hAnsi="Book Antiqua" w:cs="Times New Roman"/>
          <w:b/>
          <w:kern w:val="0"/>
          <w:sz w:val="24"/>
          <w:szCs w:val="24"/>
        </w:rPr>
        <w:t>Q</w:t>
      </w:r>
      <w:r w:rsidR="00CF144D" w:rsidRPr="00E17CC1">
        <w:rPr>
          <w:rFonts w:ascii="Book Antiqua" w:eastAsia="楷体" w:hAnsi="Book Antiqua" w:cs="Times New Roman"/>
          <w:b/>
          <w:kern w:val="0"/>
          <w:sz w:val="24"/>
          <w:szCs w:val="24"/>
        </w:rPr>
        <w:t>ian Chen</w:t>
      </w:r>
      <w:r w:rsidR="00CF144D" w:rsidRPr="00E17CC1">
        <w:rPr>
          <w:rFonts w:ascii="Book Antiqua" w:hAnsi="Book Antiqua" w:cstheme="majorBidi"/>
          <w:b/>
          <w:sz w:val="24"/>
          <w:szCs w:val="24"/>
        </w:rPr>
        <w:t xml:space="preserve">, </w:t>
      </w:r>
      <w:r w:rsidR="00CF144D" w:rsidRPr="00E17CC1">
        <w:rPr>
          <w:rFonts w:ascii="Book Antiqua" w:eastAsia="楷体" w:hAnsi="Book Antiqua" w:cs="Times New Roman"/>
          <w:b/>
          <w:kern w:val="0"/>
          <w:sz w:val="24"/>
          <w:szCs w:val="24"/>
        </w:rPr>
        <w:t>Ning</w:t>
      </w:r>
      <w:r w:rsidR="00CF144D" w:rsidRPr="00E17CC1">
        <w:rPr>
          <w:rFonts w:ascii="Book Antiqua" w:eastAsia="楷体" w:hAnsi="Book Antiqua" w:cs="Times New Roman" w:hint="eastAsia"/>
          <w:b/>
          <w:kern w:val="0"/>
          <w:sz w:val="24"/>
          <w:szCs w:val="24"/>
        </w:rPr>
        <w:t>-</w:t>
      </w:r>
      <w:r w:rsidR="00E57FE1" w:rsidRPr="00E17CC1">
        <w:rPr>
          <w:rFonts w:ascii="Book Antiqua" w:eastAsia="楷体" w:hAnsi="Book Antiqua" w:cs="Times New Roman"/>
          <w:b/>
          <w:kern w:val="0"/>
          <w:sz w:val="24"/>
          <w:szCs w:val="24"/>
        </w:rPr>
        <w:t>L</w:t>
      </w:r>
      <w:r w:rsidR="00CF144D" w:rsidRPr="00E17CC1">
        <w:rPr>
          <w:rFonts w:ascii="Book Antiqua" w:eastAsia="楷体" w:hAnsi="Book Antiqua" w:cs="Times New Roman"/>
          <w:b/>
          <w:kern w:val="0"/>
          <w:sz w:val="24"/>
          <w:szCs w:val="24"/>
        </w:rPr>
        <w:t>i Chai</w:t>
      </w:r>
      <w:r w:rsidR="00CF144D" w:rsidRPr="00E17CC1">
        <w:rPr>
          <w:rFonts w:ascii="Book Antiqua" w:hAnsi="Book Antiqua" w:cstheme="majorBidi"/>
          <w:b/>
          <w:sz w:val="24"/>
          <w:szCs w:val="24"/>
        </w:rPr>
        <w:t xml:space="preserve">, </w:t>
      </w:r>
      <w:r w:rsidR="00E57FE1" w:rsidRPr="00E17CC1">
        <w:rPr>
          <w:rFonts w:ascii="Book Antiqua" w:eastAsia="楷体" w:hAnsi="Book Antiqua" w:cs="Times New Roman"/>
          <w:b/>
          <w:kern w:val="0"/>
          <w:sz w:val="24"/>
          <w:szCs w:val="24"/>
        </w:rPr>
        <w:t>En</w:t>
      </w:r>
      <w:r w:rsidR="00E57FE1" w:rsidRPr="00E17CC1">
        <w:rPr>
          <w:rFonts w:ascii="Book Antiqua" w:eastAsia="楷体" w:hAnsi="Book Antiqua" w:cs="Times New Roman" w:hint="eastAsia"/>
          <w:b/>
          <w:kern w:val="0"/>
          <w:sz w:val="24"/>
          <w:szCs w:val="24"/>
        </w:rPr>
        <w:t>-</w:t>
      </w:r>
      <w:r w:rsidR="00E57FE1" w:rsidRPr="00E17CC1">
        <w:rPr>
          <w:rFonts w:ascii="Book Antiqua" w:eastAsia="楷体" w:hAnsi="Book Antiqua" w:cs="Times New Roman"/>
          <w:b/>
          <w:kern w:val="0"/>
          <w:sz w:val="24"/>
          <w:szCs w:val="24"/>
        </w:rPr>
        <w:t>Qiang Ling</w:t>
      </w:r>
      <w:r w:rsidR="00E57FE1" w:rsidRPr="00E17CC1">
        <w:rPr>
          <w:rFonts w:ascii="Book Antiqua" w:eastAsia="楷体" w:hAnsi="Book Antiqua" w:cs="Times New Roman" w:hint="eastAsia"/>
          <w:b/>
          <w:kern w:val="0"/>
          <w:sz w:val="24"/>
          <w:szCs w:val="24"/>
        </w:rPr>
        <w:t xml:space="preserve"> </w:t>
      </w:r>
      <w:r w:rsidR="00E57FE1" w:rsidRPr="00E17CC1">
        <w:rPr>
          <w:rFonts w:ascii="Book Antiqua" w:eastAsia="楷体" w:hAnsi="Book Antiqua" w:cs="Times New Roman"/>
          <w:b/>
          <w:kern w:val="0"/>
          <w:sz w:val="24"/>
          <w:szCs w:val="24"/>
        </w:rPr>
        <w:t>Hu</w:t>
      </w:r>
      <w:r w:rsidR="00E57FE1" w:rsidRPr="00E17CC1">
        <w:rPr>
          <w:rFonts w:ascii="Book Antiqua" w:hAnsi="Book Antiqua" w:cstheme="majorBidi"/>
          <w:b/>
          <w:sz w:val="24"/>
          <w:szCs w:val="24"/>
        </w:rPr>
        <w:t>,</w:t>
      </w:r>
      <w:r w:rsidR="00E57FE1" w:rsidRPr="00E17CC1">
        <w:rPr>
          <w:rFonts w:ascii="Book Antiqua" w:hAnsi="Book Antiqua" w:cstheme="majorBidi"/>
          <w:sz w:val="24"/>
          <w:szCs w:val="24"/>
        </w:rPr>
        <w:t xml:space="preserve"> </w:t>
      </w:r>
      <w:r w:rsidR="00533D92" w:rsidRPr="00E17CC1">
        <w:rPr>
          <w:rFonts w:ascii="Book Antiqua" w:hAnsi="Book Antiqua" w:cstheme="majorBidi"/>
          <w:sz w:val="24"/>
          <w:szCs w:val="24"/>
        </w:rPr>
        <w:t>Department of Gastroenterology and Hepatology, Chinese PLA General Hospital, Beijing</w:t>
      </w:r>
      <w:r w:rsidR="00E57FE1" w:rsidRPr="00E17CC1">
        <w:rPr>
          <w:rFonts w:ascii="Book Antiqua" w:hAnsi="Book Antiqua" w:cstheme="majorBidi" w:hint="eastAsia"/>
          <w:sz w:val="24"/>
          <w:szCs w:val="24"/>
        </w:rPr>
        <w:t xml:space="preserve"> </w:t>
      </w:r>
      <w:r w:rsidR="00533D92" w:rsidRPr="00E17CC1">
        <w:rPr>
          <w:rFonts w:ascii="Book Antiqua" w:hAnsi="Book Antiqua" w:cstheme="majorBidi"/>
          <w:sz w:val="24"/>
          <w:szCs w:val="24"/>
        </w:rPr>
        <w:t>100853, China</w:t>
      </w:r>
    </w:p>
    <w:p w:rsidR="00CF144D" w:rsidRPr="00E17CC1" w:rsidRDefault="00CF144D" w:rsidP="00B72D22">
      <w:pPr>
        <w:adjustRightInd w:val="0"/>
        <w:snapToGrid w:val="0"/>
        <w:spacing w:after="0" w:line="360" w:lineRule="auto"/>
        <w:rPr>
          <w:rFonts w:ascii="Book Antiqua" w:hAnsi="Book Antiqua" w:cstheme="majorBidi"/>
          <w:sz w:val="24"/>
          <w:szCs w:val="24"/>
        </w:rPr>
      </w:pPr>
    </w:p>
    <w:p w:rsidR="00F338F2" w:rsidRPr="00E17CC1" w:rsidRDefault="00CF144D" w:rsidP="00B72D22">
      <w:pPr>
        <w:adjustRightInd w:val="0"/>
        <w:snapToGrid w:val="0"/>
        <w:spacing w:after="0" w:line="360" w:lineRule="auto"/>
        <w:rPr>
          <w:rFonts w:ascii="Book Antiqua" w:hAnsi="Book Antiqua" w:cstheme="majorBidi"/>
          <w:sz w:val="24"/>
          <w:szCs w:val="24"/>
        </w:rPr>
      </w:pPr>
      <w:r w:rsidRPr="00E17CC1">
        <w:rPr>
          <w:rFonts w:ascii="Book Antiqua" w:eastAsia="楷体" w:hAnsi="Book Antiqua" w:cs="Times New Roman"/>
          <w:b/>
          <w:kern w:val="0"/>
          <w:sz w:val="24"/>
          <w:szCs w:val="24"/>
        </w:rPr>
        <w:t>Ying Xiong</w:t>
      </w:r>
      <w:r w:rsidRPr="00E17CC1">
        <w:rPr>
          <w:rFonts w:ascii="Book Antiqua" w:hAnsi="Book Antiqua" w:cstheme="majorBidi"/>
          <w:b/>
          <w:sz w:val="24"/>
          <w:szCs w:val="24"/>
        </w:rPr>
        <w:t>,</w:t>
      </w:r>
      <w:r w:rsidRPr="00E17CC1">
        <w:rPr>
          <w:rFonts w:ascii="Book Antiqua" w:hAnsi="Book Antiqua" w:cstheme="majorBidi"/>
          <w:sz w:val="24"/>
          <w:szCs w:val="24"/>
        </w:rPr>
        <w:t xml:space="preserve"> </w:t>
      </w:r>
      <w:r w:rsidR="00591558" w:rsidRPr="00E17CC1">
        <w:rPr>
          <w:rFonts w:ascii="Book Antiqua" w:hAnsi="Book Antiqua" w:cstheme="majorBidi"/>
          <w:sz w:val="24"/>
          <w:szCs w:val="24"/>
        </w:rPr>
        <w:t xml:space="preserve">Department of Gastroenterology and Hepatology, NO.1 </w:t>
      </w:r>
      <w:r w:rsidR="00591558" w:rsidRPr="008178CE">
        <w:rPr>
          <w:rFonts w:ascii="Book Antiqua" w:hAnsi="Book Antiqua" w:cstheme="majorBidi"/>
          <w:caps/>
          <w:sz w:val="24"/>
          <w:szCs w:val="24"/>
        </w:rPr>
        <w:t>c</w:t>
      </w:r>
      <w:r w:rsidR="00591558" w:rsidRPr="00E17CC1">
        <w:rPr>
          <w:rFonts w:ascii="Book Antiqua" w:hAnsi="Book Antiqua" w:cstheme="majorBidi"/>
          <w:sz w:val="24"/>
          <w:szCs w:val="24"/>
        </w:rPr>
        <w:t xml:space="preserve">entral </w:t>
      </w:r>
      <w:r w:rsidR="00591558" w:rsidRPr="008178CE">
        <w:rPr>
          <w:rFonts w:ascii="Book Antiqua" w:hAnsi="Book Antiqua" w:cstheme="majorBidi"/>
          <w:caps/>
          <w:sz w:val="24"/>
          <w:szCs w:val="24"/>
        </w:rPr>
        <w:t>h</w:t>
      </w:r>
      <w:r w:rsidR="00591558" w:rsidRPr="00E17CC1">
        <w:rPr>
          <w:rFonts w:ascii="Book Antiqua" w:hAnsi="Book Antiqua" w:cstheme="majorBidi"/>
          <w:sz w:val="24"/>
          <w:szCs w:val="24"/>
        </w:rPr>
        <w:t>ospital of Baoding</w:t>
      </w:r>
      <w:r w:rsidR="00157C45" w:rsidRPr="00E17CC1">
        <w:rPr>
          <w:rFonts w:ascii="Book Antiqua" w:hAnsi="Book Antiqua" w:cstheme="majorBidi"/>
          <w:sz w:val="24"/>
          <w:szCs w:val="24"/>
        </w:rPr>
        <w:t xml:space="preserve">, </w:t>
      </w:r>
      <w:r w:rsidR="00E57FE1" w:rsidRPr="00E17CC1">
        <w:rPr>
          <w:rFonts w:ascii="Book Antiqua" w:hAnsi="Book Antiqua" w:cstheme="majorBidi"/>
          <w:sz w:val="24"/>
          <w:szCs w:val="24"/>
        </w:rPr>
        <w:t xml:space="preserve">Baoding </w:t>
      </w:r>
      <w:r w:rsidR="00591558" w:rsidRPr="00E17CC1">
        <w:rPr>
          <w:rFonts w:ascii="Book Antiqua" w:hAnsi="Book Antiqua" w:cstheme="majorBidi"/>
          <w:sz w:val="24"/>
          <w:szCs w:val="24"/>
        </w:rPr>
        <w:t>071000</w:t>
      </w:r>
      <w:r w:rsidR="00157C45" w:rsidRPr="00E17CC1">
        <w:rPr>
          <w:rFonts w:ascii="Book Antiqua" w:hAnsi="Book Antiqua" w:cstheme="majorBidi"/>
          <w:sz w:val="24"/>
          <w:szCs w:val="24"/>
        </w:rPr>
        <w:t xml:space="preserve">, </w:t>
      </w:r>
      <w:r w:rsidR="00E57FE1" w:rsidRPr="00E17CC1">
        <w:rPr>
          <w:rFonts w:ascii="Book Antiqua" w:hAnsi="Book Antiqua" w:cstheme="majorBidi"/>
          <w:sz w:val="24"/>
          <w:szCs w:val="24"/>
        </w:rPr>
        <w:t xml:space="preserve">Hebei </w:t>
      </w:r>
      <w:r w:rsidR="00E57FE1" w:rsidRPr="00E17CC1">
        <w:rPr>
          <w:rFonts w:ascii="Book Antiqua" w:hAnsi="Book Antiqua" w:cstheme="majorBidi" w:hint="eastAsia"/>
          <w:sz w:val="24"/>
          <w:szCs w:val="24"/>
        </w:rPr>
        <w:t xml:space="preserve">Province, </w:t>
      </w:r>
      <w:r w:rsidR="00157C45" w:rsidRPr="00E17CC1">
        <w:rPr>
          <w:rFonts w:ascii="Book Antiqua" w:hAnsi="Book Antiqua" w:cstheme="majorBidi"/>
          <w:sz w:val="24"/>
          <w:szCs w:val="24"/>
        </w:rPr>
        <w:t>China</w:t>
      </w:r>
    </w:p>
    <w:p w:rsidR="00CF144D" w:rsidRPr="00E17CC1" w:rsidRDefault="00CF144D" w:rsidP="00B72D22">
      <w:pPr>
        <w:adjustRightInd w:val="0"/>
        <w:snapToGrid w:val="0"/>
        <w:spacing w:after="0" w:line="360" w:lineRule="auto"/>
        <w:rPr>
          <w:rFonts w:ascii="Book Antiqua" w:hAnsi="Book Antiqua" w:cstheme="majorBidi"/>
          <w:sz w:val="24"/>
          <w:szCs w:val="24"/>
        </w:rPr>
      </w:pPr>
    </w:p>
    <w:p w:rsidR="00F338F2" w:rsidRPr="00E17CC1" w:rsidRDefault="00EC1A0D"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b/>
          <w:kern w:val="0"/>
          <w:sz w:val="24"/>
          <w:szCs w:val="24"/>
        </w:rPr>
        <w:t>Shun</w:t>
      </w:r>
      <w:r w:rsidR="00E57FE1" w:rsidRPr="00E17CC1">
        <w:rPr>
          <w:rFonts w:ascii="Book Antiqua" w:eastAsia="楷体" w:hAnsi="Book Antiqua" w:cs="Times New Roman" w:hint="eastAsia"/>
          <w:b/>
          <w:kern w:val="0"/>
          <w:sz w:val="24"/>
          <w:szCs w:val="24"/>
        </w:rPr>
        <w:t>-</w:t>
      </w:r>
      <w:r w:rsidR="00E57FE1" w:rsidRPr="00E17CC1">
        <w:rPr>
          <w:rFonts w:ascii="Book Antiqua" w:eastAsia="楷体" w:hAnsi="Book Antiqua" w:cs="Times New Roman"/>
          <w:b/>
          <w:kern w:val="0"/>
          <w:sz w:val="24"/>
          <w:szCs w:val="24"/>
        </w:rPr>
        <w:t>C</w:t>
      </w:r>
      <w:r w:rsidR="00591558" w:rsidRPr="00E17CC1">
        <w:rPr>
          <w:rFonts w:ascii="Book Antiqua" w:eastAsia="楷体" w:hAnsi="Book Antiqua" w:cs="Times New Roman"/>
          <w:b/>
          <w:kern w:val="0"/>
          <w:sz w:val="24"/>
          <w:szCs w:val="24"/>
        </w:rPr>
        <w:t>hang Jiao</w:t>
      </w:r>
      <w:r w:rsidR="00591558" w:rsidRPr="00E17CC1">
        <w:rPr>
          <w:rFonts w:ascii="Book Antiqua" w:hAnsi="Book Antiqua" w:cstheme="majorBidi"/>
          <w:b/>
          <w:sz w:val="24"/>
          <w:szCs w:val="24"/>
        </w:rPr>
        <w:t>,</w:t>
      </w:r>
      <w:r w:rsidR="00591558" w:rsidRPr="00E17CC1">
        <w:rPr>
          <w:rFonts w:ascii="Book Antiqua" w:hAnsi="Book Antiqua" w:cstheme="majorBidi"/>
          <w:sz w:val="24"/>
          <w:szCs w:val="24"/>
        </w:rPr>
        <w:t xml:space="preserve"> </w:t>
      </w:r>
      <w:r w:rsidR="00E57FE1" w:rsidRPr="00E17CC1">
        <w:rPr>
          <w:rFonts w:ascii="Book Antiqua" w:eastAsia="楷体" w:hAnsi="Book Antiqua" w:cs="Times New Roman"/>
          <w:kern w:val="0"/>
          <w:sz w:val="24"/>
          <w:szCs w:val="24"/>
        </w:rPr>
        <w:t xml:space="preserve">Department </w:t>
      </w:r>
      <w:r w:rsidR="00E57FE1" w:rsidRPr="00E17CC1">
        <w:rPr>
          <w:rFonts w:ascii="Book Antiqua" w:eastAsia="楷体" w:hAnsi="Book Antiqua" w:cs="Times New Roman" w:hint="eastAsia"/>
          <w:kern w:val="0"/>
          <w:sz w:val="24"/>
          <w:szCs w:val="24"/>
        </w:rPr>
        <w:t xml:space="preserve">of </w:t>
      </w:r>
      <w:r w:rsidR="00533D92" w:rsidRPr="00E17CC1">
        <w:rPr>
          <w:rFonts w:ascii="Book Antiqua" w:eastAsia="楷体" w:hAnsi="Book Antiqua" w:cs="Times New Roman"/>
          <w:kern w:val="0"/>
          <w:sz w:val="24"/>
          <w:szCs w:val="24"/>
        </w:rPr>
        <w:t>Oncology, Chinese PLA General Hospital, Beijing</w:t>
      </w:r>
      <w:r w:rsidR="00E57FE1" w:rsidRPr="00E17CC1">
        <w:rPr>
          <w:rFonts w:ascii="Book Antiqua" w:hAnsi="Book Antiqua" w:cstheme="majorBidi" w:hint="eastAsia"/>
          <w:sz w:val="24"/>
          <w:szCs w:val="24"/>
        </w:rPr>
        <w:t xml:space="preserve"> </w:t>
      </w:r>
      <w:r w:rsidR="00533D92" w:rsidRPr="00E17CC1">
        <w:rPr>
          <w:rFonts w:ascii="Book Antiqua" w:eastAsia="楷体" w:hAnsi="Book Antiqua" w:cs="Times New Roman"/>
          <w:kern w:val="0"/>
          <w:sz w:val="24"/>
          <w:szCs w:val="24"/>
        </w:rPr>
        <w:t>100853, China</w:t>
      </w:r>
    </w:p>
    <w:p w:rsidR="00533D92" w:rsidRPr="00E17CC1" w:rsidRDefault="00533D92" w:rsidP="00B72D22">
      <w:pPr>
        <w:adjustRightInd w:val="0"/>
        <w:snapToGrid w:val="0"/>
        <w:spacing w:after="0" w:line="360" w:lineRule="auto"/>
        <w:rPr>
          <w:rFonts w:ascii="Book Antiqua" w:hAnsi="Book Antiqua"/>
          <w:b/>
          <w:bCs/>
          <w:sz w:val="24"/>
          <w:szCs w:val="24"/>
          <w:shd w:val="clear" w:color="auto" w:fill="FFFFFF"/>
        </w:rPr>
      </w:pPr>
      <w:bookmarkStart w:id="23" w:name="OLE_LINK8"/>
    </w:p>
    <w:p w:rsidR="00533D92" w:rsidRPr="00E17CC1" w:rsidRDefault="00533D92" w:rsidP="00B72D22">
      <w:pPr>
        <w:adjustRightInd w:val="0"/>
        <w:snapToGrid w:val="0"/>
        <w:spacing w:after="0" w:line="360" w:lineRule="auto"/>
        <w:rPr>
          <w:rFonts w:ascii="Book Antiqua" w:hAnsi="Book Antiqua"/>
          <w:sz w:val="24"/>
          <w:szCs w:val="24"/>
        </w:rPr>
      </w:pPr>
      <w:r w:rsidRPr="00E17CC1">
        <w:rPr>
          <w:rFonts w:ascii="Book Antiqua" w:hAnsi="Book Antiqua"/>
          <w:b/>
          <w:bCs/>
          <w:sz w:val="24"/>
          <w:szCs w:val="24"/>
          <w:shd w:val="clear" w:color="auto" w:fill="FFFFFF"/>
        </w:rPr>
        <w:t>ORCID number</w:t>
      </w:r>
      <w:bookmarkEnd w:id="23"/>
      <w:r w:rsidR="00E57FE1" w:rsidRPr="00E17CC1">
        <w:rPr>
          <w:rFonts w:ascii="Book Antiqua" w:hAnsi="Book Antiqua" w:hint="eastAsia"/>
          <w:b/>
          <w:sz w:val="24"/>
          <w:szCs w:val="24"/>
        </w:rPr>
        <w:t xml:space="preserve">: </w:t>
      </w:r>
      <w:r w:rsidR="00591558" w:rsidRPr="00E17CC1">
        <w:rPr>
          <w:rFonts w:ascii="Book Antiqua" w:eastAsia="楷体" w:hAnsi="Book Antiqua" w:cs="Times New Roman"/>
          <w:kern w:val="0"/>
          <w:sz w:val="24"/>
          <w:szCs w:val="24"/>
        </w:rPr>
        <w:t>Ying Xiong</w:t>
      </w:r>
      <w:r w:rsidRPr="00E17CC1">
        <w:rPr>
          <w:rFonts w:ascii="Book Antiqua" w:hAnsi="Book Antiqua"/>
          <w:sz w:val="24"/>
          <w:szCs w:val="24"/>
        </w:rPr>
        <w:t xml:space="preserve"> (</w:t>
      </w:r>
      <w:r w:rsidR="00157C45" w:rsidRPr="00E17CC1">
        <w:rPr>
          <w:rFonts w:ascii="Book Antiqua" w:hAnsi="Book Antiqua"/>
          <w:sz w:val="24"/>
          <w:szCs w:val="24"/>
        </w:rPr>
        <w:t>0000-0002-7596-9858</w:t>
      </w:r>
      <w:r w:rsidRPr="00E17CC1">
        <w:rPr>
          <w:rFonts w:ascii="Book Antiqua" w:hAnsi="Book Antiqua"/>
          <w:sz w:val="24"/>
          <w:szCs w:val="24"/>
        </w:rPr>
        <w:t xml:space="preserve">); </w:t>
      </w:r>
      <w:r w:rsidR="00591558" w:rsidRPr="00E17CC1">
        <w:rPr>
          <w:rFonts w:ascii="Book Antiqua" w:eastAsia="楷体" w:hAnsi="Book Antiqua" w:cs="Times New Roman"/>
          <w:kern w:val="0"/>
          <w:sz w:val="24"/>
          <w:szCs w:val="24"/>
        </w:rPr>
        <w:t>Qian</w:t>
      </w:r>
      <w:r w:rsidR="00E57FE1" w:rsidRPr="00E17CC1">
        <w:rPr>
          <w:rFonts w:ascii="Book Antiqua" w:eastAsia="楷体" w:hAnsi="Book Antiqua" w:cs="Times New Roman" w:hint="eastAsia"/>
          <w:kern w:val="0"/>
          <w:sz w:val="24"/>
          <w:szCs w:val="24"/>
        </w:rPr>
        <w:t>-</w:t>
      </w:r>
      <w:r w:rsidR="00E57FE1" w:rsidRPr="00E17CC1">
        <w:rPr>
          <w:rFonts w:ascii="Book Antiqua" w:eastAsia="楷体" w:hAnsi="Book Antiqua" w:cs="Times New Roman"/>
          <w:kern w:val="0"/>
          <w:sz w:val="24"/>
          <w:szCs w:val="24"/>
        </w:rPr>
        <w:t>Q</w:t>
      </w:r>
      <w:r w:rsidR="00591558" w:rsidRPr="00E17CC1">
        <w:rPr>
          <w:rFonts w:ascii="Book Antiqua" w:eastAsia="楷体" w:hAnsi="Book Antiqua" w:cs="Times New Roman"/>
          <w:kern w:val="0"/>
          <w:sz w:val="24"/>
          <w:szCs w:val="24"/>
        </w:rPr>
        <w:t>ian Chen</w:t>
      </w:r>
      <w:r w:rsidR="00591558" w:rsidRPr="00E17CC1">
        <w:rPr>
          <w:rFonts w:ascii="Book Antiqua" w:hAnsi="Book Antiqua"/>
          <w:sz w:val="24"/>
          <w:szCs w:val="24"/>
        </w:rPr>
        <w:t xml:space="preserve"> </w:t>
      </w:r>
      <w:r w:rsidRPr="00E17CC1">
        <w:rPr>
          <w:rFonts w:ascii="Book Antiqua" w:hAnsi="Book Antiqua"/>
          <w:sz w:val="24"/>
          <w:szCs w:val="24"/>
        </w:rPr>
        <w:t>(</w:t>
      </w:r>
      <w:r w:rsidR="00157C45" w:rsidRPr="00E17CC1">
        <w:rPr>
          <w:rFonts w:ascii="Book Antiqua" w:hAnsi="Book Antiqua"/>
          <w:sz w:val="24"/>
          <w:szCs w:val="24"/>
        </w:rPr>
        <w:t>0000-0001-8527-1018</w:t>
      </w:r>
      <w:r w:rsidRPr="00E17CC1">
        <w:rPr>
          <w:rFonts w:ascii="Book Antiqua" w:hAnsi="Book Antiqua"/>
          <w:sz w:val="24"/>
          <w:szCs w:val="24"/>
        </w:rPr>
        <w:t xml:space="preserve">); </w:t>
      </w:r>
      <w:r w:rsidR="00591558" w:rsidRPr="00E17CC1">
        <w:rPr>
          <w:rFonts w:ascii="Book Antiqua" w:eastAsia="楷体" w:hAnsi="Book Antiqua" w:cs="Times New Roman"/>
          <w:kern w:val="0"/>
          <w:sz w:val="24"/>
          <w:szCs w:val="24"/>
        </w:rPr>
        <w:t>Ning</w:t>
      </w:r>
      <w:r w:rsidR="00E57FE1" w:rsidRPr="00E17CC1">
        <w:rPr>
          <w:rFonts w:ascii="Book Antiqua" w:eastAsia="楷体" w:hAnsi="Book Antiqua" w:cs="Times New Roman" w:hint="eastAsia"/>
          <w:kern w:val="0"/>
          <w:sz w:val="24"/>
          <w:szCs w:val="24"/>
        </w:rPr>
        <w:t>-</w:t>
      </w:r>
      <w:r w:rsidR="00E57FE1" w:rsidRPr="00E17CC1">
        <w:rPr>
          <w:rFonts w:ascii="Book Antiqua" w:eastAsia="楷体" w:hAnsi="Book Antiqua" w:cs="Times New Roman"/>
          <w:kern w:val="0"/>
          <w:sz w:val="24"/>
          <w:szCs w:val="24"/>
        </w:rPr>
        <w:t>L</w:t>
      </w:r>
      <w:r w:rsidR="00591558" w:rsidRPr="00E17CC1">
        <w:rPr>
          <w:rFonts w:ascii="Book Antiqua" w:eastAsia="楷体" w:hAnsi="Book Antiqua" w:cs="Times New Roman"/>
          <w:kern w:val="0"/>
          <w:sz w:val="24"/>
          <w:szCs w:val="24"/>
        </w:rPr>
        <w:t>i Chai</w:t>
      </w:r>
      <w:r w:rsidR="00591558" w:rsidRPr="00E17CC1">
        <w:rPr>
          <w:rFonts w:ascii="Book Antiqua" w:hAnsi="Book Antiqua"/>
          <w:sz w:val="24"/>
          <w:szCs w:val="24"/>
        </w:rPr>
        <w:t xml:space="preserve"> (</w:t>
      </w:r>
      <w:hyperlink r:id="rId8" w:history="1">
        <w:r w:rsidR="00844D4A" w:rsidRPr="00E17CC1">
          <w:rPr>
            <w:rFonts w:ascii="Book Antiqua" w:hAnsi="Book Antiqua"/>
            <w:sz w:val="24"/>
            <w:szCs w:val="24"/>
          </w:rPr>
          <w:t>0000-0003-0583-4189</w:t>
        </w:r>
      </w:hyperlink>
      <w:r w:rsidR="00591558" w:rsidRPr="00E17CC1">
        <w:rPr>
          <w:rFonts w:ascii="Book Antiqua" w:hAnsi="Book Antiqua"/>
          <w:sz w:val="24"/>
          <w:szCs w:val="24"/>
        </w:rPr>
        <w:t xml:space="preserve">); </w:t>
      </w:r>
      <w:r w:rsidR="00844D4A" w:rsidRPr="00E17CC1">
        <w:rPr>
          <w:rFonts w:ascii="Book Antiqua" w:eastAsia="楷体" w:hAnsi="Book Antiqua" w:cs="Times New Roman"/>
          <w:kern w:val="0"/>
          <w:sz w:val="24"/>
          <w:szCs w:val="24"/>
        </w:rPr>
        <w:t>Shun</w:t>
      </w:r>
      <w:r w:rsidR="00E57FE1" w:rsidRPr="00E17CC1">
        <w:rPr>
          <w:rFonts w:ascii="Book Antiqua" w:eastAsia="楷体" w:hAnsi="Book Antiqua" w:cs="Times New Roman" w:hint="eastAsia"/>
          <w:kern w:val="0"/>
          <w:sz w:val="24"/>
          <w:szCs w:val="24"/>
        </w:rPr>
        <w:t>-</w:t>
      </w:r>
      <w:r w:rsidR="00E57FE1" w:rsidRPr="00E17CC1">
        <w:rPr>
          <w:rFonts w:ascii="Book Antiqua" w:eastAsia="楷体" w:hAnsi="Book Antiqua" w:cs="Times New Roman"/>
          <w:kern w:val="0"/>
          <w:sz w:val="24"/>
          <w:szCs w:val="24"/>
        </w:rPr>
        <w:t>C</w:t>
      </w:r>
      <w:r w:rsidR="00591558" w:rsidRPr="00E17CC1">
        <w:rPr>
          <w:rFonts w:ascii="Book Antiqua" w:eastAsia="楷体" w:hAnsi="Book Antiqua" w:cs="Times New Roman"/>
          <w:kern w:val="0"/>
          <w:sz w:val="24"/>
          <w:szCs w:val="24"/>
        </w:rPr>
        <w:t>hang Jiao</w:t>
      </w:r>
      <w:r w:rsidR="00591558" w:rsidRPr="00E17CC1">
        <w:rPr>
          <w:rFonts w:ascii="Book Antiqua" w:hAnsi="Book Antiqua"/>
          <w:sz w:val="24"/>
          <w:szCs w:val="24"/>
        </w:rPr>
        <w:t xml:space="preserve"> (</w:t>
      </w:r>
      <w:hyperlink r:id="rId9" w:tgtFrame="_blank" w:history="1">
        <w:r w:rsidR="00844D4A" w:rsidRPr="00E17CC1">
          <w:rPr>
            <w:rFonts w:ascii="Book Antiqua" w:hAnsi="Book Antiqua"/>
            <w:sz w:val="24"/>
            <w:szCs w:val="24"/>
          </w:rPr>
          <w:t>0000-0002-0910-4223</w:t>
        </w:r>
      </w:hyperlink>
      <w:r w:rsidR="00591558" w:rsidRPr="00E17CC1">
        <w:rPr>
          <w:rFonts w:ascii="Book Antiqua" w:hAnsi="Book Antiqua"/>
          <w:sz w:val="24"/>
          <w:szCs w:val="24"/>
        </w:rPr>
        <w:t xml:space="preserve">); </w:t>
      </w:r>
      <w:r w:rsidR="00E34469" w:rsidRPr="00E17CC1">
        <w:rPr>
          <w:rFonts w:ascii="Book Antiqua" w:eastAsia="楷体" w:hAnsi="Book Antiqua" w:cs="Times New Roman"/>
          <w:kern w:val="0"/>
          <w:sz w:val="24"/>
          <w:szCs w:val="24"/>
        </w:rPr>
        <w:t>En</w:t>
      </w:r>
      <w:r w:rsidR="00E57FE1" w:rsidRPr="00E17CC1">
        <w:rPr>
          <w:rFonts w:ascii="Book Antiqua" w:eastAsia="楷体" w:hAnsi="Book Antiqua" w:cs="Times New Roman" w:hint="eastAsia"/>
          <w:kern w:val="0"/>
          <w:sz w:val="24"/>
          <w:szCs w:val="24"/>
        </w:rPr>
        <w:t>-</w:t>
      </w:r>
      <w:r w:rsidR="00E57FE1" w:rsidRPr="00E17CC1">
        <w:rPr>
          <w:rFonts w:ascii="Book Antiqua" w:eastAsia="楷体" w:hAnsi="Book Antiqua" w:cs="Times New Roman"/>
          <w:kern w:val="0"/>
          <w:sz w:val="24"/>
          <w:szCs w:val="24"/>
        </w:rPr>
        <w:t>Q</w:t>
      </w:r>
      <w:r w:rsidR="00E34469" w:rsidRPr="00E17CC1">
        <w:rPr>
          <w:rFonts w:ascii="Book Antiqua" w:eastAsia="楷体" w:hAnsi="Book Antiqua" w:cs="Times New Roman"/>
          <w:kern w:val="0"/>
          <w:sz w:val="24"/>
          <w:szCs w:val="24"/>
        </w:rPr>
        <w:t>iang L</w:t>
      </w:r>
      <w:r w:rsidR="00591558" w:rsidRPr="00E17CC1">
        <w:rPr>
          <w:rFonts w:ascii="Book Antiqua" w:eastAsia="楷体" w:hAnsi="Book Antiqua" w:cs="Times New Roman"/>
          <w:kern w:val="0"/>
          <w:sz w:val="24"/>
          <w:szCs w:val="24"/>
        </w:rPr>
        <w:t>ing</w:t>
      </w:r>
      <w:r w:rsidR="00E57FE1" w:rsidRPr="00E17CC1">
        <w:rPr>
          <w:rFonts w:ascii="Book Antiqua" w:eastAsia="楷体" w:hAnsi="Book Antiqua" w:cs="Times New Roman" w:hint="eastAsia"/>
          <w:kern w:val="0"/>
          <w:sz w:val="24"/>
          <w:szCs w:val="24"/>
        </w:rPr>
        <w:t xml:space="preserve"> </w:t>
      </w:r>
      <w:r w:rsidR="00E57FE1" w:rsidRPr="00E17CC1">
        <w:rPr>
          <w:rFonts w:ascii="Book Antiqua" w:eastAsia="楷体" w:hAnsi="Book Antiqua" w:cs="Times New Roman"/>
          <w:kern w:val="0"/>
          <w:sz w:val="24"/>
          <w:szCs w:val="24"/>
        </w:rPr>
        <w:t>H</w:t>
      </w:r>
      <w:r w:rsidR="00591558" w:rsidRPr="00E17CC1">
        <w:rPr>
          <w:rFonts w:ascii="Book Antiqua" w:eastAsia="楷体" w:hAnsi="Book Antiqua" w:cs="Times New Roman"/>
          <w:kern w:val="0"/>
          <w:sz w:val="24"/>
          <w:szCs w:val="24"/>
        </w:rPr>
        <w:t>u</w:t>
      </w:r>
      <w:r w:rsidR="00591558" w:rsidRPr="00E17CC1">
        <w:rPr>
          <w:rFonts w:ascii="Book Antiqua" w:hAnsi="Book Antiqua"/>
          <w:sz w:val="24"/>
          <w:szCs w:val="24"/>
        </w:rPr>
        <w:t xml:space="preserve"> (</w:t>
      </w:r>
      <w:hyperlink r:id="rId10" w:history="1">
        <w:r w:rsidR="00844D4A" w:rsidRPr="00E17CC1">
          <w:rPr>
            <w:rFonts w:ascii="Book Antiqua" w:hAnsi="Book Antiqua"/>
            <w:sz w:val="24"/>
            <w:szCs w:val="24"/>
          </w:rPr>
          <w:t>0000-0002-6292-6146</w:t>
        </w:r>
      </w:hyperlink>
      <w:r w:rsidR="00591558" w:rsidRPr="00E17CC1">
        <w:rPr>
          <w:rFonts w:ascii="Book Antiqua" w:hAnsi="Book Antiqua"/>
          <w:sz w:val="24"/>
          <w:szCs w:val="24"/>
        </w:rPr>
        <w:t>)</w:t>
      </w:r>
      <w:r w:rsidRPr="00E17CC1">
        <w:rPr>
          <w:rFonts w:ascii="Book Antiqua" w:hAnsi="Book Antiqua"/>
          <w:sz w:val="24"/>
          <w:szCs w:val="24"/>
        </w:rPr>
        <w:t>.</w:t>
      </w:r>
    </w:p>
    <w:p w:rsidR="00157C45" w:rsidRPr="00E17CC1" w:rsidRDefault="00157C45" w:rsidP="00B72D22">
      <w:pPr>
        <w:adjustRightInd w:val="0"/>
        <w:snapToGrid w:val="0"/>
        <w:spacing w:after="0" w:line="360" w:lineRule="auto"/>
        <w:rPr>
          <w:rFonts w:ascii="Book Antiqua" w:hAnsi="Book Antiqua"/>
          <w:sz w:val="24"/>
          <w:szCs w:val="24"/>
        </w:rPr>
      </w:pPr>
    </w:p>
    <w:p w:rsidR="00533D92" w:rsidRPr="00E17CC1" w:rsidRDefault="00533D92" w:rsidP="00B72D22">
      <w:pPr>
        <w:adjustRightInd w:val="0"/>
        <w:snapToGrid w:val="0"/>
        <w:spacing w:after="0" w:line="360" w:lineRule="auto"/>
        <w:rPr>
          <w:rFonts w:ascii="Book Antiqua" w:hAnsi="Book Antiqua"/>
          <w:sz w:val="24"/>
          <w:szCs w:val="24"/>
        </w:rPr>
      </w:pPr>
      <w:bookmarkStart w:id="24" w:name="OLE_LINK18"/>
      <w:bookmarkStart w:id="25" w:name="OLE_LINK20"/>
      <w:r w:rsidRPr="00E17CC1">
        <w:rPr>
          <w:rFonts w:ascii="Book Antiqua" w:hAnsi="Book Antiqua"/>
          <w:b/>
          <w:sz w:val="24"/>
          <w:szCs w:val="24"/>
          <w:lang w:val="en-GB"/>
        </w:rPr>
        <w:t>Author contributions:</w:t>
      </w:r>
      <w:bookmarkEnd w:id="24"/>
      <w:bookmarkEnd w:id="25"/>
      <w:r w:rsidRPr="00E17CC1">
        <w:rPr>
          <w:rFonts w:ascii="Book Antiqua" w:hAnsi="Book Antiqua"/>
          <w:sz w:val="24"/>
          <w:szCs w:val="24"/>
        </w:rPr>
        <w:t xml:space="preserve"> </w:t>
      </w:r>
      <w:r w:rsidR="00E57FE1" w:rsidRPr="00E17CC1">
        <w:rPr>
          <w:rFonts w:ascii="Book Antiqua" w:hAnsi="Book Antiqua"/>
          <w:sz w:val="24"/>
          <w:szCs w:val="24"/>
        </w:rPr>
        <w:t xml:space="preserve">Xiong Y and Chen QQ </w:t>
      </w:r>
      <w:r w:rsidR="00E57FE1" w:rsidRPr="00E17CC1">
        <w:rPr>
          <w:rFonts w:ascii="Book Antiqua" w:hAnsi="Book Antiqua" w:hint="eastAsia"/>
          <w:sz w:val="24"/>
          <w:szCs w:val="24"/>
        </w:rPr>
        <w:t xml:space="preserve">are </w:t>
      </w:r>
      <w:r w:rsidR="00E57FE1" w:rsidRPr="00E17CC1">
        <w:rPr>
          <w:rFonts w:ascii="Book Antiqua" w:hAnsi="Book Antiqua"/>
          <w:sz w:val="24"/>
          <w:szCs w:val="24"/>
        </w:rPr>
        <w:t xml:space="preserve">both first author </w:t>
      </w:r>
      <w:r w:rsidR="00E57FE1" w:rsidRPr="00E17CC1">
        <w:rPr>
          <w:rFonts w:ascii="Book Antiqua" w:hAnsi="Book Antiqua" w:hint="eastAsia"/>
          <w:sz w:val="24"/>
          <w:szCs w:val="24"/>
        </w:rPr>
        <w:t xml:space="preserve">and </w:t>
      </w:r>
      <w:r w:rsidR="00E57FE1" w:rsidRPr="00E17CC1">
        <w:rPr>
          <w:rFonts w:ascii="Book Antiqua" w:hAnsi="Book Antiqua"/>
          <w:sz w:val="24"/>
          <w:szCs w:val="24"/>
        </w:rPr>
        <w:t>con</w:t>
      </w:r>
      <w:r w:rsidR="00E17CC1" w:rsidRPr="00E17CC1">
        <w:rPr>
          <w:rFonts w:ascii="Book Antiqua" w:hAnsi="Book Antiqua"/>
          <w:sz w:val="24"/>
          <w:szCs w:val="24"/>
        </w:rPr>
        <w:t>tributed equally to this work</w:t>
      </w:r>
      <w:r w:rsidR="00E57FE1" w:rsidRPr="00E17CC1">
        <w:rPr>
          <w:rFonts w:ascii="Book Antiqua" w:hAnsi="Book Antiqua"/>
          <w:sz w:val="24"/>
          <w:szCs w:val="24"/>
        </w:rPr>
        <w:t xml:space="preserve">. </w:t>
      </w:r>
      <w:r w:rsidR="00EC1A0D" w:rsidRPr="00E17CC1">
        <w:rPr>
          <w:rFonts w:ascii="Book Antiqua" w:hAnsi="Book Antiqua"/>
          <w:sz w:val="24"/>
          <w:szCs w:val="24"/>
        </w:rPr>
        <w:t>Ling</w:t>
      </w:r>
      <w:r w:rsidR="00E57FE1" w:rsidRPr="00E17CC1">
        <w:rPr>
          <w:rFonts w:ascii="Book Antiqua" w:hAnsi="Book Antiqua" w:hint="eastAsia"/>
          <w:sz w:val="24"/>
          <w:szCs w:val="24"/>
        </w:rPr>
        <w:t xml:space="preserve"> </w:t>
      </w:r>
      <w:r w:rsidR="00E57FE1" w:rsidRPr="00E17CC1">
        <w:rPr>
          <w:rFonts w:ascii="Book Antiqua" w:hAnsi="Book Antiqua"/>
          <w:sz w:val="24"/>
          <w:szCs w:val="24"/>
        </w:rPr>
        <w:t>H</w:t>
      </w:r>
      <w:r w:rsidR="00EC1A0D" w:rsidRPr="00E17CC1">
        <w:rPr>
          <w:rFonts w:ascii="Book Antiqua" w:hAnsi="Book Antiqua"/>
          <w:sz w:val="24"/>
          <w:szCs w:val="24"/>
        </w:rPr>
        <w:t xml:space="preserve">u EQ and Jiao SC </w:t>
      </w:r>
      <w:r w:rsidRPr="00E17CC1">
        <w:rPr>
          <w:rFonts w:ascii="Book Antiqua" w:hAnsi="Book Antiqua"/>
          <w:sz w:val="24"/>
          <w:szCs w:val="24"/>
        </w:rPr>
        <w:t>designed research;</w:t>
      </w:r>
      <w:r w:rsidR="00EC1A0D" w:rsidRPr="00E17CC1">
        <w:rPr>
          <w:rFonts w:ascii="Book Antiqua" w:hAnsi="Book Antiqua"/>
          <w:sz w:val="24"/>
          <w:szCs w:val="24"/>
        </w:rPr>
        <w:t xml:space="preserve"> Xiong Y</w:t>
      </w:r>
      <w:r w:rsidRPr="00E17CC1">
        <w:rPr>
          <w:rFonts w:ascii="Book Antiqua" w:hAnsi="Book Antiqua"/>
          <w:sz w:val="24"/>
          <w:szCs w:val="24"/>
        </w:rPr>
        <w:t xml:space="preserve"> performed research; </w:t>
      </w:r>
      <w:r w:rsidR="00EC1A0D" w:rsidRPr="00E17CC1">
        <w:rPr>
          <w:rFonts w:ascii="Book Antiqua" w:hAnsi="Book Antiqua"/>
          <w:sz w:val="24"/>
          <w:szCs w:val="24"/>
        </w:rPr>
        <w:t xml:space="preserve">Chai NL </w:t>
      </w:r>
      <w:r w:rsidRPr="00E17CC1">
        <w:rPr>
          <w:rFonts w:ascii="Book Antiqua" w:hAnsi="Book Antiqua"/>
          <w:sz w:val="24"/>
          <w:szCs w:val="24"/>
        </w:rPr>
        <w:t xml:space="preserve">contributed new reagents or analytic tools; </w:t>
      </w:r>
      <w:r w:rsidR="00EC1A0D" w:rsidRPr="00E17CC1">
        <w:rPr>
          <w:rFonts w:ascii="Book Antiqua" w:eastAsia="TimesNewRomanPSMT" w:hAnsi="Book Antiqua"/>
          <w:sz w:val="24"/>
          <w:szCs w:val="24"/>
        </w:rPr>
        <w:t>Chen</w:t>
      </w:r>
      <w:r w:rsidR="00EC1A0D" w:rsidRPr="00E17CC1">
        <w:rPr>
          <w:rFonts w:ascii="Book Antiqua" w:hAnsi="Book Antiqua"/>
          <w:sz w:val="24"/>
          <w:szCs w:val="24"/>
        </w:rPr>
        <w:t xml:space="preserve"> QQ</w:t>
      </w:r>
      <w:r w:rsidRPr="00E17CC1">
        <w:rPr>
          <w:rFonts w:ascii="Book Antiqua" w:hAnsi="Book Antiqua"/>
          <w:sz w:val="24"/>
          <w:szCs w:val="24"/>
        </w:rPr>
        <w:t xml:space="preserve"> analyzed data; </w:t>
      </w:r>
      <w:r w:rsidR="00EC1A0D" w:rsidRPr="00E17CC1">
        <w:rPr>
          <w:rFonts w:ascii="Book Antiqua" w:eastAsia="TimesNewRomanPSMT" w:hAnsi="Book Antiqua"/>
          <w:sz w:val="24"/>
          <w:szCs w:val="24"/>
        </w:rPr>
        <w:t>Chen</w:t>
      </w:r>
      <w:r w:rsidR="00EC1A0D" w:rsidRPr="00E17CC1">
        <w:rPr>
          <w:rFonts w:ascii="Book Antiqua" w:hAnsi="Book Antiqua"/>
          <w:sz w:val="24"/>
          <w:szCs w:val="24"/>
        </w:rPr>
        <w:t xml:space="preserve"> QQ</w:t>
      </w:r>
      <w:r w:rsidRPr="00E17CC1">
        <w:rPr>
          <w:rFonts w:ascii="Book Antiqua" w:hAnsi="Book Antiqua"/>
          <w:sz w:val="24"/>
          <w:szCs w:val="24"/>
        </w:rPr>
        <w:t xml:space="preserve"> </w:t>
      </w:r>
      <w:r w:rsidR="00EC1A0D" w:rsidRPr="00E17CC1">
        <w:rPr>
          <w:rFonts w:ascii="Book Antiqua" w:hAnsi="Book Antiqua"/>
          <w:sz w:val="24"/>
          <w:szCs w:val="24"/>
        </w:rPr>
        <w:t xml:space="preserve">and Xiong Y </w:t>
      </w:r>
      <w:r w:rsidRPr="00E17CC1">
        <w:rPr>
          <w:rFonts w:ascii="Book Antiqua" w:hAnsi="Book Antiqua"/>
          <w:sz w:val="24"/>
          <w:szCs w:val="24"/>
        </w:rPr>
        <w:t xml:space="preserve">wrote the paper. </w:t>
      </w:r>
    </w:p>
    <w:p w:rsidR="00F87451" w:rsidRPr="00E17CC1" w:rsidRDefault="00F87451" w:rsidP="00B72D22">
      <w:pPr>
        <w:adjustRightInd w:val="0"/>
        <w:snapToGrid w:val="0"/>
        <w:spacing w:after="0" w:line="360" w:lineRule="auto"/>
        <w:rPr>
          <w:rFonts w:ascii="Book Antiqua" w:hAnsi="Book Antiqua"/>
          <w:b/>
          <w:bCs/>
          <w:sz w:val="24"/>
          <w:szCs w:val="24"/>
        </w:rPr>
      </w:pPr>
    </w:p>
    <w:p w:rsidR="00AE7991" w:rsidRPr="00E17CC1" w:rsidRDefault="00F87451" w:rsidP="00B72D22">
      <w:pPr>
        <w:adjustRightInd w:val="0"/>
        <w:snapToGrid w:val="0"/>
        <w:spacing w:after="0" w:line="360" w:lineRule="auto"/>
        <w:rPr>
          <w:rFonts w:ascii="Book Antiqua" w:hAnsi="Book Antiqua"/>
          <w:sz w:val="24"/>
          <w:szCs w:val="24"/>
        </w:rPr>
      </w:pPr>
      <w:r w:rsidRPr="00E17CC1">
        <w:rPr>
          <w:rFonts w:ascii="Book Antiqua" w:hAnsi="Book Antiqua"/>
          <w:b/>
          <w:bCs/>
          <w:sz w:val="24"/>
          <w:szCs w:val="24"/>
        </w:rPr>
        <w:t>Supported by</w:t>
      </w:r>
      <w:r w:rsidRPr="00E17CC1">
        <w:rPr>
          <w:rFonts w:ascii="Book Antiqua" w:eastAsia="Tahoma" w:hAnsi="Book Antiqua"/>
          <w:sz w:val="24"/>
          <w:szCs w:val="24"/>
        </w:rPr>
        <w:t xml:space="preserve"> </w:t>
      </w:r>
      <w:r w:rsidRPr="00E17CC1">
        <w:rPr>
          <w:rFonts w:ascii="Book Antiqua" w:hAnsi="Book Antiqua"/>
          <w:sz w:val="24"/>
          <w:szCs w:val="24"/>
        </w:rPr>
        <w:t>S</w:t>
      </w:r>
      <w:r w:rsidR="00844D4A" w:rsidRPr="00E17CC1">
        <w:rPr>
          <w:rFonts w:ascii="Book Antiqua" w:eastAsia="SimSun" w:hAnsi="Book Antiqua" w:cs="Times New Roman"/>
          <w:sz w:val="24"/>
          <w:szCs w:val="24"/>
        </w:rPr>
        <w:t>cientific research support fund for Chinese PLA General Hospital</w:t>
      </w:r>
      <w:r w:rsidRPr="00E17CC1">
        <w:rPr>
          <w:rFonts w:ascii="Book Antiqua" w:hAnsi="Book Antiqua"/>
          <w:sz w:val="24"/>
          <w:szCs w:val="24"/>
        </w:rPr>
        <w:t xml:space="preserve">, </w:t>
      </w:r>
      <w:r w:rsidR="00E57FE1" w:rsidRPr="00E17CC1">
        <w:rPr>
          <w:rFonts w:ascii="Book Antiqua" w:eastAsia="SimSun" w:hAnsi="Book Antiqua" w:cs="Times New Roman"/>
          <w:sz w:val="24"/>
          <w:szCs w:val="24"/>
        </w:rPr>
        <w:t>No</w:t>
      </w:r>
      <w:r w:rsidR="00844D4A" w:rsidRPr="00E17CC1">
        <w:rPr>
          <w:rFonts w:ascii="Book Antiqua" w:eastAsia="SimSun" w:hAnsi="Book Antiqua" w:cs="Times New Roman"/>
          <w:sz w:val="24"/>
          <w:szCs w:val="24"/>
        </w:rPr>
        <w:t>.</w:t>
      </w:r>
      <w:r w:rsidR="00E57FE1" w:rsidRPr="00E17CC1">
        <w:rPr>
          <w:rFonts w:ascii="Book Antiqua" w:eastAsia="SimSun" w:hAnsi="Book Antiqua" w:cs="Times New Roman" w:hint="eastAsia"/>
          <w:sz w:val="24"/>
          <w:szCs w:val="24"/>
        </w:rPr>
        <w:t xml:space="preserve"> </w:t>
      </w:r>
      <w:r w:rsidR="00844D4A" w:rsidRPr="00E17CC1">
        <w:rPr>
          <w:rFonts w:ascii="Book Antiqua" w:eastAsia="SimSun" w:hAnsi="Book Antiqua" w:cs="Times New Roman"/>
          <w:sz w:val="24"/>
          <w:szCs w:val="24"/>
        </w:rPr>
        <w:t>2012FC-TSYS-3035</w:t>
      </w:r>
      <w:r w:rsidRPr="00E17CC1">
        <w:rPr>
          <w:rFonts w:ascii="Book Antiqua" w:hAnsi="Book Antiqua"/>
          <w:sz w:val="24"/>
          <w:szCs w:val="24"/>
        </w:rPr>
        <w:t>.</w:t>
      </w:r>
    </w:p>
    <w:p w:rsidR="00533D92" w:rsidRPr="00E17CC1" w:rsidRDefault="00533D92" w:rsidP="00B72D22">
      <w:pPr>
        <w:adjustRightInd w:val="0"/>
        <w:snapToGrid w:val="0"/>
        <w:spacing w:after="0" w:line="360" w:lineRule="auto"/>
        <w:rPr>
          <w:rFonts w:ascii="Book Antiqua" w:hAnsi="Book Antiqua"/>
          <w:b/>
          <w:sz w:val="24"/>
          <w:szCs w:val="24"/>
        </w:rPr>
      </w:pPr>
    </w:p>
    <w:p w:rsidR="00533D92" w:rsidRPr="00E17CC1" w:rsidRDefault="00533D92" w:rsidP="00B72D22">
      <w:pPr>
        <w:adjustRightInd w:val="0"/>
        <w:snapToGrid w:val="0"/>
        <w:spacing w:after="0" w:line="360" w:lineRule="auto"/>
        <w:rPr>
          <w:rFonts w:ascii="Book Antiqua" w:hAnsi="Book Antiqua"/>
          <w:b/>
          <w:sz w:val="24"/>
          <w:szCs w:val="24"/>
        </w:rPr>
      </w:pPr>
      <w:r w:rsidRPr="00E17CC1">
        <w:rPr>
          <w:rFonts w:ascii="Book Antiqua" w:hAnsi="Book Antiqua"/>
          <w:b/>
          <w:sz w:val="24"/>
          <w:szCs w:val="24"/>
        </w:rPr>
        <w:t>Institutional animal care and use committee statement:</w:t>
      </w:r>
      <w:r w:rsidR="00F87451" w:rsidRPr="00E17CC1">
        <w:rPr>
          <w:rFonts w:ascii="Book Antiqua" w:hAnsi="Book Antiqua"/>
          <w:b/>
          <w:sz w:val="24"/>
          <w:szCs w:val="24"/>
        </w:rPr>
        <w:t xml:space="preserve"> </w:t>
      </w:r>
      <w:r w:rsidR="00F87451" w:rsidRPr="00E17CC1">
        <w:rPr>
          <w:rFonts w:ascii="Book Antiqua" w:hAnsi="Book Antiqua" w:cs="SimSun"/>
          <w:kern w:val="0"/>
          <w:sz w:val="24"/>
          <w:szCs w:val="24"/>
        </w:rPr>
        <w:t xml:space="preserve">This study was approved by the </w:t>
      </w:r>
      <w:r w:rsidR="00F87451" w:rsidRPr="00E17CC1">
        <w:rPr>
          <w:rFonts w:ascii="Book Antiqua" w:hAnsi="Book Antiqua"/>
          <w:bCs/>
          <w:sz w:val="24"/>
          <w:szCs w:val="24"/>
        </w:rPr>
        <w:t>Institutional Animal Care and Use Committee</w:t>
      </w:r>
      <w:r w:rsidR="00F87451" w:rsidRPr="00E17CC1">
        <w:rPr>
          <w:rFonts w:ascii="Book Antiqua" w:hAnsi="Book Antiqua" w:cs="SimSun"/>
          <w:kern w:val="0"/>
          <w:sz w:val="24"/>
          <w:szCs w:val="24"/>
        </w:rPr>
        <w:t xml:space="preserve"> of the </w:t>
      </w:r>
      <w:r w:rsidR="00F87451" w:rsidRPr="00E17CC1">
        <w:rPr>
          <w:rFonts w:ascii="Book Antiqua" w:hAnsi="Book Antiqua"/>
          <w:sz w:val="24"/>
          <w:szCs w:val="24"/>
        </w:rPr>
        <w:t xml:space="preserve">Chinese PLA General Hospital, Beijng, China. </w:t>
      </w:r>
      <w:r w:rsidR="00F87451" w:rsidRPr="00E17CC1">
        <w:rPr>
          <w:rFonts w:ascii="Book Antiqua" w:hAnsi="Book Antiqua" w:cs="SimSun"/>
          <w:kern w:val="0"/>
          <w:sz w:val="24"/>
          <w:szCs w:val="24"/>
        </w:rPr>
        <w:t>Appropriate measures were taken to minimize pain or discomfort of the animals.</w:t>
      </w:r>
    </w:p>
    <w:p w:rsidR="00533D92" w:rsidRPr="00E17CC1" w:rsidRDefault="00533D92" w:rsidP="00B72D22">
      <w:pPr>
        <w:adjustRightInd w:val="0"/>
        <w:snapToGrid w:val="0"/>
        <w:spacing w:after="0" w:line="360" w:lineRule="auto"/>
        <w:rPr>
          <w:rFonts w:ascii="Book Antiqua" w:hAnsi="Book Antiqua"/>
          <w:b/>
          <w:sz w:val="24"/>
          <w:szCs w:val="24"/>
        </w:rPr>
      </w:pPr>
    </w:p>
    <w:p w:rsidR="00533D92" w:rsidRPr="00E17CC1" w:rsidRDefault="00533D92" w:rsidP="00B72D22">
      <w:pPr>
        <w:adjustRightInd w:val="0"/>
        <w:snapToGrid w:val="0"/>
        <w:spacing w:after="0" w:line="360" w:lineRule="auto"/>
        <w:rPr>
          <w:rFonts w:ascii="Book Antiqua" w:hAnsi="Book Antiqua" w:cstheme="majorBidi"/>
          <w:b/>
          <w:bCs/>
          <w:sz w:val="24"/>
          <w:szCs w:val="24"/>
        </w:rPr>
      </w:pPr>
      <w:r w:rsidRPr="00E17CC1">
        <w:rPr>
          <w:rFonts w:ascii="Book Antiqua" w:hAnsi="Book Antiqua"/>
          <w:b/>
          <w:sz w:val="24"/>
          <w:szCs w:val="24"/>
        </w:rPr>
        <w:t>Conflict-of-interest statement:</w:t>
      </w:r>
      <w:r w:rsidRPr="00E17CC1">
        <w:rPr>
          <w:rFonts w:ascii="Book Antiqua" w:hAnsi="Book Antiqua"/>
          <w:sz w:val="24"/>
          <w:szCs w:val="24"/>
        </w:rPr>
        <w:t xml:space="preserve"> </w:t>
      </w:r>
      <w:r w:rsidRPr="00E17CC1">
        <w:rPr>
          <w:rFonts w:ascii="Book Antiqua" w:hAnsi="Book Antiqua" w:cstheme="majorBidi"/>
          <w:sz w:val="24"/>
          <w:szCs w:val="24"/>
        </w:rPr>
        <w:t>The authors declare that there is no conflict of interest regarding the publication of this article.</w:t>
      </w:r>
    </w:p>
    <w:p w:rsidR="00533D92" w:rsidRPr="00E17CC1" w:rsidRDefault="00533D92" w:rsidP="00B72D22">
      <w:pPr>
        <w:adjustRightInd w:val="0"/>
        <w:snapToGrid w:val="0"/>
        <w:spacing w:after="0" w:line="360" w:lineRule="auto"/>
        <w:rPr>
          <w:rFonts w:ascii="Book Antiqua" w:hAnsi="Book Antiqua"/>
          <w:sz w:val="24"/>
          <w:szCs w:val="24"/>
        </w:rPr>
      </w:pPr>
    </w:p>
    <w:p w:rsidR="00533D92" w:rsidRPr="00E17CC1" w:rsidRDefault="00533D92" w:rsidP="00B72D22">
      <w:pPr>
        <w:adjustRightInd w:val="0"/>
        <w:snapToGrid w:val="0"/>
        <w:spacing w:after="0" w:line="360" w:lineRule="auto"/>
        <w:rPr>
          <w:rFonts w:ascii="Book Antiqua" w:hAnsi="Book Antiqua"/>
          <w:b/>
          <w:sz w:val="24"/>
          <w:szCs w:val="24"/>
        </w:rPr>
      </w:pPr>
      <w:r w:rsidRPr="00E17CC1">
        <w:rPr>
          <w:rFonts w:ascii="Book Antiqua" w:hAnsi="Book Antiqua"/>
          <w:b/>
          <w:sz w:val="24"/>
          <w:szCs w:val="24"/>
        </w:rPr>
        <w:t>Data sharing statement:</w:t>
      </w:r>
      <w:r w:rsidR="00F87451" w:rsidRPr="00E17CC1">
        <w:rPr>
          <w:rFonts w:ascii="Book Antiqua" w:eastAsia="TimesNewRomanPSMT" w:hAnsi="Book Antiqua"/>
          <w:sz w:val="24"/>
          <w:szCs w:val="24"/>
        </w:rPr>
        <w:t xml:space="preserve"> Technical appendix, statistical code, and dataset </w:t>
      </w:r>
      <w:r w:rsidR="00F87451" w:rsidRPr="00E17CC1">
        <w:rPr>
          <w:rFonts w:ascii="Book Antiqua" w:hAnsi="Book Antiqua"/>
          <w:sz w:val="24"/>
          <w:szCs w:val="24"/>
        </w:rPr>
        <w:t xml:space="preserve">are </w:t>
      </w:r>
      <w:r w:rsidR="00F87451" w:rsidRPr="00E17CC1">
        <w:rPr>
          <w:rFonts w:ascii="Book Antiqua" w:eastAsia="TimesNewRomanPSMT" w:hAnsi="Book Antiqua"/>
          <w:sz w:val="24"/>
          <w:szCs w:val="24"/>
        </w:rPr>
        <w:t xml:space="preserve">available from the corresponding author at </w:t>
      </w:r>
      <w:hyperlink r:id="rId11" w:history="1">
        <w:r w:rsidR="00F87451" w:rsidRPr="00E17CC1">
          <w:rPr>
            <w:rStyle w:val="Hyperlink"/>
            <w:rFonts w:ascii="Book Antiqua" w:eastAsia="楷体" w:hAnsi="Book Antiqua" w:cs="Times New Roman"/>
            <w:color w:val="auto"/>
            <w:kern w:val="0"/>
            <w:sz w:val="24"/>
            <w:szCs w:val="24"/>
            <w:u w:val="none"/>
          </w:rPr>
          <w:t>enqianglinghu2017@163.com</w:t>
        </w:r>
      </w:hyperlink>
      <w:r w:rsidR="00F87451" w:rsidRPr="00E17CC1">
        <w:rPr>
          <w:rFonts w:ascii="Book Antiqua" w:eastAsia="楷体" w:hAnsi="Book Antiqua" w:cs="Times New Roman"/>
          <w:kern w:val="0"/>
          <w:sz w:val="24"/>
          <w:szCs w:val="24"/>
        </w:rPr>
        <w:t xml:space="preserve"> and </w:t>
      </w:r>
      <w:hyperlink r:id="rId12" w:history="1">
        <w:r w:rsidR="00F87451" w:rsidRPr="00E17CC1">
          <w:rPr>
            <w:rStyle w:val="Hyperlink"/>
            <w:rFonts w:ascii="Book Antiqua" w:eastAsia="楷体" w:hAnsi="Book Antiqua" w:cs="Times New Roman"/>
            <w:color w:val="auto"/>
            <w:kern w:val="0"/>
            <w:sz w:val="24"/>
            <w:szCs w:val="24"/>
            <w:u w:val="none"/>
          </w:rPr>
          <w:t>jiaoshunchang001@163.com</w:t>
        </w:r>
      </w:hyperlink>
      <w:r w:rsidR="00F87451" w:rsidRPr="00E17CC1">
        <w:rPr>
          <w:rFonts w:ascii="Book Antiqua" w:eastAsia="楷体" w:hAnsi="Book Antiqua" w:cs="Times New Roman"/>
          <w:kern w:val="0"/>
          <w:sz w:val="24"/>
          <w:szCs w:val="24"/>
        </w:rPr>
        <w:t xml:space="preserve">. </w:t>
      </w:r>
    </w:p>
    <w:p w:rsidR="00533D92" w:rsidRPr="00E17CC1" w:rsidRDefault="00533D92" w:rsidP="00B72D22">
      <w:pPr>
        <w:adjustRightInd w:val="0"/>
        <w:snapToGrid w:val="0"/>
        <w:spacing w:after="0" w:line="360" w:lineRule="auto"/>
        <w:rPr>
          <w:rFonts w:ascii="Book Antiqua" w:hAnsi="Book Antiqua"/>
          <w:sz w:val="24"/>
          <w:szCs w:val="24"/>
        </w:rPr>
      </w:pPr>
    </w:p>
    <w:p w:rsidR="00533D92" w:rsidRPr="00E17CC1" w:rsidRDefault="00533D92" w:rsidP="00B72D22">
      <w:pPr>
        <w:autoSpaceDE w:val="0"/>
        <w:autoSpaceDN w:val="0"/>
        <w:adjustRightInd w:val="0"/>
        <w:snapToGrid w:val="0"/>
        <w:spacing w:after="0" w:line="360" w:lineRule="auto"/>
        <w:rPr>
          <w:rFonts w:ascii="Book Antiqua" w:eastAsia="SimSun" w:hAnsi="Book Antiqua" w:cs="Times New Roman"/>
          <w:sz w:val="24"/>
          <w:szCs w:val="24"/>
        </w:rPr>
      </w:pPr>
      <w:r w:rsidRPr="00E17CC1">
        <w:rPr>
          <w:rFonts w:ascii="Book Antiqua" w:hAnsi="Book Antiqua"/>
          <w:b/>
          <w:sz w:val="24"/>
          <w:szCs w:val="24"/>
        </w:rPr>
        <w:t xml:space="preserve">ARRIVE guidelines statement: </w:t>
      </w:r>
      <w:r w:rsidRPr="00E17CC1">
        <w:rPr>
          <w:rFonts w:ascii="Book Antiqua" w:eastAsia="SimSun" w:hAnsi="Book Antiqua" w:cs="Times New Roman"/>
          <w:sz w:val="24"/>
          <w:szCs w:val="24"/>
        </w:rPr>
        <w:t>The ARRIVE Guidelines have been adopted.</w:t>
      </w:r>
    </w:p>
    <w:p w:rsidR="00E17CC1" w:rsidRPr="00E17CC1" w:rsidRDefault="00E17CC1" w:rsidP="00B72D22">
      <w:pPr>
        <w:autoSpaceDE w:val="0"/>
        <w:autoSpaceDN w:val="0"/>
        <w:adjustRightInd w:val="0"/>
        <w:snapToGrid w:val="0"/>
        <w:spacing w:after="0" w:line="360" w:lineRule="auto"/>
        <w:rPr>
          <w:rFonts w:ascii="Book Antiqua" w:hAnsi="Book Antiqua"/>
          <w:b/>
          <w:sz w:val="24"/>
          <w:szCs w:val="24"/>
        </w:rPr>
      </w:pPr>
    </w:p>
    <w:p w:rsidR="00E17CC1" w:rsidRPr="00E17CC1" w:rsidRDefault="00E17CC1" w:rsidP="00E17CC1">
      <w:pPr>
        <w:widowControl/>
        <w:spacing w:after="0" w:line="360" w:lineRule="auto"/>
        <w:rPr>
          <w:rFonts w:ascii="Book Antiqua" w:eastAsia="MS Mincho" w:hAnsi="Book Antiqua" w:cs="Times New Roman"/>
          <w:b/>
          <w:kern w:val="0"/>
          <w:sz w:val="24"/>
          <w:szCs w:val="24"/>
          <w:lang w:eastAsia="it-IT"/>
        </w:rPr>
      </w:pPr>
      <w:r w:rsidRPr="00E17CC1">
        <w:rPr>
          <w:rFonts w:ascii="Book Antiqua" w:eastAsia="MS Mincho" w:hAnsi="Book Antiqua" w:cs="Times New Roman"/>
          <w:b/>
          <w:kern w:val="0"/>
          <w:sz w:val="24"/>
          <w:szCs w:val="24"/>
          <w:lang w:eastAsia="it-IT"/>
        </w:rPr>
        <w:t xml:space="preserve">Open-Access: </w:t>
      </w:r>
      <w:r w:rsidRPr="00E17CC1">
        <w:rPr>
          <w:rFonts w:ascii="Book Antiqua" w:eastAsia="MS Mincho" w:hAnsi="Book Antiqua" w:cs="Times New Roman"/>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17CC1" w:rsidRPr="00E17CC1" w:rsidRDefault="00E17CC1" w:rsidP="00E17CC1">
      <w:pPr>
        <w:adjustRightInd w:val="0"/>
        <w:snapToGrid w:val="0"/>
        <w:spacing w:after="0" w:line="360" w:lineRule="auto"/>
        <w:rPr>
          <w:rFonts w:ascii="Book Antiqua" w:eastAsia="SimSun" w:hAnsi="Book Antiqua" w:cs="Times New Roman"/>
          <w:sz w:val="24"/>
          <w:szCs w:val="24"/>
        </w:rPr>
      </w:pPr>
    </w:p>
    <w:p w:rsidR="00E17CC1" w:rsidRPr="00E17CC1" w:rsidRDefault="00E17CC1" w:rsidP="00E17CC1">
      <w:pPr>
        <w:adjustRightInd w:val="0"/>
        <w:snapToGrid w:val="0"/>
        <w:spacing w:after="0" w:line="360" w:lineRule="auto"/>
        <w:rPr>
          <w:rFonts w:ascii="Book Antiqua" w:eastAsia="SimSun" w:hAnsi="Book Antiqua" w:cs="Arial Unicode MS"/>
          <w:sz w:val="24"/>
          <w:szCs w:val="24"/>
        </w:rPr>
      </w:pPr>
      <w:r w:rsidRPr="00E17CC1">
        <w:rPr>
          <w:rFonts w:ascii="Book Antiqua" w:eastAsia="SimSun" w:hAnsi="Book Antiqua" w:cs="Arial Unicode MS"/>
          <w:b/>
          <w:sz w:val="24"/>
          <w:szCs w:val="24"/>
        </w:rPr>
        <w:t xml:space="preserve">Manuscript source: </w:t>
      </w:r>
      <w:r w:rsidRPr="00E17CC1">
        <w:rPr>
          <w:rFonts w:ascii="Book Antiqua" w:eastAsia="SimSun" w:hAnsi="Book Antiqua" w:cs="Arial Unicode MS"/>
          <w:sz w:val="24"/>
          <w:szCs w:val="24"/>
        </w:rPr>
        <w:t>Unsolicited manuscript</w:t>
      </w:r>
    </w:p>
    <w:p w:rsidR="00AE7991" w:rsidRPr="00E17CC1" w:rsidRDefault="00AE7991" w:rsidP="00B72D22">
      <w:pPr>
        <w:adjustRightInd w:val="0"/>
        <w:snapToGrid w:val="0"/>
        <w:spacing w:after="0" w:line="360" w:lineRule="auto"/>
        <w:rPr>
          <w:rFonts w:ascii="Book Antiqua" w:hAnsi="Book Antiqua"/>
          <w:sz w:val="24"/>
          <w:szCs w:val="24"/>
        </w:rPr>
      </w:pPr>
    </w:p>
    <w:p w:rsidR="00E17CC1" w:rsidRPr="00E17CC1" w:rsidRDefault="00533D92" w:rsidP="00E17CC1">
      <w:pPr>
        <w:adjustRightInd w:val="0"/>
        <w:snapToGrid w:val="0"/>
        <w:spacing w:after="0" w:line="360" w:lineRule="auto"/>
        <w:rPr>
          <w:rFonts w:ascii="Book Antiqua" w:hAnsi="Book Antiqua" w:cstheme="majorBidi"/>
          <w:sz w:val="24"/>
          <w:szCs w:val="24"/>
        </w:rPr>
      </w:pPr>
      <w:r w:rsidRPr="00E17CC1">
        <w:rPr>
          <w:rFonts w:ascii="Book Antiqua" w:hAnsi="Book Antiqua"/>
          <w:b/>
          <w:sz w:val="24"/>
          <w:szCs w:val="24"/>
        </w:rPr>
        <w:t>Correspondence to:</w:t>
      </w:r>
      <w:r w:rsidR="006A547C" w:rsidRPr="00E17CC1">
        <w:rPr>
          <w:rFonts w:ascii="Book Antiqua" w:hAnsi="Book Antiqua"/>
          <w:sz w:val="24"/>
          <w:szCs w:val="24"/>
        </w:rPr>
        <w:t xml:space="preserve"> </w:t>
      </w:r>
      <w:r w:rsidR="00E17CC1" w:rsidRPr="00E17CC1">
        <w:rPr>
          <w:rFonts w:ascii="Book Antiqua" w:eastAsia="楷体" w:hAnsi="Book Antiqua" w:cs="Times New Roman"/>
          <w:b/>
          <w:kern w:val="0"/>
          <w:sz w:val="24"/>
          <w:szCs w:val="24"/>
        </w:rPr>
        <w:t>En</w:t>
      </w:r>
      <w:r w:rsidR="00E17CC1" w:rsidRPr="00E17CC1">
        <w:rPr>
          <w:rFonts w:ascii="Book Antiqua" w:eastAsia="楷体" w:hAnsi="Book Antiqua" w:cs="Times New Roman" w:hint="eastAsia"/>
          <w:b/>
          <w:kern w:val="0"/>
          <w:sz w:val="24"/>
          <w:szCs w:val="24"/>
        </w:rPr>
        <w:t>-</w:t>
      </w:r>
      <w:r w:rsidR="00E17CC1" w:rsidRPr="00E17CC1">
        <w:rPr>
          <w:rFonts w:ascii="Book Antiqua" w:eastAsia="楷体" w:hAnsi="Book Antiqua" w:cs="Times New Roman"/>
          <w:b/>
          <w:kern w:val="0"/>
          <w:sz w:val="24"/>
          <w:szCs w:val="24"/>
        </w:rPr>
        <w:t>Qiang Ling</w:t>
      </w:r>
      <w:r w:rsidR="00E17CC1" w:rsidRPr="00E17CC1">
        <w:rPr>
          <w:rFonts w:ascii="Book Antiqua" w:eastAsia="楷体" w:hAnsi="Book Antiqua" w:cs="Times New Roman" w:hint="eastAsia"/>
          <w:b/>
          <w:kern w:val="0"/>
          <w:sz w:val="24"/>
          <w:szCs w:val="24"/>
        </w:rPr>
        <w:t xml:space="preserve"> </w:t>
      </w:r>
      <w:r w:rsidR="00E17CC1" w:rsidRPr="00E17CC1">
        <w:rPr>
          <w:rFonts w:ascii="Book Antiqua" w:eastAsia="楷体" w:hAnsi="Book Antiqua" w:cs="Times New Roman"/>
          <w:b/>
          <w:kern w:val="0"/>
          <w:sz w:val="24"/>
          <w:szCs w:val="24"/>
        </w:rPr>
        <w:t>Hu</w:t>
      </w:r>
      <w:r w:rsidR="00E17CC1" w:rsidRPr="00E17CC1">
        <w:rPr>
          <w:rFonts w:ascii="Book Antiqua" w:eastAsia="楷体" w:hAnsi="Book Antiqua" w:cs="Times New Roman" w:hint="eastAsia"/>
          <w:b/>
          <w:kern w:val="0"/>
          <w:sz w:val="24"/>
          <w:szCs w:val="24"/>
        </w:rPr>
        <w:t xml:space="preserve">, </w:t>
      </w:r>
      <w:r w:rsidR="00E17CC1" w:rsidRPr="00E17CC1">
        <w:rPr>
          <w:rFonts w:ascii="Book Antiqua" w:eastAsia="楷体" w:hAnsi="Book Antiqua" w:cs="Times New Roman"/>
          <w:b/>
          <w:kern w:val="0"/>
          <w:sz w:val="24"/>
          <w:szCs w:val="24"/>
        </w:rPr>
        <w:t>MD,</w:t>
      </w:r>
      <w:r w:rsidR="00E17CC1" w:rsidRPr="00E17CC1">
        <w:rPr>
          <w:rFonts w:ascii="Book Antiqua" w:eastAsia="楷体" w:hAnsi="Book Antiqua" w:cs="Times New Roman" w:hint="eastAsia"/>
          <w:b/>
          <w:kern w:val="0"/>
          <w:sz w:val="24"/>
          <w:szCs w:val="24"/>
        </w:rPr>
        <w:t xml:space="preserve"> </w:t>
      </w:r>
      <w:r w:rsidR="00E17CC1" w:rsidRPr="00E17CC1">
        <w:rPr>
          <w:rFonts w:ascii="Book Antiqua" w:eastAsia="楷体" w:hAnsi="Book Antiqua" w:cs="Times New Roman"/>
          <w:b/>
          <w:kern w:val="0"/>
          <w:sz w:val="24"/>
          <w:szCs w:val="24"/>
        </w:rPr>
        <w:t>PhD</w:t>
      </w:r>
      <w:r w:rsidR="00E17CC1" w:rsidRPr="00E17CC1">
        <w:rPr>
          <w:rFonts w:ascii="Book Antiqua" w:eastAsia="楷体" w:hAnsi="Book Antiqua" w:cs="Times New Roman" w:hint="eastAsia"/>
          <w:b/>
          <w:kern w:val="0"/>
          <w:sz w:val="24"/>
          <w:szCs w:val="24"/>
        </w:rPr>
        <w:t xml:space="preserve">, </w:t>
      </w:r>
      <w:r w:rsidR="00E17CC1" w:rsidRPr="00E17CC1">
        <w:rPr>
          <w:rFonts w:ascii="Book Antiqua" w:eastAsia="楷体" w:hAnsi="Book Antiqua" w:cs="Times New Roman"/>
          <w:b/>
          <w:kern w:val="0"/>
          <w:sz w:val="24"/>
          <w:szCs w:val="24"/>
        </w:rPr>
        <w:t>Chief Doctor,</w:t>
      </w:r>
      <w:r w:rsidR="00E17CC1" w:rsidRPr="00E17CC1">
        <w:rPr>
          <w:rFonts w:ascii="Book Antiqua" w:eastAsia="楷体" w:hAnsi="Book Antiqua" w:cs="Times New Roman" w:hint="eastAsia"/>
          <w:b/>
          <w:kern w:val="0"/>
          <w:sz w:val="24"/>
          <w:szCs w:val="24"/>
        </w:rPr>
        <w:t xml:space="preserve"> </w:t>
      </w:r>
      <w:r w:rsidR="00E17CC1" w:rsidRPr="00E17CC1">
        <w:rPr>
          <w:rFonts w:ascii="Book Antiqua" w:eastAsia="楷体" w:hAnsi="Book Antiqua" w:cs="Times New Roman"/>
          <w:b/>
          <w:kern w:val="0"/>
          <w:sz w:val="24"/>
          <w:szCs w:val="24"/>
        </w:rPr>
        <w:t>Professor</w:t>
      </w:r>
      <w:r w:rsidR="00E17CC1" w:rsidRPr="00E17CC1">
        <w:rPr>
          <w:rFonts w:ascii="Book Antiqua" w:eastAsia="楷体" w:hAnsi="Book Antiqua" w:cs="Times New Roman" w:hint="eastAsia"/>
          <w:b/>
          <w:kern w:val="0"/>
          <w:sz w:val="24"/>
          <w:szCs w:val="24"/>
        </w:rPr>
        <w:t xml:space="preserve">, </w:t>
      </w:r>
      <w:r w:rsidR="00E17CC1" w:rsidRPr="00E17CC1">
        <w:rPr>
          <w:rFonts w:ascii="Book Antiqua" w:hAnsi="Book Antiqua" w:cstheme="majorBidi"/>
          <w:sz w:val="24"/>
          <w:szCs w:val="24"/>
        </w:rPr>
        <w:t xml:space="preserve">Department of Gastroenterology and Hepatology, Chinese PLA General </w:t>
      </w:r>
      <w:r w:rsidR="00E17CC1" w:rsidRPr="00E17CC1">
        <w:rPr>
          <w:rFonts w:ascii="Book Antiqua" w:hAnsi="Book Antiqua" w:cstheme="majorBidi"/>
          <w:sz w:val="24"/>
          <w:szCs w:val="24"/>
        </w:rPr>
        <w:lastRenderedPageBreak/>
        <w:t>Hospital, No.</w:t>
      </w:r>
      <w:r w:rsidR="00E17CC1" w:rsidRPr="00E17CC1">
        <w:rPr>
          <w:rFonts w:ascii="Book Antiqua" w:hAnsi="Book Antiqua" w:cstheme="majorBidi" w:hint="eastAsia"/>
          <w:sz w:val="24"/>
          <w:szCs w:val="24"/>
        </w:rPr>
        <w:t xml:space="preserve"> </w:t>
      </w:r>
      <w:r w:rsidR="00E17CC1" w:rsidRPr="00E17CC1">
        <w:rPr>
          <w:rFonts w:ascii="Book Antiqua" w:hAnsi="Book Antiqua" w:cstheme="majorBidi"/>
          <w:sz w:val="24"/>
          <w:szCs w:val="24"/>
        </w:rPr>
        <w:t>28 Fuxing Road</w:t>
      </w:r>
      <w:r w:rsidR="00E17CC1" w:rsidRPr="00E17CC1">
        <w:rPr>
          <w:rFonts w:ascii="Book Antiqua" w:hAnsi="Book Antiqua" w:cstheme="majorBidi" w:hint="eastAsia"/>
          <w:sz w:val="24"/>
          <w:szCs w:val="24"/>
        </w:rPr>
        <w:t xml:space="preserve">, </w:t>
      </w:r>
      <w:r w:rsidR="00E17CC1" w:rsidRPr="00E17CC1">
        <w:rPr>
          <w:rFonts w:ascii="Book Antiqua" w:hAnsi="Book Antiqua" w:cstheme="majorBidi"/>
          <w:sz w:val="24"/>
          <w:szCs w:val="24"/>
        </w:rPr>
        <w:t>Haidian Distrct</w:t>
      </w:r>
      <w:r w:rsidR="00E17CC1" w:rsidRPr="00E17CC1">
        <w:rPr>
          <w:rFonts w:ascii="Book Antiqua" w:hAnsi="Book Antiqua" w:cstheme="majorBidi" w:hint="eastAsia"/>
          <w:sz w:val="24"/>
          <w:szCs w:val="24"/>
        </w:rPr>
        <w:t xml:space="preserve">, </w:t>
      </w:r>
      <w:r w:rsidR="00E17CC1" w:rsidRPr="00E17CC1">
        <w:rPr>
          <w:rFonts w:ascii="Book Antiqua" w:hAnsi="Book Antiqua" w:cstheme="majorBidi"/>
          <w:sz w:val="24"/>
          <w:szCs w:val="24"/>
        </w:rPr>
        <w:t>Beijing</w:t>
      </w:r>
      <w:r w:rsidR="00E17CC1" w:rsidRPr="00E17CC1">
        <w:rPr>
          <w:rFonts w:ascii="Book Antiqua" w:hAnsi="Book Antiqua" w:cstheme="majorBidi" w:hint="eastAsia"/>
          <w:sz w:val="24"/>
          <w:szCs w:val="24"/>
        </w:rPr>
        <w:t xml:space="preserve"> </w:t>
      </w:r>
      <w:r w:rsidR="00E17CC1" w:rsidRPr="00E17CC1">
        <w:rPr>
          <w:rFonts w:ascii="Book Antiqua" w:hAnsi="Book Antiqua" w:cstheme="majorBidi"/>
          <w:sz w:val="24"/>
          <w:szCs w:val="24"/>
        </w:rPr>
        <w:t>100853, China</w:t>
      </w:r>
      <w:r w:rsidR="00E17CC1" w:rsidRPr="00E17CC1">
        <w:rPr>
          <w:rFonts w:ascii="Book Antiqua" w:hAnsi="Book Antiqua" w:cstheme="majorBidi" w:hint="eastAsia"/>
          <w:sz w:val="24"/>
          <w:szCs w:val="24"/>
        </w:rPr>
        <w:t xml:space="preserve">. </w:t>
      </w:r>
      <w:r w:rsidR="00E17CC1" w:rsidRPr="00E17CC1">
        <w:rPr>
          <w:rFonts w:ascii="Book Antiqua" w:hAnsi="Book Antiqua" w:cstheme="majorBidi"/>
          <w:sz w:val="24"/>
          <w:szCs w:val="24"/>
        </w:rPr>
        <w:t>enqianglinghu2017@163.com</w:t>
      </w:r>
    </w:p>
    <w:p w:rsidR="00E17CC1" w:rsidRPr="00E17CC1" w:rsidRDefault="00E17CC1" w:rsidP="00B72D22">
      <w:pPr>
        <w:adjustRightInd w:val="0"/>
        <w:snapToGrid w:val="0"/>
        <w:spacing w:after="0" w:line="360" w:lineRule="auto"/>
        <w:rPr>
          <w:rFonts w:ascii="Book Antiqua" w:hAnsi="Book Antiqua" w:cstheme="majorBidi"/>
          <w:sz w:val="24"/>
          <w:szCs w:val="24"/>
        </w:rPr>
      </w:pPr>
      <w:r w:rsidRPr="00E17CC1">
        <w:rPr>
          <w:rFonts w:ascii="Book Antiqua" w:hAnsi="Book Antiqua"/>
          <w:b/>
          <w:bCs/>
          <w:sz w:val="24"/>
          <w:szCs w:val="24"/>
        </w:rPr>
        <w:t>Telephone:</w:t>
      </w:r>
      <w:r w:rsidRPr="00E17CC1">
        <w:rPr>
          <w:rFonts w:ascii="Book Antiqua" w:eastAsia="TimesNewRomanPSMT" w:hAnsi="Book Antiqua"/>
          <w:sz w:val="24"/>
          <w:szCs w:val="24"/>
        </w:rPr>
        <w:t xml:space="preserve"> </w:t>
      </w:r>
      <w:r w:rsidRPr="00E17CC1">
        <w:rPr>
          <w:rFonts w:ascii="Book Antiqua" w:hAnsi="Book Antiqua" w:cstheme="majorBidi"/>
          <w:sz w:val="24"/>
          <w:szCs w:val="24"/>
        </w:rPr>
        <w:t>+86-10-55499405</w:t>
      </w:r>
    </w:p>
    <w:p w:rsidR="00E17CC1" w:rsidRPr="00E17CC1" w:rsidRDefault="00E17CC1" w:rsidP="00B72D22">
      <w:pPr>
        <w:adjustRightInd w:val="0"/>
        <w:snapToGrid w:val="0"/>
        <w:spacing w:after="0" w:line="360" w:lineRule="auto"/>
        <w:rPr>
          <w:rFonts w:ascii="Book Antiqua" w:hAnsi="Book Antiqua"/>
          <w:sz w:val="24"/>
          <w:szCs w:val="24"/>
        </w:rPr>
      </w:pPr>
      <w:r w:rsidRPr="00E17CC1">
        <w:rPr>
          <w:rFonts w:ascii="Book Antiqua" w:hAnsi="Book Antiqua"/>
          <w:b/>
          <w:bCs/>
          <w:sz w:val="24"/>
          <w:szCs w:val="24"/>
        </w:rPr>
        <w:t>Fax:</w:t>
      </w:r>
      <w:r w:rsidRPr="00E17CC1">
        <w:rPr>
          <w:rFonts w:ascii="Book Antiqua" w:eastAsia="TimesNewRomanPSMT" w:hAnsi="Book Antiqua"/>
          <w:sz w:val="24"/>
          <w:szCs w:val="24"/>
        </w:rPr>
        <w:t xml:space="preserve"> +86-404-</w:t>
      </w:r>
      <w:r w:rsidRPr="00E17CC1">
        <w:rPr>
          <w:rFonts w:ascii="Book Antiqua" w:hAnsi="Book Antiqua" w:cstheme="majorBidi"/>
          <w:sz w:val="24"/>
          <w:szCs w:val="24"/>
        </w:rPr>
        <w:t>55499305</w:t>
      </w:r>
    </w:p>
    <w:p w:rsidR="00E17CC1" w:rsidRPr="00E17CC1" w:rsidRDefault="00E17CC1" w:rsidP="00B72D22">
      <w:pPr>
        <w:adjustRightInd w:val="0"/>
        <w:snapToGrid w:val="0"/>
        <w:spacing w:after="0" w:line="360" w:lineRule="auto"/>
        <w:rPr>
          <w:rFonts w:ascii="Book Antiqua" w:hAnsi="Book Antiqua"/>
          <w:sz w:val="24"/>
          <w:szCs w:val="24"/>
        </w:rPr>
      </w:pPr>
    </w:p>
    <w:p w:rsidR="00E17CC1" w:rsidRPr="00E17CC1" w:rsidRDefault="00E17CC1" w:rsidP="00E17CC1">
      <w:pPr>
        <w:adjustRightInd w:val="0"/>
        <w:snapToGrid w:val="0"/>
        <w:spacing w:after="0" w:line="360" w:lineRule="auto"/>
        <w:rPr>
          <w:rFonts w:ascii="Book Antiqua" w:eastAsia="SimSun" w:hAnsi="Book Antiqua" w:cs="Times New Roman"/>
          <w:sz w:val="24"/>
          <w:szCs w:val="24"/>
        </w:rPr>
      </w:pPr>
      <w:r w:rsidRPr="00E17CC1">
        <w:rPr>
          <w:rFonts w:ascii="Book Antiqua" w:eastAsia="SimSun" w:hAnsi="Book Antiqua" w:cs="Times New Roman"/>
          <w:b/>
          <w:sz w:val="24"/>
          <w:szCs w:val="24"/>
        </w:rPr>
        <w:t>Received:</w:t>
      </w:r>
      <w:r w:rsidRPr="00E17CC1">
        <w:rPr>
          <w:rFonts w:ascii="Book Antiqua" w:eastAsia="SimSun" w:hAnsi="Book Antiqua" w:cs="Times New Roman"/>
          <w:sz w:val="24"/>
          <w:szCs w:val="24"/>
        </w:rPr>
        <w:t xml:space="preserve"> </w:t>
      </w:r>
      <w:r w:rsidRPr="00E17CC1">
        <w:rPr>
          <w:rFonts w:ascii="Book Antiqua" w:eastAsia="SimSun" w:hAnsi="Book Antiqua" w:cs="Arial" w:hint="eastAsia"/>
          <w:kern w:val="0"/>
          <w:sz w:val="24"/>
          <w:szCs w:val="24"/>
        </w:rPr>
        <w:t>May 27, 2018</w:t>
      </w:r>
    </w:p>
    <w:p w:rsidR="00E17CC1" w:rsidRPr="00E17CC1" w:rsidRDefault="00E17CC1" w:rsidP="00E17CC1">
      <w:pPr>
        <w:adjustRightInd w:val="0"/>
        <w:snapToGrid w:val="0"/>
        <w:spacing w:after="0" w:line="360" w:lineRule="auto"/>
        <w:rPr>
          <w:rFonts w:ascii="Book Antiqua" w:eastAsia="SimSun" w:hAnsi="Book Antiqua" w:cs="Times New Roman"/>
          <w:sz w:val="24"/>
          <w:szCs w:val="24"/>
        </w:rPr>
      </w:pPr>
      <w:r w:rsidRPr="00E17CC1">
        <w:rPr>
          <w:rFonts w:ascii="Book Antiqua" w:eastAsia="SimSun" w:hAnsi="Book Antiqua" w:cs="Times New Roman"/>
          <w:b/>
          <w:sz w:val="24"/>
          <w:szCs w:val="24"/>
        </w:rPr>
        <w:t>Peer-review started:</w:t>
      </w:r>
      <w:r w:rsidRPr="00E17CC1">
        <w:rPr>
          <w:rFonts w:ascii="Book Antiqua" w:eastAsia="SimSun" w:hAnsi="Book Antiqua" w:cs="Times New Roman"/>
          <w:sz w:val="24"/>
          <w:szCs w:val="24"/>
        </w:rPr>
        <w:t xml:space="preserve"> </w:t>
      </w:r>
      <w:r w:rsidRPr="00E17CC1">
        <w:rPr>
          <w:rFonts w:ascii="Book Antiqua" w:eastAsia="SimSun" w:hAnsi="Book Antiqua" w:cs="Arial" w:hint="eastAsia"/>
          <w:kern w:val="0"/>
          <w:sz w:val="24"/>
          <w:szCs w:val="24"/>
        </w:rPr>
        <w:t>May 27, 2018</w:t>
      </w:r>
    </w:p>
    <w:p w:rsidR="00E17CC1" w:rsidRPr="00E17CC1" w:rsidRDefault="00E17CC1" w:rsidP="00E17CC1">
      <w:pPr>
        <w:adjustRightInd w:val="0"/>
        <w:snapToGrid w:val="0"/>
        <w:spacing w:after="0" w:line="360" w:lineRule="auto"/>
        <w:rPr>
          <w:rFonts w:ascii="Book Antiqua" w:eastAsia="SimSun" w:hAnsi="Book Antiqua" w:cs="Times New Roman"/>
          <w:sz w:val="24"/>
          <w:szCs w:val="24"/>
        </w:rPr>
      </w:pPr>
      <w:r w:rsidRPr="00E17CC1">
        <w:rPr>
          <w:rFonts w:ascii="Book Antiqua" w:eastAsia="SimSun" w:hAnsi="Book Antiqua" w:cs="Times New Roman"/>
          <w:b/>
          <w:sz w:val="24"/>
          <w:szCs w:val="24"/>
        </w:rPr>
        <w:t>First decision:</w:t>
      </w:r>
      <w:r w:rsidRPr="00E17CC1">
        <w:rPr>
          <w:rFonts w:ascii="Book Antiqua" w:eastAsia="SimSun" w:hAnsi="Book Antiqua" w:cs="Times New Roman"/>
          <w:sz w:val="24"/>
          <w:szCs w:val="24"/>
        </w:rPr>
        <w:t xml:space="preserve"> </w:t>
      </w:r>
      <w:r w:rsidRPr="00E17CC1">
        <w:rPr>
          <w:rFonts w:ascii="Book Antiqua" w:eastAsia="SimSun" w:hAnsi="Book Antiqua" w:cs="Arial" w:hint="eastAsia"/>
          <w:kern w:val="0"/>
          <w:sz w:val="24"/>
          <w:szCs w:val="24"/>
        </w:rPr>
        <w:t>July 4, 2018</w:t>
      </w:r>
    </w:p>
    <w:p w:rsidR="00E17CC1" w:rsidRPr="00E17CC1" w:rsidRDefault="00E17CC1" w:rsidP="00E17CC1">
      <w:pPr>
        <w:adjustRightInd w:val="0"/>
        <w:snapToGrid w:val="0"/>
        <w:spacing w:after="0" w:line="360" w:lineRule="auto"/>
        <w:rPr>
          <w:rFonts w:ascii="Book Antiqua" w:eastAsia="SimSun" w:hAnsi="Book Antiqua" w:cs="Times New Roman"/>
          <w:sz w:val="24"/>
          <w:szCs w:val="24"/>
        </w:rPr>
      </w:pPr>
      <w:r w:rsidRPr="00E17CC1">
        <w:rPr>
          <w:rFonts w:ascii="Book Antiqua" w:eastAsia="SimSun" w:hAnsi="Book Antiqua" w:cs="Times New Roman"/>
          <w:b/>
          <w:sz w:val="24"/>
          <w:szCs w:val="24"/>
        </w:rPr>
        <w:t>Revised:</w:t>
      </w:r>
      <w:r w:rsidRPr="00E17CC1">
        <w:rPr>
          <w:rFonts w:ascii="Book Antiqua" w:eastAsia="SimSun" w:hAnsi="Book Antiqua" w:cs="Times New Roman"/>
          <w:sz w:val="24"/>
          <w:szCs w:val="24"/>
        </w:rPr>
        <w:t xml:space="preserve"> </w:t>
      </w:r>
      <w:r w:rsidRPr="00E17CC1">
        <w:rPr>
          <w:rFonts w:ascii="Book Antiqua" w:eastAsia="SimSun" w:hAnsi="Book Antiqua" w:cs="Arial" w:hint="eastAsia"/>
          <w:kern w:val="0"/>
          <w:sz w:val="24"/>
          <w:szCs w:val="24"/>
        </w:rPr>
        <w:t>August 22, 2018</w:t>
      </w:r>
    </w:p>
    <w:p w:rsidR="00E17CC1" w:rsidRPr="00E17CC1" w:rsidRDefault="00E17CC1" w:rsidP="00E17CC1">
      <w:pPr>
        <w:adjustRightInd w:val="0"/>
        <w:snapToGrid w:val="0"/>
        <w:spacing w:after="0" w:line="360" w:lineRule="auto"/>
        <w:rPr>
          <w:rFonts w:ascii="Book Antiqua" w:eastAsia="SimSun" w:hAnsi="Book Antiqua" w:cs="Times New Roman"/>
          <w:sz w:val="24"/>
          <w:szCs w:val="24"/>
        </w:rPr>
      </w:pPr>
      <w:r w:rsidRPr="00E17CC1">
        <w:rPr>
          <w:rFonts w:ascii="Book Antiqua" w:eastAsia="SimSun" w:hAnsi="Book Antiqua" w:cs="Times New Roman"/>
          <w:b/>
          <w:sz w:val="24"/>
          <w:szCs w:val="24"/>
        </w:rPr>
        <w:t>Accepted:</w:t>
      </w:r>
      <w:r w:rsidR="00F914F4" w:rsidRPr="00F914F4">
        <w:t xml:space="preserve"> </w:t>
      </w:r>
      <w:r w:rsidR="00F914F4" w:rsidRPr="00F914F4">
        <w:rPr>
          <w:rFonts w:ascii="Book Antiqua" w:eastAsia="SimSun" w:hAnsi="Book Antiqua" w:cs="Times New Roman"/>
          <w:sz w:val="24"/>
          <w:szCs w:val="24"/>
        </w:rPr>
        <w:t>October 5, 2018</w:t>
      </w:r>
      <w:r w:rsidRPr="00E17CC1">
        <w:rPr>
          <w:rFonts w:ascii="Book Antiqua" w:eastAsia="SimSun" w:hAnsi="Book Antiqua" w:cs="Times New Roman"/>
          <w:sz w:val="24"/>
          <w:szCs w:val="24"/>
        </w:rPr>
        <w:t xml:space="preserve"> </w:t>
      </w:r>
    </w:p>
    <w:p w:rsidR="00E17CC1" w:rsidRPr="00E17CC1" w:rsidRDefault="00E17CC1" w:rsidP="00E17CC1">
      <w:pPr>
        <w:adjustRightInd w:val="0"/>
        <w:snapToGrid w:val="0"/>
        <w:spacing w:after="0" w:line="360" w:lineRule="auto"/>
        <w:rPr>
          <w:rFonts w:ascii="Book Antiqua" w:eastAsia="SimSun" w:hAnsi="Book Antiqua" w:cs="Times New Roman"/>
          <w:b/>
          <w:sz w:val="24"/>
          <w:szCs w:val="24"/>
        </w:rPr>
      </w:pPr>
      <w:r w:rsidRPr="00E17CC1">
        <w:rPr>
          <w:rFonts w:ascii="Book Antiqua" w:eastAsia="SimSun" w:hAnsi="Book Antiqua" w:cs="Times New Roman"/>
          <w:b/>
          <w:sz w:val="24"/>
          <w:szCs w:val="24"/>
        </w:rPr>
        <w:t>Article in press:</w:t>
      </w:r>
    </w:p>
    <w:p w:rsidR="00F338F2" w:rsidRPr="00E17CC1" w:rsidRDefault="00E17CC1" w:rsidP="00E17CC1">
      <w:pPr>
        <w:adjustRightInd w:val="0"/>
        <w:snapToGrid w:val="0"/>
        <w:spacing w:after="0" w:line="360" w:lineRule="auto"/>
        <w:rPr>
          <w:rFonts w:ascii="Book Antiqua" w:eastAsia="SimSun" w:hAnsi="Book Antiqua" w:cs="Times New Roman"/>
          <w:b/>
          <w:sz w:val="24"/>
          <w:szCs w:val="24"/>
        </w:rPr>
      </w:pPr>
      <w:r w:rsidRPr="00E17CC1">
        <w:rPr>
          <w:rFonts w:ascii="Book Antiqua" w:eastAsia="SimSun" w:hAnsi="Book Antiqua" w:cs="Times New Roman"/>
          <w:b/>
          <w:sz w:val="24"/>
          <w:szCs w:val="24"/>
        </w:rPr>
        <w:t>Published online:</w:t>
      </w:r>
    </w:p>
    <w:p w:rsidR="00E17CC1" w:rsidRPr="00E17CC1" w:rsidRDefault="00E17CC1" w:rsidP="00E17CC1">
      <w:pPr>
        <w:adjustRightInd w:val="0"/>
        <w:snapToGrid w:val="0"/>
        <w:spacing w:after="0" w:line="360" w:lineRule="auto"/>
        <w:rPr>
          <w:rFonts w:ascii="Book Antiqua" w:eastAsia="SimSun" w:hAnsi="Book Antiqua" w:cs="Times New Roman"/>
          <w:b/>
          <w:sz w:val="24"/>
          <w:szCs w:val="24"/>
        </w:rPr>
      </w:pPr>
    </w:p>
    <w:p w:rsidR="00533D92" w:rsidRPr="00E17CC1" w:rsidRDefault="00533D92" w:rsidP="00B72D22">
      <w:pPr>
        <w:widowControl/>
        <w:adjustRightInd w:val="0"/>
        <w:snapToGrid w:val="0"/>
        <w:spacing w:after="0" w:line="360" w:lineRule="auto"/>
        <w:rPr>
          <w:rFonts w:ascii="Book Antiqua" w:eastAsia="Times New Roman" w:hAnsi="Book Antiqua" w:cs="Times New Roman"/>
          <w:b/>
          <w:sz w:val="24"/>
          <w:szCs w:val="24"/>
        </w:rPr>
      </w:pPr>
      <w:r w:rsidRPr="00E17CC1">
        <w:rPr>
          <w:rFonts w:ascii="Book Antiqua" w:hAnsi="Book Antiqua"/>
          <w:sz w:val="24"/>
          <w:szCs w:val="24"/>
        </w:rPr>
        <w:br w:type="page"/>
      </w:r>
      <w:bookmarkStart w:id="26" w:name="_GoBack"/>
      <w:bookmarkEnd w:id="26"/>
    </w:p>
    <w:p w:rsidR="00F338F2" w:rsidRPr="00E17CC1" w:rsidRDefault="00533D92" w:rsidP="00B72D22">
      <w:pPr>
        <w:pStyle w:val="Heading1"/>
        <w:adjustRightInd w:val="0"/>
        <w:snapToGrid w:val="0"/>
        <w:spacing w:after="0"/>
        <w:jc w:val="both"/>
        <w:rPr>
          <w:rFonts w:ascii="Book Antiqua" w:eastAsiaTheme="minorEastAsia" w:hAnsi="Book Antiqua"/>
          <w:sz w:val="24"/>
        </w:rPr>
      </w:pPr>
      <w:r w:rsidRPr="00E17CC1">
        <w:rPr>
          <w:rFonts w:ascii="Book Antiqua" w:hAnsi="Book Antiqua"/>
          <w:sz w:val="24"/>
        </w:rPr>
        <w:lastRenderedPageBreak/>
        <w:t>Abstract</w:t>
      </w:r>
    </w:p>
    <w:p w:rsidR="00E17CC1" w:rsidRPr="00E17CC1" w:rsidRDefault="00533D92" w:rsidP="00B72D22">
      <w:pPr>
        <w:adjustRightInd w:val="0"/>
        <w:snapToGrid w:val="0"/>
        <w:spacing w:after="0" w:line="360" w:lineRule="auto"/>
        <w:rPr>
          <w:rFonts w:ascii="Book Antiqua" w:hAnsi="Book Antiqua"/>
          <w:b/>
          <w:i/>
          <w:sz w:val="24"/>
          <w:szCs w:val="24"/>
        </w:rPr>
      </w:pPr>
      <w:r w:rsidRPr="00E17CC1">
        <w:rPr>
          <w:rFonts w:ascii="Book Antiqua" w:hAnsi="Book Antiqua"/>
          <w:b/>
          <w:i/>
          <w:sz w:val="24"/>
          <w:szCs w:val="24"/>
        </w:rPr>
        <w:t>AIM</w:t>
      </w:r>
    </w:p>
    <w:p w:rsidR="00533D92" w:rsidRPr="00E17CC1" w:rsidRDefault="00E17CC1"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To</w:t>
      </w:r>
      <w:r w:rsidR="00B9037D" w:rsidRPr="00E17CC1">
        <w:rPr>
          <w:rFonts w:ascii="Book Antiqua" w:eastAsia="楷体" w:hAnsi="Book Antiqua" w:cs="Times New Roman"/>
          <w:kern w:val="0"/>
          <w:sz w:val="24"/>
          <w:szCs w:val="24"/>
        </w:rPr>
        <w:t xml:space="preserve"> assess the efficiency of endoscopic trans-esophageal submucosal tunneling surgery (EESTS) technique around aorta ventralis.</w:t>
      </w:r>
    </w:p>
    <w:p w:rsidR="00E17CC1" w:rsidRPr="00E17CC1" w:rsidRDefault="00E17CC1" w:rsidP="00B72D22">
      <w:pPr>
        <w:adjustRightInd w:val="0"/>
        <w:snapToGrid w:val="0"/>
        <w:spacing w:after="0" w:line="360" w:lineRule="auto"/>
        <w:rPr>
          <w:rFonts w:ascii="Book Antiqua" w:hAnsi="Book Antiqua"/>
          <w:sz w:val="24"/>
          <w:szCs w:val="24"/>
        </w:rPr>
      </w:pPr>
    </w:p>
    <w:p w:rsidR="00E17CC1" w:rsidRPr="00E17CC1" w:rsidRDefault="00533D92" w:rsidP="00B72D22">
      <w:pPr>
        <w:adjustRightInd w:val="0"/>
        <w:snapToGrid w:val="0"/>
        <w:spacing w:after="0" w:line="360" w:lineRule="auto"/>
        <w:rPr>
          <w:rFonts w:ascii="Book Antiqua" w:hAnsi="Book Antiqua"/>
          <w:sz w:val="24"/>
          <w:szCs w:val="24"/>
        </w:rPr>
      </w:pPr>
      <w:r w:rsidRPr="00E17CC1">
        <w:rPr>
          <w:rFonts w:ascii="Book Antiqua" w:hAnsi="Book Antiqua"/>
          <w:b/>
          <w:i/>
          <w:sz w:val="24"/>
          <w:szCs w:val="24"/>
        </w:rPr>
        <w:t>METHODS</w:t>
      </w:r>
      <w:r w:rsidR="00065710" w:rsidRPr="00E17CC1">
        <w:rPr>
          <w:rFonts w:ascii="Book Antiqua" w:hAnsi="Book Antiqua"/>
          <w:sz w:val="24"/>
          <w:szCs w:val="24"/>
        </w:rPr>
        <w:t xml:space="preserve"> </w:t>
      </w:r>
    </w:p>
    <w:p w:rsidR="00AE7991" w:rsidRPr="00E17CC1" w:rsidRDefault="00065710"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Nine pigs were assigned to EESTs. The procedures are as follows: First, a long esophageal submucosal tunnel</w:t>
      </w:r>
      <w:r w:rsidR="00AB67AA" w:rsidRPr="00E17CC1">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was established. Second, full-thickness myotomy was created. Third, an endoscope was entered into abdominal cavity through muscle incision and the endoscope was around the aorta ventralis. Eventually, around the celiac artery ganglion neurolysis, partial hepatectomy and splenectomy, partial tissue resection in the area of posterior peritoneum, and endoscopic submucosal dissection (ESD) combined with lymph node dissection were performed. The animals were</w:t>
      </w:r>
      <w:r w:rsidR="00E17CC1" w:rsidRPr="00E17CC1">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given antibiotics for 5 d</w:t>
      </w:r>
      <w:r w:rsidR="00AB67AA" w:rsidRPr="00E17CC1">
        <w:rPr>
          <w:rFonts w:ascii="Book Antiqua" w:eastAsia="楷体" w:hAnsi="Book Antiqua" w:cs="Times New Roman"/>
          <w:kern w:val="0"/>
          <w:sz w:val="24"/>
          <w:szCs w:val="24"/>
        </w:rPr>
        <w:t xml:space="preserve"> and</w:t>
      </w:r>
      <w:r w:rsidRPr="00E17CC1">
        <w:rPr>
          <w:rFonts w:ascii="Book Antiqua" w:eastAsia="楷体" w:hAnsi="Book Antiqua" w:cs="Times New Roman"/>
          <w:kern w:val="0"/>
          <w:sz w:val="24"/>
          <w:szCs w:val="24"/>
        </w:rPr>
        <w:t xml:space="preserve"> </w:t>
      </w:r>
      <w:r w:rsidR="00AB67AA" w:rsidRPr="00E17CC1">
        <w:rPr>
          <w:rFonts w:ascii="Book Antiqua" w:eastAsia="楷体" w:hAnsi="Book Antiqua" w:cs="Times New Roman"/>
          <w:kern w:val="0"/>
          <w:sz w:val="24"/>
          <w:szCs w:val="24"/>
        </w:rPr>
        <w:t xml:space="preserve">necropsied </w:t>
      </w:r>
      <w:r w:rsidRPr="00E17CC1">
        <w:rPr>
          <w:rFonts w:ascii="Book Antiqua" w:eastAsia="楷体" w:hAnsi="Book Antiqua" w:cs="Times New Roman"/>
          <w:kern w:val="0"/>
          <w:sz w:val="24"/>
          <w:szCs w:val="24"/>
        </w:rPr>
        <w:t xml:space="preserve">7 d after surgery. </w:t>
      </w:r>
    </w:p>
    <w:p w:rsidR="00E17CC1" w:rsidRPr="00E17CC1" w:rsidRDefault="00E17CC1" w:rsidP="00B72D22">
      <w:pPr>
        <w:adjustRightInd w:val="0"/>
        <w:snapToGrid w:val="0"/>
        <w:spacing w:after="0" w:line="360" w:lineRule="auto"/>
        <w:rPr>
          <w:rFonts w:ascii="Book Antiqua" w:eastAsia="楷体" w:hAnsi="Book Antiqua" w:cs="Times New Roman"/>
          <w:kern w:val="0"/>
          <w:sz w:val="24"/>
          <w:szCs w:val="24"/>
        </w:rPr>
      </w:pPr>
    </w:p>
    <w:p w:rsidR="00E17CC1" w:rsidRPr="00E17CC1" w:rsidRDefault="00533D92" w:rsidP="00B72D22">
      <w:pPr>
        <w:adjustRightInd w:val="0"/>
        <w:snapToGrid w:val="0"/>
        <w:spacing w:after="0" w:line="360" w:lineRule="auto"/>
        <w:rPr>
          <w:rFonts w:ascii="Book Antiqua" w:hAnsi="Book Antiqua"/>
          <w:b/>
          <w:sz w:val="24"/>
          <w:szCs w:val="24"/>
        </w:rPr>
      </w:pPr>
      <w:r w:rsidRPr="00E17CC1">
        <w:rPr>
          <w:rFonts w:ascii="Book Antiqua" w:hAnsi="Book Antiqua"/>
          <w:b/>
          <w:i/>
          <w:sz w:val="24"/>
          <w:szCs w:val="24"/>
        </w:rPr>
        <w:t>RESULTS</w:t>
      </w:r>
      <w:r w:rsidRPr="00E17CC1">
        <w:rPr>
          <w:rFonts w:ascii="Book Antiqua" w:hAnsi="Book Antiqua"/>
          <w:b/>
          <w:sz w:val="24"/>
          <w:szCs w:val="24"/>
        </w:rPr>
        <w:t xml:space="preserve"> </w:t>
      </w:r>
    </w:p>
    <w:p w:rsidR="00AE7991" w:rsidRPr="00E17CC1" w:rsidRDefault="00AB67AA" w:rsidP="00B72D22">
      <w:pPr>
        <w:adjustRightInd w:val="0"/>
        <w:snapToGrid w:val="0"/>
        <w:spacing w:after="0" w:line="360" w:lineRule="auto"/>
        <w:rPr>
          <w:rFonts w:ascii="Book Antiqua" w:eastAsia="SimHei" w:hAnsi="Book Antiqua" w:cs="Times New Roman"/>
          <w:kern w:val="0"/>
          <w:sz w:val="24"/>
          <w:szCs w:val="24"/>
        </w:rPr>
      </w:pPr>
      <w:r w:rsidRPr="00E17CC1">
        <w:rPr>
          <w:rFonts w:ascii="Book Antiqua" w:eastAsia="SimHei" w:hAnsi="Book Antiqua" w:cs="Times New Roman"/>
          <w:kern w:val="0"/>
          <w:sz w:val="24"/>
          <w:szCs w:val="24"/>
        </w:rPr>
        <w:t xml:space="preserve">In all surgeries, one pig died from intraperitoneal hemorrhage after doing partial splenectomy, while the other pigs were alive after successfully operating other surgeries. </w:t>
      </w:r>
      <w:r w:rsidR="00E17CC1" w:rsidRPr="00E17CC1">
        <w:rPr>
          <w:rFonts w:ascii="Book Antiqua" w:eastAsia="SimHei" w:hAnsi="Book Antiqua" w:cs="Times New Roman" w:hint="eastAsia"/>
          <w:kern w:val="0"/>
          <w:sz w:val="24"/>
          <w:szCs w:val="24"/>
        </w:rPr>
        <w:t>(</w:t>
      </w:r>
      <w:r w:rsidRPr="00E17CC1">
        <w:rPr>
          <w:rFonts w:ascii="Book Antiqua" w:eastAsia="SimHei" w:hAnsi="Book Antiqua" w:cs="Times New Roman"/>
          <w:kern w:val="0"/>
          <w:sz w:val="24"/>
          <w:szCs w:val="24"/>
        </w:rPr>
        <w:t xml:space="preserve">1) Surgery of celiac trunk ganglia damage: At necropsy, there is no exudation in the abdominal cavity. </w:t>
      </w:r>
      <w:r w:rsidR="00E17CC1" w:rsidRPr="00E17CC1">
        <w:rPr>
          <w:rFonts w:ascii="Book Antiqua" w:eastAsia="SimHei" w:hAnsi="Book Antiqua" w:cs="Times New Roman" w:hint="eastAsia"/>
          <w:kern w:val="0"/>
          <w:sz w:val="24"/>
          <w:szCs w:val="24"/>
        </w:rPr>
        <w:t>(</w:t>
      </w:r>
      <w:r w:rsidRPr="00E17CC1">
        <w:rPr>
          <w:rFonts w:ascii="Book Antiqua" w:eastAsia="SimHei" w:hAnsi="Book Antiqua" w:cs="Times New Roman"/>
          <w:kern w:val="0"/>
          <w:sz w:val="24"/>
          <w:szCs w:val="24"/>
        </w:rPr>
        <w:t>2) Surgery of partial hepatectomy: The wound with partly healing was observed in the left hepatic lobe, and no bleeding and obvious exudation was seen.</w:t>
      </w:r>
      <w:r w:rsidR="00E17CC1" w:rsidRPr="00E17CC1">
        <w:rPr>
          <w:rFonts w:ascii="Book Antiqua" w:eastAsia="SimHei" w:hAnsi="Book Antiqua" w:cs="Times New Roman" w:hint="eastAsia"/>
          <w:kern w:val="0"/>
          <w:sz w:val="24"/>
          <w:szCs w:val="24"/>
        </w:rPr>
        <w:t xml:space="preserve"> (</w:t>
      </w:r>
      <w:r w:rsidRPr="00E17CC1">
        <w:rPr>
          <w:rFonts w:ascii="Book Antiqua" w:eastAsia="SimHei" w:hAnsi="Book Antiqua" w:cs="Times New Roman"/>
          <w:kern w:val="0"/>
          <w:sz w:val="24"/>
          <w:szCs w:val="24"/>
        </w:rPr>
        <w:t xml:space="preserve">3) Surgery of partial splenectomy: Massive hemorrhage was observed on the </w:t>
      </w:r>
      <w:r w:rsidR="005C1425" w:rsidRPr="00E17CC1">
        <w:rPr>
          <w:rFonts w:ascii="Book Antiqua" w:eastAsia="SimHei" w:hAnsi="Book Antiqua" w:cs="Times New Roman"/>
          <w:kern w:val="0"/>
          <w:sz w:val="24"/>
          <w:szCs w:val="24"/>
        </w:rPr>
        <w:t xml:space="preserve">splenic </w:t>
      </w:r>
      <w:r w:rsidRPr="00E17CC1">
        <w:rPr>
          <w:rFonts w:ascii="Book Antiqua" w:eastAsia="SimHei" w:hAnsi="Book Antiqua" w:cs="Times New Roman"/>
          <w:kern w:val="0"/>
          <w:sz w:val="24"/>
          <w:szCs w:val="24"/>
        </w:rPr>
        <w:t xml:space="preserve">wound surface. And the metal clips couldn’t stop bleeding. </w:t>
      </w:r>
      <w:r w:rsidR="00E17CC1" w:rsidRPr="00E17CC1">
        <w:rPr>
          <w:rFonts w:ascii="Book Antiqua" w:eastAsia="SimHei" w:hAnsi="Book Antiqua" w:cs="Times New Roman" w:hint="eastAsia"/>
          <w:kern w:val="0"/>
          <w:sz w:val="24"/>
          <w:szCs w:val="24"/>
        </w:rPr>
        <w:t>(</w:t>
      </w:r>
      <w:r w:rsidRPr="00E17CC1">
        <w:rPr>
          <w:rFonts w:ascii="Book Antiqua" w:eastAsia="SimHei" w:hAnsi="Book Antiqua" w:cs="Times New Roman"/>
          <w:kern w:val="0"/>
          <w:sz w:val="24"/>
          <w:szCs w:val="24"/>
        </w:rPr>
        <w:t>4) Surgery of retroperitoneum regional organizations resection</w:t>
      </w:r>
      <w:r w:rsidRPr="00E17CC1">
        <w:rPr>
          <w:rFonts w:ascii="Book Antiqua" w:eastAsia="SimHei" w:hAnsi="Book Antiqua" w:cs="Times New Roman"/>
          <w:kern w:val="0"/>
          <w:sz w:val="24"/>
          <w:szCs w:val="24"/>
        </w:rPr>
        <w:t>：</w:t>
      </w:r>
      <w:r w:rsidR="005C1425" w:rsidRPr="00E17CC1">
        <w:rPr>
          <w:rFonts w:ascii="Book Antiqua" w:eastAsia="SimHei" w:hAnsi="Book Antiqua" w:cs="Times New Roman"/>
          <w:kern w:val="0"/>
          <w:sz w:val="24"/>
          <w:szCs w:val="24"/>
        </w:rPr>
        <w:t>M</w:t>
      </w:r>
      <w:r w:rsidRPr="00E17CC1">
        <w:rPr>
          <w:rFonts w:ascii="Book Antiqua" w:eastAsia="SimHei" w:hAnsi="Book Antiqua" w:cs="Times New Roman"/>
          <w:kern w:val="0"/>
          <w:sz w:val="24"/>
          <w:szCs w:val="24"/>
        </w:rPr>
        <w:t xml:space="preserve">ild tissue adhesion was observed in one abdominal cavity. Another one suffered from severe infection complication. </w:t>
      </w:r>
      <w:r w:rsidR="008178CE">
        <w:rPr>
          <w:rFonts w:ascii="Book Antiqua" w:eastAsia="SimHei" w:hAnsi="Book Antiqua" w:cs="Times New Roman"/>
          <w:kern w:val="0"/>
          <w:sz w:val="24"/>
          <w:szCs w:val="24"/>
        </w:rPr>
        <w:t>A</w:t>
      </w:r>
      <w:r w:rsidR="008178CE">
        <w:rPr>
          <w:rFonts w:ascii="Book Antiqua" w:eastAsia="SimHei" w:hAnsi="Book Antiqua" w:cs="Times New Roman" w:hint="eastAsia"/>
          <w:kern w:val="0"/>
          <w:sz w:val="24"/>
          <w:szCs w:val="24"/>
        </w:rPr>
        <w:t xml:space="preserve">nd </w:t>
      </w:r>
      <w:r w:rsidR="00E17CC1" w:rsidRPr="00E17CC1">
        <w:rPr>
          <w:rFonts w:ascii="Book Antiqua" w:eastAsia="SimHei" w:hAnsi="Book Antiqua" w:cs="Times New Roman" w:hint="eastAsia"/>
          <w:kern w:val="0"/>
          <w:sz w:val="24"/>
          <w:szCs w:val="24"/>
        </w:rPr>
        <w:t>(</w:t>
      </w:r>
      <w:r w:rsidRPr="00E17CC1">
        <w:rPr>
          <w:rFonts w:ascii="Book Antiqua" w:eastAsia="SimHei" w:hAnsi="Book Antiqua" w:cs="Times New Roman"/>
          <w:kern w:val="0"/>
          <w:sz w:val="24"/>
          <w:szCs w:val="24"/>
        </w:rPr>
        <w:t>5) Surgery of ESD and lymph node dissection</w:t>
      </w:r>
      <w:r w:rsidRPr="00E17CC1">
        <w:rPr>
          <w:rFonts w:ascii="Book Antiqua" w:eastAsia="SimHei" w:hAnsi="Book Antiqua" w:cs="Times New Roman"/>
          <w:kern w:val="0"/>
          <w:sz w:val="24"/>
          <w:szCs w:val="24"/>
        </w:rPr>
        <w:t>：</w:t>
      </w:r>
      <w:r w:rsidRPr="00E17CC1">
        <w:rPr>
          <w:rFonts w:ascii="Book Antiqua" w:eastAsia="SimHei" w:hAnsi="Book Antiqua" w:cs="Times New Roman"/>
          <w:kern w:val="0"/>
          <w:sz w:val="24"/>
          <w:szCs w:val="24"/>
        </w:rPr>
        <w:t>A medium tissue adhesion was observed.</w:t>
      </w:r>
    </w:p>
    <w:p w:rsidR="00E17CC1" w:rsidRPr="005D7987" w:rsidRDefault="00E17CC1" w:rsidP="00B72D22">
      <w:pPr>
        <w:adjustRightInd w:val="0"/>
        <w:snapToGrid w:val="0"/>
        <w:spacing w:after="0" w:line="360" w:lineRule="auto"/>
        <w:rPr>
          <w:rFonts w:ascii="Book Antiqua" w:eastAsia="SimHei" w:hAnsi="Book Antiqua" w:cs="Times New Roman"/>
          <w:kern w:val="0"/>
          <w:sz w:val="24"/>
          <w:szCs w:val="24"/>
        </w:rPr>
      </w:pPr>
    </w:p>
    <w:p w:rsidR="00E17CC1" w:rsidRPr="00E17CC1" w:rsidRDefault="00533D92" w:rsidP="00B72D22">
      <w:pPr>
        <w:adjustRightInd w:val="0"/>
        <w:snapToGrid w:val="0"/>
        <w:spacing w:after="0" w:line="360" w:lineRule="auto"/>
        <w:rPr>
          <w:rFonts w:ascii="Book Antiqua" w:hAnsi="Book Antiqua"/>
          <w:sz w:val="24"/>
          <w:szCs w:val="24"/>
        </w:rPr>
      </w:pPr>
      <w:r w:rsidRPr="00E17CC1">
        <w:rPr>
          <w:rFonts w:ascii="Book Antiqua" w:hAnsi="Book Antiqua"/>
          <w:b/>
          <w:i/>
          <w:sz w:val="24"/>
          <w:szCs w:val="24"/>
        </w:rPr>
        <w:t>CONCLUSION</w:t>
      </w:r>
      <w:r w:rsidRPr="00E17CC1">
        <w:rPr>
          <w:rFonts w:ascii="Book Antiqua" w:hAnsi="Book Antiqua"/>
          <w:sz w:val="24"/>
          <w:szCs w:val="24"/>
        </w:rPr>
        <w:t xml:space="preserve"> </w:t>
      </w:r>
    </w:p>
    <w:p w:rsidR="00533D92" w:rsidRPr="00E17CC1" w:rsidRDefault="00065710"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lastRenderedPageBreak/>
        <w:t>EESTS was a feasible and safe technique.</w:t>
      </w:r>
    </w:p>
    <w:p w:rsidR="00E17CC1" w:rsidRPr="00E17CC1" w:rsidRDefault="00E17CC1" w:rsidP="00B72D22">
      <w:pPr>
        <w:adjustRightInd w:val="0"/>
        <w:snapToGrid w:val="0"/>
        <w:spacing w:after="0" w:line="360" w:lineRule="auto"/>
        <w:rPr>
          <w:rFonts w:ascii="Book Antiqua" w:hAnsi="Book Antiqua"/>
          <w:b/>
          <w:sz w:val="24"/>
          <w:szCs w:val="24"/>
        </w:rPr>
      </w:pPr>
    </w:p>
    <w:p w:rsidR="00F338F2" w:rsidRPr="00E17CC1" w:rsidRDefault="00533D92" w:rsidP="00B72D22">
      <w:pPr>
        <w:adjustRightInd w:val="0"/>
        <w:snapToGrid w:val="0"/>
        <w:spacing w:after="0" w:line="360" w:lineRule="auto"/>
        <w:rPr>
          <w:rFonts w:ascii="Book Antiqua" w:eastAsia="SimSun" w:hAnsi="Book Antiqua" w:cs="Times New Roman"/>
          <w:kern w:val="0"/>
          <w:sz w:val="24"/>
          <w:szCs w:val="24"/>
        </w:rPr>
      </w:pPr>
      <w:r w:rsidRPr="00E17CC1">
        <w:rPr>
          <w:rFonts w:ascii="Book Antiqua" w:eastAsia="楷体" w:hAnsi="Book Antiqua" w:cs="Times New Roman"/>
          <w:b/>
          <w:bCs/>
          <w:kern w:val="0"/>
          <w:sz w:val="24"/>
          <w:szCs w:val="24"/>
        </w:rPr>
        <w:t>Key words</w:t>
      </w:r>
      <w:r w:rsidR="00E17CC1" w:rsidRPr="00E17CC1">
        <w:rPr>
          <w:rFonts w:ascii="Book Antiqua" w:eastAsia="楷体" w:hAnsi="Book Antiqua" w:cs="Times New Roman" w:hint="eastAsia"/>
          <w:b/>
          <w:bCs/>
          <w:kern w:val="0"/>
          <w:sz w:val="24"/>
          <w:szCs w:val="24"/>
        </w:rPr>
        <w:t xml:space="preserve">: </w:t>
      </w:r>
      <w:r w:rsidRPr="00E17CC1">
        <w:rPr>
          <w:rFonts w:ascii="Book Antiqua" w:eastAsia="楷体" w:hAnsi="Book Antiqua" w:cs="Times New Roman"/>
          <w:kern w:val="0"/>
          <w:sz w:val="24"/>
          <w:szCs w:val="24"/>
        </w:rPr>
        <w:t>Endoscopic trans-esophageal submucosal tunneling surgery</w:t>
      </w:r>
      <w:r w:rsidR="00E17CC1"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Diseases around aorta ventralis</w:t>
      </w:r>
      <w:r w:rsidR="00E17CC1"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Endoscopic submucosal tunneling technique</w:t>
      </w:r>
      <w:r w:rsidR="00E17CC1"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Abdominal surgery</w:t>
      </w:r>
      <w:r w:rsidR="00E17CC1"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w:t>
      </w:r>
      <w:r w:rsidRPr="00E17CC1">
        <w:rPr>
          <w:rFonts w:ascii="Book Antiqua" w:eastAsia="SimSun" w:hAnsi="Book Antiqua" w:cs="Times New Roman"/>
          <w:kern w:val="0"/>
          <w:sz w:val="24"/>
          <w:szCs w:val="24"/>
        </w:rPr>
        <w:t>Animal model</w:t>
      </w:r>
    </w:p>
    <w:p w:rsidR="00533D92" w:rsidRPr="00E17CC1" w:rsidRDefault="00533D92" w:rsidP="00B72D22">
      <w:pPr>
        <w:adjustRightInd w:val="0"/>
        <w:snapToGrid w:val="0"/>
        <w:spacing w:after="0" w:line="360" w:lineRule="auto"/>
        <w:rPr>
          <w:rFonts w:ascii="Book Antiqua" w:eastAsia="SimSun" w:hAnsi="Book Antiqua" w:cs="Times New Roman"/>
          <w:kern w:val="0"/>
          <w:sz w:val="24"/>
          <w:szCs w:val="24"/>
        </w:rPr>
      </w:pPr>
    </w:p>
    <w:p w:rsidR="00E17CC1" w:rsidRPr="00E17CC1" w:rsidRDefault="00E17CC1" w:rsidP="00E17CC1">
      <w:pPr>
        <w:adjustRightInd w:val="0"/>
        <w:snapToGrid w:val="0"/>
        <w:spacing w:after="0" w:line="360" w:lineRule="auto"/>
        <w:rPr>
          <w:rFonts w:ascii="Book Antiqua" w:eastAsia="SimSun" w:hAnsi="Book Antiqua" w:cs="Tahoma"/>
          <w:sz w:val="24"/>
          <w:szCs w:val="24"/>
        </w:rPr>
      </w:pPr>
      <w:bookmarkStart w:id="27" w:name="OLE_LINK148"/>
      <w:bookmarkStart w:id="28" w:name="OLE_LINK149"/>
      <w:bookmarkStart w:id="29" w:name="OLE_LINK200"/>
      <w:bookmarkStart w:id="30" w:name="OLE_LINK288"/>
      <w:bookmarkStart w:id="31" w:name="OLE_LINK1864"/>
      <w:bookmarkStart w:id="32" w:name="OLE_LINK16"/>
      <w:bookmarkStart w:id="33" w:name="OLE_LINK382"/>
      <w:bookmarkStart w:id="34" w:name="OLE_LINK306"/>
      <w:bookmarkStart w:id="35" w:name="OLE_LINK569"/>
      <w:bookmarkStart w:id="36" w:name="OLE_LINK682"/>
      <w:r w:rsidRPr="00E17CC1">
        <w:rPr>
          <w:rFonts w:ascii="Book Antiqua" w:eastAsia="SimSun" w:hAnsi="Book Antiqua" w:cs="Tahoma"/>
          <w:b/>
          <w:sz w:val="24"/>
          <w:szCs w:val="24"/>
          <w:lang w:eastAsia="ja-JP"/>
        </w:rPr>
        <w:t>© The Author(s) 201</w:t>
      </w:r>
      <w:r w:rsidRPr="00E17CC1">
        <w:rPr>
          <w:rFonts w:ascii="Book Antiqua" w:eastAsia="SimSun" w:hAnsi="Book Antiqua" w:cs="Tahoma"/>
          <w:b/>
          <w:sz w:val="24"/>
          <w:szCs w:val="24"/>
        </w:rPr>
        <w:t>8</w:t>
      </w:r>
      <w:r w:rsidRPr="00E17CC1">
        <w:rPr>
          <w:rFonts w:ascii="Book Antiqua" w:eastAsia="SimSun" w:hAnsi="Book Antiqua" w:cs="Tahoma"/>
          <w:b/>
          <w:sz w:val="24"/>
          <w:szCs w:val="24"/>
          <w:lang w:eastAsia="ja-JP"/>
        </w:rPr>
        <w:t>.</w:t>
      </w:r>
      <w:r w:rsidRPr="00E17CC1">
        <w:rPr>
          <w:rFonts w:ascii="Book Antiqua" w:eastAsia="SimSun" w:hAnsi="Book Antiqua" w:cs="Tahoma"/>
          <w:sz w:val="24"/>
          <w:szCs w:val="24"/>
          <w:lang w:eastAsia="ja-JP"/>
        </w:rPr>
        <w:t xml:space="preserve"> Published by Baishideng Publishing Group Inc. All rights reserved.</w:t>
      </w:r>
      <w:bookmarkEnd w:id="27"/>
      <w:bookmarkEnd w:id="28"/>
      <w:bookmarkEnd w:id="29"/>
      <w:bookmarkEnd w:id="30"/>
      <w:bookmarkEnd w:id="31"/>
      <w:bookmarkEnd w:id="32"/>
      <w:bookmarkEnd w:id="33"/>
      <w:bookmarkEnd w:id="34"/>
      <w:bookmarkEnd w:id="35"/>
      <w:bookmarkEnd w:id="36"/>
    </w:p>
    <w:p w:rsidR="00533D92" w:rsidRPr="00E17CC1" w:rsidRDefault="00533D92" w:rsidP="00B72D22">
      <w:pPr>
        <w:adjustRightInd w:val="0"/>
        <w:snapToGrid w:val="0"/>
        <w:spacing w:after="0" w:line="360" w:lineRule="auto"/>
        <w:rPr>
          <w:rFonts w:ascii="Book Antiqua" w:hAnsi="Book Antiqua"/>
          <w:b/>
          <w:sz w:val="24"/>
          <w:szCs w:val="24"/>
        </w:rPr>
      </w:pPr>
    </w:p>
    <w:p w:rsidR="00AC7A0A" w:rsidRPr="00E17CC1" w:rsidRDefault="00533D92" w:rsidP="00B72D22">
      <w:pPr>
        <w:adjustRightInd w:val="0"/>
        <w:snapToGrid w:val="0"/>
        <w:spacing w:after="0" w:line="360" w:lineRule="auto"/>
        <w:rPr>
          <w:rFonts w:ascii="Book Antiqua" w:hAnsi="Book Antiqua"/>
          <w:bCs/>
          <w:sz w:val="24"/>
          <w:szCs w:val="24"/>
        </w:rPr>
      </w:pPr>
      <w:r w:rsidRPr="00E17CC1">
        <w:rPr>
          <w:rFonts w:ascii="Book Antiqua" w:hAnsi="Book Antiqua"/>
          <w:b/>
          <w:sz w:val="24"/>
          <w:szCs w:val="24"/>
        </w:rPr>
        <w:t xml:space="preserve">Core tip: </w:t>
      </w:r>
      <w:r w:rsidR="00AC7A0A" w:rsidRPr="00E17CC1">
        <w:rPr>
          <w:rFonts w:ascii="Book Antiqua" w:eastAsia="楷体" w:hAnsi="Book Antiqua" w:cs="Times New Roman"/>
          <w:kern w:val="0"/>
          <w:sz w:val="24"/>
          <w:szCs w:val="24"/>
        </w:rPr>
        <w:t xml:space="preserve">Endoscopic trans-esophageal submucosal tunneling surgery (EESTS) technique is a new branch of endoscopic tunneling technology for diagnosing and treating of the diseases around aorta ventralis. The objective of our study is to simulate surgeries in a porcine model and </w:t>
      </w:r>
      <w:r w:rsidR="00691EC0" w:rsidRPr="00E17CC1">
        <w:rPr>
          <w:rFonts w:ascii="Book Antiqua" w:eastAsia="楷体" w:hAnsi="Book Antiqua" w:cs="Times New Roman"/>
          <w:kern w:val="0"/>
          <w:sz w:val="24"/>
          <w:szCs w:val="24"/>
        </w:rPr>
        <w:t xml:space="preserve">to </w:t>
      </w:r>
      <w:r w:rsidR="00AC7A0A" w:rsidRPr="00E17CC1">
        <w:rPr>
          <w:rFonts w:ascii="Book Antiqua" w:eastAsia="楷体" w:hAnsi="Book Antiqua" w:cs="Times New Roman"/>
          <w:kern w:val="0"/>
          <w:sz w:val="24"/>
          <w:szCs w:val="24"/>
        </w:rPr>
        <w:t>assess the efficiency of this new strategy.</w:t>
      </w:r>
      <w:r w:rsidR="00691EC0" w:rsidRPr="00E17CC1">
        <w:rPr>
          <w:rFonts w:ascii="Book Antiqua" w:eastAsia="楷体" w:hAnsi="Book Antiqua" w:cs="Times New Roman"/>
          <w:kern w:val="0"/>
          <w:sz w:val="24"/>
          <w:szCs w:val="24"/>
        </w:rPr>
        <w:t xml:space="preserve"> The </w:t>
      </w:r>
      <w:r w:rsidR="00AC7A0A" w:rsidRPr="00E17CC1">
        <w:rPr>
          <w:rFonts w:ascii="Book Antiqua" w:eastAsia="楷体" w:hAnsi="Book Antiqua" w:cs="Times New Roman"/>
          <w:kern w:val="0"/>
          <w:sz w:val="24"/>
          <w:szCs w:val="24"/>
        </w:rPr>
        <w:t xml:space="preserve">surgeries </w:t>
      </w:r>
      <w:r w:rsidR="00691EC0" w:rsidRPr="00E17CC1">
        <w:rPr>
          <w:rFonts w:ascii="Book Antiqua" w:eastAsia="楷体" w:hAnsi="Book Antiqua" w:cs="Times New Roman"/>
          <w:kern w:val="0"/>
          <w:sz w:val="24"/>
          <w:szCs w:val="24"/>
        </w:rPr>
        <w:t xml:space="preserve">included </w:t>
      </w:r>
      <w:r w:rsidR="00AC7A0A" w:rsidRPr="00E17CC1">
        <w:rPr>
          <w:rFonts w:ascii="Book Antiqua" w:eastAsia="楷体" w:hAnsi="Book Antiqua" w:cs="Times New Roman"/>
          <w:kern w:val="0"/>
          <w:sz w:val="24"/>
          <w:szCs w:val="24"/>
        </w:rPr>
        <w:t>around the celiac artery ganglion neurolysis, partial hepatectomy and splenectomy, partial tissue resection in the area of posterior peritoneum, and endoscopic submucosal dissection</w:t>
      </w:r>
      <w:r w:rsidR="005D7987">
        <w:rPr>
          <w:rFonts w:ascii="Book Antiqua" w:eastAsia="楷体" w:hAnsi="Book Antiqua" w:cs="Times New Roman" w:hint="eastAsia"/>
          <w:kern w:val="0"/>
          <w:sz w:val="24"/>
          <w:szCs w:val="24"/>
        </w:rPr>
        <w:t xml:space="preserve"> </w:t>
      </w:r>
      <w:r w:rsidR="00AC7A0A" w:rsidRPr="00E17CC1">
        <w:rPr>
          <w:rFonts w:ascii="Book Antiqua" w:eastAsia="楷体" w:hAnsi="Book Antiqua" w:cs="Times New Roman"/>
          <w:kern w:val="0"/>
          <w:sz w:val="24"/>
          <w:szCs w:val="24"/>
        </w:rPr>
        <w:t>combined with lymph node dissection.</w:t>
      </w:r>
      <w:r w:rsidR="00691EC0" w:rsidRPr="00E17CC1">
        <w:rPr>
          <w:rFonts w:ascii="Book Antiqua" w:eastAsia="楷体" w:hAnsi="Book Antiqua" w:cs="Times New Roman"/>
          <w:kern w:val="0"/>
          <w:sz w:val="24"/>
          <w:szCs w:val="24"/>
        </w:rPr>
        <w:t xml:space="preserve"> </w:t>
      </w:r>
      <w:r w:rsidR="00AC7A0A" w:rsidRPr="00E17CC1">
        <w:rPr>
          <w:rFonts w:ascii="Book Antiqua" w:eastAsia="楷体" w:hAnsi="Book Antiqua" w:cs="Times New Roman"/>
          <w:kern w:val="0"/>
          <w:sz w:val="24"/>
          <w:szCs w:val="24"/>
        </w:rPr>
        <w:t xml:space="preserve">And we confirmed </w:t>
      </w:r>
      <w:r w:rsidR="00D34961" w:rsidRPr="00E17CC1">
        <w:rPr>
          <w:rFonts w:ascii="Book Antiqua" w:eastAsia="楷体" w:hAnsi="Book Antiqua" w:cs="Times New Roman"/>
          <w:kern w:val="0"/>
          <w:sz w:val="24"/>
          <w:szCs w:val="24"/>
        </w:rPr>
        <w:t xml:space="preserve">that </w:t>
      </w:r>
      <w:r w:rsidR="00AC7A0A" w:rsidRPr="00E17CC1">
        <w:rPr>
          <w:rFonts w:ascii="Book Antiqua" w:eastAsia="楷体" w:hAnsi="Book Antiqua" w:cs="Times New Roman"/>
          <w:kern w:val="0"/>
          <w:sz w:val="24"/>
          <w:szCs w:val="24"/>
        </w:rPr>
        <w:t>EESTS was a feasible and safe technique</w:t>
      </w:r>
      <w:r w:rsidR="00691EC0" w:rsidRPr="00E17CC1">
        <w:rPr>
          <w:rFonts w:ascii="Book Antiqua" w:eastAsia="楷体" w:hAnsi="Book Antiqua" w:cs="Times New Roman"/>
          <w:kern w:val="0"/>
          <w:sz w:val="24"/>
          <w:szCs w:val="24"/>
        </w:rPr>
        <w:t>.</w:t>
      </w:r>
    </w:p>
    <w:p w:rsidR="00533D92" w:rsidRPr="00E17CC1" w:rsidRDefault="00533D92" w:rsidP="00B72D22">
      <w:pPr>
        <w:adjustRightInd w:val="0"/>
        <w:snapToGrid w:val="0"/>
        <w:spacing w:after="0" w:line="360" w:lineRule="auto"/>
        <w:rPr>
          <w:rFonts w:ascii="Book Antiqua" w:hAnsi="Book Antiqua"/>
          <w:b/>
          <w:sz w:val="24"/>
          <w:szCs w:val="24"/>
        </w:rPr>
      </w:pPr>
    </w:p>
    <w:p w:rsidR="00533D92" w:rsidRPr="00E17CC1" w:rsidRDefault="00844D4A" w:rsidP="00B72D22">
      <w:pPr>
        <w:adjustRightInd w:val="0"/>
        <w:snapToGrid w:val="0"/>
        <w:spacing w:after="0" w:line="360" w:lineRule="auto"/>
        <w:rPr>
          <w:rFonts w:ascii="Book Antiqua" w:eastAsia="SimSun" w:hAnsi="Book Antiqua" w:cs="Times New Roman"/>
          <w:kern w:val="0"/>
          <w:sz w:val="24"/>
          <w:szCs w:val="24"/>
        </w:rPr>
      </w:pPr>
      <w:r w:rsidRPr="00E17CC1">
        <w:rPr>
          <w:rFonts w:ascii="Book Antiqua" w:hAnsi="Book Antiqua" w:cs="Tahoma"/>
          <w:sz w:val="24"/>
          <w:szCs w:val="24"/>
        </w:rPr>
        <w:t>Xiong Y, Chen QQ, Chai NL, Jiao SC</w:t>
      </w:r>
      <w:r w:rsidR="00E17CC1">
        <w:rPr>
          <w:rFonts w:ascii="Book Antiqua" w:hAnsi="Book Antiqua" w:cs="Tahoma"/>
          <w:sz w:val="24"/>
          <w:szCs w:val="24"/>
        </w:rPr>
        <w:t>, L</w:t>
      </w:r>
      <w:r w:rsidRPr="00E17CC1">
        <w:rPr>
          <w:rFonts w:ascii="Book Antiqua" w:hAnsi="Book Antiqua" w:cs="Tahoma"/>
          <w:sz w:val="24"/>
          <w:szCs w:val="24"/>
        </w:rPr>
        <w:t>ing</w:t>
      </w:r>
      <w:r w:rsidR="00E17CC1">
        <w:rPr>
          <w:rFonts w:ascii="Book Antiqua" w:hAnsi="Book Antiqua" w:cs="Tahoma" w:hint="eastAsia"/>
          <w:sz w:val="24"/>
          <w:szCs w:val="24"/>
        </w:rPr>
        <w:t xml:space="preserve"> </w:t>
      </w:r>
      <w:r w:rsidR="00E17CC1" w:rsidRPr="00E17CC1">
        <w:rPr>
          <w:rFonts w:ascii="Book Antiqua" w:hAnsi="Book Antiqua" w:cs="Tahoma"/>
          <w:sz w:val="24"/>
          <w:szCs w:val="24"/>
        </w:rPr>
        <w:t>H</w:t>
      </w:r>
      <w:r w:rsidRPr="00E17CC1">
        <w:rPr>
          <w:rFonts w:ascii="Book Antiqua" w:hAnsi="Book Antiqua" w:cs="Tahoma"/>
          <w:sz w:val="24"/>
          <w:szCs w:val="24"/>
        </w:rPr>
        <w:t>u EQ. Endoscopic trans-esophageal submucosal tunneling surgery: a new therapeutic approach for diseases around aorta ventralis.</w:t>
      </w:r>
      <w:r w:rsidR="00AC7A0A" w:rsidRPr="00E17CC1">
        <w:rPr>
          <w:rFonts w:ascii="Book Antiqua" w:eastAsia="SimHei" w:hAnsi="Book Antiqua" w:cs="Times New Roman"/>
          <w:b/>
          <w:kern w:val="0"/>
          <w:sz w:val="24"/>
          <w:szCs w:val="24"/>
        </w:rPr>
        <w:t xml:space="preserve"> </w:t>
      </w:r>
      <w:r w:rsidR="00AC7A0A" w:rsidRPr="00E17CC1">
        <w:rPr>
          <w:rFonts w:ascii="Book Antiqua" w:hAnsi="Book Antiqua"/>
          <w:i/>
          <w:sz w:val="24"/>
          <w:szCs w:val="24"/>
        </w:rPr>
        <w:t>World J Gastroenterol</w:t>
      </w:r>
      <w:r w:rsidR="00AC7A0A" w:rsidRPr="00E17CC1">
        <w:rPr>
          <w:rFonts w:ascii="Book Antiqua" w:hAnsi="Book Antiqua"/>
          <w:sz w:val="24"/>
          <w:szCs w:val="24"/>
        </w:rPr>
        <w:t xml:space="preserve"> 2018; In press</w:t>
      </w:r>
    </w:p>
    <w:p w:rsidR="00533D92" w:rsidRPr="00E17CC1" w:rsidRDefault="00533D92" w:rsidP="00B72D22">
      <w:pPr>
        <w:widowControl/>
        <w:adjustRightInd w:val="0"/>
        <w:snapToGrid w:val="0"/>
        <w:spacing w:after="0" w:line="360" w:lineRule="auto"/>
        <w:rPr>
          <w:rFonts w:ascii="Book Antiqua" w:eastAsia="楷体" w:hAnsi="Book Antiqua" w:cs="Times New Roman"/>
          <w:b/>
          <w:bCs/>
          <w:kern w:val="0"/>
          <w:sz w:val="24"/>
          <w:szCs w:val="24"/>
        </w:rPr>
      </w:pPr>
      <w:r w:rsidRPr="00E17CC1">
        <w:rPr>
          <w:rFonts w:ascii="Book Antiqua" w:eastAsia="楷体" w:hAnsi="Book Antiqua" w:cs="Times New Roman"/>
          <w:b/>
          <w:bCs/>
          <w:kern w:val="0"/>
          <w:sz w:val="24"/>
          <w:szCs w:val="24"/>
        </w:rPr>
        <w:br w:type="page"/>
      </w:r>
    </w:p>
    <w:p w:rsidR="00F338F2" w:rsidRPr="00E17CC1" w:rsidRDefault="00E17CC1" w:rsidP="00B72D22">
      <w:pPr>
        <w:adjustRightInd w:val="0"/>
        <w:snapToGrid w:val="0"/>
        <w:spacing w:after="0" w:line="360" w:lineRule="auto"/>
        <w:rPr>
          <w:rFonts w:ascii="Book Antiqua" w:eastAsia="楷体" w:hAnsi="Book Antiqua" w:cs="Times New Roman"/>
          <w:b/>
          <w:bCs/>
          <w:kern w:val="0"/>
          <w:sz w:val="24"/>
          <w:szCs w:val="24"/>
        </w:rPr>
      </w:pPr>
      <w:r w:rsidRPr="00E17CC1">
        <w:rPr>
          <w:rFonts w:ascii="Book Antiqua" w:eastAsia="楷体" w:hAnsi="Book Antiqua" w:cs="Times New Roman"/>
          <w:b/>
          <w:bCs/>
          <w:kern w:val="0"/>
          <w:sz w:val="24"/>
          <w:szCs w:val="24"/>
        </w:rPr>
        <w:lastRenderedPageBreak/>
        <w:t>INTRODUCTION</w:t>
      </w:r>
    </w:p>
    <w:p w:rsidR="00F338F2" w:rsidRPr="00E17CC1" w:rsidRDefault="00533D92" w:rsidP="00B72D22">
      <w:pPr>
        <w:adjustRightInd w:val="0"/>
        <w:snapToGrid w:val="0"/>
        <w:spacing w:after="0" w:line="360" w:lineRule="auto"/>
        <w:rPr>
          <w:rFonts w:ascii="Book Antiqua" w:eastAsia="SimSun" w:hAnsi="Book Antiqua" w:cs="Times New Roman"/>
          <w:kern w:val="0"/>
          <w:sz w:val="24"/>
          <w:szCs w:val="24"/>
        </w:rPr>
      </w:pPr>
      <w:r w:rsidRPr="00E17CC1">
        <w:rPr>
          <w:rFonts w:ascii="Book Antiqua" w:eastAsia="SimSun" w:hAnsi="Book Antiqua" w:cs="Times New Roman"/>
          <w:kern w:val="0"/>
          <w:sz w:val="24"/>
          <w:szCs w:val="24"/>
        </w:rPr>
        <w:t xml:space="preserve">Nowadays, surgical procedures are shifting paradigms in </w:t>
      </w:r>
      <w:r w:rsidR="00E17CC1">
        <w:rPr>
          <w:rFonts w:ascii="Book Antiqua" w:eastAsia="SimSun" w:hAnsi="Book Antiqua" w:cs="Times New Roman"/>
          <w:kern w:val="0"/>
          <w:sz w:val="24"/>
          <w:szCs w:val="24"/>
        </w:rPr>
        <w:t>minimally invasive surgery</w:t>
      </w:r>
      <w:r w:rsidRPr="00E17CC1">
        <w:rPr>
          <w:rFonts w:ascii="Book Antiqua" w:eastAsia="SimSun" w:hAnsi="Book Antiqua" w:cs="Times New Roman"/>
          <w:kern w:val="0"/>
          <w:sz w:val="24"/>
          <w:szCs w:val="24"/>
        </w:rPr>
        <w:t xml:space="preserve">, including </w:t>
      </w:r>
      <w:r w:rsidRPr="00E17CC1">
        <w:rPr>
          <w:rFonts w:ascii="Book Antiqua" w:eastAsia="楷体" w:hAnsi="Book Antiqua" w:cs="Times New Roman"/>
          <w:kern w:val="0"/>
          <w:sz w:val="24"/>
          <w:szCs w:val="24"/>
        </w:rPr>
        <w:t>natural orifice transluminal endoscopic surgery (NOTES)</w:t>
      </w:r>
      <w:r w:rsidR="00844D4A" w:rsidRPr="00E17CC1">
        <w:rPr>
          <w:rFonts w:ascii="Book Antiqua" w:eastAsia="楷体" w:hAnsi="Book Antiqua" w:cs="Times New Roman"/>
          <w:kern w:val="0"/>
          <w:sz w:val="24"/>
          <w:szCs w:val="24"/>
          <w:vertAlign w:val="superscript"/>
        </w:rPr>
        <w:t>[1]</w:t>
      </w:r>
      <w:r w:rsidRPr="00E17CC1">
        <w:rPr>
          <w:rFonts w:ascii="Book Antiqua" w:eastAsia="楷体" w:hAnsi="Book Antiqua" w:cs="Times New Roman"/>
          <w:kern w:val="0"/>
          <w:sz w:val="24"/>
          <w:szCs w:val="24"/>
        </w:rPr>
        <w:t>.</w:t>
      </w:r>
      <w:r w:rsidR="004D41E2" w:rsidRPr="00E17CC1" w:rsidDel="004D41E2">
        <w:rPr>
          <w:rFonts w:ascii="Book Antiqua" w:eastAsia="楷体" w:hAnsi="Book Antiqua" w:cs="Times New Roman"/>
          <w:kern w:val="0"/>
          <w:sz w:val="24"/>
          <w:szCs w:val="24"/>
          <w:vertAlign w:val="superscript"/>
        </w:rPr>
        <w:t xml:space="preserve"> </w:t>
      </w:r>
      <w:r w:rsidRPr="00E17CC1">
        <w:rPr>
          <w:rFonts w:ascii="Book Antiqua" w:eastAsia="楷体" w:hAnsi="Book Antiqua" w:cs="Times New Roman"/>
          <w:kern w:val="0"/>
          <w:sz w:val="24"/>
          <w:szCs w:val="24"/>
        </w:rPr>
        <w:t xml:space="preserve">NOTES is a </w:t>
      </w:r>
      <w:r w:rsidRPr="00E17CC1">
        <w:rPr>
          <w:rFonts w:ascii="Book Antiqua" w:eastAsia="SimSun" w:hAnsi="Book Antiqua" w:cs="Times New Roman"/>
          <w:kern w:val="0"/>
          <w:sz w:val="24"/>
          <w:szCs w:val="24"/>
        </w:rPr>
        <w:t>technology of utilizing a flexible endoscope through a natural orifice (</w:t>
      </w:r>
      <w:r w:rsidR="00844D4A" w:rsidRPr="00E17CC1">
        <w:rPr>
          <w:rFonts w:ascii="Book Antiqua" w:eastAsia="SimSun" w:hAnsi="Book Antiqua" w:cs="Times New Roman"/>
          <w:i/>
          <w:kern w:val="0"/>
          <w:sz w:val="24"/>
          <w:szCs w:val="24"/>
        </w:rPr>
        <w:t>e.g</w:t>
      </w:r>
      <w:r w:rsidRPr="00E17CC1">
        <w:rPr>
          <w:rFonts w:ascii="Book Antiqua" w:eastAsia="SimSun" w:hAnsi="Book Antiqua" w:cs="Times New Roman"/>
          <w:kern w:val="0"/>
          <w:sz w:val="24"/>
          <w:szCs w:val="24"/>
        </w:rPr>
        <w:t xml:space="preserve">., mouth, </w:t>
      </w:r>
      <w:r w:rsidRPr="00E17CC1">
        <w:rPr>
          <w:rFonts w:ascii="Book Antiqua" w:eastAsia="楷体" w:hAnsi="Book Antiqua" w:cs="Times New Roman"/>
          <w:kern w:val="0"/>
          <w:sz w:val="24"/>
          <w:szCs w:val="24"/>
        </w:rPr>
        <w:t>esophagus, gastric, rectum, vagina</w:t>
      </w:r>
      <w:r w:rsidRPr="00E17CC1">
        <w:rPr>
          <w:rFonts w:ascii="Book Antiqua" w:eastAsia="SimSun" w:hAnsi="Book Antiqua" w:cs="Times New Roman"/>
          <w:kern w:val="0"/>
          <w:sz w:val="24"/>
          <w:szCs w:val="24"/>
        </w:rPr>
        <w:t xml:space="preserve"> and urethra) to diagnose diseases and perform surgeries</w:t>
      </w:r>
      <w:r w:rsidR="004D41E2" w:rsidRPr="00E17CC1">
        <w:rPr>
          <w:rFonts w:ascii="Book Antiqua" w:eastAsia="楷体" w:hAnsi="Book Antiqua" w:cs="Times New Roman"/>
          <w:kern w:val="0"/>
          <w:sz w:val="24"/>
          <w:szCs w:val="24"/>
          <w:vertAlign w:val="superscript"/>
        </w:rPr>
        <w:t>[2]</w:t>
      </w:r>
      <w:r w:rsidRPr="00E17CC1">
        <w:rPr>
          <w:rFonts w:ascii="Book Antiqua" w:eastAsia="SimSun" w:hAnsi="Book Antiqua" w:cs="Times New Roman"/>
          <w:kern w:val="0"/>
          <w:sz w:val="24"/>
          <w:szCs w:val="24"/>
        </w:rPr>
        <w:t>.</w:t>
      </w:r>
      <w:r w:rsidRPr="00E17CC1">
        <w:rPr>
          <w:rFonts w:ascii="Book Antiqua" w:eastAsia="楷体" w:hAnsi="Book Antiqua" w:cs="Times New Roman"/>
          <w:kern w:val="0"/>
          <w:sz w:val="24"/>
          <w:szCs w:val="24"/>
          <w:vertAlign w:val="superscript"/>
        </w:rPr>
        <w:t xml:space="preserve"> </w:t>
      </w:r>
      <w:r w:rsidRPr="00E17CC1">
        <w:rPr>
          <w:rFonts w:ascii="Book Antiqua" w:eastAsia="楷体" w:hAnsi="Book Antiqua" w:cs="Times New Roman"/>
          <w:kern w:val="0"/>
          <w:sz w:val="24"/>
          <w:szCs w:val="24"/>
        </w:rPr>
        <w:t>T</w:t>
      </w:r>
      <w:r w:rsidRPr="00E17CC1">
        <w:rPr>
          <w:rFonts w:ascii="Book Antiqua" w:eastAsia="SimSun" w:hAnsi="Book Antiqua" w:cs="Times New Roman"/>
          <w:kern w:val="0"/>
          <w:sz w:val="24"/>
          <w:szCs w:val="24"/>
        </w:rPr>
        <w:t>he emergence of endoscopic tunnel technique makes the diseases which used to need surgical or laparoscopic surgical treatments entered into the endoscopic therapy</w:t>
      </w:r>
      <w:r w:rsidR="004D41E2" w:rsidRPr="00E17CC1">
        <w:rPr>
          <w:rFonts w:ascii="Book Antiqua" w:eastAsia="楷体" w:hAnsi="Book Antiqua" w:cs="Times New Roman"/>
          <w:kern w:val="0"/>
          <w:sz w:val="24"/>
          <w:szCs w:val="24"/>
          <w:vertAlign w:val="superscript"/>
        </w:rPr>
        <w:t>[3]</w:t>
      </w:r>
      <w:r w:rsidRPr="00E17CC1">
        <w:rPr>
          <w:rFonts w:ascii="Book Antiqua" w:eastAsia="SimSun" w:hAnsi="Book Antiqua" w:cs="Times New Roman"/>
          <w:kern w:val="0"/>
          <w:sz w:val="24"/>
          <w:szCs w:val="24"/>
        </w:rPr>
        <w:t>. There is a significant question in scholars’ mind why does endoscopic tunnel technique have such an appropriate curative effect and have some advantages (</w:t>
      </w:r>
      <w:r w:rsidRPr="00867E0B">
        <w:rPr>
          <w:rFonts w:ascii="Book Antiqua" w:eastAsia="SimSun" w:hAnsi="Book Antiqua" w:cs="Times New Roman"/>
          <w:i/>
          <w:kern w:val="0"/>
          <w:sz w:val="24"/>
          <w:szCs w:val="24"/>
        </w:rPr>
        <w:t>e.g.</w:t>
      </w:r>
      <w:r w:rsidRPr="00E17CC1">
        <w:rPr>
          <w:rFonts w:ascii="Book Antiqua" w:eastAsia="SimSun" w:hAnsi="Book Antiqua" w:cs="Times New Roman"/>
          <w:kern w:val="0"/>
          <w:sz w:val="24"/>
          <w:szCs w:val="24"/>
        </w:rPr>
        <w:t>, fewer complications?) To answer this question, we can explain that the submucosal tunneling technique could well prevent the communication between the intra-luminal and the extra-luminal space by sealing the entry incision of the submucosal tunnel, gas or fluid within the lumen was prevented from entering the extra-luminal space, which could ensure the endoscopic therapy free of perforation</w:t>
      </w:r>
      <w:r w:rsidR="004D41E2" w:rsidRPr="00E17CC1">
        <w:rPr>
          <w:rFonts w:ascii="Book Antiqua" w:eastAsia="楷体" w:hAnsi="Book Antiqua" w:cs="Times New Roman"/>
          <w:kern w:val="0"/>
          <w:sz w:val="24"/>
          <w:szCs w:val="24"/>
          <w:vertAlign w:val="superscript"/>
        </w:rPr>
        <w:t>[4,5]</w:t>
      </w:r>
      <w:r w:rsidRPr="00E17CC1">
        <w:rPr>
          <w:rFonts w:ascii="Book Antiqua" w:eastAsia="SimSun" w:hAnsi="Book Antiqua" w:cs="Times New Roman"/>
          <w:kern w:val="0"/>
          <w:sz w:val="24"/>
          <w:szCs w:val="24"/>
        </w:rPr>
        <w:t>.</w:t>
      </w:r>
      <w:r w:rsidR="00867E0B">
        <w:rPr>
          <w:rFonts w:ascii="Book Antiqua" w:eastAsia="SimSun" w:hAnsi="Book Antiqua" w:cs="Times New Roman"/>
          <w:kern w:val="0"/>
          <w:sz w:val="24"/>
          <w:szCs w:val="24"/>
        </w:rPr>
        <w:t xml:space="preserve"> In 2000, Kalloo </w:t>
      </w:r>
      <w:r w:rsidR="00867E0B" w:rsidRPr="00867E0B">
        <w:rPr>
          <w:rFonts w:ascii="Book Antiqua" w:eastAsia="SimSun" w:hAnsi="Book Antiqua" w:cs="Times New Roman"/>
          <w:i/>
          <w:kern w:val="0"/>
          <w:sz w:val="24"/>
          <w:szCs w:val="24"/>
        </w:rPr>
        <w:t>et al</w:t>
      </w:r>
      <w:r w:rsidR="004D41E2" w:rsidRPr="00E17CC1">
        <w:rPr>
          <w:rFonts w:ascii="Book Antiqua" w:eastAsia="楷体" w:hAnsi="Book Antiqua" w:cs="Times New Roman"/>
          <w:kern w:val="0"/>
          <w:sz w:val="24"/>
          <w:szCs w:val="24"/>
          <w:vertAlign w:val="superscript"/>
        </w:rPr>
        <w:t xml:space="preserve">[6] </w:t>
      </w:r>
      <w:r w:rsidRPr="00E17CC1">
        <w:rPr>
          <w:rFonts w:ascii="Book Antiqua" w:eastAsia="SimSun" w:hAnsi="Book Antiqua" w:cs="Times New Roman"/>
          <w:kern w:val="0"/>
          <w:sz w:val="24"/>
          <w:szCs w:val="24"/>
        </w:rPr>
        <w:t>reported the first NOTES. They performed liver biopsy and examined the peritoneal cavity by using upper gastrointestinal endoscopy entered into the peritoneal cavity in a live swine model. In addition, they successfully confirmed the feasibility and safety</w:t>
      </w:r>
      <w:r w:rsidR="00867E0B">
        <w:rPr>
          <w:rFonts w:ascii="Book Antiqua" w:eastAsia="SimSun" w:hAnsi="Book Antiqua" w:cs="Times New Roman"/>
          <w:kern w:val="0"/>
          <w:sz w:val="24"/>
          <w:szCs w:val="24"/>
        </w:rPr>
        <w:t xml:space="preserve"> of NOTES. In 2006, Rao </w:t>
      </w:r>
      <w:r w:rsidR="00867E0B" w:rsidRPr="00867E0B">
        <w:rPr>
          <w:rFonts w:ascii="Book Antiqua" w:eastAsia="SimSun" w:hAnsi="Book Antiqua" w:cs="Times New Roman"/>
          <w:i/>
          <w:kern w:val="0"/>
          <w:sz w:val="24"/>
          <w:szCs w:val="24"/>
        </w:rPr>
        <w:t>et al</w:t>
      </w:r>
      <w:r w:rsidR="004D41E2" w:rsidRPr="00E17CC1">
        <w:rPr>
          <w:rFonts w:ascii="Book Antiqua" w:eastAsia="楷体" w:hAnsi="Book Antiqua" w:cs="Times New Roman"/>
          <w:kern w:val="0"/>
          <w:sz w:val="24"/>
          <w:szCs w:val="24"/>
          <w:vertAlign w:val="superscript"/>
        </w:rPr>
        <w:t>[7]</w:t>
      </w:r>
      <w:r w:rsidRPr="00E17CC1">
        <w:rPr>
          <w:rFonts w:ascii="Book Antiqua" w:eastAsia="SimSun" w:hAnsi="Book Antiqua" w:cs="Times New Roman"/>
          <w:kern w:val="0"/>
          <w:sz w:val="24"/>
          <w:szCs w:val="24"/>
        </w:rPr>
        <w:t xml:space="preserve"> made the first attempt of transgastric NOTES in human. Subsequently, a number of scholars used NOTES to simulate a variety of intraperitoneal surgeries including cholecystectomy, colectomy, liver resection, and thyroidectomy in experimental animals</w:t>
      </w:r>
      <w:r w:rsidR="004D41E2" w:rsidRPr="00E17CC1">
        <w:rPr>
          <w:rFonts w:ascii="Book Antiqua" w:eastAsia="楷体" w:hAnsi="Book Antiqua" w:cs="Times New Roman"/>
          <w:kern w:val="0"/>
          <w:sz w:val="24"/>
          <w:szCs w:val="24"/>
          <w:vertAlign w:val="superscript"/>
        </w:rPr>
        <w:t>[8-11]</w:t>
      </w:r>
      <w:r w:rsidRPr="00E17CC1">
        <w:rPr>
          <w:rFonts w:ascii="Book Antiqua" w:eastAsia="SimSun" w:hAnsi="Book Antiqua" w:cs="Times New Roman"/>
          <w:kern w:val="0"/>
          <w:sz w:val="24"/>
          <w:szCs w:val="24"/>
        </w:rPr>
        <w:t>. A significant and hybrid model of NOTES was proposed for abdominal surgeries using transcutaneous rigid laparoscopes in combination with a flexible endoscope passed through a visceral incision</w:t>
      </w:r>
      <w:r w:rsidR="004D41E2" w:rsidRPr="00E17CC1">
        <w:rPr>
          <w:rFonts w:ascii="Book Antiqua" w:eastAsia="楷体" w:hAnsi="Book Antiqua" w:cs="Times New Roman"/>
          <w:kern w:val="0"/>
          <w:sz w:val="24"/>
          <w:szCs w:val="24"/>
          <w:vertAlign w:val="superscript"/>
        </w:rPr>
        <w:t>[12,13]</w:t>
      </w:r>
      <w:r w:rsidRPr="00E17CC1">
        <w:rPr>
          <w:rFonts w:ascii="Book Antiqua" w:eastAsia="SimSun" w:hAnsi="Book Antiqua" w:cs="Times New Roman"/>
          <w:kern w:val="0"/>
          <w:sz w:val="24"/>
          <w:szCs w:val="24"/>
        </w:rPr>
        <w:t>. Moreover, it was confirmed that NOTES had been less invasive, relatively safer, earlier rehabilitation, and more cost-effective than either traditional or laparoscopic surgery</w:t>
      </w:r>
      <w:r w:rsidR="004D41E2" w:rsidRPr="00E17CC1">
        <w:rPr>
          <w:rFonts w:ascii="Book Antiqua" w:eastAsia="楷体" w:hAnsi="Book Antiqua" w:cs="Times New Roman"/>
          <w:kern w:val="0"/>
          <w:sz w:val="24"/>
          <w:szCs w:val="24"/>
          <w:vertAlign w:val="superscript"/>
        </w:rPr>
        <w:t>[14]</w:t>
      </w:r>
      <w:r w:rsidRPr="00E17CC1">
        <w:rPr>
          <w:rFonts w:ascii="Book Antiqua" w:eastAsia="SimSun" w:hAnsi="Book Antiqua" w:cs="Times New Roman"/>
          <w:kern w:val="0"/>
          <w:sz w:val="24"/>
          <w:szCs w:val="24"/>
        </w:rPr>
        <w:t>.</w:t>
      </w:r>
    </w:p>
    <w:p w:rsidR="00F338F2" w:rsidRPr="00E17CC1" w:rsidRDefault="00533D92" w:rsidP="00867E0B">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However, there are several technical challenges in the development of NOTES</w:t>
      </w:r>
      <w:r w:rsidR="004D41E2" w:rsidRPr="00E17CC1">
        <w:rPr>
          <w:rFonts w:ascii="Book Antiqua" w:eastAsia="楷体" w:hAnsi="Book Antiqua" w:cs="Times New Roman"/>
          <w:kern w:val="0"/>
          <w:sz w:val="24"/>
          <w:szCs w:val="24"/>
          <w:vertAlign w:val="superscript"/>
        </w:rPr>
        <w:t>[14-16]</w:t>
      </w:r>
      <w:r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vertAlign w:val="superscript"/>
        </w:rPr>
        <w:t xml:space="preserve"> </w:t>
      </w:r>
      <w:r w:rsidRPr="00E17CC1">
        <w:rPr>
          <w:rFonts w:ascii="Book Antiqua" w:eastAsia="楷体" w:hAnsi="Book Antiqua" w:cs="Times New Roman"/>
          <w:kern w:val="0"/>
          <w:sz w:val="24"/>
          <w:szCs w:val="24"/>
        </w:rPr>
        <w:t xml:space="preserve">First, it is difficult to close the entrance of natural orifices, which </w:t>
      </w:r>
      <w:r w:rsidRPr="00E17CC1">
        <w:rPr>
          <w:rFonts w:ascii="Book Antiqua" w:eastAsia="楷体" w:hAnsi="Book Antiqua" w:cs="Times New Roman"/>
          <w:kern w:val="0"/>
          <w:sz w:val="24"/>
          <w:szCs w:val="24"/>
        </w:rPr>
        <w:lastRenderedPageBreak/>
        <w:t xml:space="preserve">lack of economic and precise suture technique Second, the infection caused by liquid and air from natural orifices to the body cavity would unavoidably occur. Third, it would be lost in body cavity due to the insufficient localization and navigation. Forth, a flexible endoscope couldn’t create a stable operative platform in order to performs a very precise resection of tissues. Eventually, the loss of triangulation is a stubborn problem in either pure NOTES or laparoscopy. These challenges may puzzle endoscopists. </w:t>
      </w:r>
    </w:p>
    <w:p w:rsidR="00F338F2" w:rsidRPr="00E17CC1" w:rsidRDefault="00844D4A" w:rsidP="00867E0B">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In this study, the authors attempted to put forward a new approach using endoscopic tunneling techniques to perform NOTES, which named endoscopic trans-esophageal submucosal tunneling surgery (EESTS).</w:t>
      </w:r>
      <w:r w:rsidR="00533D92" w:rsidRPr="00E17CC1">
        <w:rPr>
          <w:rFonts w:ascii="Book Antiqua" w:eastAsia="楷体" w:hAnsi="Book Antiqua" w:cs="Times New Roman"/>
          <w:kern w:val="0"/>
          <w:sz w:val="24"/>
          <w:szCs w:val="24"/>
        </w:rPr>
        <w:t xml:space="preserve"> Additionally, some preliminary studies were performed in a porcine model. The proposed technique can resolve the problem of closing entrance and infection. The aim of this research is to perform some endoscopic surgeries in animals’ body cavity including beside celiac trunk ganglia damage, partial hepatectomy, partial splenectomy, resection of the retroperitoneal organs, endoscopic submucosal dissection (ESD), and lymph node dissection.</w:t>
      </w:r>
    </w:p>
    <w:p w:rsidR="00533D92" w:rsidRPr="00E17CC1"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E17CC1" w:rsidRDefault="00533D92" w:rsidP="00B72D22">
      <w:pPr>
        <w:adjustRightInd w:val="0"/>
        <w:snapToGrid w:val="0"/>
        <w:spacing w:after="0" w:line="360" w:lineRule="auto"/>
        <w:rPr>
          <w:rFonts w:ascii="Book Antiqua" w:eastAsia="SimHei" w:hAnsi="Book Antiqua" w:cs="Times New Roman"/>
          <w:b/>
          <w:kern w:val="0"/>
          <w:sz w:val="24"/>
          <w:szCs w:val="24"/>
        </w:rPr>
      </w:pPr>
      <w:r w:rsidRPr="00E17CC1">
        <w:rPr>
          <w:rFonts w:ascii="Book Antiqua" w:eastAsia="SimHei" w:hAnsi="Book Antiqua" w:cs="Times New Roman"/>
          <w:b/>
          <w:kern w:val="0"/>
          <w:sz w:val="24"/>
          <w:szCs w:val="24"/>
        </w:rPr>
        <w:t>MATERIALS AND METHODS</w:t>
      </w:r>
    </w:p>
    <w:p w:rsidR="00F338F2" w:rsidRPr="00E17CC1" w:rsidRDefault="00844D4A" w:rsidP="00B72D22">
      <w:pPr>
        <w:adjustRightInd w:val="0"/>
        <w:snapToGrid w:val="0"/>
        <w:spacing w:after="0" w:line="360" w:lineRule="auto"/>
        <w:rPr>
          <w:rFonts w:ascii="Book Antiqua" w:eastAsia="SimHei" w:hAnsi="Book Antiqua" w:cs="Times New Roman"/>
          <w:b/>
          <w:i/>
          <w:kern w:val="0"/>
          <w:sz w:val="24"/>
          <w:szCs w:val="24"/>
        </w:rPr>
      </w:pPr>
      <w:r w:rsidRPr="00E17CC1">
        <w:rPr>
          <w:rFonts w:ascii="Book Antiqua" w:eastAsia="SimHei" w:hAnsi="Book Antiqua" w:cs="Times New Roman"/>
          <w:b/>
          <w:i/>
          <w:kern w:val="0"/>
          <w:sz w:val="24"/>
          <w:szCs w:val="24"/>
        </w:rPr>
        <w:t>Animals</w:t>
      </w:r>
    </w:p>
    <w:p w:rsidR="00F338F2" w:rsidRPr="00E17CC1"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Experiments were performed with the contribution of 5 males and 4 females’ porcine corpses at animal laboratory of Pinggu District Hospital (Beijing, China)</w:t>
      </w:r>
      <w:r w:rsidR="00867E0B">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 xml:space="preserve"> and</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approved by the Ethics Committee of the Animal Facility of Chinese PLA General Hospital. All these animals were treated humanely and underwent a 3</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 xml:space="preserve">d quarantine and acclimation period. </w:t>
      </w:r>
    </w:p>
    <w:p w:rsidR="00533D92" w:rsidRPr="00E17CC1"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E17CC1" w:rsidRDefault="00844D4A" w:rsidP="00B72D22">
      <w:pPr>
        <w:adjustRightInd w:val="0"/>
        <w:snapToGrid w:val="0"/>
        <w:spacing w:after="0" w:line="360" w:lineRule="auto"/>
        <w:rPr>
          <w:rFonts w:ascii="Book Antiqua" w:eastAsia="SimHei" w:hAnsi="Book Antiqua" w:cs="Times New Roman"/>
          <w:b/>
          <w:i/>
          <w:kern w:val="0"/>
          <w:sz w:val="24"/>
          <w:szCs w:val="24"/>
        </w:rPr>
      </w:pPr>
      <w:r w:rsidRPr="00E17CC1">
        <w:rPr>
          <w:rFonts w:ascii="Book Antiqua" w:eastAsia="SimHei" w:hAnsi="Book Antiqua" w:cs="Times New Roman"/>
          <w:b/>
          <w:i/>
          <w:kern w:val="0"/>
          <w:sz w:val="24"/>
          <w:szCs w:val="24"/>
        </w:rPr>
        <w:t>Preoperative preparation</w:t>
      </w:r>
    </w:p>
    <w:p w:rsidR="00F338F2" w:rsidRPr="00E17CC1"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All procedures were performed under general anesthesia, using the combination of chloramine </w:t>
      </w:r>
      <w:r w:rsidRPr="00867E0B">
        <w:rPr>
          <w:rFonts w:ascii="Book Antiqua" w:eastAsia="楷体" w:hAnsi="Book Antiqua" w:cs="Times New Roman"/>
          <w:kern w:val="0"/>
          <w:sz w:val="24"/>
          <w:szCs w:val="24"/>
        </w:rPr>
        <w:t xml:space="preserve">hydrochloride (5 </w:t>
      </w:r>
      <w:r w:rsidR="00844D4A" w:rsidRPr="00867E0B">
        <w:rPr>
          <w:rFonts w:ascii="Book Antiqua" w:eastAsia="楷体" w:hAnsi="Book Antiqua" w:cs="Times New Roman"/>
          <w:kern w:val="0"/>
          <w:sz w:val="24"/>
          <w:szCs w:val="24"/>
        </w:rPr>
        <w:t>mg/kg</w:t>
      </w:r>
      <w:r w:rsidRPr="00867E0B">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and Su</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Mian</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Xin</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 xml:space="preserve">II </w:t>
      </w:r>
      <w:r w:rsidRPr="00867E0B">
        <w:rPr>
          <w:rFonts w:ascii="Book Antiqua" w:eastAsia="楷体" w:hAnsi="Book Antiqua" w:cs="Times New Roman"/>
          <w:kern w:val="0"/>
          <w:sz w:val="24"/>
          <w:szCs w:val="24"/>
        </w:rPr>
        <w:t xml:space="preserve">(0.1 </w:t>
      </w:r>
      <w:r w:rsidR="00844D4A" w:rsidRPr="00867E0B">
        <w:rPr>
          <w:rFonts w:ascii="Book Antiqua" w:eastAsia="楷体" w:hAnsi="Book Antiqua" w:cs="Times New Roman"/>
          <w:kern w:val="0"/>
          <w:sz w:val="24"/>
          <w:szCs w:val="24"/>
        </w:rPr>
        <w:t>m</w:t>
      </w:r>
      <w:r w:rsidR="00867E0B" w:rsidRPr="00867E0B">
        <w:rPr>
          <w:rFonts w:ascii="Book Antiqua" w:eastAsia="楷体" w:hAnsi="Book Antiqua" w:cs="Times New Roman"/>
          <w:kern w:val="0"/>
          <w:sz w:val="24"/>
          <w:szCs w:val="24"/>
        </w:rPr>
        <w:t>L</w:t>
      </w:r>
      <w:r w:rsidR="00844D4A" w:rsidRPr="00867E0B">
        <w:rPr>
          <w:rFonts w:ascii="Book Antiqua" w:eastAsia="楷体" w:hAnsi="Book Antiqua" w:cs="Times New Roman"/>
          <w:kern w:val="0"/>
          <w:sz w:val="24"/>
          <w:szCs w:val="24"/>
        </w:rPr>
        <w:t>/kg</w:t>
      </w:r>
      <w:r w:rsidRPr="00867E0B">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as well as endotracheal intubation. All animals received antibiotic prophylaxis with a single dose of intravenous Penicillin (3.2 </w:t>
      </w:r>
      <w:r w:rsidR="00844D4A" w:rsidRPr="00867E0B">
        <w:rPr>
          <w:rFonts w:ascii="Book Antiqua" w:eastAsia="楷体" w:hAnsi="Book Antiqua" w:cs="Times New Roman"/>
          <w:kern w:val="0"/>
          <w:sz w:val="24"/>
          <w:szCs w:val="24"/>
        </w:rPr>
        <w:t>million units</w:t>
      </w:r>
      <w:r w:rsidRPr="00867E0B">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at 24 </w:t>
      </w:r>
      <w:r w:rsidR="00844D4A" w:rsidRPr="00867E0B">
        <w:rPr>
          <w:rFonts w:ascii="Book Antiqua" w:eastAsia="楷体" w:hAnsi="Book Antiqua" w:cs="Times New Roman"/>
          <w:kern w:val="0"/>
          <w:sz w:val="24"/>
          <w:szCs w:val="24"/>
        </w:rPr>
        <w:t>h</w:t>
      </w:r>
      <w:r w:rsidRPr="00E17CC1">
        <w:rPr>
          <w:rFonts w:ascii="Book Antiqua" w:eastAsia="楷体" w:hAnsi="Book Antiqua" w:cs="Times New Roman"/>
          <w:kern w:val="0"/>
          <w:sz w:val="24"/>
          <w:szCs w:val="24"/>
        </w:rPr>
        <w:t xml:space="preserve"> before operating surgery. The pigs were in supine and raised right </w:t>
      </w:r>
      <w:r w:rsidRPr="00E17CC1">
        <w:rPr>
          <w:rFonts w:ascii="Book Antiqua" w:eastAsia="楷体" w:hAnsi="Book Antiqua" w:cs="Times New Roman"/>
          <w:kern w:val="0"/>
          <w:sz w:val="24"/>
          <w:szCs w:val="24"/>
        </w:rPr>
        <w:lastRenderedPageBreak/>
        <w:t>shoulder positions. Furthermore, the basal body temperature was measured before surgery. All endoscopic instruments were sterile whereas EESTS equipment underwent a high-level disinfection with 25</w:t>
      </w:r>
      <w:r w:rsidR="00844D4A" w:rsidRPr="00E17CC1">
        <w:rPr>
          <w:rFonts w:ascii="Book Antiqua" w:eastAsia="楷体" w:hAnsi="Book Antiqua" w:cs="Times New Roman"/>
          <w:i/>
          <w:kern w:val="0"/>
          <w:sz w:val="24"/>
          <w:szCs w:val="24"/>
        </w:rPr>
        <w:t>%</w:t>
      </w:r>
      <w:r w:rsidRPr="00E17CC1">
        <w:rPr>
          <w:rFonts w:ascii="Book Antiqua" w:eastAsia="楷体" w:hAnsi="Book Antiqua" w:cs="Times New Roman"/>
          <w:kern w:val="0"/>
          <w:sz w:val="24"/>
          <w:szCs w:val="24"/>
        </w:rPr>
        <w:t xml:space="preserve"> glutaraldehyde solution (Instrunet, Laboratorios Inibsa, Spain). </w:t>
      </w:r>
    </w:p>
    <w:p w:rsidR="00533D92" w:rsidRPr="00E17CC1"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E17CC1" w:rsidRDefault="00844D4A" w:rsidP="00B72D22">
      <w:pPr>
        <w:adjustRightInd w:val="0"/>
        <w:snapToGrid w:val="0"/>
        <w:spacing w:after="0" w:line="360" w:lineRule="auto"/>
        <w:rPr>
          <w:rFonts w:ascii="Book Antiqua" w:eastAsia="楷体" w:hAnsi="Book Antiqua" w:cs="Times New Roman"/>
          <w:b/>
          <w:i/>
          <w:kern w:val="0"/>
          <w:sz w:val="24"/>
          <w:szCs w:val="24"/>
        </w:rPr>
      </w:pPr>
      <w:r w:rsidRPr="00E17CC1">
        <w:rPr>
          <w:rFonts w:ascii="Book Antiqua" w:eastAsia="楷体" w:hAnsi="Book Antiqua" w:cs="Times New Roman"/>
          <w:b/>
          <w:i/>
          <w:kern w:val="0"/>
          <w:sz w:val="24"/>
          <w:szCs w:val="24"/>
        </w:rPr>
        <w:t>Performing EESTS</w:t>
      </w:r>
    </w:p>
    <w:p w:rsidR="00F338F2" w:rsidRPr="00E17CC1"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These procedures were performed by an experienced endoscopist. A gastroscope (GIF-Q260J, Olympus Medical Systems, Corp., Tokyo, Japan) was inserted through the pig’s mouth which secured with a self-made overtube. The procedure maintained </w:t>
      </w:r>
      <w:r w:rsidRPr="00867E0B">
        <w:rPr>
          <w:rFonts w:ascii="Book Antiqua" w:eastAsia="楷体" w:hAnsi="Book Antiqua" w:cs="Times New Roman"/>
          <w:kern w:val="0"/>
          <w:sz w:val="24"/>
          <w:szCs w:val="24"/>
        </w:rPr>
        <w:t xml:space="preserve">with </w:t>
      </w:r>
      <w:r w:rsidR="00844D4A" w:rsidRPr="00867E0B">
        <w:rPr>
          <w:rFonts w:ascii="Book Antiqua" w:eastAsia="楷体" w:hAnsi="Book Antiqua" w:cs="Times New Roman"/>
          <w:kern w:val="0"/>
          <w:sz w:val="24"/>
          <w:szCs w:val="24"/>
        </w:rPr>
        <w:t>CO</w:t>
      </w:r>
      <w:r w:rsidR="00844D4A" w:rsidRPr="00867E0B">
        <w:rPr>
          <w:rFonts w:ascii="Book Antiqua" w:eastAsia="楷体" w:hAnsi="Book Antiqua" w:cs="Times New Roman"/>
          <w:kern w:val="0"/>
          <w:sz w:val="24"/>
          <w:szCs w:val="24"/>
          <w:vertAlign w:val="subscript"/>
        </w:rPr>
        <w:t>2</w:t>
      </w:r>
      <w:r w:rsidRPr="00867E0B">
        <w:rPr>
          <w:rFonts w:ascii="Book Antiqua" w:eastAsia="楷体" w:hAnsi="Book Antiqua" w:cs="Times New Roman"/>
          <w:kern w:val="0"/>
          <w:sz w:val="24"/>
          <w:szCs w:val="24"/>
        </w:rPr>
        <w:t xml:space="preserve"> insufflation</w:t>
      </w:r>
      <w:r w:rsidRPr="00E17CC1">
        <w:rPr>
          <w:rFonts w:ascii="Book Antiqua" w:eastAsia="楷体" w:hAnsi="Book Antiqua" w:cs="Times New Roman"/>
          <w:kern w:val="0"/>
          <w:sz w:val="24"/>
          <w:szCs w:val="24"/>
        </w:rPr>
        <w:t xml:space="preserve"> through the endoscope. The vital signs of pigs were closely monitored during the operation. </w:t>
      </w:r>
    </w:p>
    <w:p w:rsidR="00AE7991" w:rsidRPr="00E17CC1" w:rsidRDefault="00533D92" w:rsidP="00867E0B">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A submucosal tunnel was made as follows: </w:t>
      </w:r>
      <w:r w:rsidR="00867E0B">
        <w:rPr>
          <w:rFonts w:ascii="Book Antiqua" w:eastAsia="楷体" w:hAnsi="Book Antiqua" w:cs="Times New Roman" w:hint="eastAsia"/>
          <w:kern w:val="0"/>
          <w:sz w:val="24"/>
          <w:szCs w:val="24"/>
        </w:rPr>
        <w:t>(1</w:t>
      </w:r>
      <w:r w:rsidRPr="00E17CC1">
        <w:rPr>
          <w:rFonts w:ascii="Book Antiqua" w:eastAsia="楷体" w:hAnsi="Book Antiqua" w:cs="Times New Roman"/>
          <w:kern w:val="0"/>
          <w:sz w:val="24"/>
          <w:szCs w:val="24"/>
        </w:rPr>
        <w:t xml:space="preserve">) </w:t>
      </w:r>
      <w:r w:rsidR="00867E0B" w:rsidRPr="00E17CC1">
        <w:rPr>
          <w:rFonts w:ascii="Book Antiqua" w:eastAsia="楷体" w:hAnsi="Book Antiqua" w:cs="Times New Roman"/>
          <w:kern w:val="0"/>
          <w:sz w:val="24"/>
          <w:szCs w:val="24"/>
        </w:rPr>
        <w:t xml:space="preserve">Rinse </w:t>
      </w:r>
      <w:r w:rsidRPr="00E17CC1">
        <w:rPr>
          <w:rFonts w:ascii="Book Antiqua" w:eastAsia="楷体" w:hAnsi="Book Antiqua" w:cs="Times New Roman"/>
          <w:kern w:val="0"/>
          <w:sz w:val="24"/>
          <w:szCs w:val="24"/>
        </w:rPr>
        <w:t>repeatedly the esophagus and stomach cavity with saline, rinse with injecting 100 m</w:t>
      </w:r>
      <w:r w:rsidR="00867E0B" w:rsidRPr="00E17CC1">
        <w:rPr>
          <w:rFonts w:ascii="Book Antiqua" w:eastAsia="楷体" w:hAnsi="Book Antiqua" w:cs="Times New Roman"/>
          <w:kern w:val="0"/>
          <w:sz w:val="24"/>
          <w:szCs w:val="24"/>
        </w:rPr>
        <w:t xml:space="preserve">L </w:t>
      </w:r>
      <w:r w:rsidRPr="00E17CC1">
        <w:rPr>
          <w:rFonts w:ascii="Book Antiqua" w:eastAsia="楷体" w:hAnsi="Book Antiqua" w:cs="Times New Roman"/>
          <w:kern w:val="0"/>
          <w:sz w:val="24"/>
          <w:szCs w:val="24"/>
        </w:rPr>
        <w:t xml:space="preserve">metronidazole and retain them for 15 </w:t>
      </w:r>
      <w:r w:rsidR="00844D4A" w:rsidRPr="00867E0B">
        <w:rPr>
          <w:rFonts w:ascii="Book Antiqua" w:eastAsia="楷体" w:hAnsi="Book Antiqua" w:cs="Times New Roman"/>
          <w:kern w:val="0"/>
          <w:sz w:val="24"/>
          <w:szCs w:val="24"/>
        </w:rPr>
        <w:t>min</w:t>
      </w:r>
      <w:r w:rsidRPr="00E17CC1">
        <w:rPr>
          <w:rFonts w:ascii="Book Antiqua" w:eastAsia="楷体" w:hAnsi="Book Antiqua" w:cs="Times New Roman"/>
          <w:kern w:val="0"/>
          <w:sz w:val="24"/>
          <w:szCs w:val="24"/>
        </w:rPr>
        <w:t xml:space="preserve"> and then, remove the fluid</w:t>
      </w:r>
      <w:r w:rsidR="00867E0B">
        <w:rPr>
          <w:rFonts w:ascii="Book Antiqua" w:eastAsia="楷体" w:hAnsi="Book Antiqua" w:cs="Times New Roman" w:hint="eastAsia"/>
          <w:kern w:val="0"/>
          <w:sz w:val="24"/>
          <w:szCs w:val="24"/>
        </w:rPr>
        <w:t>;</w:t>
      </w:r>
      <w:r w:rsidR="00867E0B">
        <w:rPr>
          <w:rFonts w:ascii="Book Antiqua" w:eastAsia="楷体" w:hAnsi="Book Antiqua" w:cs="Times New Roman"/>
          <w:kern w:val="0"/>
          <w:sz w:val="24"/>
          <w:szCs w:val="24"/>
        </w:rPr>
        <w:t xml:space="preserve"> </w:t>
      </w:r>
      <w:r w:rsidR="00867E0B">
        <w:rPr>
          <w:rFonts w:ascii="Book Antiqua" w:eastAsia="楷体" w:hAnsi="Book Antiqua" w:cs="Times New Roman" w:hint="eastAsia"/>
          <w:kern w:val="0"/>
          <w:sz w:val="24"/>
          <w:szCs w:val="24"/>
        </w:rPr>
        <w:t>(2</w:t>
      </w:r>
      <w:r w:rsidRPr="00E17CC1">
        <w:rPr>
          <w:rFonts w:ascii="Book Antiqua" w:eastAsia="楷体" w:hAnsi="Book Antiqua" w:cs="Times New Roman"/>
          <w:kern w:val="0"/>
          <w:sz w:val="24"/>
          <w:szCs w:val="24"/>
        </w:rPr>
        <w:t xml:space="preserve">) the site of interest was the right posterior wall of the cardia and located by injecting 0.5 </w:t>
      </w:r>
      <w:r w:rsidR="00844D4A" w:rsidRPr="00867E0B">
        <w:rPr>
          <w:rFonts w:ascii="Book Antiqua" w:eastAsia="楷体" w:hAnsi="Book Antiqua" w:cs="Times New Roman"/>
          <w:kern w:val="0"/>
          <w:sz w:val="24"/>
          <w:szCs w:val="24"/>
        </w:rPr>
        <w:t>m</w:t>
      </w:r>
      <w:r w:rsidR="00FE5CAD" w:rsidRPr="00867E0B">
        <w:rPr>
          <w:rFonts w:ascii="Book Antiqua" w:eastAsia="楷体" w:hAnsi="Book Antiqua" w:cs="Times New Roman"/>
          <w:kern w:val="0"/>
          <w:sz w:val="24"/>
          <w:szCs w:val="24"/>
        </w:rPr>
        <w:t>L</w:t>
      </w:r>
      <w:r w:rsidR="00FE5CAD" w:rsidRPr="00E17CC1">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methylene blue (1:2)</w:t>
      </w:r>
      <w:r w:rsidR="00867E0B">
        <w:rPr>
          <w:rFonts w:ascii="Book Antiqua" w:eastAsia="楷体" w:hAnsi="Book Antiqua" w:cs="Times New Roman" w:hint="eastAsia"/>
          <w:kern w:val="0"/>
          <w:sz w:val="24"/>
          <w:szCs w:val="24"/>
        </w:rPr>
        <w:t>;</w:t>
      </w:r>
      <w:r w:rsidR="00867E0B">
        <w:rPr>
          <w:rFonts w:ascii="Book Antiqua" w:eastAsia="楷体" w:hAnsi="Book Antiqua" w:cs="Times New Roman"/>
          <w:kern w:val="0"/>
          <w:sz w:val="24"/>
          <w:szCs w:val="24"/>
        </w:rPr>
        <w:t xml:space="preserve"> </w:t>
      </w:r>
      <w:r w:rsidR="00867E0B">
        <w:rPr>
          <w:rFonts w:ascii="Book Antiqua" w:eastAsia="楷体" w:hAnsi="Book Antiqua" w:cs="Times New Roman" w:hint="eastAsia"/>
          <w:kern w:val="0"/>
          <w:sz w:val="24"/>
          <w:szCs w:val="24"/>
        </w:rPr>
        <w:t>(3</w:t>
      </w:r>
      <w:r w:rsidRPr="00E17CC1">
        <w:rPr>
          <w:rFonts w:ascii="Book Antiqua" w:eastAsia="楷体" w:hAnsi="Book Antiqua" w:cs="Times New Roman"/>
          <w:kern w:val="0"/>
          <w:sz w:val="24"/>
          <w:szCs w:val="24"/>
        </w:rPr>
        <w:t xml:space="preserve">) 10 </w:t>
      </w:r>
      <w:r w:rsidR="00844D4A" w:rsidRPr="00867E0B">
        <w:rPr>
          <w:rFonts w:ascii="Book Antiqua" w:eastAsia="楷体" w:hAnsi="Book Antiqua" w:cs="Times New Roman"/>
          <w:kern w:val="0"/>
          <w:sz w:val="24"/>
          <w:szCs w:val="24"/>
        </w:rPr>
        <w:t>mL</w:t>
      </w:r>
      <w:r w:rsidRPr="00E17CC1">
        <w:rPr>
          <w:rFonts w:ascii="Book Antiqua" w:eastAsia="楷体" w:hAnsi="Book Antiqua" w:cs="Times New Roman"/>
          <w:kern w:val="0"/>
          <w:sz w:val="24"/>
          <w:szCs w:val="24"/>
        </w:rPr>
        <w:t xml:space="preserve"> saline with methylene blue (1:10000) was injected to create a submucosal cushion in the right posterior wall at 5 cm abo</w:t>
      </w:r>
      <w:r w:rsidR="00867E0B">
        <w:rPr>
          <w:rFonts w:ascii="Book Antiqua" w:eastAsia="楷体" w:hAnsi="Book Antiqua" w:cs="Times New Roman"/>
          <w:kern w:val="0"/>
          <w:sz w:val="24"/>
          <w:szCs w:val="24"/>
        </w:rPr>
        <w:t>ve esophagogastric junction</w:t>
      </w:r>
      <w:r w:rsidR="00867E0B">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 xml:space="preserve"> </w:t>
      </w:r>
      <w:r w:rsidR="00867E0B">
        <w:rPr>
          <w:rFonts w:ascii="Book Antiqua" w:eastAsia="楷体" w:hAnsi="Book Antiqua" w:cs="Times New Roman" w:hint="eastAsia"/>
          <w:kern w:val="0"/>
          <w:sz w:val="24"/>
          <w:szCs w:val="24"/>
        </w:rPr>
        <w:t>(4)</w:t>
      </w:r>
      <w:r w:rsidRPr="00E17CC1">
        <w:rPr>
          <w:rFonts w:ascii="Book Antiqua" w:eastAsia="楷体" w:hAnsi="Book Antiqua" w:cs="Times New Roman"/>
          <w:kern w:val="0"/>
          <w:sz w:val="24"/>
          <w:szCs w:val="24"/>
        </w:rPr>
        <w:t xml:space="preserve"> inverted T-shaped incision was created in the mucosal layer of the esophagus with an </w:t>
      </w:r>
      <w:r w:rsidR="00844D4A" w:rsidRPr="00E17CC1">
        <w:rPr>
          <w:rFonts w:ascii="Book Antiqua" w:eastAsia="楷体" w:hAnsi="Book Antiqua" w:cs="Times New Roman"/>
          <w:kern w:val="0"/>
          <w:sz w:val="24"/>
          <w:szCs w:val="24"/>
        </w:rPr>
        <w:t>electric knife (KD-V451M, Olympus Medical Systems, Corp., Tokyo, Japan) and an electrosurgical unit (PSD-30, Olympus Medical Systems, Corp., Tokyo, Japan)</w:t>
      </w:r>
      <w:r w:rsidR="00867E0B">
        <w:rPr>
          <w:rFonts w:ascii="Book Antiqua" w:eastAsia="楷体" w:hAnsi="Book Antiqua" w:cs="Times New Roman" w:hint="eastAsia"/>
          <w:kern w:val="0"/>
          <w:sz w:val="24"/>
          <w:szCs w:val="24"/>
        </w:rPr>
        <w:t>; (5) th</w:t>
      </w:r>
      <w:r w:rsidRPr="00E17CC1">
        <w:rPr>
          <w:rFonts w:ascii="Book Antiqua" w:eastAsia="楷体" w:hAnsi="Book Antiqua" w:cs="Times New Roman"/>
          <w:kern w:val="0"/>
          <w:sz w:val="24"/>
          <w:szCs w:val="24"/>
        </w:rPr>
        <w:t>e endoscope was introduced into the submucosal space and gently separated the submucosa from the muscularis propria, creating a submucosal tunnel. Look for the dark blue localization spot in the cardia</w:t>
      </w:r>
      <w:r w:rsidR="00867E0B">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 xml:space="preserve"> </w:t>
      </w:r>
      <w:r w:rsidR="00867E0B">
        <w:rPr>
          <w:rFonts w:ascii="Book Antiqua" w:eastAsia="楷体" w:hAnsi="Book Antiqua" w:cs="Times New Roman" w:hint="eastAsia"/>
          <w:kern w:val="0"/>
          <w:sz w:val="24"/>
          <w:szCs w:val="24"/>
        </w:rPr>
        <w:t>(6</w:t>
      </w:r>
      <w:r w:rsidRPr="00E17CC1">
        <w:rPr>
          <w:rFonts w:ascii="Book Antiqua" w:eastAsia="楷体" w:hAnsi="Book Antiqua" w:cs="Times New Roman"/>
          <w:kern w:val="0"/>
          <w:sz w:val="24"/>
          <w:szCs w:val="24"/>
        </w:rPr>
        <w:t>) at the end of the tunnel, a progressive full-thickness incision was created through the muscularispropria with the needle-knife and the endoscope was entered into the abdominal cavity. Once the scope was moved into lesser omental sac, blunt dissection with an electric knife was used to advance the scope until the aorta ventralis was identified</w:t>
      </w:r>
      <w:r w:rsidR="00867E0B">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 xml:space="preserve"> </w:t>
      </w:r>
      <w:r w:rsidR="00867E0B">
        <w:rPr>
          <w:rFonts w:ascii="Book Antiqua" w:eastAsia="楷体" w:hAnsi="Book Antiqua" w:cs="Times New Roman" w:hint="eastAsia"/>
          <w:kern w:val="0"/>
          <w:sz w:val="24"/>
          <w:szCs w:val="24"/>
        </w:rPr>
        <w:t>(7</w:t>
      </w:r>
      <w:r w:rsidRPr="00E17CC1">
        <w:rPr>
          <w:rFonts w:ascii="Book Antiqua" w:eastAsia="楷体" w:hAnsi="Book Antiqua" w:cs="Times New Roman"/>
          <w:kern w:val="0"/>
          <w:sz w:val="24"/>
          <w:szCs w:val="24"/>
        </w:rPr>
        <w:t xml:space="preserve">) an artificial pneumoperitoneum was created and 20 </w:t>
      </w:r>
      <w:r w:rsidR="00844D4A" w:rsidRPr="00867E0B">
        <w:rPr>
          <w:rFonts w:ascii="Book Antiqua" w:eastAsia="楷体" w:hAnsi="Book Antiqua" w:cs="Times New Roman"/>
          <w:kern w:val="0"/>
          <w:sz w:val="24"/>
          <w:szCs w:val="24"/>
        </w:rPr>
        <w:t>mL</w:t>
      </w:r>
      <w:r w:rsidR="00FE5CAD" w:rsidRPr="00E17CC1">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needle was used to puncture exhaust to maintain relatively stable intra-abdominal pressure</w:t>
      </w:r>
      <w:r w:rsidR="00867E0B">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 xml:space="preserve"> </w:t>
      </w:r>
      <w:r w:rsidR="00107756">
        <w:rPr>
          <w:rFonts w:ascii="Book Antiqua" w:eastAsia="楷体" w:hAnsi="Book Antiqua" w:cs="Times New Roman" w:hint="eastAsia"/>
          <w:kern w:val="0"/>
          <w:sz w:val="24"/>
          <w:szCs w:val="24"/>
        </w:rPr>
        <w:t xml:space="preserve">and </w:t>
      </w:r>
      <w:r w:rsidR="00867E0B">
        <w:rPr>
          <w:rFonts w:ascii="Book Antiqua" w:eastAsia="楷体" w:hAnsi="Book Antiqua" w:cs="Times New Roman" w:hint="eastAsia"/>
          <w:kern w:val="0"/>
          <w:sz w:val="24"/>
          <w:szCs w:val="24"/>
        </w:rPr>
        <w:t>(8</w:t>
      </w:r>
      <w:r w:rsidRPr="00E17CC1">
        <w:rPr>
          <w:rFonts w:ascii="Book Antiqua" w:eastAsia="楷体" w:hAnsi="Book Antiqua" w:cs="Times New Roman"/>
          <w:kern w:val="0"/>
          <w:sz w:val="24"/>
          <w:szCs w:val="24"/>
        </w:rPr>
        <w:t xml:space="preserve">) after simulating the abdominal operation, </w:t>
      </w:r>
      <w:r w:rsidRPr="00E17CC1">
        <w:rPr>
          <w:rFonts w:ascii="Book Antiqua" w:eastAsia="楷体" w:hAnsi="Book Antiqua" w:cs="Times New Roman"/>
          <w:kern w:val="0"/>
          <w:sz w:val="24"/>
          <w:szCs w:val="24"/>
        </w:rPr>
        <w:lastRenderedPageBreak/>
        <w:t>the submucosal space was closed by applying clips at the mucosal entry site.</w:t>
      </w:r>
    </w:p>
    <w:p w:rsidR="00AE7991" w:rsidRPr="00E17CC1" w:rsidRDefault="00AE7991" w:rsidP="00B72D22">
      <w:pPr>
        <w:adjustRightInd w:val="0"/>
        <w:snapToGrid w:val="0"/>
        <w:spacing w:after="0" w:line="360" w:lineRule="auto"/>
        <w:rPr>
          <w:rFonts w:ascii="Book Antiqua" w:eastAsia="楷体" w:hAnsi="Book Antiqua" w:cs="Times New Roman"/>
          <w:kern w:val="0"/>
          <w:sz w:val="24"/>
          <w:szCs w:val="24"/>
        </w:rPr>
      </w:pPr>
    </w:p>
    <w:p w:rsidR="00F338F2" w:rsidRPr="00E17CC1" w:rsidRDefault="00533D92" w:rsidP="00B72D22">
      <w:pPr>
        <w:adjustRightInd w:val="0"/>
        <w:snapToGrid w:val="0"/>
        <w:spacing w:after="0" w:line="360" w:lineRule="auto"/>
        <w:rPr>
          <w:rFonts w:ascii="Book Antiqua" w:eastAsia="SimHei" w:hAnsi="Book Antiqua" w:cs="Times New Roman"/>
          <w:b/>
          <w:i/>
          <w:kern w:val="0"/>
          <w:sz w:val="24"/>
          <w:szCs w:val="24"/>
        </w:rPr>
      </w:pPr>
      <w:r w:rsidRPr="00E17CC1">
        <w:rPr>
          <w:rFonts w:ascii="Book Antiqua" w:eastAsia="SimHei" w:hAnsi="Book Antiqua" w:cs="Times New Roman"/>
          <w:b/>
          <w:i/>
          <w:kern w:val="0"/>
          <w:sz w:val="24"/>
          <w:szCs w:val="24"/>
        </w:rPr>
        <w:t>Abdominal operation procedure</w:t>
      </w:r>
    </w:p>
    <w:p w:rsidR="00F338F2" w:rsidRPr="00E17CC1"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b/>
          <w:bCs/>
          <w:kern w:val="0"/>
          <w:sz w:val="24"/>
          <w:szCs w:val="24"/>
        </w:rPr>
        <w:t xml:space="preserve">Surgery of celiac trunk ganglia damage: </w:t>
      </w:r>
      <w:r w:rsidRPr="00E17CC1">
        <w:rPr>
          <w:rFonts w:ascii="Book Antiqua" w:eastAsia="楷体" w:hAnsi="Book Antiqua" w:cs="Times New Roman"/>
          <w:kern w:val="0"/>
          <w:sz w:val="24"/>
          <w:szCs w:val="24"/>
        </w:rPr>
        <w:t>At the end of the esophageal tunnel, the endoscope was inserted into the abdominal cavity from the</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posterior</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wall</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of</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gastric</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fundus near cardia. The aorta ventralis and its branches were observed in the endoscopic</w:t>
      </w:r>
      <w:r w:rsidR="00867E0B">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direct status. The abdominal ganglions were unable to find in healthy pigs. Thus, the surgery was simulated by partial removing tissues in the angle formed between the aorta ventralis and the coeliac trunk using thermal biopsy forceps and electric knife (Fig</w:t>
      </w:r>
      <w:r w:rsidR="00867E0B">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1A and B)</w:t>
      </w:r>
    </w:p>
    <w:p w:rsidR="00533D92" w:rsidRPr="00E17CC1"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E17CC1" w:rsidRDefault="00533D92" w:rsidP="00B72D22">
      <w:pPr>
        <w:adjustRightInd w:val="0"/>
        <w:snapToGrid w:val="0"/>
        <w:spacing w:after="0" w:line="360" w:lineRule="auto"/>
        <w:rPr>
          <w:rFonts w:ascii="Book Antiqua" w:eastAsia="SimHei" w:hAnsi="Book Antiqua" w:cs="Times New Roman"/>
          <w:b/>
          <w:kern w:val="0"/>
          <w:sz w:val="24"/>
          <w:szCs w:val="24"/>
        </w:rPr>
      </w:pPr>
      <w:r w:rsidRPr="00E17CC1">
        <w:rPr>
          <w:rFonts w:ascii="Book Antiqua" w:eastAsia="楷体" w:hAnsi="Book Antiqua" w:cs="Times New Roman"/>
          <w:b/>
          <w:bCs/>
          <w:kern w:val="0"/>
          <w:sz w:val="24"/>
          <w:szCs w:val="24"/>
        </w:rPr>
        <w:t xml:space="preserve">Surgery of </w:t>
      </w:r>
      <w:r w:rsidRPr="00E17CC1">
        <w:rPr>
          <w:rFonts w:ascii="Book Antiqua" w:eastAsia="SimHei" w:hAnsi="Book Antiqua" w:cs="Times New Roman"/>
          <w:b/>
          <w:kern w:val="0"/>
          <w:sz w:val="24"/>
          <w:szCs w:val="24"/>
        </w:rPr>
        <w:t xml:space="preserve">partial hepatectomy: </w:t>
      </w:r>
      <w:r w:rsidRPr="00E17CC1">
        <w:rPr>
          <w:rFonts w:ascii="Book Antiqua" w:eastAsia="楷体" w:hAnsi="Book Antiqua" w:cs="Times New Roman"/>
          <w:kern w:val="0"/>
          <w:sz w:val="24"/>
          <w:szCs w:val="24"/>
        </w:rPr>
        <w:t>The endoscope was inserted into the abdominal cavity. The left hepatic lobe was observed by twisting the body of the endoscope to the right (clockwise) or left (counter-clockwise) direction. Wedge resection of the liver tissues was carried out with an electric knife using a hybrid cutting mode (electro-coagulation was higher than that for cutting). Specimens were collected and stored for diagnostic pathology investigation. The wound was treated with conventional maneuvers (coagulation forceps</w:t>
      </w:r>
      <w:r w:rsidR="00947049" w:rsidRPr="00E17CC1">
        <w:rPr>
          <w:rFonts w:ascii="Book Antiqua" w:eastAsia="楷体" w:hAnsi="Book Antiqua" w:cs="Times New Roman"/>
          <w:kern w:val="0"/>
          <w:sz w:val="24"/>
          <w:szCs w:val="24"/>
        </w:rPr>
        <w:t>, Olympus Medical Systems, Corp., Tokyo, Japan</w:t>
      </w:r>
      <w:r w:rsidRPr="00E17CC1">
        <w:rPr>
          <w:rFonts w:ascii="Book Antiqua" w:eastAsia="楷体" w:hAnsi="Book Antiqua" w:cs="Times New Roman"/>
          <w:kern w:val="0"/>
          <w:sz w:val="24"/>
          <w:szCs w:val="24"/>
        </w:rPr>
        <w:t>) as displayed in Fig</w:t>
      </w:r>
      <w:r w:rsidR="00867E0B">
        <w:rPr>
          <w:rFonts w:ascii="Book Antiqua" w:eastAsia="楷体" w:hAnsi="Book Antiqua" w:cs="Times New Roman" w:hint="eastAsia"/>
          <w:kern w:val="0"/>
          <w:sz w:val="24"/>
          <w:szCs w:val="24"/>
        </w:rPr>
        <w:t>ure</w:t>
      </w:r>
      <w:r w:rsidR="00867E0B">
        <w:rPr>
          <w:rFonts w:ascii="Book Antiqua" w:eastAsia="楷体" w:hAnsi="Book Antiqua" w:cs="Times New Roman"/>
          <w:kern w:val="0"/>
          <w:sz w:val="24"/>
          <w:szCs w:val="24"/>
        </w:rPr>
        <w:t xml:space="preserve"> 2</w:t>
      </w:r>
      <w:r w:rsidRPr="00E17CC1">
        <w:rPr>
          <w:rFonts w:ascii="Book Antiqua" w:eastAsia="楷体" w:hAnsi="Book Antiqua" w:cs="Times New Roman"/>
          <w:kern w:val="0"/>
          <w:sz w:val="24"/>
          <w:szCs w:val="24"/>
        </w:rPr>
        <w:t xml:space="preserve">A and B) </w:t>
      </w:r>
    </w:p>
    <w:p w:rsidR="00533D92" w:rsidRPr="00E17CC1"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b/>
          <w:bCs/>
          <w:kern w:val="0"/>
          <w:sz w:val="24"/>
          <w:szCs w:val="24"/>
        </w:rPr>
        <w:t xml:space="preserve">Surgery of </w:t>
      </w:r>
      <w:r w:rsidRPr="00E17CC1">
        <w:rPr>
          <w:rFonts w:ascii="Book Antiqua" w:eastAsia="SimHei" w:hAnsi="Book Antiqua" w:cs="Times New Roman"/>
          <w:b/>
          <w:kern w:val="0"/>
          <w:sz w:val="24"/>
          <w:szCs w:val="24"/>
        </w:rPr>
        <w:t xml:space="preserve">partial splenectomy: </w:t>
      </w:r>
      <w:r w:rsidRPr="00E17CC1">
        <w:rPr>
          <w:rFonts w:ascii="Book Antiqua" w:eastAsia="楷体" w:hAnsi="Book Antiqua" w:cs="Times New Roman"/>
          <w:kern w:val="0"/>
          <w:sz w:val="24"/>
          <w:szCs w:val="24"/>
        </w:rPr>
        <w:t>The endoscope was inserted into the area around aorta ventralis. It was attempted to find the left hepatic lobe and then, explore spleen by upward turning the endoscope. Pig’s spleen is in banded shape and spleen tail was relatively unfixed and in free status in the abdominal cavity. Wedge resection of the spleen tissues was done with an electric knife using a hybrid cutting mode. Specimens were collected and stored for diagnostic pathology investigation. The wound was treated with conventional maneuvers (coagulation forceps), as shown in Fig</w:t>
      </w:r>
      <w:r w:rsidR="006A7459">
        <w:rPr>
          <w:rFonts w:ascii="Book Antiqua" w:eastAsia="楷体" w:hAnsi="Book Antiqua" w:cs="Times New Roman" w:hint="eastAsia"/>
          <w:kern w:val="0"/>
          <w:sz w:val="24"/>
          <w:szCs w:val="24"/>
        </w:rPr>
        <w:t>ure</w:t>
      </w:r>
      <w:r w:rsidR="00CC445F">
        <w:rPr>
          <w:rFonts w:ascii="Book Antiqua" w:eastAsia="楷体" w:hAnsi="Book Antiqua" w:cs="Times New Roman"/>
          <w:kern w:val="0"/>
          <w:sz w:val="24"/>
          <w:szCs w:val="24"/>
        </w:rPr>
        <w:t xml:space="preserve"> 3A and B</w:t>
      </w:r>
      <w:r w:rsidR="00CC445F">
        <w:rPr>
          <w:rFonts w:ascii="Book Antiqua" w:eastAsia="楷体" w:hAnsi="Book Antiqua" w:cs="Times New Roman" w:hint="eastAsia"/>
          <w:kern w:val="0"/>
          <w:sz w:val="24"/>
          <w:szCs w:val="24"/>
        </w:rPr>
        <w:t>.</w:t>
      </w:r>
    </w:p>
    <w:p w:rsidR="006A7459" w:rsidRPr="00E17CC1" w:rsidRDefault="006A7459" w:rsidP="00B72D22">
      <w:pPr>
        <w:adjustRightInd w:val="0"/>
        <w:snapToGrid w:val="0"/>
        <w:spacing w:after="0" w:line="360" w:lineRule="auto"/>
        <w:rPr>
          <w:rFonts w:ascii="Book Antiqua" w:eastAsia="SimHei" w:hAnsi="Book Antiqua" w:cs="Times New Roman"/>
          <w:b/>
          <w:kern w:val="0"/>
          <w:sz w:val="24"/>
          <w:szCs w:val="24"/>
        </w:rPr>
      </w:pPr>
    </w:p>
    <w:p w:rsidR="00F338F2" w:rsidRPr="00E17CC1"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b/>
          <w:bCs/>
          <w:kern w:val="0"/>
          <w:sz w:val="24"/>
          <w:szCs w:val="24"/>
        </w:rPr>
        <w:lastRenderedPageBreak/>
        <w:t xml:space="preserve">Surgery of retroperitoneum regional organizations resection: </w:t>
      </w:r>
      <w:r w:rsidRPr="00E17CC1">
        <w:rPr>
          <w:rFonts w:ascii="Book Antiqua" w:eastAsia="楷体" w:hAnsi="Book Antiqua" w:cs="Times New Roman"/>
          <w:kern w:val="0"/>
          <w:sz w:val="24"/>
          <w:szCs w:val="24"/>
        </w:rPr>
        <w:t>The endoscope was inserted into the area around aorta ventralis. The retroperitoneum was observed in the endoscopic direct status and the aorta ventralis was the predetermined</w:t>
      </w:r>
      <w:r w:rsidR="006A7459">
        <w:rPr>
          <w:rFonts w:ascii="Book Antiqua" w:eastAsia="楷体" w:hAnsi="Book Antiqua" w:cs="Times New Roman"/>
          <w:kern w:val="0"/>
          <w:sz w:val="24"/>
          <w:szCs w:val="24"/>
        </w:rPr>
        <w:t xml:space="preserve"> structure for identification (</w:t>
      </w:r>
      <w:r w:rsidRPr="00E17CC1">
        <w:rPr>
          <w:rFonts w:ascii="Book Antiqua" w:eastAsia="楷体" w:hAnsi="Book Antiqua" w:cs="Times New Roman"/>
          <w:kern w:val="0"/>
          <w:sz w:val="24"/>
          <w:szCs w:val="24"/>
        </w:rPr>
        <w:t>Fig</w:t>
      </w:r>
      <w:r w:rsidR="006A7459">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4</w:t>
      </w:r>
      <w:r w:rsidR="006A7459">
        <w:rPr>
          <w:rFonts w:ascii="Book Antiqua" w:eastAsia="楷体" w:hAnsi="Book Antiqua" w:cs="Times New Roman"/>
          <w:kern w:val="0"/>
          <w:sz w:val="24"/>
          <w:szCs w:val="24"/>
        </w:rPr>
        <w:t>A and B</w:t>
      </w:r>
      <w:r w:rsidRPr="00E17CC1">
        <w:rPr>
          <w:rFonts w:ascii="Book Antiqua" w:eastAsia="楷体" w:hAnsi="Book Antiqua" w:cs="Times New Roman"/>
          <w:kern w:val="0"/>
          <w:sz w:val="24"/>
          <w:szCs w:val="24"/>
        </w:rPr>
        <w:t>). Tissues in the retroperitoneum were partially removed using an electric knife, avoiding thick blood vessels (Fig</w:t>
      </w:r>
      <w:r w:rsidR="006A7459">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4C and D). This aimed to simulate surgical removal of the retroperitoneal tumors. Omentum majus was observed when endoscope was reversed continually. Afterwards, some tissues of omentum majus were removed using endoloops</w:t>
      </w:r>
      <w:r w:rsidR="00947049" w:rsidRPr="00E17CC1">
        <w:rPr>
          <w:rFonts w:ascii="Book Antiqua" w:eastAsia="楷体" w:hAnsi="Book Antiqua" w:cs="Times New Roman"/>
          <w:kern w:val="0"/>
          <w:sz w:val="24"/>
          <w:szCs w:val="24"/>
        </w:rPr>
        <w:t xml:space="preserve"> (Olympus Medical Systems, Corp., Tokyo, Japan)</w:t>
      </w:r>
      <w:r w:rsidRPr="00E17CC1">
        <w:rPr>
          <w:rFonts w:ascii="Book Antiqua" w:eastAsia="楷体" w:hAnsi="Book Antiqua" w:cs="Times New Roman"/>
          <w:kern w:val="0"/>
          <w:sz w:val="24"/>
          <w:szCs w:val="24"/>
        </w:rPr>
        <w:t xml:space="preserve"> (Fig</w:t>
      </w:r>
      <w:r w:rsidR="006A7459">
        <w:rPr>
          <w:rFonts w:ascii="Book Antiqua" w:eastAsia="楷体" w:hAnsi="Book Antiqua" w:cs="Times New Roman" w:hint="eastAsia"/>
          <w:kern w:val="0"/>
          <w:sz w:val="24"/>
          <w:szCs w:val="24"/>
        </w:rPr>
        <w:t>ure</w:t>
      </w:r>
      <w:r w:rsidR="006A7459">
        <w:rPr>
          <w:rFonts w:ascii="Book Antiqua" w:eastAsia="楷体" w:hAnsi="Book Antiqua" w:cs="Times New Roman"/>
          <w:kern w:val="0"/>
          <w:sz w:val="24"/>
          <w:szCs w:val="24"/>
        </w:rPr>
        <w:t xml:space="preserve"> 4</w:t>
      </w:r>
      <w:r w:rsidRPr="00E17CC1">
        <w:rPr>
          <w:rFonts w:ascii="Book Antiqua" w:eastAsia="楷体" w:hAnsi="Book Antiqua" w:cs="Times New Roman"/>
          <w:kern w:val="0"/>
          <w:sz w:val="24"/>
          <w:szCs w:val="24"/>
        </w:rPr>
        <w:t xml:space="preserve">E and F). </w:t>
      </w:r>
    </w:p>
    <w:p w:rsidR="00533D92" w:rsidRPr="00E17CC1" w:rsidRDefault="00533D92" w:rsidP="00B72D22">
      <w:pPr>
        <w:adjustRightInd w:val="0"/>
        <w:snapToGrid w:val="0"/>
        <w:spacing w:after="0" w:line="360" w:lineRule="auto"/>
        <w:rPr>
          <w:rFonts w:ascii="Book Antiqua" w:eastAsia="楷体" w:hAnsi="Book Antiqua" w:cs="Times New Roman"/>
          <w:b/>
          <w:bCs/>
          <w:kern w:val="0"/>
          <w:sz w:val="24"/>
          <w:szCs w:val="24"/>
        </w:rPr>
      </w:pPr>
    </w:p>
    <w:p w:rsidR="00F338F2" w:rsidRPr="00E17CC1" w:rsidRDefault="00533D92" w:rsidP="00B72D22">
      <w:pPr>
        <w:adjustRightInd w:val="0"/>
        <w:snapToGrid w:val="0"/>
        <w:spacing w:after="0" w:line="360" w:lineRule="auto"/>
        <w:rPr>
          <w:rFonts w:ascii="Book Antiqua" w:eastAsia="楷体" w:hAnsi="Book Antiqua" w:cs="Times New Roman"/>
          <w:b/>
          <w:bCs/>
          <w:kern w:val="0"/>
          <w:sz w:val="24"/>
          <w:szCs w:val="24"/>
        </w:rPr>
      </w:pPr>
      <w:r w:rsidRPr="00E17CC1">
        <w:rPr>
          <w:rFonts w:ascii="Book Antiqua" w:eastAsia="楷体" w:hAnsi="Book Antiqua" w:cs="Times New Roman"/>
          <w:b/>
          <w:bCs/>
          <w:kern w:val="0"/>
          <w:sz w:val="24"/>
          <w:szCs w:val="24"/>
        </w:rPr>
        <w:t xml:space="preserve">Surgery of ESD and lymph node dissection: </w:t>
      </w:r>
      <w:r w:rsidRPr="00E17CC1">
        <w:rPr>
          <w:rFonts w:ascii="Book Antiqua" w:eastAsia="楷体" w:hAnsi="Book Antiqua" w:cs="Times New Roman"/>
          <w:kern w:val="0"/>
          <w:sz w:val="24"/>
          <w:szCs w:val="24"/>
        </w:rPr>
        <w:t>The endoscope was inserted into the area around aorta ventralis. In the endoscopic</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direct status, gastric fundus and posterior wall of gastric body were observed. Blunt dissect of omental tissue outside the stomach wall was undertaken with an electric knife. Endoscope exits from esophageal mucosal tunnel and enters into gastric cavity. The simulation of ESD for early gastric carcinoma in posterior gastric body wall was undertaken. After completing submucosal dissection, 0.5 m</w:t>
      </w:r>
      <w:r w:rsidR="006A7459" w:rsidRPr="00E17CC1">
        <w:rPr>
          <w:rFonts w:ascii="Book Antiqua" w:eastAsia="楷体" w:hAnsi="Book Antiqua" w:cs="Times New Roman"/>
          <w:kern w:val="0"/>
          <w:sz w:val="24"/>
          <w:szCs w:val="24"/>
        </w:rPr>
        <w:t xml:space="preserve">L </w:t>
      </w:r>
      <w:r w:rsidRPr="00E17CC1">
        <w:rPr>
          <w:rFonts w:ascii="Book Antiqua" w:eastAsia="楷体" w:hAnsi="Book Antiqua" w:cs="Times New Roman"/>
          <w:kern w:val="0"/>
          <w:sz w:val="24"/>
          <w:szCs w:val="24"/>
        </w:rPr>
        <w:t>methylene blue (1:2) and saline mixtures were used as marker was injected to the intrinsic muscle layer surrounding the wound. The endoscope was inserted into the</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posterior</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wall</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of</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gastric</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fundus near cardia in abdominal cavity through the end of the esophageal tunnel. Find Methylene blue marker and then dissect lymph nodes outside the gastric wall. A full-thickness incision was created in the posterior part of gastric body and the opening was enlarged, which the metal clip couldn’t close it. Another endoscope was inserted into the abdominal cavity through this esophageal tunnel. Lateral wall of the perforation was pulled by the tongs from outside gastric wall for alignment and then, this perforation was closed by that endoscope inside gastric cavity using metal clips</w:t>
      </w:r>
      <w:r w:rsidR="00947049" w:rsidRPr="00E17CC1">
        <w:rPr>
          <w:rFonts w:ascii="Book Antiqua" w:eastAsia="楷体" w:hAnsi="Book Antiqua" w:cs="Times New Roman"/>
          <w:kern w:val="0"/>
          <w:sz w:val="24"/>
          <w:szCs w:val="24"/>
        </w:rPr>
        <w:t xml:space="preserve"> (Olympus Medical Systems, Corp., Tokyo, Japan)</w:t>
      </w:r>
      <w:r w:rsidRPr="00E17CC1">
        <w:rPr>
          <w:rFonts w:ascii="Book Antiqua" w:eastAsia="楷体" w:hAnsi="Book Antiqua" w:cs="Times New Roman"/>
          <w:kern w:val="0"/>
          <w:sz w:val="24"/>
          <w:szCs w:val="24"/>
        </w:rPr>
        <w:t>.</w:t>
      </w:r>
    </w:p>
    <w:p w:rsidR="00533D92" w:rsidRPr="00E17CC1"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E17CC1" w:rsidRDefault="00533D92" w:rsidP="00B72D22">
      <w:pPr>
        <w:adjustRightInd w:val="0"/>
        <w:snapToGrid w:val="0"/>
        <w:spacing w:after="0" w:line="360" w:lineRule="auto"/>
        <w:rPr>
          <w:rFonts w:ascii="Book Antiqua" w:eastAsia="SimHei" w:hAnsi="Book Antiqua" w:cs="Times New Roman"/>
          <w:b/>
          <w:kern w:val="0"/>
          <w:sz w:val="24"/>
          <w:szCs w:val="24"/>
        </w:rPr>
      </w:pPr>
      <w:r w:rsidRPr="00E17CC1">
        <w:rPr>
          <w:rFonts w:ascii="Book Antiqua" w:eastAsia="SimHei" w:hAnsi="Book Antiqua" w:cs="Times New Roman"/>
          <w:b/>
          <w:kern w:val="0"/>
          <w:sz w:val="24"/>
          <w:szCs w:val="24"/>
        </w:rPr>
        <w:lastRenderedPageBreak/>
        <w:t xml:space="preserve">Postoperative care and necropsy: </w:t>
      </w:r>
      <w:r w:rsidRPr="00E17CC1">
        <w:rPr>
          <w:rFonts w:ascii="Book Antiqua" w:eastAsia="楷体" w:hAnsi="Book Antiqua" w:cs="Times New Roman"/>
          <w:kern w:val="0"/>
          <w:sz w:val="24"/>
          <w:szCs w:val="24"/>
        </w:rPr>
        <w:t>All animals were fasted within 24 h</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after doing surgery. They were oral administrated glucose (</w:t>
      </w:r>
      <w:r w:rsidRPr="006A7459">
        <w:rPr>
          <w:rFonts w:ascii="Book Antiqua" w:eastAsia="楷体" w:hAnsi="Book Antiqua" w:cs="Times New Roman"/>
          <w:kern w:val="0"/>
          <w:sz w:val="24"/>
          <w:szCs w:val="24"/>
        </w:rPr>
        <w:t>1000</w:t>
      </w:r>
      <w:r w:rsidR="006A7459">
        <w:rPr>
          <w:rFonts w:ascii="Book Antiqua" w:eastAsia="楷体" w:hAnsi="Book Antiqua" w:cs="Times New Roman"/>
          <w:kern w:val="0"/>
          <w:sz w:val="24"/>
          <w:szCs w:val="24"/>
        </w:rPr>
        <w:t xml:space="preserve"> g/d) for 2 d</w:t>
      </w:r>
      <w:r w:rsidRPr="00E17CC1">
        <w:rPr>
          <w:rFonts w:ascii="Book Antiqua" w:eastAsia="楷体" w:hAnsi="Book Antiqua" w:cs="Times New Roman"/>
          <w:kern w:val="0"/>
          <w:sz w:val="24"/>
          <w:szCs w:val="24"/>
        </w:rPr>
        <w:t xml:space="preserve"> and then, were given regular meals. All animals received intravenous Penicillin </w:t>
      </w:r>
      <w:r w:rsidRPr="006A7459">
        <w:rPr>
          <w:rFonts w:ascii="Book Antiqua" w:eastAsia="楷体" w:hAnsi="Book Antiqua" w:cs="Times New Roman"/>
          <w:kern w:val="0"/>
          <w:sz w:val="24"/>
          <w:szCs w:val="24"/>
        </w:rPr>
        <w:t>(3.2</w:t>
      </w:r>
      <w:r w:rsidR="006A7459">
        <w:rPr>
          <w:rFonts w:ascii="Book Antiqua" w:eastAsia="楷体" w:hAnsi="Book Antiqua" w:cs="Times New Roman"/>
          <w:kern w:val="0"/>
          <w:sz w:val="24"/>
          <w:szCs w:val="24"/>
        </w:rPr>
        <w:t>-million units/d</w:t>
      </w:r>
      <w:r w:rsidRPr="00E17CC1">
        <w:rPr>
          <w:rFonts w:ascii="Book Antiqua" w:eastAsia="楷体" w:hAnsi="Book Antiqua" w:cs="Times New Roman"/>
          <w:kern w:val="0"/>
          <w:sz w:val="24"/>
          <w:szCs w:val="24"/>
        </w:rPr>
        <w:t>) after conducting surgery and monitored for signs of abdominal infection a</w:t>
      </w:r>
      <w:r w:rsidR="006A7459">
        <w:rPr>
          <w:rFonts w:ascii="Book Antiqua" w:eastAsia="楷体" w:hAnsi="Book Antiqua" w:cs="Times New Roman"/>
          <w:kern w:val="0"/>
          <w:sz w:val="24"/>
          <w:szCs w:val="24"/>
        </w:rPr>
        <w:t>nd sepsis during the next 6 d</w:t>
      </w:r>
      <w:r w:rsidRPr="00E17CC1">
        <w:rPr>
          <w:rFonts w:ascii="Book Antiqua" w:eastAsia="楷体" w:hAnsi="Book Antiqua" w:cs="Times New Roman"/>
          <w:kern w:val="0"/>
          <w:sz w:val="24"/>
          <w:szCs w:val="24"/>
        </w:rPr>
        <w:t xml:space="preserve">. Necropsy was made for the evidence of ascites and signs of infection, injuries in other organs and tissue adhesion in surgery position. The surgical specimens were stained with </w:t>
      </w:r>
      <w:r w:rsidR="006A7459">
        <w:rPr>
          <w:rFonts w:ascii="Book Antiqua" w:eastAsia="楷体" w:hAnsi="Book Antiqua" w:cs="Times New Roman"/>
          <w:kern w:val="0"/>
          <w:sz w:val="24"/>
          <w:szCs w:val="24"/>
        </w:rPr>
        <w:t xml:space="preserve">HE for pathologic diagnosis. </w:t>
      </w:r>
    </w:p>
    <w:p w:rsidR="00533D92" w:rsidRPr="00E17CC1"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E17CC1" w:rsidRDefault="00533D92" w:rsidP="00B72D22">
      <w:pPr>
        <w:adjustRightInd w:val="0"/>
        <w:snapToGrid w:val="0"/>
        <w:spacing w:after="0" w:line="360" w:lineRule="auto"/>
        <w:rPr>
          <w:rFonts w:ascii="Book Antiqua" w:eastAsia="SimHei" w:hAnsi="Book Antiqua" w:cs="Times New Roman"/>
          <w:b/>
          <w:kern w:val="0"/>
          <w:sz w:val="24"/>
          <w:szCs w:val="24"/>
        </w:rPr>
      </w:pPr>
      <w:r w:rsidRPr="00E17CC1">
        <w:rPr>
          <w:rFonts w:ascii="Book Antiqua" w:eastAsia="SimHei" w:hAnsi="Book Antiqua" w:cs="Times New Roman"/>
          <w:b/>
          <w:kern w:val="0"/>
          <w:sz w:val="24"/>
          <w:szCs w:val="24"/>
        </w:rPr>
        <w:t>RESULTS</w:t>
      </w:r>
    </w:p>
    <w:p w:rsidR="00AE7991"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In this study, nine animals weighing 28.5 ± 5.2 </w:t>
      </w:r>
      <w:r w:rsidR="00844D4A" w:rsidRPr="006A7459">
        <w:rPr>
          <w:rFonts w:ascii="Book Antiqua" w:eastAsia="楷体" w:hAnsi="Book Antiqua" w:cs="Times New Roman"/>
          <w:kern w:val="0"/>
          <w:sz w:val="24"/>
          <w:szCs w:val="24"/>
        </w:rPr>
        <w:t>kg</w:t>
      </w:r>
      <w:r w:rsidRPr="00E17CC1">
        <w:rPr>
          <w:rFonts w:ascii="Book Antiqua" w:eastAsia="楷体" w:hAnsi="Book Antiqua" w:cs="Times New Roman"/>
          <w:kern w:val="0"/>
          <w:sz w:val="24"/>
          <w:szCs w:val="24"/>
        </w:rPr>
        <w:t xml:space="preserve"> were examined. In addition, eight animals, in which the surgery was completed, were survived until they were euthanized on </w:t>
      </w:r>
      <w:r w:rsidR="00844D4A" w:rsidRPr="006A7459">
        <w:rPr>
          <w:rFonts w:ascii="Book Antiqua" w:eastAsia="楷体" w:hAnsi="Book Antiqua" w:cs="Times New Roman"/>
          <w:kern w:val="0"/>
          <w:sz w:val="24"/>
          <w:szCs w:val="24"/>
        </w:rPr>
        <w:t>7</w:t>
      </w:r>
      <w:r w:rsidR="00844D4A" w:rsidRPr="006A7459">
        <w:rPr>
          <w:rFonts w:ascii="Book Antiqua" w:eastAsia="楷体" w:hAnsi="Book Antiqua" w:cs="Times New Roman"/>
          <w:kern w:val="0"/>
          <w:sz w:val="24"/>
          <w:szCs w:val="24"/>
          <w:vertAlign w:val="superscript"/>
        </w:rPr>
        <w:t>th</w:t>
      </w:r>
      <w:r w:rsidRPr="006A7459">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 xml:space="preserve">day. </w:t>
      </w:r>
    </w:p>
    <w:p w:rsidR="006A7459" w:rsidRPr="00E17CC1" w:rsidRDefault="006A7459" w:rsidP="00B72D22">
      <w:pPr>
        <w:adjustRightInd w:val="0"/>
        <w:snapToGrid w:val="0"/>
        <w:spacing w:after="0" w:line="360" w:lineRule="auto"/>
        <w:rPr>
          <w:rFonts w:ascii="Book Antiqua" w:eastAsia="楷体" w:hAnsi="Book Antiqua" w:cs="Times New Roman"/>
          <w:b/>
          <w:bCs/>
          <w:kern w:val="0"/>
          <w:sz w:val="24"/>
          <w:szCs w:val="24"/>
        </w:rPr>
      </w:pPr>
    </w:p>
    <w:p w:rsidR="00F338F2" w:rsidRPr="006A7459" w:rsidRDefault="00533D92" w:rsidP="00B72D22">
      <w:pPr>
        <w:adjustRightInd w:val="0"/>
        <w:snapToGrid w:val="0"/>
        <w:spacing w:after="0" w:line="360" w:lineRule="auto"/>
        <w:rPr>
          <w:rFonts w:ascii="Book Antiqua" w:eastAsia="楷体" w:hAnsi="Book Antiqua" w:cs="Times New Roman"/>
          <w:b/>
          <w:bCs/>
          <w:i/>
          <w:kern w:val="0"/>
          <w:sz w:val="24"/>
          <w:szCs w:val="24"/>
        </w:rPr>
      </w:pPr>
      <w:r w:rsidRPr="006A7459">
        <w:rPr>
          <w:rFonts w:ascii="Book Antiqua" w:eastAsia="楷体" w:hAnsi="Book Antiqua" w:cs="Times New Roman"/>
          <w:b/>
          <w:bCs/>
          <w:i/>
          <w:kern w:val="0"/>
          <w:sz w:val="24"/>
          <w:szCs w:val="24"/>
        </w:rPr>
        <w:t>Surgery of celiac trunk ganglia damage</w:t>
      </w:r>
    </w:p>
    <w:p w:rsidR="002D1623" w:rsidRDefault="00533D92" w:rsidP="00B72D22">
      <w:pPr>
        <w:widowControl/>
        <w:adjustRightInd w:val="0"/>
        <w:snapToGrid w:val="0"/>
        <w:spacing w:after="0" w:line="360" w:lineRule="auto"/>
        <w:textAlignment w:val="center"/>
        <w:rPr>
          <w:rFonts w:ascii="Book Antiqua" w:eastAsia="SimSun" w:hAnsi="Book Antiqua" w:cs="Times New Roman"/>
          <w:kern w:val="0"/>
          <w:sz w:val="24"/>
          <w:szCs w:val="24"/>
        </w:rPr>
      </w:pPr>
      <w:r w:rsidRPr="00E17CC1">
        <w:rPr>
          <w:rFonts w:ascii="Book Antiqua" w:eastAsia="楷体" w:hAnsi="Book Antiqua" w:cs="Times New Roman"/>
          <w:kern w:val="0"/>
          <w:sz w:val="24"/>
          <w:szCs w:val="24"/>
        </w:rPr>
        <w:t>Two pigs were survived well after finishing the operation</w:t>
      </w:r>
      <w:r w:rsidR="002D1623" w:rsidRPr="00E17CC1">
        <w:rPr>
          <w:rFonts w:ascii="Book Antiqua" w:eastAsia="楷体" w:hAnsi="Book Antiqua" w:cs="Times New Roman"/>
          <w:kern w:val="0"/>
          <w:sz w:val="24"/>
          <w:szCs w:val="24"/>
        </w:rPr>
        <w:t xml:space="preserve"> without </w:t>
      </w:r>
      <w:r w:rsidR="00E7402A" w:rsidRPr="00E17CC1">
        <w:rPr>
          <w:rFonts w:ascii="Book Antiqua" w:eastAsia="楷体" w:hAnsi="Book Antiqua" w:cs="Times New Roman"/>
          <w:kern w:val="0"/>
          <w:sz w:val="24"/>
          <w:szCs w:val="24"/>
        </w:rPr>
        <w:t xml:space="preserve">these </w:t>
      </w:r>
      <w:r w:rsidR="002D1623" w:rsidRPr="00E17CC1">
        <w:rPr>
          <w:rFonts w:ascii="Book Antiqua" w:eastAsia="楷体" w:hAnsi="Book Antiqua" w:cs="Times New Roman"/>
          <w:kern w:val="0"/>
          <w:sz w:val="24"/>
          <w:szCs w:val="24"/>
        </w:rPr>
        <w:t xml:space="preserve">complications, for example the </w:t>
      </w:r>
      <w:r w:rsidR="002D1623" w:rsidRPr="00E17CC1">
        <w:rPr>
          <w:rFonts w:ascii="Book Antiqua" w:eastAsia="SimSun" w:hAnsi="Book Antiqua" w:cs="Times New Roman"/>
          <w:kern w:val="0"/>
          <w:sz w:val="24"/>
          <w:szCs w:val="24"/>
        </w:rPr>
        <w:t>delayed air leak, severe infection and injuries of other organs</w:t>
      </w:r>
      <w:r w:rsidRPr="00E17CC1">
        <w:rPr>
          <w:rFonts w:ascii="Book Antiqua" w:eastAsia="楷体" w:hAnsi="Book Antiqua" w:cs="Times New Roman"/>
          <w:kern w:val="0"/>
          <w:sz w:val="24"/>
          <w:szCs w:val="24"/>
        </w:rPr>
        <w:t xml:space="preserve">. </w:t>
      </w:r>
      <w:r w:rsidR="00E7402A" w:rsidRPr="00E17CC1">
        <w:rPr>
          <w:rFonts w:ascii="Book Antiqua" w:eastAsia="楷体" w:hAnsi="Book Antiqua" w:cs="Times New Roman"/>
          <w:kern w:val="0"/>
          <w:sz w:val="24"/>
          <w:szCs w:val="24"/>
        </w:rPr>
        <w:t xml:space="preserve">But both had the complication of mild </w:t>
      </w:r>
      <w:r w:rsidR="00E7402A" w:rsidRPr="00E17CC1">
        <w:rPr>
          <w:rFonts w:ascii="Book Antiqua" w:eastAsia="SimSun" w:hAnsi="Book Antiqua" w:cs="Times New Roman"/>
          <w:kern w:val="0"/>
          <w:sz w:val="24"/>
          <w:szCs w:val="24"/>
        </w:rPr>
        <w:t>tissue adhesion</w:t>
      </w:r>
      <w:r w:rsidR="00E7402A" w:rsidRPr="00E17CC1">
        <w:rPr>
          <w:rFonts w:ascii="Book Antiqua" w:eastAsia="楷体" w:hAnsi="Book Antiqua" w:cs="Times New Roman"/>
          <w:kern w:val="0"/>
          <w:sz w:val="24"/>
          <w:szCs w:val="24"/>
        </w:rPr>
        <w:t xml:space="preserve">. </w:t>
      </w:r>
      <w:r w:rsidR="00E7402A" w:rsidRPr="00E17CC1">
        <w:rPr>
          <w:rFonts w:ascii="Book Antiqua" w:eastAsia="SimSun" w:hAnsi="Book Antiqua" w:cs="Times New Roman"/>
          <w:kern w:val="0"/>
          <w:sz w:val="24"/>
          <w:szCs w:val="24"/>
        </w:rPr>
        <w:t>The procedure time w</w:t>
      </w:r>
      <w:r w:rsidR="006A7459">
        <w:rPr>
          <w:rFonts w:ascii="Book Antiqua" w:eastAsia="SimSun" w:hAnsi="Book Antiqua" w:cs="Times New Roman" w:hint="eastAsia"/>
          <w:kern w:val="0"/>
          <w:sz w:val="24"/>
          <w:szCs w:val="24"/>
        </w:rPr>
        <w:t>as</w:t>
      </w:r>
      <w:r w:rsidR="00E7402A" w:rsidRPr="00E17CC1">
        <w:rPr>
          <w:rFonts w:ascii="Book Antiqua" w:eastAsia="SimSun" w:hAnsi="Book Antiqua" w:cs="Times New Roman"/>
          <w:kern w:val="0"/>
          <w:sz w:val="24"/>
          <w:szCs w:val="24"/>
        </w:rPr>
        <w:t xml:space="preserve"> 32 </w:t>
      </w:r>
      <w:r w:rsidR="00E7402A" w:rsidRPr="006A7459">
        <w:rPr>
          <w:rFonts w:ascii="Book Antiqua" w:eastAsia="SimSun" w:hAnsi="Book Antiqua" w:cs="Times New Roman"/>
          <w:kern w:val="0"/>
          <w:sz w:val="24"/>
          <w:szCs w:val="24"/>
        </w:rPr>
        <w:t>min</w:t>
      </w:r>
      <w:r w:rsidR="00E7402A" w:rsidRPr="00E17CC1">
        <w:rPr>
          <w:rFonts w:ascii="Book Antiqua" w:eastAsia="SimSun" w:hAnsi="Book Antiqua" w:cs="Times New Roman"/>
          <w:kern w:val="0"/>
          <w:sz w:val="24"/>
          <w:szCs w:val="24"/>
        </w:rPr>
        <w:t xml:space="preserve"> and 28 </w:t>
      </w:r>
      <w:r w:rsidR="00E7402A" w:rsidRPr="006A7459">
        <w:rPr>
          <w:rFonts w:ascii="Book Antiqua" w:eastAsia="SimSun" w:hAnsi="Book Antiqua" w:cs="Times New Roman"/>
          <w:kern w:val="0"/>
          <w:sz w:val="24"/>
          <w:szCs w:val="24"/>
        </w:rPr>
        <w:t>min</w:t>
      </w:r>
      <w:r w:rsidR="00E7402A" w:rsidRPr="00E17CC1">
        <w:rPr>
          <w:rFonts w:ascii="Book Antiqua" w:eastAsia="SimSun" w:hAnsi="Book Antiqua" w:cs="Times New Roman"/>
          <w:i/>
          <w:kern w:val="0"/>
          <w:sz w:val="24"/>
          <w:szCs w:val="24"/>
        </w:rPr>
        <w:t xml:space="preserve">. </w:t>
      </w:r>
      <w:r w:rsidR="00E7402A" w:rsidRPr="00E17CC1">
        <w:rPr>
          <w:rFonts w:ascii="Book Antiqua" w:eastAsia="SimSun" w:hAnsi="Book Antiqua" w:cs="Times New Roman"/>
          <w:kern w:val="0"/>
          <w:sz w:val="24"/>
          <w:szCs w:val="24"/>
        </w:rPr>
        <w:t xml:space="preserve">The incision size was 5 </w:t>
      </w:r>
      <w:r w:rsidR="00E7402A" w:rsidRPr="006A7459">
        <w:rPr>
          <w:rFonts w:ascii="Book Antiqua" w:eastAsia="SimSun" w:hAnsi="Book Antiqua" w:cs="Times New Roman"/>
          <w:kern w:val="0"/>
          <w:sz w:val="24"/>
          <w:szCs w:val="24"/>
        </w:rPr>
        <w:t>mm</w:t>
      </w:r>
      <w:r w:rsidR="00E7402A" w:rsidRPr="00E17CC1">
        <w:rPr>
          <w:rFonts w:ascii="Book Antiqua" w:eastAsia="SimSun" w:hAnsi="Book Antiqua" w:cs="Times New Roman"/>
          <w:kern w:val="0"/>
          <w:sz w:val="24"/>
          <w:szCs w:val="24"/>
        </w:rPr>
        <w:t xml:space="preserve">. </w:t>
      </w:r>
      <w:r w:rsidRPr="00E17CC1">
        <w:rPr>
          <w:rFonts w:ascii="Book Antiqua" w:eastAsia="楷体" w:hAnsi="Book Antiqua" w:cs="Times New Roman"/>
          <w:kern w:val="0"/>
          <w:sz w:val="24"/>
          <w:szCs w:val="24"/>
        </w:rPr>
        <w:t>At necropsy, there is no exudation in the abdominal cavity. In addition, the lesser sac in posterior gastric wall w</w:t>
      </w:r>
      <w:r w:rsidR="006A7459">
        <w:rPr>
          <w:rFonts w:ascii="Book Antiqua" w:eastAsia="楷体" w:hAnsi="Book Antiqua" w:cs="Times New Roman"/>
          <w:kern w:val="0"/>
          <w:sz w:val="24"/>
          <w:szCs w:val="24"/>
        </w:rPr>
        <w:t>as adhered to adjacent tissue (</w:t>
      </w:r>
      <w:r w:rsidRPr="00E17CC1">
        <w:rPr>
          <w:rFonts w:ascii="Book Antiqua" w:eastAsia="楷体" w:hAnsi="Book Antiqua" w:cs="Times New Roman"/>
          <w:kern w:val="0"/>
          <w:sz w:val="24"/>
          <w:szCs w:val="24"/>
        </w:rPr>
        <w:t>Fig</w:t>
      </w:r>
      <w:r w:rsidR="006A7459">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1C)</w:t>
      </w:r>
      <w:r w:rsidR="002D1623" w:rsidRPr="00E17CC1">
        <w:rPr>
          <w:rFonts w:ascii="Book Antiqua" w:eastAsia="楷体" w:hAnsi="Book Antiqua" w:cs="Times New Roman"/>
          <w:kern w:val="0"/>
          <w:sz w:val="24"/>
          <w:szCs w:val="24"/>
        </w:rPr>
        <w:t>.</w:t>
      </w:r>
      <w:r w:rsidR="002D1623" w:rsidRPr="00E17CC1">
        <w:rPr>
          <w:rFonts w:ascii="Book Antiqua" w:eastAsia="SimSun" w:hAnsi="Book Antiqua" w:cs="Times New Roman"/>
          <w:kern w:val="0"/>
          <w:sz w:val="24"/>
          <w:szCs w:val="24"/>
        </w:rPr>
        <w:t xml:space="preserve"> </w:t>
      </w:r>
      <w:r w:rsidR="00E7402A" w:rsidRPr="00E17CC1">
        <w:rPr>
          <w:rFonts w:ascii="Book Antiqua" w:eastAsia="SimSun" w:hAnsi="Book Antiqua" w:cs="Times New Roman"/>
          <w:kern w:val="0"/>
          <w:sz w:val="24"/>
          <w:szCs w:val="24"/>
        </w:rPr>
        <w:t xml:space="preserve">The postoperative pathology showed that one was in partly healing and one is in minimal inflammatory reaction. </w:t>
      </w:r>
    </w:p>
    <w:p w:rsidR="006A7459" w:rsidRPr="00E17CC1" w:rsidRDefault="006A7459" w:rsidP="00B72D22">
      <w:pPr>
        <w:widowControl/>
        <w:adjustRightInd w:val="0"/>
        <w:snapToGrid w:val="0"/>
        <w:spacing w:after="0" w:line="360" w:lineRule="auto"/>
        <w:textAlignment w:val="center"/>
        <w:rPr>
          <w:rFonts w:ascii="Book Antiqua" w:eastAsia="SimSun" w:hAnsi="Book Antiqua" w:cs="Times New Roman"/>
          <w:sz w:val="24"/>
          <w:szCs w:val="24"/>
        </w:rPr>
      </w:pPr>
    </w:p>
    <w:p w:rsidR="00F338F2" w:rsidRPr="006A7459" w:rsidRDefault="00533D92" w:rsidP="00B72D22">
      <w:pPr>
        <w:adjustRightInd w:val="0"/>
        <w:snapToGrid w:val="0"/>
        <w:spacing w:after="0" w:line="360" w:lineRule="auto"/>
        <w:rPr>
          <w:rFonts w:ascii="Book Antiqua" w:eastAsia="SimHei" w:hAnsi="Book Antiqua" w:cs="Times New Roman"/>
          <w:b/>
          <w:i/>
          <w:kern w:val="0"/>
          <w:sz w:val="24"/>
          <w:szCs w:val="24"/>
        </w:rPr>
      </w:pPr>
      <w:r w:rsidRPr="006A7459">
        <w:rPr>
          <w:rFonts w:ascii="Book Antiqua" w:eastAsia="楷体" w:hAnsi="Book Antiqua" w:cs="Times New Roman"/>
          <w:b/>
          <w:bCs/>
          <w:i/>
          <w:kern w:val="0"/>
          <w:sz w:val="24"/>
          <w:szCs w:val="24"/>
        </w:rPr>
        <w:t xml:space="preserve">Surgery of </w:t>
      </w:r>
      <w:r w:rsidRPr="006A7459">
        <w:rPr>
          <w:rFonts w:ascii="Book Antiqua" w:eastAsia="SimHei" w:hAnsi="Book Antiqua" w:cs="Times New Roman"/>
          <w:b/>
          <w:i/>
          <w:kern w:val="0"/>
          <w:sz w:val="24"/>
          <w:szCs w:val="24"/>
        </w:rPr>
        <w:t>partial hepatectomy</w:t>
      </w:r>
    </w:p>
    <w:p w:rsidR="00F338F2" w:rsidRDefault="00533D92" w:rsidP="00B72D22">
      <w:pPr>
        <w:adjustRightInd w:val="0"/>
        <w:snapToGrid w:val="0"/>
        <w:spacing w:after="0" w:line="360" w:lineRule="auto"/>
        <w:rPr>
          <w:rFonts w:ascii="Book Antiqua" w:eastAsia="SimSun" w:hAnsi="Book Antiqua" w:cs="Times New Roman"/>
          <w:kern w:val="0"/>
          <w:sz w:val="24"/>
          <w:szCs w:val="24"/>
        </w:rPr>
      </w:pPr>
      <w:r w:rsidRPr="00E17CC1">
        <w:rPr>
          <w:rFonts w:ascii="Book Antiqua" w:eastAsia="楷体" w:hAnsi="Book Antiqua" w:cs="Times New Roman"/>
          <w:kern w:val="0"/>
          <w:sz w:val="24"/>
          <w:szCs w:val="24"/>
        </w:rPr>
        <w:t>Two pigs were survived well after doing the operation</w:t>
      </w:r>
      <w:r w:rsidR="00E7402A" w:rsidRPr="00E17CC1">
        <w:rPr>
          <w:rFonts w:ascii="Book Antiqua" w:eastAsia="楷体" w:hAnsi="Book Antiqua" w:cs="Times New Roman"/>
          <w:kern w:val="0"/>
          <w:sz w:val="24"/>
          <w:szCs w:val="24"/>
        </w:rPr>
        <w:t xml:space="preserve"> without these complications</w:t>
      </w:r>
      <w:r w:rsidR="007D18AF" w:rsidRPr="00E17CC1">
        <w:rPr>
          <w:rFonts w:ascii="Book Antiqua" w:eastAsia="楷体" w:hAnsi="Book Antiqua" w:cs="Times New Roman"/>
          <w:kern w:val="0"/>
          <w:sz w:val="24"/>
          <w:szCs w:val="24"/>
        </w:rPr>
        <w:t xml:space="preserve"> of the</w:t>
      </w:r>
      <w:r w:rsidR="00E7402A" w:rsidRPr="00E17CC1">
        <w:rPr>
          <w:rFonts w:ascii="Book Antiqua" w:eastAsia="楷体" w:hAnsi="Book Antiqua" w:cs="Times New Roman"/>
          <w:kern w:val="0"/>
          <w:sz w:val="24"/>
          <w:szCs w:val="24"/>
        </w:rPr>
        <w:t xml:space="preserve"> </w:t>
      </w:r>
      <w:r w:rsidR="00E7402A" w:rsidRPr="00E17CC1">
        <w:rPr>
          <w:rFonts w:ascii="Book Antiqua" w:eastAsia="SimSun" w:hAnsi="Book Antiqua" w:cs="Times New Roman"/>
          <w:kern w:val="0"/>
          <w:sz w:val="24"/>
          <w:szCs w:val="24"/>
        </w:rPr>
        <w:t>delayed air leak</w:t>
      </w:r>
      <w:r w:rsidR="007D18AF" w:rsidRPr="00E17CC1">
        <w:rPr>
          <w:rFonts w:ascii="Book Antiqua" w:eastAsia="SimSun" w:hAnsi="Book Antiqua" w:cs="Times New Roman"/>
          <w:kern w:val="0"/>
          <w:sz w:val="24"/>
          <w:szCs w:val="24"/>
        </w:rPr>
        <w:t xml:space="preserve"> and</w:t>
      </w:r>
      <w:r w:rsidR="00E7402A" w:rsidRPr="00E17CC1">
        <w:rPr>
          <w:rFonts w:ascii="Book Antiqua" w:eastAsia="SimSun" w:hAnsi="Book Antiqua" w:cs="Times New Roman"/>
          <w:kern w:val="0"/>
          <w:sz w:val="24"/>
          <w:szCs w:val="24"/>
        </w:rPr>
        <w:t xml:space="preserve"> </w:t>
      </w:r>
      <w:r w:rsidR="007D18AF" w:rsidRPr="00E17CC1">
        <w:rPr>
          <w:rFonts w:ascii="Book Antiqua" w:eastAsia="SimSun" w:hAnsi="Book Antiqua" w:cs="Times New Roman"/>
          <w:kern w:val="0"/>
          <w:sz w:val="24"/>
          <w:szCs w:val="24"/>
        </w:rPr>
        <w:t xml:space="preserve">the </w:t>
      </w:r>
      <w:r w:rsidR="00E7402A" w:rsidRPr="00E17CC1">
        <w:rPr>
          <w:rFonts w:ascii="Book Antiqua" w:eastAsia="SimSun" w:hAnsi="Book Antiqua" w:cs="Times New Roman"/>
          <w:kern w:val="0"/>
          <w:sz w:val="24"/>
          <w:szCs w:val="24"/>
        </w:rPr>
        <w:t>injuries of other organs</w:t>
      </w:r>
      <w:r w:rsidR="00E7402A" w:rsidRPr="00E17CC1">
        <w:rPr>
          <w:rFonts w:ascii="Book Antiqua" w:eastAsia="楷体" w:hAnsi="Book Antiqua" w:cs="Times New Roman"/>
          <w:kern w:val="0"/>
          <w:sz w:val="24"/>
          <w:szCs w:val="24"/>
        </w:rPr>
        <w:t xml:space="preserve">. But </w:t>
      </w:r>
      <w:r w:rsidR="007D18AF" w:rsidRPr="00E17CC1">
        <w:rPr>
          <w:rFonts w:ascii="Book Antiqua" w:eastAsia="楷体" w:hAnsi="Book Antiqua" w:cs="Times New Roman"/>
          <w:kern w:val="0"/>
          <w:sz w:val="24"/>
          <w:szCs w:val="24"/>
        </w:rPr>
        <w:t>one had</w:t>
      </w:r>
      <w:r w:rsidR="00E7402A" w:rsidRPr="00E17CC1">
        <w:rPr>
          <w:rFonts w:ascii="Book Antiqua" w:eastAsia="楷体" w:hAnsi="Book Antiqua" w:cs="Times New Roman"/>
          <w:kern w:val="0"/>
          <w:sz w:val="24"/>
          <w:szCs w:val="24"/>
        </w:rPr>
        <w:t xml:space="preserve"> the complication of </w:t>
      </w:r>
      <w:r w:rsidR="007D18AF" w:rsidRPr="00E17CC1">
        <w:rPr>
          <w:rFonts w:ascii="Book Antiqua" w:eastAsia="SimSun" w:hAnsi="Book Antiqua" w:cs="Times New Roman"/>
          <w:kern w:val="0"/>
          <w:sz w:val="24"/>
          <w:szCs w:val="24"/>
        </w:rPr>
        <w:t>severe infection</w:t>
      </w:r>
      <w:r w:rsidR="007D18AF" w:rsidRPr="00E17CC1">
        <w:rPr>
          <w:rFonts w:ascii="Book Antiqua" w:eastAsia="楷体" w:hAnsi="Book Antiqua" w:cs="Times New Roman"/>
          <w:kern w:val="0"/>
          <w:sz w:val="24"/>
          <w:szCs w:val="24"/>
        </w:rPr>
        <w:t xml:space="preserve"> and </w:t>
      </w:r>
      <w:r w:rsidR="007D18AF" w:rsidRPr="00E17CC1">
        <w:rPr>
          <w:rFonts w:ascii="Book Antiqua" w:eastAsia="SimSun" w:hAnsi="Book Antiqua" w:cs="Times New Roman"/>
          <w:kern w:val="0"/>
          <w:sz w:val="24"/>
          <w:szCs w:val="24"/>
        </w:rPr>
        <w:t>medium</w:t>
      </w:r>
      <w:r w:rsidR="00E7402A" w:rsidRPr="00E17CC1">
        <w:rPr>
          <w:rFonts w:ascii="Book Antiqua" w:eastAsia="楷体" w:hAnsi="Book Antiqua" w:cs="Times New Roman"/>
          <w:kern w:val="0"/>
          <w:sz w:val="24"/>
          <w:szCs w:val="24"/>
        </w:rPr>
        <w:t xml:space="preserve"> </w:t>
      </w:r>
      <w:r w:rsidR="00E7402A" w:rsidRPr="00E17CC1">
        <w:rPr>
          <w:rFonts w:ascii="Book Antiqua" w:eastAsia="SimSun" w:hAnsi="Book Antiqua" w:cs="Times New Roman"/>
          <w:kern w:val="0"/>
          <w:sz w:val="24"/>
          <w:szCs w:val="24"/>
        </w:rPr>
        <w:t>tissue adhesion</w:t>
      </w:r>
      <w:r w:rsidR="00E7402A" w:rsidRPr="00E17CC1">
        <w:rPr>
          <w:rFonts w:ascii="Book Antiqua" w:eastAsia="楷体" w:hAnsi="Book Antiqua" w:cs="Times New Roman"/>
          <w:kern w:val="0"/>
          <w:sz w:val="24"/>
          <w:szCs w:val="24"/>
        </w:rPr>
        <w:t xml:space="preserve">. </w:t>
      </w:r>
      <w:r w:rsidR="007D18AF" w:rsidRPr="00E17CC1">
        <w:rPr>
          <w:rFonts w:ascii="Book Antiqua" w:eastAsia="楷体" w:hAnsi="Book Antiqua" w:cs="Times New Roman"/>
          <w:kern w:val="0"/>
          <w:sz w:val="24"/>
          <w:szCs w:val="24"/>
        </w:rPr>
        <w:t xml:space="preserve">One didn’t have the complication of </w:t>
      </w:r>
      <w:r w:rsidR="007D18AF" w:rsidRPr="00E17CC1">
        <w:rPr>
          <w:rFonts w:ascii="Book Antiqua" w:eastAsia="SimSun" w:hAnsi="Book Antiqua" w:cs="Times New Roman"/>
          <w:kern w:val="0"/>
          <w:sz w:val="24"/>
          <w:szCs w:val="24"/>
        </w:rPr>
        <w:t>severe infection</w:t>
      </w:r>
      <w:r w:rsidR="007D18AF" w:rsidRPr="00E17CC1">
        <w:rPr>
          <w:rFonts w:ascii="Book Antiqua" w:eastAsia="楷体" w:hAnsi="Book Antiqua" w:cs="Times New Roman"/>
          <w:kern w:val="0"/>
          <w:sz w:val="24"/>
          <w:szCs w:val="24"/>
        </w:rPr>
        <w:t>,</w:t>
      </w:r>
      <w:r w:rsidR="006A7459">
        <w:rPr>
          <w:rFonts w:ascii="Book Antiqua" w:eastAsia="楷体" w:hAnsi="Book Antiqua" w:cs="Times New Roman" w:hint="eastAsia"/>
          <w:kern w:val="0"/>
          <w:sz w:val="24"/>
          <w:szCs w:val="24"/>
        </w:rPr>
        <w:t xml:space="preserve"> </w:t>
      </w:r>
      <w:r w:rsidR="007D18AF" w:rsidRPr="00E17CC1">
        <w:rPr>
          <w:rFonts w:ascii="Book Antiqua" w:eastAsia="楷体" w:hAnsi="Book Antiqua" w:cs="Times New Roman"/>
          <w:kern w:val="0"/>
          <w:sz w:val="24"/>
          <w:szCs w:val="24"/>
        </w:rPr>
        <w:t xml:space="preserve">but had the complication of </w:t>
      </w:r>
      <w:r w:rsidR="007D18AF" w:rsidRPr="00E17CC1">
        <w:rPr>
          <w:rFonts w:ascii="Book Antiqua" w:eastAsia="SimSun" w:hAnsi="Book Antiqua" w:cs="Times New Roman"/>
          <w:kern w:val="0"/>
          <w:sz w:val="24"/>
          <w:szCs w:val="24"/>
        </w:rPr>
        <w:t>tissue adhesion</w:t>
      </w:r>
      <w:r w:rsidR="007D18AF" w:rsidRPr="00E17CC1">
        <w:rPr>
          <w:rFonts w:ascii="Book Antiqua" w:eastAsia="楷体" w:hAnsi="Book Antiqua" w:cs="Times New Roman"/>
          <w:kern w:val="0"/>
          <w:sz w:val="24"/>
          <w:szCs w:val="24"/>
        </w:rPr>
        <w:t xml:space="preserve">. </w:t>
      </w:r>
      <w:r w:rsidR="00E7402A" w:rsidRPr="00E17CC1">
        <w:rPr>
          <w:rFonts w:ascii="Book Antiqua" w:eastAsia="SimSun" w:hAnsi="Book Antiqua" w:cs="Times New Roman"/>
          <w:kern w:val="0"/>
          <w:sz w:val="24"/>
          <w:szCs w:val="24"/>
        </w:rPr>
        <w:t xml:space="preserve">The procedure time </w:t>
      </w:r>
      <w:r w:rsidR="006A7459">
        <w:rPr>
          <w:rFonts w:ascii="Book Antiqua" w:eastAsia="SimSun" w:hAnsi="Book Antiqua" w:cs="Times New Roman" w:hint="eastAsia"/>
          <w:kern w:val="0"/>
          <w:sz w:val="24"/>
          <w:szCs w:val="24"/>
        </w:rPr>
        <w:t>was</w:t>
      </w:r>
      <w:r w:rsidR="00E7402A" w:rsidRPr="00E17CC1">
        <w:rPr>
          <w:rFonts w:ascii="Book Antiqua" w:eastAsia="SimSun" w:hAnsi="Book Antiqua" w:cs="Times New Roman"/>
          <w:kern w:val="0"/>
          <w:sz w:val="24"/>
          <w:szCs w:val="24"/>
        </w:rPr>
        <w:t xml:space="preserve"> 47 </w:t>
      </w:r>
      <w:r w:rsidR="00E7402A" w:rsidRPr="006A7459">
        <w:rPr>
          <w:rFonts w:ascii="Book Antiqua" w:eastAsia="SimSun" w:hAnsi="Book Antiqua" w:cs="Times New Roman"/>
          <w:kern w:val="0"/>
          <w:sz w:val="24"/>
          <w:szCs w:val="24"/>
        </w:rPr>
        <w:t>min</w:t>
      </w:r>
      <w:r w:rsidR="00E7402A" w:rsidRPr="00E17CC1">
        <w:rPr>
          <w:rFonts w:ascii="Book Antiqua" w:eastAsia="SimSun" w:hAnsi="Book Antiqua" w:cs="Times New Roman"/>
          <w:kern w:val="0"/>
          <w:sz w:val="24"/>
          <w:szCs w:val="24"/>
        </w:rPr>
        <w:t xml:space="preserve"> and 39 </w:t>
      </w:r>
      <w:r w:rsidR="00E7402A" w:rsidRPr="006A7459">
        <w:rPr>
          <w:rFonts w:ascii="Book Antiqua" w:eastAsia="SimSun" w:hAnsi="Book Antiqua" w:cs="Times New Roman"/>
          <w:kern w:val="0"/>
          <w:sz w:val="24"/>
          <w:szCs w:val="24"/>
        </w:rPr>
        <w:t>min</w:t>
      </w:r>
      <w:r w:rsidR="00E7402A" w:rsidRPr="00E17CC1">
        <w:rPr>
          <w:rFonts w:ascii="Book Antiqua" w:eastAsia="SimSun" w:hAnsi="Book Antiqua" w:cs="Times New Roman"/>
          <w:i/>
          <w:kern w:val="0"/>
          <w:sz w:val="24"/>
          <w:szCs w:val="24"/>
        </w:rPr>
        <w:t xml:space="preserve">. </w:t>
      </w:r>
      <w:r w:rsidR="00E7402A" w:rsidRPr="00E17CC1">
        <w:rPr>
          <w:rFonts w:ascii="Book Antiqua" w:eastAsia="SimSun" w:hAnsi="Book Antiqua" w:cs="Times New Roman"/>
          <w:kern w:val="0"/>
          <w:sz w:val="24"/>
          <w:szCs w:val="24"/>
        </w:rPr>
        <w:t xml:space="preserve">The incision size were 10 </w:t>
      </w:r>
      <w:r w:rsidR="00E7402A" w:rsidRPr="006A7459">
        <w:rPr>
          <w:rFonts w:ascii="Book Antiqua" w:eastAsia="SimSun" w:hAnsi="Book Antiqua" w:cs="Times New Roman"/>
          <w:kern w:val="0"/>
          <w:sz w:val="24"/>
          <w:szCs w:val="24"/>
        </w:rPr>
        <w:t>mm</w:t>
      </w:r>
      <w:r w:rsidR="00E7402A" w:rsidRPr="00E17CC1">
        <w:rPr>
          <w:rFonts w:ascii="Book Antiqua" w:eastAsia="SimSun" w:hAnsi="Book Antiqua" w:cs="Times New Roman"/>
          <w:kern w:val="0"/>
          <w:sz w:val="24"/>
          <w:szCs w:val="24"/>
        </w:rPr>
        <w:t xml:space="preserve"> and 15 </w:t>
      </w:r>
      <w:r w:rsidR="00E7402A" w:rsidRPr="006A7459">
        <w:rPr>
          <w:rFonts w:ascii="Book Antiqua" w:eastAsia="SimSun" w:hAnsi="Book Antiqua" w:cs="Times New Roman"/>
          <w:kern w:val="0"/>
          <w:sz w:val="24"/>
          <w:szCs w:val="24"/>
        </w:rPr>
        <w:t>mm</w:t>
      </w:r>
      <w:r w:rsidRPr="00E17CC1">
        <w:rPr>
          <w:rFonts w:ascii="Book Antiqua" w:eastAsia="楷体" w:hAnsi="Book Antiqua" w:cs="Times New Roman"/>
          <w:kern w:val="0"/>
          <w:sz w:val="24"/>
          <w:szCs w:val="24"/>
        </w:rPr>
        <w:t xml:space="preserve">. At necropsy, the wound with partly healing was </w:t>
      </w:r>
      <w:r w:rsidRPr="00E17CC1">
        <w:rPr>
          <w:rFonts w:ascii="Book Antiqua" w:eastAsia="楷体" w:hAnsi="Book Antiqua" w:cs="Times New Roman"/>
          <w:kern w:val="0"/>
          <w:sz w:val="24"/>
          <w:szCs w:val="24"/>
        </w:rPr>
        <w:lastRenderedPageBreak/>
        <w:t>observed in the left hepatic lobe, and no bleeding and obvious exudation was seen in the abdominal cavity as well (Fig</w:t>
      </w:r>
      <w:r w:rsidR="006A7459">
        <w:rPr>
          <w:rFonts w:ascii="Book Antiqua" w:eastAsia="楷体" w:hAnsi="Book Antiqua" w:cs="Times New Roman" w:hint="eastAsia"/>
          <w:kern w:val="0"/>
          <w:sz w:val="24"/>
          <w:szCs w:val="24"/>
        </w:rPr>
        <w:t xml:space="preserve">ure </w:t>
      </w:r>
      <w:r w:rsidR="006A7459">
        <w:rPr>
          <w:rFonts w:ascii="Book Antiqua" w:eastAsia="楷体" w:hAnsi="Book Antiqua" w:cs="Times New Roman"/>
          <w:kern w:val="0"/>
          <w:sz w:val="24"/>
          <w:szCs w:val="24"/>
        </w:rPr>
        <w:t>2</w:t>
      </w:r>
      <w:r w:rsidRPr="00E17CC1">
        <w:rPr>
          <w:rFonts w:ascii="Book Antiqua" w:eastAsia="楷体" w:hAnsi="Book Antiqua" w:cs="Times New Roman"/>
          <w:kern w:val="0"/>
          <w:sz w:val="24"/>
          <w:szCs w:val="24"/>
        </w:rPr>
        <w:t>C). Furthermore, the lesser sac in posterior gastric wall was adhered to adjacent tissue. The liver tissue, which was excised by an electric knife, was further confirmed by a pathological examination as illustrated in Fig</w:t>
      </w:r>
      <w:r w:rsidR="006A7459">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2D. </w:t>
      </w:r>
      <w:r w:rsidR="007D18AF" w:rsidRPr="00E17CC1">
        <w:rPr>
          <w:rFonts w:ascii="Book Antiqua" w:eastAsia="SimSun" w:hAnsi="Book Antiqua" w:cs="Times New Roman"/>
          <w:kern w:val="0"/>
          <w:sz w:val="24"/>
          <w:szCs w:val="24"/>
        </w:rPr>
        <w:t>The postoperative pathology showed that both were in partly healing.</w:t>
      </w:r>
    </w:p>
    <w:p w:rsidR="006A7459" w:rsidRPr="00E17CC1" w:rsidRDefault="006A7459" w:rsidP="00B72D22">
      <w:pPr>
        <w:adjustRightInd w:val="0"/>
        <w:snapToGrid w:val="0"/>
        <w:spacing w:after="0" w:line="360" w:lineRule="auto"/>
        <w:rPr>
          <w:rFonts w:ascii="Book Antiqua" w:eastAsia="楷体" w:hAnsi="Book Antiqua" w:cs="Times New Roman"/>
          <w:kern w:val="0"/>
          <w:sz w:val="24"/>
          <w:szCs w:val="24"/>
        </w:rPr>
      </w:pPr>
    </w:p>
    <w:p w:rsidR="00F338F2" w:rsidRPr="006A7459" w:rsidRDefault="00533D92" w:rsidP="00B72D22">
      <w:pPr>
        <w:adjustRightInd w:val="0"/>
        <w:snapToGrid w:val="0"/>
        <w:spacing w:after="0" w:line="360" w:lineRule="auto"/>
        <w:rPr>
          <w:rFonts w:ascii="Book Antiqua" w:eastAsia="SimHei" w:hAnsi="Book Antiqua" w:cs="Times New Roman"/>
          <w:b/>
          <w:i/>
          <w:kern w:val="0"/>
          <w:sz w:val="24"/>
          <w:szCs w:val="24"/>
        </w:rPr>
      </w:pPr>
      <w:r w:rsidRPr="006A7459">
        <w:rPr>
          <w:rFonts w:ascii="Book Antiqua" w:eastAsia="楷体" w:hAnsi="Book Antiqua" w:cs="Times New Roman"/>
          <w:b/>
          <w:bCs/>
          <w:i/>
          <w:kern w:val="0"/>
          <w:sz w:val="24"/>
          <w:szCs w:val="24"/>
        </w:rPr>
        <w:t xml:space="preserve">Surgery of </w:t>
      </w:r>
      <w:r w:rsidRPr="006A7459">
        <w:rPr>
          <w:rFonts w:ascii="Book Antiqua" w:eastAsia="SimHei" w:hAnsi="Book Antiqua" w:cs="Times New Roman"/>
          <w:b/>
          <w:i/>
          <w:kern w:val="0"/>
          <w:sz w:val="24"/>
          <w:szCs w:val="24"/>
        </w:rPr>
        <w:t>partial splenectomy</w:t>
      </w:r>
    </w:p>
    <w:p w:rsidR="006A7459" w:rsidRDefault="00533D92" w:rsidP="00B72D22">
      <w:pPr>
        <w:adjustRightInd w:val="0"/>
        <w:snapToGrid w:val="0"/>
        <w:spacing w:after="0" w:line="360" w:lineRule="auto"/>
        <w:rPr>
          <w:rFonts w:ascii="Book Antiqua" w:eastAsia="SimSun" w:hAnsi="Book Antiqua" w:cs="Times New Roman"/>
          <w:kern w:val="0"/>
          <w:sz w:val="24"/>
          <w:szCs w:val="24"/>
        </w:rPr>
      </w:pPr>
      <w:r w:rsidRPr="00E17CC1">
        <w:rPr>
          <w:rFonts w:ascii="Book Antiqua" w:eastAsia="楷体" w:hAnsi="Book Antiqua" w:cs="Times New Roman"/>
          <w:kern w:val="0"/>
          <w:sz w:val="24"/>
          <w:szCs w:val="24"/>
        </w:rPr>
        <w:t>One pig was dead after completing the operation</w:t>
      </w:r>
      <w:r w:rsidR="007D18AF" w:rsidRPr="00E17CC1">
        <w:rPr>
          <w:rFonts w:ascii="Book Antiqua" w:eastAsia="楷体" w:hAnsi="Book Antiqua" w:cs="Times New Roman"/>
          <w:kern w:val="0"/>
          <w:sz w:val="24"/>
          <w:szCs w:val="24"/>
        </w:rPr>
        <w:t xml:space="preserve"> without these complications of the </w:t>
      </w:r>
      <w:r w:rsidR="007D18AF" w:rsidRPr="00E17CC1">
        <w:rPr>
          <w:rFonts w:ascii="Book Antiqua" w:eastAsia="SimSun" w:hAnsi="Book Antiqua" w:cs="Times New Roman"/>
          <w:kern w:val="0"/>
          <w:sz w:val="24"/>
          <w:szCs w:val="24"/>
        </w:rPr>
        <w:t>delayed air leak and the injuries of other organs</w:t>
      </w:r>
      <w:r w:rsidRPr="00E17CC1">
        <w:rPr>
          <w:rFonts w:ascii="Book Antiqua" w:eastAsia="楷体" w:hAnsi="Book Antiqua" w:cs="Times New Roman"/>
          <w:kern w:val="0"/>
          <w:sz w:val="24"/>
          <w:szCs w:val="24"/>
        </w:rPr>
        <w:t xml:space="preserve">. </w:t>
      </w:r>
      <w:r w:rsidR="007D18AF" w:rsidRPr="00E17CC1">
        <w:rPr>
          <w:rFonts w:ascii="Book Antiqua" w:eastAsia="楷体" w:hAnsi="Book Antiqua" w:cs="Times New Roman"/>
          <w:kern w:val="0"/>
          <w:sz w:val="24"/>
          <w:szCs w:val="24"/>
        </w:rPr>
        <w:t xml:space="preserve">But this pig had the complication of </w:t>
      </w:r>
      <w:r w:rsidR="007D18AF" w:rsidRPr="00E17CC1">
        <w:rPr>
          <w:rFonts w:ascii="Book Antiqua" w:eastAsia="SimSun" w:hAnsi="Book Antiqua" w:cs="Times New Roman"/>
          <w:kern w:val="0"/>
          <w:sz w:val="24"/>
          <w:szCs w:val="24"/>
        </w:rPr>
        <w:t>severe infection</w:t>
      </w:r>
      <w:r w:rsidR="007D18AF" w:rsidRPr="00E17CC1">
        <w:rPr>
          <w:rFonts w:ascii="Book Antiqua" w:eastAsia="楷体" w:hAnsi="Book Antiqua" w:cs="Times New Roman"/>
          <w:kern w:val="0"/>
          <w:sz w:val="24"/>
          <w:szCs w:val="24"/>
        </w:rPr>
        <w:t xml:space="preserve"> and </w:t>
      </w:r>
      <w:r w:rsidR="007D18AF" w:rsidRPr="00E17CC1">
        <w:rPr>
          <w:rFonts w:ascii="Book Antiqua" w:eastAsia="SimSun" w:hAnsi="Book Antiqua" w:cs="Times New Roman"/>
          <w:kern w:val="0"/>
          <w:sz w:val="24"/>
          <w:szCs w:val="24"/>
        </w:rPr>
        <w:t>severe</w:t>
      </w:r>
      <w:r w:rsidR="007D18AF" w:rsidRPr="00E17CC1">
        <w:rPr>
          <w:rFonts w:ascii="Book Antiqua" w:eastAsia="楷体" w:hAnsi="Book Antiqua" w:cs="Times New Roman"/>
          <w:kern w:val="0"/>
          <w:sz w:val="24"/>
          <w:szCs w:val="24"/>
        </w:rPr>
        <w:t xml:space="preserve"> </w:t>
      </w:r>
      <w:r w:rsidR="007D18AF" w:rsidRPr="00E17CC1">
        <w:rPr>
          <w:rFonts w:ascii="Book Antiqua" w:eastAsia="SimSun" w:hAnsi="Book Antiqua" w:cs="Times New Roman"/>
          <w:kern w:val="0"/>
          <w:sz w:val="24"/>
          <w:szCs w:val="24"/>
        </w:rPr>
        <w:t>tissue adhesion</w:t>
      </w:r>
      <w:r w:rsidR="007D18AF" w:rsidRPr="00E17CC1">
        <w:rPr>
          <w:rFonts w:ascii="Book Antiqua" w:eastAsia="楷体" w:hAnsi="Book Antiqua" w:cs="Times New Roman"/>
          <w:kern w:val="0"/>
          <w:sz w:val="24"/>
          <w:szCs w:val="24"/>
        </w:rPr>
        <w:t xml:space="preserve">. </w:t>
      </w:r>
      <w:r w:rsidR="007D18AF" w:rsidRPr="00E17CC1">
        <w:rPr>
          <w:rFonts w:ascii="Book Antiqua" w:eastAsia="SimSun" w:hAnsi="Book Antiqua" w:cs="Times New Roman"/>
          <w:kern w:val="0"/>
          <w:sz w:val="24"/>
          <w:szCs w:val="24"/>
        </w:rPr>
        <w:t xml:space="preserve">The procedure time was 92 </w:t>
      </w:r>
      <w:r w:rsidR="007D18AF" w:rsidRPr="006A7459">
        <w:rPr>
          <w:rFonts w:ascii="Book Antiqua" w:eastAsia="SimSun" w:hAnsi="Book Antiqua" w:cs="Times New Roman"/>
          <w:kern w:val="0"/>
          <w:sz w:val="24"/>
          <w:szCs w:val="24"/>
        </w:rPr>
        <w:t>min</w:t>
      </w:r>
      <w:r w:rsidR="007D18AF" w:rsidRPr="00E17CC1">
        <w:rPr>
          <w:rFonts w:ascii="Book Antiqua" w:eastAsia="SimSun" w:hAnsi="Book Antiqua" w:cs="Times New Roman"/>
          <w:i/>
          <w:kern w:val="0"/>
          <w:sz w:val="24"/>
          <w:szCs w:val="24"/>
        </w:rPr>
        <w:t xml:space="preserve">. </w:t>
      </w:r>
      <w:r w:rsidR="007D18AF" w:rsidRPr="00E17CC1">
        <w:rPr>
          <w:rFonts w:ascii="Book Antiqua" w:eastAsia="SimSun" w:hAnsi="Book Antiqua" w:cs="Times New Roman"/>
          <w:kern w:val="0"/>
          <w:sz w:val="24"/>
          <w:szCs w:val="24"/>
        </w:rPr>
        <w:t xml:space="preserve">The incision size was 15 </w:t>
      </w:r>
      <w:r w:rsidR="007D18AF" w:rsidRPr="006A7459">
        <w:rPr>
          <w:rFonts w:ascii="Book Antiqua" w:eastAsia="SimSun" w:hAnsi="Book Antiqua" w:cs="Times New Roman"/>
          <w:kern w:val="0"/>
          <w:sz w:val="24"/>
          <w:szCs w:val="24"/>
        </w:rPr>
        <w:t>mm</w:t>
      </w:r>
      <w:r w:rsidR="007D18AF" w:rsidRPr="00E17CC1">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During the procedure, partial splenectomy was made in spleen tail and massive hemorrhage was observed on the wound surface as well. The wound was repeatedly rinsed with norepinephrine saline (1:20000) and was treated with conventional maneuvers (coagulation forceps) without a proper effect. Then, metal clips were applied to clamp the splenic vessels, and bleeding significantly decreased. The splenic vessels could not be fully clamped, and limited by the small size of metal clips. Consequently, a small amount of bleeding was observed in the splenic wound (Fig</w:t>
      </w:r>
      <w:r w:rsidR="006A7459">
        <w:rPr>
          <w:rFonts w:ascii="Book Antiqua" w:eastAsia="楷体" w:hAnsi="Book Antiqua" w:cs="Times New Roman" w:hint="eastAsia"/>
          <w:kern w:val="0"/>
          <w:sz w:val="24"/>
          <w:szCs w:val="24"/>
        </w:rPr>
        <w:t>ure</w:t>
      </w:r>
      <w:r w:rsidR="006A7459">
        <w:rPr>
          <w:rFonts w:ascii="Book Antiqua" w:eastAsia="楷体" w:hAnsi="Book Antiqua" w:cs="Times New Roman"/>
          <w:kern w:val="0"/>
          <w:sz w:val="24"/>
          <w:szCs w:val="24"/>
        </w:rPr>
        <w:t xml:space="preserve"> 3A and B</w:t>
      </w:r>
      <w:r w:rsidRPr="00E17CC1">
        <w:rPr>
          <w:rFonts w:ascii="Book Antiqua" w:eastAsia="楷体" w:hAnsi="Book Antiqua" w:cs="Times New Roman"/>
          <w:kern w:val="0"/>
          <w:sz w:val="24"/>
          <w:szCs w:val="24"/>
        </w:rPr>
        <w:t>). After rapid recovery from the anesthesia in 3 h</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after doing the surgery, the animal’s state was extremely</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poor and it immediately received antibiotics fluid transfusion. On the second day, the pig died. At necropsy, massive bleeding was seen in abdominal cavity and diffuse</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blood</w:t>
      </w:r>
      <w:r w:rsidR="006A7459">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oozing was observed in the splenic wound, as displayed in Fig</w:t>
      </w:r>
      <w:r w:rsidR="006A7459">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3C. The spleen tissue, which was excised by an electric knife, was further confirmed by a pathological examination (Fig</w:t>
      </w:r>
      <w:r w:rsidR="006A7459">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3D). </w:t>
      </w:r>
      <w:r w:rsidR="00657165" w:rsidRPr="00E17CC1">
        <w:rPr>
          <w:rFonts w:ascii="Book Antiqua" w:eastAsia="SimSun" w:hAnsi="Book Antiqua" w:cs="Times New Roman"/>
          <w:kern w:val="0"/>
          <w:sz w:val="24"/>
          <w:szCs w:val="24"/>
        </w:rPr>
        <w:t>The postoperative pathology showed that one pig was in intraperitoneal hemorrhage.</w:t>
      </w:r>
      <w:r w:rsidR="006A7459">
        <w:rPr>
          <w:rFonts w:ascii="Book Antiqua" w:eastAsia="SimSun" w:hAnsi="Book Antiqua" w:cs="Times New Roman" w:hint="eastAsia"/>
          <w:kern w:val="0"/>
          <w:sz w:val="24"/>
          <w:szCs w:val="24"/>
        </w:rPr>
        <w:t xml:space="preserve"> </w:t>
      </w:r>
    </w:p>
    <w:p w:rsidR="006A7459" w:rsidRDefault="006A7459" w:rsidP="00B72D22">
      <w:pPr>
        <w:adjustRightInd w:val="0"/>
        <w:snapToGrid w:val="0"/>
        <w:spacing w:after="0" w:line="360" w:lineRule="auto"/>
        <w:rPr>
          <w:rFonts w:ascii="Book Antiqua" w:eastAsia="SimSun" w:hAnsi="Book Antiqua" w:cs="Times New Roman"/>
          <w:kern w:val="0"/>
          <w:sz w:val="24"/>
          <w:szCs w:val="24"/>
        </w:rPr>
      </w:pPr>
    </w:p>
    <w:p w:rsidR="00F338F2" w:rsidRPr="006A7459" w:rsidRDefault="00533D92" w:rsidP="00B72D22">
      <w:pPr>
        <w:adjustRightInd w:val="0"/>
        <w:snapToGrid w:val="0"/>
        <w:spacing w:after="0" w:line="360" w:lineRule="auto"/>
        <w:rPr>
          <w:rFonts w:ascii="Book Antiqua" w:eastAsia="楷体" w:hAnsi="Book Antiqua" w:cs="Times New Roman"/>
          <w:b/>
          <w:bCs/>
          <w:i/>
          <w:kern w:val="0"/>
          <w:sz w:val="24"/>
          <w:szCs w:val="24"/>
        </w:rPr>
      </w:pPr>
      <w:r w:rsidRPr="006A7459">
        <w:rPr>
          <w:rFonts w:ascii="Book Antiqua" w:eastAsia="楷体" w:hAnsi="Book Antiqua" w:cs="Times New Roman"/>
          <w:b/>
          <w:bCs/>
          <w:i/>
          <w:kern w:val="0"/>
          <w:sz w:val="24"/>
          <w:szCs w:val="24"/>
        </w:rPr>
        <w:t xml:space="preserve">Surgery of retroperitoneum regional organizations resection </w:t>
      </w:r>
    </w:p>
    <w:p w:rsidR="00F338F2" w:rsidRDefault="00533D92" w:rsidP="00B72D22">
      <w:pPr>
        <w:adjustRightInd w:val="0"/>
        <w:snapToGrid w:val="0"/>
        <w:spacing w:after="0" w:line="360" w:lineRule="auto"/>
        <w:rPr>
          <w:rFonts w:ascii="Book Antiqua" w:eastAsia="SimSun" w:hAnsi="Book Antiqua" w:cs="Times New Roman"/>
          <w:kern w:val="0"/>
          <w:sz w:val="24"/>
          <w:szCs w:val="24"/>
        </w:rPr>
      </w:pPr>
      <w:r w:rsidRPr="00E17CC1">
        <w:rPr>
          <w:rFonts w:ascii="Book Antiqua" w:eastAsia="楷体" w:hAnsi="Book Antiqua" w:cs="Times New Roman"/>
          <w:kern w:val="0"/>
          <w:sz w:val="24"/>
          <w:szCs w:val="24"/>
        </w:rPr>
        <w:t>Two pigs were survived well after completing the operation</w:t>
      </w:r>
      <w:r w:rsidR="00687F9E" w:rsidRPr="00E17CC1">
        <w:rPr>
          <w:rFonts w:ascii="Book Antiqua" w:eastAsia="楷体" w:hAnsi="Book Antiqua" w:cs="Times New Roman"/>
          <w:kern w:val="0"/>
          <w:sz w:val="24"/>
          <w:szCs w:val="24"/>
        </w:rPr>
        <w:t xml:space="preserve"> without these </w:t>
      </w:r>
      <w:r w:rsidR="00687F9E" w:rsidRPr="00E17CC1">
        <w:rPr>
          <w:rFonts w:ascii="Book Antiqua" w:eastAsia="楷体" w:hAnsi="Book Antiqua" w:cs="Times New Roman"/>
          <w:kern w:val="0"/>
          <w:sz w:val="24"/>
          <w:szCs w:val="24"/>
        </w:rPr>
        <w:lastRenderedPageBreak/>
        <w:t xml:space="preserve">complications of the </w:t>
      </w:r>
      <w:r w:rsidR="00687F9E" w:rsidRPr="00E17CC1">
        <w:rPr>
          <w:rFonts w:ascii="Book Antiqua" w:eastAsia="SimSun" w:hAnsi="Book Antiqua" w:cs="Times New Roman"/>
          <w:kern w:val="0"/>
          <w:sz w:val="24"/>
          <w:szCs w:val="24"/>
        </w:rPr>
        <w:t>delayed air leak and the injuries of other organs</w:t>
      </w:r>
      <w:r w:rsidR="00687F9E" w:rsidRPr="00E17CC1">
        <w:rPr>
          <w:rFonts w:ascii="Book Antiqua" w:eastAsia="楷体" w:hAnsi="Book Antiqua" w:cs="Times New Roman"/>
          <w:kern w:val="0"/>
          <w:sz w:val="24"/>
          <w:szCs w:val="24"/>
        </w:rPr>
        <w:t xml:space="preserve">. But one had the complication of </w:t>
      </w:r>
      <w:r w:rsidR="00687F9E" w:rsidRPr="00E17CC1">
        <w:rPr>
          <w:rFonts w:ascii="Book Antiqua" w:eastAsia="SimSun" w:hAnsi="Book Antiqua" w:cs="Times New Roman"/>
          <w:kern w:val="0"/>
          <w:sz w:val="24"/>
          <w:szCs w:val="24"/>
        </w:rPr>
        <w:t>severe infection</w:t>
      </w:r>
      <w:r w:rsidR="00687F9E" w:rsidRPr="00E17CC1">
        <w:rPr>
          <w:rFonts w:ascii="Book Antiqua" w:eastAsia="楷体" w:hAnsi="Book Antiqua" w:cs="Times New Roman"/>
          <w:kern w:val="0"/>
          <w:sz w:val="24"/>
          <w:szCs w:val="24"/>
        </w:rPr>
        <w:t xml:space="preserve"> and </w:t>
      </w:r>
      <w:r w:rsidR="00687F9E" w:rsidRPr="00E17CC1">
        <w:rPr>
          <w:rFonts w:ascii="Book Antiqua" w:eastAsia="SimSun" w:hAnsi="Book Antiqua" w:cs="Times New Roman"/>
          <w:kern w:val="0"/>
          <w:sz w:val="24"/>
          <w:szCs w:val="24"/>
        </w:rPr>
        <w:t>medium</w:t>
      </w:r>
      <w:r w:rsidR="00687F9E" w:rsidRPr="00E17CC1">
        <w:rPr>
          <w:rFonts w:ascii="Book Antiqua" w:eastAsia="楷体" w:hAnsi="Book Antiqua" w:cs="Times New Roman"/>
          <w:kern w:val="0"/>
          <w:sz w:val="24"/>
          <w:szCs w:val="24"/>
        </w:rPr>
        <w:t xml:space="preserve"> </w:t>
      </w:r>
      <w:r w:rsidR="00687F9E" w:rsidRPr="00E17CC1">
        <w:rPr>
          <w:rFonts w:ascii="Book Antiqua" w:eastAsia="SimSun" w:hAnsi="Book Antiqua" w:cs="Times New Roman"/>
          <w:kern w:val="0"/>
          <w:sz w:val="24"/>
          <w:szCs w:val="24"/>
        </w:rPr>
        <w:t>tissue adhesion</w:t>
      </w:r>
      <w:r w:rsidR="00687F9E" w:rsidRPr="00E17CC1">
        <w:rPr>
          <w:rFonts w:ascii="Book Antiqua" w:eastAsia="楷体" w:hAnsi="Book Antiqua" w:cs="Times New Roman"/>
          <w:kern w:val="0"/>
          <w:sz w:val="24"/>
          <w:szCs w:val="24"/>
        </w:rPr>
        <w:t xml:space="preserve">. One didn’t have the complication of </w:t>
      </w:r>
      <w:r w:rsidR="00687F9E" w:rsidRPr="00E17CC1">
        <w:rPr>
          <w:rFonts w:ascii="Book Antiqua" w:eastAsia="SimSun" w:hAnsi="Book Antiqua" w:cs="Times New Roman"/>
          <w:kern w:val="0"/>
          <w:sz w:val="24"/>
          <w:szCs w:val="24"/>
        </w:rPr>
        <w:t>severe infection</w:t>
      </w:r>
      <w:r w:rsidR="00687F9E" w:rsidRPr="00E17CC1">
        <w:rPr>
          <w:rFonts w:ascii="Book Antiqua" w:eastAsia="楷体" w:hAnsi="Book Antiqua" w:cs="Times New Roman"/>
          <w:kern w:val="0"/>
          <w:sz w:val="24"/>
          <w:szCs w:val="24"/>
        </w:rPr>
        <w:t>,</w:t>
      </w:r>
      <w:r w:rsidR="006A7459">
        <w:rPr>
          <w:rFonts w:ascii="Book Antiqua" w:eastAsia="楷体" w:hAnsi="Book Antiqua" w:cs="Times New Roman" w:hint="eastAsia"/>
          <w:kern w:val="0"/>
          <w:sz w:val="24"/>
          <w:szCs w:val="24"/>
        </w:rPr>
        <w:t xml:space="preserve"> </w:t>
      </w:r>
      <w:r w:rsidR="00687F9E" w:rsidRPr="00E17CC1">
        <w:rPr>
          <w:rFonts w:ascii="Book Antiqua" w:eastAsia="楷体" w:hAnsi="Book Antiqua" w:cs="Times New Roman"/>
          <w:kern w:val="0"/>
          <w:sz w:val="24"/>
          <w:szCs w:val="24"/>
        </w:rPr>
        <w:t xml:space="preserve">but had the complication of mild </w:t>
      </w:r>
      <w:r w:rsidR="00687F9E" w:rsidRPr="00E17CC1">
        <w:rPr>
          <w:rFonts w:ascii="Book Antiqua" w:eastAsia="SimSun" w:hAnsi="Book Antiqua" w:cs="Times New Roman"/>
          <w:kern w:val="0"/>
          <w:sz w:val="24"/>
          <w:szCs w:val="24"/>
        </w:rPr>
        <w:t>tissue adhesion</w:t>
      </w:r>
      <w:r w:rsidR="00687F9E" w:rsidRPr="00E17CC1">
        <w:rPr>
          <w:rFonts w:ascii="Book Antiqua" w:eastAsia="楷体" w:hAnsi="Book Antiqua" w:cs="Times New Roman"/>
          <w:kern w:val="0"/>
          <w:sz w:val="24"/>
          <w:szCs w:val="24"/>
        </w:rPr>
        <w:t xml:space="preserve">. </w:t>
      </w:r>
      <w:r w:rsidR="00687F9E" w:rsidRPr="00E17CC1">
        <w:rPr>
          <w:rFonts w:ascii="Book Antiqua" w:eastAsia="SimSun" w:hAnsi="Book Antiqua" w:cs="Times New Roman"/>
          <w:kern w:val="0"/>
          <w:sz w:val="24"/>
          <w:szCs w:val="24"/>
        </w:rPr>
        <w:t xml:space="preserve">The procedure time were 42 </w:t>
      </w:r>
      <w:r w:rsidR="00687F9E" w:rsidRPr="006A7459">
        <w:rPr>
          <w:rFonts w:ascii="Book Antiqua" w:eastAsia="SimSun" w:hAnsi="Book Antiqua" w:cs="Times New Roman"/>
          <w:kern w:val="0"/>
          <w:sz w:val="24"/>
          <w:szCs w:val="24"/>
        </w:rPr>
        <w:t>min</w:t>
      </w:r>
      <w:r w:rsidR="00687F9E" w:rsidRPr="00E17CC1">
        <w:rPr>
          <w:rFonts w:ascii="Book Antiqua" w:eastAsia="SimSun" w:hAnsi="Book Antiqua" w:cs="Times New Roman"/>
          <w:kern w:val="0"/>
          <w:sz w:val="24"/>
          <w:szCs w:val="24"/>
        </w:rPr>
        <w:t xml:space="preserve"> and 51 </w:t>
      </w:r>
      <w:r w:rsidR="00687F9E" w:rsidRPr="006A7459">
        <w:rPr>
          <w:rFonts w:ascii="Book Antiqua" w:eastAsia="SimSun" w:hAnsi="Book Antiqua" w:cs="Times New Roman"/>
          <w:kern w:val="0"/>
          <w:sz w:val="24"/>
          <w:szCs w:val="24"/>
        </w:rPr>
        <w:t>min</w:t>
      </w:r>
      <w:r w:rsidR="00687F9E" w:rsidRPr="00E17CC1">
        <w:rPr>
          <w:rFonts w:ascii="Book Antiqua" w:eastAsia="SimSun" w:hAnsi="Book Antiqua" w:cs="Times New Roman"/>
          <w:i/>
          <w:kern w:val="0"/>
          <w:sz w:val="24"/>
          <w:szCs w:val="24"/>
        </w:rPr>
        <w:t xml:space="preserve">. </w:t>
      </w:r>
      <w:r w:rsidR="00687F9E" w:rsidRPr="00E17CC1">
        <w:rPr>
          <w:rFonts w:ascii="Book Antiqua" w:eastAsia="SimSun" w:hAnsi="Book Antiqua" w:cs="Times New Roman"/>
          <w:kern w:val="0"/>
          <w:sz w:val="24"/>
          <w:szCs w:val="24"/>
        </w:rPr>
        <w:t xml:space="preserve">The incision size were 15 </w:t>
      </w:r>
      <w:r w:rsidR="00687F9E" w:rsidRPr="006A7459">
        <w:rPr>
          <w:rFonts w:ascii="Book Antiqua" w:eastAsia="SimSun" w:hAnsi="Book Antiqua" w:cs="Times New Roman"/>
          <w:kern w:val="0"/>
          <w:sz w:val="24"/>
          <w:szCs w:val="24"/>
        </w:rPr>
        <w:t>mm</w:t>
      </w:r>
      <w:r w:rsidR="00687F9E" w:rsidRPr="00E17CC1">
        <w:rPr>
          <w:rFonts w:ascii="Book Antiqua" w:eastAsia="SimSun" w:hAnsi="Book Antiqua" w:cs="Times New Roman"/>
          <w:kern w:val="0"/>
          <w:sz w:val="24"/>
          <w:szCs w:val="24"/>
        </w:rPr>
        <w:t xml:space="preserve"> and 20 </w:t>
      </w:r>
      <w:r w:rsidR="00687F9E" w:rsidRPr="006A7459">
        <w:rPr>
          <w:rFonts w:ascii="Book Antiqua" w:eastAsia="SimSun" w:hAnsi="Book Antiqua" w:cs="Times New Roman"/>
          <w:kern w:val="0"/>
          <w:sz w:val="24"/>
          <w:szCs w:val="24"/>
        </w:rPr>
        <w:t>mm</w:t>
      </w:r>
      <w:r w:rsidR="00687F9E" w:rsidRPr="00E17CC1">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At necropsy, mild tissue adhesion was observed between posterior gastric wall and retroperitoneal space in one of the pigs. Besides, another one suffered from severe infection complication. Because of amounts of chyme in stomach and longer operation time, chyme refluxed into the abdominal cavity through the entrance of esophageal tunnel. During this procedure, plenty of saline was used to flush the abdominal cavity without an appropriate effect. The pigs had fever up to 43.2</w:t>
      </w:r>
      <w:r w:rsidR="00844D4A" w:rsidRPr="00E17CC1">
        <w:rPr>
          <w:rFonts w:ascii="Book Antiqua" w:eastAsia="楷体" w:hAnsi="Book Antiqua" w:cs="Times New Roman"/>
          <w:i/>
          <w:kern w:val="0"/>
          <w:sz w:val="24"/>
          <w:szCs w:val="24"/>
        </w:rPr>
        <w:t xml:space="preserve"> </w:t>
      </w:r>
      <w:r w:rsidR="00844D4A" w:rsidRPr="006A7459">
        <w:rPr>
          <w:rFonts w:ascii="SimSun" w:eastAsia="SimSun" w:hAnsi="SimSun" w:cs="SimSun" w:hint="eastAsia"/>
          <w:kern w:val="0"/>
          <w:sz w:val="24"/>
          <w:szCs w:val="24"/>
        </w:rPr>
        <w:t>℃</w:t>
      </w:r>
      <w:r w:rsidRPr="006A7459">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At necropsy, a severe tissue adhesion was observed between posterior gastric wall and retroperitoneal space. The omentum majus tissue, which was excised by an electric knife, was further confirmed by a pathological examination (Fig</w:t>
      </w:r>
      <w:r w:rsidR="006A7459">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4D). </w:t>
      </w:r>
      <w:r w:rsidR="00687F9E" w:rsidRPr="00E17CC1">
        <w:rPr>
          <w:rFonts w:ascii="Book Antiqua" w:eastAsia="SimSun" w:hAnsi="Book Antiqua" w:cs="Times New Roman"/>
          <w:kern w:val="0"/>
          <w:sz w:val="24"/>
          <w:szCs w:val="24"/>
        </w:rPr>
        <w:t xml:space="preserve">The postoperative pathology showed that one was in minimal inflammatory reaction and one is in complete healing. </w:t>
      </w:r>
    </w:p>
    <w:p w:rsidR="006A7459" w:rsidRPr="00E17CC1" w:rsidRDefault="006A7459" w:rsidP="00B72D22">
      <w:pPr>
        <w:adjustRightInd w:val="0"/>
        <w:snapToGrid w:val="0"/>
        <w:spacing w:after="0" w:line="360" w:lineRule="auto"/>
        <w:rPr>
          <w:rFonts w:ascii="Book Antiqua" w:eastAsia="楷体" w:hAnsi="Book Antiqua" w:cs="Times New Roman"/>
          <w:kern w:val="0"/>
          <w:sz w:val="24"/>
          <w:szCs w:val="24"/>
        </w:rPr>
      </w:pPr>
    </w:p>
    <w:p w:rsidR="00F338F2" w:rsidRPr="006A7459" w:rsidRDefault="00533D92" w:rsidP="00B72D22">
      <w:pPr>
        <w:adjustRightInd w:val="0"/>
        <w:snapToGrid w:val="0"/>
        <w:spacing w:after="0" w:line="360" w:lineRule="auto"/>
        <w:rPr>
          <w:rFonts w:ascii="Book Antiqua" w:eastAsia="楷体" w:hAnsi="Book Antiqua" w:cs="Times New Roman"/>
          <w:b/>
          <w:bCs/>
          <w:i/>
          <w:kern w:val="0"/>
          <w:sz w:val="24"/>
          <w:szCs w:val="24"/>
        </w:rPr>
      </w:pPr>
      <w:r w:rsidRPr="006A7459">
        <w:rPr>
          <w:rFonts w:ascii="Book Antiqua" w:eastAsia="楷体" w:hAnsi="Book Antiqua" w:cs="Times New Roman"/>
          <w:b/>
          <w:bCs/>
          <w:i/>
          <w:kern w:val="0"/>
          <w:sz w:val="24"/>
          <w:szCs w:val="24"/>
        </w:rPr>
        <w:t>Surgery of ESD and lymph node dissection</w:t>
      </w:r>
    </w:p>
    <w:p w:rsidR="00F338F2"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Two pigs were employed to simulate the ESD of early gastric carcinoma, and dissection of lymph nodes outside the gastric wall survived well (Fig</w:t>
      </w:r>
      <w:r w:rsidR="006A7459">
        <w:rPr>
          <w:rFonts w:ascii="Book Antiqua" w:eastAsia="楷体" w:hAnsi="Book Antiqua" w:cs="Times New Roman" w:hint="eastAsia"/>
          <w:kern w:val="0"/>
          <w:sz w:val="24"/>
          <w:szCs w:val="24"/>
        </w:rPr>
        <w:t>ure</w:t>
      </w:r>
      <w:r w:rsidRPr="00E17CC1">
        <w:rPr>
          <w:rFonts w:ascii="Book Antiqua" w:eastAsia="楷体" w:hAnsi="Book Antiqua" w:cs="Times New Roman"/>
          <w:kern w:val="0"/>
          <w:sz w:val="24"/>
          <w:szCs w:val="24"/>
        </w:rPr>
        <w:t xml:space="preserve"> 5). All animals were survived well after doing the operation</w:t>
      </w:r>
      <w:r w:rsidR="00687F9E" w:rsidRPr="00E17CC1">
        <w:rPr>
          <w:rFonts w:ascii="Book Antiqua" w:eastAsia="楷体" w:hAnsi="Book Antiqua" w:cs="Times New Roman"/>
          <w:kern w:val="0"/>
          <w:sz w:val="24"/>
          <w:szCs w:val="24"/>
        </w:rPr>
        <w:t xml:space="preserve"> without these complications of the </w:t>
      </w:r>
      <w:r w:rsidR="00687F9E" w:rsidRPr="00E17CC1">
        <w:rPr>
          <w:rFonts w:ascii="Book Antiqua" w:eastAsia="SimSun" w:hAnsi="Book Antiqua" w:cs="Times New Roman"/>
          <w:kern w:val="0"/>
          <w:sz w:val="24"/>
          <w:szCs w:val="24"/>
        </w:rPr>
        <w:t>delayed air leak and the injuries of other organs</w:t>
      </w:r>
      <w:r w:rsidR="00687F9E" w:rsidRPr="00E17CC1">
        <w:rPr>
          <w:rFonts w:ascii="Book Antiqua" w:eastAsia="楷体" w:hAnsi="Book Antiqua" w:cs="Times New Roman"/>
          <w:kern w:val="0"/>
          <w:sz w:val="24"/>
          <w:szCs w:val="24"/>
        </w:rPr>
        <w:t xml:space="preserve">. But both had the complication of </w:t>
      </w:r>
      <w:r w:rsidR="00687F9E" w:rsidRPr="00E17CC1">
        <w:rPr>
          <w:rFonts w:ascii="Book Antiqua" w:eastAsia="SimSun" w:hAnsi="Book Antiqua" w:cs="Times New Roman"/>
          <w:kern w:val="0"/>
          <w:sz w:val="24"/>
          <w:szCs w:val="24"/>
        </w:rPr>
        <w:t>severe infection</w:t>
      </w:r>
      <w:r w:rsidR="00687F9E" w:rsidRPr="00E17CC1">
        <w:rPr>
          <w:rFonts w:ascii="Book Antiqua" w:eastAsia="楷体" w:hAnsi="Book Antiqua" w:cs="Times New Roman"/>
          <w:kern w:val="0"/>
          <w:sz w:val="24"/>
          <w:szCs w:val="24"/>
        </w:rPr>
        <w:t xml:space="preserve"> and </w:t>
      </w:r>
      <w:r w:rsidR="00687F9E" w:rsidRPr="00E17CC1">
        <w:rPr>
          <w:rFonts w:ascii="Book Antiqua" w:eastAsia="SimSun" w:hAnsi="Book Antiqua" w:cs="Times New Roman"/>
          <w:kern w:val="0"/>
          <w:sz w:val="24"/>
          <w:szCs w:val="24"/>
        </w:rPr>
        <w:t>medium</w:t>
      </w:r>
      <w:r w:rsidR="00687F9E" w:rsidRPr="00E17CC1">
        <w:rPr>
          <w:rFonts w:ascii="Book Antiqua" w:eastAsia="楷体" w:hAnsi="Book Antiqua" w:cs="Times New Roman"/>
          <w:kern w:val="0"/>
          <w:sz w:val="24"/>
          <w:szCs w:val="24"/>
        </w:rPr>
        <w:t xml:space="preserve"> </w:t>
      </w:r>
      <w:r w:rsidR="00687F9E" w:rsidRPr="00E17CC1">
        <w:rPr>
          <w:rFonts w:ascii="Book Antiqua" w:eastAsia="SimSun" w:hAnsi="Book Antiqua" w:cs="Times New Roman"/>
          <w:kern w:val="0"/>
          <w:sz w:val="24"/>
          <w:szCs w:val="24"/>
        </w:rPr>
        <w:t>tissue adhesion</w:t>
      </w:r>
      <w:r w:rsidR="00687F9E" w:rsidRPr="00E17CC1">
        <w:rPr>
          <w:rFonts w:ascii="Book Antiqua" w:eastAsia="楷体" w:hAnsi="Book Antiqua" w:cs="Times New Roman"/>
          <w:kern w:val="0"/>
          <w:sz w:val="24"/>
          <w:szCs w:val="24"/>
        </w:rPr>
        <w:t xml:space="preserve">. </w:t>
      </w:r>
      <w:r w:rsidR="00687F9E" w:rsidRPr="00E17CC1">
        <w:rPr>
          <w:rFonts w:ascii="Book Antiqua" w:eastAsia="SimSun" w:hAnsi="Book Antiqua" w:cs="Times New Roman"/>
          <w:kern w:val="0"/>
          <w:sz w:val="24"/>
          <w:szCs w:val="24"/>
        </w:rPr>
        <w:t xml:space="preserve">The procedure time were 57 </w:t>
      </w:r>
      <w:r w:rsidR="00687F9E" w:rsidRPr="006A7459">
        <w:rPr>
          <w:rFonts w:ascii="Book Antiqua" w:eastAsia="SimSun" w:hAnsi="Book Antiqua" w:cs="Times New Roman"/>
          <w:kern w:val="0"/>
          <w:sz w:val="24"/>
          <w:szCs w:val="24"/>
        </w:rPr>
        <w:t>min</w:t>
      </w:r>
      <w:r w:rsidR="00687F9E" w:rsidRPr="00E17CC1">
        <w:rPr>
          <w:rFonts w:ascii="Book Antiqua" w:eastAsia="SimSun" w:hAnsi="Book Antiqua" w:cs="Times New Roman"/>
          <w:kern w:val="0"/>
          <w:sz w:val="24"/>
          <w:szCs w:val="24"/>
        </w:rPr>
        <w:t xml:space="preserve"> and 66 </w:t>
      </w:r>
      <w:r w:rsidR="00687F9E" w:rsidRPr="006A7459">
        <w:rPr>
          <w:rFonts w:ascii="Book Antiqua" w:eastAsia="SimSun" w:hAnsi="Book Antiqua" w:cs="Times New Roman"/>
          <w:kern w:val="0"/>
          <w:sz w:val="24"/>
          <w:szCs w:val="24"/>
        </w:rPr>
        <w:t>min</w:t>
      </w:r>
      <w:r w:rsidR="00687F9E" w:rsidRPr="00E17CC1">
        <w:rPr>
          <w:rFonts w:ascii="Book Antiqua" w:eastAsia="SimSun" w:hAnsi="Book Antiqua" w:cs="Times New Roman"/>
          <w:i/>
          <w:kern w:val="0"/>
          <w:sz w:val="24"/>
          <w:szCs w:val="24"/>
        </w:rPr>
        <w:t xml:space="preserve">. </w:t>
      </w:r>
      <w:r w:rsidR="00687F9E" w:rsidRPr="00E17CC1">
        <w:rPr>
          <w:rFonts w:ascii="Book Antiqua" w:eastAsia="SimSun" w:hAnsi="Book Antiqua" w:cs="Times New Roman"/>
          <w:kern w:val="0"/>
          <w:sz w:val="24"/>
          <w:szCs w:val="24"/>
        </w:rPr>
        <w:t xml:space="preserve">The incision size </w:t>
      </w:r>
      <w:r w:rsidR="00947049" w:rsidRPr="00E17CC1">
        <w:rPr>
          <w:rFonts w:ascii="Book Antiqua" w:eastAsia="SimSun" w:hAnsi="Book Antiqua" w:cs="Times New Roman"/>
          <w:kern w:val="0"/>
          <w:sz w:val="24"/>
          <w:szCs w:val="24"/>
        </w:rPr>
        <w:t xml:space="preserve">of ESD </w:t>
      </w:r>
      <w:r w:rsidR="00687F9E" w:rsidRPr="00E17CC1">
        <w:rPr>
          <w:rFonts w:ascii="Book Antiqua" w:eastAsia="SimSun" w:hAnsi="Book Antiqua" w:cs="Times New Roman"/>
          <w:kern w:val="0"/>
          <w:sz w:val="24"/>
          <w:szCs w:val="24"/>
        </w:rPr>
        <w:t xml:space="preserve">were </w:t>
      </w:r>
      <w:r w:rsidR="00947049" w:rsidRPr="00E17CC1">
        <w:rPr>
          <w:rFonts w:ascii="Book Antiqua" w:eastAsia="SimSun" w:hAnsi="Book Antiqua" w:cs="Times New Roman"/>
          <w:kern w:val="0"/>
          <w:sz w:val="24"/>
          <w:szCs w:val="24"/>
        </w:rPr>
        <w:t>2</w:t>
      </w:r>
      <w:r w:rsidR="00687F9E" w:rsidRPr="00E17CC1">
        <w:rPr>
          <w:rFonts w:ascii="Book Antiqua" w:eastAsia="SimSun" w:hAnsi="Book Antiqua" w:cs="Times New Roman"/>
          <w:kern w:val="0"/>
          <w:sz w:val="24"/>
          <w:szCs w:val="24"/>
        </w:rPr>
        <w:t xml:space="preserve">5 </w:t>
      </w:r>
      <w:r w:rsidR="00687F9E" w:rsidRPr="006A7459">
        <w:rPr>
          <w:rFonts w:ascii="Book Antiqua" w:eastAsia="SimSun" w:hAnsi="Book Antiqua" w:cs="Times New Roman"/>
          <w:kern w:val="0"/>
          <w:sz w:val="24"/>
          <w:szCs w:val="24"/>
        </w:rPr>
        <w:t>mm</w:t>
      </w:r>
      <w:r w:rsidR="00687F9E" w:rsidRPr="00E17CC1">
        <w:rPr>
          <w:rFonts w:ascii="Book Antiqua" w:eastAsia="SimSun" w:hAnsi="Book Antiqua" w:cs="Times New Roman"/>
          <w:kern w:val="0"/>
          <w:sz w:val="24"/>
          <w:szCs w:val="24"/>
        </w:rPr>
        <w:t xml:space="preserve"> and 20 </w:t>
      </w:r>
      <w:r w:rsidR="00687F9E" w:rsidRPr="006A7459">
        <w:rPr>
          <w:rFonts w:ascii="Book Antiqua" w:eastAsia="SimSun" w:hAnsi="Book Antiqua" w:cs="Times New Roman"/>
          <w:kern w:val="0"/>
          <w:sz w:val="24"/>
          <w:szCs w:val="24"/>
        </w:rPr>
        <w:t>mm</w:t>
      </w:r>
      <w:r w:rsidR="00687F9E" w:rsidRPr="00E17CC1">
        <w:rPr>
          <w:rFonts w:ascii="Book Antiqua" w:eastAsia="楷体" w:hAnsi="Book Antiqua" w:cs="Times New Roman"/>
          <w:kern w:val="0"/>
          <w:sz w:val="24"/>
          <w:szCs w:val="24"/>
        </w:rPr>
        <w:t>.</w:t>
      </w:r>
      <w:r w:rsidR="00947049" w:rsidRPr="00E17CC1">
        <w:rPr>
          <w:rFonts w:ascii="Book Antiqua" w:eastAsia="SimSun" w:hAnsi="Book Antiqua" w:cs="Times New Roman"/>
          <w:kern w:val="0"/>
          <w:sz w:val="24"/>
          <w:szCs w:val="24"/>
        </w:rPr>
        <w:t xml:space="preserve"> The incision size of </w:t>
      </w:r>
      <w:r w:rsidR="00844D4A" w:rsidRPr="00E17CC1">
        <w:rPr>
          <w:rFonts w:ascii="Book Antiqua" w:eastAsia="SimSun" w:hAnsi="Book Antiqua" w:cs="Times New Roman"/>
          <w:kern w:val="0"/>
          <w:sz w:val="24"/>
          <w:szCs w:val="24"/>
        </w:rPr>
        <w:t>lymph node dissection</w:t>
      </w:r>
      <w:r w:rsidR="006A7459">
        <w:rPr>
          <w:rFonts w:ascii="Book Antiqua" w:eastAsia="SimSun" w:hAnsi="Book Antiqua" w:cs="Times New Roman"/>
          <w:kern w:val="0"/>
          <w:sz w:val="24"/>
          <w:szCs w:val="24"/>
        </w:rPr>
        <w:t xml:space="preserve"> were </w:t>
      </w:r>
      <w:r w:rsidR="00947049" w:rsidRPr="00E17CC1">
        <w:rPr>
          <w:rFonts w:ascii="Book Antiqua" w:eastAsia="SimSun" w:hAnsi="Book Antiqua" w:cs="Times New Roman"/>
          <w:kern w:val="0"/>
          <w:sz w:val="24"/>
          <w:szCs w:val="24"/>
        </w:rPr>
        <w:t xml:space="preserve">both 5 </w:t>
      </w:r>
      <w:r w:rsidR="00947049" w:rsidRPr="006A7459">
        <w:rPr>
          <w:rFonts w:ascii="Book Antiqua" w:eastAsia="SimSun" w:hAnsi="Book Antiqua" w:cs="Times New Roman"/>
          <w:kern w:val="0"/>
          <w:sz w:val="24"/>
          <w:szCs w:val="24"/>
        </w:rPr>
        <w:t>mm</w:t>
      </w:r>
      <w:r w:rsidR="00947049" w:rsidRPr="00E17CC1">
        <w:rPr>
          <w:rFonts w:ascii="Book Antiqua" w:eastAsia="SimSun" w:hAnsi="Book Antiqua" w:cs="Times New Roman"/>
          <w:kern w:val="0"/>
          <w:sz w:val="24"/>
          <w:szCs w:val="24"/>
        </w:rPr>
        <w:t xml:space="preserve">. </w:t>
      </w:r>
      <w:r w:rsidRPr="00E17CC1">
        <w:rPr>
          <w:rFonts w:ascii="Book Antiqua" w:eastAsia="楷体" w:hAnsi="Book Antiqua" w:cs="Times New Roman"/>
          <w:kern w:val="0"/>
          <w:sz w:val="24"/>
          <w:szCs w:val="24"/>
        </w:rPr>
        <w:t xml:space="preserve">At necropsy, a medium tissue adhesion was observed in the abdominal cavity. </w:t>
      </w:r>
    </w:p>
    <w:p w:rsidR="006A7459" w:rsidRPr="00E17CC1" w:rsidRDefault="006A7459" w:rsidP="00B72D22">
      <w:pPr>
        <w:adjustRightInd w:val="0"/>
        <w:snapToGrid w:val="0"/>
        <w:spacing w:after="0" w:line="360" w:lineRule="auto"/>
        <w:rPr>
          <w:rFonts w:ascii="Book Antiqua" w:eastAsia="楷体" w:hAnsi="Book Antiqua" w:cs="Times New Roman"/>
          <w:kern w:val="0"/>
          <w:sz w:val="24"/>
          <w:szCs w:val="24"/>
        </w:rPr>
      </w:pPr>
    </w:p>
    <w:p w:rsidR="00F338F2" w:rsidRPr="00E17CC1" w:rsidRDefault="00533D92" w:rsidP="00B72D22">
      <w:pPr>
        <w:adjustRightInd w:val="0"/>
        <w:snapToGrid w:val="0"/>
        <w:spacing w:after="0" w:line="360" w:lineRule="auto"/>
        <w:rPr>
          <w:rFonts w:ascii="Book Antiqua" w:eastAsia="楷体" w:hAnsi="Book Antiqua" w:cs="Times New Roman"/>
          <w:b/>
          <w:bCs/>
          <w:kern w:val="0"/>
          <w:sz w:val="24"/>
          <w:szCs w:val="24"/>
        </w:rPr>
      </w:pPr>
      <w:r w:rsidRPr="00E17CC1">
        <w:rPr>
          <w:rFonts w:ascii="Book Antiqua" w:eastAsia="楷体" w:hAnsi="Book Antiqua" w:cs="Times New Roman"/>
          <w:b/>
          <w:bCs/>
          <w:kern w:val="0"/>
          <w:sz w:val="24"/>
          <w:szCs w:val="24"/>
        </w:rPr>
        <w:t>DISCUSSION</w:t>
      </w:r>
    </w:p>
    <w:p w:rsidR="00F338F2" w:rsidRPr="00E17CC1" w:rsidRDefault="00533D9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It is noteworthy that the area around aorta ventralis is difficult to reach in laparoscopic surgery, which made doing the operation to be difficult. </w:t>
      </w:r>
      <w:r w:rsidRPr="00E17CC1">
        <w:rPr>
          <w:rFonts w:ascii="Book Antiqua" w:eastAsia="楷体" w:hAnsi="Book Antiqua" w:cs="Times New Roman"/>
          <w:kern w:val="0"/>
          <w:sz w:val="24"/>
          <w:szCs w:val="24"/>
        </w:rPr>
        <w:lastRenderedPageBreak/>
        <w:t>However, the endoscope could easily approach to this area, which made it simple and convenient.</w:t>
      </w:r>
    </w:p>
    <w:p w:rsidR="00F338F2" w:rsidRPr="00E17CC1" w:rsidRDefault="00533D92" w:rsidP="006A7459">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In a previous study was performed by authors, it confirmed some surgical techniques as follows: </w:t>
      </w:r>
      <w:r w:rsidR="006A7459">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1) Supine and raised right shoulder position were chosen as surgical positioning</w:t>
      </w:r>
      <w:r w:rsidR="006A7459">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 xml:space="preserve"> </w:t>
      </w:r>
      <w:r w:rsidR="006A7459">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2) Methylene blue was injected to preoperative cardiac submucosa in the posterior wall as marker of piercing site</w:t>
      </w:r>
      <w:r w:rsidR="00460946">
        <w:rPr>
          <w:rFonts w:ascii="Book Antiqua" w:eastAsia="楷体" w:hAnsi="Book Antiqua" w:cs="Times New Roman" w:hint="eastAsia"/>
          <w:kern w:val="0"/>
          <w:sz w:val="24"/>
          <w:szCs w:val="24"/>
        </w:rPr>
        <w:t>; (</w:t>
      </w:r>
      <w:r w:rsidRPr="00E17CC1">
        <w:rPr>
          <w:rFonts w:ascii="Book Antiqua" w:eastAsia="楷体" w:hAnsi="Book Antiqua" w:cs="Times New Roman"/>
          <w:kern w:val="0"/>
          <w:sz w:val="24"/>
          <w:szCs w:val="24"/>
        </w:rPr>
        <w:t>3) An esophageal submucosal tunnel was established to cardia, as well as creating progressive full-thickness incision through the muscularis propria, and inserting the endoscope into the abdominal cavity. In this study, we inserted the endoscope into the area around aorta ventralis to simulate intraperitoneal surgeries, including celiac trunk ganglia damage, partial hepatectomy, partial splenectomy, resection of the regional organizations in the retroperitoneum, as well as ESD, and lymph node dissection.</w:t>
      </w:r>
    </w:p>
    <w:p w:rsidR="00F338F2" w:rsidRPr="00E17CC1"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In the surgery of celiac trunk ganglia damage, it was revealed that aorta ventralis could be identified as the predetermined structure in retroperitoneal space when endoscope was in the direct status. The abdominal ganglions were scarcely found in healthy pigs. Thus, a part of tissues around the aorta ventralis was removed using thermal biopsy forceps and an electric knife. All animals received accurate postoperative care and survived after doing surgery as well; consequently, the surgery was successful. However, finding and recognizing ganglions around the aorta ventralis was difficult. Thus, it necessitates that endoscopists should increase their knowledge about the anatomy of the abdomen and predetermined structure should be confirmed as well. </w:t>
      </w:r>
    </w:p>
    <w:p w:rsidR="00F338F2" w:rsidRPr="00E17CC1"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In the surgery of partial hepatectomy, the liver tissues with an electric knife using the hybrid cutting mode. No obvious bleeding occurred during the operation and all animals survived well after finishing surgery. The liver tissue was confirmed by a pathological examination. A massive liver resection couldn't be operated because of the restriction to the suitable endoscopic instruments and severe hemorrhage complications of the large vessels’ injuries. Thus, further studies should concentrate on the developments of </w:t>
      </w:r>
      <w:r w:rsidRPr="00E17CC1">
        <w:rPr>
          <w:rFonts w:ascii="Book Antiqua" w:eastAsia="楷体" w:hAnsi="Book Antiqua" w:cs="Times New Roman"/>
          <w:kern w:val="0"/>
          <w:sz w:val="24"/>
          <w:szCs w:val="24"/>
        </w:rPr>
        <w:lastRenderedPageBreak/>
        <w:t xml:space="preserve">endoscopic instruments and techniques as well. </w:t>
      </w:r>
    </w:p>
    <w:p w:rsidR="00F338F2" w:rsidRPr="00E17CC1"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In the surgery of partial splenectomy, that surgery was performed in spleen tail and massive hemorrhage was found on the wound surface, while massive bleeding was seen in abdominal cavity, and diffuse</w:t>
      </w:r>
      <w:r w:rsidR="00460946">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blood</w:t>
      </w:r>
      <w:r w:rsidR="00460946">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oozing was observed in the splenic wound. Several conventional maneuvers (coagulation forceps) were applied to stop bleeding, however, that failed. Then, metal clips were used to clamp the splenic vessels, while those metal clips couldn’t fully block the splenic blood supply, which limited to a specification for metal clips (5 mm of arm length and 135° of opening angle).</w:t>
      </w:r>
      <w:r w:rsidR="00460946">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 xml:space="preserve">A pig died on the second day after doing the operation. This can be justified as follows: </w:t>
      </w:r>
      <w:r w:rsidR="00460946">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 xml:space="preserve">1) </w:t>
      </w:r>
      <w:r w:rsidR="00460946" w:rsidRPr="00E17CC1">
        <w:rPr>
          <w:rFonts w:ascii="Book Antiqua" w:eastAsia="楷体" w:hAnsi="Book Antiqua" w:cs="Times New Roman"/>
          <w:kern w:val="0"/>
          <w:sz w:val="24"/>
          <w:szCs w:val="24"/>
        </w:rPr>
        <w:t xml:space="preserve">Because </w:t>
      </w:r>
      <w:r w:rsidRPr="00E17CC1">
        <w:rPr>
          <w:rFonts w:ascii="Book Antiqua" w:eastAsia="楷体" w:hAnsi="Book Antiqua" w:cs="Times New Roman"/>
          <w:kern w:val="0"/>
          <w:sz w:val="24"/>
          <w:szCs w:val="24"/>
        </w:rPr>
        <w:t xml:space="preserve">of the features of spleen with fragile tissue and rich in blood supply; </w:t>
      </w:r>
      <w:r w:rsidR="00460946">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2) a traumatic</w:t>
      </w:r>
      <w:r w:rsidR="00460946">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spleen</w:t>
      </w:r>
      <w:r w:rsidR="00460946">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rupture requires emergency total</w:t>
      </w:r>
      <w:r w:rsidR="00460946">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 xml:space="preserve">splenectomy by surgeon. Moreover, it is necessary to suture the splenic artery and vein in order to stop bleeding during the operation. Hence, this surgery couldn't be properly undertaken by endoscopic technique. </w:t>
      </w:r>
    </w:p>
    <w:p w:rsidR="00F338F2" w:rsidRPr="00E17CC1"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In the surgery of retroperitoneum regional organizations resection, some tissues were removed in the retroperitoneal space. No obvious complications occurred during the operation, and all animals survived after completing the surgery in one swine model. However, one of the pigs suffered from severe infection, while that survived. Besides, omentum majus tissue was confirmed by a pathological examination.</w:t>
      </w:r>
    </w:p>
    <w:p w:rsidR="00F338F2" w:rsidRPr="00E17CC1"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Regarding developments of endoscopic technology and the</w:t>
      </w:r>
      <w:r w:rsidR="00460946">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improvement</w:t>
      </w:r>
      <w:r w:rsidR="0081014A">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of cancer screening systems, the diagnostic rate of early gastric cancer (EGC) was remarkably increased. This led to the increase of survival rate of gastric cancer. Recently, ESD has been preferred in order to treat EGC with strict indications within shallow submucosal (SM1). In addition, the expanded indications within SM1 and deep submucosal (SM2), particularly accompanied with lymph node metastasis (LNM), have been a subject of debate among clinicians</w:t>
      </w:r>
      <w:r w:rsidR="004D41E2" w:rsidRPr="00E17CC1">
        <w:rPr>
          <w:rFonts w:ascii="Book Antiqua" w:eastAsia="楷体" w:hAnsi="Book Antiqua" w:cs="Times New Roman"/>
          <w:kern w:val="0"/>
          <w:sz w:val="24"/>
          <w:szCs w:val="24"/>
          <w:vertAlign w:val="superscript"/>
        </w:rPr>
        <w:t>[17]</w:t>
      </w:r>
      <w:r w:rsidRPr="00E17CC1">
        <w:rPr>
          <w:rFonts w:ascii="Book Antiqua" w:eastAsia="楷体" w:hAnsi="Book Antiqua" w:cs="Times New Roman"/>
          <w:kern w:val="0"/>
          <w:sz w:val="24"/>
          <w:szCs w:val="24"/>
        </w:rPr>
        <w:t>. EGC invasion into SM3 is an absolute indication of surgery</w:t>
      </w:r>
      <w:r w:rsidR="004D41E2" w:rsidRPr="00E17CC1">
        <w:rPr>
          <w:rFonts w:ascii="Book Antiqua" w:eastAsia="楷体" w:hAnsi="Book Antiqua" w:cs="Times New Roman"/>
          <w:kern w:val="0"/>
          <w:sz w:val="24"/>
          <w:szCs w:val="24"/>
          <w:vertAlign w:val="superscript"/>
        </w:rPr>
        <w:t>[17]</w:t>
      </w:r>
      <w:r w:rsidRPr="00E17CC1">
        <w:rPr>
          <w:rFonts w:ascii="Book Antiqua" w:eastAsia="楷体" w:hAnsi="Book Antiqua" w:cs="Times New Roman"/>
          <w:kern w:val="0"/>
          <w:sz w:val="24"/>
          <w:szCs w:val="24"/>
        </w:rPr>
        <w:t>. Additionally, patients with EGC and LNM should receive lymph node dissection. However, subtotal gastrectomy</w:t>
      </w:r>
      <w:r w:rsidR="00460946">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 xml:space="preserve">is difficult to be </w:t>
      </w:r>
      <w:r w:rsidRPr="00E17CC1">
        <w:rPr>
          <w:rFonts w:ascii="Book Antiqua" w:eastAsia="楷体" w:hAnsi="Book Antiqua" w:cs="Times New Roman"/>
          <w:kern w:val="0"/>
          <w:sz w:val="24"/>
          <w:szCs w:val="24"/>
        </w:rPr>
        <w:lastRenderedPageBreak/>
        <w:t>accepted by the patients because of greater trauma and poor quality of life after operation. Conversely, endoscopic physician couldn’t perform lymphadenectomy. Thus, a hybrid NOTES technique enables minimal surgical resection and would be a new alternative in EGC treatment. Hybrid NOTES utilizes the ESD technique for local excision of early carcinoma, which simultaneously combined with a laparoscopic lymphadenectomy in case of EGC with a risk of LNM</w:t>
      </w:r>
      <w:r w:rsidR="004D41E2" w:rsidRPr="00E17CC1">
        <w:rPr>
          <w:rFonts w:ascii="Book Antiqua" w:eastAsia="楷体" w:hAnsi="Book Antiqua" w:cs="Times New Roman"/>
          <w:kern w:val="0"/>
          <w:sz w:val="24"/>
          <w:szCs w:val="24"/>
          <w:vertAlign w:val="superscript"/>
        </w:rPr>
        <w:t>[13,17]</w:t>
      </w:r>
      <w:r w:rsidRPr="00E17CC1">
        <w:rPr>
          <w:rFonts w:ascii="Book Antiqua" w:eastAsia="楷体" w:hAnsi="Book Antiqua" w:cs="Times New Roman"/>
          <w:kern w:val="0"/>
          <w:sz w:val="24"/>
          <w:szCs w:val="24"/>
        </w:rPr>
        <w:t>. Satisfactory results were reported in some studies</w:t>
      </w:r>
      <w:r w:rsidR="004D41E2" w:rsidRPr="00E17CC1">
        <w:rPr>
          <w:rFonts w:ascii="Book Antiqua" w:eastAsia="楷体" w:hAnsi="Book Antiqua" w:cs="Times New Roman"/>
          <w:kern w:val="0"/>
          <w:sz w:val="24"/>
          <w:szCs w:val="24"/>
          <w:vertAlign w:val="superscript"/>
        </w:rPr>
        <w:t>[13,18]</w:t>
      </w:r>
      <w:r w:rsidRPr="00E17CC1">
        <w:rPr>
          <w:rFonts w:ascii="Book Antiqua" w:eastAsia="楷体" w:hAnsi="Book Antiqua" w:cs="Times New Roman"/>
          <w:kern w:val="0"/>
          <w:sz w:val="24"/>
          <w:szCs w:val="24"/>
        </w:rPr>
        <w:t>. Although laparoscopic surgery is minimally an invasive treatment, laparoscope is inserted into the abdominal cavity by cutting the abdominal wall.</w:t>
      </w:r>
    </w:p>
    <w:p w:rsidR="00F338F2" w:rsidRPr="00E17CC1" w:rsidRDefault="00533D92" w:rsidP="00460946">
      <w:pPr>
        <w:adjustRightInd w:val="0"/>
        <w:snapToGrid w:val="0"/>
        <w:spacing w:after="0" w:line="360" w:lineRule="auto"/>
        <w:ind w:firstLineChars="100" w:firstLine="240"/>
        <w:rPr>
          <w:rFonts w:ascii="Book Antiqua" w:eastAsia="SimSun" w:hAnsi="Book Antiqua" w:cs="Times New Roman"/>
          <w:sz w:val="24"/>
          <w:szCs w:val="24"/>
        </w:rPr>
      </w:pPr>
      <w:r w:rsidRPr="00E17CC1">
        <w:rPr>
          <w:rFonts w:ascii="Book Antiqua" w:eastAsia="楷体" w:hAnsi="Book Antiqua" w:cs="Times New Roman"/>
          <w:kern w:val="0"/>
          <w:sz w:val="24"/>
          <w:szCs w:val="24"/>
        </w:rPr>
        <w:t>In the surgery of ESD and lymph node dissection, two endoscopes were utilized instead of a laparoscopy to clear the lymph nodes around the stomach. Moreover, it was confirmed that this surgery is feasible. A new and simple method of perforation closure with two endoscopes was also proposed in the experiment. One endoscope with tongs was used to pull the lateral wall of the perforation from outside gastric wall for alignment, and another endoscope with metal clips was employed to close this perforation.</w:t>
      </w:r>
    </w:p>
    <w:p w:rsidR="00AE7991" w:rsidRPr="00E17CC1" w:rsidRDefault="00844D4A"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However, the indication of EESTS seems to be limited at the present time because it contains several limitations.</w:t>
      </w:r>
      <w:r w:rsidR="00533D92" w:rsidRPr="00E17CC1">
        <w:rPr>
          <w:rFonts w:ascii="Book Antiqua" w:eastAsia="楷体" w:hAnsi="Book Antiqua" w:cs="Times New Roman"/>
          <w:kern w:val="0"/>
          <w:sz w:val="24"/>
          <w:szCs w:val="24"/>
        </w:rPr>
        <w:t xml:space="preserve"> First, tunnel and penetration site could not be created in the same place because of scar healing. Second, various degrees of tissue adhesion and abdominal infection were inevitable regardless of the application of antibiotics before and after operation. Third, a flexible endoscope easily gets lost in abdominal cavity. Sufficient localization and navigation of endoscope would be key points. Forth, instruments, which specially designed for NOTES treatments in the abdominal cavity, were not developed. Furthermore, in this study, an electric knife was used for ESD, thermal biopsy forceps and snare were utilized as well, which limited the operations. Therefore, only a small amount of tissues could be removed. Hemostasis is difficult, and the abdominal vessels could not be fully clipped.</w:t>
      </w:r>
      <w:r w:rsidR="002D1623" w:rsidRPr="00E17CC1">
        <w:rPr>
          <w:rFonts w:ascii="Book Antiqua" w:eastAsia="楷体" w:hAnsi="Book Antiqua" w:cs="Times New Roman"/>
          <w:kern w:val="0"/>
          <w:sz w:val="24"/>
          <w:szCs w:val="24"/>
        </w:rPr>
        <w:t xml:space="preserve"> </w:t>
      </w:r>
    </w:p>
    <w:p w:rsidR="00533D92"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 xml:space="preserve">In conclusion, EESTS by submucosal tunneling technique to simulate surgeries around aorta ventralis is a feasible, efficient, and relatively safe in a </w:t>
      </w:r>
      <w:r w:rsidRPr="00E17CC1">
        <w:rPr>
          <w:rFonts w:ascii="Book Antiqua" w:eastAsia="楷体" w:hAnsi="Book Antiqua" w:cs="Times New Roman"/>
          <w:kern w:val="0"/>
          <w:sz w:val="24"/>
          <w:szCs w:val="24"/>
        </w:rPr>
        <w:lastRenderedPageBreak/>
        <w:t>porcine model. However, the safety of profile has to be improved before adopting in a clinical setting.</w:t>
      </w:r>
      <w:r w:rsidR="008C781F" w:rsidRPr="00E17CC1">
        <w:rPr>
          <w:rFonts w:ascii="Book Antiqua" w:eastAsia="楷体" w:hAnsi="Book Antiqua" w:cs="Times New Roman"/>
          <w:kern w:val="0"/>
          <w:sz w:val="24"/>
          <w:szCs w:val="24"/>
        </w:rPr>
        <w:t xml:space="preserve"> </w:t>
      </w:r>
      <w:r w:rsidR="00844D4A" w:rsidRPr="00E17CC1">
        <w:rPr>
          <w:rFonts w:ascii="Book Antiqua" w:eastAsia="楷体" w:hAnsi="Book Antiqua" w:cs="Times New Roman"/>
          <w:kern w:val="0"/>
          <w:sz w:val="24"/>
          <w:szCs w:val="24"/>
        </w:rPr>
        <w:t>And developing the new endoscopic instruments suitable for the technique will be one of the future directions.</w:t>
      </w:r>
    </w:p>
    <w:p w:rsidR="00460946" w:rsidRPr="00837218" w:rsidRDefault="00460946" w:rsidP="00460946">
      <w:pPr>
        <w:adjustRightInd w:val="0"/>
        <w:snapToGrid w:val="0"/>
        <w:spacing w:after="0" w:line="360" w:lineRule="auto"/>
        <w:rPr>
          <w:rFonts w:ascii="Book Antiqua" w:hAnsi="Book Antiqua"/>
          <w:b/>
          <w:color w:val="000000"/>
          <w:sz w:val="24"/>
          <w:szCs w:val="24"/>
        </w:rPr>
      </w:pPr>
    </w:p>
    <w:p w:rsidR="00460946" w:rsidRPr="00460946" w:rsidRDefault="00460946" w:rsidP="00460946">
      <w:pPr>
        <w:adjustRightInd w:val="0"/>
        <w:snapToGrid w:val="0"/>
        <w:spacing w:after="0" w:line="360" w:lineRule="auto"/>
        <w:rPr>
          <w:rFonts w:ascii="Book Antiqua" w:hAnsi="Book Antiqua"/>
          <w:b/>
          <w:color w:val="000000"/>
          <w:sz w:val="24"/>
          <w:szCs w:val="24"/>
        </w:rPr>
      </w:pPr>
      <w:r w:rsidRPr="00837218">
        <w:rPr>
          <w:rFonts w:ascii="Book Antiqua" w:hAnsi="Book Antiqua"/>
          <w:b/>
          <w:color w:val="000000"/>
          <w:sz w:val="24"/>
          <w:szCs w:val="24"/>
        </w:rPr>
        <w:t xml:space="preserve">ARTICLE HIGHLIGHTS </w:t>
      </w:r>
    </w:p>
    <w:p w:rsidR="00460946" w:rsidRPr="00837218" w:rsidRDefault="00460946" w:rsidP="00460946">
      <w:pPr>
        <w:adjustRightInd w:val="0"/>
        <w:snapToGrid w:val="0"/>
        <w:spacing w:after="0" w:line="360" w:lineRule="auto"/>
        <w:rPr>
          <w:rFonts w:ascii="Book Antiqua" w:hAnsi="Book Antiqua"/>
          <w:b/>
          <w:i/>
          <w:color w:val="000000"/>
          <w:sz w:val="24"/>
          <w:szCs w:val="24"/>
        </w:rPr>
      </w:pPr>
      <w:r w:rsidRPr="00837218">
        <w:rPr>
          <w:rFonts w:ascii="Book Antiqua" w:hAnsi="Book Antiqua"/>
          <w:b/>
          <w:i/>
          <w:color w:val="000000"/>
          <w:sz w:val="24"/>
          <w:szCs w:val="24"/>
        </w:rPr>
        <w:t>Research background</w:t>
      </w:r>
    </w:p>
    <w:p w:rsidR="00460946" w:rsidRDefault="00460946" w:rsidP="00460946">
      <w:pPr>
        <w:adjustRightInd w:val="0"/>
        <w:snapToGrid w:val="0"/>
        <w:spacing w:after="0" w:line="360" w:lineRule="auto"/>
        <w:rPr>
          <w:rFonts w:ascii="Book Antiqua" w:eastAsia="SimSun" w:hAnsi="Book Antiqua" w:cs="Times New Roman"/>
          <w:kern w:val="0"/>
          <w:sz w:val="24"/>
          <w:szCs w:val="24"/>
        </w:rPr>
      </w:pPr>
      <w:r w:rsidRPr="00E17CC1">
        <w:rPr>
          <w:rFonts w:ascii="Book Antiqua" w:eastAsia="SimSun" w:hAnsi="Book Antiqua" w:cs="Times New Roman"/>
          <w:kern w:val="0"/>
          <w:sz w:val="24"/>
          <w:szCs w:val="24"/>
        </w:rPr>
        <w:t xml:space="preserve">Surgical procedures are shifting paradigms in </w:t>
      </w:r>
      <w:r>
        <w:rPr>
          <w:rFonts w:ascii="Book Antiqua" w:eastAsia="SimSun" w:hAnsi="Book Antiqua" w:cs="Times New Roman"/>
          <w:kern w:val="0"/>
          <w:sz w:val="24"/>
          <w:szCs w:val="24"/>
        </w:rPr>
        <w:t>minimally invasive surgery</w:t>
      </w:r>
      <w:r>
        <w:rPr>
          <w:rFonts w:ascii="Book Antiqua" w:eastAsia="SimSun" w:hAnsi="Book Antiqua" w:cs="Times New Roman" w:hint="eastAsia"/>
          <w:kern w:val="0"/>
          <w:sz w:val="24"/>
          <w:szCs w:val="24"/>
        </w:rPr>
        <w:t xml:space="preserve"> </w:t>
      </w:r>
      <w:r w:rsidRPr="00E17CC1">
        <w:rPr>
          <w:rFonts w:ascii="Book Antiqua" w:eastAsia="SimSun" w:hAnsi="Book Antiqua" w:cs="Times New Roman"/>
          <w:kern w:val="0"/>
          <w:sz w:val="24"/>
          <w:szCs w:val="24"/>
        </w:rPr>
        <w:t xml:space="preserve">nowadays, including </w:t>
      </w:r>
      <w:r w:rsidRPr="00E17CC1">
        <w:rPr>
          <w:rFonts w:ascii="Book Antiqua" w:eastAsia="楷体" w:hAnsi="Book Antiqua" w:cs="Times New Roman"/>
          <w:kern w:val="0"/>
          <w:sz w:val="24"/>
          <w:szCs w:val="24"/>
        </w:rPr>
        <w:t>natural orifice transluminal endoscopic surgery (NOTES)</w:t>
      </w:r>
      <w:r>
        <w:rPr>
          <w:rFonts w:ascii="Book Antiqua" w:eastAsia="楷体" w:hAnsi="Book Antiqua" w:cs="Times New Roman" w:hint="eastAsia"/>
          <w:kern w:val="0"/>
          <w:sz w:val="24"/>
          <w:szCs w:val="24"/>
        </w:rPr>
        <w:t xml:space="preserve">, which is </w:t>
      </w:r>
      <w:r w:rsidRPr="00E17CC1">
        <w:rPr>
          <w:rFonts w:ascii="Book Antiqua" w:eastAsia="楷体" w:hAnsi="Book Antiqua" w:cs="Times New Roman"/>
          <w:kern w:val="0"/>
          <w:sz w:val="24"/>
          <w:szCs w:val="24"/>
        </w:rPr>
        <w:t xml:space="preserve">a </w:t>
      </w:r>
      <w:r w:rsidRPr="00E17CC1">
        <w:rPr>
          <w:rFonts w:ascii="Book Antiqua" w:eastAsia="SimSun" w:hAnsi="Book Antiqua" w:cs="Times New Roman"/>
          <w:kern w:val="0"/>
          <w:sz w:val="24"/>
          <w:szCs w:val="24"/>
        </w:rPr>
        <w:t>technology of utilizing a flexible endoscope through a natural orifice to diagnose diseases and perform surgeries.</w:t>
      </w:r>
      <w:r w:rsidRPr="00E17CC1">
        <w:rPr>
          <w:rFonts w:ascii="Book Antiqua" w:eastAsia="楷体" w:hAnsi="Book Antiqua" w:cs="Times New Roman"/>
          <w:kern w:val="0"/>
          <w:sz w:val="24"/>
          <w:szCs w:val="24"/>
          <w:vertAlign w:val="superscript"/>
        </w:rPr>
        <w:t xml:space="preserve"> </w:t>
      </w:r>
      <w:r w:rsidRPr="00E17CC1">
        <w:rPr>
          <w:rFonts w:ascii="Book Antiqua" w:eastAsia="楷体" w:hAnsi="Book Antiqua" w:cs="Times New Roman"/>
          <w:kern w:val="0"/>
          <w:sz w:val="24"/>
          <w:szCs w:val="24"/>
        </w:rPr>
        <w:t>T</w:t>
      </w:r>
      <w:r w:rsidRPr="00E17CC1">
        <w:rPr>
          <w:rFonts w:ascii="Book Antiqua" w:eastAsia="SimSun" w:hAnsi="Book Antiqua" w:cs="Times New Roman"/>
          <w:kern w:val="0"/>
          <w:sz w:val="24"/>
          <w:szCs w:val="24"/>
        </w:rPr>
        <w:t>he emergence of endoscopic tunnel technique makes the diseases which used to need surgical or laparoscopic surgical treatments entered into the endoscopic therapy</w:t>
      </w:r>
      <w:r>
        <w:rPr>
          <w:rFonts w:ascii="Book Antiqua" w:eastAsia="SimSun" w:hAnsi="Book Antiqua" w:cs="Times New Roman" w:hint="eastAsia"/>
          <w:kern w:val="0"/>
          <w:sz w:val="24"/>
          <w:szCs w:val="24"/>
        </w:rPr>
        <w:t>.</w:t>
      </w:r>
    </w:p>
    <w:p w:rsidR="00460946" w:rsidRPr="00837218" w:rsidRDefault="00460946" w:rsidP="00460946">
      <w:pPr>
        <w:adjustRightInd w:val="0"/>
        <w:snapToGrid w:val="0"/>
        <w:spacing w:after="0" w:line="360" w:lineRule="auto"/>
        <w:rPr>
          <w:rFonts w:ascii="Book Antiqua" w:hAnsi="Book Antiqua"/>
          <w:color w:val="000000"/>
          <w:sz w:val="24"/>
          <w:szCs w:val="24"/>
        </w:rPr>
      </w:pPr>
    </w:p>
    <w:p w:rsidR="00460946" w:rsidRPr="00837218" w:rsidRDefault="00460946" w:rsidP="00460946">
      <w:pPr>
        <w:adjustRightInd w:val="0"/>
        <w:snapToGrid w:val="0"/>
        <w:spacing w:after="0" w:line="360" w:lineRule="auto"/>
        <w:rPr>
          <w:rFonts w:ascii="Book Antiqua" w:hAnsi="Book Antiqua"/>
          <w:b/>
          <w:i/>
          <w:color w:val="000000"/>
          <w:sz w:val="24"/>
          <w:szCs w:val="24"/>
        </w:rPr>
      </w:pPr>
      <w:r w:rsidRPr="00837218">
        <w:rPr>
          <w:rFonts w:ascii="Book Antiqua" w:hAnsi="Book Antiqua"/>
          <w:b/>
          <w:i/>
          <w:color w:val="000000"/>
          <w:sz w:val="24"/>
          <w:szCs w:val="24"/>
        </w:rPr>
        <w:t>Research motivation</w:t>
      </w:r>
    </w:p>
    <w:p w:rsidR="00460946" w:rsidRDefault="00B07BE5" w:rsidP="00460946">
      <w:pPr>
        <w:adjustRightInd w:val="0"/>
        <w:snapToGrid w:val="0"/>
        <w:spacing w:after="0" w:line="360" w:lineRule="auto"/>
        <w:rPr>
          <w:rFonts w:ascii="Book Antiqua" w:hAnsi="Book Antiqua"/>
          <w:color w:val="000000"/>
          <w:sz w:val="24"/>
          <w:szCs w:val="24"/>
        </w:rPr>
      </w:pPr>
      <w:r>
        <w:rPr>
          <w:rFonts w:ascii="Book Antiqua" w:hAnsi="Book Antiqua" w:hint="eastAsia"/>
          <w:color w:val="000000"/>
          <w:sz w:val="24"/>
          <w:szCs w:val="24"/>
        </w:rPr>
        <w:t>We</w:t>
      </w:r>
      <w:r w:rsidRPr="00B07BE5">
        <w:rPr>
          <w:rFonts w:ascii="Book Antiqua" w:hAnsi="Book Antiqua"/>
          <w:color w:val="000000"/>
          <w:sz w:val="24"/>
          <w:szCs w:val="24"/>
        </w:rPr>
        <w:t xml:space="preserve"> attempted to put forward a new approach using endoscopic tunneling techniques to perform NOTES, which named endoscopic trans-esophageal submucosal tunneling surgery (EESTS).</w:t>
      </w:r>
    </w:p>
    <w:p w:rsidR="00460946" w:rsidRPr="00B07BE5" w:rsidRDefault="00460946" w:rsidP="00460946">
      <w:pPr>
        <w:adjustRightInd w:val="0"/>
        <w:snapToGrid w:val="0"/>
        <w:spacing w:after="0" w:line="360" w:lineRule="auto"/>
        <w:rPr>
          <w:rFonts w:ascii="Book Antiqua" w:hAnsi="Book Antiqua"/>
          <w:color w:val="000000"/>
          <w:sz w:val="24"/>
          <w:szCs w:val="24"/>
        </w:rPr>
      </w:pPr>
    </w:p>
    <w:p w:rsidR="00460946" w:rsidRPr="00837218" w:rsidRDefault="00460946" w:rsidP="00460946">
      <w:pPr>
        <w:adjustRightInd w:val="0"/>
        <w:snapToGrid w:val="0"/>
        <w:spacing w:after="0" w:line="360" w:lineRule="auto"/>
        <w:rPr>
          <w:rFonts w:ascii="Book Antiqua" w:hAnsi="Book Antiqua"/>
          <w:b/>
          <w:i/>
          <w:color w:val="000000"/>
          <w:sz w:val="24"/>
          <w:szCs w:val="24"/>
        </w:rPr>
      </w:pPr>
      <w:r w:rsidRPr="00837218">
        <w:rPr>
          <w:rFonts w:ascii="Book Antiqua" w:hAnsi="Book Antiqua"/>
          <w:b/>
          <w:i/>
          <w:color w:val="000000"/>
          <w:sz w:val="24"/>
          <w:szCs w:val="24"/>
        </w:rPr>
        <w:t xml:space="preserve">Research objectives </w:t>
      </w:r>
    </w:p>
    <w:p w:rsidR="00460946" w:rsidRPr="00E17CC1" w:rsidRDefault="00460946" w:rsidP="00460946">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kern w:val="0"/>
          <w:sz w:val="24"/>
          <w:szCs w:val="24"/>
        </w:rPr>
        <w:t>To assess the efficiency of endoscopic trans-esophagea</w:t>
      </w:r>
      <w:r>
        <w:rPr>
          <w:rFonts w:ascii="Book Antiqua" w:eastAsia="楷体" w:hAnsi="Book Antiqua" w:cs="Times New Roman"/>
          <w:kern w:val="0"/>
          <w:sz w:val="24"/>
          <w:szCs w:val="24"/>
        </w:rPr>
        <w:t>l submucosal tunneling surgery</w:t>
      </w:r>
      <w:r w:rsidRPr="00E17CC1">
        <w:rPr>
          <w:rFonts w:ascii="Book Antiqua" w:eastAsia="楷体" w:hAnsi="Book Antiqua" w:cs="Times New Roman"/>
          <w:kern w:val="0"/>
          <w:sz w:val="24"/>
          <w:szCs w:val="24"/>
        </w:rPr>
        <w:t xml:space="preserve"> technique around aorta ventralis.</w:t>
      </w:r>
    </w:p>
    <w:p w:rsidR="00460946" w:rsidRPr="00837218" w:rsidRDefault="00460946" w:rsidP="00460946">
      <w:pPr>
        <w:adjustRightInd w:val="0"/>
        <w:snapToGrid w:val="0"/>
        <w:spacing w:after="0" w:line="360" w:lineRule="auto"/>
        <w:rPr>
          <w:rFonts w:ascii="Book Antiqua" w:hAnsi="Book Antiqua"/>
          <w:color w:val="000000"/>
          <w:sz w:val="24"/>
          <w:szCs w:val="24"/>
        </w:rPr>
      </w:pPr>
    </w:p>
    <w:p w:rsidR="00460946" w:rsidRPr="00460946" w:rsidRDefault="00460946" w:rsidP="00460946">
      <w:pPr>
        <w:adjustRightInd w:val="0"/>
        <w:snapToGrid w:val="0"/>
        <w:spacing w:after="0" w:line="360" w:lineRule="auto"/>
        <w:rPr>
          <w:rFonts w:ascii="Book Antiqua" w:hAnsi="Book Antiqua"/>
          <w:b/>
          <w:i/>
          <w:color w:val="000000"/>
          <w:sz w:val="24"/>
          <w:szCs w:val="24"/>
        </w:rPr>
      </w:pPr>
      <w:r w:rsidRPr="00837218">
        <w:rPr>
          <w:rFonts w:ascii="Book Antiqua" w:hAnsi="Book Antiqua"/>
          <w:b/>
          <w:i/>
          <w:color w:val="000000"/>
          <w:sz w:val="24"/>
          <w:szCs w:val="24"/>
        </w:rPr>
        <w:t>Research methods</w:t>
      </w:r>
    </w:p>
    <w:p w:rsidR="00460946" w:rsidRDefault="00B07BE5" w:rsidP="00460946">
      <w:pPr>
        <w:adjustRightInd w:val="0"/>
        <w:snapToGrid w:val="0"/>
        <w:spacing w:after="0" w:line="360" w:lineRule="auto"/>
        <w:rPr>
          <w:rFonts w:ascii="Book Antiqua" w:hAnsi="Book Antiqua"/>
          <w:color w:val="000000"/>
          <w:sz w:val="24"/>
          <w:szCs w:val="24"/>
        </w:rPr>
      </w:pPr>
      <w:r>
        <w:rPr>
          <w:rFonts w:ascii="Book Antiqua" w:hAnsi="Book Antiqua" w:hint="eastAsia"/>
          <w:color w:val="000000"/>
          <w:sz w:val="24"/>
          <w:szCs w:val="24"/>
        </w:rPr>
        <w:t xml:space="preserve">We </w:t>
      </w:r>
      <w:r w:rsidRPr="00B07BE5">
        <w:rPr>
          <w:rFonts w:ascii="Book Antiqua" w:hAnsi="Book Antiqua"/>
          <w:color w:val="000000"/>
          <w:sz w:val="24"/>
          <w:szCs w:val="24"/>
        </w:rPr>
        <w:t>simulate surgeries in porcine model and to assess the efficiency of this new strategy</w:t>
      </w:r>
      <w:r>
        <w:rPr>
          <w:rFonts w:ascii="Book Antiqua" w:hAnsi="Book Antiqua" w:hint="eastAsia"/>
          <w:color w:val="000000"/>
          <w:sz w:val="24"/>
          <w:szCs w:val="24"/>
        </w:rPr>
        <w:t>.</w:t>
      </w:r>
    </w:p>
    <w:p w:rsidR="00B07BE5" w:rsidRPr="00B07BE5" w:rsidRDefault="00B07BE5" w:rsidP="00460946">
      <w:pPr>
        <w:adjustRightInd w:val="0"/>
        <w:snapToGrid w:val="0"/>
        <w:spacing w:after="0" w:line="360" w:lineRule="auto"/>
        <w:rPr>
          <w:rFonts w:ascii="Book Antiqua" w:hAnsi="Book Antiqua"/>
          <w:color w:val="000000"/>
          <w:sz w:val="24"/>
          <w:szCs w:val="24"/>
        </w:rPr>
      </w:pPr>
    </w:p>
    <w:p w:rsidR="00460946" w:rsidRPr="00837218" w:rsidRDefault="00460946" w:rsidP="00460946">
      <w:pPr>
        <w:adjustRightInd w:val="0"/>
        <w:snapToGrid w:val="0"/>
        <w:spacing w:after="0" w:line="360" w:lineRule="auto"/>
        <w:rPr>
          <w:rFonts w:ascii="Book Antiqua" w:hAnsi="Book Antiqua"/>
          <w:b/>
          <w:i/>
          <w:color w:val="000000"/>
          <w:sz w:val="24"/>
          <w:szCs w:val="24"/>
        </w:rPr>
      </w:pPr>
      <w:r w:rsidRPr="00837218">
        <w:rPr>
          <w:rFonts w:ascii="Book Antiqua" w:hAnsi="Book Antiqua"/>
          <w:b/>
          <w:i/>
          <w:color w:val="000000"/>
          <w:sz w:val="24"/>
          <w:szCs w:val="24"/>
        </w:rPr>
        <w:t>Research results</w:t>
      </w:r>
    </w:p>
    <w:p w:rsidR="00460946" w:rsidRDefault="00B07BE5" w:rsidP="00460946">
      <w:pPr>
        <w:adjustRightInd w:val="0"/>
        <w:snapToGrid w:val="0"/>
        <w:spacing w:after="0" w:line="360" w:lineRule="auto"/>
        <w:rPr>
          <w:rFonts w:ascii="Book Antiqua" w:hAnsi="Book Antiqua"/>
          <w:color w:val="000000"/>
          <w:sz w:val="24"/>
          <w:szCs w:val="24"/>
        </w:rPr>
      </w:pPr>
      <w:r w:rsidRPr="00B07BE5">
        <w:rPr>
          <w:rFonts w:ascii="Book Antiqua" w:hAnsi="Book Antiqua"/>
          <w:color w:val="000000"/>
          <w:sz w:val="24"/>
          <w:szCs w:val="24"/>
        </w:rPr>
        <w:t xml:space="preserve">One pig died from intraperitoneal hemorrhage after doing partial splenectomy, while the other pigs were alive after successfully operating </w:t>
      </w:r>
      <w:r>
        <w:rPr>
          <w:rFonts w:ascii="Book Antiqua" w:hAnsi="Book Antiqua" w:hint="eastAsia"/>
          <w:color w:val="000000"/>
          <w:sz w:val="24"/>
          <w:szCs w:val="24"/>
        </w:rPr>
        <w:t>all</w:t>
      </w:r>
      <w:r w:rsidRPr="00B07BE5">
        <w:rPr>
          <w:rFonts w:ascii="Book Antiqua" w:hAnsi="Book Antiqua"/>
          <w:color w:val="000000"/>
          <w:sz w:val="24"/>
          <w:szCs w:val="24"/>
        </w:rPr>
        <w:t xml:space="preserve"> surgeries. </w:t>
      </w:r>
    </w:p>
    <w:p w:rsidR="00B07BE5" w:rsidRPr="00B07BE5" w:rsidRDefault="00B07BE5" w:rsidP="00460946">
      <w:pPr>
        <w:adjustRightInd w:val="0"/>
        <w:snapToGrid w:val="0"/>
        <w:spacing w:after="0" w:line="360" w:lineRule="auto"/>
        <w:rPr>
          <w:rFonts w:ascii="Book Antiqua" w:hAnsi="Book Antiqua"/>
          <w:color w:val="000000"/>
          <w:sz w:val="24"/>
          <w:szCs w:val="24"/>
        </w:rPr>
      </w:pPr>
    </w:p>
    <w:p w:rsidR="00460946" w:rsidRPr="00837218" w:rsidRDefault="00460946" w:rsidP="00460946">
      <w:pPr>
        <w:adjustRightInd w:val="0"/>
        <w:snapToGrid w:val="0"/>
        <w:spacing w:after="0" w:line="360" w:lineRule="auto"/>
        <w:rPr>
          <w:rFonts w:ascii="Book Antiqua" w:hAnsi="Book Antiqua"/>
          <w:b/>
          <w:i/>
          <w:color w:val="000000"/>
          <w:sz w:val="24"/>
          <w:szCs w:val="24"/>
        </w:rPr>
      </w:pPr>
      <w:r w:rsidRPr="00837218">
        <w:rPr>
          <w:rFonts w:ascii="Book Antiqua" w:hAnsi="Book Antiqua"/>
          <w:b/>
          <w:i/>
          <w:color w:val="000000"/>
          <w:sz w:val="24"/>
          <w:szCs w:val="24"/>
        </w:rPr>
        <w:lastRenderedPageBreak/>
        <w:t>Research conclusions</w:t>
      </w:r>
    </w:p>
    <w:p w:rsidR="00460946" w:rsidRDefault="00B07BE5" w:rsidP="00460946">
      <w:pPr>
        <w:adjustRightInd w:val="0"/>
        <w:snapToGrid w:val="0"/>
        <w:spacing w:after="0" w:line="360" w:lineRule="auto"/>
        <w:rPr>
          <w:rFonts w:ascii="Book Antiqua" w:hAnsi="Book Antiqua"/>
          <w:color w:val="000000"/>
          <w:sz w:val="24"/>
          <w:szCs w:val="24"/>
        </w:rPr>
      </w:pPr>
      <w:r w:rsidRPr="00B07BE5">
        <w:rPr>
          <w:rFonts w:ascii="Book Antiqua" w:hAnsi="Book Antiqua"/>
          <w:color w:val="000000"/>
          <w:sz w:val="24"/>
          <w:szCs w:val="24"/>
        </w:rPr>
        <w:t>We confirmed that EESTS was feasible and safe</w:t>
      </w:r>
      <w:r>
        <w:rPr>
          <w:rFonts w:ascii="Book Antiqua" w:hAnsi="Book Antiqua" w:hint="eastAsia"/>
          <w:color w:val="000000"/>
          <w:sz w:val="24"/>
          <w:szCs w:val="24"/>
        </w:rPr>
        <w:t>ty.</w:t>
      </w:r>
    </w:p>
    <w:p w:rsidR="00B07BE5" w:rsidRPr="00837218" w:rsidRDefault="00B07BE5" w:rsidP="00460946">
      <w:pPr>
        <w:adjustRightInd w:val="0"/>
        <w:snapToGrid w:val="0"/>
        <w:spacing w:after="0" w:line="360" w:lineRule="auto"/>
        <w:rPr>
          <w:rFonts w:ascii="Book Antiqua" w:hAnsi="Book Antiqua"/>
          <w:color w:val="000000"/>
          <w:sz w:val="24"/>
          <w:szCs w:val="24"/>
        </w:rPr>
      </w:pPr>
    </w:p>
    <w:p w:rsidR="00460946" w:rsidRPr="00837218" w:rsidRDefault="00460946" w:rsidP="00460946">
      <w:pPr>
        <w:adjustRightInd w:val="0"/>
        <w:snapToGrid w:val="0"/>
        <w:spacing w:after="0" w:line="360" w:lineRule="auto"/>
        <w:rPr>
          <w:rFonts w:ascii="Book Antiqua" w:hAnsi="Book Antiqua"/>
          <w:b/>
          <w:i/>
          <w:color w:val="000000"/>
          <w:sz w:val="24"/>
          <w:szCs w:val="24"/>
        </w:rPr>
      </w:pPr>
      <w:r w:rsidRPr="00837218">
        <w:rPr>
          <w:rFonts w:ascii="Book Antiqua" w:hAnsi="Book Antiqua"/>
          <w:b/>
          <w:i/>
          <w:color w:val="000000"/>
          <w:sz w:val="24"/>
          <w:szCs w:val="24"/>
        </w:rPr>
        <w:t>Research perspectives</w:t>
      </w:r>
    </w:p>
    <w:p w:rsidR="00460946" w:rsidRPr="00E17CC1" w:rsidRDefault="00B07BE5" w:rsidP="00460946">
      <w:pPr>
        <w:adjustRightInd w:val="0"/>
        <w:snapToGrid w:val="0"/>
        <w:spacing w:after="0" w:line="360" w:lineRule="auto"/>
        <w:rPr>
          <w:rFonts w:ascii="Book Antiqua" w:eastAsia="楷体" w:hAnsi="Book Antiqua" w:cs="Times New Roman"/>
          <w:kern w:val="0"/>
          <w:sz w:val="24"/>
          <w:szCs w:val="24"/>
        </w:rPr>
      </w:pPr>
      <w:r w:rsidRPr="00B07BE5">
        <w:rPr>
          <w:rFonts w:ascii="Book Antiqua" w:eastAsia="楷体" w:hAnsi="Book Antiqua" w:cs="Times New Roman"/>
          <w:kern w:val="0"/>
          <w:sz w:val="24"/>
          <w:szCs w:val="24"/>
        </w:rPr>
        <w:t>EESTS by submucosal tunneling technique to simulate surgeries around aorta ventralis is a feasible, efficient, and relatively safe in a porcine model</w:t>
      </w:r>
      <w:r w:rsidRPr="00B07BE5">
        <w:rPr>
          <w:rFonts w:ascii="Book Antiqua" w:eastAsia="楷体" w:hAnsi="Book Antiqua" w:cs="Times New Roman" w:hint="eastAsia"/>
          <w:kern w:val="0"/>
          <w:sz w:val="24"/>
          <w:szCs w:val="24"/>
        </w:rPr>
        <w:t xml:space="preserve"> </w:t>
      </w:r>
      <w:r>
        <w:rPr>
          <w:rFonts w:ascii="Book Antiqua" w:eastAsia="楷体" w:hAnsi="Book Antiqua" w:cs="Times New Roman" w:hint="eastAsia"/>
          <w:kern w:val="0"/>
          <w:sz w:val="24"/>
          <w:szCs w:val="24"/>
        </w:rPr>
        <w:t>at least</w:t>
      </w:r>
      <w:r w:rsidRPr="00B07BE5">
        <w:rPr>
          <w:rFonts w:ascii="Book Antiqua" w:eastAsia="楷体" w:hAnsi="Book Antiqua" w:cs="Times New Roman"/>
          <w:kern w:val="0"/>
          <w:sz w:val="24"/>
          <w:szCs w:val="24"/>
        </w:rPr>
        <w:t>. Developing the new endoscopic instruments suitable for the technique will be one of the future directions</w:t>
      </w:r>
      <w:r>
        <w:rPr>
          <w:rFonts w:ascii="Book Antiqua" w:eastAsia="楷体" w:hAnsi="Book Antiqua" w:cs="Times New Roman" w:hint="eastAsia"/>
          <w:kern w:val="0"/>
          <w:sz w:val="24"/>
          <w:szCs w:val="24"/>
        </w:rPr>
        <w:t xml:space="preserve">. </w:t>
      </w:r>
      <w:r w:rsidRPr="00B07BE5">
        <w:rPr>
          <w:rFonts w:ascii="Book Antiqua" w:eastAsia="楷体" w:hAnsi="Book Antiqua" w:cs="Times New Roman"/>
          <w:kern w:val="0"/>
          <w:sz w:val="24"/>
          <w:szCs w:val="24"/>
        </w:rPr>
        <w:t xml:space="preserve">However, the safety of profile has to be improved before adopting in a clinical setting. </w:t>
      </w:r>
    </w:p>
    <w:p w:rsidR="00533D92" w:rsidRPr="00E17CC1" w:rsidRDefault="00533D92" w:rsidP="00B72D22">
      <w:pPr>
        <w:widowControl/>
        <w:adjustRightInd w:val="0"/>
        <w:snapToGrid w:val="0"/>
        <w:spacing w:after="0" w:line="360" w:lineRule="auto"/>
        <w:rPr>
          <w:rFonts w:ascii="Book Antiqua" w:eastAsia="SimHei" w:hAnsi="Book Antiqua" w:cs="Times New Roman"/>
          <w:b/>
          <w:kern w:val="0"/>
          <w:sz w:val="24"/>
          <w:szCs w:val="24"/>
        </w:rPr>
      </w:pPr>
      <w:r w:rsidRPr="00E17CC1">
        <w:rPr>
          <w:rFonts w:ascii="Book Antiqua" w:eastAsia="SimHei" w:hAnsi="Book Antiqua" w:cs="Times New Roman"/>
          <w:b/>
          <w:kern w:val="0"/>
          <w:sz w:val="24"/>
          <w:szCs w:val="24"/>
        </w:rPr>
        <w:br w:type="page"/>
      </w:r>
    </w:p>
    <w:p w:rsidR="00F338F2" w:rsidRPr="00E17CC1" w:rsidRDefault="00533D92" w:rsidP="00B72D22">
      <w:pPr>
        <w:adjustRightInd w:val="0"/>
        <w:snapToGrid w:val="0"/>
        <w:spacing w:after="0" w:line="360" w:lineRule="auto"/>
        <w:rPr>
          <w:rFonts w:ascii="Book Antiqua" w:eastAsia="SimHei" w:hAnsi="Book Antiqua" w:cs="Times New Roman"/>
          <w:b/>
          <w:kern w:val="0"/>
          <w:sz w:val="24"/>
          <w:szCs w:val="24"/>
        </w:rPr>
      </w:pPr>
      <w:r w:rsidRPr="00E17CC1">
        <w:rPr>
          <w:rFonts w:ascii="Book Antiqua" w:eastAsia="SimHei" w:hAnsi="Book Antiqua" w:cs="Times New Roman"/>
          <w:b/>
          <w:kern w:val="0"/>
          <w:sz w:val="24"/>
          <w:szCs w:val="24"/>
        </w:rPr>
        <w:lastRenderedPageBreak/>
        <w:t>REFERENCES</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 </w:t>
      </w:r>
      <w:r w:rsidRPr="004B1CE0">
        <w:rPr>
          <w:rFonts w:ascii="Book Antiqua" w:eastAsia="SimSun" w:hAnsi="Book Antiqua" w:cs="Times New Roman"/>
          <w:b/>
          <w:sz w:val="24"/>
          <w:szCs w:val="24"/>
        </w:rPr>
        <w:t>Lee GC</w:t>
      </w:r>
      <w:r w:rsidRPr="004B1CE0">
        <w:rPr>
          <w:rFonts w:ascii="Book Antiqua" w:eastAsia="SimSun" w:hAnsi="Book Antiqua" w:cs="Times New Roman"/>
          <w:sz w:val="24"/>
          <w:szCs w:val="24"/>
        </w:rPr>
        <w:t xml:space="preserve">, Sylla P. Shifting Paradigms in Minimally Invasive Surgery: Applications of Transanal Natural Orifice Transluminal Endoscopic Surgery in Colorectal Surgery. </w:t>
      </w:r>
      <w:r w:rsidRPr="004B1CE0">
        <w:rPr>
          <w:rFonts w:ascii="Book Antiqua" w:eastAsia="SimSun" w:hAnsi="Book Antiqua" w:cs="Times New Roman"/>
          <w:i/>
          <w:sz w:val="24"/>
          <w:szCs w:val="24"/>
        </w:rPr>
        <w:t>Clin Colon Rectal Surg</w:t>
      </w:r>
      <w:r w:rsidRPr="004B1CE0">
        <w:rPr>
          <w:rFonts w:ascii="Book Antiqua" w:eastAsia="SimSun" w:hAnsi="Book Antiqua" w:cs="Times New Roman"/>
          <w:sz w:val="24"/>
          <w:szCs w:val="24"/>
        </w:rPr>
        <w:t xml:space="preserve"> 2015; </w:t>
      </w:r>
      <w:r w:rsidRPr="004B1CE0">
        <w:rPr>
          <w:rFonts w:ascii="Book Antiqua" w:eastAsia="SimSun" w:hAnsi="Book Antiqua" w:cs="Times New Roman"/>
          <w:b/>
          <w:sz w:val="24"/>
          <w:szCs w:val="24"/>
        </w:rPr>
        <w:t>28</w:t>
      </w:r>
      <w:r w:rsidRPr="004B1CE0">
        <w:rPr>
          <w:rFonts w:ascii="Book Antiqua" w:eastAsia="SimSun" w:hAnsi="Book Antiqua" w:cs="Times New Roman"/>
          <w:sz w:val="24"/>
          <w:szCs w:val="24"/>
        </w:rPr>
        <w:t>: 181-193 [PMID: 26491411 DOI: 10.1055/s-0035-1555009]</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2 </w:t>
      </w:r>
      <w:r w:rsidRPr="004B1CE0">
        <w:rPr>
          <w:rFonts w:ascii="Book Antiqua" w:eastAsia="SimSun" w:hAnsi="Book Antiqua" w:cs="Times New Roman"/>
          <w:b/>
          <w:sz w:val="24"/>
          <w:szCs w:val="24"/>
        </w:rPr>
        <w:t>Bazzi WM</w:t>
      </w:r>
      <w:r w:rsidRPr="004B1CE0">
        <w:rPr>
          <w:rFonts w:ascii="Book Antiqua" w:eastAsia="SimSun" w:hAnsi="Book Antiqua" w:cs="Times New Roman"/>
          <w:sz w:val="24"/>
          <w:szCs w:val="24"/>
        </w:rPr>
        <w:t xml:space="preserve">, Raheem OA, Cohen SA, Derweesh IH. Natural orifice transluminal endoscopic surgery in urology: Review of the world literature. </w:t>
      </w:r>
      <w:r w:rsidRPr="004B1CE0">
        <w:rPr>
          <w:rFonts w:ascii="Book Antiqua" w:eastAsia="SimSun" w:hAnsi="Book Antiqua" w:cs="Times New Roman"/>
          <w:i/>
          <w:sz w:val="24"/>
          <w:szCs w:val="24"/>
        </w:rPr>
        <w:t>Urol Ann</w:t>
      </w:r>
      <w:r w:rsidRPr="004B1CE0">
        <w:rPr>
          <w:rFonts w:ascii="Book Antiqua" w:eastAsia="SimSun" w:hAnsi="Book Antiqua" w:cs="Times New Roman"/>
          <w:sz w:val="24"/>
          <w:szCs w:val="24"/>
        </w:rPr>
        <w:t xml:space="preserve"> 2012; </w:t>
      </w:r>
      <w:r w:rsidRPr="004B1CE0">
        <w:rPr>
          <w:rFonts w:ascii="Book Antiqua" w:eastAsia="SimSun" w:hAnsi="Book Antiqua" w:cs="Times New Roman"/>
          <w:b/>
          <w:sz w:val="24"/>
          <w:szCs w:val="24"/>
        </w:rPr>
        <w:t>4</w:t>
      </w:r>
      <w:r w:rsidRPr="004B1CE0">
        <w:rPr>
          <w:rFonts w:ascii="Book Antiqua" w:eastAsia="SimSun" w:hAnsi="Book Antiqua" w:cs="Times New Roman"/>
          <w:sz w:val="24"/>
          <w:szCs w:val="24"/>
        </w:rPr>
        <w:t>: 1-5 [PMID: 22346092 DOI: 10.4103/0974-7796.91611]</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3 </w:t>
      </w:r>
      <w:r w:rsidRPr="004B1CE0">
        <w:rPr>
          <w:rFonts w:ascii="Book Antiqua" w:eastAsia="SimSun" w:hAnsi="Book Antiqua" w:cs="Times New Roman"/>
          <w:b/>
          <w:sz w:val="24"/>
          <w:szCs w:val="24"/>
        </w:rPr>
        <w:t>Bingener J</w:t>
      </w:r>
      <w:r w:rsidRPr="004B1CE0">
        <w:rPr>
          <w:rFonts w:ascii="Book Antiqua" w:eastAsia="SimSun" w:hAnsi="Book Antiqua" w:cs="Times New Roman"/>
          <w:sz w:val="24"/>
          <w:szCs w:val="24"/>
        </w:rPr>
        <w:t xml:space="preserve">, Ibrahim-zada I. Natural orifice transluminal endoscopic surgery for intra-abdominal emergency conditions. </w:t>
      </w:r>
      <w:r w:rsidRPr="004B1CE0">
        <w:rPr>
          <w:rFonts w:ascii="Book Antiqua" w:eastAsia="SimSun" w:hAnsi="Book Antiqua" w:cs="Times New Roman"/>
          <w:i/>
          <w:sz w:val="24"/>
          <w:szCs w:val="24"/>
        </w:rPr>
        <w:t>Br J Surg</w:t>
      </w:r>
      <w:r w:rsidRPr="004B1CE0">
        <w:rPr>
          <w:rFonts w:ascii="Book Antiqua" w:eastAsia="SimSun" w:hAnsi="Book Antiqua" w:cs="Times New Roman"/>
          <w:sz w:val="24"/>
          <w:szCs w:val="24"/>
        </w:rPr>
        <w:t xml:space="preserve"> 2014; </w:t>
      </w:r>
      <w:r w:rsidRPr="004B1CE0">
        <w:rPr>
          <w:rFonts w:ascii="Book Antiqua" w:eastAsia="SimSun" w:hAnsi="Book Antiqua" w:cs="Times New Roman"/>
          <w:b/>
          <w:sz w:val="24"/>
          <w:szCs w:val="24"/>
        </w:rPr>
        <w:t>101</w:t>
      </w:r>
      <w:r w:rsidRPr="004B1CE0">
        <w:rPr>
          <w:rFonts w:ascii="Book Antiqua" w:eastAsia="SimSun" w:hAnsi="Book Antiqua" w:cs="Times New Roman"/>
          <w:sz w:val="24"/>
          <w:szCs w:val="24"/>
        </w:rPr>
        <w:t>: e80-e89 [PMID: 24273005 DOI: 10.1002/bjs.9352]</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4 </w:t>
      </w:r>
      <w:r w:rsidRPr="004B1CE0">
        <w:rPr>
          <w:rFonts w:ascii="Book Antiqua" w:eastAsia="SimSun" w:hAnsi="Book Antiqua" w:cs="Times New Roman"/>
          <w:b/>
          <w:sz w:val="24"/>
          <w:szCs w:val="24"/>
        </w:rPr>
        <w:t>Ryou M</w:t>
      </w:r>
      <w:r w:rsidRPr="004B1CE0">
        <w:rPr>
          <w:rFonts w:ascii="Book Antiqua" w:eastAsia="SimSun" w:hAnsi="Book Antiqua" w:cs="Times New Roman"/>
          <w:sz w:val="24"/>
          <w:szCs w:val="24"/>
        </w:rPr>
        <w:t xml:space="preserve">, Thompson CC. Transmural gastric closure and NOTES--how far have we come? </w:t>
      </w:r>
      <w:r w:rsidRPr="004B1CE0">
        <w:rPr>
          <w:rFonts w:ascii="Book Antiqua" w:eastAsia="SimSun" w:hAnsi="Book Antiqua" w:cs="Times New Roman"/>
          <w:i/>
          <w:sz w:val="24"/>
          <w:szCs w:val="24"/>
        </w:rPr>
        <w:t>Endoscopy</w:t>
      </w:r>
      <w:r w:rsidRPr="004B1CE0">
        <w:rPr>
          <w:rFonts w:ascii="Book Antiqua" w:eastAsia="SimSun" w:hAnsi="Book Antiqua" w:cs="Times New Roman"/>
          <w:sz w:val="24"/>
          <w:szCs w:val="24"/>
        </w:rPr>
        <w:t xml:space="preserve"> 2009; </w:t>
      </w:r>
      <w:r w:rsidRPr="004B1CE0">
        <w:rPr>
          <w:rFonts w:ascii="Book Antiqua" w:eastAsia="SimSun" w:hAnsi="Book Antiqua" w:cs="Times New Roman"/>
          <w:b/>
          <w:sz w:val="24"/>
          <w:szCs w:val="24"/>
        </w:rPr>
        <w:t>41</w:t>
      </w:r>
      <w:r w:rsidRPr="004B1CE0">
        <w:rPr>
          <w:rFonts w:ascii="Book Antiqua" w:eastAsia="SimSun" w:hAnsi="Book Antiqua" w:cs="Times New Roman"/>
          <w:sz w:val="24"/>
          <w:szCs w:val="24"/>
        </w:rPr>
        <w:t>: 558-559 [PMID: 19533562 DOI: 10.1055/s-0029-1214783]</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5 </w:t>
      </w:r>
      <w:r w:rsidRPr="004B1CE0">
        <w:rPr>
          <w:rFonts w:ascii="Book Antiqua" w:eastAsia="SimSun" w:hAnsi="Book Antiqua" w:cs="Times New Roman"/>
          <w:b/>
          <w:sz w:val="24"/>
          <w:szCs w:val="24"/>
        </w:rPr>
        <w:t>Córdova H</w:t>
      </w:r>
      <w:r w:rsidRPr="004B1CE0">
        <w:rPr>
          <w:rFonts w:ascii="Book Antiqua" w:eastAsia="SimSun" w:hAnsi="Book Antiqua" w:cs="Times New Roman"/>
          <w:sz w:val="24"/>
          <w:szCs w:val="24"/>
        </w:rPr>
        <w:t xml:space="preserve">, Cubas G, Boada M, Rodríguez de Miguel C, Martínez-Pallí G, Gimferrer JM, Fernández-Esparrach G. Adverse events of NOTES mediastinoscopy compared to conventional video-assisted mediastinoscopy: a randomized survival study in a porcine model. </w:t>
      </w:r>
      <w:r w:rsidRPr="004B1CE0">
        <w:rPr>
          <w:rFonts w:ascii="Book Antiqua" w:eastAsia="SimSun" w:hAnsi="Book Antiqua" w:cs="Times New Roman"/>
          <w:i/>
          <w:sz w:val="24"/>
          <w:szCs w:val="24"/>
        </w:rPr>
        <w:t>Endosc Int Open</w:t>
      </w:r>
      <w:r w:rsidRPr="004B1CE0">
        <w:rPr>
          <w:rFonts w:ascii="Book Antiqua" w:eastAsia="SimSun" w:hAnsi="Book Antiqua" w:cs="Times New Roman"/>
          <w:sz w:val="24"/>
          <w:szCs w:val="24"/>
        </w:rPr>
        <w:t xml:space="preserve"> 2015; </w:t>
      </w:r>
      <w:r w:rsidRPr="004B1CE0">
        <w:rPr>
          <w:rFonts w:ascii="Book Antiqua" w:eastAsia="SimSun" w:hAnsi="Book Antiqua" w:cs="Times New Roman"/>
          <w:b/>
          <w:sz w:val="24"/>
          <w:szCs w:val="24"/>
        </w:rPr>
        <w:t>3</w:t>
      </w:r>
      <w:r w:rsidRPr="004B1CE0">
        <w:rPr>
          <w:rFonts w:ascii="Book Antiqua" w:eastAsia="SimSun" w:hAnsi="Book Antiqua" w:cs="Times New Roman"/>
          <w:sz w:val="24"/>
          <w:szCs w:val="24"/>
        </w:rPr>
        <w:t>: E571-E576 [PMID: 26716115 DOI: 10.1055/s-0034-1392599]</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6 </w:t>
      </w:r>
      <w:r w:rsidRPr="004B1CE0">
        <w:rPr>
          <w:rFonts w:ascii="Book Antiqua" w:eastAsia="SimSun" w:hAnsi="Book Antiqua" w:cs="Times New Roman"/>
          <w:b/>
          <w:sz w:val="24"/>
          <w:szCs w:val="24"/>
        </w:rPr>
        <w:t>Giday SA</w:t>
      </w:r>
      <w:r w:rsidRPr="004B1CE0">
        <w:rPr>
          <w:rFonts w:ascii="Book Antiqua" w:eastAsia="SimSun" w:hAnsi="Book Antiqua" w:cs="Times New Roman"/>
          <w:sz w:val="24"/>
          <w:szCs w:val="24"/>
        </w:rPr>
        <w:t xml:space="preserve">, Magno P, Kalloo AN. NOTES: the future. </w:t>
      </w:r>
      <w:r w:rsidRPr="004B1CE0">
        <w:rPr>
          <w:rFonts w:ascii="Book Antiqua" w:eastAsia="SimSun" w:hAnsi="Book Antiqua" w:cs="Times New Roman"/>
          <w:i/>
          <w:sz w:val="24"/>
          <w:szCs w:val="24"/>
        </w:rPr>
        <w:t>Gastrointest Endosc Clin N Am</w:t>
      </w:r>
      <w:r w:rsidRPr="004B1CE0">
        <w:rPr>
          <w:rFonts w:ascii="Book Antiqua" w:eastAsia="SimSun" w:hAnsi="Book Antiqua" w:cs="Times New Roman"/>
          <w:sz w:val="24"/>
          <w:szCs w:val="24"/>
        </w:rPr>
        <w:t xml:space="preserve"> 2008; </w:t>
      </w:r>
      <w:r w:rsidRPr="004B1CE0">
        <w:rPr>
          <w:rFonts w:ascii="Book Antiqua" w:eastAsia="SimSun" w:hAnsi="Book Antiqua" w:cs="Times New Roman"/>
          <w:b/>
          <w:sz w:val="24"/>
          <w:szCs w:val="24"/>
        </w:rPr>
        <w:t>18</w:t>
      </w:r>
      <w:r w:rsidRPr="004B1CE0">
        <w:rPr>
          <w:rFonts w:ascii="Book Antiqua" w:eastAsia="SimSun" w:hAnsi="Book Antiqua" w:cs="Times New Roman"/>
          <w:sz w:val="24"/>
          <w:szCs w:val="24"/>
        </w:rPr>
        <w:t>: 387-</w:t>
      </w:r>
      <w:r w:rsidRPr="004B1CE0">
        <w:rPr>
          <w:rFonts w:ascii="Book Antiqua" w:eastAsia="SimSun" w:hAnsi="Book Antiqua" w:cs="Times New Roman" w:hint="eastAsia"/>
          <w:sz w:val="24"/>
          <w:szCs w:val="24"/>
        </w:rPr>
        <w:t>3</w:t>
      </w:r>
      <w:r w:rsidRPr="004B1CE0">
        <w:rPr>
          <w:rFonts w:ascii="Book Antiqua" w:eastAsia="SimSun" w:hAnsi="Book Antiqua" w:cs="Times New Roman"/>
          <w:sz w:val="24"/>
          <w:szCs w:val="24"/>
        </w:rPr>
        <w:t>95 [PMID: 18381178 DOI: 10.1016/j.giec.2008.01.011]</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7 </w:t>
      </w:r>
      <w:r w:rsidRPr="004B1CE0">
        <w:rPr>
          <w:rFonts w:ascii="Book Antiqua" w:eastAsia="SimSun" w:hAnsi="Book Antiqua" w:cs="Times New Roman"/>
          <w:b/>
          <w:sz w:val="24"/>
          <w:szCs w:val="24"/>
        </w:rPr>
        <w:t>Rao G,</w:t>
      </w:r>
      <w:r w:rsidRPr="004B1CE0">
        <w:rPr>
          <w:rFonts w:ascii="Book Antiqua" w:eastAsia="SimSun" w:hAnsi="Book Antiqua" w:cs="Times New Roman"/>
          <w:sz w:val="24"/>
          <w:szCs w:val="24"/>
        </w:rPr>
        <w:t xml:space="preserve"> Reddy N. Transgastric appendectomy in humans. Oral presentation at the Society of American Gastrointestinal and Endoscopic Surgeons (SAGES) conference; 26-29 April 2006. Dallas, Tex, USA; 2006</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8 </w:t>
      </w:r>
      <w:r w:rsidRPr="004B1CE0">
        <w:rPr>
          <w:rFonts w:ascii="Book Antiqua" w:eastAsia="SimSun" w:hAnsi="Book Antiqua" w:cs="Times New Roman"/>
          <w:b/>
          <w:sz w:val="24"/>
          <w:szCs w:val="24"/>
        </w:rPr>
        <w:t>Oliveira ALA</w:t>
      </w:r>
      <w:r w:rsidRPr="004B1CE0">
        <w:rPr>
          <w:rFonts w:ascii="Book Antiqua" w:eastAsia="SimSun" w:hAnsi="Book Antiqua" w:cs="Times New Roman"/>
          <w:sz w:val="24"/>
          <w:szCs w:val="24"/>
        </w:rPr>
        <w:t xml:space="preserve">, Zorron R, Oliveira FMM, Santos MBD, Scheffer JP, Rios M, Antunes F. Transcolonic Perirectal NOTES Access (PNA): A feasibility study with survival in swine model. </w:t>
      </w:r>
      <w:r w:rsidRPr="004B1CE0">
        <w:rPr>
          <w:rFonts w:ascii="Book Antiqua" w:eastAsia="SimSun" w:hAnsi="Book Antiqua" w:cs="Times New Roman"/>
          <w:i/>
          <w:sz w:val="24"/>
          <w:szCs w:val="24"/>
        </w:rPr>
        <w:t>An Acad Bras Cienc</w:t>
      </w:r>
      <w:r w:rsidRPr="004B1CE0">
        <w:rPr>
          <w:rFonts w:ascii="Book Antiqua" w:eastAsia="SimSun" w:hAnsi="Book Antiqua" w:cs="Times New Roman"/>
          <w:sz w:val="24"/>
          <w:szCs w:val="24"/>
        </w:rPr>
        <w:t xml:space="preserve"> 2017; </w:t>
      </w:r>
      <w:r w:rsidRPr="004B1CE0">
        <w:rPr>
          <w:rFonts w:ascii="Book Antiqua" w:eastAsia="SimSun" w:hAnsi="Book Antiqua" w:cs="Times New Roman"/>
          <w:b/>
          <w:sz w:val="24"/>
          <w:szCs w:val="24"/>
        </w:rPr>
        <w:t>89</w:t>
      </w:r>
      <w:r w:rsidRPr="004B1CE0">
        <w:rPr>
          <w:rFonts w:ascii="Book Antiqua" w:eastAsia="SimSun" w:hAnsi="Book Antiqua" w:cs="Times New Roman"/>
          <w:sz w:val="24"/>
          <w:szCs w:val="24"/>
        </w:rPr>
        <w:t>: 685-693 [PMID: 28562823 DOI: 10.1590/0001-3765201720160541]</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9 </w:t>
      </w:r>
      <w:r w:rsidRPr="004B1CE0">
        <w:rPr>
          <w:rFonts w:ascii="Book Antiqua" w:eastAsia="SimSun" w:hAnsi="Book Antiqua" w:cs="Times New Roman"/>
          <w:b/>
          <w:sz w:val="24"/>
          <w:szCs w:val="24"/>
        </w:rPr>
        <w:t>Khereba M</w:t>
      </w:r>
      <w:r w:rsidRPr="004B1CE0">
        <w:rPr>
          <w:rFonts w:ascii="Book Antiqua" w:eastAsia="SimSun" w:hAnsi="Book Antiqua" w:cs="Times New Roman"/>
          <w:sz w:val="24"/>
          <w:szCs w:val="24"/>
        </w:rPr>
        <w:t xml:space="preserve">, Thiffault V, Goudie E, Tahiri M, Hadjeres R, Razmpoosh M, Ferraro P, Liberman M. Transtracheal thoracic natural orifice transluminal endoscopic surgery (NOTES) in a swine model. </w:t>
      </w:r>
      <w:r w:rsidRPr="004B1CE0">
        <w:rPr>
          <w:rFonts w:ascii="Book Antiqua" w:eastAsia="SimSun" w:hAnsi="Book Antiqua" w:cs="Times New Roman"/>
          <w:i/>
          <w:sz w:val="24"/>
          <w:szCs w:val="24"/>
        </w:rPr>
        <w:t>Surg Endosc</w:t>
      </w:r>
      <w:r w:rsidRPr="004B1CE0">
        <w:rPr>
          <w:rFonts w:ascii="Book Antiqua" w:eastAsia="SimSun" w:hAnsi="Book Antiqua" w:cs="Times New Roman"/>
          <w:sz w:val="24"/>
          <w:szCs w:val="24"/>
        </w:rPr>
        <w:t xml:space="preserve"> 2016; </w:t>
      </w:r>
      <w:r w:rsidRPr="004B1CE0">
        <w:rPr>
          <w:rFonts w:ascii="Book Antiqua" w:eastAsia="SimSun" w:hAnsi="Book Antiqua" w:cs="Times New Roman"/>
          <w:b/>
          <w:sz w:val="24"/>
          <w:szCs w:val="24"/>
        </w:rPr>
        <w:t>30</w:t>
      </w:r>
      <w:r w:rsidRPr="004B1CE0">
        <w:rPr>
          <w:rFonts w:ascii="Book Antiqua" w:eastAsia="SimSun" w:hAnsi="Book Antiqua" w:cs="Times New Roman"/>
          <w:sz w:val="24"/>
          <w:szCs w:val="24"/>
        </w:rPr>
        <w:t xml:space="preserve">: 783-788 </w:t>
      </w:r>
      <w:r w:rsidRPr="004B1CE0">
        <w:rPr>
          <w:rFonts w:ascii="Book Antiqua" w:eastAsia="SimSun" w:hAnsi="Book Antiqua" w:cs="Times New Roman"/>
          <w:sz w:val="24"/>
          <w:szCs w:val="24"/>
        </w:rPr>
        <w:lastRenderedPageBreak/>
        <w:t>[PMID: 26017909 DOI: 10.1007/s00464-015-4228-4]</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10 </w:t>
      </w:r>
      <w:r w:rsidRPr="004B1CE0">
        <w:rPr>
          <w:rFonts w:ascii="Book Antiqua" w:eastAsia="SimSun" w:hAnsi="Book Antiqua" w:cs="Times New Roman"/>
          <w:b/>
          <w:sz w:val="24"/>
          <w:szCs w:val="24"/>
        </w:rPr>
        <w:t>Zhu HY</w:t>
      </w:r>
      <w:r w:rsidRPr="004B1CE0">
        <w:rPr>
          <w:rFonts w:ascii="Book Antiqua" w:eastAsia="SimSun" w:hAnsi="Book Antiqua" w:cs="Times New Roman"/>
          <w:sz w:val="24"/>
          <w:szCs w:val="24"/>
        </w:rPr>
        <w:t xml:space="preserve">, Li F, Li KW, Zhang XW, Wang J, Ji F. Transumbilical endoscopic cholecystectomy in a porcine model. </w:t>
      </w:r>
      <w:r w:rsidRPr="004B1CE0">
        <w:rPr>
          <w:rFonts w:ascii="Book Antiqua" w:eastAsia="SimSun" w:hAnsi="Book Antiqua" w:cs="Times New Roman"/>
          <w:i/>
          <w:sz w:val="24"/>
          <w:szCs w:val="24"/>
        </w:rPr>
        <w:t>Acta Cir Bras</w:t>
      </w:r>
      <w:r w:rsidRPr="004B1CE0">
        <w:rPr>
          <w:rFonts w:ascii="Book Antiqua" w:eastAsia="SimSun" w:hAnsi="Book Antiqua" w:cs="Times New Roman"/>
          <w:sz w:val="24"/>
          <w:szCs w:val="24"/>
        </w:rPr>
        <w:t xml:space="preserve"> 2013; </w:t>
      </w:r>
      <w:r w:rsidRPr="004B1CE0">
        <w:rPr>
          <w:rFonts w:ascii="Book Antiqua" w:eastAsia="SimSun" w:hAnsi="Book Antiqua" w:cs="Times New Roman"/>
          <w:b/>
          <w:sz w:val="24"/>
          <w:szCs w:val="24"/>
        </w:rPr>
        <w:t>28</w:t>
      </w:r>
      <w:r w:rsidRPr="004B1CE0">
        <w:rPr>
          <w:rFonts w:ascii="Book Antiqua" w:eastAsia="SimSun" w:hAnsi="Book Antiqua" w:cs="Times New Roman"/>
          <w:sz w:val="24"/>
          <w:szCs w:val="24"/>
        </w:rPr>
        <w:t>: 762-766 [PMID: 24316742]</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11 </w:t>
      </w:r>
      <w:r w:rsidRPr="004B1CE0">
        <w:rPr>
          <w:rFonts w:ascii="Book Antiqua" w:eastAsia="SimSun" w:hAnsi="Book Antiqua" w:cs="Times New Roman"/>
          <w:b/>
          <w:sz w:val="24"/>
          <w:szCs w:val="24"/>
        </w:rPr>
        <w:t>Katagiri T</w:t>
      </w:r>
      <w:r w:rsidRPr="004B1CE0">
        <w:rPr>
          <w:rFonts w:ascii="Book Antiqua" w:eastAsia="SimSun" w:hAnsi="Book Antiqua" w:cs="Times New Roman"/>
          <w:sz w:val="24"/>
          <w:szCs w:val="24"/>
        </w:rPr>
        <w:t xml:space="preserve">, Otsuka Y, Horgan S, Sandler BJ, Jacobsen GR, Coker AM, Tsuchiya M, Maeda T, Kaneko H. Feasibility and Technique for Transvaginal Natural Orifice Transluminal Endoscopic Surgery Liver Resection: A Porcine Model. </w:t>
      </w:r>
      <w:r w:rsidRPr="004B1CE0">
        <w:rPr>
          <w:rFonts w:ascii="Book Antiqua" w:eastAsia="SimSun" w:hAnsi="Book Antiqua" w:cs="Times New Roman"/>
          <w:i/>
          <w:sz w:val="24"/>
          <w:szCs w:val="24"/>
        </w:rPr>
        <w:t>Surg Laparosc Endosc Percutan Tech</w:t>
      </w:r>
      <w:r w:rsidRPr="004B1CE0">
        <w:rPr>
          <w:rFonts w:ascii="Book Antiqua" w:eastAsia="SimSun" w:hAnsi="Book Antiqua" w:cs="Times New Roman"/>
          <w:sz w:val="24"/>
          <w:szCs w:val="24"/>
        </w:rPr>
        <w:t xml:space="preserve"> 2017; </w:t>
      </w:r>
      <w:r w:rsidRPr="004B1CE0">
        <w:rPr>
          <w:rFonts w:ascii="Book Antiqua" w:eastAsia="SimSun" w:hAnsi="Book Antiqua" w:cs="Times New Roman"/>
          <w:b/>
          <w:sz w:val="24"/>
          <w:szCs w:val="24"/>
        </w:rPr>
        <w:t>27</w:t>
      </w:r>
      <w:r w:rsidRPr="004B1CE0">
        <w:rPr>
          <w:rFonts w:ascii="Book Antiqua" w:eastAsia="SimSun" w:hAnsi="Book Antiqua" w:cs="Times New Roman"/>
          <w:sz w:val="24"/>
          <w:szCs w:val="24"/>
        </w:rPr>
        <w:t>: e6-e11 [PMID: 28030435 DOI: 10.1097/SLE.0000000000000367]</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12 </w:t>
      </w:r>
      <w:r w:rsidRPr="004B1CE0">
        <w:rPr>
          <w:rFonts w:ascii="Book Antiqua" w:eastAsia="SimSun" w:hAnsi="Book Antiqua" w:cs="Times New Roman"/>
          <w:b/>
          <w:sz w:val="24"/>
          <w:szCs w:val="24"/>
        </w:rPr>
        <w:t>Moloney JM</w:t>
      </w:r>
      <w:r w:rsidRPr="004B1CE0">
        <w:rPr>
          <w:rFonts w:ascii="Book Antiqua" w:eastAsia="SimSun" w:hAnsi="Book Antiqua" w:cs="Times New Roman"/>
          <w:sz w:val="24"/>
          <w:szCs w:val="24"/>
        </w:rPr>
        <w:t xml:space="preserve">, Gan PS. Hybrid Transvaginal NOTES and Mini-Laparoscopic Colectomy: Benefit Through Synergy. </w:t>
      </w:r>
      <w:r w:rsidRPr="004B1CE0">
        <w:rPr>
          <w:rFonts w:ascii="Book Antiqua" w:eastAsia="SimSun" w:hAnsi="Book Antiqua" w:cs="Times New Roman"/>
          <w:i/>
          <w:sz w:val="24"/>
          <w:szCs w:val="24"/>
        </w:rPr>
        <w:t>JSLS</w:t>
      </w:r>
      <w:r w:rsidRPr="004B1CE0">
        <w:rPr>
          <w:rFonts w:ascii="Book Antiqua" w:eastAsia="SimSun" w:hAnsi="Book Antiqua" w:cs="Times New Roman"/>
          <w:sz w:val="24"/>
          <w:szCs w:val="24"/>
        </w:rPr>
        <w:t xml:space="preserve"> 2016; </w:t>
      </w:r>
      <w:r w:rsidRPr="004B1CE0">
        <w:rPr>
          <w:rFonts w:ascii="Book Antiqua" w:eastAsia="SimSun" w:hAnsi="Book Antiqua" w:cs="Times New Roman"/>
          <w:b/>
          <w:sz w:val="24"/>
          <w:szCs w:val="24"/>
        </w:rPr>
        <w:t>20</w:t>
      </w:r>
      <w:r w:rsidRPr="004B1CE0">
        <w:rPr>
          <w:rFonts w:ascii="Book Antiqua" w:eastAsia="SimSun" w:hAnsi="Book Antiqua" w:cs="Times New Roman"/>
          <w:sz w:val="24"/>
          <w:szCs w:val="24"/>
        </w:rPr>
        <w:t xml:space="preserve"> [PMID: 27904307 DOI: 10.4293/JSLS.2016.00062]</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13 </w:t>
      </w:r>
      <w:r w:rsidRPr="004B1CE0">
        <w:rPr>
          <w:rFonts w:ascii="Book Antiqua" w:eastAsia="SimSun" w:hAnsi="Book Antiqua" w:cs="Times New Roman"/>
          <w:b/>
          <w:sz w:val="24"/>
          <w:szCs w:val="24"/>
        </w:rPr>
        <w:t>Park YS</w:t>
      </w:r>
      <w:r w:rsidRPr="004B1CE0">
        <w:rPr>
          <w:rFonts w:ascii="Book Antiqua" w:eastAsia="SimSun" w:hAnsi="Book Antiqua" w:cs="Times New Roman"/>
          <w:sz w:val="24"/>
          <w:szCs w:val="24"/>
        </w:rPr>
        <w:t xml:space="preserve">, Kim SH, Ryu HY, Cho YK, Jo YJ, Son TI, Hong YO. Hybrid Natural Orifice Transluminal Endoscopic Surgery with Sentinel Lymph Node Navigation for Deep Early Gastric Cancer in the Fundic Region. </w:t>
      </w:r>
      <w:r w:rsidRPr="004B1CE0">
        <w:rPr>
          <w:rFonts w:ascii="Book Antiqua" w:eastAsia="SimSun" w:hAnsi="Book Antiqua" w:cs="Times New Roman"/>
          <w:i/>
          <w:sz w:val="24"/>
          <w:szCs w:val="24"/>
        </w:rPr>
        <w:t>Clin Endosc</w:t>
      </w:r>
      <w:r w:rsidRPr="004B1CE0">
        <w:rPr>
          <w:rFonts w:ascii="Book Antiqua" w:eastAsia="SimSun" w:hAnsi="Book Antiqua" w:cs="Times New Roman"/>
          <w:sz w:val="24"/>
          <w:szCs w:val="24"/>
        </w:rPr>
        <w:t xml:space="preserve"> 2016; </w:t>
      </w:r>
      <w:r w:rsidRPr="004B1CE0">
        <w:rPr>
          <w:rFonts w:ascii="Book Antiqua" w:eastAsia="SimSun" w:hAnsi="Book Antiqua" w:cs="Times New Roman"/>
          <w:b/>
          <w:sz w:val="24"/>
          <w:szCs w:val="24"/>
        </w:rPr>
        <w:t>49</w:t>
      </w:r>
      <w:r w:rsidRPr="004B1CE0">
        <w:rPr>
          <w:rFonts w:ascii="Book Antiqua" w:eastAsia="SimSun" w:hAnsi="Book Antiqua" w:cs="Times New Roman"/>
          <w:sz w:val="24"/>
          <w:szCs w:val="24"/>
        </w:rPr>
        <w:t>: 298-302 [PMID: 27020308 DOI: 10.5946/ce.2015.114]</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14 </w:t>
      </w:r>
      <w:r w:rsidRPr="004B1CE0">
        <w:rPr>
          <w:rFonts w:ascii="Book Antiqua" w:eastAsia="SimSun" w:hAnsi="Book Antiqua" w:cs="Times New Roman"/>
          <w:b/>
          <w:sz w:val="24"/>
          <w:szCs w:val="24"/>
        </w:rPr>
        <w:t>Zuo S</w:t>
      </w:r>
      <w:r w:rsidRPr="004B1CE0">
        <w:rPr>
          <w:rFonts w:ascii="Book Antiqua" w:eastAsia="SimSun" w:hAnsi="Book Antiqua" w:cs="Times New Roman"/>
          <w:sz w:val="24"/>
          <w:szCs w:val="24"/>
        </w:rPr>
        <w:t xml:space="preserve">, Wang S. Current and emerging robotic assisted intervention for Notes. </w:t>
      </w:r>
      <w:r w:rsidRPr="004B1CE0">
        <w:rPr>
          <w:rFonts w:ascii="Book Antiqua" w:eastAsia="SimSun" w:hAnsi="Book Antiqua" w:cs="Times New Roman"/>
          <w:i/>
          <w:sz w:val="24"/>
          <w:szCs w:val="24"/>
        </w:rPr>
        <w:t>Expert Rev Med Devices</w:t>
      </w:r>
      <w:r w:rsidRPr="004B1CE0">
        <w:rPr>
          <w:rFonts w:ascii="Book Antiqua" w:eastAsia="SimSun" w:hAnsi="Book Antiqua" w:cs="Times New Roman"/>
          <w:sz w:val="24"/>
          <w:szCs w:val="24"/>
        </w:rPr>
        <w:t xml:space="preserve"> 2016; </w:t>
      </w:r>
      <w:r w:rsidRPr="004B1CE0">
        <w:rPr>
          <w:rFonts w:ascii="Book Antiqua" w:eastAsia="SimSun" w:hAnsi="Book Antiqua" w:cs="Times New Roman"/>
          <w:b/>
          <w:sz w:val="24"/>
          <w:szCs w:val="24"/>
        </w:rPr>
        <w:t>13</w:t>
      </w:r>
      <w:r w:rsidRPr="004B1CE0">
        <w:rPr>
          <w:rFonts w:ascii="Book Antiqua" w:eastAsia="SimSun" w:hAnsi="Book Antiqua" w:cs="Times New Roman"/>
          <w:sz w:val="24"/>
          <w:szCs w:val="24"/>
        </w:rPr>
        <w:t>: 1095-1105 [PMID: 27788609 DOI: 10.1080/17434440.2016.1254037]</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15 </w:t>
      </w:r>
      <w:r w:rsidRPr="004B1CE0">
        <w:rPr>
          <w:rFonts w:ascii="Book Antiqua" w:eastAsia="SimSun" w:hAnsi="Book Antiqua" w:cs="Times New Roman"/>
          <w:b/>
          <w:sz w:val="24"/>
          <w:szCs w:val="24"/>
        </w:rPr>
        <w:t>Rattner D</w:t>
      </w:r>
      <w:r w:rsidRPr="004B1CE0">
        <w:rPr>
          <w:rFonts w:ascii="Book Antiqua" w:eastAsia="SimSun" w:hAnsi="Book Antiqua" w:cs="Times New Roman"/>
          <w:sz w:val="24"/>
          <w:szCs w:val="24"/>
        </w:rPr>
        <w:t xml:space="preserve">, Kalloo A; ASGE/SAGES Working Group. ASGE/SAGES Working Group on Natural Orifice Translumenal Endoscopic Surgery. October 2005. </w:t>
      </w:r>
      <w:r w:rsidRPr="004B1CE0">
        <w:rPr>
          <w:rFonts w:ascii="Book Antiqua" w:eastAsia="SimSun" w:hAnsi="Book Antiqua" w:cs="Times New Roman"/>
          <w:i/>
          <w:sz w:val="24"/>
          <w:szCs w:val="24"/>
        </w:rPr>
        <w:t>Surg Endosc</w:t>
      </w:r>
      <w:r w:rsidRPr="004B1CE0">
        <w:rPr>
          <w:rFonts w:ascii="Book Antiqua" w:eastAsia="SimSun" w:hAnsi="Book Antiqua" w:cs="Times New Roman"/>
          <w:sz w:val="24"/>
          <w:szCs w:val="24"/>
        </w:rPr>
        <w:t xml:space="preserve"> 2006; </w:t>
      </w:r>
      <w:r w:rsidRPr="004B1CE0">
        <w:rPr>
          <w:rFonts w:ascii="Book Antiqua" w:eastAsia="SimSun" w:hAnsi="Book Antiqua" w:cs="Times New Roman"/>
          <w:b/>
          <w:sz w:val="24"/>
          <w:szCs w:val="24"/>
        </w:rPr>
        <w:t>20</w:t>
      </w:r>
      <w:r w:rsidRPr="004B1CE0">
        <w:rPr>
          <w:rFonts w:ascii="Book Antiqua" w:eastAsia="SimSun" w:hAnsi="Book Antiqua" w:cs="Times New Roman"/>
          <w:sz w:val="24"/>
          <w:szCs w:val="24"/>
        </w:rPr>
        <w:t>: 329-333 [PMID: 16402290 DOI: 10.1016/j.gie.2005.12.007]</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16 </w:t>
      </w:r>
      <w:r w:rsidRPr="004B1CE0">
        <w:rPr>
          <w:rFonts w:ascii="Book Antiqua" w:eastAsia="SimSun" w:hAnsi="Book Antiqua" w:cs="Times New Roman"/>
          <w:b/>
          <w:sz w:val="24"/>
          <w:szCs w:val="24"/>
        </w:rPr>
        <w:t>Saxena P</w:t>
      </w:r>
      <w:r w:rsidRPr="004B1CE0">
        <w:rPr>
          <w:rFonts w:ascii="Book Antiqua" w:eastAsia="SimSun" w:hAnsi="Book Antiqua" w:cs="Times New Roman"/>
          <w:sz w:val="24"/>
          <w:szCs w:val="24"/>
        </w:rPr>
        <w:t xml:space="preserve">, Khashab MA. New NOTES Clinical Training and Program Development. </w:t>
      </w:r>
      <w:r w:rsidRPr="004B1CE0">
        <w:rPr>
          <w:rFonts w:ascii="Book Antiqua" w:eastAsia="SimSun" w:hAnsi="Book Antiqua" w:cs="Times New Roman"/>
          <w:i/>
          <w:sz w:val="24"/>
          <w:szCs w:val="24"/>
        </w:rPr>
        <w:t>Gastrointest Endosc Clin N Am</w:t>
      </w:r>
      <w:r w:rsidRPr="004B1CE0">
        <w:rPr>
          <w:rFonts w:ascii="Book Antiqua" w:eastAsia="SimSun" w:hAnsi="Book Antiqua" w:cs="Times New Roman"/>
          <w:sz w:val="24"/>
          <w:szCs w:val="24"/>
        </w:rPr>
        <w:t xml:space="preserve"> 2016; </w:t>
      </w:r>
      <w:r w:rsidRPr="004B1CE0">
        <w:rPr>
          <w:rFonts w:ascii="Book Antiqua" w:eastAsia="SimSun" w:hAnsi="Book Antiqua" w:cs="Times New Roman"/>
          <w:b/>
          <w:sz w:val="24"/>
          <w:szCs w:val="24"/>
        </w:rPr>
        <w:t>26</w:t>
      </w:r>
      <w:r w:rsidRPr="004B1CE0">
        <w:rPr>
          <w:rFonts w:ascii="Book Antiqua" w:eastAsia="SimSun" w:hAnsi="Book Antiqua" w:cs="Times New Roman"/>
          <w:sz w:val="24"/>
          <w:szCs w:val="24"/>
        </w:rPr>
        <w:t>: 385-400 [PMID: 27036904 DOI: 10.1016/j.giec.2015.12.009]</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17 </w:t>
      </w:r>
      <w:r w:rsidRPr="004B1CE0">
        <w:rPr>
          <w:rFonts w:ascii="Book Antiqua" w:eastAsia="SimSun" w:hAnsi="Book Antiqua" w:cs="Times New Roman"/>
          <w:b/>
          <w:sz w:val="24"/>
          <w:szCs w:val="24"/>
        </w:rPr>
        <w:t>Li H</w:t>
      </w:r>
      <w:r w:rsidRPr="004B1CE0">
        <w:rPr>
          <w:rFonts w:ascii="Book Antiqua" w:eastAsia="SimSun" w:hAnsi="Book Antiqua" w:cs="Times New Roman"/>
          <w:sz w:val="24"/>
          <w:szCs w:val="24"/>
        </w:rPr>
        <w:t xml:space="preserve">, Lu P, Lu Y, Liu CG, Xu HM, Wang SB, Chen JQ. Predictive factors for lymph node metastasis in poorly differentiated early gastric cancer and their impact on the surgical strategy. </w:t>
      </w:r>
      <w:r w:rsidRPr="004B1CE0">
        <w:rPr>
          <w:rFonts w:ascii="Book Antiqua" w:eastAsia="SimSun" w:hAnsi="Book Antiqua" w:cs="Times New Roman"/>
          <w:i/>
          <w:sz w:val="24"/>
          <w:szCs w:val="24"/>
        </w:rPr>
        <w:t>World J Gastroenterol</w:t>
      </w:r>
      <w:r w:rsidRPr="004B1CE0">
        <w:rPr>
          <w:rFonts w:ascii="Book Antiqua" w:eastAsia="SimSun" w:hAnsi="Book Antiqua" w:cs="Times New Roman"/>
          <w:sz w:val="24"/>
          <w:szCs w:val="24"/>
        </w:rPr>
        <w:t xml:space="preserve"> 2008; </w:t>
      </w:r>
      <w:r w:rsidRPr="004B1CE0">
        <w:rPr>
          <w:rFonts w:ascii="Book Antiqua" w:eastAsia="SimSun" w:hAnsi="Book Antiqua" w:cs="Times New Roman"/>
          <w:b/>
          <w:sz w:val="24"/>
          <w:szCs w:val="24"/>
        </w:rPr>
        <w:t>14</w:t>
      </w:r>
      <w:r w:rsidRPr="004B1CE0">
        <w:rPr>
          <w:rFonts w:ascii="Book Antiqua" w:eastAsia="SimSun" w:hAnsi="Book Antiqua" w:cs="Times New Roman"/>
          <w:sz w:val="24"/>
          <w:szCs w:val="24"/>
        </w:rPr>
        <w:t>: 4222-4226 [PMID: 18636670]</w:t>
      </w:r>
    </w:p>
    <w:p w:rsidR="004B1CE0" w:rsidRPr="004B1CE0" w:rsidRDefault="004B1CE0" w:rsidP="004B1CE0">
      <w:pPr>
        <w:adjustRightInd w:val="0"/>
        <w:snapToGrid w:val="0"/>
        <w:spacing w:after="0" w:line="360" w:lineRule="auto"/>
        <w:rPr>
          <w:rFonts w:ascii="Book Antiqua" w:eastAsia="SimSun" w:hAnsi="Book Antiqua" w:cs="Times New Roman"/>
          <w:sz w:val="24"/>
          <w:szCs w:val="24"/>
        </w:rPr>
      </w:pPr>
      <w:r w:rsidRPr="004B1CE0">
        <w:rPr>
          <w:rFonts w:ascii="Book Antiqua" w:eastAsia="SimSun" w:hAnsi="Book Antiqua" w:cs="Times New Roman"/>
          <w:sz w:val="24"/>
          <w:szCs w:val="24"/>
        </w:rPr>
        <w:t xml:space="preserve">18 </w:t>
      </w:r>
      <w:r w:rsidRPr="004B1CE0">
        <w:rPr>
          <w:rFonts w:ascii="Book Antiqua" w:eastAsia="SimSun" w:hAnsi="Book Antiqua" w:cs="Times New Roman"/>
          <w:b/>
          <w:sz w:val="24"/>
          <w:szCs w:val="24"/>
        </w:rPr>
        <w:t>Cho WY</w:t>
      </w:r>
      <w:r w:rsidRPr="004B1CE0">
        <w:rPr>
          <w:rFonts w:ascii="Book Antiqua" w:eastAsia="SimSun" w:hAnsi="Book Antiqua" w:cs="Times New Roman"/>
          <w:sz w:val="24"/>
          <w:szCs w:val="24"/>
        </w:rPr>
        <w:t xml:space="preserve">, Kim YJ, Cho JY, Bok GH, Jin SY, Lee TH, Kim HG, Kim JO, Lee JS. </w:t>
      </w:r>
      <w:r w:rsidRPr="004B1CE0">
        <w:rPr>
          <w:rFonts w:ascii="Book Antiqua" w:eastAsia="SimSun" w:hAnsi="Book Antiqua" w:cs="Times New Roman"/>
          <w:sz w:val="24"/>
          <w:szCs w:val="24"/>
        </w:rPr>
        <w:lastRenderedPageBreak/>
        <w:t xml:space="preserve">Hybrid natural orifice transluminal endoscopic surgery: endoscopic full-thickness resection of early gastric cancer and laparoscopic regional lymph node dissection--14 human cases. </w:t>
      </w:r>
      <w:r w:rsidRPr="004B1CE0">
        <w:rPr>
          <w:rFonts w:ascii="Book Antiqua" w:eastAsia="SimSun" w:hAnsi="Book Antiqua" w:cs="Times New Roman"/>
          <w:i/>
          <w:sz w:val="24"/>
          <w:szCs w:val="24"/>
        </w:rPr>
        <w:t>Endoscopy</w:t>
      </w:r>
      <w:r w:rsidRPr="004B1CE0">
        <w:rPr>
          <w:rFonts w:ascii="Book Antiqua" w:eastAsia="SimSun" w:hAnsi="Book Antiqua" w:cs="Times New Roman"/>
          <w:sz w:val="24"/>
          <w:szCs w:val="24"/>
        </w:rPr>
        <w:t xml:space="preserve"> 2011; </w:t>
      </w:r>
      <w:r w:rsidRPr="004B1CE0">
        <w:rPr>
          <w:rFonts w:ascii="Book Antiqua" w:eastAsia="SimSun" w:hAnsi="Book Antiqua" w:cs="Times New Roman"/>
          <w:b/>
          <w:sz w:val="24"/>
          <w:szCs w:val="24"/>
        </w:rPr>
        <w:t>43</w:t>
      </w:r>
      <w:r w:rsidRPr="004B1CE0">
        <w:rPr>
          <w:rFonts w:ascii="Book Antiqua" w:eastAsia="SimSun" w:hAnsi="Book Antiqua" w:cs="Times New Roman"/>
          <w:sz w:val="24"/>
          <w:szCs w:val="24"/>
        </w:rPr>
        <w:t>: 134-139 [PMID: 21108175 DOI: 10.1055/s-0030-1255955]</w:t>
      </w:r>
    </w:p>
    <w:p w:rsidR="004B1CE0" w:rsidRDefault="004B1CE0">
      <w:pPr>
        <w:widowControl/>
        <w:spacing w:after="0" w:line="240" w:lineRule="auto"/>
        <w:jc w:val="left"/>
        <w:rPr>
          <w:rFonts w:ascii="Book Antiqua" w:eastAsia="楷体" w:hAnsi="Book Antiqua" w:cs="Times New Roman"/>
          <w:kern w:val="0"/>
          <w:sz w:val="24"/>
          <w:szCs w:val="24"/>
        </w:rPr>
      </w:pPr>
    </w:p>
    <w:p w:rsidR="004B1CE0" w:rsidRPr="004B1CE0" w:rsidRDefault="004B1CE0" w:rsidP="004B1CE0">
      <w:pPr>
        <w:wordWrap w:val="0"/>
        <w:adjustRightInd w:val="0"/>
        <w:snapToGrid w:val="0"/>
        <w:spacing w:after="0" w:line="360" w:lineRule="auto"/>
        <w:ind w:left="361" w:hangingChars="150" w:hanging="361"/>
        <w:jc w:val="right"/>
        <w:rPr>
          <w:rFonts w:ascii="Book Antiqua" w:eastAsia="SimSun" w:hAnsi="Book Antiqua" w:cs="Times New Roman"/>
          <w:color w:val="000000"/>
          <w:sz w:val="24"/>
        </w:rPr>
      </w:pPr>
      <w:bookmarkStart w:id="37" w:name="OLE_LINK13"/>
      <w:bookmarkStart w:id="38" w:name="OLE_LINK14"/>
      <w:r w:rsidRPr="004B1CE0">
        <w:rPr>
          <w:rFonts w:ascii="Book Antiqua" w:eastAsia="SimSun" w:hAnsi="Book Antiqua" w:cs="Times New Roman"/>
          <w:b/>
          <w:bCs/>
          <w:color w:val="000000"/>
          <w:sz w:val="24"/>
        </w:rPr>
        <w:t>P-Reviewer:</w:t>
      </w:r>
      <w:r w:rsidRPr="004B1CE0">
        <w:rPr>
          <w:rFonts w:ascii="Book Antiqua" w:eastAsia="SimSun" w:hAnsi="Book Antiqua" w:cs="Times New Roman" w:hint="eastAsia"/>
          <w:bCs/>
          <w:color w:val="000000"/>
          <w:sz w:val="24"/>
        </w:rPr>
        <w:t xml:space="preserve"> </w:t>
      </w:r>
      <w:r w:rsidRPr="004B1CE0">
        <w:rPr>
          <w:rFonts w:ascii="Book Antiqua" w:eastAsia="SimSun" w:hAnsi="Book Antiqua" w:cs="Times New Roman"/>
          <w:bCs/>
          <w:color w:val="000000"/>
          <w:sz w:val="24"/>
        </w:rPr>
        <w:t>Konishi</w:t>
      </w:r>
      <w:r>
        <w:rPr>
          <w:rFonts w:ascii="Book Antiqua" w:eastAsia="SimSun" w:hAnsi="Book Antiqua" w:cs="Times New Roman" w:hint="eastAsia"/>
          <w:bCs/>
          <w:color w:val="000000"/>
          <w:sz w:val="24"/>
        </w:rPr>
        <w:t xml:space="preserve"> H, </w:t>
      </w:r>
      <w:r w:rsidRPr="004B1CE0">
        <w:rPr>
          <w:rFonts w:ascii="Book Antiqua" w:eastAsia="SimSun" w:hAnsi="Book Antiqua" w:cs="Times New Roman"/>
          <w:bCs/>
          <w:color w:val="000000"/>
          <w:sz w:val="24"/>
        </w:rPr>
        <w:t>Lo</w:t>
      </w:r>
      <w:r>
        <w:rPr>
          <w:rFonts w:ascii="Book Antiqua" w:eastAsia="SimSun" w:hAnsi="Book Antiqua" w:cs="Times New Roman" w:hint="eastAsia"/>
          <w:bCs/>
          <w:color w:val="000000"/>
          <w:sz w:val="24"/>
        </w:rPr>
        <w:t xml:space="preserve"> GH, </w:t>
      </w:r>
      <w:r w:rsidRPr="004B1CE0">
        <w:rPr>
          <w:rFonts w:ascii="Book Antiqua" w:eastAsia="SimSun" w:hAnsi="Book Antiqua" w:cs="Times New Roman"/>
          <w:bCs/>
          <w:color w:val="000000"/>
          <w:sz w:val="24"/>
        </w:rPr>
        <w:t>Sun</w:t>
      </w:r>
      <w:r>
        <w:rPr>
          <w:rFonts w:ascii="Book Antiqua" w:eastAsia="SimSun" w:hAnsi="Book Antiqua" w:cs="Times New Roman" w:hint="eastAsia"/>
          <w:bCs/>
          <w:color w:val="000000"/>
          <w:sz w:val="24"/>
        </w:rPr>
        <w:t xml:space="preserve"> SY, </w:t>
      </w:r>
      <w:r w:rsidRPr="004B1CE0">
        <w:rPr>
          <w:rFonts w:ascii="Book Antiqua" w:eastAsia="SimSun" w:hAnsi="Book Antiqua" w:cs="Times New Roman"/>
          <w:bCs/>
          <w:color w:val="000000"/>
          <w:sz w:val="24"/>
        </w:rPr>
        <w:t>Tantau</w:t>
      </w:r>
      <w:r>
        <w:rPr>
          <w:rFonts w:ascii="Book Antiqua" w:eastAsia="SimSun" w:hAnsi="Book Antiqua" w:cs="Times New Roman" w:hint="eastAsia"/>
          <w:bCs/>
          <w:color w:val="000000"/>
          <w:sz w:val="24"/>
        </w:rPr>
        <w:t xml:space="preserve"> A </w:t>
      </w:r>
      <w:r w:rsidRPr="004B1CE0">
        <w:rPr>
          <w:rFonts w:ascii="Book Antiqua" w:eastAsia="SimSun" w:hAnsi="Book Antiqua" w:cs="Times New Roman"/>
          <w:b/>
          <w:bCs/>
          <w:color w:val="000000"/>
          <w:sz w:val="24"/>
        </w:rPr>
        <w:t>S-Editor:</w:t>
      </w:r>
      <w:r>
        <w:rPr>
          <w:rFonts w:ascii="Book Antiqua" w:eastAsia="SimSun" w:hAnsi="Book Antiqua" w:cs="Times New Roman" w:hint="eastAsia"/>
          <w:b/>
          <w:bCs/>
          <w:color w:val="000000"/>
          <w:sz w:val="24"/>
        </w:rPr>
        <w:t xml:space="preserve"> </w:t>
      </w:r>
      <w:r w:rsidRPr="004B1CE0">
        <w:rPr>
          <w:rFonts w:ascii="Book Antiqua" w:eastAsia="SimSun" w:hAnsi="Book Antiqua" w:cs="Times New Roman" w:hint="eastAsia"/>
          <w:bCs/>
          <w:color w:val="000000"/>
          <w:sz w:val="24"/>
        </w:rPr>
        <w:t>Wang XJ</w:t>
      </w:r>
    </w:p>
    <w:p w:rsidR="004B1CE0" w:rsidRPr="004B1CE0" w:rsidRDefault="004B1CE0" w:rsidP="004B1CE0">
      <w:pPr>
        <w:adjustRightInd w:val="0"/>
        <w:snapToGrid w:val="0"/>
        <w:spacing w:after="0" w:line="360" w:lineRule="auto"/>
        <w:ind w:left="361" w:hangingChars="150" w:hanging="361"/>
        <w:jc w:val="right"/>
        <w:rPr>
          <w:rFonts w:ascii="Book Antiqua" w:eastAsia="SimSun" w:hAnsi="Book Antiqua" w:cs="Times New Roman"/>
          <w:b/>
          <w:bCs/>
          <w:color w:val="000000"/>
          <w:sz w:val="24"/>
        </w:rPr>
      </w:pPr>
      <w:r w:rsidRPr="004B1CE0">
        <w:rPr>
          <w:rFonts w:ascii="Book Antiqua" w:eastAsia="SimSun" w:hAnsi="Book Antiqua" w:cs="Times New Roman"/>
          <w:b/>
          <w:bCs/>
          <w:color w:val="000000"/>
          <w:sz w:val="24"/>
        </w:rPr>
        <w:t>L-Editor:</w:t>
      </w:r>
      <w:r w:rsidRPr="004B1CE0">
        <w:rPr>
          <w:rFonts w:ascii="Book Antiqua" w:eastAsia="SimSun" w:hAnsi="Book Antiqua" w:cs="Times New Roman"/>
          <w:color w:val="000000"/>
          <w:sz w:val="24"/>
        </w:rPr>
        <w:t xml:space="preserve"> </w:t>
      </w:r>
      <w:r w:rsidRPr="004B1CE0">
        <w:rPr>
          <w:rFonts w:ascii="Book Antiqua" w:eastAsia="SimSun" w:hAnsi="Book Antiqua" w:cs="Times New Roman"/>
          <w:b/>
          <w:bCs/>
          <w:color w:val="000000"/>
          <w:sz w:val="24"/>
        </w:rPr>
        <w:t>E-Editor:</w:t>
      </w:r>
    </w:p>
    <w:p w:rsidR="004B1CE0" w:rsidRPr="004B1CE0" w:rsidRDefault="004B1CE0" w:rsidP="004B1CE0">
      <w:pPr>
        <w:adjustRightInd w:val="0"/>
        <w:snapToGrid w:val="0"/>
        <w:spacing w:after="0" w:line="360" w:lineRule="auto"/>
        <w:ind w:left="360" w:hangingChars="150" w:hanging="360"/>
        <w:jc w:val="right"/>
        <w:rPr>
          <w:rFonts w:ascii="Book Antiqua" w:eastAsia="SimSun" w:hAnsi="Book Antiqua" w:cs="Times New Roman"/>
          <w:color w:val="000000"/>
          <w:sz w:val="24"/>
        </w:rPr>
      </w:pPr>
    </w:p>
    <w:p w:rsidR="004B1CE0" w:rsidRPr="004B1CE0" w:rsidRDefault="004B1CE0" w:rsidP="004B1CE0">
      <w:pPr>
        <w:widowControl/>
        <w:adjustRightInd w:val="0"/>
        <w:snapToGrid w:val="0"/>
        <w:spacing w:after="0" w:line="360" w:lineRule="auto"/>
        <w:rPr>
          <w:rFonts w:ascii="Book Antiqua" w:eastAsia="MS Mincho" w:hAnsi="Book Antiqua" w:cs="Times New Roman"/>
          <w:kern w:val="0"/>
          <w:sz w:val="24"/>
          <w:szCs w:val="24"/>
        </w:rPr>
      </w:pPr>
      <w:r w:rsidRPr="004B1CE0">
        <w:rPr>
          <w:rFonts w:ascii="Book Antiqua" w:eastAsia="MS Mincho" w:hAnsi="Book Antiqua" w:cs="Times New Roman"/>
          <w:b/>
          <w:kern w:val="0"/>
          <w:sz w:val="24"/>
          <w:szCs w:val="24"/>
        </w:rPr>
        <w:t>Specialty type:</w:t>
      </w:r>
      <w:r w:rsidRPr="004B1CE0">
        <w:rPr>
          <w:rFonts w:ascii="Book Antiqua" w:eastAsia="MS Mincho" w:hAnsi="Book Antiqua" w:cs="Times New Roman"/>
          <w:kern w:val="0"/>
          <w:sz w:val="24"/>
          <w:szCs w:val="24"/>
        </w:rPr>
        <w:t xml:space="preserve"> Gastroenterology and hepatology</w:t>
      </w:r>
    </w:p>
    <w:p w:rsidR="004B1CE0" w:rsidRPr="004B1CE0" w:rsidRDefault="004B1CE0" w:rsidP="004B1CE0">
      <w:pPr>
        <w:widowControl/>
        <w:adjustRightInd w:val="0"/>
        <w:snapToGrid w:val="0"/>
        <w:spacing w:after="0" w:line="360" w:lineRule="auto"/>
        <w:rPr>
          <w:rFonts w:ascii="Book Antiqua" w:hAnsi="Book Antiqua" w:cs="Times New Roman"/>
          <w:kern w:val="0"/>
          <w:sz w:val="24"/>
          <w:szCs w:val="24"/>
        </w:rPr>
      </w:pPr>
      <w:r w:rsidRPr="004B1CE0">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4B1CE0">
        <w:rPr>
          <w:rFonts w:ascii="Book Antiqua" w:hAnsi="Book Antiqua" w:cs="Times New Roman"/>
          <w:kern w:val="0"/>
          <w:sz w:val="24"/>
          <w:szCs w:val="24"/>
        </w:rPr>
        <w:t>China</w:t>
      </w:r>
    </w:p>
    <w:p w:rsidR="004B1CE0" w:rsidRPr="004B1CE0" w:rsidRDefault="004B1CE0" w:rsidP="004B1CE0">
      <w:pPr>
        <w:widowControl/>
        <w:adjustRightInd w:val="0"/>
        <w:snapToGrid w:val="0"/>
        <w:spacing w:after="0" w:line="360" w:lineRule="auto"/>
        <w:rPr>
          <w:rFonts w:ascii="Book Antiqua" w:eastAsia="MS Mincho" w:hAnsi="Book Antiqua" w:cs="Times New Roman"/>
          <w:b/>
          <w:kern w:val="0"/>
          <w:sz w:val="24"/>
          <w:szCs w:val="24"/>
        </w:rPr>
      </w:pPr>
      <w:r w:rsidRPr="004B1CE0">
        <w:rPr>
          <w:rFonts w:ascii="Book Antiqua" w:eastAsia="MS Mincho" w:hAnsi="Book Antiqua" w:cs="Times New Roman"/>
          <w:b/>
          <w:kern w:val="0"/>
          <w:sz w:val="24"/>
          <w:szCs w:val="24"/>
        </w:rPr>
        <w:t>Peer-review report classification</w:t>
      </w:r>
    </w:p>
    <w:p w:rsidR="004B1CE0" w:rsidRPr="004B1CE0" w:rsidRDefault="004B1CE0" w:rsidP="004B1CE0">
      <w:pPr>
        <w:widowControl/>
        <w:adjustRightInd w:val="0"/>
        <w:snapToGrid w:val="0"/>
        <w:spacing w:after="0" w:line="360" w:lineRule="auto"/>
        <w:rPr>
          <w:rFonts w:ascii="Book Antiqua" w:eastAsia="MS Mincho" w:hAnsi="Book Antiqua" w:cs="Times New Roman"/>
          <w:kern w:val="0"/>
          <w:sz w:val="24"/>
          <w:szCs w:val="24"/>
        </w:rPr>
      </w:pPr>
      <w:r w:rsidRPr="004B1CE0">
        <w:rPr>
          <w:rFonts w:ascii="Book Antiqua" w:eastAsia="MS Mincho" w:hAnsi="Book Antiqua" w:cs="Times New Roman"/>
          <w:kern w:val="0"/>
          <w:sz w:val="24"/>
          <w:szCs w:val="24"/>
        </w:rPr>
        <w:t>Grade A (Excellent): 0</w:t>
      </w:r>
    </w:p>
    <w:p w:rsidR="004B1CE0" w:rsidRPr="004B1CE0" w:rsidRDefault="004B1CE0" w:rsidP="004B1CE0">
      <w:pPr>
        <w:widowControl/>
        <w:adjustRightInd w:val="0"/>
        <w:snapToGrid w:val="0"/>
        <w:spacing w:after="0" w:line="360" w:lineRule="auto"/>
        <w:rPr>
          <w:rFonts w:ascii="Book Antiqua" w:eastAsia="SimSun" w:hAnsi="Book Antiqua" w:cs="Times New Roman"/>
          <w:kern w:val="0"/>
          <w:sz w:val="24"/>
          <w:szCs w:val="24"/>
        </w:rPr>
      </w:pPr>
      <w:r w:rsidRPr="004B1CE0">
        <w:rPr>
          <w:rFonts w:ascii="Book Antiqua" w:eastAsia="MS Mincho" w:hAnsi="Book Antiqua" w:cs="Times New Roman"/>
          <w:kern w:val="0"/>
          <w:sz w:val="24"/>
          <w:szCs w:val="24"/>
        </w:rPr>
        <w:t>Grade B (Very good):</w:t>
      </w:r>
      <w:r w:rsidRPr="004B1CE0">
        <w:rPr>
          <w:rFonts w:ascii="Book Antiqua" w:eastAsia="SimSun" w:hAnsi="Book Antiqua" w:cs="Times New Roman" w:hint="eastAsia"/>
          <w:kern w:val="0"/>
          <w:sz w:val="24"/>
          <w:szCs w:val="24"/>
        </w:rPr>
        <w:t xml:space="preserve"> </w:t>
      </w:r>
      <w:r>
        <w:rPr>
          <w:rFonts w:ascii="Book Antiqua" w:eastAsia="SimSun" w:hAnsi="Book Antiqua" w:cs="Times New Roman" w:hint="eastAsia"/>
          <w:kern w:val="0"/>
          <w:sz w:val="24"/>
          <w:szCs w:val="24"/>
        </w:rPr>
        <w:t>B, B</w:t>
      </w:r>
    </w:p>
    <w:p w:rsidR="004B1CE0" w:rsidRPr="004B1CE0" w:rsidRDefault="004B1CE0" w:rsidP="004B1CE0">
      <w:pPr>
        <w:widowControl/>
        <w:adjustRightInd w:val="0"/>
        <w:snapToGrid w:val="0"/>
        <w:spacing w:after="0" w:line="360" w:lineRule="auto"/>
        <w:rPr>
          <w:rFonts w:ascii="Book Antiqua" w:eastAsia="MS Mincho" w:hAnsi="Book Antiqua" w:cs="Times New Roman"/>
          <w:kern w:val="0"/>
          <w:sz w:val="24"/>
          <w:szCs w:val="24"/>
        </w:rPr>
      </w:pPr>
      <w:r w:rsidRPr="004B1CE0">
        <w:rPr>
          <w:rFonts w:ascii="Book Antiqua" w:eastAsia="MS Mincho" w:hAnsi="Book Antiqua" w:cs="Times New Roman"/>
          <w:kern w:val="0"/>
          <w:sz w:val="24"/>
          <w:szCs w:val="24"/>
        </w:rPr>
        <w:t xml:space="preserve">Grade C (Good): </w:t>
      </w:r>
      <w:r>
        <w:rPr>
          <w:rFonts w:ascii="Book Antiqua" w:eastAsia="SimSun" w:hAnsi="Book Antiqua" w:cs="Times New Roman" w:hint="eastAsia"/>
          <w:kern w:val="0"/>
          <w:sz w:val="24"/>
          <w:szCs w:val="24"/>
        </w:rPr>
        <w:t>C, C</w:t>
      </w:r>
    </w:p>
    <w:p w:rsidR="004B1CE0" w:rsidRPr="004B1CE0" w:rsidRDefault="004B1CE0" w:rsidP="004B1CE0">
      <w:pPr>
        <w:widowControl/>
        <w:adjustRightInd w:val="0"/>
        <w:snapToGrid w:val="0"/>
        <w:spacing w:after="0" w:line="360" w:lineRule="auto"/>
        <w:rPr>
          <w:rFonts w:ascii="Book Antiqua" w:eastAsia="MS Mincho" w:hAnsi="Book Antiqua" w:cs="Times New Roman"/>
          <w:kern w:val="0"/>
          <w:sz w:val="24"/>
          <w:szCs w:val="24"/>
        </w:rPr>
      </w:pPr>
      <w:r w:rsidRPr="004B1CE0">
        <w:rPr>
          <w:rFonts w:ascii="Book Antiqua" w:eastAsia="MS Mincho" w:hAnsi="Book Antiqua" w:cs="Times New Roman"/>
          <w:kern w:val="0"/>
          <w:sz w:val="24"/>
          <w:szCs w:val="24"/>
        </w:rPr>
        <w:t>Grade D (Fair): 0</w:t>
      </w:r>
    </w:p>
    <w:p w:rsidR="004B1CE0" w:rsidRPr="004B1CE0" w:rsidRDefault="004B1CE0" w:rsidP="004B1CE0">
      <w:pPr>
        <w:widowControl/>
        <w:adjustRightInd w:val="0"/>
        <w:snapToGrid w:val="0"/>
        <w:spacing w:after="0" w:line="360" w:lineRule="auto"/>
        <w:rPr>
          <w:rFonts w:ascii="Book Antiqua" w:eastAsia="SimSun" w:hAnsi="Book Antiqua" w:cs="Times New Roman"/>
          <w:kern w:val="0"/>
          <w:sz w:val="24"/>
          <w:szCs w:val="24"/>
        </w:rPr>
      </w:pPr>
      <w:r w:rsidRPr="004B1CE0">
        <w:rPr>
          <w:rFonts w:ascii="Book Antiqua" w:eastAsia="MS Mincho" w:hAnsi="Book Antiqua" w:cs="Times New Roman"/>
          <w:kern w:val="0"/>
          <w:sz w:val="24"/>
          <w:szCs w:val="24"/>
        </w:rPr>
        <w:t>Grade E (Poor): 0</w:t>
      </w:r>
    </w:p>
    <w:bookmarkEnd w:id="37"/>
    <w:bookmarkEnd w:id="38"/>
    <w:p w:rsidR="004B1CE0" w:rsidRDefault="004B1CE0">
      <w:pPr>
        <w:widowControl/>
        <w:spacing w:after="0" w:line="240" w:lineRule="auto"/>
        <w:jc w:val="left"/>
        <w:rPr>
          <w:rFonts w:ascii="Book Antiqua" w:eastAsia="楷体" w:hAnsi="Book Antiqua" w:cs="Times New Roman"/>
          <w:kern w:val="0"/>
          <w:sz w:val="24"/>
          <w:szCs w:val="24"/>
        </w:rPr>
      </w:pPr>
      <w:r>
        <w:rPr>
          <w:rFonts w:ascii="Book Antiqua" w:eastAsia="楷体" w:hAnsi="Book Antiqua" w:cs="Times New Roman"/>
          <w:kern w:val="0"/>
          <w:sz w:val="24"/>
          <w:szCs w:val="24"/>
        </w:rPr>
        <w:br w:type="page"/>
      </w:r>
    </w:p>
    <w:p w:rsidR="00F338F2" w:rsidRPr="00E17CC1" w:rsidRDefault="00ED4BF5" w:rsidP="00B72D22">
      <w:pPr>
        <w:adjustRightInd w:val="0"/>
        <w:snapToGrid w:val="0"/>
        <w:spacing w:after="0" w:line="360" w:lineRule="auto"/>
        <w:rPr>
          <w:rFonts w:ascii="Book Antiqua" w:hAnsi="Book Antiqua"/>
          <w:sz w:val="24"/>
          <w:szCs w:val="24"/>
        </w:rPr>
      </w:pPr>
      <w:r w:rsidRPr="00E17CC1">
        <w:rPr>
          <w:rFonts w:ascii="Book Antiqua" w:hAnsi="Book Antiqua"/>
          <w:noProof/>
          <w:sz w:val="24"/>
          <w:szCs w:val="24"/>
        </w:rPr>
        <w:lastRenderedPageBreak/>
        <w:drawing>
          <wp:inline distT="0" distB="0" distL="114300" distR="114300" wp14:anchorId="2C5385BC" wp14:editId="1B3E4801">
            <wp:extent cx="5273675" cy="1321435"/>
            <wp:effectExtent l="0" t="0" r="3175" b="12065"/>
            <wp:docPr id="1" name="图片 8"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1"/>
                    <pic:cNvPicPr>
                      <a:picLocks noChangeAspect="1"/>
                    </pic:cNvPicPr>
                  </pic:nvPicPr>
                  <pic:blipFill>
                    <a:blip r:embed="rId13" cstate="print"/>
                    <a:stretch>
                      <a:fillRect/>
                    </a:stretch>
                  </pic:blipFill>
                  <pic:spPr>
                    <a:xfrm>
                      <a:off x="0" y="0"/>
                      <a:ext cx="5273675" cy="1321435"/>
                    </a:xfrm>
                    <a:prstGeom prst="rect">
                      <a:avLst/>
                    </a:prstGeom>
                  </pic:spPr>
                </pic:pic>
              </a:graphicData>
            </a:graphic>
          </wp:inline>
        </w:drawing>
      </w:r>
    </w:p>
    <w:p w:rsidR="00CC445F" w:rsidRDefault="00ED4BF5" w:rsidP="00B72D22">
      <w:pPr>
        <w:adjustRightInd w:val="0"/>
        <w:snapToGrid w:val="0"/>
        <w:spacing w:after="0" w:line="360" w:lineRule="auto"/>
        <w:rPr>
          <w:rFonts w:ascii="Book Antiqua" w:eastAsia="楷体" w:hAnsi="Book Antiqua" w:cs="Times New Roman"/>
          <w:kern w:val="0"/>
          <w:sz w:val="24"/>
          <w:szCs w:val="24"/>
        </w:rPr>
      </w:pPr>
      <w:r w:rsidRPr="00CC445F">
        <w:rPr>
          <w:rFonts w:ascii="Book Antiqua" w:eastAsia="楷体" w:hAnsi="Book Antiqua" w:cs="Times New Roman"/>
          <w:b/>
          <w:kern w:val="0"/>
          <w:sz w:val="24"/>
          <w:szCs w:val="24"/>
        </w:rPr>
        <w:t>Fig</w:t>
      </w:r>
      <w:r w:rsidR="00CC445F" w:rsidRPr="00CC445F">
        <w:rPr>
          <w:rFonts w:ascii="Book Antiqua" w:eastAsia="楷体" w:hAnsi="Book Antiqua" w:cs="Times New Roman" w:hint="eastAsia"/>
          <w:b/>
          <w:kern w:val="0"/>
          <w:sz w:val="24"/>
          <w:szCs w:val="24"/>
        </w:rPr>
        <w:t xml:space="preserve">ure 1 </w:t>
      </w:r>
      <w:r w:rsidR="00CC445F" w:rsidRPr="00CC445F">
        <w:rPr>
          <w:rFonts w:ascii="Book Antiqua" w:eastAsia="楷体" w:hAnsi="Book Antiqua" w:cs="Times New Roman"/>
          <w:b/>
          <w:bCs/>
          <w:kern w:val="0"/>
          <w:sz w:val="24"/>
          <w:szCs w:val="24"/>
        </w:rPr>
        <w:t>Surgery of celiac trunk ganglia damage</w:t>
      </w:r>
      <w:r w:rsidR="00CC445F" w:rsidRPr="00CC445F">
        <w:rPr>
          <w:rFonts w:ascii="Book Antiqua" w:eastAsia="楷体" w:hAnsi="Book Antiqua" w:cs="Times New Roman" w:hint="eastAsia"/>
          <w:b/>
          <w:bCs/>
          <w:kern w:val="0"/>
          <w:sz w:val="24"/>
          <w:szCs w:val="24"/>
        </w:rPr>
        <w:t>.</w:t>
      </w:r>
      <w:r w:rsidRPr="00E17CC1">
        <w:rPr>
          <w:rFonts w:ascii="Book Antiqua" w:eastAsia="楷体" w:hAnsi="Book Antiqua" w:cs="Times New Roman"/>
          <w:kern w:val="0"/>
          <w:sz w:val="24"/>
          <w:szCs w:val="24"/>
        </w:rPr>
        <w:t xml:space="preserve"> A: The aorta ventralis was observed in the endoscopic</w:t>
      </w:r>
      <w:r w:rsidR="00CC445F">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direct status and the aortic tissue was clamped by thermal biopsy forceps</w:t>
      </w:r>
      <w:r w:rsidR="002B7E97"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B: The peritoneal tissue was partially removed by biopsy forceps for simulating ganglion destruction</w:t>
      </w:r>
      <w:r w:rsidR="002B7E97"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C: Anatomic structure in posterior gastric wall. The white arrow shows the lesser omental sac, and the two yellow loops show tissue adhesion.</w:t>
      </w:r>
    </w:p>
    <w:p w:rsidR="00CC445F" w:rsidRDefault="00CC445F">
      <w:pPr>
        <w:widowControl/>
        <w:spacing w:after="0" w:line="240" w:lineRule="auto"/>
        <w:jc w:val="left"/>
        <w:rPr>
          <w:rFonts w:ascii="Book Antiqua" w:eastAsia="楷体" w:hAnsi="Book Antiqua" w:cs="Times New Roman"/>
          <w:kern w:val="0"/>
          <w:sz w:val="24"/>
          <w:szCs w:val="24"/>
        </w:rPr>
      </w:pPr>
      <w:r>
        <w:rPr>
          <w:rFonts w:ascii="Book Antiqua" w:eastAsia="楷体" w:hAnsi="Book Antiqua" w:cs="Times New Roman"/>
          <w:kern w:val="0"/>
          <w:sz w:val="24"/>
          <w:szCs w:val="24"/>
        </w:rPr>
        <w:br w:type="page"/>
      </w:r>
    </w:p>
    <w:p w:rsidR="00ED4BF5" w:rsidRPr="00E17CC1" w:rsidRDefault="00ED4BF5" w:rsidP="00B72D22">
      <w:pPr>
        <w:adjustRightInd w:val="0"/>
        <w:snapToGrid w:val="0"/>
        <w:spacing w:after="0" w:line="360" w:lineRule="auto"/>
        <w:rPr>
          <w:rFonts w:ascii="Book Antiqua" w:hAnsi="Book Antiqua"/>
          <w:sz w:val="24"/>
          <w:szCs w:val="24"/>
        </w:rPr>
      </w:pPr>
      <w:r w:rsidRPr="00E17CC1">
        <w:rPr>
          <w:rFonts w:ascii="Book Antiqua" w:hAnsi="Book Antiqua"/>
          <w:noProof/>
          <w:sz w:val="24"/>
          <w:szCs w:val="24"/>
        </w:rPr>
        <w:lastRenderedPageBreak/>
        <w:drawing>
          <wp:inline distT="0" distB="0" distL="114300" distR="114300" wp14:anchorId="3F5D0583" wp14:editId="6EA94070">
            <wp:extent cx="5273675" cy="1321435"/>
            <wp:effectExtent l="0" t="0" r="3175" b="12065"/>
            <wp:docPr id="2" name="图片 7"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2"/>
                    <pic:cNvPicPr>
                      <a:picLocks noChangeAspect="1"/>
                    </pic:cNvPicPr>
                  </pic:nvPicPr>
                  <pic:blipFill>
                    <a:blip r:embed="rId14" cstate="print"/>
                    <a:stretch>
                      <a:fillRect/>
                    </a:stretch>
                  </pic:blipFill>
                  <pic:spPr>
                    <a:xfrm>
                      <a:off x="0" y="0"/>
                      <a:ext cx="5273675" cy="1321435"/>
                    </a:xfrm>
                    <a:prstGeom prst="rect">
                      <a:avLst/>
                    </a:prstGeom>
                  </pic:spPr>
                </pic:pic>
              </a:graphicData>
            </a:graphic>
          </wp:inline>
        </w:drawing>
      </w:r>
    </w:p>
    <w:p w:rsidR="00CC445F" w:rsidRDefault="00ED4BF5" w:rsidP="00B72D22">
      <w:pPr>
        <w:adjustRightInd w:val="0"/>
        <w:snapToGrid w:val="0"/>
        <w:spacing w:after="0" w:line="360" w:lineRule="auto"/>
        <w:rPr>
          <w:rFonts w:ascii="Book Antiqua" w:eastAsia="楷体" w:hAnsi="Book Antiqua" w:cs="Times New Roman"/>
          <w:kern w:val="0"/>
          <w:sz w:val="24"/>
          <w:szCs w:val="24"/>
        </w:rPr>
      </w:pPr>
      <w:r w:rsidRPr="00CC445F">
        <w:rPr>
          <w:rFonts w:ascii="Book Antiqua" w:eastAsia="楷体" w:hAnsi="Book Antiqua" w:cs="Times New Roman"/>
          <w:b/>
          <w:kern w:val="0"/>
          <w:sz w:val="24"/>
          <w:szCs w:val="24"/>
        </w:rPr>
        <w:t>Fig</w:t>
      </w:r>
      <w:r w:rsidR="00CC445F" w:rsidRPr="00CC445F">
        <w:rPr>
          <w:rFonts w:ascii="Book Antiqua" w:eastAsia="楷体" w:hAnsi="Book Antiqua" w:cs="Times New Roman" w:hint="eastAsia"/>
          <w:b/>
          <w:kern w:val="0"/>
          <w:sz w:val="24"/>
          <w:szCs w:val="24"/>
        </w:rPr>
        <w:t xml:space="preserve">ure </w:t>
      </w:r>
      <w:r w:rsidRPr="00CC445F">
        <w:rPr>
          <w:rFonts w:ascii="Book Antiqua" w:eastAsia="楷体" w:hAnsi="Book Antiqua" w:cs="Times New Roman"/>
          <w:b/>
          <w:kern w:val="0"/>
          <w:sz w:val="24"/>
          <w:szCs w:val="24"/>
        </w:rPr>
        <w:t xml:space="preserve">2 </w:t>
      </w:r>
      <w:r w:rsidR="00CC445F" w:rsidRPr="00CC445F">
        <w:rPr>
          <w:rFonts w:ascii="Book Antiqua" w:eastAsia="楷体" w:hAnsi="Book Antiqua" w:cs="Times New Roman"/>
          <w:b/>
          <w:bCs/>
          <w:kern w:val="0"/>
          <w:sz w:val="24"/>
          <w:szCs w:val="24"/>
        </w:rPr>
        <w:t xml:space="preserve">Surgery of </w:t>
      </w:r>
      <w:r w:rsidR="00CC445F" w:rsidRPr="00CC445F">
        <w:rPr>
          <w:rFonts w:ascii="Book Antiqua" w:eastAsia="SimHei" w:hAnsi="Book Antiqua" w:cs="Times New Roman"/>
          <w:b/>
          <w:kern w:val="0"/>
          <w:sz w:val="24"/>
          <w:szCs w:val="24"/>
        </w:rPr>
        <w:t>partial hepatectomy</w:t>
      </w:r>
      <w:r w:rsidR="00CC445F" w:rsidRPr="00CC445F">
        <w:rPr>
          <w:rFonts w:ascii="Book Antiqua" w:eastAsia="SimHei" w:hAnsi="Book Antiqua" w:cs="Times New Roman" w:hint="eastAsia"/>
          <w:b/>
          <w:kern w:val="0"/>
          <w:sz w:val="24"/>
          <w:szCs w:val="24"/>
        </w:rPr>
        <w:t>.</w:t>
      </w:r>
      <w:r w:rsidR="00CC445F" w:rsidRPr="00E17CC1">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A and B: Partial hepatectomy using an electric knife</w:t>
      </w:r>
      <w:r w:rsidR="002B7E97"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C: The wound in the left hepatic lobe</w:t>
      </w:r>
      <w:r w:rsidR="002B7E97"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xml:space="preserve"> D: Hepatic tissue stained by HE (200</w:t>
      </w:r>
      <w:r w:rsidR="00CC445F">
        <w:rPr>
          <w:rFonts w:ascii="Book Antiqua" w:eastAsia="楷体" w:hAnsi="Book Antiqua" w:cs="Times New Roman" w:hint="eastAsia"/>
          <w:kern w:val="0"/>
          <w:sz w:val="24"/>
          <w:szCs w:val="24"/>
        </w:rPr>
        <w:t xml:space="preserve"> </w:t>
      </w:r>
      <w:r w:rsidR="00CC445F" w:rsidRPr="00E17CC1">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w:t>
      </w:r>
    </w:p>
    <w:p w:rsidR="00CC445F" w:rsidRDefault="00CC445F">
      <w:pPr>
        <w:widowControl/>
        <w:spacing w:after="0" w:line="240" w:lineRule="auto"/>
        <w:jc w:val="left"/>
        <w:rPr>
          <w:rFonts w:ascii="Book Antiqua" w:eastAsia="楷体" w:hAnsi="Book Antiqua" w:cs="Times New Roman"/>
          <w:kern w:val="0"/>
          <w:sz w:val="24"/>
          <w:szCs w:val="24"/>
        </w:rPr>
      </w:pPr>
      <w:r>
        <w:rPr>
          <w:rFonts w:ascii="Book Antiqua" w:eastAsia="楷体" w:hAnsi="Book Antiqua" w:cs="Times New Roman"/>
          <w:kern w:val="0"/>
          <w:sz w:val="24"/>
          <w:szCs w:val="24"/>
        </w:rPr>
        <w:br w:type="page"/>
      </w:r>
    </w:p>
    <w:p w:rsidR="00ED4BF5" w:rsidRPr="00E17CC1" w:rsidRDefault="00ED4BF5" w:rsidP="00B72D22">
      <w:pPr>
        <w:adjustRightInd w:val="0"/>
        <w:snapToGrid w:val="0"/>
        <w:spacing w:after="0" w:line="360" w:lineRule="auto"/>
        <w:rPr>
          <w:rFonts w:ascii="Book Antiqua" w:hAnsi="Book Antiqua"/>
          <w:sz w:val="24"/>
          <w:szCs w:val="24"/>
        </w:rPr>
      </w:pPr>
      <w:r w:rsidRPr="00E17CC1">
        <w:rPr>
          <w:rFonts w:ascii="Book Antiqua" w:hAnsi="Book Antiqua"/>
          <w:noProof/>
          <w:sz w:val="24"/>
          <w:szCs w:val="24"/>
        </w:rPr>
        <w:lastRenderedPageBreak/>
        <w:drawing>
          <wp:inline distT="0" distB="0" distL="114300" distR="114300" wp14:anchorId="6E19FE53" wp14:editId="763E96BB">
            <wp:extent cx="5273675" cy="1394460"/>
            <wp:effectExtent l="0" t="0" r="3175" b="15240"/>
            <wp:docPr id="3" name="图片 6"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3"/>
                    <pic:cNvPicPr>
                      <a:picLocks noChangeAspect="1"/>
                    </pic:cNvPicPr>
                  </pic:nvPicPr>
                  <pic:blipFill>
                    <a:blip r:embed="rId15" cstate="print"/>
                    <a:stretch>
                      <a:fillRect/>
                    </a:stretch>
                  </pic:blipFill>
                  <pic:spPr>
                    <a:xfrm>
                      <a:off x="0" y="0"/>
                      <a:ext cx="5273675" cy="1394460"/>
                    </a:xfrm>
                    <a:prstGeom prst="rect">
                      <a:avLst/>
                    </a:prstGeom>
                  </pic:spPr>
                </pic:pic>
              </a:graphicData>
            </a:graphic>
          </wp:inline>
        </w:drawing>
      </w:r>
    </w:p>
    <w:p w:rsidR="00ED4BF5" w:rsidRPr="00E17CC1" w:rsidRDefault="00ED4BF5" w:rsidP="00B72D22">
      <w:pPr>
        <w:adjustRightInd w:val="0"/>
        <w:snapToGrid w:val="0"/>
        <w:spacing w:after="0" w:line="360" w:lineRule="auto"/>
        <w:rPr>
          <w:rFonts w:ascii="Book Antiqua" w:eastAsia="楷体" w:hAnsi="Book Antiqua" w:cs="Times New Roman"/>
          <w:b/>
          <w:bCs/>
          <w:kern w:val="0"/>
          <w:sz w:val="24"/>
          <w:szCs w:val="24"/>
        </w:rPr>
      </w:pPr>
      <w:r w:rsidRPr="00CC445F">
        <w:rPr>
          <w:rFonts w:ascii="Book Antiqua" w:eastAsia="楷体" w:hAnsi="Book Antiqua" w:cs="Times New Roman"/>
          <w:b/>
          <w:kern w:val="0"/>
          <w:sz w:val="24"/>
          <w:szCs w:val="24"/>
        </w:rPr>
        <w:t>Fig</w:t>
      </w:r>
      <w:r w:rsidR="00CC445F" w:rsidRPr="00CC445F">
        <w:rPr>
          <w:rFonts w:ascii="Book Antiqua" w:eastAsia="楷体" w:hAnsi="Book Antiqua" w:cs="Times New Roman" w:hint="eastAsia"/>
          <w:b/>
          <w:kern w:val="0"/>
          <w:sz w:val="24"/>
          <w:szCs w:val="24"/>
        </w:rPr>
        <w:t xml:space="preserve">ure </w:t>
      </w:r>
      <w:r w:rsidRPr="00CC445F">
        <w:rPr>
          <w:rFonts w:ascii="Book Antiqua" w:eastAsia="楷体" w:hAnsi="Book Antiqua" w:cs="Times New Roman"/>
          <w:b/>
          <w:kern w:val="0"/>
          <w:sz w:val="24"/>
          <w:szCs w:val="24"/>
        </w:rPr>
        <w:t>3</w:t>
      </w:r>
      <w:r w:rsidR="00CC445F" w:rsidRPr="00CC445F">
        <w:rPr>
          <w:rFonts w:ascii="Book Antiqua" w:eastAsia="楷体" w:hAnsi="Book Antiqua" w:cs="Times New Roman"/>
          <w:b/>
          <w:bCs/>
          <w:kern w:val="0"/>
          <w:sz w:val="24"/>
          <w:szCs w:val="24"/>
        </w:rPr>
        <w:t xml:space="preserve"> </w:t>
      </w:r>
      <w:r w:rsidR="00CC445F" w:rsidRPr="00E17CC1">
        <w:rPr>
          <w:rFonts w:ascii="Book Antiqua" w:eastAsia="楷体" w:hAnsi="Book Antiqua" w:cs="Times New Roman"/>
          <w:b/>
          <w:bCs/>
          <w:kern w:val="0"/>
          <w:sz w:val="24"/>
          <w:szCs w:val="24"/>
        </w:rPr>
        <w:t xml:space="preserve">Surgery of </w:t>
      </w:r>
      <w:r w:rsidR="00CC445F" w:rsidRPr="00E17CC1">
        <w:rPr>
          <w:rFonts w:ascii="Book Antiqua" w:eastAsia="SimHei" w:hAnsi="Book Antiqua" w:cs="Times New Roman"/>
          <w:b/>
          <w:kern w:val="0"/>
          <w:sz w:val="24"/>
          <w:szCs w:val="24"/>
        </w:rPr>
        <w:t xml:space="preserve">partial </w:t>
      </w:r>
      <w:r w:rsidR="00CC445F" w:rsidRPr="00CC445F">
        <w:rPr>
          <w:rFonts w:ascii="Book Antiqua" w:eastAsia="SimHei" w:hAnsi="Book Antiqua" w:cs="Times New Roman"/>
          <w:b/>
          <w:kern w:val="0"/>
          <w:sz w:val="24"/>
          <w:szCs w:val="24"/>
        </w:rPr>
        <w:t>splenectomy</w:t>
      </w:r>
      <w:r w:rsidR="00CC445F" w:rsidRPr="00CC445F">
        <w:rPr>
          <w:rFonts w:ascii="Book Antiqua" w:eastAsia="SimHei" w:hAnsi="Book Antiqua" w:cs="Times New Roman" w:hint="eastAsia"/>
          <w:b/>
          <w:kern w:val="0"/>
          <w:sz w:val="24"/>
          <w:szCs w:val="24"/>
        </w:rPr>
        <w:t>.</w:t>
      </w:r>
      <w:r w:rsidR="00CC445F" w:rsidRPr="00E17CC1">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A: Partial splenectomy using electric knife; B: Wedge resection of spleen and massive bleeding during operation; C</w:t>
      </w:r>
      <w:r w:rsidR="00CC445F">
        <w:rPr>
          <w:rFonts w:ascii="Book Antiqua" w:eastAsia="楷体" w:hAnsi="Book Antiqua" w:cs="Times New Roman"/>
          <w:kern w:val="0"/>
          <w:sz w:val="24"/>
          <w:szCs w:val="24"/>
        </w:rPr>
        <w:t>: The wound in the spleen tail)</w:t>
      </w:r>
      <w:r w:rsidRPr="00E17CC1">
        <w:rPr>
          <w:rFonts w:ascii="Book Antiqua" w:eastAsia="楷体" w:hAnsi="Book Antiqua" w:cs="Times New Roman"/>
          <w:kern w:val="0"/>
          <w:sz w:val="24"/>
          <w:szCs w:val="24"/>
        </w:rPr>
        <w:t>; D: Spleen tissue stained by HE (200</w:t>
      </w:r>
      <w:r w:rsidR="00CC445F">
        <w:rPr>
          <w:rFonts w:ascii="Book Antiqua" w:eastAsia="楷体" w:hAnsi="Book Antiqua" w:cs="Times New Roman" w:hint="eastAsia"/>
          <w:kern w:val="0"/>
          <w:sz w:val="24"/>
          <w:szCs w:val="24"/>
        </w:rPr>
        <w:t xml:space="preserve"> </w:t>
      </w:r>
      <w:r w:rsidRPr="00E17CC1">
        <w:rPr>
          <w:rFonts w:ascii="Book Antiqua" w:eastAsia="楷体" w:hAnsi="Book Antiqua" w:cs="Times New Roman"/>
          <w:kern w:val="0"/>
          <w:sz w:val="24"/>
          <w:szCs w:val="24"/>
        </w:rPr>
        <w:t>×).</w:t>
      </w:r>
    </w:p>
    <w:p w:rsidR="00CC445F" w:rsidRDefault="00CC445F">
      <w:pPr>
        <w:widowControl/>
        <w:spacing w:after="0" w:line="240" w:lineRule="auto"/>
        <w:jc w:val="left"/>
        <w:rPr>
          <w:rFonts w:ascii="Book Antiqua" w:eastAsia="楷体" w:hAnsi="Book Antiqua" w:cs="Times New Roman"/>
          <w:noProof/>
          <w:kern w:val="0"/>
          <w:sz w:val="24"/>
          <w:szCs w:val="24"/>
        </w:rPr>
      </w:pPr>
      <w:r>
        <w:rPr>
          <w:rFonts w:ascii="Book Antiqua" w:eastAsia="楷体" w:hAnsi="Book Antiqua" w:cs="Times New Roman"/>
          <w:noProof/>
          <w:kern w:val="0"/>
          <w:sz w:val="24"/>
          <w:szCs w:val="24"/>
        </w:rPr>
        <w:br w:type="page"/>
      </w:r>
    </w:p>
    <w:p w:rsidR="00ED4BF5" w:rsidRPr="00E17CC1" w:rsidRDefault="002B008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noProof/>
          <w:kern w:val="0"/>
          <w:sz w:val="24"/>
          <w:szCs w:val="24"/>
        </w:rPr>
        <w:lastRenderedPageBreak/>
        <w:drawing>
          <wp:inline distT="0" distB="0" distL="114300" distR="114300" wp14:anchorId="209BDE44" wp14:editId="16AAA827">
            <wp:extent cx="5273675" cy="2649220"/>
            <wp:effectExtent l="0" t="0" r="3175" b="17780"/>
            <wp:docPr id="5" name="图片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4"/>
                    <pic:cNvPicPr>
                      <a:picLocks noChangeAspect="1"/>
                    </pic:cNvPicPr>
                  </pic:nvPicPr>
                  <pic:blipFill>
                    <a:blip r:embed="rId16" cstate="print"/>
                    <a:stretch>
                      <a:fillRect/>
                    </a:stretch>
                  </pic:blipFill>
                  <pic:spPr>
                    <a:xfrm>
                      <a:off x="0" y="0"/>
                      <a:ext cx="5273675" cy="2649220"/>
                    </a:xfrm>
                    <a:prstGeom prst="rect">
                      <a:avLst/>
                    </a:prstGeom>
                  </pic:spPr>
                </pic:pic>
              </a:graphicData>
            </a:graphic>
          </wp:inline>
        </w:drawing>
      </w:r>
    </w:p>
    <w:p w:rsidR="00ED4BF5" w:rsidRPr="00E17CC1" w:rsidRDefault="00ED4BF5" w:rsidP="00B72D22">
      <w:pPr>
        <w:adjustRightInd w:val="0"/>
        <w:snapToGrid w:val="0"/>
        <w:spacing w:after="0" w:line="360" w:lineRule="auto"/>
        <w:rPr>
          <w:rFonts w:ascii="Book Antiqua" w:hAnsi="Book Antiqua"/>
          <w:sz w:val="24"/>
          <w:szCs w:val="24"/>
        </w:rPr>
      </w:pPr>
      <w:r w:rsidRPr="00CC445F">
        <w:rPr>
          <w:rFonts w:ascii="Book Antiqua" w:eastAsia="楷体" w:hAnsi="Book Antiqua" w:cs="Times New Roman"/>
          <w:b/>
          <w:kern w:val="0"/>
          <w:sz w:val="24"/>
          <w:szCs w:val="24"/>
        </w:rPr>
        <w:t>Fig</w:t>
      </w:r>
      <w:r w:rsidR="00CC445F" w:rsidRPr="00CC445F">
        <w:rPr>
          <w:rFonts w:ascii="Book Antiqua" w:eastAsia="楷体" w:hAnsi="Book Antiqua" w:cs="Times New Roman" w:hint="eastAsia"/>
          <w:b/>
          <w:kern w:val="0"/>
          <w:sz w:val="24"/>
          <w:szCs w:val="24"/>
        </w:rPr>
        <w:t xml:space="preserve">ure </w:t>
      </w:r>
      <w:r w:rsidRPr="00CC445F">
        <w:rPr>
          <w:rFonts w:ascii="Book Antiqua" w:eastAsia="楷体" w:hAnsi="Book Antiqua" w:cs="Times New Roman"/>
          <w:b/>
          <w:kern w:val="0"/>
          <w:sz w:val="24"/>
          <w:szCs w:val="24"/>
        </w:rPr>
        <w:t>4</w:t>
      </w:r>
      <w:r w:rsidR="00CC445F" w:rsidRPr="00CC445F">
        <w:rPr>
          <w:rFonts w:ascii="Book Antiqua" w:eastAsia="楷体" w:hAnsi="Book Antiqua" w:cs="Times New Roman"/>
          <w:b/>
          <w:bCs/>
          <w:kern w:val="0"/>
          <w:sz w:val="24"/>
          <w:szCs w:val="24"/>
        </w:rPr>
        <w:t xml:space="preserve"> Surgery</w:t>
      </w:r>
      <w:r w:rsidR="00CC445F" w:rsidRPr="00E17CC1">
        <w:rPr>
          <w:rFonts w:ascii="Book Antiqua" w:eastAsia="楷体" w:hAnsi="Book Antiqua" w:cs="Times New Roman"/>
          <w:b/>
          <w:bCs/>
          <w:kern w:val="0"/>
          <w:sz w:val="24"/>
          <w:szCs w:val="24"/>
        </w:rPr>
        <w:t xml:space="preserve"> of retroperitoneum regional organizations resection</w:t>
      </w:r>
      <w:r w:rsidR="00CC445F">
        <w:rPr>
          <w:rFonts w:ascii="Book Antiqua" w:eastAsia="楷体" w:hAnsi="Book Antiqua" w:cs="Times New Roman" w:hint="eastAsia"/>
          <w:b/>
          <w:bCs/>
          <w:kern w:val="0"/>
          <w:sz w:val="24"/>
          <w:szCs w:val="24"/>
        </w:rPr>
        <w:t>.</w:t>
      </w:r>
      <w:r w:rsidR="00CC445F" w:rsidRPr="00E17CC1">
        <w:rPr>
          <w:rFonts w:ascii="Book Antiqua" w:eastAsia="楷体" w:hAnsi="Book Antiqua" w:cs="Times New Roman"/>
          <w:kern w:val="0"/>
          <w:sz w:val="24"/>
          <w:szCs w:val="24"/>
        </w:rPr>
        <w:t xml:space="preserve"> </w:t>
      </w:r>
      <w:r w:rsidRPr="00E17CC1">
        <w:rPr>
          <w:rFonts w:ascii="Book Antiqua" w:eastAsia="楷体" w:hAnsi="Book Antiqua" w:cs="Times New Roman"/>
          <w:kern w:val="0"/>
          <w:sz w:val="24"/>
          <w:szCs w:val="24"/>
        </w:rPr>
        <w:t>A: The aorta ventralis was observed in the endoscopic direct status; B: The retroperitoneal space was visible near the aorta ventralis; C and D: Partial resection of tissues in retroperitoneal space using an electric knife; E and F: Partial resection of omentum majus using endoloop; G: Omentum majus tissue stained by HE (200</w:t>
      </w:r>
      <w:r w:rsidR="00CC445F">
        <w:rPr>
          <w:rFonts w:ascii="Book Antiqua" w:eastAsia="楷体" w:hAnsi="Book Antiqua" w:cs="Times New Roman" w:hint="eastAsia"/>
          <w:kern w:val="0"/>
          <w:sz w:val="24"/>
          <w:szCs w:val="24"/>
        </w:rPr>
        <w:t xml:space="preserve"> </w:t>
      </w:r>
      <w:r w:rsidR="00CC445F">
        <w:rPr>
          <w:rFonts w:ascii="Book Antiqua" w:eastAsia="楷体" w:hAnsi="Book Antiqua" w:cs="Times New Roman"/>
          <w:kern w:val="0"/>
          <w:sz w:val="24"/>
          <w:szCs w:val="24"/>
        </w:rPr>
        <w:t>×)</w:t>
      </w:r>
      <w:r w:rsidRPr="00E17CC1">
        <w:rPr>
          <w:rFonts w:ascii="Book Antiqua" w:eastAsia="楷体" w:hAnsi="Book Antiqua" w:cs="Times New Roman"/>
          <w:kern w:val="0"/>
          <w:sz w:val="24"/>
          <w:szCs w:val="24"/>
        </w:rPr>
        <w:t>; H</w:t>
      </w:r>
      <w:r w:rsidR="00CC445F">
        <w:rPr>
          <w:rFonts w:ascii="Book Antiqua" w:eastAsia="楷体" w:hAnsi="Book Antiqua" w:cs="Times New Roman" w:hint="eastAsia"/>
          <w:kern w:val="0"/>
          <w:sz w:val="24"/>
          <w:szCs w:val="24"/>
        </w:rPr>
        <w:t>:</w:t>
      </w:r>
      <w:r w:rsidRPr="00E17CC1">
        <w:rPr>
          <w:rFonts w:ascii="Book Antiqua" w:eastAsia="楷体" w:hAnsi="Book Antiqua" w:cs="Times New Roman"/>
          <w:kern w:val="0"/>
          <w:sz w:val="24"/>
          <w:szCs w:val="24"/>
        </w:rPr>
        <w:t xml:space="preserve"> A lot of liquid and chyme in the abdominal cavity.</w:t>
      </w:r>
    </w:p>
    <w:p w:rsidR="00CC445F" w:rsidRDefault="00CC445F">
      <w:pPr>
        <w:widowControl/>
        <w:spacing w:after="0" w:line="240" w:lineRule="auto"/>
        <w:jc w:val="left"/>
        <w:rPr>
          <w:rFonts w:ascii="Book Antiqua" w:eastAsia="楷体" w:hAnsi="Book Antiqua" w:cs="Times New Roman"/>
          <w:noProof/>
          <w:kern w:val="0"/>
          <w:sz w:val="24"/>
          <w:szCs w:val="24"/>
        </w:rPr>
      </w:pPr>
      <w:r>
        <w:rPr>
          <w:rFonts w:ascii="Book Antiqua" w:eastAsia="楷体" w:hAnsi="Book Antiqua" w:cs="Times New Roman"/>
          <w:noProof/>
          <w:kern w:val="0"/>
          <w:sz w:val="24"/>
          <w:szCs w:val="24"/>
        </w:rPr>
        <w:br w:type="page"/>
      </w:r>
    </w:p>
    <w:p w:rsidR="00ED4BF5" w:rsidRPr="00E17CC1" w:rsidRDefault="002B0082" w:rsidP="00B72D22">
      <w:pPr>
        <w:adjustRightInd w:val="0"/>
        <w:snapToGrid w:val="0"/>
        <w:spacing w:after="0" w:line="360" w:lineRule="auto"/>
        <w:rPr>
          <w:rFonts w:ascii="Book Antiqua" w:eastAsia="楷体" w:hAnsi="Book Antiqua" w:cs="Times New Roman"/>
          <w:kern w:val="0"/>
          <w:sz w:val="24"/>
          <w:szCs w:val="24"/>
        </w:rPr>
      </w:pPr>
      <w:r w:rsidRPr="00E17CC1">
        <w:rPr>
          <w:rFonts w:ascii="Book Antiqua" w:eastAsia="楷体" w:hAnsi="Book Antiqua" w:cs="Times New Roman"/>
          <w:noProof/>
          <w:kern w:val="0"/>
          <w:sz w:val="24"/>
          <w:szCs w:val="24"/>
        </w:rPr>
        <w:lastRenderedPageBreak/>
        <w:drawing>
          <wp:inline distT="0" distB="0" distL="114300" distR="114300" wp14:anchorId="59589B4D" wp14:editId="374AB429">
            <wp:extent cx="3913505" cy="3919220"/>
            <wp:effectExtent l="0" t="0" r="10795" b="5080"/>
            <wp:docPr id="10" name="图片 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5"/>
                    <pic:cNvPicPr>
                      <a:picLocks noChangeAspect="1"/>
                    </pic:cNvPicPr>
                  </pic:nvPicPr>
                  <pic:blipFill>
                    <a:blip r:embed="rId17" cstate="print"/>
                    <a:stretch>
                      <a:fillRect/>
                    </a:stretch>
                  </pic:blipFill>
                  <pic:spPr>
                    <a:xfrm>
                      <a:off x="0" y="0"/>
                      <a:ext cx="3913505" cy="3919220"/>
                    </a:xfrm>
                    <a:prstGeom prst="rect">
                      <a:avLst/>
                    </a:prstGeom>
                  </pic:spPr>
                </pic:pic>
              </a:graphicData>
            </a:graphic>
          </wp:inline>
        </w:drawing>
      </w:r>
    </w:p>
    <w:p w:rsidR="00ED4BF5" w:rsidRPr="00CC445F" w:rsidRDefault="00ED4BF5" w:rsidP="00B72D22">
      <w:pPr>
        <w:adjustRightInd w:val="0"/>
        <w:snapToGrid w:val="0"/>
        <w:spacing w:after="0" w:line="360" w:lineRule="auto"/>
        <w:rPr>
          <w:rFonts w:ascii="Book Antiqua" w:eastAsia="楷体" w:hAnsi="Book Antiqua" w:cs="Times New Roman"/>
          <w:b/>
          <w:bCs/>
          <w:kern w:val="0"/>
          <w:sz w:val="24"/>
          <w:szCs w:val="24"/>
        </w:rPr>
      </w:pPr>
      <w:r w:rsidRPr="00CC445F">
        <w:rPr>
          <w:rFonts w:ascii="Book Antiqua" w:eastAsia="楷体" w:hAnsi="Book Antiqua" w:cs="Times New Roman"/>
          <w:b/>
          <w:kern w:val="0"/>
          <w:sz w:val="24"/>
          <w:szCs w:val="24"/>
        </w:rPr>
        <w:t>Fig</w:t>
      </w:r>
      <w:r w:rsidR="00CC445F" w:rsidRPr="00CC445F">
        <w:rPr>
          <w:rFonts w:ascii="Book Antiqua" w:eastAsia="楷体" w:hAnsi="Book Antiqua" w:cs="Times New Roman" w:hint="eastAsia"/>
          <w:b/>
          <w:kern w:val="0"/>
          <w:sz w:val="24"/>
          <w:szCs w:val="24"/>
        </w:rPr>
        <w:t>ure</w:t>
      </w:r>
      <w:r w:rsidRPr="00CC445F">
        <w:rPr>
          <w:rFonts w:ascii="Book Antiqua" w:eastAsia="楷体" w:hAnsi="Book Antiqua" w:cs="Times New Roman"/>
          <w:b/>
          <w:kern w:val="0"/>
          <w:sz w:val="24"/>
          <w:szCs w:val="24"/>
        </w:rPr>
        <w:t xml:space="preserve"> 5</w:t>
      </w:r>
      <w:r w:rsidR="00CC445F" w:rsidRPr="00CC445F">
        <w:rPr>
          <w:rFonts w:ascii="Book Antiqua" w:eastAsia="楷体" w:hAnsi="Book Antiqua" w:cs="Times New Roman"/>
          <w:b/>
          <w:bCs/>
          <w:kern w:val="0"/>
          <w:sz w:val="24"/>
          <w:szCs w:val="24"/>
        </w:rPr>
        <w:t xml:space="preserve"> Surgery of endoscopic submucosal dissection and lymph node dissection</w:t>
      </w:r>
      <w:r w:rsidR="00CC445F" w:rsidRPr="00CC445F">
        <w:rPr>
          <w:rFonts w:ascii="Book Antiqua" w:eastAsia="楷体" w:hAnsi="Book Antiqua" w:cs="Times New Roman" w:hint="eastAsia"/>
          <w:b/>
          <w:bCs/>
          <w:kern w:val="0"/>
          <w:sz w:val="24"/>
          <w:szCs w:val="24"/>
        </w:rPr>
        <w:t>.</w:t>
      </w:r>
      <w:r w:rsidR="00CC445F">
        <w:rPr>
          <w:rFonts w:ascii="Book Antiqua" w:eastAsia="楷体" w:hAnsi="Book Antiqua" w:cs="Times New Roman" w:hint="eastAsia"/>
          <w:b/>
          <w:bCs/>
          <w:kern w:val="0"/>
          <w:sz w:val="24"/>
          <w:szCs w:val="24"/>
        </w:rPr>
        <w:t xml:space="preserve"> </w:t>
      </w:r>
      <w:r w:rsidRPr="00E17CC1">
        <w:rPr>
          <w:rFonts w:ascii="Book Antiqua" w:eastAsia="楷体" w:hAnsi="Book Antiqua" w:cs="Times New Roman"/>
          <w:kern w:val="0"/>
          <w:sz w:val="24"/>
          <w:szCs w:val="24"/>
        </w:rPr>
        <w:t>A-D: Simulation of ESD of early gastric carcinoma in pigs; E and F: Methylene blue marker injected to the intrinsic muscle layer surrounding the wound; G and H: Dissection of lymph nodes outside the gastric wall; G: Incision of serosa and muscularis propria; H: Separation of tissues outside gastric wall; I: A close large gastric perforation using two endoscopies.</w:t>
      </w:r>
      <w:r w:rsidR="00CC445F">
        <w:rPr>
          <w:rFonts w:ascii="Book Antiqua" w:eastAsia="楷体" w:hAnsi="Book Antiqua" w:cs="Times New Roman" w:hint="eastAsia"/>
          <w:kern w:val="0"/>
          <w:sz w:val="24"/>
          <w:szCs w:val="24"/>
        </w:rPr>
        <w:t xml:space="preserve"> </w:t>
      </w:r>
      <w:r w:rsidR="00CC445F" w:rsidRPr="00E17CC1">
        <w:rPr>
          <w:rFonts w:ascii="Book Antiqua" w:eastAsia="楷体" w:hAnsi="Book Antiqua" w:cs="Times New Roman"/>
          <w:kern w:val="0"/>
          <w:sz w:val="24"/>
          <w:szCs w:val="24"/>
        </w:rPr>
        <w:t>ESD</w:t>
      </w:r>
      <w:r w:rsidR="00CC445F">
        <w:rPr>
          <w:rFonts w:ascii="Book Antiqua" w:eastAsia="楷体" w:hAnsi="Book Antiqua" w:cs="Times New Roman" w:hint="eastAsia"/>
          <w:kern w:val="0"/>
          <w:sz w:val="24"/>
          <w:szCs w:val="24"/>
        </w:rPr>
        <w:t>:</w:t>
      </w:r>
      <w:r w:rsidR="00CC445F" w:rsidRPr="00E17CC1">
        <w:rPr>
          <w:rFonts w:ascii="Book Antiqua" w:eastAsia="楷体" w:hAnsi="Book Antiqua" w:cs="Times New Roman"/>
          <w:kern w:val="0"/>
          <w:sz w:val="24"/>
          <w:szCs w:val="24"/>
        </w:rPr>
        <w:t xml:space="preserve"> Endoscopic submucosal dissection</w:t>
      </w:r>
      <w:r w:rsidR="00CC445F">
        <w:rPr>
          <w:rFonts w:ascii="Book Antiqua" w:eastAsia="楷体" w:hAnsi="Book Antiqua" w:cs="Times New Roman" w:hint="eastAsia"/>
          <w:kern w:val="0"/>
          <w:sz w:val="24"/>
          <w:szCs w:val="24"/>
        </w:rPr>
        <w:t>.</w:t>
      </w:r>
    </w:p>
    <w:p w:rsidR="00533D92" w:rsidRPr="00CC445F" w:rsidRDefault="00533D92" w:rsidP="00CC445F">
      <w:pPr>
        <w:widowControl/>
        <w:spacing w:after="0" w:line="240" w:lineRule="auto"/>
        <w:jc w:val="left"/>
        <w:rPr>
          <w:rFonts w:ascii="Book Antiqua" w:eastAsia="楷体" w:hAnsi="Book Antiqua" w:cs="Times New Roman"/>
          <w:kern w:val="0"/>
          <w:sz w:val="24"/>
          <w:szCs w:val="24"/>
        </w:rPr>
      </w:pPr>
    </w:p>
    <w:sectPr w:rsidR="00533D92" w:rsidRPr="00CC445F" w:rsidSect="00191C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522" w:rsidRDefault="00636522" w:rsidP="00B62F9F">
      <w:pPr>
        <w:spacing w:after="0" w:line="240" w:lineRule="auto"/>
      </w:pPr>
      <w:r>
        <w:separator/>
      </w:r>
    </w:p>
  </w:endnote>
  <w:endnote w:type="continuationSeparator" w:id="0">
    <w:p w:rsidR="00636522" w:rsidRDefault="00636522" w:rsidP="00B62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楷体">
    <w:altName w:val="Arial Unicode MS"/>
    <w:charset w:val="86"/>
    <w:family w:val="modern"/>
    <w:pitch w:val="fixed"/>
    <w:sig w:usb0="00000000"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522" w:rsidRDefault="00636522" w:rsidP="00B62F9F">
      <w:pPr>
        <w:spacing w:after="0" w:line="240" w:lineRule="auto"/>
      </w:pPr>
      <w:r>
        <w:separator/>
      </w:r>
    </w:p>
  </w:footnote>
  <w:footnote w:type="continuationSeparator" w:id="0">
    <w:p w:rsidR="00636522" w:rsidRDefault="00636522" w:rsidP="00B62F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715A15"/>
    <w:rsid w:val="00013295"/>
    <w:rsid w:val="0006390E"/>
    <w:rsid w:val="00065710"/>
    <w:rsid w:val="000C08C1"/>
    <w:rsid w:val="000C2EBF"/>
    <w:rsid w:val="00107756"/>
    <w:rsid w:val="00157C45"/>
    <w:rsid w:val="00191C11"/>
    <w:rsid w:val="00243FAC"/>
    <w:rsid w:val="002B0082"/>
    <w:rsid w:val="002B7E97"/>
    <w:rsid w:val="002D1623"/>
    <w:rsid w:val="00436B44"/>
    <w:rsid w:val="00460946"/>
    <w:rsid w:val="004843C5"/>
    <w:rsid w:val="004B1CE0"/>
    <w:rsid w:val="004D41E2"/>
    <w:rsid w:val="00533D92"/>
    <w:rsid w:val="00591558"/>
    <w:rsid w:val="005C1425"/>
    <w:rsid w:val="005D7987"/>
    <w:rsid w:val="00636522"/>
    <w:rsid w:val="00657165"/>
    <w:rsid w:val="00687F9E"/>
    <w:rsid w:val="00691EC0"/>
    <w:rsid w:val="006A547C"/>
    <w:rsid w:val="006A7459"/>
    <w:rsid w:val="006E7B5D"/>
    <w:rsid w:val="00747C06"/>
    <w:rsid w:val="007D18AF"/>
    <w:rsid w:val="0081014A"/>
    <w:rsid w:val="008178CE"/>
    <w:rsid w:val="00844D4A"/>
    <w:rsid w:val="00863B94"/>
    <w:rsid w:val="00867E0B"/>
    <w:rsid w:val="008C781F"/>
    <w:rsid w:val="008F19A6"/>
    <w:rsid w:val="00935B97"/>
    <w:rsid w:val="00947049"/>
    <w:rsid w:val="00971C79"/>
    <w:rsid w:val="009F3776"/>
    <w:rsid w:val="00AB4F0B"/>
    <w:rsid w:val="00AB67AA"/>
    <w:rsid w:val="00AC7A0A"/>
    <w:rsid w:val="00AE7991"/>
    <w:rsid w:val="00B07BE5"/>
    <w:rsid w:val="00B47EC1"/>
    <w:rsid w:val="00B62F9F"/>
    <w:rsid w:val="00B72D22"/>
    <w:rsid w:val="00B9037D"/>
    <w:rsid w:val="00C83180"/>
    <w:rsid w:val="00CC445F"/>
    <w:rsid w:val="00CE65D0"/>
    <w:rsid w:val="00CF144D"/>
    <w:rsid w:val="00D34961"/>
    <w:rsid w:val="00D56568"/>
    <w:rsid w:val="00DC75D4"/>
    <w:rsid w:val="00DE31FC"/>
    <w:rsid w:val="00E17CC1"/>
    <w:rsid w:val="00E34469"/>
    <w:rsid w:val="00E57FE1"/>
    <w:rsid w:val="00E7402A"/>
    <w:rsid w:val="00E87C85"/>
    <w:rsid w:val="00EC1A0D"/>
    <w:rsid w:val="00ED4BF5"/>
    <w:rsid w:val="00EF5876"/>
    <w:rsid w:val="00F338F2"/>
    <w:rsid w:val="00F60086"/>
    <w:rsid w:val="00F87451"/>
    <w:rsid w:val="00F914F4"/>
    <w:rsid w:val="00FA3ECA"/>
    <w:rsid w:val="00FE5CAD"/>
    <w:rsid w:val="09715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A9B625D-A772-4683-9E85-B4BFF29E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kern w:val="2"/>
      <w:sz w:val="21"/>
      <w:szCs w:val="22"/>
    </w:rPr>
  </w:style>
  <w:style w:type="paragraph" w:styleId="Heading1">
    <w:name w:val="heading 1"/>
    <w:basedOn w:val="Normal"/>
    <w:next w:val="Normal"/>
    <w:qFormat/>
    <w:pPr>
      <w:spacing w:line="360" w:lineRule="auto"/>
      <w:jc w:val="center"/>
      <w:outlineLvl w:val="0"/>
    </w:pPr>
    <w:rPr>
      <w:rFonts w:asciiTheme="minorEastAsia" w:eastAsia="Times New Roman" w:hAnsiTheme="minorEastAsia" w:cs="Times New Roman"/>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
    <w:rsid w:val="00533D92"/>
    <w:pPr>
      <w:spacing w:after="0" w:line="240" w:lineRule="auto"/>
    </w:pPr>
    <w:rPr>
      <w:sz w:val="18"/>
      <w:szCs w:val="18"/>
    </w:rPr>
  </w:style>
  <w:style w:type="character" w:customStyle="1" w:styleId="Char">
    <w:name w:val="批注框文本 Char"/>
    <w:basedOn w:val="DefaultParagraphFont"/>
    <w:link w:val="BalloonText"/>
    <w:rsid w:val="00533D92"/>
    <w:rPr>
      <w:kern w:val="2"/>
      <w:sz w:val="18"/>
      <w:szCs w:val="18"/>
    </w:rPr>
  </w:style>
  <w:style w:type="character" w:styleId="CommentReference">
    <w:name w:val="annotation reference"/>
    <w:basedOn w:val="DefaultParagraphFont"/>
    <w:unhideWhenUsed/>
    <w:rsid w:val="00533D92"/>
    <w:rPr>
      <w:sz w:val="21"/>
      <w:szCs w:val="21"/>
    </w:rPr>
  </w:style>
  <w:style w:type="paragraph" w:styleId="CommentText">
    <w:name w:val="annotation text"/>
    <w:basedOn w:val="Normal"/>
    <w:link w:val="Char0"/>
    <w:unhideWhenUsed/>
    <w:qFormat/>
    <w:rsid w:val="00533D92"/>
    <w:pPr>
      <w:spacing w:after="0" w:line="240" w:lineRule="auto"/>
      <w:jc w:val="left"/>
    </w:pPr>
  </w:style>
  <w:style w:type="character" w:customStyle="1" w:styleId="Char0">
    <w:name w:val="批注文字 Char"/>
    <w:basedOn w:val="DefaultParagraphFont"/>
    <w:link w:val="CommentText"/>
    <w:rsid w:val="00533D92"/>
    <w:rPr>
      <w:kern w:val="2"/>
      <w:sz w:val="21"/>
      <w:szCs w:val="22"/>
    </w:rPr>
  </w:style>
  <w:style w:type="character" w:styleId="Hyperlink">
    <w:name w:val="Hyperlink"/>
    <w:uiPriority w:val="99"/>
    <w:unhideWhenUsed/>
    <w:rsid w:val="00533D92"/>
    <w:rPr>
      <w:color w:val="0000FF"/>
      <w:u w:val="single"/>
    </w:rPr>
  </w:style>
  <w:style w:type="paragraph" w:styleId="CommentSubject">
    <w:name w:val="annotation subject"/>
    <w:basedOn w:val="CommentText"/>
    <w:next w:val="CommentText"/>
    <w:link w:val="Char1"/>
    <w:rsid w:val="00533D92"/>
    <w:pPr>
      <w:spacing w:after="160" w:line="259" w:lineRule="auto"/>
    </w:pPr>
    <w:rPr>
      <w:b/>
      <w:bCs/>
    </w:rPr>
  </w:style>
  <w:style w:type="character" w:customStyle="1" w:styleId="Char1">
    <w:name w:val="批注主题 Char"/>
    <w:basedOn w:val="Char0"/>
    <w:link w:val="CommentSubject"/>
    <w:rsid w:val="00533D92"/>
    <w:rPr>
      <w:b/>
      <w:bCs/>
      <w:kern w:val="2"/>
      <w:sz w:val="21"/>
      <w:szCs w:val="22"/>
    </w:rPr>
  </w:style>
  <w:style w:type="character" w:customStyle="1" w:styleId="Char2">
    <w:name w:val="纯文本 Char"/>
    <w:link w:val="PlainText1"/>
    <w:rsid w:val="00533D92"/>
    <w:rPr>
      <w:rFonts w:ascii="SimSun" w:hAnsi="Courier New" w:cs="Courier New"/>
      <w:szCs w:val="21"/>
    </w:rPr>
  </w:style>
  <w:style w:type="paragraph" w:customStyle="1" w:styleId="PlainText1">
    <w:name w:val="Plain Text1"/>
    <w:basedOn w:val="Normal"/>
    <w:link w:val="Char2"/>
    <w:rsid w:val="00533D92"/>
    <w:pPr>
      <w:spacing w:after="0" w:line="240" w:lineRule="auto"/>
    </w:pPr>
    <w:rPr>
      <w:rFonts w:ascii="SimSun" w:hAnsi="Courier New" w:cs="Courier New"/>
      <w:kern w:val="0"/>
      <w:sz w:val="20"/>
      <w:szCs w:val="21"/>
    </w:rPr>
  </w:style>
  <w:style w:type="paragraph" w:styleId="Header">
    <w:name w:val="header"/>
    <w:basedOn w:val="Normal"/>
    <w:link w:val="Char3"/>
    <w:rsid w:val="00B62F9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DefaultParagraphFont"/>
    <w:link w:val="Header"/>
    <w:rsid w:val="00B62F9F"/>
    <w:rPr>
      <w:kern w:val="2"/>
      <w:sz w:val="18"/>
      <w:szCs w:val="18"/>
    </w:rPr>
  </w:style>
  <w:style w:type="paragraph" w:styleId="Footer">
    <w:name w:val="footer"/>
    <w:basedOn w:val="Normal"/>
    <w:link w:val="Char4"/>
    <w:rsid w:val="00B62F9F"/>
    <w:pPr>
      <w:tabs>
        <w:tab w:val="center" w:pos="4153"/>
        <w:tab w:val="right" w:pos="8306"/>
      </w:tabs>
      <w:snapToGrid w:val="0"/>
      <w:spacing w:line="240" w:lineRule="auto"/>
      <w:jc w:val="left"/>
    </w:pPr>
    <w:rPr>
      <w:sz w:val="18"/>
      <w:szCs w:val="18"/>
    </w:rPr>
  </w:style>
  <w:style w:type="character" w:customStyle="1" w:styleId="Char4">
    <w:name w:val="页脚 Char"/>
    <w:basedOn w:val="DefaultParagraphFont"/>
    <w:link w:val="Footer"/>
    <w:rsid w:val="00B62F9F"/>
    <w:rPr>
      <w:kern w:val="2"/>
      <w:sz w:val="18"/>
      <w:szCs w:val="18"/>
    </w:rPr>
  </w:style>
  <w:style w:type="paragraph" w:styleId="Revision">
    <w:name w:val="Revision"/>
    <w:hidden/>
    <w:uiPriority w:val="99"/>
    <w:unhideWhenUsed/>
    <w:rsid w:val="004D41E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905543">
      <w:bodyDiv w:val="1"/>
      <w:marLeft w:val="0"/>
      <w:marRight w:val="0"/>
      <w:marTop w:val="0"/>
      <w:marBottom w:val="0"/>
      <w:divBdr>
        <w:top w:val="none" w:sz="0" w:space="0" w:color="auto"/>
        <w:left w:val="none" w:sz="0" w:space="0" w:color="auto"/>
        <w:bottom w:val="none" w:sz="0" w:space="0" w:color="auto"/>
        <w:right w:val="none" w:sz="0" w:space="0" w:color="auto"/>
      </w:divBdr>
      <w:divsChild>
        <w:div w:id="1213422636">
          <w:marLeft w:val="0"/>
          <w:marRight w:val="0"/>
          <w:marTop w:val="0"/>
          <w:marBottom w:val="0"/>
          <w:divBdr>
            <w:top w:val="none" w:sz="0" w:space="0" w:color="auto"/>
            <w:left w:val="none" w:sz="0" w:space="0" w:color="auto"/>
            <w:bottom w:val="none" w:sz="0" w:space="0" w:color="auto"/>
            <w:right w:val="none" w:sz="0" w:space="0" w:color="auto"/>
          </w:divBdr>
          <w:divsChild>
            <w:div w:id="547958876">
              <w:marLeft w:val="0"/>
              <w:marRight w:val="0"/>
              <w:marTop w:val="0"/>
              <w:marBottom w:val="0"/>
              <w:divBdr>
                <w:top w:val="single" w:sz="4" w:space="0" w:color="DEDEDE"/>
                <w:left w:val="single" w:sz="4" w:space="0" w:color="DEDEDE"/>
                <w:bottom w:val="single" w:sz="4" w:space="0" w:color="DEDEDE"/>
                <w:right w:val="single" w:sz="4" w:space="0" w:color="DEDEDE"/>
              </w:divBdr>
              <w:divsChild>
                <w:div w:id="71397198">
                  <w:marLeft w:val="0"/>
                  <w:marRight w:val="0"/>
                  <w:marTop w:val="0"/>
                  <w:marBottom w:val="0"/>
                  <w:divBdr>
                    <w:top w:val="none" w:sz="0" w:space="0" w:color="auto"/>
                    <w:left w:val="none" w:sz="0" w:space="0" w:color="auto"/>
                    <w:bottom w:val="none" w:sz="0" w:space="0" w:color="auto"/>
                    <w:right w:val="none" w:sz="0" w:space="0" w:color="auto"/>
                  </w:divBdr>
                  <w:divsChild>
                    <w:div w:id="302738973">
                      <w:marLeft w:val="0"/>
                      <w:marRight w:val="350"/>
                      <w:marTop w:val="0"/>
                      <w:marBottom w:val="0"/>
                      <w:divBdr>
                        <w:top w:val="none" w:sz="0" w:space="0" w:color="auto"/>
                        <w:left w:val="none" w:sz="0" w:space="0" w:color="auto"/>
                        <w:bottom w:val="none" w:sz="0" w:space="0" w:color="auto"/>
                        <w:right w:val="none" w:sz="0" w:space="0" w:color="auto"/>
                      </w:divBdr>
                    </w:div>
                  </w:divsChild>
                </w:div>
              </w:divsChild>
            </w:div>
          </w:divsChild>
        </w:div>
        <w:div w:id="346710442">
          <w:marLeft w:val="0"/>
          <w:marRight w:val="0"/>
          <w:marTop w:val="0"/>
          <w:marBottom w:val="0"/>
          <w:divBdr>
            <w:top w:val="none" w:sz="0" w:space="0" w:color="auto"/>
            <w:left w:val="none" w:sz="0" w:space="0" w:color="auto"/>
            <w:bottom w:val="none" w:sz="0" w:space="0" w:color="auto"/>
            <w:right w:val="none" w:sz="0" w:space="0" w:color="auto"/>
          </w:divBdr>
          <w:divsChild>
            <w:div w:id="493839641">
              <w:marLeft w:val="0"/>
              <w:marRight w:val="0"/>
              <w:marTop w:val="0"/>
              <w:marBottom w:val="0"/>
              <w:divBdr>
                <w:top w:val="none" w:sz="0" w:space="0" w:color="auto"/>
                <w:left w:val="none" w:sz="0" w:space="0" w:color="auto"/>
                <w:bottom w:val="none" w:sz="0" w:space="0" w:color="auto"/>
                <w:right w:val="none" w:sz="0" w:space="0" w:color="auto"/>
              </w:divBdr>
              <w:divsChild>
                <w:div w:id="736050488">
                  <w:marLeft w:val="0"/>
                  <w:marRight w:val="0"/>
                  <w:marTop w:val="0"/>
                  <w:marBottom w:val="0"/>
                  <w:divBdr>
                    <w:top w:val="single" w:sz="4" w:space="5" w:color="EEEEEE"/>
                    <w:left w:val="none" w:sz="0" w:space="5" w:color="auto"/>
                    <w:bottom w:val="single" w:sz="4" w:space="5" w:color="EEEEEE"/>
                    <w:right w:val="single" w:sz="4" w:space="5" w:color="EEEEEE"/>
                  </w:divBdr>
                  <w:divsChild>
                    <w:div w:id="6751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583-4189" TargetMode="Externa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iaoshunchang001@163.com"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ianglinghu2017@163.com"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s://orcid.org/0000-0002-6292-6146?lang=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2-0910-4223" TargetMode="External"/><Relationship Id="rId14"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D5AD33-5ADB-4791-B484-9F285A687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5470</Words>
  <Characters>31179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Na Ma</cp:lastModifiedBy>
  <cp:revision>2</cp:revision>
  <dcterms:created xsi:type="dcterms:W3CDTF">2018-10-05T14:19:00Z</dcterms:created>
  <dcterms:modified xsi:type="dcterms:W3CDTF">2018-10-05T14:19:00Z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