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C2C" w:rsidRPr="00BA6E56" w:rsidRDefault="005E5C2C" w:rsidP="00841981">
      <w:pPr>
        <w:adjustRightInd w:val="0"/>
        <w:snapToGrid w:val="0"/>
        <w:spacing w:line="360" w:lineRule="auto"/>
        <w:rPr>
          <w:rFonts w:ascii="Book Antiqua" w:eastAsia="Times New Roman" w:hAnsi="Book Antiqua" w:cs="SimSun"/>
          <w:b/>
          <w:i/>
          <w:color w:val="000000"/>
          <w:sz w:val="24"/>
        </w:rPr>
      </w:pPr>
      <w:r w:rsidRPr="00BA6E56">
        <w:rPr>
          <w:rFonts w:ascii="Book Antiqua" w:eastAsia="Times New Roman" w:hAnsi="Book Antiqua" w:cs="SimSun"/>
          <w:b/>
          <w:color w:val="000000"/>
          <w:sz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A6E56">
        <w:rPr>
          <w:rFonts w:ascii="Book Antiqua" w:eastAsia="Times New Roman" w:hAnsi="Book Antiqua" w:cs="SimSun"/>
          <w:b/>
          <w:i/>
          <w:color w:val="000000"/>
          <w:sz w:val="24"/>
        </w:rPr>
        <w:t xml:space="preserve">World Journal of </w:t>
      </w:r>
      <w:bookmarkStart w:id="7" w:name="OLE_LINK1222"/>
      <w:bookmarkStart w:id="8" w:name="OLE_LINK1223"/>
      <w:r w:rsidRPr="00BA6E56">
        <w:rPr>
          <w:rFonts w:ascii="Book Antiqua" w:eastAsia="Times New Roman" w:hAnsi="Book Antiqua" w:cs="SimSun"/>
          <w:b/>
          <w:i/>
          <w:color w:val="000000"/>
          <w:sz w:val="24"/>
        </w:rPr>
        <w:t>Gastroenterology</w:t>
      </w:r>
      <w:bookmarkEnd w:id="0"/>
      <w:bookmarkEnd w:id="1"/>
      <w:bookmarkEnd w:id="2"/>
      <w:bookmarkEnd w:id="3"/>
      <w:bookmarkEnd w:id="4"/>
      <w:bookmarkEnd w:id="5"/>
      <w:bookmarkEnd w:id="6"/>
      <w:bookmarkEnd w:id="7"/>
      <w:bookmarkEnd w:id="8"/>
    </w:p>
    <w:p w:rsidR="005E5C2C" w:rsidRPr="00BA6E56" w:rsidRDefault="005E5C2C" w:rsidP="00841981">
      <w:pPr>
        <w:adjustRightInd w:val="0"/>
        <w:snapToGrid w:val="0"/>
        <w:spacing w:line="360" w:lineRule="auto"/>
        <w:rPr>
          <w:rFonts w:ascii="Book Antiqua" w:hAnsi="Book Antiqua" w:cs="Arial"/>
          <w:b/>
          <w:color w:val="000000"/>
          <w:sz w:val="24"/>
        </w:rPr>
      </w:pPr>
      <w:r w:rsidRPr="00BA6E56">
        <w:rPr>
          <w:rFonts w:ascii="Book Antiqua" w:eastAsia="Times New Roman" w:hAnsi="Book Antiqua"/>
          <w:b/>
          <w:bCs/>
          <w:color w:val="222222"/>
          <w:sz w:val="24"/>
        </w:rPr>
        <w:t>Manuscript NO</w:t>
      </w:r>
      <w:r w:rsidRPr="00BA6E56">
        <w:rPr>
          <w:rFonts w:ascii="Book Antiqua" w:hAnsi="Book Antiqua" w:cs="Arial"/>
          <w:b/>
          <w:color w:val="000000"/>
          <w:sz w:val="24"/>
        </w:rPr>
        <w:t>: 41855</w:t>
      </w:r>
    </w:p>
    <w:p w:rsidR="005E5C2C" w:rsidRPr="00BA6E56" w:rsidRDefault="005E5C2C" w:rsidP="00841981">
      <w:pPr>
        <w:adjustRightInd w:val="0"/>
        <w:snapToGrid w:val="0"/>
        <w:spacing w:line="360" w:lineRule="auto"/>
        <w:rPr>
          <w:rFonts w:ascii="Book Antiqua" w:hAnsi="Book Antiqua"/>
          <w:b/>
          <w:color w:val="000000"/>
          <w:sz w:val="24"/>
        </w:rPr>
      </w:pPr>
      <w:r w:rsidRPr="00BA6E56">
        <w:rPr>
          <w:rFonts w:ascii="Book Antiqua" w:hAnsi="Book Antiqua"/>
          <w:b/>
          <w:color w:val="000000"/>
          <w:sz w:val="24"/>
          <w:shd w:val="clear" w:color="auto" w:fill="FFFFFF"/>
        </w:rPr>
        <w:t>Manuscript Type</w:t>
      </w:r>
      <w:r w:rsidRPr="00BA6E56">
        <w:rPr>
          <w:rFonts w:ascii="Book Antiqua" w:hAnsi="Book Antiqua"/>
          <w:b/>
          <w:color w:val="000000"/>
          <w:sz w:val="24"/>
        </w:rPr>
        <w:t xml:space="preserve">: </w:t>
      </w:r>
      <w:bookmarkStart w:id="9" w:name="OLE_LINK253"/>
      <w:bookmarkStart w:id="10" w:name="OLE_LINK301"/>
      <w:bookmarkStart w:id="11" w:name="OLE_LINK632"/>
      <w:bookmarkStart w:id="12" w:name="OLE_LINK703"/>
      <w:bookmarkStart w:id="13" w:name="OLE_LINK708"/>
      <w:bookmarkStart w:id="14" w:name="OLE_LINK808"/>
      <w:bookmarkStart w:id="15" w:name="OLE_LINK871"/>
      <w:bookmarkStart w:id="16" w:name="OLE_LINK872"/>
      <w:bookmarkStart w:id="17" w:name="OLE_LINK873"/>
      <w:bookmarkStart w:id="18" w:name="OLE_LINK874"/>
      <w:bookmarkStart w:id="19" w:name="OLE_LINK875"/>
      <w:bookmarkStart w:id="20" w:name="OLE_LINK1051"/>
      <w:r w:rsidRPr="00BA6E56">
        <w:rPr>
          <w:rFonts w:ascii="Book Antiqua" w:hAnsi="Book Antiqua"/>
          <w:b/>
          <w:sz w:val="24"/>
        </w:rPr>
        <w:t>ORIGINAL ARTICLE</w:t>
      </w:r>
      <w:bookmarkEnd w:id="9"/>
      <w:bookmarkEnd w:id="10"/>
      <w:bookmarkEnd w:id="11"/>
      <w:bookmarkEnd w:id="12"/>
      <w:bookmarkEnd w:id="13"/>
      <w:bookmarkEnd w:id="14"/>
      <w:bookmarkEnd w:id="15"/>
      <w:bookmarkEnd w:id="16"/>
      <w:bookmarkEnd w:id="17"/>
      <w:bookmarkEnd w:id="18"/>
      <w:bookmarkEnd w:id="19"/>
      <w:bookmarkEnd w:id="20"/>
    </w:p>
    <w:p w:rsidR="005E5C2C" w:rsidRPr="00BA6E56" w:rsidRDefault="005E5C2C" w:rsidP="00841981">
      <w:pPr>
        <w:adjustRightInd w:val="0"/>
        <w:snapToGrid w:val="0"/>
        <w:spacing w:line="360" w:lineRule="auto"/>
        <w:rPr>
          <w:rFonts w:ascii="Book Antiqua" w:hAnsi="Book Antiqua"/>
          <w:b/>
          <w:color w:val="000000"/>
          <w:sz w:val="24"/>
        </w:rPr>
      </w:pPr>
    </w:p>
    <w:p w:rsidR="005E5C2C" w:rsidRPr="00BA6E56" w:rsidRDefault="005E5C2C" w:rsidP="00841981">
      <w:pPr>
        <w:autoSpaceDE w:val="0"/>
        <w:autoSpaceDN w:val="0"/>
        <w:adjustRightInd w:val="0"/>
        <w:snapToGrid w:val="0"/>
        <w:spacing w:line="360" w:lineRule="auto"/>
        <w:rPr>
          <w:rFonts w:ascii="Book Antiqua" w:eastAsia="STXihei" w:hAnsi="Book Antiqua" w:cs="Tahoma"/>
          <w:b/>
          <w:i/>
          <w:color w:val="000000"/>
          <w:sz w:val="24"/>
        </w:rPr>
      </w:pPr>
      <w:r w:rsidRPr="00BA6E56">
        <w:rPr>
          <w:rFonts w:ascii="Book Antiqua" w:eastAsia="STXihei" w:hAnsi="Book Antiqua" w:cs="Tahoma"/>
          <w:b/>
          <w:i/>
          <w:color w:val="000000"/>
          <w:sz w:val="24"/>
        </w:rPr>
        <w:t>Retrospective Study</w:t>
      </w:r>
    </w:p>
    <w:p w:rsidR="00A9791B" w:rsidRPr="00BA6E56" w:rsidRDefault="00A9791B" w:rsidP="00841981">
      <w:pPr>
        <w:adjustRightInd w:val="0"/>
        <w:snapToGrid w:val="0"/>
        <w:spacing w:line="360" w:lineRule="auto"/>
        <w:rPr>
          <w:rFonts w:ascii="Book Antiqua" w:hAnsi="Book Antiqua"/>
          <w:b/>
          <w:sz w:val="24"/>
        </w:rPr>
      </w:pPr>
      <w:r w:rsidRPr="00BA6E56">
        <w:rPr>
          <w:rFonts w:ascii="Book Antiqua" w:hAnsi="Book Antiqua"/>
          <w:b/>
          <w:sz w:val="24"/>
        </w:rPr>
        <w:t xml:space="preserve">Clinicopathological </w:t>
      </w:r>
      <w:r w:rsidR="00841981" w:rsidRPr="00BA6E56">
        <w:rPr>
          <w:rFonts w:ascii="Book Antiqua" w:hAnsi="Book Antiqua"/>
          <w:b/>
          <w:sz w:val="24"/>
        </w:rPr>
        <w:t>parameters predicting rec</w:t>
      </w:r>
      <w:r w:rsidRPr="00BA6E56">
        <w:rPr>
          <w:rFonts w:ascii="Book Antiqua" w:hAnsi="Book Antiqua"/>
          <w:b/>
          <w:sz w:val="24"/>
        </w:rPr>
        <w:t xml:space="preserve">urrence of pT1N0 </w:t>
      </w:r>
      <w:r w:rsidR="00841981" w:rsidRPr="00BA6E56">
        <w:rPr>
          <w:rFonts w:ascii="Book Antiqua" w:hAnsi="Book Antiqua"/>
          <w:b/>
          <w:sz w:val="24"/>
        </w:rPr>
        <w:t>esophageal squamous cell carcinoma</w:t>
      </w:r>
    </w:p>
    <w:p w:rsidR="00841981" w:rsidRPr="00BA6E56" w:rsidRDefault="00841981" w:rsidP="00841981">
      <w:pPr>
        <w:adjustRightInd w:val="0"/>
        <w:snapToGrid w:val="0"/>
        <w:spacing w:line="360" w:lineRule="auto"/>
        <w:rPr>
          <w:rFonts w:ascii="Book Antiqua" w:hAnsi="Book Antiqua"/>
          <w:b/>
          <w:sz w:val="24"/>
        </w:rPr>
      </w:pPr>
    </w:p>
    <w:p w:rsidR="00841981" w:rsidRPr="00BA6E56" w:rsidRDefault="00841981" w:rsidP="00841981">
      <w:pPr>
        <w:autoSpaceDE w:val="0"/>
        <w:autoSpaceDN w:val="0"/>
        <w:adjustRightInd w:val="0"/>
        <w:snapToGrid w:val="0"/>
        <w:spacing w:line="360" w:lineRule="auto"/>
        <w:rPr>
          <w:rFonts w:ascii="Book Antiqua" w:hAnsi="Book Antiqua"/>
          <w:sz w:val="24"/>
        </w:rPr>
      </w:pPr>
      <w:proofErr w:type="spellStart"/>
      <w:r w:rsidRPr="00BA6E56">
        <w:rPr>
          <w:rFonts w:ascii="Book Antiqua" w:hAnsi="Book Antiqua"/>
          <w:sz w:val="24"/>
        </w:rPr>
        <w:t>Xue</w:t>
      </w:r>
      <w:proofErr w:type="spellEnd"/>
      <w:r w:rsidRPr="00BA6E56">
        <w:rPr>
          <w:rFonts w:ascii="Book Antiqua" w:hAnsi="Book Antiqua"/>
          <w:sz w:val="24"/>
        </w:rPr>
        <w:t xml:space="preserve"> </w:t>
      </w:r>
      <w:r w:rsidRPr="00BA6E56">
        <w:rPr>
          <w:rFonts w:ascii="Book Antiqua" w:hAnsi="Book Antiqua" w:hint="eastAsia"/>
          <w:sz w:val="24"/>
        </w:rPr>
        <w:t xml:space="preserve">LY </w:t>
      </w:r>
      <w:r w:rsidRPr="00BA6E56">
        <w:rPr>
          <w:rFonts w:ascii="Book Antiqua" w:hAnsi="Book Antiqua"/>
          <w:i/>
          <w:sz w:val="24"/>
        </w:rPr>
        <w:t>et al</w:t>
      </w:r>
      <w:r w:rsidRPr="00BA6E56">
        <w:rPr>
          <w:rFonts w:ascii="Book Antiqua" w:hAnsi="Book Antiqua"/>
          <w:sz w:val="24"/>
        </w:rPr>
        <w:t>. Recurrences in pT1N0 esophageal cancers</w:t>
      </w:r>
    </w:p>
    <w:p w:rsidR="00DA189B" w:rsidRPr="00BA6E56" w:rsidRDefault="00DA189B" w:rsidP="00841981">
      <w:pPr>
        <w:adjustRightInd w:val="0"/>
        <w:snapToGrid w:val="0"/>
        <w:spacing w:line="360" w:lineRule="auto"/>
        <w:rPr>
          <w:rFonts w:ascii="Book Antiqua" w:hAnsi="Book Antiqua"/>
          <w:b/>
          <w:sz w:val="24"/>
        </w:rPr>
      </w:pPr>
    </w:p>
    <w:p w:rsidR="00A9791B" w:rsidRPr="00BA6E56" w:rsidRDefault="00A9791B" w:rsidP="00841981">
      <w:pPr>
        <w:adjustRightInd w:val="0"/>
        <w:snapToGrid w:val="0"/>
        <w:spacing w:line="360" w:lineRule="auto"/>
        <w:rPr>
          <w:rFonts w:ascii="Book Antiqua" w:hAnsi="Book Antiqua"/>
          <w:spacing w:val="-2"/>
          <w:sz w:val="24"/>
          <w:vertAlign w:val="superscript"/>
        </w:rPr>
      </w:pPr>
      <w:r w:rsidRPr="00BA6E56">
        <w:rPr>
          <w:rFonts w:ascii="Book Antiqua" w:hAnsi="Book Antiqua"/>
          <w:spacing w:val="-2"/>
          <w:sz w:val="24"/>
        </w:rPr>
        <w:t>Li</w:t>
      </w:r>
      <w:r w:rsidR="00BF01F3" w:rsidRPr="00BA6E56">
        <w:rPr>
          <w:rFonts w:ascii="Book Antiqua" w:hAnsi="Book Antiqua"/>
          <w:spacing w:val="-2"/>
          <w:sz w:val="24"/>
        </w:rPr>
        <w:t>-</w:t>
      </w:r>
      <w:r w:rsidR="00841981" w:rsidRPr="00BA6E56">
        <w:rPr>
          <w:rFonts w:ascii="Book Antiqua" w:hAnsi="Book Antiqua"/>
          <w:spacing w:val="-2"/>
          <w:sz w:val="24"/>
        </w:rPr>
        <w:t xml:space="preserve">Yan </w:t>
      </w:r>
      <w:proofErr w:type="spellStart"/>
      <w:r w:rsidRPr="00BA6E56">
        <w:rPr>
          <w:rFonts w:ascii="Book Antiqua" w:hAnsi="Book Antiqua"/>
          <w:spacing w:val="-2"/>
          <w:sz w:val="24"/>
        </w:rPr>
        <w:t>Xue</w:t>
      </w:r>
      <w:proofErr w:type="spellEnd"/>
      <w:r w:rsidRPr="00BA6E56">
        <w:rPr>
          <w:rFonts w:ascii="Book Antiqua" w:hAnsi="Book Antiqua"/>
          <w:sz w:val="24"/>
        </w:rPr>
        <w:t xml:space="preserve">, </w:t>
      </w:r>
      <w:proofErr w:type="spellStart"/>
      <w:r w:rsidRPr="00BA6E56">
        <w:rPr>
          <w:rFonts w:ascii="Book Antiqua" w:hAnsi="Book Antiqua"/>
          <w:sz w:val="24"/>
        </w:rPr>
        <w:t>Xiu</w:t>
      </w:r>
      <w:proofErr w:type="spellEnd"/>
      <w:r w:rsidR="00BF01F3" w:rsidRPr="00BA6E56">
        <w:rPr>
          <w:rFonts w:ascii="Book Antiqua" w:hAnsi="Book Antiqua"/>
          <w:sz w:val="24"/>
        </w:rPr>
        <w:t>-</w:t>
      </w:r>
      <w:r w:rsidR="00841981" w:rsidRPr="00BA6E56">
        <w:rPr>
          <w:rFonts w:ascii="Book Antiqua" w:hAnsi="Book Antiqua"/>
          <w:sz w:val="24"/>
        </w:rPr>
        <w:t xml:space="preserve">Min </w:t>
      </w:r>
      <w:r w:rsidRPr="00BA6E56">
        <w:rPr>
          <w:rFonts w:ascii="Book Antiqua" w:hAnsi="Book Antiqua"/>
          <w:sz w:val="24"/>
        </w:rPr>
        <w:t>Qin, Yong Liu,</w:t>
      </w:r>
      <w:r w:rsidRPr="00BA6E56">
        <w:rPr>
          <w:rFonts w:ascii="Book Antiqua" w:hAnsi="Book Antiqua"/>
          <w:spacing w:val="-2"/>
          <w:sz w:val="24"/>
        </w:rPr>
        <w:t xml:space="preserve"> </w:t>
      </w:r>
      <w:r w:rsidRPr="00BA6E56">
        <w:rPr>
          <w:rFonts w:ascii="Book Antiqua" w:hAnsi="Book Antiqua"/>
          <w:sz w:val="24"/>
        </w:rPr>
        <w:t xml:space="preserve">Jun Liang, </w:t>
      </w:r>
      <w:r w:rsidRPr="00BA6E56">
        <w:rPr>
          <w:rFonts w:ascii="Book Antiqua" w:hAnsi="Book Antiqua"/>
          <w:spacing w:val="-2"/>
          <w:sz w:val="24"/>
        </w:rPr>
        <w:t>Hua Lin</w:t>
      </w:r>
      <w:r w:rsidRPr="00BA6E56">
        <w:rPr>
          <w:rFonts w:ascii="Book Antiqua" w:hAnsi="Book Antiqua"/>
          <w:sz w:val="24"/>
        </w:rPr>
        <w:t xml:space="preserve">, </w:t>
      </w:r>
      <w:proofErr w:type="spellStart"/>
      <w:r w:rsidRPr="00BA6E56">
        <w:rPr>
          <w:rFonts w:ascii="Book Antiqua" w:hAnsi="Book Antiqua"/>
          <w:sz w:val="24"/>
        </w:rPr>
        <w:t>Xue</w:t>
      </w:r>
      <w:proofErr w:type="spellEnd"/>
      <w:r w:rsidR="00BF01F3" w:rsidRPr="00BA6E56">
        <w:rPr>
          <w:rFonts w:ascii="Book Antiqua" w:hAnsi="Book Antiqua"/>
          <w:sz w:val="24"/>
        </w:rPr>
        <w:t>-</w:t>
      </w:r>
      <w:r w:rsidR="00841981" w:rsidRPr="00BA6E56">
        <w:rPr>
          <w:rFonts w:ascii="Book Antiqua" w:hAnsi="Book Antiqua"/>
          <w:sz w:val="24"/>
        </w:rPr>
        <w:t xml:space="preserve">Min </w:t>
      </w:r>
      <w:proofErr w:type="spellStart"/>
      <w:r w:rsidRPr="00BA6E56">
        <w:rPr>
          <w:rFonts w:ascii="Book Antiqua" w:hAnsi="Book Antiqua"/>
          <w:sz w:val="24"/>
        </w:rPr>
        <w:t>Xue</w:t>
      </w:r>
      <w:proofErr w:type="spellEnd"/>
      <w:r w:rsidRPr="00BA6E56">
        <w:rPr>
          <w:rFonts w:ascii="Book Antiqua" w:hAnsi="Book Antiqua"/>
          <w:spacing w:val="-2"/>
          <w:sz w:val="24"/>
        </w:rPr>
        <w:t>, Shuang</w:t>
      </w:r>
      <w:r w:rsidR="00BF01F3" w:rsidRPr="00BA6E56">
        <w:rPr>
          <w:rFonts w:ascii="Book Antiqua" w:hAnsi="Book Antiqua"/>
          <w:spacing w:val="-2"/>
          <w:sz w:val="24"/>
        </w:rPr>
        <w:t>-</w:t>
      </w:r>
      <w:r w:rsidR="00841981" w:rsidRPr="00BA6E56">
        <w:rPr>
          <w:rFonts w:ascii="Book Antiqua" w:hAnsi="Book Antiqua"/>
          <w:spacing w:val="-2"/>
          <w:sz w:val="24"/>
        </w:rPr>
        <w:t xml:space="preserve">Mei </w:t>
      </w:r>
      <w:r w:rsidRPr="00BA6E56">
        <w:rPr>
          <w:rFonts w:ascii="Book Antiqua" w:hAnsi="Book Antiqua"/>
          <w:spacing w:val="-2"/>
          <w:sz w:val="24"/>
        </w:rPr>
        <w:t>Zou</w:t>
      </w:r>
      <w:r w:rsidRPr="00BA6E56">
        <w:rPr>
          <w:rFonts w:ascii="Book Antiqua" w:hAnsi="Book Antiqua"/>
          <w:sz w:val="24"/>
        </w:rPr>
        <w:t xml:space="preserve">, </w:t>
      </w:r>
      <w:r w:rsidRPr="00BA6E56">
        <w:rPr>
          <w:rFonts w:ascii="Book Antiqua" w:hAnsi="Book Antiqua"/>
          <w:spacing w:val="-2"/>
          <w:sz w:val="24"/>
        </w:rPr>
        <w:t>Mo</w:t>
      </w:r>
      <w:r w:rsidR="00BF01F3" w:rsidRPr="00BA6E56">
        <w:rPr>
          <w:rFonts w:ascii="Book Antiqua" w:hAnsi="Book Antiqua"/>
          <w:spacing w:val="-2"/>
          <w:sz w:val="24"/>
        </w:rPr>
        <w:t>-</w:t>
      </w:r>
      <w:r w:rsidR="00841981" w:rsidRPr="00BA6E56">
        <w:rPr>
          <w:rFonts w:ascii="Book Antiqua" w:hAnsi="Book Antiqua"/>
          <w:spacing w:val="-2"/>
          <w:sz w:val="24"/>
        </w:rPr>
        <w:t xml:space="preserve">Yan </w:t>
      </w:r>
      <w:r w:rsidRPr="00BA6E56">
        <w:rPr>
          <w:rFonts w:ascii="Book Antiqua" w:hAnsi="Book Antiqua"/>
          <w:spacing w:val="-2"/>
          <w:sz w:val="24"/>
        </w:rPr>
        <w:t xml:space="preserve">Zhang, </w:t>
      </w:r>
      <w:r w:rsidRPr="00BA6E56">
        <w:rPr>
          <w:rFonts w:ascii="Book Antiqua" w:hAnsi="Book Antiqua"/>
          <w:sz w:val="24"/>
        </w:rPr>
        <w:t>Bai</w:t>
      </w:r>
      <w:r w:rsidR="00BF01F3" w:rsidRPr="00BA6E56">
        <w:rPr>
          <w:rFonts w:ascii="Book Antiqua" w:hAnsi="Book Antiqua"/>
          <w:sz w:val="24"/>
        </w:rPr>
        <w:t>-</w:t>
      </w:r>
      <w:r w:rsidR="00841981" w:rsidRPr="00BA6E56">
        <w:rPr>
          <w:rFonts w:ascii="Book Antiqua" w:hAnsi="Book Antiqua"/>
          <w:sz w:val="24"/>
        </w:rPr>
        <w:t xml:space="preserve">Hua </w:t>
      </w:r>
      <w:r w:rsidRPr="00BA6E56">
        <w:rPr>
          <w:rFonts w:ascii="Book Antiqua" w:hAnsi="Book Antiqua"/>
          <w:sz w:val="24"/>
        </w:rPr>
        <w:t>Zhang,</w:t>
      </w:r>
      <w:r w:rsidRPr="00BA6E56">
        <w:rPr>
          <w:rFonts w:ascii="Book Antiqua" w:hAnsi="Book Antiqua"/>
          <w:spacing w:val="-2"/>
          <w:sz w:val="24"/>
        </w:rPr>
        <w:t xml:space="preserve"> </w:t>
      </w:r>
      <w:r w:rsidRPr="00BA6E56">
        <w:rPr>
          <w:rFonts w:ascii="Book Antiqua" w:hAnsi="Book Antiqua"/>
          <w:sz w:val="24"/>
        </w:rPr>
        <w:t>Zhou</w:t>
      </w:r>
      <w:r w:rsidR="00BF01F3" w:rsidRPr="00BA6E56">
        <w:rPr>
          <w:rFonts w:ascii="Book Antiqua" w:hAnsi="Book Antiqua"/>
          <w:sz w:val="24"/>
        </w:rPr>
        <w:t>-</w:t>
      </w:r>
      <w:proofErr w:type="spellStart"/>
      <w:r w:rsidR="00841981" w:rsidRPr="00BA6E56">
        <w:rPr>
          <w:rFonts w:ascii="Book Antiqua" w:hAnsi="Book Antiqua"/>
          <w:sz w:val="24"/>
        </w:rPr>
        <w:t>Guang</w:t>
      </w:r>
      <w:proofErr w:type="spellEnd"/>
      <w:r w:rsidR="00841981" w:rsidRPr="00BA6E56">
        <w:rPr>
          <w:rFonts w:ascii="Book Antiqua" w:hAnsi="Book Antiqua"/>
          <w:sz w:val="24"/>
        </w:rPr>
        <w:t xml:space="preserve"> </w:t>
      </w:r>
      <w:r w:rsidRPr="00BA6E56">
        <w:rPr>
          <w:rFonts w:ascii="Book Antiqua" w:hAnsi="Book Antiqua"/>
          <w:sz w:val="24"/>
        </w:rPr>
        <w:t>Hui</w:t>
      </w:r>
      <w:r w:rsidRPr="00BA6E56">
        <w:rPr>
          <w:rFonts w:ascii="Book Antiqua" w:hAnsi="Book Antiqua"/>
          <w:spacing w:val="-2"/>
          <w:sz w:val="24"/>
        </w:rPr>
        <w:t>, Zi</w:t>
      </w:r>
      <w:r w:rsidR="00BF01F3" w:rsidRPr="00BA6E56">
        <w:rPr>
          <w:rFonts w:ascii="Book Antiqua" w:hAnsi="Book Antiqua"/>
          <w:spacing w:val="-2"/>
          <w:sz w:val="24"/>
        </w:rPr>
        <w:t>-</w:t>
      </w:r>
      <w:r w:rsidR="00841981" w:rsidRPr="00BA6E56">
        <w:rPr>
          <w:rFonts w:ascii="Book Antiqua" w:hAnsi="Book Antiqua"/>
          <w:spacing w:val="-2"/>
          <w:sz w:val="24"/>
        </w:rPr>
        <w:t xml:space="preserve">Tong </w:t>
      </w:r>
      <w:r w:rsidRPr="00BA6E56">
        <w:rPr>
          <w:rFonts w:ascii="Book Antiqua" w:hAnsi="Book Antiqua"/>
          <w:spacing w:val="-2"/>
          <w:sz w:val="24"/>
        </w:rPr>
        <w:t>Zhao</w:t>
      </w:r>
      <w:r w:rsidRPr="00BA6E56">
        <w:rPr>
          <w:rFonts w:ascii="Book Antiqua" w:hAnsi="Book Antiqua"/>
          <w:sz w:val="24"/>
        </w:rPr>
        <w:t xml:space="preserve">, </w:t>
      </w:r>
      <w:r w:rsidRPr="00BA6E56">
        <w:rPr>
          <w:rFonts w:ascii="Book Antiqua" w:eastAsia="SimSun" w:hAnsi="Book Antiqua"/>
          <w:spacing w:val="-2"/>
          <w:sz w:val="24"/>
        </w:rPr>
        <w:t>Li</w:t>
      </w:r>
      <w:r w:rsidR="00BF01F3" w:rsidRPr="00BA6E56">
        <w:rPr>
          <w:rFonts w:ascii="Book Antiqua" w:hAnsi="Book Antiqua"/>
          <w:spacing w:val="-2"/>
          <w:sz w:val="24"/>
        </w:rPr>
        <w:t>-</w:t>
      </w:r>
      <w:proofErr w:type="spellStart"/>
      <w:r w:rsidR="00841981" w:rsidRPr="00BA6E56">
        <w:rPr>
          <w:rFonts w:ascii="Book Antiqua" w:eastAsia="SimSun" w:hAnsi="Book Antiqua"/>
          <w:spacing w:val="-2"/>
          <w:sz w:val="24"/>
        </w:rPr>
        <w:t>Qun</w:t>
      </w:r>
      <w:proofErr w:type="spellEnd"/>
      <w:r w:rsidR="00841981" w:rsidRPr="00BA6E56">
        <w:rPr>
          <w:rFonts w:ascii="Book Antiqua" w:eastAsia="SimSun" w:hAnsi="Book Antiqua"/>
          <w:spacing w:val="-2"/>
          <w:sz w:val="24"/>
        </w:rPr>
        <w:t xml:space="preserve"> </w:t>
      </w:r>
      <w:r w:rsidRPr="00BA6E56">
        <w:rPr>
          <w:rFonts w:ascii="Book Antiqua" w:eastAsia="SimSun" w:hAnsi="Book Antiqua"/>
          <w:spacing w:val="-2"/>
          <w:sz w:val="24"/>
        </w:rPr>
        <w:t>Ren</w:t>
      </w:r>
      <w:r w:rsidRPr="00BA6E56">
        <w:rPr>
          <w:rFonts w:ascii="Book Antiqua" w:hAnsi="Book Antiqua"/>
          <w:sz w:val="24"/>
        </w:rPr>
        <w:t>,</w:t>
      </w:r>
      <w:r w:rsidRPr="00BA6E56">
        <w:rPr>
          <w:rFonts w:ascii="Book Antiqua" w:hAnsi="Book Antiqua"/>
          <w:spacing w:val="-2"/>
          <w:sz w:val="24"/>
        </w:rPr>
        <w:t xml:space="preserve"> Yue</w:t>
      </w:r>
      <w:r w:rsidR="00BF01F3" w:rsidRPr="00BA6E56">
        <w:rPr>
          <w:rFonts w:ascii="Book Antiqua" w:hAnsi="Book Antiqua"/>
          <w:spacing w:val="-2"/>
          <w:sz w:val="24"/>
        </w:rPr>
        <w:t>-</w:t>
      </w:r>
      <w:r w:rsidR="00841981" w:rsidRPr="00BA6E56">
        <w:rPr>
          <w:rFonts w:ascii="Book Antiqua" w:hAnsi="Book Antiqua"/>
          <w:spacing w:val="-2"/>
          <w:sz w:val="24"/>
        </w:rPr>
        <w:t xml:space="preserve">Ming </w:t>
      </w:r>
      <w:r w:rsidRPr="00BA6E56">
        <w:rPr>
          <w:rFonts w:ascii="Book Antiqua" w:hAnsi="Book Antiqua"/>
          <w:spacing w:val="-2"/>
          <w:sz w:val="24"/>
        </w:rPr>
        <w:t xml:space="preserve">Zhang, </w:t>
      </w:r>
      <w:proofErr w:type="spellStart"/>
      <w:r w:rsidRPr="00BA6E56">
        <w:rPr>
          <w:rFonts w:ascii="Book Antiqua" w:hAnsi="Book Antiqua"/>
          <w:sz w:val="24"/>
        </w:rPr>
        <w:t>Xiu</w:t>
      </w:r>
      <w:proofErr w:type="spellEnd"/>
      <w:r w:rsidR="00BF01F3" w:rsidRPr="00BA6E56">
        <w:rPr>
          <w:rFonts w:ascii="Book Antiqua" w:hAnsi="Book Antiqua"/>
          <w:sz w:val="24"/>
        </w:rPr>
        <w:t>-</w:t>
      </w:r>
      <w:r w:rsidR="00841981" w:rsidRPr="00BA6E56">
        <w:rPr>
          <w:rFonts w:ascii="Book Antiqua" w:hAnsi="Book Antiqua"/>
          <w:sz w:val="24"/>
        </w:rPr>
        <w:t xml:space="preserve">Yun </w:t>
      </w:r>
      <w:r w:rsidRPr="00BA6E56">
        <w:rPr>
          <w:rFonts w:ascii="Book Antiqua" w:hAnsi="Book Antiqua"/>
          <w:sz w:val="24"/>
        </w:rPr>
        <w:t>Liu, Yan</w:t>
      </w:r>
      <w:r w:rsidR="00BF01F3" w:rsidRPr="00BA6E56">
        <w:rPr>
          <w:rFonts w:ascii="Book Antiqua" w:hAnsi="Book Antiqua"/>
          <w:sz w:val="24"/>
        </w:rPr>
        <w:t>-</w:t>
      </w:r>
      <w:r w:rsidR="00841981" w:rsidRPr="00BA6E56">
        <w:rPr>
          <w:rFonts w:ascii="Book Antiqua" w:hAnsi="Book Antiqua"/>
          <w:sz w:val="24"/>
        </w:rPr>
        <w:t xml:space="preserve">Ling </w:t>
      </w:r>
      <w:r w:rsidRPr="00BA6E56">
        <w:rPr>
          <w:rFonts w:ascii="Book Antiqua" w:hAnsi="Book Antiqua"/>
          <w:sz w:val="24"/>
        </w:rPr>
        <w:t>Yuan</w:t>
      </w:r>
      <w:r w:rsidRPr="00BA6E56">
        <w:rPr>
          <w:rFonts w:ascii="Book Antiqua" w:eastAsia="SimSun" w:hAnsi="Book Antiqua"/>
          <w:sz w:val="24"/>
        </w:rPr>
        <w:t xml:space="preserve">, </w:t>
      </w:r>
      <w:r w:rsidRPr="00BA6E56">
        <w:rPr>
          <w:rFonts w:ascii="Book Antiqua" w:hAnsi="Book Antiqua"/>
          <w:sz w:val="24"/>
        </w:rPr>
        <w:t>Jian</w:t>
      </w:r>
      <w:r w:rsidR="00BF01F3" w:rsidRPr="00BA6E56">
        <w:rPr>
          <w:rFonts w:ascii="Book Antiqua" w:hAnsi="Book Antiqua"/>
          <w:sz w:val="24"/>
        </w:rPr>
        <w:t>-</w:t>
      </w:r>
      <w:r w:rsidR="00841981" w:rsidRPr="00BA6E56">
        <w:rPr>
          <w:rFonts w:ascii="Book Antiqua" w:hAnsi="Book Antiqua"/>
          <w:sz w:val="24"/>
        </w:rPr>
        <w:t xml:space="preserve">Ming </w:t>
      </w:r>
      <w:r w:rsidRPr="00BA6E56">
        <w:rPr>
          <w:rFonts w:ascii="Book Antiqua" w:hAnsi="Book Antiqua"/>
          <w:sz w:val="24"/>
        </w:rPr>
        <w:t>Ying,</w:t>
      </w:r>
      <w:r w:rsidRPr="00BA6E56">
        <w:rPr>
          <w:rFonts w:ascii="Book Antiqua" w:hAnsi="Book Antiqua"/>
          <w:spacing w:val="-2"/>
          <w:sz w:val="24"/>
        </w:rPr>
        <w:t xml:space="preserve"> </w:t>
      </w:r>
      <w:r w:rsidRPr="00BA6E56">
        <w:rPr>
          <w:rFonts w:ascii="Book Antiqua" w:hAnsi="Book Antiqua"/>
          <w:sz w:val="24"/>
        </w:rPr>
        <w:t>Shu</w:t>
      </w:r>
      <w:r w:rsidR="00BF01F3" w:rsidRPr="00BA6E56">
        <w:rPr>
          <w:rFonts w:ascii="Book Antiqua" w:hAnsi="Book Antiqua"/>
          <w:sz w:val="24"/>
        </w:rPr>
        <w:t>-</w:t>
      </w:r>
      <w:proofErr w:type="spellStart"/>
      <w:r w:rsidR="00841981" w:rsidRPr="00BA6E56">
        <w:rPr>
          <w:rFonts w:ascii="Book Antiqua" w:hAnsi="Book Antiqua"/>
          <w:sz w:val="24"/>
        </w:rPr>
        <w:t>Geng</w:t>
      </w:r>
      <w:proofErr w:type="spellEnd"/>
      <w:r w:rsidR="00841981" w:rsidRPr="00BA6E56">
        <w:rPr>
          <w:rFonts w:ascii="Book Antiqua" w:hAnsi="Book Antiqua"/>
          <w:sz w:val="24"/>
        </w:rPr>
        <w:t xml:space="preserve"> </w:t>
      </w:r>
      <w:r w:rsidRPr="00BA6E56">
        <w:rPr>
          <w:rFonts w:ascii="Book Antiqua" w:hAnsi="Book Antiqua"/>
          <w:sz w:val="24"/>
        </w:rPr>
        <w:t>Gao, Yong</w:t>
      </w:r>
      <w:r w:rsidR="00BF01F3" w:rsidRPr="00BA6E56">
        <w:rPr>
          <w:rFonts w:ascii="Book Antiqua" w:hAnsi="Book Antiqua"/>
          <w:sz w:val="24"/>
        </w:rPr>
        <w:t>-</w:t>
      </w:r>
      <w:r w:rsidR="00841981" w:rsidRPr="00BA6E56">
        <w:rPr>
          <w:rFonts w:ascii="Book Antiqua" w:hAnsi="Book Antiqua"/>
          <w:sz w:val="24"/>
        </w:rPr>
        <w:t xml:space="preserve">Mei </w:t>
      </w:r>
      <w:r w:rsidRPr="00BA6E56">
        <w:rPr>
          <w:rFonts w:ascii="Book Antiqua" w:hAnsi="Book Antiqua"/>
          <w:sz w:val="24"/>
        </w:rPr>
        <w:t>Song,</w:t>
      </w:r>
      <w:r w:rsidRPr="00BA6E56" w:rsidDel="00DA2AE4">
        <w:rPr>
          <w:rFonts w:ascii="Book Antiqua" w:hAnsi="Book Antiqua"/>
          <w:sz w:val="24"/>
        </w:rPr>
        <w:t xml:space="preserve"> </w:t>
      </w:r>
      <w:proofErr w:type="spellStart"/>
      <w:r w:rsidRPr="00BA6E56">
        <w:rPr>
          <w:rFonts w:ascii="Book Antiqua" w:hAnsi="Book Antiqua"/>
          <w:spacing w:val="-2"/>
          <w:sz w:val="24"/>
        </w:rPr>
        <w:t>Gui</w:t>
      </w:r>
      <w:proofErr w:type="spellEnd"/>
      <w:r w:rsidR="00BF01F3" w:rsidRPr="00BA6E56">
        <w:rPr>
          <w:rFonts w:ascii="Book Antiqua" w:hAnsi="Book Antiqua"/>
          <w:spacing w:val="-2"/>
          <w:sz w:val="24"/>
        </w:rPr>
        <w:t>-</w:t>
      </w:r>
      <w:r w:rsidR="00841981" w:rsidRPr="00BA6E56">
        <w:rPr>
          <w:rFonts w:ascii="Book Antiqua" w:hAnsi="Book Antiqua"/>
          <w:spacing w:val="-2"/>
          <w:sz w:val="24"/>
        </w:rPr>
        <w:t>Qi Wang, Sanford M</w:t>
      </w:r>
      <w:r w:rsidRPr="00BA6E56">
        <w:rPr>
          <w:rFonts w:ascii="Book Antiqua" w:hAnsi="Book Antiqua"/>
          <w:spacing w:val="-2"/>
          <w:sz w:val="24"/>
        </w:rPr>
        <w:t xml:space="preserve"> </w:t>
      </w:r>
      <w:proofErr w:type="spellStart"/>
      <w:r w:rsidRPr="00BA6E56">
        <w:rPr>
          <w:rFonts w:ascii="Book Antiqua" w:hAnsi="Book Antiqua"/>
          <w:spacing w:val="-2"/>
          <w:sz w:val="24"/>
        </w:rPr>
        <w:t>Dawsey</w:t>
      </w:r>
      <w:proofErr w:type="spellEnd"/>
      <w:r w:rsidRPr="00BA6E56">
        <w:rPr>
          <w:rFonts w:ascii="Book Antiqua" w:hAnsi="Book Antiqua"/>
          <w:spacing w:val="-2"/>
          <w:sz w:val="24"/>
        </w:rPr>
        <w:t>,</w:t>
      </w:r>
      <w:r w:rsidRPr="00BA6E56">
        <w:rPr>
          <w:rFonts w:ascii="Book Antiqua" w:hAnsi="Book Antiqua"/>
          <w:i/>
          <w:iCs/>
          <w:kern w:val="0"/>
          <w:sz w:val="24"/>
        </w:rPr>
        <w:t xml:space="preserve"> </w:t>
      </w:r>
      <w:r w:rsidRPr="00BA6E56">
        <w:rPr>
          <w:rFonts w:ascii="Book Antiqua" w:hAnsi="Book Antiqua"/>
          <w:sz w:val="24"/>
        </w:rPr>
        <w:t>Ning Lu</w:t>
      </w:r>
    </w:p>
    <w:p w:rsidR="005B1985" w:rsidRPr="00BA6E56" w:rsidRDefault="005B1985" w:rsidP="00841981">
      <w:pPr>
        <w:adjustRightInd w:val="0"/>
        <w:snapToGrid w:val="0"/>
        <w:spacing w:line="360" w:lineRule="auto"/>
        <w:rPr>
          <w:rFonts w:ascii="Book Antiqua" w:hAnsi="Book Antiqua"/>
          <w:spacing w:val="-2"/>
          <w:sz w:val="24"/>
          <w:vertAlign w:val="superscript"/>
        </w:rPr>
      </w:pPr>
    </w:p>
    <w:p w:rsidR="005E5C2C" w:rsidRPr="00BA6E56" w:rsidRDefault="00040ACE" w:rsidP="00841981">
      <w:pPr>
        <w:adjustRightInd w:val="0"/>
        <w:snapToGrid w:val="0"/>
        <w:spacing w:line="360" w:lineRule="auto"/>
        <w:rPr>
          <w:rFonts w:ascii="Book Antiqua" w:hAnsi="Book Antiqua"/>
          <w:sz w:val="24"/>
        </w:rPr>
      </w:pPr>
      <w:bookmarkStart w:id="21" w:name="OLE_LINK15"/>
      <w:bookmarkStart w:id="22" w:name="OLE_LINK16"/>
      <w:r w:rsidRPr="00BA6E56">
        <w:rPr>
          <w:rFonts w:ascii="Book Antiqua" w:hAnsi="Book Antiqua"/>
          <w:b/>
          <w:spacing w:val="-2"/>
          <w:sz w:val="24"/>
        </w:rPr>
        <w:t>Li-</w:t>
      </w:r>
      <w:r w:rsidR="00841981" w:rsidRPr="00BA6E56">
        <w:rPr>
          <w:rFonts w:ascii="Book Antiqua" w:hAnsi="Book Antiqua"/>
          <w:b/>
          <w:spacing w:val="-2"/>
          <w:sz w:val="24"/>
        </w:rPr>
        <w:t xml:space="preserve">Yan </w:t>
      </w:r>
      <w:proofErr w:type="spellStart"/>
      <w:r w:rsidRPr="00BA6E56">
        <w:rPr>
          <w:rFonts w:ascii="Book Antiqua" w:hAnsi="Book Antiqua"/>
          <w:b/>
          <w:spacing w:val="-2"/>
          <w:sz w:val="24"/>
        </w:rPr>
        <w:t>Xue</w:t>
      </w:r>
      <w:proofErr w:type="spellEnd"/>
      <w:r w:rsidRPr="00BA6E56">
        <w:rPr>
          <w:rFonts w:ascii="Book Antiqua" w:hAnsi="Book Antiqua"/>
          <w:b/>
          <w:spacing w:val="-2"/>
          <w:sz w:val="24"/>
        </w:rPr>
        <w:t>,</w:t>
      </w:r>
      <w:r w:rsidRPr="00BA6E56">
        <w:rPr>
          <w:rFonts w:ascii="Book Antiqua" w:hAnsi="Book Antiqua"/>
          <w:b/>
          <w:sz w:val="24"/>
        </w:rPr>
        <w:t xml:space="preserve"> </w:t>
      </w:r>
      <w:proofErr w:type="spellStart"/>
      <w:r w:rsidRPr="00BA6E56">
        <w:rPr>
          <w:rFonts w:ascii="Book Antiqua" w:hAnsi="Book Antiqua"/>
          <w:b/>
          <w:sz w:val="24"/>
        </w:rPr>
        <w:t>Xue</w:t>
      </w:r>
      <w:proofErr w:type="spellEnd"/>
      <w:r w:rsidRPr="00BA6E56">
        <w:rPr>
          <w:rFonts w:ascii="Book Antiqua" w:hAnsi="Book Antiqua"/>
          <w:b/>
          <w:sz w:val="24"/>
        </w:rPr>
        <w:t>-</w:t>
      </w:r>
      <w:r w:rsidR="00841981" w:rsidRPr="00BA6E56">
        <w:rPr>
          <w:rFonts w:ascii="Book Antiqua" w:hAnsi="Book Antiqua"/>
          <w:b/>
          <w:sz w:val="24"/>
        </w:rPr>
        <w:t xml:space="preserve">Min </w:t>
      </w:r>
      <w:proofErr w:type="spellStart"/>
      <w:r w:rsidRPr="00BA6E56">
        <w:rPr>
          <w:rFonts w:ascii="Book Antiqua" w:hAnsi="Book Antiqua"/>
          <w:b/>
          <w:sz w:val="24"/>
        </w:rPr>
        <w:t>Xue</w:t>
      </w:r>
      <w:proofErr w:type="spellEnd"/>
      <w:r w:rsidRPr="00BA6E56">
        <w:rPr>
          <w:rFonts w:ascii="Book Antiqua" w:hAnsi="Book Antiqua"/>
          <w:b/>
          <w:spacing w:val="-2"/>
          <w:sz w:val="24"/>
        </w:rPr>
        <w:t>, Shuang-</w:t>
      </w:r>
      <w:r w:rsidR="00841981" w:rsidRPr="00BA6E56">
        <w:rPr>
          <w:rFonts w:ascii="Book Antiqua" w:hAnsi="Book Antiqua"/>
          <w:b/>
          <w:spacing w:val="-2"/>
          <w:sz w:val="24"/>
        </w:rPr>
        <w:t xml:space="preserve">Mei </w:t>
      </w:r>
      <w:r w:rsidRPr="00BA6E56">
        <w:rPr>
          <w:rFonts w:ascii="Book Antiqua" w:hAnsi="Book Antiqua"/>
          <w:b/>
          <w:spacing w:val="-2"/>
          <w:sz w:val="24"/>
        </w:rPr>
        <w:t>Zou,</w:t>
      </w:r>
      <w:r w:rsidRPr="00BA6E56">
        <w:rPr>
          <w:rFonts w:ascii="Book Antiqua" w:eastAsia="SimSun" w:hAnsi="Book Antiqua"/>
          <w:b/>
          <w:spacing w:val="-2"/>
          <w:sz w:val="24"/>
        </w:rPr>
        <w:t xml:space="preserve"> Li</w:t>
      </w:r>
      <w:r w:rsidRPr="00BA6E56">
        <w:rPr>
          <w:rFonts w:ascii="Book Antiqua" w:hAnsi="Book Antiqua"/>
          <w:b/>
          <w:spacing w:val="-2"/>
          <w:sz w:val="24"/>
        </w:rPr>
        <w:t>-</w:t>
      </w:r>
      <w:proofErr w:type="spellStart"/>
      <w:r w:rsidR="00841981" w:rsidRPr="00BA6E56">
        <w:rPr>
          <w:rFonts w:ascii="Book Antiqua" w:eastAsia="SimSun" w:hAnsi="Book Antiqua"/>
          <w:b/>
          <w:spacing w:val="-2"/>
          <w:sz w:val="24"/>
        </w:rPr>
        <w:t>Qun</w:t>
      </w:r>
      <w:proofErr w:type="spellEnd"/>
      <w:r w:rsidR="00841981" w:rsidRPr="00BA6E56">
        <w:rPr>
          <w:rFonts w:ascii="Book Antiqua" w:eastAsia="SimSun" w:hAnsi="Book Antiqua"/>
          <w:b/>
          <w:spacing w:val="-2"/>
          <w:sz w:val="24"/>
        </w:rPr>
        <w:t xml:space="preserve"> </w:t>
      </w:r>
      <w:r w:rsidRPr="00BA6E56">
        <w:rPr>
          <w:rFonts w:ascii="Book Antiqua" w:eastAsia="SimSun" w:hAnsi="Book Antiqua"/>
          <w:b/>
          <w:spacing w:val="-2"/>
          <w:sz w:val="24"/>
        </w:rPr>
        <w:t>Ren</w:t>
      </w:r>
      <w:r w:rsidRPr="00BA6E56">
        <w:rPr>
          <w:rFonts w:ascii="Book Antiqua" w:hAnsi="Book Antiqua"/>
          <w:b/>
          <w:sz w:val="24"/>
        </w:rPr>
        <w:t xml:space="preserve">, </w:t>
      </w:r>
      <w:proofErr w:type="spellStart"/>
      <w:r w:rsidRPr="00BA6E56">
        <w:rPr>
          <w:rFonts w:ascii="Book Antiqua" w:hAnsi="Book Antiqua"/>
          <w:b/>
          <w:sz w:val="24"/>
        </w:rPr>
        <w:t>Xiu</w:t>
      </w:r>
      <w:proofErr w:type="spellEnd"/>
      <w:r w:rsidRPr="00BA6E56">
        <w:rPr>
          <w:rFonts w:ascii="Book Antiqua" w:hAnsi="Book Antiqua"/>
          <w:b/>
          <w:sz w:val="24"/>
        </w:rPr>
        <w:t>-</w:t>
      </w:r>
      <w:r w:rsidR="00841981" w:rsidRPr="00BA6E56">
        <w:rPr>
          <w:rFonts w:ascii="Book Antiqua" w:hAnsi="Book Antiqua"/>
          <w:b/>
          <w:sz w:val="24"/>
        </w:rPr>
        <w:t xml:space="preserve">Yun </w:t>
      </w:r>
      <w:r w:rsidRPr="00BA6E56">
        <w:rPr>
          <w:rFonts w:ascii="Book Antiqua" w:hAnsi="Book Antiqua"/>
          <w:b/>
          <w:sz w:val="24"/>
        </w:rPr>
        <w:t>Liu, Yan-</w:t>
      </w:r>
      <w:r w:rsidR="00841981" w:rsidRPr="00BA6E56">
        <w:rPr>
          <w:rFonts w:ascii="Book Antiqua" w:hAnsi="Book Antiqua"/>
          <w:b/>
          <w:sz w:val="24"/>
        </w:rPr>
        <w:t xml:space="preserve">Ling </w:t>
      </w:r>
      <w:r w:rsidRPr="00BA6E56">
        <w:rPr>
          <w:rFonts w:ascii="Book Antiqua" w:hAnsi="Book Antiqua"/>
          <w:b/>
          <w:sz w:val="24"/>
        </w:rPr>
        <w:t>Yuan</w:t>
      </w:r>
      <w:r w:rsidRPr="00BA6E56">
        <w:rPr>
          <w:rFonts w:ascii="Book Antiqua" w:eastAsia="SimSun" w:hAnsi="Book Antiqua"/>
          <w:b/>
          <w:sz w:val="24"/>
        </w:rPr>
        <w:t xml:space="preserve">, </w:t>
      </w:r>
      <w:r w:rsidRPr="00BA6E56">
        <w:rPr>
          <w:rFonts w:ascii="Book Antiqua" w:hAnsi="Book Antiqua"/>
          <w:b/>
          <w:sz w:val="24"/>
        </w:rPr>
        <w:t>Jian-</w:t>
      </w:r>
      <w:r w:rsidR="00841981" w:rsidRPr="00BA6E56">
        <w:rPr>
          <w:rFonts w:ascii="Book Antiqua" w:hAnsi="Book Antiqua"/>
          <w:b/>
          <w:sz w:val="24"/>
        </w:rPr>
        <w:t xml:space="preserve">Ming </w:t>
      </w:r>
      <w:r w:rsidRPr="00BA6E56">
        <w:rPr>
          <w:rFonts w:ascii="Book Antiqua" w:hAnsi="Book Antiqua"/>
          <w:b/>
          <w:sz w:val="24"/>
        </w:rPr>
        <w:t>Ying,</w:t>
      </w:r>
      <w:r w:rsidRPr="00BA6E56">
        <w:rPr>
          <w:rFonts w:ascii="Book Antiqua" w:hAnsi="Book Antiqua"/>
          <w:b/>
          <w:i/>
          <w:iCs/>
          <w:kern w:val="0"/>
          <w:sz w:val="24"/>
        </w:rPr>
        <w:t xml:space="preserve"> </w:t>
      </w:r>
      <w:r w:rsidRPr="00BA6E56">
        <w:rPr>
          <w:rFonts w:ascii="Book Antiqua" w:hAnsi="Book Antiqua"/>
          <w:b/>
          <w:sz w:val="24"/>
        </w:rPr>
        <w:t>Ning Lu,</w:t>
      </w:r>
      <w:r w:rsidRPr="00BA6E56">
        <w:rPr>
          <w:rFonts w:ascii="Book Antiqua" w:hAnsi="Book Antiqua"/>
          <w:spacing w:val="-2"/>
          <w:sz w:val="24"/>
        </w:rPr>
        <w:t xml:space="preserve"> </w:t>
      </w:r>
      <w:r w:rsidR="00A9791B" w:rsidRPr="00BA6E56">
        <w:rPr>
          <w:rFonts w:ascii="Book Antiqua" w:hAnsi="Book Antiqua"/>
          <w:sz w:val="24"/>
        </w:rPr>
        <w:t>Department of Pathology</w:t>
      </w:r>
      <w:bookmarkEnd w:id="21"/>
      <w:bookmarkEnd w:id="22"/>
      <w:r w:rsidR="005E5C2C" w:rsidRPr="00BA6E56">
        <w:rPr>
          <w:rFonts w:ascii="Book Antiqua" w:hAnsi="Book Antiqua"/>
          <w:sz w:val="24"/>
        </w:rPr>
        <w:t>, National Cancer Center/National Clinical Research Center for Cancer/Cancer Hospital, Chinese Academy of Medical Sciences and Peking</w:t>
      </w:r>
      <w:r w:rsidR="00841981" w:rsidRPr="00BA6E56">
        <w:rPr>
          <w:rFonts w:ascii="Book Antiqua" w:hAnsi="Book Antiqua"/>
          <w:sz w:val="24"/>
        </w:rPr>
        <w:t xml:space="preserve"> Union Medical College, Beijing</w:t>
      </w:r>
      <w:r w:rsidR="005E5C2C"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z w:val="24"/>
        </w:rPr>
      </w:pPr>
    </w:p>
    <w:p w:rsidR="005E5C2C" w:rsidRPr="00BA6E56" w:rsidRDefault="00040ACE" w:rsidP="00841981">
      <w:pPr>
        <w:adjustRightInd w:val="0"/>
        <w:snapToGrid w:val="0"/>
        <w:spacing w:line="360" w:lineRule="auto"/>
        <w:rPr>
          <w:rFonts w:ascii="Book Antiqua" w:hAnsi="Book Antiqua"/>
          <w:sz w:val="24"/>
        </w:rPr>
      </w:pPr>
      <w:bookmarkStart w:id="23" w:name="OLE_LINK17"/>
      <w:bookmarkStart w:id="24" w:name="OLE_LINK18"/>
      <w:proofErr w:type="spellStart"/>
      <w:r w:rsidRPr="00BA6E56">
        <w:rPr>
          <w:rFonts w:ascii="Book Antiqua" w:hAnsi="Book Antiqua"/>
          <w:b/>
          <w:sz w:val="24"/>
        </w:rPr>
        <w:t>Xiu</w:t>
      </w:r>
      <w:proofErr w:type="spellEnd"/>
      <w:r w:rsidRPr="00BA6E56">
        <w:rPr>
          <w:rFonts w:ascii="Book Antiqua" w:hAnsi="Book Antiqua"/>
          <w:b/>
          <w:sz w:val="24"/>
        </w:rPr>
        <w:t>-</w:t>
      </w:r>
      <w:r w:rsidR="00841981" w:rsidRPr="00BA6E56">
        <w:rPr>
          <w:rFonts w:ascii="Book Antiqua" w:hAnsi="Book Antiqua"/>
          <w:b/>
          <w:sz w:val="24"/>
        </w:rPr>
        <w:t xml:space="preserve">Min </w:t>
      </w:r>
      <w:r w:rsidRPr="00BA6E56">
        <w:rPr>
          <w:rFonts w:ascii="Book Antiqua" w:hAnsi="Book Antiqua"/>
          <w:b/>
          <w:sz w:val="24"/>
        </w:rPr>
        <w:t>Qin, Yong Liu,</w:t>
      </w:r>
      <w:r w:rsidRPr="00BA6E56">
        <w:rPr>
          <w:rFonts w:ascii="Book Antiqua" w:hAnsi="Book Antiqua"/>
          <w:b/>
          <w:spacing w:val="-2"/>
          <w:sz w:val="24"/>
        </w:rPr>
        <w:t xml:space="preserve"> Yue-</w:t>
      </w:r>
      <w:r w:rsidR="00841981" w:rsidRPr="00BA6E56">
        <w:rPr>
          <w:rFonts w:ascii="Book Antiqua" w:hAnsi="Book Antiqua"/>
          <w:b/>
          <w:spacing w:val="-2"/>
          <w:sz w:val="24"/>
        </w:rPr>
        <w:t xml:space="preserve">Ming </w:t>
      </w:r>
      <w:r w:rsidRPr="00BA6E56">
        <w:rPr>
          <w:rFonts w:ascii="Book Antiqua" w:hAnsi="Book Antiqua"/>
          <w:b/>
          <w:spacing w:val="-2"/>
          <w:sz w:val="24"/>
        </w:rPr>
        <w:t xml:space="preserve">Zhang, </w:t>
      </w:r>
      <w:proofErr w:type="spellStart"/>
      <w:r w:rsidRPr="00BA6E56">
        <w:rPr>
          <w:rFonts w:ascii="Book Antiqua" w:hAnsi="Book Antiqua"/>
          <w:b/>
          <w:spacing w:val="-2"/>
          <w:sz w:val="24"/>
        </w:rPr>
        <w:t>Gui</w:t>
      </w:r>
      <w:proofErr w:type="spellEnd"/>
      <w:r w:rsidRPr="00BA6E56">
        <w:rPr>
          <w:rFonts w:ascii="Book Antiqua" w:hAnsi="Book Antiqua"/>
          <w:b/>
          <w:spacing w:val="-2"/>
          <w:sz w:val="24"/>
        </w:rPr>
        <w:t>-</w:t>
      </w:r>
      <w:r w:rsidR="00841981" w:rsidRPr="00BA6E56">
        <w:rPr>
          <w:rFonts w:ascii="Book Antiqua" w:hAnsi="Book Antiqua"/>
          <w:b/>
          <w:spacing w:val="-2"/>
          <w:sz w:val="24"/>
        </w:rPr>
        <w:t xml:space="preserve">Qi </w:t>
      </w:r>
      <w:r w:rsidRPr="00BA6E56">
        <w:rPr>
          <w:rFonts w:ascii="Book Antiqua" w:hAnsi="Book Antiqua"/>
          <w:b/>
          <w:spacing w:val="-2"/>
          <w:sz w:val="24"/>
        </w:rPr>
        <w:t xml:space="preserve">Wang, </w:t>
      </w:r>
      <w:r w:rsidR="005E5C2C" w:rsidRPr="00BA6E56">
        <w:rPr>
          <w:rFonts w:ascii="Book Antiqua" w:hAnsi="Book Antiqua"/>
          <w:sz w:val="24"/>
        </w:rPr>
        <w:t>Department of Endoscopy, National Cancer Center/National Clinical Research Center for Cancer/Cancer Hospital, Chinese Academy of Medical Sciences and Peking</w:t>
      </w:r>
      <w:r w:rsidR="00841981" w:rsidRPr="00BA6E56">
        <w:rPr>
          <w:rFonts w:ascii="Book Antiqua" w:hAnsi="Book Antiqua"/>
          <w:sz w:val="24"/>
        </w:rPr>
        <w:t xml:space="preserve"> Union Medical College, Beijing</w:t>
      </w:r>
      <w:r w:rsidR="005E5C2C"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z w:val="24"/>
        </w:rPr>
      </w:pPr>
    </w:p>
    <w:p w:rsidR="005E5C2C" w:rsidRPr="00BA6E56" w:rsidRDefault="00040ACE" w:rsidP="00841981">
      <w:pPr>
        <w:adjustRightInd w:val="0"/>
        <w:snapToGrid w:val="0"/>
        <w:spacing w:line="360" w:lineRule="auto"/>
        <w:rPr>
          <w:rFonts w:ascii="Book Antiqua" w:hAnsi="Book Antiqua"/>
          <w:sz w:val="24"/>
        </w:rPr>
      </w:pPr>
      <w:r w:rsidRPr="00BA6E56">
        <w:rPr>
          <w:rFonts w:ascii="Book Antiqua" w:hAnsi="Book Antiqua"/>
          <w:b/>
          <w:sz w:val="24"/>
        </w:rPr>
        <w:t>Jun Liang</w:t>
      </w:r>
      <w:r w:rsidRPr="00BA6E56">
        <w:rPr>
          <w:rFonts w:ascii="Book Antiqua" w:hAnsi="Book Antiqua"/>
          <w:b/>
          <w:spacing w:val="-2"/>
          <w:sz w:val="24"/>
        </w:rPr>
        <w:t xml:space="preserve">, </w:t>
      </w:r>
      <w:r w:rsidRPr="00BA6E56">
        <w:rPr>
          <w:rFonts w:ascii="Book Antiqua" w:hAnsi="Book Antiqua"/>
          <w:b/>
          <w:sz w:val="24"/>
        </w:rPr>
        <w:t>Zhou-</w:t>
      </w:r>
      <w:proofErr w:type="spellStart"/>
      <w:r w:rsidR="00841981" w:rsidRPr="00BA6E56">
        <w:rPr>
          <w:rFonts w:ascii="Book Antiqua" w:hAnsi="Book Antiqua"/>
          <w:b/>
          <w:sz w:val="24"/>
        </w:rPr>
        <w:t>Guang</w:t>
      </w:r>
      <w:proofErr w:type="spellEnd"/>
      <w:r w:rsidR="00841981" w:rsidRPr="00BA6E56">
        <w:rPr>
          <w:rFonts w:ascii="Book Antiqua" w:hAnsi="Book Antiqua"/>
          <w:b/>
          <w:sz w:val="24"/>
        </w:rPr>
        <w:t xml:space="preserve"> </w:t>
      </w:r>
      <w:r w:rsidRPr="00BA6E56">
        <w:rPr>
          <w:rFonts w:ascii="Book Antiqua" w:hAnsi="Book Antiqua"/>
          <w:b/>
          <w:sz w:val="24"/>
        </w:rPr>
        <w:t>Hui,</w:t>
      </w:r>
      <w:r w:rsidRPr="00BA6E56">
        <w:rPr>
          <w:rFonts w:ascii="Book Antiqua" w:hAnsi="Book Antiqua"/>
          <w:sz w:val="24"/>
        </w:rPr>
        <w:t xml:space="preserve"> Department of Radiation Oncology,</w:t>
      </w:r>
      <w:r w:rsidRPr="00BA6E56">
        <w:rPr>
          <w:rFonts w:ascii="Book Antiqua" w:hAnsi="Book Antiqua"/>
          <w:spacing w:val="-2"/>
          <w:sz w:val="24"/>
        </w:rPr>
        <w:t xml:space="preserve"> </w:t>
      </w:r>
      <w:r w:rsidR="005E5C2C" w:rsidRPr="00BA6E56">
        <w:rPr>
          <w:rFonts w:ascii="Book Antiqua" w:hAnsi="Book Antiqua"/>
          <w:sz w:val="24"/>
        </w:rPr>
        <w:t>National Cancer Center/National Clinical Research Center for Cancer/Cancer Hospital, Chinese Academy of Medical Sciences and Peking</w:t>
      </w:r>
      <w:r w:rsidR="00841981" w:rsidRPr="00BA6E56">
        <w:rPr>
          <w:rFonts w:ascii="Book Antiqua" w:hAnsi="Book Antiqua"/>
          <w:sz w:val="24"/>
        </w:rPr>
        <w:t xml:space="preserve"> Union Medical College, Beijing</w:t>
      </w:r>
      <w:r w:rsidR="005E5C2C"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pacing w:val="-2"/>
          <w:sz w:val="24"/>
        </w:rPr>
      </w:pPr>
    </w:p>
    <w:p w:rsidR="005E5C2C" w:rsidRPr="00BA6E56" w:rsidRDefault="00040ACE" w:rsidP="00841981">
      <w:pPr>
        <w:adjustRightInd w:val="0"/>
        <w:snapToGrid w:val="0"/>
        <w:spacing w:line="360" w:lineRule="auto"/>
        <w:rPr>
          <w:rFonts w:ascii="Book Antiqua" w:hAnsi="Book Antiqua"/>
          <w:sz w:val="24"/>
        </w:rPr>
      </w:pPr>
      <w:r w:rsidRPr="00BA6E56">
        <w:rPr>
          <w:rFonts w:ascii="Book Antiqua" w:hAnsi="Book Antiqua"/>
          <w:b/>
          <w:spacing w:val="-2"/>
          <w:sz w:val="24"/>
        </w:rPr>
        <w:t>Hua Lin,</w:t>
      </w:r>
      <w:r w:rsidRPr="00BA6E56">
        <w:rPr>
          <w:rFonts w:ascii="Book Antiqua" w:hAnsi="Book Antiqua"/>
          <w:sz w:val="24"/>
        </w:rPr>
        <w:t xml:space="preserve"> Department of Medical Record</w:t>
      </w:r>
      <w:r w:rsidRPr="00BA6E56">
        <w:rPr>
          <w:rFonts w:ascii="Book Antiqua" w:hAnsi="Book Antiqua"/>
          <w:spacing w:val="-2"/>
          <w:sz w:val="24"/>
        </w:rPr>
        <w:t>,</w:t>
      </w:r>
      <w:r w:rsidRPr="00BA6E56">
        <w:rPr>
          <w:rFonts w:ascii="Book Antiqua" w:hAnsi="Book Antiqua"/>
          <w:b/>
          <w:spacing w:val="-2"/>
          <w:sz w:val="24"/>
        </w:rPr>
        <w:t xml:space="preserve"> </w:t>
      </w:r>
      <w:r w:rsidR="005E5C2C" w:rsidRPr="00BA6E56">
        <w:rPr>
          <w:rFonts w:ascii="Book Antiqua" w:hAnsi="Book Antiqua"/>
          <w:sz w:val="24"/>
        </w:rPr>
        <w:t>National Cancer Center/National Clinical Research Center for Cancer/Cancer Hospital, Chinese Academy of Medical Sciences and Peking</w:t>
      </w:r>
      <w:r w:rsidR="00841981" w:rsidRPr="00BA6E56">
        <w:rPr>
          <w:rFonts w:ascii="Book Antiqua" w:hAnsi="Book Antiqua"/>
          <w:sz w:val="24"/>
        </w:rPr>
        <w:t xml:space="preserve"> Union Medical College, Beijing</w:t>
      </w:r>
      <w:r w:rsidR="005E5C2C"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pacing w:val="-2"/>
          <w:sz w:val="24"/>
        </w:rPr>
      </w:pPr>
    </w:p>
    <w:p w:rsidR="005E5C2C" w:rsidRPr="00BA6E56" w:rsidRDefault="00040ACE" w:rsidP="00841981">
      <w:pPr>
        <w:adjustRightInd w:val="0"/>
        <w:snapToGrid w:val="0"/>
        <w:spacing w:line="360" w:lineRule="auto"/>
        <w:rPr>
          <w:rFonts w:ascii="Book Antiqua" w:hAnsi="Book Antiqua"/>
          <w:sz w:val="24"/>
        </w:rPr>
      </w:pPr>
      <w:r w:rsidRPr="00BA6E56">
        <w:rPr>
          <w:rFonts w:ascii="Book Antiqua" w:hAnsi="Book Antiqua"/>
          <w:b/>
          <w:spacing w:val="-2"/>
          <w:sz w:val="24"/>
        </w:rPr>
        <w:t>Mo-</w:t>
      </w:r>
      <w:r w:rsidR="00841981" w:rsidRPr="00BA6E56">
        <w:rPr>
          <w:rFonts w:ascii="Book Antiqua" w:hAnsi="Book Antiqua"/>
          <w:b/>
          <w:spacing w:val="-2"/>
          <w:sz w:val="24"/>
        </w:rPr>
        <w:t xml:space="preserve">Yan </w:t>
      </w:r>
      <w:r w:rsidRPr="00BA6E56">
        <w:rPr>
          <w:rFonts w:ascii="Book Antiqua" w:hAnsi="Book Antiqua"/>
          <w:b/>
          <w:spacing w:val="-2"/>
          <w:sz w:val="24"/>
        </w:rPr>
        <w:t>Zhang, Bai-</w:t>
      </w:r>
      <w:r w:rsidR="00841981" w:rsidRPr="00BA6E56">
        <w:rPr>
          <w:rFonts w:ascii="Book Antiqua" w:hAnsi="Book Antiqua"/>
          <w:b/>
          <w:spacing w:val="-2"/>
          <w:sz w:val="24"/>
        </w:rPr>
        <w:t xml:space="preserve">Hua </w:t>
      </w:r>
      <w:r w:rsidRPr="00BA6E56">
        <w:rPr>
          <w:rFonts w:ascii="Book Antiqua" w:hAnsi="Book Antiqua"/>
          <w:b/>
          <w:spacing w:val="-2"/>
          <w:sz w:val="24"/>
        </w:rPr>
        <w:t>Zhang, Shu-</w:t>
      </w:r>
      <w:proofErr w:type="spellStart"/>
      <w:r w:rsidR="00841981" w:rsidRPr="00BA6E56">
        <w:rPr>
          <w:rFonts w:ascii="Book Antiqua" w:hAnsi="Book Antiqua"/>
          <w:b/>
          <w:spacing w:val="-2"/>
          <w:sz w:val="24"/>
        </w:rPr>
        <w:t>Geng</w:t>
      </w:r>
      <w:proofErr w:type="spellEnd"/>
      <w:r w:rsidR="00841981" w:rsidRPr="00BA6E56">
        <w:rPr>
          <w:rFonts w:ascii="Book Antiqua" w:hAnsi="Book Antiqua"/>
          <w:b/>
          <w:spacing w:val="-2"/>
          <w:sz w:val="24"/>
        </w:rPr>
        <w:t xml:space="preserve"> </w:t>
      </w:r>
      <w:r w:rsidRPr="00BA6E56">
        <w:rPr>
          <w:rFonts w:ascii="Book Antiqua" w:hAnsi="Book Antiqua"/>
          <w:b/>
          <w:spacing w:val="-2"/>
          <w:sz w:val="24"/>
        </w:rPr>
        <w:t>Gao,</w:t>
      </w:r>
      <w:r w:rsidRPr="00BA6E56">
        <w:rPr>
          <w:rFonts w:ascii="Book Antiqua" w:hAnsi="Book Antiqua"/>
          <w:sz w:val="24"/>
        </w:rPr>
        <w:t xml:space="preserve"> Department of Thoracic Surgery,</w:t>
      </w:r>
      <w:r w:rsidRPr="00BA6E56">
        <w:rPr>
          <w:rFonts w:ascii="Book Antiqua" w:hAnsi="Book Antiqua"/>
          <w:spacing w:val="-2"/>
          <w:sz w:val="24"/>
        </w:rPr>
        <w:t xml:space="preserve"> </w:t>
      </w:r>
      <w:r w:rsidR="005E5C2C" w:rsidRPr="00BA6E56">
        <w:rPr>
          <w:rFonts w:ascii="Book Antiqua" w:hAnsi="Book Antiqua"/>
          <w:sz w:val="24"/>
        </w:rPr>
        <w:t>National Cancer Center/National Clinical Research Center for Cancer/Cancer Hospital, Chinese Academy of Medical Sciences and Peking</w:t>
      </w:r>
      <w:r w:rsidR="00841981" w:rsidRPr="00BA6E56">
        <w:rPr>
          <w:rFonts w:ascii="Book Antiqua" w:hAnsi="Book Antiqua"/>
          <w:sz w:val="24"/>
        </w:rPr>
        <w:t xml:space="preserve"> Union Medical College, Beijing</w:t>
      </w:r>
      <w:r w:rsidR="005E5C2C"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pacing w:val="-2"/>
          <w:sz w:val="24"/>
        </w:rPr>
      </w:pPr>
    </w:p>
    <w:p w:rsidR="00A9791B" w:rsidRPr="00BA6E56" w:rsidRDefault="00040ACE" w:rsidP="00841981">
      <w:pPr>
        <w:adjustRightInd w:val="0"/>
        <w:snapToGrid w:val="0"/>
        <w:spacing w:line="360" w:lineRule="auto"/>
        <w:rPr>
          <w:rFonts w:ascii="Book Antiqua" w:hAnsi="Book Antiqua"/>
          <w:sz w:val="24"/>
        </w:rPr>
      </w:pPr>
      <w:r w:rsidRPr="00BA6E56">
        <w:rPr>
          <w:rFonts w:ascii="Book Antiqua" w:hAnsi="Book Antiqua"/>
          <w:b/>
          <w:spacing w:val="-2"/>
          <w:sz w:val="24"/>
        </w:rPr>
        <w:t>Zi-</w:t>
      </w:r>
      <w:r w:rsidR="00841981" w:rsidRPr="00BA6E56">
        <w:rPr>
          <w:rFonts w:ascii="Book Antiqua" w:hAnsi="Book Antiqua"/>
          <w:b/>
          <w:spacing w:val="-2"/>
          <w:sz w:val="24"/>
        </w:rPr>
        <w:t xml:space="preserve">Tong </w:t>
      </w:r>
      <w:r w:rsidRPr="00BA6E56">
        <w:rPr>
          <w:rFonts w:ascii="Book Antiqua" w:hAnsi="Book Antiqua"/>
          <w:b/>
          <w:spacing w:val="-2"/>
          <w:sz w:val="24"/>
        </w:rPr>
        <w:t>Zhao</w:t>
      </w:r>
      <w:r w:rsidRPr="00BA6E56">
        <w:rPr>
          <w:rFonts w:ascii="Book Antiqua" w:hAnsi="Book Antiqua"/>
          <w:b/>
          <w:sz w:val="24"/>
        </w:rPr>
        <w:t>, Yong-</w:t>
      </w:r>
      <w:r w:rsidR="00841981" w:rsidRPr="00BA6E56">
        <w:rPr>
          <w:rFonts w:ascii="Book Antiqua" w:hAnsi="Book Antiqua"/>
          <w:b/>
          <w:sz w:val="24"/>
        </w:rPr>
        <w:t xml:space="preserve">Mei </w:t>
      </w:r>
      <w:r w:rsidRPr="00BA6E56">
        <w:rPr>
          <w:rFonts w:ascii="Book Antiqua" w:hAnsi="Book Antiqua"/>
          <w:b/>
          <w:sz w:val="24"/>
        </w:rPr>
        <w:t xml:space="preserve">Song, </w:t>
      </w:r>
      <w:r w:rsidRPr="00BA6E56">
        <w:rPr>
          <w:rFonts w:ascii="Book Antiqua" w:hAnsi="Book Antiqua"/>
          <w:sz w:val="24"/>
        </w:rPr>
        <w:t xml:space="preserve">State Key Laboratory of Molecular Oncology, </w:t>
      </w:r>
      <w:r w:rsidR="00A9791B" w:rsidRPr="00BA6E56">
        <w:rPr>
          <w:rFonts w:ascii="Book Antiqua" w:hAnsi="Book Antiqua"/>
          <w:sz w:val="24"/>
        </w:rPr>
        <w:t>National Cancer Center/National Clinical Research Center for Cancer/Cancer Hospital, Chinese Academy of Medical Sciences and Peking Union Medical College</w:t>
      </w:r>
      <w:bookmarkEnd w:id="23"/>
      <w:bookmarkEnd w:id="24"/>
      <w:r w:rsidR="00841981" w:rsidRPr="00BA6E56">
        <w:rPr>
          <w:rFonts w:ascii="Book Antiqua" w:hAnsi="Book Antiqua"/>
          <w:sz w:val="24"/>
        </w:rPr>
        <w:t>, Beijing</w:t>
      </w:r>
      <w:r w:rsidR="00A9791B" w:rsidRPr="00BA6E56">
        <w:rPr>
          <w:rFonts w:ascii="Book Antiqua" w:hAnsi="Book Antiqua"/>
          <w:sz w:val="24"/>
        </w:rPr>
        <w:t xml:space="preserve"> 100021, China</w:t>
      </w:r>
    </w:p>
    <w:p w:rsidR="00841981" w:rsidRPr="00BA6E56" w:rsidRDefault="00841981" w:rsidP="00841981">
      <w:pPr>
        <w:adjustRightInd w:val="0"/>
        <w:snapToGrid w:val="0"/>
        <w:spacing w:line="360" w:lineRule="auto"/>
        <w:rPr>
          <w:rFonts w:ascii="Book Antiqua" w:hAnsi="Book Antiqua"/>
          <w:sz w:val="24"/>
        </w:rPr>
      </w:pPr>
    </w:p>
    <w:p w:rsidR="00A9791B" w:rsidRPr="00BA6E56" w:rsidRDefault="00040ACE" w:rsidP="00841981">
      <w:pPr>
        <w:adjustRightInd w:val="0"/>
        <w:snapToGrid w:val="0"/>
        <w:spacing w:line="360" w:lineRule="auto"/>
        <w:rPr>
          <w:rFonts w:ascii="Book Antiqua" w:hAnsi="Book Antiqua"/>
          <w:sz w:val="24"/>
        </w:rPr>
      </w:pPr>
      <w:r w:rsidRPr="00BA6E56">
        <w:rPr>
          <w:rFonts w:ascii="Book Antiqua" w:hAnsi="Book Antiqua"/>
          <w:b/>
          <w:spacing w:val="-2"/>
          <w:sz w:val="24"/>
        </w:rPr>
        <w:t>Li-</w:t>
      </w:r>
      <w:r w:rsidR="00841981" w:rsidRPr="00BA6E56">
        <w:rPr>
          <w:rFonts w:ascii="Book Antiqua" w:hAnsi="Book Antiqua"/>
          <w:b/>
          <w:spacing w:val="-2"/>
          <w:sz w:val="24"/>
        </w:rPr>
        <w:t xml:space="preserve">Yan </w:t>
      </w:r>
      <w:proofErr w:type="spellStart"/>
      <w:r w:rsidRPr="00BA6E56">
        <w:rPr>
          <w:rFonts w:ascii="Book Antiqua" w:hAnsi="Book Antiqua"/>
          <w:b/>
          <w:spacing w:val="-2"/>
          <w:sz w:val="24"/>
        </w:rPr>
        <w:t>Xue</w:t>
      </w:r>
      <w:proofErr w:type="spellEnd"/>
      <w:r w:rsidRPr="00BA6E56">
        <w:rPr>
          <w:rFonts w:ascii="Book Antiqua" w:hAnsi="Book Antiqua"/>
          <w:b/>
          <w:spacing w:val="-2"/>
          <w:sz w:val="24"/>
        </w:rPr>
        <w:t>,</w:t>
      </w:r>
      <w:r w:rsidRPr="00BA6E56">
        <w:rPr>
          <w:rFonts w:ascii="Book Antiqua" w:hAnsi="Book Antiqua"/>
          <w:b/>
          <w:sz w:val="24"/>
        </w:rPr>
        <w:t xml:space="preserve"> </w:t>
      </w:r>
      <w:r w:rsidR="00A9791B" w:rsidRPr="00BA6E56">
        <w:rPr>
          <w:rFonts w:ascii="Book Antiqua" w:hAnsi="Book Antiqua"/>
          <w:sz w:val="24"/>
        </w:rPr>
        <w:t>Center for Cancer Precision Medicine, Cancer Hospital, Chinese Academy of Medical Sciences and Peking Union Medical College,</w:t>
      </w:r>
      <w:r w:rsidR="00841981" w:rsidRPr="00BA6E56">
        <w:rPr>
          <w:rFonts w:ascii="Book Antiqua" w:hAnsi="Book Antiqua"/>
          <w:sz w:val="24"/>
        </w:rPr>
        <w:t xml:space="preserve"> Beijing</w:t>
      </w:r>
      <w:r w:rsidR="00841981" w:rsidRPr="00BA6E56">
        <w:rPr>
          <w:rFonts w:ascii="Book Antiqua" w:hAnsi="Book Antiqua" w:hint="eastAsia"/>
          <w:sz w:val="24"/>
        </w:rPr>
        <w:t xml:space="preserve"> </w:t>
      </w:r>
      <w:r w:rsidR="00A9791B" w:rsidRPr="00BA6E56">
        <w:rPr>
          <w:rFonts w:ascii="Book Antiqua" w:hAnsi="Book Antiqua"/>
          <w:sz w:val="24"/>
        </w:rPr>
        <w:t>100021, China</w:t>
      </w:r>
    </w:p>
    <w:p w:rsidR="00841981" w:rsidRPr="00BA6E56" w:rsidRDefault="00841981" w:rsidP="00841981">
      <w:pPr>
        <w:adjustRightInd w:val="0"/>
        <w:snapToGrid w:val="0"/>
        <w:spacing w:line="360" w:lineRule="auto"/>
        <w:rPr>
          <w:rFonts w:ascii="Book Antiqua" w:hAnsi="Book Antiqua"/>
          <w:sz w:val="24"/>
        </w:rPr>
      </w:pPr>
    </w:p>
    <w:p w:rsidR="00A9791B" w:rsidRPr="00BA6E56" w:rsidRDefault="00040ACE" w:rsidP="00841981">
      <w:pPr>
        <w:adjustRightInd w:val="0"/>
        <w:snapToGrid w:val="0"/>
        <w:spacing w:line="360" w:lineRule="auto"/>
        <w:rPr>
          <w:rFonts w:ascii="Book Antiqua" w:eastAsia="SimSun" w:hAnsi="Book Antiqua"/>
          <w:sz w:val="24"/>
        </w:rPr>
      </w:pPr>
      <w:r w:rsidRPr="00BA6E56">
        <w:rPr>
          <w:rFonts w:ascii="Book Antiqua" w:hAnsi="Book Antiqua"/>
          <w:b/>
          <w:sz w:val="24"/>
        </w:rPr>
        <w:t>Bai-</w:t>
      </w:r>
      <w:r w:rsidR="00841981" w:rsidRPr="00BA6E56">
        <w:rPr>
          <w:rFonts w:ascii="Book Antiqua" w:hAnsi="Book Antiqua"/>
          <w:b/>
          <w:sz w:val="24"/>
        </w:rPr>
        <w:t xml:space="preserve">Hua </w:t>
      </w:r>
      <w:r w:rsidRPr="00BA6E56">
        <w:rPr>
          <w:rFonts w:ascii="Book Antiqua" w:hAnsi="Book Antiqua"/>
          <w:b/>
          <w:sz w:val="24"/>
        </w:rPr>
        <w:t>Zhang,</w:t>
      </w:r>
      <w:r w:rsidRPr="00BA6E56">
        <w:rPr>
          <w:rFonts w:ascii="Book Antiqua" w:hAnsi="Book Antiqua"/>
          <w:sz w:val="24"/>
        </w:rPr>
        <w:t xml:space="preserve"> </w:t>
      </w:r>
      <w:r w:rsidR="00A9791B" w:rsidRPr="00BA6E56">
        <w:rPr>
          <w:rFonts w:ascii="Book Antiqua" w:hAnsi="Book Antiqua"/>
          <w:sz w:val="24"/>
        </w:rPr>
        <w:t>The 2</w:t>
      </w:r>
      <w:r w:rsidR="00A9791B" w:rsidRPr="00BA6E56">
        <w:rPr>
          <w:rFonts w:ascii="Book Antiqua" w:hAnsi="Book Antiqua"/>
          <w:sz w:val="24"/>
          <w:vertAlign w:val="superscript"/>
        </w:rPr>
        <w:t>nd</w:t>
      </w:r>
      <w:r w:rsidR="00A9791B" w:rsidRPr="00BA6E56">
        <w:rPr>
          <w:rFonts w:ascii="Book Antiqua" w:hAnsi="Book Antiqua"/>
          <w:sz w:val="24"/>
        </w:rPr>
        <w:t xml:space="preserve"> Department of Thoracic Surgery, Hunan Cancer Hospital, The Affiliated Cancer Hospital of </w:t>
      </w:r>
      <w:proofErr w:type="spellStart"/>
      <w:r w:rsidR="00A9791B" w:rsidRPr="00BA6E56">
        <w:rPr>
          <w:rFonts w:ascii="Book Antiqua" w:hAnsi="Book Antiqua"/>
          <w:sz w:val="24"/>
        </w:rPr>
        <w:t>Xiangya</w:t>
      </w:r>
      <w:proofErr w:type="spellEnd"/>
      <w:r w:rsidR="00A9791B" w:rsidRPr="00BA6E56">
        <w:rPr>
          <w:rFonts w:ascii="Book Antiqua" w:hAnsi="Book Antiqua"/>
          <w:sz w:val="24"/>
        </w:rPr>
        <w:t xml:space="preserve"> School of Medicine, CSU</w:t>
      </w:r>
      <w:r w:rsidR="00841981" w:rsidRPr="00BA6E56">
        <w:rPr>
          <w:rFonts w:ascii="Book Antiqua" w:eastAsia="SimSun" w:hAnsi="Book Antiqua"/>
          <w:sz w:val="24"/>
        </w:rPr>
        <w:t>, Changsha</w:t>
      </w:r>
      <w:r w:rsidR="00A9791B" w:rsidRPr="00BA6E56">
        <w:rPr>
          <w:rFonts w:ascii="Book Antiqua" w:eastAsia="SimSun" w:hAnsi="Book Antiqua"/>
          <w:sz w:val="24"/>
        </w:rPr>
        <w:t xml:space="preserve"> 410006, </w:t>
      </w:r>
      <w:r w:rsidR="00841981" w:rsidRPr="00BA6E56">
        <w:rPr>
          <w:rFonts w:ascii="Book Antiqua" w:eastAsia="SimSun" w:hAnsi="Book Antiqua" w:hint="eastAsia"/>
          <w:sz w:val="24"/>
        </w:rPr>
        <w:t xml:space="preserve">Hunan Province, </w:t>
      </w:r>
      <w:r w:rsidR="00A9791B" w:rsidRPr="00BA6E56">
        <w:rPr>
          <w:rFonts w:ascii="Book Antiqua" w:eastAsia="SimSun" w:hAnsi="Book Antiqua"/>
          <w:sz w:val="24"/>
        </w:rPr>
        <w:t>China</w:t>
      </w:r>
    </w:p>
    <w:p w:rsidR="00841981" w:rsidRPr="00BA6E56" w:rsidRDefault="00841981" w:rsidP="00841981">
      <w:pPr>
        <w:adjustRightInd w:val="0"/>
        <w:snapToGrid w:val="0"/>
        <w:spacing w:line="360" w:lineRule="auto"/>
        <w:rPr>
          <w:rFonts w:ascii="Book Antiqua" w:hAnsi="Book Antiqua"/>
          <w:sz w:val="24"/>
        </w:rPr>
      </w:pPr>
    </w:p>
    <w:p w:rsidR="00A9791B" w:rsidRPr="00BA6E56" w:rsidRDefault="00040ACE" w:rsidP="00841981">
      <w:pPr>
        <w:adjustRightInd w:val="0"/>
        <w:snapToGrid w:val="0"/>
        <w:spacing w:line="360" w:lineRule="auto"/>
        <w:rPr>
          <w:rFonts w:ascii="Book Antiqua" w:eastAsia="SimSun" w:hAnsi="Book Antiqua"/>
          <w:sz w:val="24"/>
        </w:rPr>
      </w:pPr>
      <w:r w:rsidRPr="00BA6E56">
        <w:rPr>
          <w:rFonts w:ascii="Book Antiqua" w:eastAsia="SimSun" w:hAnsi="Book Antiqua"/>
          <w:b/>
          <w:spacing w:val="-2"/>
          <w:sz w:val="24"/>
        </w:rPr>
        <w:t>Li</w:t>
      </w:r>
      <w:r w:rsidRPr="00BA6E56">
        <w:rPr>
          <w:rFonts w:ascii="Book Antiqua" w:hAnsi="Book Antiqua"/>
          <w:b/>
          <w:spacing w:val="-2"/>
          <w:sz w:val="24"/>
        </w:rPr>
        <w:t>-</w:t>
      </w:r>
      <w:proofErr w:type="spellStart"/>
      <w:r w:rsidR="00841981" w:rsidRPr="00BA6E56">
        <w:rPr>
          <w:rFonts w:ascii="Book Antiqua" w:eastAsia="SimSun" w:hAnsi="Book Antiqua"/>
          <w:b/>
          <w:spacing w:val="-2"/>
          <w:sz w:val="24"/>
        </w:rPr>
        <w:t>Qun</w:t>
      </w:r>
      <w:proofErr w:type="spellEnd"/>
      <w:r w:rsidR="00841981" w:rsidRPr="00BA6E56">
        <w:rPr>
          <w:rFonts w:ascii="Book Antiqua" w:eastAsia="SimSun" w:hAnsi="Book Antiqua"/>
          <w:b/>
          <w:spacing w:val="-2"/>
          <w:sz w:val="24"/>
        </w:rPr>
        <w:t xml:space="preserve"> </w:t>
      </w:r>
      <w:r w:rsidRPr="00BA6E56">
        <w:rPr>
          <w:rFonts w:ascii="Book Antiqua" w:eastAsia="SimSun" w:hAnsi="Book Antiqua"/>
          <w:b/>
          <w:spacing w:val="-2"/>
          <w:sz w:val="24"/>
        </w:rPr>
        <w:t>Ren</w:t>
      </w:r>
      <w:r w:rsidRPr="00BA6E56">
        <w:rPr>
          <w:rFonts w:ascii="Book Antiqua" w:hAnsi="Book Antiqua"/>
          <w:b/>
          <w:spacing w:val="-2"/>
          <w:sz w:val="24"/>
        </w:rPr>
        <w:t>,</w:t>
      </w:r>
      <w:r w:rsidRPr="00BA6E56">
        <w:rPr>
          <w:rFonts w:ascii="Book Antiqua" w:eastAsia="SimSun" w:hAnsi="Book Antiqua"/>
          <w:b/>
          <w:sz w:val="24"/>
        </w:rPr>
        <w:t xml:space="preserve"> </w:t>
      </w:r>
      <w:r w:rsidR="00A9791B" w:rsidRPr="00BA6E56">
        <w:rPr>
          <w:rFonts w:ascii="Book Antiqua" w:eastAsia="SimSun" w:hAnsi="Book Antiqua"/>
          <w:sz w:val="24"/>
        </w:rPr>
        <w:t>Department of Pathology, Chengde Medical College, C</w:t>
      </w:r>
      <w:r w:rsidR="00841981" w:rsidRPr="00BA6E56">
        <w:rPr>
          <w:rFonts w:ascii="Book Antiqua" w:eastAsia="SimSun" w:hAnsi="Book Antiqua"/>
          <w:sz w:val="24"/>
        </w:rPr>
        <w:t>hengde</w:t>
      </w:r>
      <w:r w:rsidR="00A9791B" w:rsidRPr="00BA6E56">
        <w:rPr>
          <w:rFonts w:ascii="Book Antiqua" w:eastAsia="SimSun" w:hAnsi="Book Antiqua"/>
          <w:sz w:val="24"/>
        </w:rPr>
        <w:t xml:space="preserve"> 067000, </w:t>
      </w:r>
      <w:r w:rsidR="00841981" w:rsidRPr="00BA6E56">
        <w:rPr>
          <w:rFonts w:ascii="Book Antiqua" w:eastAsia="SimSun" w:hAnsi="Book Antiqua" w:hint="eastAsia"/>
          <w:sz w:val="24"/>
        </w:rPr>
        <w:t xml:space="preserve">Hebei Province, </w:t>
      </w:r>
      <w:r w:rsidR="00A9791B" w:rsidRPr="00BA6E56">
        <w:rPr>
          <w:rFonts w:ascii="Book Antiqua" w:eastAsia="SimSun" w:hAnsi="Book Antiqua"/>
          <w:sz w:val="24"/>
        </w:rPr>
        <w:t>China</w:t>
      </w:r>
    </w:p>
    <w:p w:rsidR="00841981" w:rsidRPr="00BA6E56" w:rsidRDefault="00841981" w:rsidP="00841981">
      <w:pPr>
        <w:adjustRightInd w:val="0"/>
        <w:snapToGrid w:val="0"/>
        <w:spacing w:line="360" w:lineRule="auto"/>
        <w:rPr>
          <w:rFonts w:ascii="Book Antiqua" w:hAnsi="Book Antiqua"/>
          <w:sz w:val="24"/>
        </w:rPr>
      </w:pPr>
    </w:p>
    <w:p w:rsidR="00A9791B" w:rsidRPr="00BA6E56" w:rsidRDefault="00841981" w:rsidP="00841981">
      <w:pPr>
        <w:adjustRightInd w:val="0"/>
        <w:snapToGrid w:val="0"/>
        <w:spacing w:line="360" w:lineRule="auto"/>
        <w:rPr>
          <w:rFonts w:ascii="Book Antiqua" w:hAnsi="Book Antiqua"/>
          <w:sz w:val="24"/>
        </w:rPr>
      </w:pPr>
      <w:r w:rsidRPr="00BA6E56">
        <w:rPr>
          <w:rFonts w:ascii="Book Antiqua" w:hAnsi="Book Antiqua"/>
          <w:b/>
          <w:spacing w:val="-2"/>
          <w:sz w:val="24"/>
        </w:rPr>
        <w:t>Sanford M</w:t>
      </w:r>
      <w:r w:rsidR="00040ACE" w:rsidRPr="00BA6E56">
        <w:rPr>
          <w:rFonts w:ascii="Book Antiqua" w:hAnsi="Book Antiqua"/>
          <w:b/>
          <w:spacing w:val="-2"/>
          <w:sz w:val="24"/>
        </w:rPr>
        <w:t xml:space="preserve"> </w:t>
      </w:r>
      <w:proofErr w:type="spellStart"/>
      <w:r w:rsidR="00040ACE" w:rsidRPr="00BA6E56">
        <w:rPr>
          <w:rFonts w:ascii="Book Antiqua" w:hAnsi="Book Antiqua"/>
          <w:b/>
          <w:spacing w:val="-2"/>
          <w:sz w:val="24"/>
        </w:rPr>
        <w:t>Dawsey</w:t>
      </w:r>
      <w:proofErr w:type="spellEnd"/>
      <w:r w:rsidR="00040ACE" w:rsidRPr="00BA6E56">
        <w:rPr>
          <w:rFonts w:ascii="Book Antiqua" w:hAnsi="Book Antiqua"/>
          <w:b/>
          <w:sz w:val="24"/>
        </w:rPr>
        <w:t>,</w:t>
      </w:r>
      <w:r w:rsidR="00040ACE" w:rsidRPr="00BA6E56">
        <w:rPr>
          <w:rFonts w:ascii="Book Antiqua" w:hAnsi="Book Antiqua"/>
          <w:sz w:val="24"/>
          <w:vertAlign w:val="superscript"/>
        </w:rPr>
        <w:t xml:space="preserve"> </w:t>
      </w:r>
      <w:r w:rsidR="00A9791B" w:rsidRPr="00BA6E56">
        <w:rPr>
          <w:rFonts w:ascii="Book Antiqua" w:hAnsi="Book Antiqua"/>
          <w:sz w:val="24"/>
        </w:rPr>
        <w:t xml:space="preserve">Metabolic Epidemiology Branch, Division of Cancer Epidemiology and Genetics, National Cancer Institute, Bethesda, </w:t>
      </w:r>
      <w:r w:rsidRPr="00BA6E56">
        <w:rPr>
          <w:rFonts w:ascii="Book Antiqua" w:hAnsi="Book Antiqua" w:hint="eastAsia"/>
          <w:sz w:val="24"/>
        </w:rPr>
        <w:t>MD</w:t>
      </w:r>
      <w:r w:rsidR="00A9791B" w:rsidRPr="00BA6E56">
        <w:rPr>
          <w:rFonts w:ascii="Book Antiqua" w:hAnsi="Book Antiqua"/>
          <w:sz w:val="24"/>
        </w:rPr>
        <w:t xml:space="preserve"> 20892, U</w:t>
      </w:r>
      <w:r w:rsidRPr="00BA6E56">
        <w:rPr>
          <w:rFonts w:ascii="Book Antiqua" w:hAnsi="Book Antiqua" w:hint="eastAsia"/>
          <w:sz w:val="24"/>
        </w:rPr>
        <w:t>nited States</w:t>
      </w:r>
    </w:p>
    <w:p w:rsidR="00B82938" w:rsidRPr="00BA6E56" w:rsidRDefault="00B82938" w:rsidP="00841981">
      <w:pPr>
        <w:adjustRightInd w:val="0"/>
        <w:snapToGrid w:val="0"/>
        <w:spacing w:line="360" w:lineRule="auto"/>
        <w:rPr>
          <w:rFonts w:ascii="Book Antiqua" w:hAnsi="Book Antiqua"/>
          <w:sz w:val="24"/>
        </w:rPr>
      </w:pPr>
    </w:p>
    <w:p w:rsidR="00F31C35" w:rsidRPr="00BA6E56" w:rsidRDefault="00B82938" w:rsidP="00841981">
      <w:pPr>
        <w:adjustRightInd w:val="0"/>
        <w:snapToGrid w:val="0"/>
        <w:spacing w:line="360" w:lineRule="auto"/>
        <w:rPr>
          <w:rFonts w:ascii="Book Antiqua" w:hAnsi="Book Antiqua"/>
          <w:b/>
          <w:bCs/>
          <w:sz w:val="24"/>
        </w:rPr>
      </w:pPr>
      <w:r w:rsidRPr="00BA6E56">
        <w:rPr>
          <w:rFonts w:ascii="Book Antiqua" w:hAnsi="Book Antiqua"/>
          <w:b/>
          <w:bCs/>
          <w:sz w:val="24"/>
        </w:rPr>
        <w:t>ORCID number</w:t>
      </w:r>
      <w:r w:rsidR="00A41D49" w:rsidRPr="00BA6E56">
        <w:rPr>
          <w:rFonts w:ascii="Book Antiqua" w:hAnsi="Book Antiqua" w:hint="eastAsia"/>
          <w:b/>
          <w:bCs/>
          <w:sz w:val="24"/>
        </w:rPr>
        <w:t xml:space="preserve">: </w:t>
      </w:r>
      <w:r w:rsidRPr="00BA6E56">
        <w:rPr>
          <w:rFonts w:ascii="Book Antiqua" w:hAnsi="Book Antiqua"/>
          <w:sz w:val="24"/>
        </w:rPr>
        <w:t>Li</w:t>
      </w:r>
      <w:r w:rsidR="00F31C35" w:rsidRPr="00BA6E56">
        <w:rPr>
          <w:rFonts w:ascii="Book Antiqua" w:hAnsi="Book Antiqua"/>
          <w:sz w:val="24"/>
        </w:rPr>
        <w:t>-</w:t>
      </w:r>
      <w:r w:rsidR="00A41D49" w:rsidRPr="00BA6E56">
        <w:rPr>
          <w:rFonts w:ascii="Book Antiqua" w:hAnsi="Book Antiqua"/>
          <w:sz w:val="24"/>
        </w:rPr>
        <w:t xml:space="preserve">Yan </w:t>
      </w:r>
      <w:proofErr w:type="spellStart"/>
      <w:r w:rsidRPr="00BA6E56">
        <w:rPr>
          <w:rFonts w:ascii="Book Antiqua" w:hAnsi="Book Antiqua"/>
          <w:sz w:val="24"/>
        </w:rPr>
        <w:t>Xue</w:t>
      </w:r>
      <w:proofErr w:type="spellEnd"/>
      <w:r w:rsidRPr="00BA6E56">
        <w:rPr>
          <w:rFonts w:ascii="Book Antiqua" w:hAnsi="Book Antiqua"/>
          <w:sz w:val="24"/>
        </w:rPr>
        <w:t xml:space="preserve"> (0000-0001-5185-0126); </w:t>
      </w:r>
      <w:proofErr w:type="spellStart"/>
      <w:r w:rsidRPr="00BA6E56">
        <w:rPr>
          <w:rFonts w:ascii="Book Antiqua" w:hAnsi="Book Antiqua"/>
          <w:sz w:val="24"/>
        </w:rPr>
        <w:t>Xiu</w:t>
      </w:r>
      <w:proofErr w:type="spellEnd"/>
      <w:r w:rsidR="00F31C35" w:rsidRPr="00BA6E56">
        <w:rPr>
          <w:rFonts w:ascii="Book Antiqua" w:hAnsi="Book Antiqua"/>
          <w:sz w:val="24"/>
        </w:rPr>
        <w:t>-</w:t>
      </w:r>
      <w:r w:rsidR="00A41D49" w:rsidRPr="00BA6E56">
        <w:rPr>
          <w:rFonts w:ascii="Book Antiqua" w:hAnsi="Book Antiqua"/>
          <w:sz w:val="24"/>
        </w:rPr>
        <w:t xml:space="preserve">Min </w:t>
      </w:r>
      <w:r w:rsidRPr="00BA6E56">
        <w:rPr>
          <w:rFonts w:ascii="Book Antiqua" w:hAnsi="Book Antiqua"/>
          <w:sz w:val="24"/>
        </w:rPr>
        <w:t xml:space="preserve">Qin </w:t>
      </w:r>
      <w:r w:rsidRPr="00BA6E56">
        <w:rPr>
          <w:rFonts w:ascii="Book Antiqua" w:hAnsi="Book Antiqua"/>
          <w:sz w:val="24"/>
        </w:rPr>
        <w:lastRenderedPageBreak/>
        <w:t>(0000-0002-1651-073X); Yong Liu</w:t>
      </w:r>
      <w:r w:rsidR="00F31C35" w:rsidRPr="00BA6E56">
        <w:rPr>
          <w:rFonts w:ascii="Book Antiqua" w:hAnsi="Book Antiqua"/>
          <w:sz w:val="24"/>
        </w:rPr>
        <w:t xml:space="preserve"> </w:t>
      </w:r>
      <w:r w:rsidRPr="00BA6E56">
        <w:rPr>
          <w:rFonts w:ascii="Book Antiqua" w:hAnsi="Book Antiqua"/>
          <w:sz w:val="24"/>
        </w:rPr>
        <w:t>(</w:t>
      </w:r>
      <w:r w:rsidR="00DA189B" w:rsidRPr="00BA6E56">
        <w:rPr>
          <w:rFonts w:ascii="Book Antiqua" w:hAnsi="Book Antiqua"/>
          <w:sz w:val="24"/>
        </w:rPr>
        <w:t>0000-0003-3848-1682</w:t>
      </w:r>
      <w:r w:rsidRPr="00BA6E56">
        <w:rPr>
          <w:rFonts w:ascii="Book Antiqua" w:hAnsi="Book Antiqua"/>
          <w:sz w:val="24"/>
        </w:rPr>
        <w:t>)</w:t>
      </w:r>
      <w:r w:rsidR="00F31C35" w:rsidRPr="00BA6E56">
        <w:rPr>
          <w:rFonts w:ascii="Book Antiqua" w:hAnsi="Book Antiqua"/>
          <w:sz w:val="24"/>
        </w:rPr>
        <w:t>; Jun Liang (</w:t>
      </w:r>
      <w:r w:rsidR="00DA189B" w:rsidRPr="00BA6E56">
        <w:rPr>
          <w:rFonts w:ascii="Book Antiqua" w:hAnsi="Book Antiqua"/>
          <w:sz w:val="24"/>
        </w:rPr>
        <w:t>0000-0003-0309-0163</w:t>
      </w:r>
      <w:r w:rsidR="000A2D89" w:rsidRPr="00BA6E56">
        <w:rPr>
          <w:rFonts w:ascii="Book Antiqua" w:hAnsi="Book Antiqua"/>
          <w:sz w:val="24"/>
        </w:rPr>
        <w:t>);</w:t>
      </w:r>
      <w:r w:rsidR="00F31C35" w:rsidRPr="00BA6E56">
        <w:rPr>
          <w:rFonts w:ascii="Book Antiqua" w:hAnsi="Book Antiqua"/>
          <w:sz w:val="24"/>
        </w:rPr>
        <w:t xml:space="preserve"> Hua Lin (</w:t>
      </w:r>
      <w:r w:rsidR="00DA189B" w:rsidRPr="00BA6E56">
        <w:rPr>
          <w:rFonts w:ascii="Book Antiqua" w:hAnsi="Book Antiqua"/>
          <w:sz w:val="24"/>
        </w:rPr>
        <w:t>0000-0002-8167-3017</w:t>
      </w:r>
      <w:r w:rsidR="000A2D89" w:rsidRPr="00BA6E56">
        <w:rPr>
          <w:rFonts w:ascii="Book Antiqua" w:hAnsi="Book Antiqua"/>
          <w:sz w:val="24"/>
        </w:rPr>
        <w:t>);</w:t>
      </w:r>
      <w:r w:rsidR="00F31C35" w:rsidRPr="00BA6E56">
        <w:rPr>
          <w:rFonts w:ascii="Book Antiqua" w:hAnsi="Book Antiqua"/>
          <w:sz w:val="24"/>
        </w:rPr>
        <w:t xml:space="preserve"> </w:t>
      </w:r>
      <w:proofErr w:type="spellStart"/>
      <w:r w:rsidR="00F31C35" w:rsidRPr="00BA6E56">
        <w:rPr>
          <w:rFonts w:ascii="Book Antiqua" w:hAnsi="Book Antiqua"/>
          <w:sz w:val="24"/>
        </w:rPr>
        <w:t>Xue</w:t>
      </w:r>
      <w:proofErr w:type="spellEnd"/>
      <w:r w:rsidR="00F31C35" w:rsidRPr="00BA6E56">
        <w:rPr>
          <w:rFonts w:ascii="Book Antiqua" w:hAnsi="Book Antiqua"/>
          <w:sz w:val="24"/>
        </w:rPr>
        <w:t>-</w:t>
      </w:r>
      <w:r w:rsidR="00A41D49" w:rsidRPr="00BA6E56">
        <w:rPr>
          <w:rFonts w:ascii="Book Antiqua" w:hAnsi="Book Antiqua"/>
          <w:sz w:val="24"/>
        </w:rPr>
        <w:t xml:space="preserve">Min </w:t>
      </w:r>
      <w:proofErr w:type="spellStart"/>
      <w:r w:rsidR="00F31C35" w:rsidRPr="00BA6E56">
        <w:rPr>
          <w:rFonts w:ascii="Book Antiqua" w:hAnsi="Book Antiqua"/>
          <w:sz w:val="24"/>
        </w:rPr>
        <w:t>Xue</w:t>
      </w:r>
      <w:proofErr w:type="spellEnd"/>
      <w:r w:rsidR="00F31C35" w:rsidRPr="00BA6E56">
        <w:rPr>
          <w:rFonts w:ascii="Book Antiqua" w:hAnsi="Book Antiqua"/>
          <w:sz w:val="24"/>
        </w:rPr>
        <w:t xml:space="preserve"> (</w:t>
      </w:r>
      <w:r w:rsidR="00DA189B" w:rsidRPr="00BA6E56">
        <w:rPr>
          <w:rFonts w:ascii="Book Antiqua" w:hAnsi="Book Antiqua"/>
          <w:sz w:val="24"/>
        </w:rPr>
        <w:t>0000-0002-7842-6883</w:t>
      </w:r>
      <w:r w:rsidR="000A2D89" w:rsidRPr="00BA6E56">
        <w:rPr>
          <w:rFonts w:ascii="Book Antiqua" w:hAnsi="Book Antiqua"/>
          <w:sz w:val="24"/>
        </w:rPr>
        <w:t>);</w:t>
      </w:r>
      <w:r w:rsidR="00F31C35" w:rsidRPr="00BA6E56">
        <w:rPr>
          <w:rFonts w:ascii="Book Antiqua" w:hAnsi="Book Antiqua"/>
          <w:sz w:val="24"/>
        </w:rPr>
        <w:t xml:space="preserve"> Shuang-</w:t>
      </w:r>
      <w:r w:rsidR="00A41D49" w:rsidRPr="00BA6E56">
        <w:rPr>
          <w:rFonts w:ascii="Book Antiqua" w:hAnsi="Book Antiqua"/>
          <w:sz w:val="24"/>
        </w:rPr>
        <w:t xml:space="preserve">Mei </w:t>
      </w:r>
      <w:r w:rsidR="00F31C35" w:rsidRPr="00BA6E56">
        <w:rPr>
          <w:rFonts w:ascii="Book Antiqua" w:hAnsi="Book Antiqua"/>
          <w:sz w:val="24"/>
        </w:rPr>
        <w:t>Zou (</w:t>
      </w:r>
      <w:r w:rsidR="00DA189B" w:rsidRPr="00BA6E56">
        <w:rPr>
          <w:rFonts w:ascii="Book Antiqua" w:hAnsi="Book Antiqua"/>
          <w:sz w:val="24"/>
        </w:rPr>
        <w:t>0000-0001-8539-6291</w:t>
      </w:r>
      <w:r w:rsidR="000A2D89" w:rsidRPr="00BA6E56">
        <w:rPr>
          <w:rFonts w:ascii="Book Antiqua" w:hAnsi="Book Antiqua"/>
          <w:sz w:val="24"/>
        </w:rPr>
        <w:t>);</w:t>
      </w:r>
      <w:r w:rsidR="00F31C35" w:rsidRPr="00BA6E56">
        <w:rPr>
          <w:rFonts w:ascii="Book Antiqua" w:hAnsi="Book Antiqua"/>
          <w:sz w:val="24"/>
        </w:rPr>
        <w:t xml:space="preserve"> Mo-</w:t>
      </w:r>
      <w:r w:rsidR="00A41D49" w:rsidRPr="00BA6E56">
        <w:rPr>
          <w:rFonts w:ascii="Book Antiqua" w:hAnsi="Book Antiqua"/>
          <w:sz w:val="24"/>
        </w:rPr>
        <w:t xml:space="preserve">Yan </w:t>
      </w:r>
      <w:r w:rsidR="00F31C35" w:rsidRPr="00BA6E56">
        <w:rPr>
          <w:rFonts w:ascii="Book Antiqua" w:hAnsi="Book Antiqua"/>
          <w:sz w:val="24"/>
        </w:rPr>
        <w:t>Zhang (</w:t>
      </w:r>
      <w:r w:rsidR="00DA189B" w:rsidRPr="00BA6E56">
        <w:rPr>
          <w:rFonts w:ascii="Book Antiqua" w:hAnsi="Book Antiqua"/>
          <w:sz w:val="24"/>
        </w:rPr>
        <w:t>0000-0001-8475-3824</w:t>
      </w:r>
      <w:r w:rsidR="000A2D89" w:rsidRPr="00BA6E56">
        <w:rPr>
          <w:rFonts w:ascii="Book Antiqua" w:hAnsi="Book Antiqua"/>
          <w:sz w:val="24"/>
        </w:rPr>
        <w:t>);</w:t>
      </w:r>
      <w:r w:rsidR="00F31C35" w:rsidRPr="00BA6E56">
        <w:rPr>
          <w:rFonts w:ascii="Book Antiqua" w:hAnsi="Book Antiqua"/>
          <w:sz w:val="24"/>
        </w:rPr>
        <w:t xml:space="preserve"> Bai-</w:t>
      </w:r>
      <w:r w:rsidR="00A41D49" w:rsidRPr="00BA6E56">
        <w:rPr>
          <w:rFonts w:ascii="Book Antiqua" w:hAnsi="Book Antiqua"/>
          <w:sz w:val="24"/>
        </w:rPr>
        <w:t xml:space="preserve">Hua </w:t>
      </w:r>
      <w:r w:rsidR="00F31C35" w:rsidRPr="00BA6E56">
        <w:rPr>
          <w:rFonts w:ascii="Book Antiqua" w:hAnsi="Book Antiqua"/>
          <w:sz w:val="24"/>
        </w:rPr>
        <w:t>Zhang (</w:t>
      </w:r>
      <w:r w:rsidR="00DA189B" w:rsidRPr="00BA6E56">
        <w:rPr>
          <w:rFonts w:ascii="Book Antiqua" w:hAnsi="Book Antiqua"/>
          <w:sz w:val="24"/>
        </w:rPr>
        <w:t>0000-0001-9712-9043</w:t>
      </w:r>
      <w:r w:rsidR="000A2D89" w:rsidRPr="00BA6E56">
        <w:rPr>
          <w:rFonts w:ascii="Book Antiqua" w:hAnsi="Book Antiqua"/>
          <w:sz w:val="24"/>
        </w:rPr>
        <w:t>);</w:t>
      </w:r>
      <w:r w:rsidR="00F31C35" w:rsidRPr="00BA6E56">
        <w:rPr>
          <w:rFonts w:ascii="Book Antiqua" w:hAnsi="Book Antiqua"/>
          <w:sz w:val="24"/>
        </w:rPr>
        <w:t xml:space="preserve"> Zhou-</w:t>
      </w:r>
      <w:proofErr w:type="spellStart"/>
      <w:r w:rsidR="00A41D49" w:rsidRPr="00BA6E56">
        <w:rPr>
          <w:rFonts w:ascii="Book Antiqua" w:hAnsi="Book Antiqua"/>
          <w:sz w:val="24"/>
        </w:rPr>
        <w:t>Guang</w:t>
      </w:r>
      <w:proofErr w:type="spellEnd"/>
      <w:r w:rsidR="00A41D49" w:rsidRPr="00BA6E56">
        <w:rPr>
          <w:rFonts w:ascii="Book Antiqua" w:hAnsi="Book Antiqua"/>
          <w:sz w:val="24"/>
        </w:rPr>
        <w:t xml:space="preserve"> </w:t>
      </w:r>
      <w:r w:rsidR="00F31C35" w:rsidRPr="00BA6E56">
        <w:rPr>
          <w:rFonts w:ascii="Book Antiqua" w:hAnsi="Book Antiqua"/>
          <w:sz w:val="24"/>
        </w:rPr>
        <w:t>Hui (</w:t>
      </w:r>
      <w:r w:rsidR="00DA189B" w:rsidRPr="00BA6E56">
        <w:rPr>
          <w:rFonts w:ascii="Book Antiqua" w:hAnsi="Book Antiqua"/>
          <w:sz w:val="24"/>
        </w:rPr>
        <w:t>0000-0002-7189-4692</w:t>
      </w:r>
      <w:r w:rsidR="000A2D89" w:rsidRPr="00BA6E56">
        <w:rPr>
          <w:rFonts w:ascii="Book Antiqua" w:hAnsi="Book Antiqua"/>
          <w:sz w:val="24"/>
        </w:rPr>
        <w:t>);</w:t>
      </w:r>
      <w:r w:rsidR="00F31C35" w:rsidRPr="00BA6E56">
        <w:rPr>
          <w:rFonts w:ascii="Book Antiqua" w:hAnsi="Book Antiqua"/>
          <w:sz w:val="24"/>
        </w:rPr>
        <w:t xml:space="preserve"> Zi-</w:t>
      </w:r>
      <w:r w:rsidR="00A41D49" w:rsidRPr="00BA6E56">
        <w:rPr>
          <w:rFonts w:ascii="Book Antiqua" w:hAnsi="Book Antiqua"/>
          <w:sz w:val="24"/>
        </w:rPr>
        <w:t xml:space="preserve">Tong </w:t>
      </w:r>
      <w:r w:rsidR="00F31C35" w:rsidRPr="00BA6E56">
        <w:rPr>
          <w:rFonts w:ascii="Book Antiqua" w:hAnsi="Book Antiqua"/>
          <w:sz w:val="24"/>
        </w:rPr>
        <w:t>Zhao (</w:t>
      </w:r>
      <w:r w:rsidR="00DA189B" w:rsidRPr="00BA6E56">
        <w:rPr>
          <w:rFonts w:ascii="Book Antiqua" w:hAnsi="Book Antiqua"/>
          <w:sz w:val="24"/>
        </w:rPr>
        <w:t>0000-0001-9279-0924</w:t>
      </w:r>
      <w:r w:rsidR="000A2D89" w:rsidRPr="00BA6E56">
        <w:rPr>
          <w:rFonts w:ascii="Book Antiqua" w:hAnsi="Book Antiqua"/>
          <w:sz w:val="24"/>
        </w:rPr>
        <w:t>);</w:t>
      </w:r>
      <w:r w:rsidR="00F31C35" w:rsidRPr="00BA6E56">
        <w:rPr>
          <w:rFonts w:ascii="Book Antiqua" w:hAnsi="Book Antiqua"/>
          <w:sz w:val="24"/>
        </w:rPr>
        <w:t xml:space="preserve"> Li-</w:t>
      </w:r>
      <w:proofErr w:type="spellStart"/>
      <w:r w:rsidR="00A41D49" w:rsidRPr="00BA6E56">
        <w:rPr>
          <w:rFonts w:ascii="Book Antiqua" w:hAnsi="Book Antiqua"/>
          <w:sz w:val="24"/>
        </w:rPr>
        <w:t>Qun</w:t>
      </w:r>
      <w:proofErr w:type="spellEnd"/>
      <w:r w:rsidR="00A41D49" w:rsidRPr="00BA6E56">
        <w:rPr>
          <w:rFonts w:ascii="Book Antiqua" w:hAnsi="Book Antiqua"/>
          <w:sz w:val="24"/>
        </w:rPr>
        <w:t xml:space="preserve"> </w:t>
      </w:r>
      <w:r w:rsidR="00F31C35" w:rsidRPr="00BA6E56">
        <w:rPr>
          <w:rFonts w:ascii="Book Antiqua" w:hAnsi="Book Antiqua"/>
          <w:sz w:val="24"/>
        </w:rPr>
        <w:t>Ren (</w:t>
      </w:r>
      <w:r w:rsidR="00DA189B" w:rsidRPr="00BA6E56">
        <w:rPr>
          <w:rFonts w:ascii="Book Antiqua" w:hAnsi="Book Antiqua"/>
          <w:sz w:val="24"/>
        </w:rPr>
        <w:t>0000-0003-0565-0881</w:t>
      </w:r>
      <w:r w:rsidR="000A2D89" w:rsidRPr="00BA6E56">
        <w:rPr>
          <w:rFonts w:ascii="Book Antiqua" w:hAnsi="Book Antiqua"/>
          <w:sz w:val="24"/>
        </w:rPr>
        <w:t>);</w:t>
      </w:r>
      <w:r w:rsidR="00F31C35" w:rsidRPr="00BA6E56">
        <w:rPr>
          <w:rFonts w:ascii="Book Antiqua" w:hAnsi="Book Antiqua"/>
          <w:sz w:val="24"/>
        </w:rPr>
        <w:t xml:space="preserve"> Yue-</w:t>
      </w:r>
      <w:r w:rsidR="00A41D49" w:rsidRPr="00BA6E56">
        <w:rPr>
          <w:rFonts w:ascii="Book Antiqua" w:hAnsi="Book Antiqua"/>
          <w:sz w:val="24"/>
        </w:rPr>
        <w:t xml:space="preserve">Ming </w:t>
      </w:r>
      <w:r w:rsidR="00F31C35" w:rsidRPr="00BA6E56">
        <w:rPr>
          <w:rFonts w:ascii="Book Antiqua" w:hAnsi="Book Antiqua"/>
          <w:sz w:val="24"/>
        </w:rPr>
        <w:t>Zhang (</w:t>
      </w:r>
      <w:r w:rsidR="00DA189B" w:rsidRPr="00BA6E56">
        <w:rPr>
          <w:rFonts w:ascii="Book Antiqua" w:hAnsi="Book Antiqua"/>
          <w:sz w:val="24"/>
        </w:rPr>
        <w:t>0000-0001-9167-0824</w:t>
      </w:r>
      <w:r w:rsidR="000A2D89" w:rsidRPr="00BA6E56">
        <w:rPr>
          <w:rFonts w:ascii="Book Antiqua" w:hAnsi="Book Antiqua"/>
          <w:sz w:val="24"/>
        </w:rPr>
        <w:t>);</w:t>
      </w:r>
      <w:r w:rsidR="00F31C35" w:rsidRPr="00BA6E56">
        <w:rPr>
          <w:rFonts w:ascii="Book Antiqua" w:hAnsi="Book Antiqua"/>
          <w:sz w:val="24"/>
        </w:rPr>
        <w:t xml:space="preserve"> </w:t>
      </w:r>
      <w:proofErr w:type="spellStart"/>
      <w:r w:rsidR="00F31C35" w:rsidRPr="00BA6E56">
        <w:rPr>
          <w:rFonts w:ascii="Book Antiqua" w:hAnsi="Book Antiqua"/>
          <w:sz w:val="24"/>
        </w:rPr>
        <w:t>Xiu</w:t>
      </w:r>
      <w:proofErr w:type="spellEnd"/>
      <w:r w:rsidR="00F31C35" w:rsidRPr="00BA6E56">
        <w:rPr>
          <w:rFonts w:ascii="Book Antiqua" w:hAnsi="Book Antiqua"/>
          <w:sz w:val="24"/>
        </w:rPr>
        <w:t>-</w:t>
      </w:r>
      <w:r w:rsidR="00A41D49" w:rsidRPr="00BA6E56">
        <w:rPr>
          <w:rFonts w:ascii="Book Antiqua" w:hAnsi="Book Antiqua"/>
          <w:sz w:val="24"/>
        </w:rPr>
        <w:t xml:space="preserve">Yun </w:t>
      </w:r>
      <w:r w:rsidR="00F31C35" w:rsidRPr="00BA6E56">
        <w:rPr>
          <w:rFonts w:ascii="Book Antiqua" w:hAnsi="Book Antiqua"/>
          <w:sz w:val="24"/>
        </w:rPr>
        <w:t>Liu (</w:t>
      </w:r>
      <w:r w:rsidR="00DA189B" w:rsidRPr="00BA6E56">
        <w:rPr>
          <w:rFonts w:ascii="Book Antiqua" w:hAnsi="Book Antiqua"/>
          <w:sz w:val="24"/>
        </w:rPr>
        <w:t>0000-0002-3592-2684</w:t>
      </w:r>
      <w:r w:rsidR="000A2D89" w:rsidRPr="00BA6E56">
        <w:rPr>
          <w:rFonts w:ascii="Book Antiqua" w:hAnsi="Book Antiqua"/>
          <w:sz w:val="24"/>
        </w:rPr>
        <w:t>);</w:t>
      </w:r>
      <w:r w:rsidR="00F31C35" w:rsidRPr="00BA6E56">
        <w:rPr>
          <w:rFonts w:ascii="Book Antiqua" w:hAnsi="Book Antiqua"/>
          <w:sz w:val="24"/>
        </w:rPr>
        <w:t xml:space="preserve"> Yan-</w:t>
      </w:r>
      <w:r w:rsidR="00A41D49" w:rsidRPr="00BA6E56">
        <w:rPr>
          <w:rFonts w:ascii="Book Antiqua" w:hAnsi="Book Antiqua"/>
          <w:sz w:val="24"/>
        </w:rPr>
        <w:t xml:space="preserve">Ling </w:t>
      </w:r>
      <w:r w:rsidR="00F31C35" w:rsidRPr="00BA6E56">
        <w:rPr>
          <w:rFonts w:ascii="Book Antiqua" w:hAnsi="Book Antiqua"/>
          <w:sz w:val="24"/>
        </w:rPr>
        <w:t>Yuan (</w:t>
      </w:r>
      <w:r w:rsidR="00DA189B" w:rsidRPr="00BA6E56">
        <w:rPr>
          <w:rFonts w:ascii="Book Antiqua" w:hAnsi="Book Antiqua"/>
          <w:sz w:val="24"/>
        </w:rPr>
        <w:t>0000-0003-3205-8664</w:t>
      </w:r>
      <w:r w:rsidR="000A2D89" w:rsidRPr="00BA6E56">
        <w:rPr>
          <w:rFonts w:ascii="Book Antiqua" w:hAnsi="Book Antiqua"/>
          <w:sz w:val="24"/>
        </w:rPr>
        <w:t>);</w:t>
      </w:r>
      <w:r w:rsidR="00F31C35" w:rsidRPr="00BA6E56">
        <w:rPr>
          <w:rFonts w:ascii="Book Antiqua" w:hAnsi="Book Antiqua"/>
          <w:sz w:val="24"/>
        </w:rPr>
        <w:t xml:space="preserve"> Jian-</w:t>
      </w:r>
      <w:r w:rsidR="00A41D49" w:rsidRPr="00BA6E56">
        <w:rPr>
          <w:rFonts w:ascii="Book Antiqua" w:hAnsi="Book Antiqua"/>
          <w:sz w:val="24"/>
        </w:rPr>
        <w:t xml:space="preserve">Ming </w:t>
      </w:r>
      <w:r w:rsidR="00F31C35" w:rsidRPr="00BA6E56">
        <w:rPr>
          <w:rFonts w:ascii="Book Antiqua" w:hAnsi="Book Antiqua"/>
          <w:sz w:val="24"/>
        </w:rPr>
        <w:t>Ying (</w:t>
      </w:r>
      <w:r w:rsidR="00DA189B" w:rsidRPr="00BA6E56">
        <w:rPr>
          <w:rFonts w:ascii="Book Antiqua" w:hAnsi="Book Antiqua"/>
          <w:sz w:val="24"/>
        </w:rPr>
        <w:t>0000-0002-7301-4118</w:t>
      </w:r>
      <w:r w:rsidR="000A2D89" w:rsidRPr="00BA6E56">
        <w:rPr>
          <w:rFonts w:ascii="Book Antiqua" w:hAnsi="Book Antiqua"/>
          <w:sz w:val="24"/>
        </w:rPr>
        <w:t>);</w:t>
      </w:r>
      <w:r w:rsidR="00F31C35" w:rsidRPr="00BA6E56">
        <w:rPr>
          <w:rFonts w:ascii="Book Antiqua" w:hAnsi="Book Antiqua"/>
          <w:sz w:val="24"/>
        </w:rPr>
        <w:t xml:space="preserve"> Shu-</w:t>
      </w:r>
      <w:proofErr w:type="spellStart"/>
      <w:r w:rsidR="00A41D49" w:rsidRPr="00BA6E56">
        <w:rPr>
          <w:rFonts w:ascii="Book Antiqua" w:hAnsi="Book Antiqua"/>
          <w:sz w:val="24"/>
        </w:rPr>
        <w:t>Geng</w:t>
      </w:r>
      <w:proofErr w:type="spellEnd"/>
      <w:r w:rsidR="00A41D49" w:rsidRPr="00BA6E56">
        <w:rPr>
          <w:rFonts w:ascii="Book Antiqua" w:hAnsi="Book Antiqua"/>
          <w:sz w:val="24"/>
        </w:rPr>
        <w:t xml:space="preserve"> </w:t>
      </w:r>
      <w:r w:rsidR="00F31C35" w:rsidRPr="00BA6E56">
        <w:rPr>
          <w:rFonts w:ascii="Book Antiqua" w:hAnsi="Book Antiqua"/>
          <w:sz w:val="24"/>
        </w:rPr>
        <w:t>Gao (</w:t>
      </w:r>
      <w:r w:rsidR="00DA189B" w:rsidRPr="00BA6E56">
        <w:rPr>
          <w:rFonts w:ascii="Book Antiqua" w:hAnsi="Book Antiqua"/>
          <w:sz w:val="24"/>
        </w:rPr>
        <w:t>0000-0003-1888-2622</w:t>
      </w:r>
      <w:r w:rsidR="000A2D89" w:rsidRPr="00BA6E56">
        <w:rPr>
          <w:rFonts w:ascii="Book Antiqua" w:hAnsi="Book Antiqua"/>
          <w:sz w:val="24"/>
        </w:rPr>
        <w:t>);</w:t>
      </w:r>
      <w:r w:rsidR="00F31C35" w:rsidRPr="00BA6E56">
        <w:rPr>
          <w:rFonts w:ascii="Book Antiqua" w:hAnsi="Book Antiqua"/>
          <w:sz w:val="24"/>
        </w:rPr>
        <w:t xml:space="preserve"> Yong-</w:t>
      </w:r>
      <w:r w:rsidR="00A41D49" w:rsidRPr="00BA6E56">
        <w:rPr>
          <w:rFonts w:ascii="Book Antiqua" w:hAnsi="Book Antiqua"/>
          <w:sz w:val="24"/>
        </w:rPr>
        <w:t xml:space="preserve">Mei </w:t>
      </w:r>
      <w:r w:rsidR="00F31C35" w:rsidRPr="00BA6E56">
        <w:rPr>
          <w:rFonts w:ascii="Book Antiqua" w:hAnsi="Book Antiqua"/>
          <w:sz w:val="24"/>
        </w:rPr>
        <w:t>Song (</w:t>
      </w:r>
      <w:r w:rsidR="00DA189B" w:rsidRPr="00BA6E56">
        <w:rPr>
          <w:rFonts w:ascii="Book Antiqua" w:hAnsi="Book Antiqua"/>
          <w:sz w:val="24"/>
        </w:rPr>
        <w:t>0000-0002-7789-0158</w:t>
      </w:r>
      <w:r w:rsidR="000A2D89" w:rsidRPr="00BA6E56">
        <w:rPr>
          <w:rFonts w:ascii="Book Antiqua" w:hAnsi="Book Antiqua"/>
          <w:sz w:val="24"/>
        </w:rPr>
        <w:t>);</w:t>
      </w:r>
      <w:r w:rsidR="00F31C35" w:rsidRPr="00BA6E56" w:rsidDel="00DA2AE4">
        <w:rPr>
          <w:rFonts w:ascii="Book Antiqua" w:hAnsi="Book Antiqua"/>
          <w:sz w:val="24"/>
        </w:rPr>
        <w:t xml:space="preserve"> </w:t>
      </w:r>
      <w:proofErr w:type="spellStart"/>
      <w:r w:rsidR="00F31C35" w:rsidRPr="00BA6E56">
        <w:rPr>
          <w:rFonts w:ascii="Book Antiqua" w:hAnsi="Book Antiqua"/>
          <w:sz w:val="24"/>
        </w:rPr>
        <w:t>Gui</w:t>
      </w:r>
      <w:proofErr w:type="spellEnd"/>
      <w:r w:rsidR="00F31C35" w:rsidRPr="00BA6E56">
        <w:rPr>
          <w:rFonts w:ascii="Book Antiqua" w:hAnsi="Book Antiqua"/>
          <w:sz w:val="24"/>
        </w:rPr>
        <w:t>-</w:t>
      </w:r>
      <w:r w:rsidR="00A41D49" w:rsidRPr="00BA6E56">
        <w:rPr>
          <w:rFonts w:ascii="Book Antiqua" w:hAnsi="Book Antiqua"/>
          <w:sz w:val="24"/>
        </w:rPr>
        <w:t xml:space="preserve">Qi </w:t>
      </w:r>
      <w:r w:rsidR="00F31C35" w:rsidRPr="00BA6E56">
        <w:rPr>
          <w:rFonts w:ascii="Book Antiqua" w:hAnsi="Book Antiqua"/>
          <w:sz w:val="24"/>
        </w:rPr>
        <w:t>Wang (</w:t>
      </w:r>
      <w:hyperlink r:id="rId8" w:tgtFrame="_blank" w:history="1">
        <w:r w:rsidR="00DA189B" w:rsidRPr="00BA6E56">
          <w:rPr>
            <w:rFonts w:ascii="Book Antiqua" w:hAnsi="Book Antiqua"/>
            <w:sz w:val="24"/>
          </w:rPr>
          <w:t>0000-0001-7767-1564</w:t>
        </w:r>
      </w:hyperlink>
      <w:r w:rsidR="000A2D89" w:rsidRPr="00BA6E56">
        <w:rPr>
          <w:rFonts w:ascii="Book Antiqua" w:hAnsi="Book Antiqua"/>
          <w:sz w:val="24"/>
        </w:rPr>
        <w:t>);</w:t>
      </w:r>
      <w:r w:rsidR="00A41D49" w:rsidRPr="00BA6E56">
        <w:rPr>
          <w:rFonts w:ascii="Book Antiqua" w:hAnsi="Book Antiqua"/>
          <w:sz w:val="24"/>
        </w:rPr>
        <w:t xml:space="preserve"> Sanford M</w:t>
      </w:r>
      <w:r w:rsidR="00F31C35" w:rsidRPr="00BA6E56">
        <w:rPr>
          <w:rFonts w:ascii="Book Antiqua" w:hAnsi="Book Antiqua"/>
          <w:sz w:val="24"/>
        </w:rPr>
        <w:t xml:space="preserve"> </w:t>
      </w:r>
      <w:proofErr w:type="spellStart"/>
      <w:r w:rsidR="00F31C35" w:rsidRPr="00BA6E56">
        <w:rPr>
          <w:rFonts w:ascii="Book Antiqua" w:hAnsi="Book Antiqua"/>
          <w:sz w:val="24"/>
        </w:rPr>
        <w:t>Dawsey</w:t>
      </w:r>
      <w:proofErr w:type="spellEnd"/>
      <w:r w:rsidR="00F31C35" w:rsidRPr="00BA6E56">
        <w:rPr>
          <w:rFonts w:ascii="Book Antiqua" w:hAnsi="Book Antiqua"/>
          <w:sz w:val="24"/>
        </w:rPr>
        <w:t xml:space="preserve"> (</w:t>
      </w:r>
      <w:r w:rsidR="00DA189B" w:rsidRPr="00BA6E56">
        <w:rPr>
          <w:rFonts w:ascii="Book Antiqua" w:hAnsi="Book Antiqua"/>
          <w:sz w:val="24"/>
        </w:rPr>
        <w:t>0000-0003-2185-0533</w:t>
      </w:r>
      <w:r w:rsidR="000A2D89" w:rsidRPr="00BA6E56">
        <w:rPr>
          <w:rFonts w:ascii="Book Antiqua" w:hAnsi="Book Antiqua"/>
          <w:sz w:val="24"/>
        </w:rPr>
        <w:t>);</w:t>
      </w:r>
      <w:r w:rsidR="00F31C35" w:rsidRPr="00BA6E56">
        <w:rPr>
          <w:rFonts w:ascii="Book Antiqua" w:hAnsi="Book Antiqua"/>
          <w:sz w:val="24"/>
        </w:rPr>
        <w:t xml:space="preserve"> Ning Lu (</w:t>
      </w:r>
      <w:r w:rsidR="00DA189B" w:rsidRPr="00BA6E56">
        <w:rPr>
          <w:rFonts w:ascii="Book Antiqua" w:hAnsi="Book Antiqua"/>
          <w:sz w:val="24"/>
        </w:rPr>
        <w:t>0000-0002-3937-024X</w:t>
      </w:r>
      <w:r w:rsidR="00F31C35" w:rsidRPr="00BA6E56">
        <w:rPr>
          <w:rFonts w:ascii="Book Antiqua" w:hAnsi="Book Antiqua"/>
          <w:sz w:val="24"/>
        </w:rPr>
        <w:t>)</w:t>
      </w:r>
      <w:r w:rsidR="00DA189B" w:rsidRPr="00BA6E56">
        <w:rPr>
          <w:rFonts w:ascii="Book Antiqua" w:hAnsi="Book Antiqua"/>
          <w:sz w:val="24"/>
        </w:rPr>
        <w:t>.</w:t>
      </w:r>
    </w:p>
    <w:p w:rsidR="00B82938" w:rsidRPr="00BA6E56" w:rsidRDefault="00B82938" w:rsidP="00841981">
      <w:pPr>
        <w:adjustRightInd w:val="0"/>
        <w:snapToGrid w:val="0"/>
        <w:spacing w:line="360" w:lineRule="auto"/>
        <w:rPr>
          <w:rFonts w:ascii="Book Antiqua" w:hAnsi="Book Antiqua"/>
          <w:sz w:val="24"/>
        </w:rPr>
      </w:pPr>
    </w:p>
    <w:p w:rsidR="00B82938" w:rsidRPr="00BA6E56" w:rsidRDefault="00DA189B" w:rsidP="00841981">
      <w:pPr>
        <w:adjustRightInd w:val="0"/>
        <w:snapToGrid w:val="0"/>
        <w:spacing w:line="360" w:lineRule="auto"/>
        <w:rPr>
          <w:rFonts w:ascii="Book Antiqua" w:hAnsi="Book Antiqua"/>
          <w:sz w:val="24"/>
        </w:rPr>
      </w:pPr>
      <w:r w:rsidRPr="00BA6E56">
        <w:rPr>
          <w:rFonts w:ascii="Book Antiqua" w:hAnsi="Book Antiqua"/>
          <w:b/>
          <w:bCs/>
          <w:sz w:val="24"/>
        </w:rPr>
        <w:t>Author contributions:</w:t>
      </w:r>
      <w:r w:rsidRPr="00BA6E56">
        <w:rPr>
          <w:rFonts w:ascii="Book Antiqua" w:hAnsi="Book Antiqua"/>
          <w:spacing w:val="-2"/>
          <w:sz w:val="24"/>
        </w:rPr>
        <w:t xml:space="preserve"> </w:t>
      </w:r>
      <w:proofErr w:type="spellStart"/>
      <w:r w:rsidRPr="00BA6E56">
        <w:rPr>
          <w:rFonts w:ascii="Book Antiqua" w:hAnsi="Book Antiqua"/>
          <w:spacing w:val="-2"/>
          <w:sz w:val="24"/>
        </w:rPr>
        <w:t>Xue</w:t>
      </w:r>
      <w:proofErr w:type="spellEnd"/>
      <w:r w:rsidR="00A41D49" w:rsidRPr="00BA6E56">
        <w:rPr>
          <w:rFonts w:ascii="Book Antiqua" w:hAnsi="Book Antiqua"/>
          <w:spacing w:val="-2"/>
          <w:sz w:val="24"/>
        </w:rPr>
        <w:t xml:space="preserve"> L</w:t>
      </w:r>
      <w:r w:rsidR="00A41D49" w:rsidRPr="00BA6E56">
        <w:rPr>
          <w:rFonts w:ascii="Book Antiqua" w:hAnsi="Book Antiqua" w:hint="eastAsia"/>
          <w:spacing w:val="-2"/>
          <w:sz w:val="24"/>
        </w:rPr>
        <w:t>Y</w:t>
      </w:r>
      <w:r w:rsidRPr="00BA6E56">
        <w:rPr>
          <w:rFonts w:ascii="Book Antiqua" w:hAnsi="Book Antiqua"/>
          <w:spacing w:val="-2"/>
          <w:sz w:val="24"/>
        </w:rPr>
        <w:t xml:space="preserve"> and Lu</w:t>
      </w:r>
      <w:r w:rsidR="00A41D49" w:rsidRPr="00BA6E56">
        <w:rPr>
          <w:rFonts w:ascii="Book Antiqua" w:hAnsi="Book Antiqua"/>
          <w:spacing w:val="-2"/>
          <w:sz w:val="24"/>
        </w:rPr>
        <w:t xml:space="preserve"> N</w:t>
      </w:r>
      <w:r w:rsidRPr="00BA6E56">
        <w:rPr>
          <w:rFonts w:ascii="Book Antiqua" w:hAnsi="Book Antiqua"/>
          <w:spacing w:val="-2"/>
          <w:sz w:val="24"/>
        </w:rPr>
        <w:t xml:space="preserve"> designed the study and drafted the manuscript</w:t>
      </w:r>
      <w:r w:rsidR="00A41D49" w:rsidRPr="00BA6E56">
        <w:rPr>
          <w:rFonts w:ascii="Book Antiqua" w:hAnsi="Book Antiqua" w:hint="eastAsia"/>
          <w:spacing w:val="-2"/>
          <w:sz w:val="24"/>
        </w:rPr>
        <w:t>;</w:t>
      </w:r>
      <w:r w:rsidRPr="00BA6E56">
        <w:rPr>
          <w:rFonts w:ascii="Book Antiqua" w:hAnsi="Book Antiqua"/>
          <w:spacing w:val="-2"/>
          <w:sz w:val="24"/>
        </w:rPr>
        <w:t xml:space="preserve"> </w:t>
      </w:r>
      <w:r w:rsidRPr="00BA6E56">
        <w:rPr>
          <w:rFonts w:ascii="Book Antiqua" w:hAnsi="Book Antiqua"/>
          <w:sz w:val="24"/>
        </w:rPr>
        <w:t>Qin</w:t>
      </w:r>
      <w:r w:rsidR="00A41D49" w:rsidRPr="00BA6E56">
        <w:rPr>
          <w:rFonts w:ascii="Book Antiqua" w:hAnsi="Book Antiqua"/>
          <w:sz w:val="24"/>
        </w:rPr>
        <w:t xml:space="preserve"> X</w:t>
      </w:r>
      <w:r w:rsidR="00A41D49" w:rsidRPr="00BA6E56">
        <w:rPr>
          <w:rFonts w:ascii="Book Antiqua" w:hAnsi="Book Antiqua" w:hint="eastAsia"/>
          <w:sz w:val="24"/>
        </w:rPr>
        <w:t>M</w:t>
      </w:r>
      <w:r w:rsidRPr="00BA6E56">
        <w:rPr>
          <w:rFonts w:ascii="Book Antiqua" w:hAnsi="Book Antiqua"/>
          <w:sz w:val="24"/>
        </w:rPr>
        <w:t>, Liu</w:t>
      </w:r>
      <w:r w:rsidR="00A41D49" w:rsidRPr="00BA6E56">
        <w:rPr>
          <w:rFonts w:ascii="Book Antiqua" w:hAnsi="Book Antiqua"/>
          <w:sz w:val="24"/>
        </w:rPr>
        <w:t xml:space="preserve"> Y</w:t>
      </w:r>
      <w:r w:rsidRPr="00BA6E56">
        <w:rPr>
          <w:rFonts w:ascii="Book Antiqua" w:hAnsi="Book Antiqua"/>
          <w:sz w:val="24"/>
        </w:rPr>
        <w:t>,</w:t>
      </w:r>
      <w:r w:rsidRPr="00BA6E56">
        <w:rPr>
          <w:rFonts w:ascii="Book Antiqua" w:hAnsi="Book Antiqua"/>
          <w:spacing w:val="-2"/>
          <w:sz w:val="24"/>
        </w:rPr>
        <w:t xml:space="preserve"> Lin</w:t>
      </w:r>
      <w:r w:rsidR="00A41D49" w:rsidRPr="00BA6E56">
        <w:rPr>
          <w:rFonts w:ascii="Book Antiqua" w:hAnsi="Book Antiqua"/>
          <w:spacing w:val="-2"/>
          <w:sz w:val="24"/>
        </w:rPr>
        <w:t xml:space="preserve"> H</w:t>
      </w:r>
      <w:r w:rsidRPr="00BA6E56">
        <w:rPr>
          <w:rFonts w:ascii="Book Antiqua" w:hAnsi="Book Antiqua"/>
          <w:sz w:val="24"/>
        </w:rPr>
        <w:t>, and Zhang</w:t>
      </w:r>
      <w:r w:rsidR="00A41D49" w:rsidRPr="00BA6E56">
        <w:rPr>
          <w:rFonts w:ascii="Book Antiqua" w:hAnsi="Book Antiqua"/>
          <w:sz w:val="24"/>
        </w:rPr>
        <w:t xml:space="preserve"> B</w:t>
      </w:r>
      <w:r w:rsidR="00A41D49" w:rsidRPr="00BA6E56">
        <w:rPr>
          <w:rFonts w:ascii="Book Antiqua" w:hAnsi="Book Antiqua" w:hint="eastAsia"/>
          <w:sz w:val="24"/>
        </w:rPr>
        <w:t>H</w:t>
      </w:r>
      <w:r w:rsidRPr="00BA6E56">
        <w:rPr>
          <w:rFonts w:ascii="Book Antiqua" w:hAnsi="Book Antiqua"/>
          <w:spacing w:val="-2"/>
          <w:sz w:val="24"/>
        </w:rPr>
        <w:t xml:space="preserve"> </w:t>
      </w:r>
      <w:r w:rsidRPr="00BA6E56">
        <w:rPr>
          <w:rFonts w:ascii="Book Antiqua" w:hAnsi="Book Antiqua"/>
          <w:sz w:val="24"/>
        </w:rPr>
        <w:t>collected the follow-up data</w:t>
      </w:r>
      <w:r w:rsidR="00A41D49" w:rsidRPr="00BA6E56">
        <w:rPr>
          <w:rFonts w:ascii="Book Antiqua" w:hAnsi="Book Antiqua" w:hint="eastAsia"/>
          <w:sz w:val="24"/>
        </w:rPr>
        <w:t>;</w:t>
      </w:r>
      <w:r w:rsidRPr="00BA6E56">
        <w:rPr>
          <w:rFonts w:ascii="Book Antiqua" w:hAnsi="Book Antiqua"/>
          <w:sz w:val="24"/>
        </w:rPr>
        <w:t xml:space="preserve"> </w:t>
      </w:r>
      <w:proofErr w:type="spellStart"/>
      <w:r w:rsidRPr="00BA6E56">
        <w:rPr>
          <w:rFonts w:ascii="Book Antiqua" w:hAnsi="Book Antiqua"/>
          <w:sz w:val="24"/>
        </w:rPr>
        <w:t>Xue</w:t>
      </w:r>
      <w:proofErr w:type="spellEnd"/>
      <w:r w:rsidR="00A41D49" w:rsidRPr="00BA6E56">
        <w:rPr>
          <w:rFonts w:ascii="Book Antiqua" w:hAnsi="Book Antiqua"/>
          <w:sz w:val="24"/>
        </w:rPr>
        <w:t xml:space="preserve"> L</w:t>
      </w:r>
      <w:r w:rsidR="00A41D49" w:rsidRPr="00BA6E56">
        <w:rPr>
          <w:rFonts w:ascii="Book Antiqua" w:hAnsi="Book Antiqua" w:hint="eastAsia"/>
          <w:sz w:val="24"/>
        </w:rPr>
        <w:t>Y</w:t>
      </w:r>
      <w:r w:rsidRPr="00BA6E56">
        <w:rPr>
          <w:rFonts w:ascii="Book Antiqua" w:hAnsi="Book Antiqua"/>
          <w:sz w:val="24"/>
        </w:rPr>
        <w:t xml:space="preserve"> and </w:t>
      </w:r>
      <w:proofErr w:type="spellStart"/>
      <w:r w:rsidRPr="00BA6E56">
        <w:rPr>
          <w:rFonts w:ascii="Book Antiqua" w:hAnsi="Book Antiqua"/>
          <w:sz w:val="24"/>
        </w:rPr>
        <w:t>Xue</w:t>
      </w:r>
      <w:proofErr w:type="spellEnd"/>
      <w:r w:rsidR="00A41D49" w:rsidRPr="00BA6E56">
        <w:rPr>
          <w:rFonts w:ascii="Book Antiqua" w:hAnsi="Book Antiqua"/>
          <w:sz w:val="24"/>
        </w:rPr>
        <w:t xml:space="preserve"> X</w:t>
      </w:r>
      <w:r w:rsidR="00A41D49" w:rsidRPr="00BA6E56">
        <w:rPr>
          <w:rFonts w:ascii="Book Antiqua" w:hAnsi="Book Antiqua" w:hint="eastAsia"/>
          <w:sz w:val="24"/>
        </w:rPr>
        <w:t>M</w:t>
      </w:r>
      <w:r w:rsidRPr="00BA6E56">
        <w:rPr>
          <w:rFonts w:ascii="Book Antiqua" w:hAnsi="Book Antiqua"/>
          <w:sz w:val="24"/>
        </w:rPr>
        <w:t xml:space="preserve"> performed statistical analyses</w:t>
      </w:r>
      <w:r w:rsidR="00A41D49" w:rsidRPr="00BA6E56">
        <w:rPr>
          <w:rFonts w:ascii="Book Antiqua" w:hAnsi="Book Antiqua" w:hint="eastAsia"/>
          <w:sz w:val="24"/>
        </w:rPr>
        <w:t>;</w:t>
      </w:r>
      <w:r w:rsidRPr="00BA6E56">
        <w:rPr>
          <w:rFonts w:ascii="Book Antiqua" w:hAnsi="Book Antiqua"/>
          <w:sz w:val="24"/>
        </w:rPr>
        <w:t xml:space="preserve"> </w:t>
      </w:r>
      <w:proofErr w:type="spellStart"/>
      <w:r w:rsidRPr="00BA6E56">
        <w:rPr>
          <w:rFonts w:ascii="Book Antiqua" w:hAnsi="Book Antiqua"/>
          <w:sz w:val="24"/>
        </w:rPr>
        <w:t>Xue</w:t>
      </w:r>
      <w:proofErr w:type="spellEnd"/>
      <w:r w:rsidR="00A41D49" w:rsidRPr="00BA6E56">
        <w:rPr>
          <w:rFonts w:ascii="Book Antiqua" w:hAnsi="Book Antiqua"/>
          <w:sz w:val="24"/>
        </w:rPr>
        <w:t xml:space="preserve"> L</w:t>
      </w:r>
      <w:r w:rsidR="00A41D49" w:rsidRPr="00BA6E56">
        <w:rPr>
          <w:rFonts w:ascii="Book Antiqua" w:hAnsi="Book Antiqua" w:hint="eastAsia"/>
          <w:sz w:val="24"/>
        </w:rPr>
        <w:t>Y</w:t>
      </w:r>
      <w:r w:rsidRPr="00BA6E56">
        <w:rPr>
          <w:rFonts w:ascii="Book Antiqua" w:hAnsi="Book Antiqua"/>
          <w:sz w:val="24"/>
        </w:rPr>
        <w:t xml:space="preserve">, </w:t>
      </w:r>
      <w:r w:rsidRPr="00BA6E56">
        <w:rPr>
          <w:rFonts w:ascii="Book Antiqua" w:hAnsi="Book Antiqua"/>
          <w:spacing w:val="-2"/>
          <w:sz w:val="24"/>
        </w:rPr>
        <w:t>Zou</w:t>
      </w:r>
      <w:r w:rsidR="00A41D49" w:rsidRPr="00BA6E56">
        <w:rPr>
          <w:rFonts w:ascii="Book Antiqua" w:hAnsi="Book Antiqua"/>
          <w:spacing w:val="-2"/>
          <w:sz w:val="24"/>
        </w:rPr>
        <w:t xml:space="preserve"> S</w:t>
      </w:r>
      <w:r w:rsidR="00A41D49" w:rsidRPr="00BA6E56">
        <w:rPr>
          <w:rFonts w:ascii="Book Antiqua" w:hAnsi="Book Antiqua" w:hint="eastAsia"/>
          <w:spacing w:val="-2"/>
          <w:sz w:val="24"/>
        </w:rPr>
        <w:t>M</w:t>
      </w:r>
      <w:r w:rsidRPr="00BA6E56">
        <w:rPr>
          <w:rFonts w:ascii="Book Antiqua" w:hAnsi="Book Antiqua"/>
          <w:spacing w:val="-2"/>
          <w:sz w:val="24"/>
        </w:rPr>
        <w:t>,</w:t>
      </w:r>
      <w:r w:rsidRPr="00BA6E56">
        <w:rPr>
          <w:rFonts w:ascii="Book Antiqua" w:eastAsia="SimSun" w:hAnsi="Book Antiqua"/>
          <w:spacing w:val="-2"/>
          <w:sz w:val="24"/>
        </w:rPr>
        <w:t xml:space="preserve"> and Ren</w:t>
      </w:r>
      <w:r w:rsidR="00A41D49" w:rsidRPr="00BA6E56">
        <w:rPr>
          <w:rFonts w:ascii="Book Antiqua" w:eastAsia="SimSun" w:hAnsi="Book Antiqua"/>
          <w:spacing w:val="-2"/>
          <w:sz w:val="24"/>
        </w:rPr>
        <w:t xml:space="preserve"> L</w:t>
      </w:r>
      <w:r w:rsidR="00A41D49" w:rsidRPr="00BA6E56">
        <w:rPr>
          <w:rFonts w:ascii="Book Antiqua" w:eastAsia="SimSun" w:hAnsi="Book Antiqua" w:hint="eastAsia"/>
          <w:spacing w:val="-2"/>
          <w:sz w:val="24"/>
        </w:rPr>
        <w:t xml:space="preserve">Q </w:t>
      </w:r>
      <w:r w:rsidRPr="00BA6E56">
        <w:rPr>
          <w:rFonts w:ascii="Book Antiqua" w:hAnsi="Book Antiqua"/>
          <w:sz w:val="24"/>
        </w:rPr>
        <w:t>reviewed the pathologic slides</w:t>
      </w:r>
      <w:r w:rsidR="00A41D49" w:rsidRPr="00BA6E56">
        <w:rPr>
          <w:rFonts w:ascii="Book Antiqua" w:hAnsi="Book Antiqua" w:hint="eastAsia"/>
          <w:sz w:val="24"/>
        </w:rPr>
        <w:t>;</w:t>
      </w:r>
      <w:r w:rsidRPr="00BA6E56">
        <w:rPr>
          <w:rFonts w:ascii="Book Antiqua" w:hAnsi="Book Antiqua"/>
          <w:sz w:val="24"/>
        </w:rPr>
        <w:t xml:space="preserve"> Liu</w:t>
      </w:r>
      <w:r w:rsidR="00A41D49" w:rsidRPr="00BA6E56">
        <w:rPr>
          <w:rFonts w:ascii="Book Antiqua" w:hAnsi="Book Antiqua"/>
          <w:sz w:val="24"/>
        </w:rPr>
        <w:t xml:space="preserve"> X</w:t>
      </w:r>
      <w:r w:rsidR="00A41D49" w:rsidRPr="00BA6E56">
        <w:rPr>
          <w:rFonts w:ascii="Book Antiqua" w:hAnsi="Book Antiqua" w:hint="eastAsia"/>
          <w:sz w:val="24"/>
        </w:rPr>
        <w:t>Y</w:t>
      </w:r>
      <w:r w:rsidRPr="00BA6E56">
        <w:rPr>
          <w:rFonts w:ascii="Book Antiqua" w:hAnsi="Book Antiqua"/>
          <w:spacing w:val="-2"/>
          <w:sz w:val="24"/>
          <w:vertAlign w:val="superscript"/>
        </w:rPr>
        <w:t xml:space="preserve"> </w:t>
      </w:r>
      <w:r w:rsidRPr="00BA6E56">
        <w:rPr>
          <w:rFonts w:ascii="Book Antiqua" w:hAnsi="Book Antiqua"/>
          <w:spacing w:val="-2"/>
          <w:sz w:val="24"/>
        </w:rPr>
        <w:t>and</w:t>
      </w:r>
      <w:r w:rsidRPr="00BA6E56">
        <w:rPr>
          <w:rFonts w:ascii="Book Antiqua" w:hAnsi="Book Antiqua"/>
          <w:sz w:val="24"/>
        </w:rPr>
        <w:t xml:space="preserve"> Yuan</w:t>
      </w:r>
      <w:r w:rsidR="00A41D49" w:rsidRPr="00BA6E56">
        <w:rPr>
          <w:rFonts w:ascii="Book Antiqua" w:hAnsi="Book Antiqua"/>
          <w:sz w:val="24"/>
        </w:rPr>
        <w:t xml:space="preserve"> Y</w:t>
      </w:r>
      <w:r w:rsidR="00A41D49" w:rsidRPr="00BA6E56">
        <w:rPr>
          <w:rFonts w:ascii="Book Antiqua" w:hAnsi="Book Antiqua" w:hint="eastAsia"/>
          <w:sz w:val="24"/>
        </w:rPr>
        <w:t>L</w:t>
      </w:r>
      <w:r w:rsidRPr="00BA6E56">
        <w:rPr>
          <w:rFonts w:ascii="Book Antiqua" w:hAnsi="Book Antiqua"/>
          <w:sz w:val="24"/>
        </w:rPr>
        <w:t xml:space="preserve"> did the immunohistochemistry</w:t>
      </w:r>
      <w:r w:rsidR="00A41D49" w:rsidRPr="00BA6E56">
        <w:rPr>
          <w:rFonts w:ascii="Book Antiqua" w:hAnsi="Book Antiqua" w:hint="eastAsia"/>
          <w:sz w:val="24"/>
        </w:rPr>
        <w:t>;</w:t>
      </w:r>
      <w:r w:rsidRPr="00BA6E56">
        <w:rPr>
          <w:rFonts w:ascii="Book Antiqua" w:hAnsi="Book Antiqua"/>
          <w:sz w:val="24"/>
        </w:rPr>
        <w:t xml:space="preserve"> </w:t>
      </w:r>
      <w:proofErr w:type="spellStart"/>
      <w:r w:rsidRPr="00BA6E56">
        <w:rPr>
          <w:rFonts w:ascii="Book Antiqua" w:hAnsi="Book Antiqua"/>
          <w:spacing w:val="-2"/>
          <w:sz w:val="24"/>
        </w:rPr>
        <w:t>Dawsey</w:t>
      </w:r>
      <w:proofErr w:type="spellEnd"/>
      <w:r w:rsidR="00A41D49" w:rsidRPr="00BA6E56">
        <w:rPr>
          <w:rFonts w:ascii="Book Antiqua" w:hAnsi="Book Antiqua"/>
          <w:spacing w:val="-2"/>
          <w:sz w:val="24"/>
        </w:rPr>
        <w:t xml:space="preserve"> SM</w:t>
      </w:r>
      <w:r w:rsidRPr="00BA6E56">
        <w:rPr>
          <w:rFonts w:ascii="Book Antiqua" w:hAnsi="Book Antiqua"/>
          <w:spacing w:val="-2"/>
          <w:sz w:val="24"/>
        </w:rPr>
        <w:t>,</w:t>
      </w:r>
      <w:r w:rsidRPr="00BA6E56">
        <w:rPr>
          <w:rFonts w:ascii="Book Antiqua" w:hAnsi="Book Antiqua"/>
          <w:sz w:val="24"/>
        </w:rPr>
        <w:t xml:space="preserve"> Liang</w:t>
      </w:r>
      <w:r w:rsidR="00A41D49" w:rsidRPr="00BA6E56">
        <w:rPr>
          <w:rFonts w:ascii="Book Antiqua" w:hAnsi="Book Antiqua"/>
          <w:sz w:val="24"/>
        </w:rPr>
        <w:t xml:space="preserve"> J</w:t>
      </w:r>
      <w:r w:rsidRPr="00BA6E56">
        <w:rPr>
          <w:rFonts w:ascii="Book Antiqua" w:hAnsi="Book Antiqua"/>
          <w:sz w:val="24"/>
        </w:rPr>
        <w:t xml:space="preserve">, </w:t>
      </w:r>
      <w:r w:rsidRPr="00BA6E56">
        <w:rPr>
          <w:rFonts w:ascii="Book Antiqua" w:hAnsi="Book Antiqua"/>
          <w:spacing w:val="-2"/>
          <w:sz w:val="24"/>
        </w:rPr>
        <w:t>Zhang</w:t>
      </w:r>
      <w:r w:rsidR="00A41D49" w:rsidRPr="00BA6E56">
        <w:rPr>
          <w:rFonts w:ascii="Book Antiqua" w:hAnsi="Book Antiqua"/>
          <w:spacing w:val="-2"/>
          <w:sz w:val="24"/>
        </w:rPr>
        <w:t xml:space="preserve"> M</w:t>
      </w:r>
      <w:r w:rsidR="00A41D49" w:rsidRPr="00BA6E56">
        <w:rPr>
          <w:rFonts w:ascii="Book Antiqua" w:hAnsi="Book Antiqua" w:hint="eastAsia"/>
          <w:spacing w:val="-2"/>
          <w:sz w:val="24"/>
        </w:rPr>
        <w:t>Y</w:t>
      </w:r>
      <w:r w:rsidRPr="00BA6E56">
        <w:rPr>
          <w:rFonts w:ascii="Book Antiqua" w:hAnsi="Book Antiqua"/>
          <w:sz w:val="24"/>
        </w:rPr>
        <w:t>,</w:t>
      </w:r>
      <w:r w:rsidRPr="00BA6E56">
        <w:rPr>
          <w:rFonts w:ascii="Book Antiqua" w:hAnsi="Book Antiqua"/>
          <w:spacing w:val="-2"/>
          <w:sz w:val="24"/>
        </w:rPr>
        <w:t xml:space="preserve"> </w:t>
      </w:r>
      <w:r w:rsidRPr="00BA6E56">
        <w:rPr>
          <w:rFonts w:ascii="Book Antiqua" w:hAnsi="Book Antiqua"/>
          <w:sz w:val="24"/>
        </w:rPr>
        <w:t>Hui</w:t>
      </w:r>
      <w:r w:rsidR="00A41D49" w:rsidRPr="00BA6E56">
        <w:rPr>
          <w:rFonts w:ascii="Book Antiqua" w:hAnsi="Book Antiqua"/>
          <w:sz w:val="24"/>
        </w:rPr>
        <w:t xml:space="preserve"> Z</w:t>
      </w:r>
      <w:r w:rsidR="00A41D49" w:rsidRPr="00BA6E56">
        <w:rPr>
          <w:rFonts w:ascii="Book Antiqua" w:hAnsi="Book Antiqua" w:hint="eastAsia"/>
          <w:sz w:val="24"/>
        </w:rPr>
        <w:t>G</w:t>
      </w:r>
      <w:r w:rsidRPr="00BA6E56">
        <w:rPr>
          <w:rFonts w:ascii="Book Antiqua" w:hAnsi="Book Antiqua"/>
          <w:spacing w:val="-2"/>
          <w:sz w:val="24"/>
        </w:rPr>
        <w:t>, Zhao</w:t>
      </w:r>
      <w:r w:rsidR="00A41D49" w:rsidRPr="00BA6E56">
        <w:rPr>
          <w:rFonts w:ascii="Book Antiqua" w:hAnsi="Book Antiqua"/>
          <w:spacing w:val="-2"/>
          <w:sz w:val="24"/>
        </w:rPr>
        <w:t xml:space="preserve"> Z</w:t>
      </w:r>
      <w:r w:rsidR="00A41D49" w:rsidRPr="00BA6E56">
        <w:rPr>
          <w:rFonts w:ascii="Book Antiqua" w:hAnsi="Book Antiqua" w:hint="eastAsia"/>
          <w:spacing w:val="-2"/>
          <w:sz w:val="24"/>
        </w:rPr>
        <w:t>T</w:t>
      </w:r>
      <w:r w:rsidRPr="00BA6E56">
        <w:rPr>
          <w:rFonts w:ascii="Book Antiqua" w:hAnsi="Book Antiqua"/>
          <w:sz w:val="24"/>
        </w:rPr>
        <w:t>,</w:t>
      </w:r>
      <w:r w:rsidRPr="00BA6E56">
        <w:rPr>
          <w:rFonts w:ascii="Book Antiqua" w:hAnsi="Book Antiqua"/>
          <w:spacing w:val="-2"/>
          <w:sz w:val="24"/>
        </w:rPr>
        <w:t xml:space="preserve"> Zhang</w:t>
      </w:r>
      <w:r w:rsidR="00A41D49" w:rsidRPr="00BA6E56">
        <w:rPr>
          <w:rFonts w:ascii="Book Antiqua" w:hAnsi="Book Antiqua"/>
          <w:spacing w:val="-2"/>
          <w:sz w:val="24"/>
        </w:rPr>
        <w:t xml:space="preserve"> Y</w:t>
      </w:r>
      <w:r w:rsidR="00A41D49" w:rsidRPr="00BA6E56">
        <w:rPr>
          <w:rFonts w:ascii="Book Antiqua" w:hAnsi="Book Antiqua" w:hint="eastAsia"/>
          <w:spacing w:val="-2"/>
          <w:sz w:val="24"/>
        </w:rPr>
        <w:t>M</w:t>
      </w:r>
      <w:r w:rsidRPr="00BA6E56">
        <w:rPr>
          <w:rFonts w:ascii="Book Antiqua" w:eastAsia="SimSun" w:hAnsi="Book Antiqua"/>
          <w:sz w:val="24"/>
        </w:rPr>
        <w:t xml:space="preserve">, </w:t>
      </w:r>
      <w:r w:rsidRPr="00BA6E56">
        <w:rPr>
          <w:rFonts w:ascii="Book Antiqua" w:hAnsi="Book Antiqua"/>
          <w:sz w:val="24"/>
        </w:rPr>
        <w:t>Ying</w:t>
      </w:r>
      <w:r w:rsidR="00A41D49" w:rsidRPr="00BA6E56">
        <w:rPr>
          <w:rFonts w:ascii="Book Antiqua" w:hAnsi="Book Antiqua"/>
          <w:sz w:val="24"/>
        </w:rPr>
        <w:t xml:space="preserve"> J</w:t>
      </w:r>
      <w:r w:rsidR="00A41D49" w:rsidRPr="00BA6E56">
        <w:rPr>
          <w:rFonts w:ascii="Book Antiqua" w:hAnsi="Book Antiqua" w:hint="eastAsia"/>
          <w:sz w:val="24"/>
        </w:rPr>
        <w:t>M</w:t>
      </w:r>
      <w:r w:rsidRPr="00BA6E56">
        <w:rPr>
          <w:rFonts w:ascii="Book Antiqua" w:hAnsi="Book Antiqua"/>
          <w:sz w:val="24"/>
        </w:rPr>
        <w:t>,</w:t>
      </w:r>
      <w:r w:rsidRPr="00BA6E56">
        <w:rPr>
          <w:rFonts w:ascii="Book Antiqua" w:hAnsi="Book Antiqua"/>
          <w:spacing w:val="-2"/>
          <w:sz w:val="24"/>
        </w:rPr>
        <w:t xml:space="preserve"> </w:t>
      </w:r>
      <w:r w:rsidRPr="00BA6E56">
        <w:rPr>
          <w:rFonts w:ascii="Book Antiqua" w:hAnsi="Book Antiqua"/>
          <w:sz w:val="24"/>
        </w:rPr>
        <w:t>Gao</w:t>
      </w:r>
      <w:r w:rsidR="00A41D49" w:rsidRPr="00BA6E56">
        <w:rPr>
          <w:rFonts w:ascii="Book Antiqua" w:hAnsi="Book Antiqua"/>
          <w:sz w:val="24"/>
        </w:rPr>
        <w:t xml:space="preserve"> S</w:t>
      </w:r>
      <w:r w:rsidR="00A41D49" w:rsidRPr="00BA6E56">
        <w:rPr>
          <w:rFonts w:ascii="Book Antiqua" w:hAnsi="Book Antiqua" w:hint="eastAsia"/>
          <w:sz w:val="24"/>
        </w:rPr>
        <w:t>G</w:t>
      </w:r>
      <w:r w:rsidRPr="00BA6E56">
        <w:rPr>
          <w:rFonts w:ascii="Book Antiqua" w:hAnsi="Book Antiqua"/>
          <w:sz w:val="24"/>
        </w:rPr>
        <w:t>, Song</w:t>
      </w:r>
      <w:r w:rsidR="00A41D49" w:rsidRPr="00BA6E56">
        <w:rPr>
          <w:rFonts w:ascii="Book Antiqua" w:hAnsi="Book Antiqua"/>
          <w:sz w:val="24"/>
        </w:rPr>
        <w:t xml:space="preserve"> Y</w:t>
      </w:r>
      <w:r w:rsidR="00A41D49" w:rsidRPr="00BA6E56">
        <w:rPr>
          <w:rFonts w:ascii="Book Antiqua" w:hAnsi="Book Antiqua" w:hint="eastAsia"/>
          <w:sz w:val="24"/>
        </w:rPr>
        <w:t>M</w:t>
      </w:r>
      <w:r w:rsidRPr="00BA6E56">
        <w:rPr>
          <w:rFonts w:ascii="Book Antiqua" w:hAnsi="Book Antiqua"/>
          <w:sz w:val="24"/>
        </w:rPr>
        <w:t>,</w:t>
      </w:r>
      <w:r w:rsidRPr="00BA6E56" w:rsidDel="00DA2AE4">
        <w:rPr>
          <w:rFonts w:ascii="Book Antiqua" w:hAnsi="Book Antiqua"/>
          <w:sz w:val="24"/>
        </w:rPr>
        <w:t xml:space="preserve"> </w:t>
      </w:r>
      <w:r w:rsidRPr="00BA6E56">
        <w:rPr>
          <w:rFonts w:ascii="Book Antiqua" w:hAnsi="Book Antiqua"/>
          <w:spacing w:val="-2"/>
          <w:sz w:val="24"/>
        </w:rPr>
        <w:t>and Wang</w:t>
      </w:r>
      <w:r w:rsidR="00A41D49" w:rsidRPr="00BA6E56">
        <w:rPr>
          <w:rFonts w:ascii="Book Antiqua" w:hAnsi="Book Antiqua" w:hint="eastAsia"/>
          <w:spacing w:val="-2"/>
          <w:sz w:val="24"/>
        </w:rPr>
        <w:t xml:space="preserve"> </w:t>
      </w:r>
      <w:r w:rsidR="00A41D49" w:rsidRPr="00BA6E56">
        <w:rPr>
          <w:rFonts w:ascii="Book Antiqua" w:hAnsi="Book Antiqua"/>
          <w:spacing w:val="-2"/>
          <w:sz w:val="24"/>
        </w:rPr>
        <w:t>G</w:t>
      </w:r>
      <w:r w:rsidR="00A41D49" w:rsidRPr="00BA6E56">
        <w:rPr>
          <w:rFonts w:ascii="Book Antiqua" w:hAnsi="Book Antiqua" w:hint="eastAsia"/>
          <w:spacing w:val="-2"/>
          <w:sz w:val="24"/>
        </w:rPr>
        <w:t>Q</w:t>
      </w:r>
      <w:r w:rsidRPr="00BA6E56">
        <w:rPr>
          <w:rFonts w:ascii="Book Antiqua" w:hAnsi="Book Antiqua"/>
          <w:spacing w:val="-2"/>
          <w:sz w:val="24"/>
        </w:rPr>
        <w:t xml:space="preserve"> made </w:t>
      </w:r>
      <w:r w:rsidRPr="00BA6E56">
        <w:rPr>
          <w:rFonts w:ascii="Book Antiqua" w:hAnsi="Book Antiqua"/>
          <w:sz w:val="24"/>
        </w:rPr>
        <w:t>critical revision of the manuscript for important intellectual content.</w:t>
      </w:r>
    </w:p>
    <w:p w:rsidR="00A9791B" w:rsidRPr="00BA6E56" w:rsidRDefault="00A9791B" w:rsidP="00841981">
      <w:pPr>
        <w:adjustRightInd w:val="0"/>
        <w:snapToGrid w:val="0"/>
        <w:spacing w:line="360" w:lineRule="auto"/>
        <w:rPr>
          <w:rFonts w:ascii="Book Antiqua" w:hAnsi="Book Antiqua"/>
          <w:sz w:val="24"/>
        </w:rPr>
      </w:pPr>
    </w:p>
    <w:p w:rsidR="00DA189B" w:rsidRPr="00BA6E56" w:rsidRDefault="00DA189B" w:rsidP="00841981">
      <w:pPr>
        <w:adjustRightInd w:val="0"/>
        <w:snapToGrid w:val="0"/>
        <w:spacing w:line="360" w:lineRule="auto"/>
        <w:rPr>
          <w:rFonts w:ascii="Book Antiqua" w:hAnsi="Book Antiqua"/>
          <w:kern w:val="0"/>
          <w:sz w:val="24"/>
        </w:rPr>
      </w:pPr>
      <w:r w:rsidRPr="00BA6E56">
        <w:rPr>
          <w:rFonts w:ascii="Book Antiqua" w:hAnsi="Book Antiqua"/>
          <w:b/>
          <w:bCs/>
          <w:sz w:val="24"/>
        </w:rPr>
        <w:t xml:space="preserve">Supported by </w:t>
      </w:r>
      <w:r w:rsidRPr="00BA6E56">
        <w:rPr>
          <w:rFonts w:ascii="Book Antiqua" w:hAnsi="Book Antiqua"/>
          <w:kern w:val="0"/>
          <w:sz w:val="24"/>
        </w:rPr>
        <w:t>the National Natural Science Foundation of the People’s Republic of China</w:t>
      </w:r>
      <w:r w:rsidR="00A41D49" w:rsidRPr="00BA6E56">
        <w:rPr>
          <w:rFonts w:ascii="Book Antiqua" w:hAnsi="Book Antiqua" w:hint="eastAsia"/>
          <w:kern w:val="0"/>
          <w:sz w:val="24"/>
        </w:rPr>
        <w:t>,</w:t>
      </w:r>
      <w:r w:rsidR="00A41D49" w:rsidRPr="00BA6E56">
        <w:rPr>
          <w:rFonts w:ascii="Book Antiqua" w:hAnsi="Book Antiqua"/>
          <w:kern w:val="0"/>
          <w:sz w:val="24"/>
        </w:rPr>
        <w:t xml:space="preserve"> </w:t>
      </w:r>
      <w:r w:rsidRPr="00BA6E56">
        <w:rPr>
          <w:rFonts w:ascii="Book Antiqua" w:hAnsi="Book Antiqua"/>
          <w:kern w:val="0"/>
          <w:sz w:val="24"/>
        </w:rPr>
        <w:t>No. 81402463</w:t>
      </w:r>
      <w:r w:rsidR="00A41D49" w:rsidRPr="00BA6E56">
        <w:rPr>
          <w:rFonts w:ascii="Book Antiqua" w:hAnsi="Book Antiqua" w:hint="eastAsia"/>
          <w:kern w:val="0"/>
          <w:sz w:val="24"/>
        </w:rPr>
        <w:t>;</w:t>
      </w:r>
      <w:r w:rsidRPr="00BA6E56">
        <w:rPr>
          <w:rFonts w:ascii="Book Antiqua" w:hAnsi="Book Antiqua"/>
          <w:kern w:val="0"/>
          <w:sz w:val="24"/>
        </w:rPr>
        <w:t xml:space="preserve"> CAMS Innovation Fund for Medical Sciences (CIFMS)</w:t>
      </w:r>
      <w:r w:rsidR="00A41D49" w:rsidRPr="00BA6E56">
        <w:rPr>
          <w:rFonts w:ascii="Book Antiqua" w:hAnsi="Book Antiqua" w:hint="eastAsia"/>
          <w:kern w:val="0"/>
          <w:sz w:val="24"/>
        </w:rPr>
        <w:t>,</w:t>
      </w:r>
      <w:r w:rsidRPr="00BA6E56">
        <w:rPr>
          <w:rFonts w:ascii="Book Antiqua" w:hAnsi="Book Antiqua"/>
          <w:kern w:val="0"/>
          <w:sz w:val="24"/>
        </w:rPr>
        <w:t xml:space="preserve"> No. 2016-I2M-1-001 and </w:t>
      </w:r>
      <w:r w:rsidR="00A41D49" w:rsidRPr="00BA6E56">
        <w:rPr>
          <w:rFonts w:ascii="Book Antiqua" w:hAnsi="Book Antiqua"/>
          <w:kern w:val="0"/>
          <w:sz w:val="24"/>
        </w:rPr>
        <w:t xml:space="preserve">No. </w:t>
      </w:r>
      <w:r w:rsidRPr="00BA6E56">
        <w:rPr>
          <w:rFonts w:ascii="Book Antiqua" w:hAnsi="Book Antiqua"/>
          <w:kern w:val="0"/>
          <w:sz w:val="24"/>
        </w:rPr>
        <w:t>2016-I2M-3-005</w:t>
      </w:r>
      <w:r w:rsidR="00A41D49" w:rsidRPr="00BA6E56">
        <w:rPr>
          <w:rFonts w:ascii="Book Antiqua" w:hAnsi="Book Antiqua" w:hint="eastAsia"/>
          <w:kern w:val="0"/>
          <w:sz w:val="24"/>
        </w:rPr>
        <w:t>;</w:t>
      </w:r>
      <w:r w:rsidRPr="00BA6E56">
        <w:rPr>
          <w:rFonts w:ascii="Book Antiqua" w:hAnsi="Book Antiqua"/>
          <w:kern w:val="0"/>
          <w:sz w:val="24"/>
        </w:rPr>
        <w:t xml:space="preserve"> and the Non-profit Central Research Institute Fund of Chinese Academy of Medical Sciences</w:t>
      </w:r>
      <w:r w:rsidR="00A41D49" w:rsidRPr="00BA6E56">
        <w:rPr>
          <w:rFonts w:ascii="Book Antiqua" w:hAnsi="Book Antiqua" w:hint="eastAsia"/>
          <w:kern w:val="0"/>
          <w:sz w:val="24"/>
        </w:rPr>
        <w:t xml:space="preserve">, </w:t>
      </w:r>
      <w:r w:rsidR="00A41D49" w:rsidRPr="00BA6E56">
        <w:rPr>
          <w:rFonts w:ascii="Book Antiqua" w:hAnsi="Book Antiqua"/>
          <w:kern w:val="0"/>
          <w:sz w:val="24"/>
        </w:rPr>
        <w:t xml:space="preserve">No. </w:t>
      </w:r>
      <w:r w:rsidRPr="00BA6E56">
        <w:rPr>
          <w:rFonts w:ascii="Book Antiqua" w:hAnsi="Book Antiqua"/>
          <w:kern w:val="0"/>
          <w:sz w:val="24"/>
        </w:rPr>
        <w:t xml:space="preserve">2016ZX310178 and </w:t>
      </w:r>
      <w:r w:rsidR="00A41D49" w:rsidRPr="00BA6E56">
        <w:rPr>
          <w:rFonts w:ascii="Book Antiqua" w:hAnsi="Book Antiqua"/>
          <w:kern w:val="0"/>
          <w:sz w:val="24"/>
        </w:rPr>
        <w:t>No. 2017PT32001</w:t>
      </w:r>
      <w:r w:rsidRPr="00BA6E56">
        <w:rPr>
          <w:rFonts w:ascii="Book Antiqua" w:hAnsi="Book Antiqua"/>
          <w:kern w:val="0"/>
          <w:sz w:val="24"/>
        </w:rPr>
        <w:t>.</w:t>
      </w:r>
    </w:p>
    <w:p w:rsidR="00966334" w:rsidRPr="00BA6E56" w:rsidRDefault="00966334" w:rsidP="00841981">
      <w:pPr>
        <w:adjustRightInd w:val="0"/>
        <w:snapToGrid w:val="0"/>
        <w:spacing w:line="360" w:lineRule="auto"/>
        <w:rPr>
          <w:rFonts w:ascii="Book Antiqua" w:hAnsi="Book Antiqua"/>
          <w:b/>
          <w:bCs/>
          <w:sz w:val="24"/>
        </w:rPr>
      </w:pPr>
    </w:p>
    <w:p w:rsidR="00A41D49" w:rsidRPr="00BA6E56" w:rsidRDefault="004A714B" w:rsidP="00841981">
      <w:pPr>
        <w:adjustRightInd w:val="0"/>
        <w:snapToGrid w:val="0"/>
        <w:spacing w:line="360" w:lineRule="auto"/>
        <w:rPr>
          <w:rFonts w:ascii="Book Antiqua" w:hAnsi="Book Antiqua"/>
          <w:sz w:val="24"/>
        </w:rPr>
      </w:pPr>
      <w:r w:rsidRPr="00BA6E56">
        <w:rPr>
          <w:rFonts w:ascii="Book Antiqua" w:hAnsi="Book Antiqua"/>
          <w:b/>
          <w:bCs/>
          <w:sz w:val="24"/>
        </w:rPr>
        <w:t xml:space="preserve">Institutional review board statement: </w:t>
      </w:r>
      <w:r w:rsidRPr="00BA6E56">
        <w:rPr>
          <w:rFonts w:ascii="Book Antiqua" w:hAnsi="Book Antiqua"/>
          <w:sz w:val="24"/>
        </w:rPr>
        <w:t>This study was reviewed and approved</w:t>
      </w:r>
      <w:r w:rsidR="00966334" w:rsidRPr="00BA6E56">
        <w:rPr>
          <w:rFonts w:ascii="Book Antiqua" w:hAnsi="Book Antiqua"/>
          <w:sz w:val="24"/>
        </w:rPr>
        <w:t xml:space="preserve"> </w:t>
      </w:r>
      <w:r w:rsidRPr="00BA6E56">
        <w:rPr>
          <w:rFonts w:ascii="Book Antiqua" w:hAnsi="Book Antiqua"/>
          <w:sz w:val="24"/>
        </w:rPr>
        <w:t>by the Ethics Committee of the</w:t>
      </w:r>
      <w:r w:rsidR="00966334" w:rsidRPr="00BA6E56">
        <w:rPr>
          <w:rFonts w:ascii="Book Antiqua" w:hAnsi="Book Antiqua"/>
          <w:sz w:val="24"/>
        </w:rPr>
        <w:t xml:space="preserve"> National Cancer Center/National Clinical Research Center for Cancer/Cancer Hospital, Chinese Academy of Medical Sciences and Peking Union Medical College</w:t>
      </w:r>
      <w:r w:rsidRPr="00BA6E56">
        <w:rPr>
          <w:rFonts w:ascii="Book Antiqua" w:hAnsi="Book Antiqua"/>
          <w:sz w:val="24"/>
        </w:rPr>
        <w:t>.</w:t>
      </w:r>
    </w:p>
    <w:p w:rsidR="004A714B" w:rsidRPr="00BA6E56" w:rsidRDefault="004A714B" w:rsidP="00841981">
      <w:pPr>
        <w:adjustRightInd w:val="0"/>
        <w:snapToGrid w:val="0"/>
        <w:spacing w:line="360" w:lineRule="auto"/>
        <w:rPr>
          <w:rFonts w:ascii="Book Antiqua" w:hAnsi="Book Antiqua"/>
          <w:bCs/>
          <w:sz w:val="24"/>
        </w:rPr>
      </w:pPr>
      <w:r w:rsidRPr="00BA6E56">
        <w:rPr>
          <w:rFonts w:ascii="Book Antiqua" w:hAnsi="Book Antiqua"/>
          <w:sz w:val="24"/>
        </w:rPr>
        <w:br/>
      </w:r>
      <w:r w:rsidRPr="00BA6E56">
        <w:rPr>
          <w:rFonts w:ascii="Book Antiqua" w:hAnsi="Book Antiqua"/>
          <w:b/>
          <w:bCs/>
          <w:sz w:val="24"/>
        </w:rPr>
        <w:t xml:space="preserve">Informed consent statement: </w:t>
      </w:r>
      <w:r w:rsidRPr="00BA6E56">
        <w:rPr>
          <w:rFonts w:ascii="Book Antiqua" w:hAnsi="Book Antiqua"/>
          <w:sz w:val="24"/>
        </w:rPr>
        <w:t xml:space="preserve">Patients were not required to give informed </w:t>
      </w:r>
      <w:r w:rsidRPr="00BA6E56">
        <w:rPr>
          <w:rFonts w:ascii="Book Antiqua" w:hAnsi="Book Antiqua"/>
          <w:sz w:val="24"/>
        </w:rPr>
        <w:lastRenderedPageBreak/>
        <w:t>consent to the study because the analysis used anonymous clinicopathological data, and the study was exempted from</w:t>
      </w:r>
      <w:r w:rsidRPr="00BA6E56">
        <w:rPr>
          <w:rFonts w:ascii="Book Antiqua" w:hAnsi="Book Antiqua"/>
          <w:b/>
          <w:bCs/>
          <w:sz w:val="24"/>
        </w:rPr>
        <w:t xml:space="preserve"> </w:t>
      </w:r>
      <w:r w:rsidRPr="00BA6E56">
        <w:rPr>
          <w:rFonts w:ascii="Book Antiqua" w:hAnsi="Book Antiqua"/>
          <w:bCs/>
          <w:sz w:val="24"/>
        </w:rPr>
        <w:t xml:space="preserve">informed consent requirement. </w:t>
      </w:r>
    </w:p>
    <w:p w:rsidR="00A41D49" w:rsidRPr="00BA6E56" w:rsidRDefault="00A41D49" w:rsidP="00841981">
      <w:pPr>
        <w:adjustRightInd w:val="0"/>
        <w:snapToGrid w:val="0"/>
        <w:spacing w:line="360" w:lineRule="auto"/>
        <w:rPr>
          <w:rFonts w:ascii="Book Antiqua" w:hAnsi="Book Antiqua"/>
          <w:bCs/>
          <w:sz w:val="24"/>
        </w:rPr>
      </w:pPr>
    </w:p>
    <w:p w:rsidR="00A41D49" w:rsidRPr="00BA6E56" w:rsidRDefault="004A714B" w:rsidP="00841981">
      <w:pPr>
        <w:adjustRightInd w:val="0"/>
        <w:snapToGrid w:val="0"/>
        <w:spacing w:line="360" w:lineRule="auto"/>
        <w:rPr>
          <w:rFonts w:ascii="Book Antiqua" w:hAnsi="Book Antiqua"/>
          <w:sz w:val="24"/>
        </w:rPr>
      </w:pPr>
      <w:r w:rsidRPr="00BA6E56">
        <w:rPr>
          <w:rFonts w:ascii="Book Antiqua" w:hAnsi="Book Antiqua"/>
          <w:b/>
          <w:bCs/>
          <w:sz w:val="24"/>
        </w:rPr>
        <w:t xml:space="preserve">Conflict-of-interest statement: </w:t>
      </w:r>
      <w:r w:rsidRPr="00BA6E56">
        <w:rPr>
          <w:rFonts w:ascii="Book Antiqua" w:hAnsi="Book Antiqua"/>
          <w:sz w:val="24"/>
        </w:rPr>
        <w:t>All authors declare no conflicts-of-interest related to this article.</w:t>
      </w:r>
    </w:p>
    <w:p w:rsidR="00DA189B" w:rsidRPr="00BA6E56" w:rsidRDefault="004A714B" w:rsidP="00841981">
      <w:pPr>
        <w:adjustRightInd w:val="0"/>
        <w:snapToGrid w:val="0"/>
        <w:spacing w:line="360" w:lineRule="auto"/>
        <w:rPr>
          <w:rFonts w:ascii="Book Antiqua" w:hAnsi="Book Antiqua"/>
          <w:sz w:val="24"/>
        </w:rPr>
      </w:pPr>
      <w:r w:rsidRPr="00BA6E56">
        <w:rPr>
          <w:rFonts w:ascii="Book Antiqua" w:hAnsi="Book Antiqua"/>
          <w:sz w:val="24"/>
        </w:rPr>
        <w:br/>
      </w:r>
      <w:r w:rsidRPr="00BA6E56">
        <w:rPr>
          <w:rFonts w:ascii="Book Antiqua" w:hAnsi="Book Antiqua"/>
          <w:b/>
          <w:bCs/>
          <w:sz w:val="24"/>
        </w:rPr>
        <w:t xml:space="preserve">Data sharing statement: </w:t>
      </w:r>
      <w:r w:rsidRPr="00BA6E56">
        <w:rPr>
          <w:rFonts w:ascii="Book Antiqua" w:hAnsi="Book Antiqua"/>
          <w:sz w:val="24"/>
        </w:rPr>
        <w:t>No additional data are available.</w:t>
      </w:r>
    </w:p>
    <w:p w:rsidR="00DA189B" w:rsidRPr="00BA6E56" w:rsidRDefault="00DA189B" w:rsidP="00841981">
      <w:pPr>
        <w:adjustRightInd w:val="0"/>
        <w:snapToGrid w:val="0"/>
        <w:spacing w:line="360" w:lineRule="auto"/>
        <w:rPr>
          <w:rFonts w:ascii="Book Antiqua" w:hAnsi="Book Antiqua"/>
          <w:sz w:val="24"/>
        </w:rPr>
      </w:pPr>
    </w:p>
    <w:p w:rsidR="00A41D49" w:rsidRPr="00A41D49" w:rsidRDefault="00A41D49" w:rsidP="00A41D49">
      <w:pPr>
        <w:widowControl/>
        <w:spacing w:line="360" w:lineRule="auto"/>
        <w:rPr>
          <w:rFonts w:ascii="Book Antiqua" w:eastAsia="MS Mincho" w:hAnsi="Book Antiqua"/>
          <w:b/>
          <w:color w:val="000000"/>
          <w:kern w:val="0"/>
          <w:sz w:val="24"/>
          <w:lang w:eastAsia="it-IT"/>
        </w:rPr>
      </w:pPr>
      <w:r w:rsidRPr="00A41D49">
        <w:rPr>
          <w:rFonts w:ascii="Book Antiqua" w:eastAsia="MS Mincho" w:hAnsi="Book Antiqua"/>
          <w:b/>
          <w:color w:val="000000"/>
          <w:kern w:val="0"/>
          <w:sz w:val="24"/>
          <w:lang w:eastAsia="it-IT"/>
        </w:rPr>
        <w:t xml:space="preserve">Open-Access: </w:t>
      </w:r>
      <w:r w:rsidRPr="00A41D49">
        <w:rPr>
          <w:rFonts w:ascii="Book Antiqua" w:eastAsia="MS Mincho" w:hAnsi="Book Antiqua"/>
          <w:color w:val="000000"/>
          <w:kern w:val="0"/>
          <w:sz w:val="24"/>
          <w:lang w:eastAsia="it-IT"/>
        </w:rPr>
        <w:t>This article is an open-access article which was selected by an in</w:t>
      </w:r>
      <w:r w:rsidRPr="00022BC2">
        <w:rPr>
          <w:rFonts w:ascii="Book Antiqua" w:hAnsi="Book Antiqua"/>
          <w:sz w:val="24"/>
        </w:rPr>
        <w:t>-house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41D49" w:rsidRPr="00A41D49" w:rsidRDefault="00A41D49" w:rsidP="00A41D49">
      <w:pPr>
        <w:adjustRightInd w:val="0"/>
        <w:snapToGrid w:val="0"/>
        <w:spacing w:line="360" w:lineRule="auto"/>
        <w:rPr>
          <w:rFonts w:ascii="Book Antiqua" w:eastAsia="SimSun" w:hAnsi="Book Antiqua"/>
          <w:color w:val="000000"/>
          <w:sz w:val="24"/>
        </w:rPr>
      </w:pPr>
    </w:p>
    <w:p w:rsidR="00A41D49" w:rsidRPr="00A41D49" w:rsidRDefault="00A41D49" w:rsidP="00A41D49">
      <w:pPr>
        <w:adjustRightInd w:val="0"/>
        <w:snapToGrid w:val="0"/>
        <w:spacing w:line="360" w:lineRule="auto"/>
        <w:rPr>
          <w:rFonts w:ascii="Book Antiqua" w:eastAsia="SimSun" w:hAnsi="Book Antiqua" w:cs="Arial Unicode MS"/>
          <w:color w:val="000000"/>
          <w:sz w:val="24"/>
        </w:rPr>
      </w:pPr>
      <w:r w:rsidRPr="00A41D49">
        <w:rPr>
          <w:rFonts w:ascii="Book Antiqua" w:eastAsia="SimSun" w:hAnsi="Book Antiqua" w:cs="Arial Unicode MS"/>
          <w:b/>
          <w:color w:val="000000"/>
          <w:sz w:val="24"/>
        </w:rPr>
        <w:t xml:space="preserve">Manuscript source: </w:t>
      </w:r>
      <w:r w:rsidRPr="00A41D49">
        <w:rPr>
          <w:rFonts w:ascii="Book Antiqua" w:eastAsia="SimSun" w:hAnsi="Book Antiqua" w:cs="Arial Unicode MS"/>
          <w:color w:val="000000"/>
          <w:sz w:val="24"/>
        </w:rPr>
        <w:t>Unsolicited manuscript</w:t>
      </w:r>
    </w:p>
    <w:p w:rsidR="00A41D49" w:rsidRPr="00BA6E56" w:rsidRDefault="00A41D49" w:rsidP="00841981">
      <w:pPr>
        <w:adjustRightInd w:val="0"/>
        <w:snapToGrid w:val="0"/>
        <w:spacing w:line="360" w:lineRule="auto"/>
        <w:rPr>
          <w:rFonts w:ascii="Book Antiqua" w:hAnsi="Book Antiqua"/>
          <w:sz w:val="24"/>
        </w:rPr>
      </w:pPr>
    </w:p>
    <w:p w:rsidR="00655D42" w:rsidRPr="00BA6E56" w:rsidRDefault="004A714B" w:rsidP="00841981">
      <w:pPr>
        <w:adjustRightInd w:val="0"/>
        <w:snapToGrid w:val="0"/>
        <w:spacing w:line="360" w:lineRule="auto"/>
        <w:rPr>
          <w:rFonts w:ascii="Book Antiqua" w:hAnsi="Book Antiqua"/>
          <w:sz w:val="24"/>
        </w:rPr>
      </w:pPr>
      <w:r w:rsidRPr="00BA6E56">
        <w:rPr>
          <w:rFonts w:ascii="Book Antiqua" w:hAnsi="Book Antiqua"/>
          <w:b/>
          <w:sz w:val="24"/>
        </w:rPr>
        <w:t>C</w:t>
      </w:r>
      <w:r w:rsidR="007C585B" w:rsidRPr="00BA6E56">
        <w:rPr>
          <w:rFonts w:ascii="Book Antiqua" w:hAnsi="Book Antiqua"/>
          <w:b/>
          <w:sz w:val="24"/>
        </w:rPr>
        <w:t>orrespondence:</w:t>
      </w:r>
      <w:r w:rsidR="00A9791B" w:rsidRPr="00BA6E56">
        <w:rPr>
          <w:rFonts w:ascii="Book Antiqua" w:hAnsi="Book Antiqua"/>
          <w:b/>
          <w:sz w:val="24"/>
        </w:rPr>
        <w:t xml:space="preserve"> Ning Lu, </w:t>
      </w:r>
      <w:r w:rsidR="00A41D49" w:rsidRPr="00BA6E56">
        <w:rPr>
          <w:rFonts w:ascii="Book Antiqua" w:hAnsi="Book Antiqua"/>
          <w:b/>
          <w:sz w:val="24"/>
        </w:rPr>
        <w:t>MD</w:t>
      </w:r>
      <w:r w:rsidR="00A41D49" w:rsidRPr="00BA6E56">
        <w:rPr>
          <w:rFonts w:ascii="Book Antiqua" w:hAnsi="Book Antiqua" w:hint="eastAsia"/>
          <w:b/>
          <w:sz w:val="24"/>
        </w:rPr>
        <w:t xml:space="preserve">, </w:t>
      </w:r>
      <w:r w:rsidR="00A41D49" w:rsidRPr="00BA6E56">
        <w:rPr>
          <w:rFonts w:ascii="Book Antiqua" w:hAnsi="Book Antiqua"/>
          <w:b/>
          <w:sz w:val="24"/>
        </w:rPr>
        <w:t>Chief Doctor</w:t>
      </w:r>
      <w:r w:rsidR="00A41D49" w:rsidRPr="00BA6E56">
        <w:rPr>
          <w:rFonts w:ascii="Book Antiqua" w:hAnsi="Book Antiqua" w:hint="eastAsia"/>
          <w:b/>
          <w:sz w:val="24"/>
        </w:rPr>
        <w:t xml:space="preserve">, </w:t>
      </w:r>
      <w:r w:rsidR="00A9791B" w:rsidRPr="00BA6E56">
        <w:rPr>
          <w:rFonts w:ascii="Book Antiqua" w:hAnsi="Book Antiqua"/>
          <w:sz w:val="24"/>
        </w:rPr>
        <w:t>Department of Pathology, National Cancer Center/National Clinical Research Center for Cancer/Cancer Hospital, Chinese Academy of Medical Sciences and Peking Union M</w:t>
      </w:r>
      <w:r w:rsidR="00A41D49" w:rsidRPr="00BA6E56">
        <w:rPr>
          <w:rFonts w:ascii="Book Antiqua" w:hAnsi="Book Antiqua"/>
          <w:sz w:val="24"/>
        </w:rPr>
        <w:t>edical College, Beijing 100021</w:t>
      </w:r>
      <w:r w:rsidR="00A41D49" w:rsidRPr="00BA6E56">
        <w:rPr>
          <w:rFonts w:ascii="Book Antiqua" w:hAnsi="Book Antiqua" w:hint="eastAsia"/>
          <w:sz w:val="24"/>
        </w:rPr>
        <w:t>,</w:t>
      </w:r>
      <w:r w:rsidR="00A9791B" w:rsidRPr="00BA6E56">
        <w:rPr>
          <w:rFonts w:ascii="Book Antiqua" w:hAnsi="Book Antiqua"/>
          <w:sz w:val="24"/>
        </w:rPr>
        <w:t xml:space="preserve"> China</w:t>
      </w:r>
      <w:r w:rsidR="00A41D49" w:rsidRPr="00BA6E56">
        <w:rPr>
          <w:rFonts w:ascii="Book Antiqua" w:hAnsi="Book Antiqua" w:hint="eastAsia"/>
          <w:sz w:val="24"/>
        </w:rPr>
        <w:t>.</w:t>
      </w:r>
      <w:r w:rsidR="00A9791B" w:rsidRPr="00BA6E56">
        <w:rPr>
          <w:rFonts w:ascii="Book Antiqua" w:hAnsi="Book Antiqua"/>
          <w:sz w:val="24"/>
        </w:rPr>
        <w:t xml:space="preserve"> </w:t>
      </w:r>
      <w:r w:rsidR="00A41D49" w:rsidRPr="00BA6E56">
        <w:rPr>
          <w:rFonts w:ascii="Book Antiqua" w:hAnsi="Book Antiqua"/>
          <w:sz w:val="24"/>
        </w:rPr>
        <w:t>nlu03@126.com</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Telephone:</w:t>
      </w:r>
      <w:r w:rsidRPr="00BA6E56">
        <w:rPr>
          <w:rFonts w:ascii="Book Antiqua" w:eastAsia="SimSun" w:hAnsi="Book Antiqua" w:hint="eastAsia"/>
          <w:b/>
          <w:color w:val="000000"/>
          <w:sz w:val="24"/>
        </w:rPr>
        <w:t xml:space="preserve"> +</w:t>
      </w:r>
      <w:r w:rsidRPr="00BA6E56">
        <w:rPr>
          <w:rFonts w:ascii="Book Antiqua" w:hAnsi="Book Antiqua"/>
          <w:sz w:val="24"/>
        </w:rPr>
        <w:t>86-10-87788435</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Fax:</w:t>
      </w:r>
      <w:r w:rsidRPr="00A41D49">
        <w:rPr>
          <w:rFonts w:ascii="Book Antiqua" w:eastAsia="SimSun" w:hAnsi="Book Antiqua"/>
          <w:color w:val="000000"/>
          <w:sz w:val="24"/>
        </w:rPr>
        <w:t xml:space="preserve"> </w:t>
      </w:r>
      <w:r w:rsidRPr="00BA6E56">
        <w:rPr>
          <w:rFonts w:ascii="Book Antiqua" w:eastAsia="SimSun" w:hAnsi="Book Antiqua" w:hint="eastAsia"/>
          <w:color w:val="000000"/>
          <w:sz w:val="24"/>
        </w:rPr>
        <w:t>+</w:t>
      </w:r>
      <w:r w:rsidRPr="00BA6E56">
        <w:rPr>
          <w:rFonts w:ascii="Book Antiqua" w:hAnsi="Book Antiqua"/>
          <w:sz w:val="24"/>
        </w:rPr>
        <w:t>86-10-67702630</w:t>
      </w:r>
    </w:p>
    <w:p w:rsidR="0086440C" w:rsidRPr="00BA6E56" w:rsidRDefault="0086440C" w:rsidP="00841981">
      <w:pPr>
        <w:adjustRightInd w:val="0"/>
        <w:snapToGrid w:val="0"/>
        <w:spacing w:line="360" w:lineRule="auto"/>
        <w:rPr>
          <w:rFonts w:ascii="Book Antiqua" w:hAnsi="Book Antiqua"/>
          <w:sz w:val="24"/>
        </w:rPr>
      </w:pP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Received:</w:t>
      </w:r>
      <w:r w:rsidRPr="00A41D49">
        <w:rPr>
          <w:rFonts w:ascii="Book Antiqua" w:eastAsia="SimSun" w:hAnsi="Book Antiqua"/>
          <w:color w:val="000000"/>
          <w:sz w:val="24"/>
        </w:rPr>
        <w:t xml:space="preserve"> </w:t>
      </w:r>
      <w:r w:rsidRPr="00A41D49">
        <w:rPr>
          <w:rFonts w:ascii="Book Antiqua" w:eastAsia="SimSun" w:hAnsi="Book Antiqua" w:cs="Arial" w:hint="eastAsia"/>
          <w:color w:val="000000"/>
          <w:kern w:val="0"/>
          <w:sz w:val="24"/>
        </w:rPr>
        <w:t>August 3</w:t>
      </w:r>
      <w:r w:rsidRPr="00BA6E56">
        <w:rPr>
          <w:rFonts w:ascii="Book Antiqua" w:eastAsia="SimSun" w:hAnsi="Book Antiqua" w:cs="Arial" w:hint="eastAsia"/>
          <w:color w:val="000000"/>
          <w:kern w:val="0"/>
          <w:sz w:val="24"/>
        </w:rPr>
        <w:t>1</w:t>
      </w:r>
      <w:r w:rsidRPr="00A41D49">
        <w:rPr>
          <w:rFonts w:ascii="Book Antiqua" w:eastAsia="SimSun" w:hAnsi="Book Antiqua" w:cs="Arial" w:hint="eastAsia"/>
          <w:color w:val="000000"/>
          <w:kern w:val="0"/>
          <w:sz w:val="24"/>
        </w:rPr>
        <w:t>, 2018</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Peer-review started:</w:t>
      </w:r>
      <w:r w:rsidRPr="00A41D49">
        <w:rPr>
          <w:rFonts w:ascii="Book Antiqua" w:eastAsia="SimSun" w:hAnsi="Book Antiqua"/>
          <w:color w:val="000000"/>
          <w:sz w:val="24"/>
        </w:rPr>
        <w:t xml:space="preserve"> </w:t>
      </w:r>
      <w:r w:rsidR="00BA6E56" w:rsidRPr="00BA6E56">
        <w:rPr>
          <w:rFonts w:ascii="Book Antiqua" w:eastAsia="SimSun" w:hAnsi="Book Antiqua" w:hint="eastAsia"/>
          <w:color w:val="000000"/>
          <w:sz w:val="24"/>
        </w:rPr>
        <w:t xml:space="preserve">September </w:t>
      </w:r>
      <w:r w:rsidRPr="00BA6E56">
        <w:rPr>
          <w:rFonts w:ascii="Book Antiqua" w:eastAsia="SimSun" w:hAnsi="Book Antiqua" w:cs="Arial" w:hint="eastAsia"/>
          <w:color w:val="000000"/>
          <w:kern w:val="0"/>
          <w:sz w:val="24"/>
        </w:rPr>
        <w:t>2</w:t>
      </w:r>
      <w:r w:rsidRPr="00A41D49">
        <w:rPr>
          <w:rFonts w:ascii="Book Antiqua" w:eastAsia="SimSun" w:hAnsi="Book Antiqua" w:cs="Arial" w:hint="eastAsia"/>
          <w:color w:val="000000"/>
          <w:kern w:val="0"/>
          <w:sz w:val="24"/>
        </w:rPr>
        <w:t>, 2018</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First decision:</w:t>
      </w:r>
      <w:r w:rsidRPr="00A41D49">
        <w:rPr>
          <w:rFonts w:ascii="Book Antiqua" w:eastAsia="SimSun" w:hAnsi="Book Antiqua"/>
          <w:color w:val="000000"/>
          <w:sz w:val="24"/>
        </w:rPr>
        <w:t xml:space="preserve"> </w:t>
      </w:r>
      <w:r w:rsidR="00BA6E56" w:rsidRPr="00BA6E56">
        <w:rPr>
          <w:rFonts w:ascii="Book Antiqua" w:eastAsia="SimSun" w:hAnsi="Book Antiqua" w:cs="Arial" w:hint="eastAsia"/>
          <w:color w:val="000000"/>
          <w:kern w:val="0"/>
          <w:sz w:val="24"/>
        </w:rPr>
        <w:t>October</w:t>
      </w:r>
      <w:r w:rsidR="00BA6E56" w:rsidRPr="00A41D49">
        <w:rPr>
          <w:rFonts w:ascii="Book Antiqua" w:eastAsia="SimSun" w:hAnsi="Book Antiqua" w:cs="Arial" w:hint="eastAsia"/>
          <w:color w:val="000000"/>
          <w:kern w:val="0"/>
          <w:sz w:val="24"/>
        </w:rPr>
        <w:t xml:space="preserve"> </w:t>
      </w:r>
      <w:r w:rsidR="00BA6E56" w:rsidRPr="00BA6E56">
        <w:rPr>
          <w:rFonts w:ascii="Book Antiqua" w:eastAsia="SimSun" w:hAnsi="Book Antiqua" w:cs="Arial" w:hint="eastAsia"/>
          <w:color w:val="000000"/>
          <w:kern w:val="0"/>
          <w:sz w:val="24"/>
        </w:rPr>
        <w:t>14</w:t>
      </w:r>
      <w:r w:rsidR="00BA6E56" w:rsidRPr="00A41D49">
        <w:rPr>
          <w:rFonts w:ascii="Book Antiqua" w:eastAsia="SimSun" w:hAnsi="Book Antiqua" w:cs="Arial" w:hint="eastAsia"/>
          <w:color w:val="000000"/>
          <w:kern w:val="0"/>
          <w:sz w:val="24"/>
        </w:rPr>
        <w:t>, 2018</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Revised:</w:t>
      </w:r>
      <w:r w:rsidRPr="00A41D49">
        <w:rPr>
          <w:rFonts w:ascii="Book Antiqua" w:eastAsia="SimSun" w:hAnsi="Book Antiqua"/>
          <w:color w:val="000000"/>
          <w:sz w:val="24"/>
        </w:rPr>
        <w:t xml:space="preserve"> </w:t>
      </w:r>
      <w:r w:rsidR="00BA6E56" w:rsidRPr="00BA6E56">
        <w:rPr>
          <w:rFonts w:ascii="Book Antiqua" w:eastAsia="SimSun" w:hAnsi="Book Antiqua" w:cs="Arial" w:hint="eastAsia"/>
          <w:color w:val="000000"/>
          <w:kern w:val="0"/>
          <w:sz w:val="24"/>
        </w:rPr>
        <w:t>October</w:t>
      </w:r>
      <w:r w:rsidR="00BA6E56" w:rsidRPr="00A41D49">
        <w:rPr>
          <w:rFonts w:ascii="Book Antiqua" w:eastAsia="SimSun" w:hAnsi="Book Antiqua" w:cs="Arial" w:hint="eastAsia"/>
          <w:color w:val="000000"/>
          <w:kern w:val="0"/>
          <w:sz w:val="24"/>
        </w:rPr>
        <w:t xml:space="preserve"> </w:t>
      </w:r>
      <w:r w:rsidR="00BA6E56" w:rsidRPr="00BA6E56">
        <w:rPr>
          <w:rFonts w:ascii="Book Antiqua" w:eastAsia="SimSun" w:hAnsi="Book Antiqua" w:cs="Arial" w:hint="eastAsia"/>
          <w:color w:val="000000"/>
          <w:kern w:val="0"/>
          <w:sz w:val="24"/>
        </w:rPr>
        <w:t>22</w:t>
      </w:r>
      <w:r w:rsidR="00BA6E56" w:rsidRPr="00A41D49">
        <w:rPr>
          <w:rFonts w:ascii="Book Antiqua" w:eastAsia="SimSun" w:hAnsi="Book Antiqua" w:cs="Arial" w:hint="eastAsia"/>
          <w:color w:val="000000"/>
          <w:kern w:val="0"/>
          <w:sz w:val="24"/>
        </w:rPr>
        <w:t>, 2018</w:t>
      </w:r>
    </w:p>
    <w:p w:rsidR="00A41D49" w:rsidRPr="00A41D49" w:rsidRDefault="00A41D49" w:rsidP="00A41D49">
      <w:pPr>
        <w:adjustRightInd w:val="0"/>
        <w:snapToGrid w:val="0"/>
        <w:spacing w:line="360" w:lineRule="auto"/>
        <w:rPr>
          <w:rFonts w:ascii="Book Antiqua" w:eastAsia="SimSun" w:hAnsi="Book Antiqua"/>
          <w:color w:val="000000"/>
          <w:sz w:val="24"/>
        </w:rPr>
      </w:pPr>
      <w:r w:rsidRPr="00A41D49">
        <w:rPr>
          <w:rFonts w:ascii="Book Antiqua" w:eastAsia="SimSun" w:hAnsi="Book Antiqua"/>
          <w:b/>
          <w:color w:val="000000"/>
          <w:sz w:val="24"/>
        </w:rPr>
        <w:t>Accepted:</w:t>
      </w:r>
      <w:r w:rsidR="00391FDA" w:rsidRPr="00391FDA">
        <w:rPr>
          <w:rFonts w:ascii="Book Antiqua" w:eastAsia="SimSun" w:hAnsi="Book Antiqua"/>
          <w:sz w:val="24"/>
        </w:rPr>
        <w:t xml:space="preserve"> </w:t>
      </w:r>
      <w:r w:rsidR="00391FDA" w:rsidRPr="00C6011F">
        <w:rPr>
          <w:rFonts w:ascii="Book Antiqua" w:eastAsia="SimSun" w:hAnsi="Book Antiqua"/>
          <w:sz w:val="24"/>
        </w:rPr>
        <w:t xml:space="preserve">November 13, 2018 </w:t>
      </w:r>
      <w:bookmarkStart w:id="25" w:name="_GoBack"/>
      <w:bookmarkEnd w:id="25"/>
      <w:r w:rsidRPr="00A41D49">
        <w:rPr>
          <w:rFonts w:ascii="Book Antiqua" w:eastAsia="SimSun" w:hAnsi="Book Antiqua"/>
          <w:color w:val="000000"/>
          <w:sz w:val="24"/>
        </w:rPr>
        <w:t xml:space="preserve"> </w:t>
      </w:r>
    </w:p>
    <w:p w:rsidR="00A41D49" w:rsidRPr="00A41D49" w:rsidRDefault="00A41D49" w:rsidP="00A41D49">
      <w:pPr>
        <w:adjustRightInd w:val="0"/>
        <w:snapToGrid w:val="0"/>
        <w:spacing w:line="360" w:lineRule="auto"/>
        <w:rPr>
          <w:rFonts w:ascii="Book Antiqua" w:eastAsia="SimSun" w:hAnsi="Book Antiqua"/>
          <w:b/>
          <w:color w:val="000000"/>
          <w:sz w:val="24"/>
        </w:rPr>
      </w:pPr>
      <w:r w:rsidRPr="00A41D49">
        <w:rPr>
          <w:rFonts w:ascii="Book Antiqua" w:eastAsia="SimSun" w:hAnsi="Book Antiqua"/>
          <w:b/>
          <w:color w:val="000000"/>
          <w:sz w:val="24"/>
        </w:rPr>
        <w:lastRenderedPageBreak/>
        <w:t>Article in press:</w:t>
      </w:r>
    </w:p>
    <w:p w:rsidR="000B0120" w:rsidRPr="00BA6E56" w:rsidRDefault="00A41D49" w:rsidP="00841981">
      <w:pPr>
        <w:adjustRightInd w:val="0"/>
        <w:snapToGrid w:val="0"/>
        <w:spacing w:line="360" w:lineRule="auto"/>
        <w:rPr>
          <w:rFonts w:ascii="Book Antiqua" w:eastAsia="SimSun" w:hAnsi="Book Antiqua"/>
          <w:b/>
          <w:color w:val="000000"/>
          <w:sz w:val="24"/>
        </w:rPr>
      </w:pPr>
      <w:r w:rsidRPr="00A41D49">
        <w:rPr>
          <w:rFonts w:ascii="Book Antiqua" w:eastAsia="SimSun" w:hAnsi="Book Antiqua"/>
          <w:b/>
          <w:color w:val="000000"/>
          <w:sz w:val="24"/>
        </w:rPr>
        <w:t>Published online:</w:t>
      </w:r>
    </w:p>
    <w:p w:rsidR="00DA189B" w:rsidRPr="00BA6E56" w:rsidRDefault="00DA189B" w:rsidP="00841981">
      <w:pPr>
        <w:adjustRightInd w:val="0"/>
        <w:snapToGrid w:val="0"/>
        <w:spacing w:line="360" w:lineRule="auto"/>
        <w:rPr>
          <w:rFonts w:ascii="Book Antiqua" w:hAnsi="Book Antiqua"/>
          <w:sz w:val="24"/>
        </w:rPr>
      </w:pPr>
    </w:p>
    <w:p w:rsidR="002A7DA2" w:rsidRPr="00BA6E56" w:rsidRDefault="002A7DA2" w:rsidP="00841981">
      <w:pPr>
        <w:widowControl/>
        <w:adjustRightInd w:val="0"/>
        <w:snapToGrid w:val="0"/>
        <w:spacing w:line="360" w:lineRule="auto"/>
        <w:rPr>
          <w:rFonts w:ascii="Book Antiqua" w:hAnsi="Book Antiqua"/>
          <w:b/>
          <w:sz w:val="24"/>
        </w:rPr>
      </w:pPr>
      <w:r w:rsidRPr="00BA6E56">
        <w:rPr>
          <w:rFonts w:ascii="Book Antiqua" w:hAnsi="Book Antiqua"/>
          <w:b/>
          <w:sz w:val="24"/>
        </w:rPr>
        <w:br w:type="page"/>
      </w:r>
    </w:p>
    <w:p w:rsidR="00EC19E0" w:rsidRPr="00BA6E56" w:rsidRDefault="00EC19E0" w:rsidP="00841981">
      <w:pPr>
        <w:autoSpaceDE w:val="0"/>
        <w:autoSpaceDN w:val="0"/>
        <w:adjustRightInd w:val="0"/>
        <w:snapToGrid w:val="0"/>
        <w:spacing w:line="360" w:lineRule="auto"/>
        <w:rPr>
          <w:rFonts w:ascii="Book Antiqua" w:hAnsi="Book Antiqua"/>
          <w:b/>
          <w:sz w:val="24"/>
        </w:rPr>
      </w:pPr>
      <w:r w:rsidRPr="00BA6E56">
        <w:rPr>
          <w:rFonts w:ascii="Book Antiqua" w:hAnsi="Book Antiqua"/>
          <w:b/>
          <w:sz w:val="24"/>
        </w:rPr>
        <w:lastRenderedPageBreak/>
        <w:t xml:space="preserve">Abstract </w:t>
      </w:r>
    </w:p>
    <w:p w:rsidR="00D372F1" w:rsidRPr="00BA6E56" w:rsidRDefault="00D372F1" w:rsidP="00841981">
      <w:pPr>
        <w:autoSpaceDE w:val="0"/>
        <w:autoSpaceDN w:val="0"/>
        <w:adjustRightInd w:val="0"/>
        <w:snapToGrid w:val="0"/>
        <w:spacing w:line="360" w:lineRule="auto"/>
        <w:rPr>
          <w:rFonts w:ascii="Book Antiqua" w:hAnsi="Book Antiqua"/>
          <w:b/>
          <w:i/>
          <w:caps/>
          <w:sz w:val="24"/>
        </w:rPr>
      </w:pPr>
      <w:bookmarkStart w:id="26" w:name="OLE_LINK9"/>
      <w:bookmarkStart w:id="27" w:name="OLE_LINK10"/>
      <w:r w:rsidRPr="00BA6E56">
        <w:rPr>
          <w:rFonts w:ascii="Book Antiqua" w:hAnsi="Book Antiqua"/>
          <w:b/>
          <w:i/>
          <w:caps/>
          <w:sz w:val="24"/>
        </w:rPr>
        <w:t>Aim</w:t>
      </w:r>
    </w:p>
    <w:p w:rsidR="00C3474F" w:rsidRPr="00BA6E56" w:rsidRDefault="003014DB" w:rsidP="00841981">
      <w:pPr>
        <w:autoSpaceDE w:val="0"/>
        <w:autoSpaceDN w:val="0"/>
        <w:adjustRightInd w:val="0"/>
        <w:snapToGrid w:val="0"/>
        <w:spacing w:line="360" w:lineRule="auto"/>
        <w:rPr>
          <w:rFonts w:ascii="Book Antiqua" w:hAnsi="Book Antiqua"/>
          <w:sz w:val="24"/>
        </w:rPr>
      </w:pPr>
      <w:r w:rsidRPr="00BA6E56">
        <w:rPr>
          <w:rFonts w:ascii="Book Antiqua" w:hAnsi="Book Antiqua"/>
          <w:sz w:val="24"/>
        </w:rPr>
        <w:t>T</w:t>
      </w:r>
      <w:r w:rsidR="004A4CF5" w:rsidRPr="00BA6E56">
        <w:rPr>
          <w:rFonts w:ascii="Book Antiqua" w:hAnsi="Book Antiqua"/>
          <w:sz w:val="24"/>
        </w:rPr>
        <w:t>o identify the clinicopathological characteristics of the pT1N0 esophageal squamous cell carcinoma (ESCC) that are associated with tumor recurrence</w:t>
      </w:r>
      <w:r w:rsidR="00EB3E88" w:rsidRPr="00BA6E56">
        <w:rPr>
          <w:rFonts w:ascii="Book Antiqua" w:hAnsi="Book Antiqua"/>
          <w:sz w:val="24"/>
        </w:rPr>
        <w:t>.</w:t>
      </w:r>
      <w:r w:rsidRPr="00BA6E56">
        <w:rPr>
          <w:rFonts w:ascii="Book Antiqua" w:hAnsi="Book Antiqua"/>
          <w:sz w:val="24"/>
        </w:rPr>
        <w:t xml:space="preserve"> </w:t>
      </w:r>
    </w:p>
    <w:p w:rsidR="00BA6E56" w:rsidRDefault="00BA6E56" w:rsidP="00841981">
      <w:pPr>
        <w:autoSpaceDE w:val="0"/>
        <w:autoSpaceDN w:val="0"/>
        <w:adjustRightInd w:val="0"/>
        <w:snapToGrid w:val="0"/>
        <w:spacing w:line="360" w:lineRule="auto"/>
        <w:rPr>
          <w:rFonts w:ascii="Book Antiqua" w:hAnsi="Book Antiqua"/>
          <w:b/>
          <w:i/>
          <w:caps/>
          <w:sz w:val="24"/>
        </w:rPr>
      </w:pPr>
    </w:p>
    <w:p w:rsidR="00D372F1" w:rsidRPr="00BA6E56" w:rsidRDefault="00EB3E88" w:rsidP="00841981">
      <w:pPr>
        <w:autoSpaceDE w:val="0"/>
        <w:autoSpaceDN w:val="0"/>
        <w:adjustRightInd w:val="0"/>
        <w:snapToGrid w:val="0"/>
        <w:spacing w:line="360" w:lineRule="auto"/>
        <w:rPr>
          <w:rFonts w:ascii="Book Antiqua" w:hAnsi="Book Antiqua"/>
          <w:b/>
          <w:i/>
          <w:caps/>
          <w:sz w:val="24"/>
        </w:rPr>
      </w:pPr>
      <w:r w:rsidRPr="00BA6E56">
        <w:rPr>
          <w:rFonts w:ascii="Book Antiqua" w:hAnsi="Book Antiqua"/>
          <w:b/>
          <w:i/>
          <w:caps/>
          <w:sz w:val="24"/>
        </w:rPr>
        <w:t>Methods</w:t>
      </w:r>
    </w:p>
    <w:p w:rsidR="000115E3" w:rsidRPr="00BA6E56" w:rsidRDefault="00EB3E88" w:rsidP="00841981">
      <w:pPr>
        <w:autoSpaceDE w:val="0"/>
        <w:autoSpaceDN w:val="0"/>
        <w:adjustRightInd w:val="0"/>
        <w:snapToGrid w:val="0"/>
        <w:spacing w:line="360" w:lineRule="auto"/>
        <w:rPr>
          <w:rFonts w:ascii="Book Antiqua" w:hAnsi="Book Antiqua"/>
          <w:sz w:val="24"/>
        </w:rPr>
      </w:pPr>
      <w:r w:rsidRPr="00BA6E56">
        <w:rPr>
          <w:rFonts w:ascii="Book Antiqua" w:hAnsi="Book Antiqua"/>
          <w:sz w:val="24"/>
        </w:rPr>
        <w:t xml:space="preserve">We reviewed </w:t>
      </w:r>
      <w:r w:rsidR="00CE77A4" w:rsidRPr="00BA6E56">
        <w:rPr>
          <w:rFonts w:ascii="Book Antiqua" w:hAnsi="Book Antiqua"/>
          <w:sz w:val="24"/>
        </w:rPr>
        <w:t xml:space="preserve">216 </w:t>
      </w:r>
      <w:r w:rsidRPr="00BA6E56">
        <w:rPr>
          <w:rFonts w:ascii="Book Antiqua" w:hAnsi="Book Antiqua"/>
          <w:sz w:val="24"/>
        </w:rPr>
        <w:t xml:space="preserve">pT1N0 </w:t>
      </w:r>
      <w:r w:rsidR="00CE77A4" w:rsidRPr="00BA6E56">
        <w:rPr>
          <w:rFonts w:ascii="Book Antiqua" w:hAnsi="Book Antiqua"/>
          <w:sz w:val="24"/>
        </w:rPr>
        <w:t xml:space="preserve">thoracic </w:t>
      </w:r>
      <w:r w:rsidRPr="00BA6E56">
        <w:rPr>
          <w:rFonts w:ascii="Book Antiqua" w:hAnsi="Book Antiqua"/>
          <w:sz w:val="24"/>
        </w:rPr>
        <w:t>ESCC cases which unde</w:t>
      </w:r>
      <w:r w:rsidR="00BA6E56">
        <w:rPr>
          <w:rFonts w:ascii="Book Antiqua" w:hAnsi="Book Antiqua"/>
          <w:sz w:val="24"/>
        </w:rPr>
        <w:t>rwent esophagectomy and thoraco</w:t>
      </w:r>
      <w:r w:rsidRPr="00BA6E56">
        <w:rPr>
          <w:rFonts w:ascii="Book Antiqua" w:hAnsi="Book Antiqua"/>
          <w:sz w:val="24"/>
        </w:rPr>
        <w:t>abdominal two-field lymphadenectomy</w:t>
      </w:r>
      <w:r w:rsidR="00BA7387" w:rsidRPr="00BA6E56">
        <w:rPr>
          <w:rFonts w:ascii="Book Antiqua" w:hAnsi="Book Antiqua"/>
          <w:sz w:val="24"/>
        </w:rPr>
        <w:t xml:space="preserve"> without preoperative chemoradiotherapy</w:t>
      </w:r>
      <w:r w:rsidRPr="00BA6E56">
        <w:rPr>
          <w:rFonts w:ascii="Book Antiqua" w:hAnsi="Book Antiqua"/>
          <w:sz w:val="24"/>
        </w:rPr>
        <w:t xml:space="preserve">. </w:t>
      </w:r>
      <w:r w:rsidR="00D84106" w:rsidRPr="00BA6E56">
        <w:rPr>
          <w:rFonts w:ascii="Book Antiqua" w:hAnsi="Book Antiqua"/>
          <w:sz w:val="24"/>
        </w:rPr>
        <w:t xml:space="preserve">After excluding those cases with clinical follow-up recorded fewer than 3 </w:t>
      </w:r>
      <w:proofErr w:type="spellStart"/>
      <w:r w:rsidR="00D84106" w:rsidRPr="00BA6E56">
        <w:rPr>
          <w:rFonts w:ascii="Book Antiqua" w:hAnsi="Book Antiqua"/>
          <w:sz w:val="24"/>
        </w:rPr>
        <w:t>mo</w:t>
      </w:r>
      <w:proofErr w:type="spellEnd"/>
      <w:r w:rsidR="00D84106" w:rsidRPr="00BA6E56">
        <w:rPr>
          <w:rFonts w:ascii="Book Antiqua" w:hAnsi="Book Antiqua"/>
          <w:sz w:val="24"/>
        </w:rPr>
        <w:t xml:space="preserve"> and those who died within 3 </w:t>
      </w:r>
      <w:proofErr w:type="spellStart"/>
      <w:r w:rsidR="00D84106" w:rsidRPr="00BA6E56">
        <w:rPr>
          <w:rFonts w:ascii="Book Antiqua" w:hAnsi="Book Antiqua"/>
          <w:sz w:val="24"/>
        </w:rPr>
        <w:t>mo</w:t>
      </w:r>
      <w:proofErr w:type="spellEnd"/>
      <w:r w:rsidR="00D84106" w:rsidRPr="00BA6E56">
        <w:rPr>
          <w:rFonts w:ascii="Book Antiqua" w:hAnsi="Book Antiqua"/>
          <w:sz w:val="24"/>
        </w:rPr>
        <w:t xml:space="preserve"> of surgery, we included </w:t>
      </w:r>
      <w:r w:rsidR="002E22D1" w:rsidRPr="00BA6E56">
        <w:rPr>
          <w:rFonts w:ascii="Book Antiqua" w:hAnsi="Book Antiqua"/>
          <w:sz w:val="24"/>
        </w:rPr>
        <w:t>199</w:t>
      </w:r>
      <w:r w:rsidR="00CE77A4" w:rsidRPr="00BA6E56">
        <w:rPr>
          <w:rFonts w:ascii="Book Antiqua" w:hAnsi="Book Antiqua"/>
          <w:sz w:val="24"/>
        </w:rPr>
        <w:t xml:space="preserve"> </w:t>
      </w:r>
      <w:r w:rsidR="00D84106" w:rsidRPr="00BA6E56">
        <w:rPr>
          <w:rFonts w:ascii="Book Antiqua" w:hAnsi="Book Antiqua"/>
          <w:sz w:val="24"/>
        </w:rPr>
        <w:t xml:space="preserve">cases in the current analysis. </w:t>
      </w:r>
      <w:r w:rsidRPr="00BA6E56">
        <w:rPr>
          <w:rFonts w:ascii="Book Antiqua" w:hAnsi="Book Antiqua"/>
          <w:sz w:val="24"/>
        </w:rPr>
        <w:t xml:space="preserve">Overall </w:t>
      </w:r>
      <w:r w:rsidR="007F05F8" w:rsidRPr="00BA6E56">
        <w:rPr>
          <w:rFonts w:ascii="Book Antiqua" w:hAnsi="Book Antiqua"/>
          <w:sz w:val="24"/>
        </w:rPr>
        <w:t xml:space="preserve">and </w:t>
      </w:r>
      <w:r w:rsidRPr="00BA6E56">
        <w:rPr>
          <w:rFonts w:ascii="Book Antiqua" w:hAnsi="Book Antiqua"/>
          <w:sz w:val="24"/>
        </w:rPr>
        <w:t>recurrence-free survival were assessed by the Kaplan-Meier method, and clinicopathologic</w:t>
      </w:r>
      <w:r w:rsidR="00F03273" w:rsidRPr="00BA6E56">
        <w:rPr>
          <w:rFonts w:ascii="Book Antiqua" w:hAnsi="Book Antiqua"/>
          <w:sz w:val="24"/>
        </w:rPr>
        <w:t>al</w:t>
      </w:r>
      <w:r w:rsidRPr="00BA6E56">
        <w:rPr>
          <w:rFonts w:ascii="Book Antiqua" w:hAnsi="Book Antiqua"/>
          <w:sz w:val="24"/>
        </w:rPr>
        <w:t xml:space="preserve"> characteristics associated with </w:t>
      </w:r>
      <w:r w:rsidR="008B596F" w:rsidRPr="00BA6E56">
        <w:rPr>
          <w:rFonts w:ascii="Book Antiqua" w:hAnsi="Book Antiqua"/>
          <w:sz w:val="24"/>
        </w:rPr>
        <w:t xml:space="preserve">any </w:t>
      </w:r>
      <w:r w:rsidRPr="00BA6E56">
        <w:rPr>
          <w:rFonts w:ascii="Book Antiqua" w:hAnsi="Book Antiqua"/>
          <w:sz w:val="24"/>
        </w:rPr>
        <w:t xml:space="preserve">recurrence </w:t>
      </w:r>
      <w:r w:rsidR="008B596F" w:rsidRPr="00BA6E56">
        <w:rPr>
          <w:rFonts w:ascii="Book Antiqua" w:hAnsi="Book Antiqua"/>
          <w:sz w:val="24"/>
        </w:rPr>
        <w:t xml:space="preserve">or distant recurrence </w:t>
      </w:r>
      <w:r w:rsidRPr="00BA6E56">
        <w:rPr>
          <w:rFonts w:ascii="Book Antiqua" w:hAnsi="Book Antiqua"/>
          <w:sz w:val="24"/>
        </w:rPr>
        <w:t xml:space="preserve">were evaluated by univariate and multivariate Cox proportional hazards models. </w:t>
      </w:r>
      <w:r w:rsidR="00F03273" w:rsidRPr="00BA6E56">
        <w:rPr>
          <w:rFonts w:ascii="Book Antiqua" w:hAnsi="Book Antiqua"/>
          <w:sz w:val="24"/>
        </w:rPr>
        <w:t>Early recurrence (≤</w:t>
      </w:r>
      <w:r w:rsidR="00BA6E56">
        <w:rPr>
          <w:rFonts w:ascii="Book Antiqua" w:hAnsi="Book Antiqua" w:hint="eastAsia"/>
          <w:sz w:val="24"/>
        </w:rPr>
        <w:t xml:space="preserve"> </w:t>
      </w:r>
      <w:r w:rsidR="00F03273" w:rsidRPr="00BA6E56">
        <w:rPr>
          <w:rFonts w:ascii="Book Antiqua" w:hAnsi="Book Antiqua"/>
          <w:sz w:val="24"/>
        </w:rPr>
        <w:t xml:space="preserve">24 </w:t>
      </w:r>
      <w:proofErr w:type="spellStart"/>
      <w:r w:rsidR="00F03273" w:rsidRPr="00BA6E56">
        <w:rPr>
          <w:rFonts w:ascii="Book Antiqua" w:hAnsi="Book Antiqua"/>
          <w:sz w:val="24"/>
        </w:rPr>
        <w:t>mo</w:t>
      </w:r>
      <w:proofErr w:type="spellEnd"/>
      <w:r w:rsidR="00F03273" w:rsidRPr="00BA6E56">
        <w:rPr>
          <w:rFonts w:ascii="Book Antiqua" w:hAnsi="Book Antiqua"/>
          <w:sz w:val="24"/>
        </w:rPr>
        <w:t>) and correlated parameters were assessed by univariate and multivariate logistic regression models.</w:t>
      </w:r>
    </w:p>
    <w:p w:rsidR="00BA6E56" w:rsidRDefault="00BA6E56" w:rsidP="00841981">
      <w:pPr>
        <w:autoSpaceDE w:val="0"/>
        <w:autoSpaceDN w:val="0"/>
        <w:adjustRightInd w:val="0"/>
        <w:snapToGrid w:val="0"/>
        <w:spacing w:line="360" w:lineRule="auto"/>
        <w:rPr>
          <w:rFonts w:ascii="Book Antiqua" w:hAnsi="Book Antiqua"/>
          <w:b/>
          <w:i/>
          <w:caps/>
          <w:sz w:val="24"/>
        </w:rPr>
      </w:pPr>
    </w:p>
    <w:p w:rsidR="00D372F1" w:rsidRPr="00BA6E56" w:rsidRDefault="000115E3" w:rsidP="00841981">
      <w:pPr>
        <w:autoSpaceDE w:val="0"/>
        <w:autoSpaceDN w:val="0"/>
        <w:adjustRightInd w:val="0"/>
        <w:snapToGrid w:val="0"/>
        <w:spacing w:line="360" w:lineRule="auto"/>
        <w:rPr>
          <w:rFonts w:ascii="Book Antiqua" w:hAnsi="Book Antiqua"/>
          <w:b/>
          <w:i/>
          <w:caps/>
          <w:sz w:val="24"/>
        </w:rPr>
      </w:pPr>
      <w:r w:rsidRPr="00BA6E56">
        <w:rPr>
          <w:rFonts w:ascii="Book Antiqua" w:hAnsi="Book Antiqua"/>
          <w:b/>
          <w:i/>
          <w:caps/>
          <w:sz w:val="24"/>
        </w:rPr>
        <w:t>Results</w:t>
      </w:r>
    </w:p>
    <w:p w:rsidR="00BA7387" w:rsidRPr="00BA6E56" w:rsidRDefault="00EB3E88" w:rsidP="00841981">
      <w:pPr>
        <w:autoSpaceDE w:val="0"/>
        <w:autoSpaceDN w:val="0"/>
        <w:adjustRightInd w:val="0"/>
        <w:snapToGrid w:val="0"/>
        <w:spacing w:line="360" w:lineRule="auto"/>
        <w:rPr>
          <w:rFonts w:ascii="Book Antiqua" w:hAnsi="Book Antiqua"/>
          <w:sz w:val="24"/>
        </w:rPr>
      </w:pPr>
      <w:r w:rsidRPr="00BA6E56">
        <w:rPr>
          <w:rFonts w:ascii="Book Antiqua" w:hAnsi="Book Antiqua"/>
          <w:sz w:val="24"/>
        </w:rPr>
        <w:t>Forty-</w:t>
      </w:r>
      <w:r w:rsidR="00BB741C" w:rsidRPr="00BA6E56">
        <w:rPr>
          <w:rFonts w:ascii="Book Antiqua" w:hAnsi="Book Antiqua"/>
          <w:sz w:val="24"/>
        </w:rPr>
        <w:t>seven</w:t>
      </w:r>
      <w:r w:rsidRPr="00BA6E56">
        <w:rPr>
          <w:rFonts w:ascii="Book Antiqua" w:hAnsi="Book Antiqua"/>
          <w:sz w:val="24"/>
        </w:rPr>
        <w:t xml:space="preserve"> patients (24%) had a recurrence at 3 to 178 (median 3</w:t>
      </w:r>
      <w:r w:rsidR="00BB741C" w:rsidRPr="00BA6E56">
        <w:rPr>
          <w:rFonts w:ascii="Book Antiqua" w:hAnsi="Book Antiqua"/>
          <w:sz w:val="24"/>
        </w:rPr>
        <w:t>3</w:t>
      </w:r>
      <w:r w:rsidRPr="00BA6E56">
        <w:rPr>
          <w:rFonts w:ascii="Book Antiqua" w:hAnsi="Book Antiqua"/>
          <w:sz w:val="24"/>
        </w:rPr>
        <w:t>) mo. The 5-year recurrence-free survival rate was 80.</w:t>
      </w:r>
      <w:r w:rsidR="00815292" w:rsidRPr="00BA6E56">
        <w:rPr>
          <w:rFonts w:ascii="Book Antiqua" w:hAnsi="Book Antiqua"/>
          <w:sz w:val="24"/>
        </w:rPr>
        <w:t>7</w:t>
      </w:r>
      <w:r w:rsidRPr="00BA6E56">
        <w:rPr>
          <w:rFonts w:ascii="Book Antiqua" w:hAnsi="Book Antiqua"/>
          <w:sz w:val="24"/>
        </w:rPr>
        <w:t xml:space="preserve">%. None of 13 asymptomatic cases had a recurrence. Preoperative clinical symptoms, upper thoracic location, ulcerative or intraluminal mass macroscopic tumor type, tumor invasion depth level, basaloid histology, angiolymphatic invasion, tumor thickness, submucosal invasion thickness, diameter of the largest single tongue of invasion, and complete negative aberrant p53 expression were significantly related to tumor recurrence and/or recurrence-free survival. </w:t>
      </w:r>
      <w:r w:rsidR="004D21E7" w:rsidRPr="00BA6E56">
        <w:rPr>
          <w:rFonts w:ascii="Book Antiqua" w:hAnsi="Book Antiqua"/>
          <w:sz w:val="24"/>
        </w:rPr>
        <w:t>U</w:t>
      </w:r>
      <w:r w:rsidRPr="00BA6E56">
        <w:rPr>
          <w:rFonts w:ascii="Book Antiqua" w:hAnsi="Book Antiqua"/>
          <w:sz w:val="24"/>
        </w:rPr>
        <w:t>pper thoracic tumor location, angiolymphatic invas</w:t>
      </w:r>
      <w:r w:rsidR="000159EB" w:rsidRPr="00BA6E56">
        <w:rPr>
          <w:rFonts w:ascii="Book Antiqua" w:hAnsi="Book Antiqua"/>
          <w:sz w:val="24"/>
        </w:rPr>
        <w:t>ion</w:t>
      </w:r>
      <w:r w:rsidRPr="00BA6E56">
        <w:rPr>
          <w:rFonts w:ascii="Book Antiqua" w:hAnsi="Book Antiqua"/>
          <w:sz w:val="24"/>
        </w:rPr>
        <w:t xml:space="preserve"> and submucosal invasion thickness were independent predictors of tumor recurrence (Hazard ratios</w:t>
      </w:r>
      <w:r w:rsidR="00BA6E56">
        <w:rPr>
          <w:rFonts w:ascii="Book Antiqua" w:hAnsi="Book Antiqua" w:hint="eastAsia"/>
          <w:sz w:val="24"/>
        </w:rPr>
        <w:t xml:space="preserve"> </w:t>
      </w:r>
      <w:r w:rsidRPr="00BA6E56">
        <w:rPr>
          <w:rFonts w:ascii="Book Antiqua" w:hAnsi="Book Antiqua"/>
          <w:sz w:val="24"/>
        </w:rPr>
        <w:t>=</w:t>
      </w:r>
      <w:r w:rsidR="00BA6E56">
        <w:rPr>
          <w:rFonts w:ascii="Book Antiqua" w:hAnsi="Book Antiqua" w:hint="eastAsia"/>
          <w:sz w:val="24"/>
        </w:rPr>
        <w:t xml:space="preserve"> </w:t>
      </w:r>
      <w:r w:rsidR="003F2E0C" w:rsidRPr="00BA6E56">
        <w:rPr>
          <w:rFonts w:ascii="Book Antiqua" w:hAnsi="Book Antiqua"/>
          <w:sz w:val="24"/>
        </w:rPr>
        <w:t>3.</w:t>
      </w:r>
      <w:r w:rsidR="004D21E7" w:rsidRPr="00BA6E56">
        <w:rPr>
          <w:rFonts w:ascii="Book Antiqua" w:hAnsi="Book Antiqua"/>
          <w:sz w:val="24"/>
        </w:rPr>
        <w:t>26</w:t>
      </w:r>
      <w:r w:rsidR="003F2E0C" w:rsidRPr="00BA6E56">
        <w:rPr>
          <w:rFonts w:ascii="Book Antiqua" w:hAnsi="Book Antiqua"/>
          <w:sz w:val="24"/>
        </w:rPr>
        <w:t>, 3.</w:t>
      </w:r>
      <w:r w:rsidR="004D21E7" w:rsidRPr="00BA6E56">
        <w:rPr>
          <w:rFonts w:ascii="Book Antiqua" w:hAnsi="Book Antiqua"/>
          <w:sz w:val="24"/>
        </w:rPr>
        <w:t>42</w:t>
      </w:r>
      <w:r w:rsidR="003F2E0C" w:rsidRPr="00BA6E56">
        <w:rPr>
          <w:rFonts w:ascii="Book Antiqua" w:hAnsi="Book Antiqua"/>
          <w:sz w:val="24"/>
        </w:rPr>
        <w:t xml:space="preserve"> and 2.</w:t>
      </w:r>
      <w:r w:rsidR="004D21E7" w:rsidRPr="00BA6E56">
        <w:rPr>
          <w:rFonts w:ascii="Book Antiqua" w:hAnsi="Book Antiqua"/>
          <w:sz w:val="24"/>
        </w:rPr>
        <w:t>06</w:t>
      </w:r>
      <w:r w:rsidRPr="00BA6E56">
        <w:rPr>
          <w:rFonts w:ascii="Book Antiqua" w:hAnsi="Book Antiqua"/>
          <w:sz w:val="24"/>
        </w:rPr>
        <w:t xml:space="preserve">, </w:t>
      </w:r>
      <w:r w:rsidRPr="00BA6E56">
        <w:rPr>
          <w:rFonts w:ascii="Book Antiqua" w:hAnsi="Book Antiqua"/>
          <w:i/>
          <w:sz w:val="24"/>
        </w:rPr>
        <w:t>P</w:t>
      </w:r>
      <w:r w:rsidR="00BA6E56">
        <w:rPr>
          <w:rFonts w:ascii="Book Antiqua" w:hAnsi="Book Antiqua" w:hint="eastAsia"/>
          <w:i/>
          <w:sz w:val="24"/>
        </w:rPr>
        <w:t xml:space="preserve"> </w:t>
      </w:r>
      <w:r w:rsidRPr="00BA6E56">
        <w:rPr>
          <w:rFonts w:ascii="Book Antiqua" w:hAnsi="Book Antiqua"/>
          <w:sz w:val="24"/>
        </w:rPr>
        <w:t>&lt;</w:t>
      </w:r>
      <w:r w:rsidR="00BA6E56">
        <w:rPr>
          <w:rFonts w:ascii="Book Antiqua" w:hAnsi="Book Antiqua" w:hint="eastAsia"/>
          <w:sz w:val="24"/>
        </w:rPr>
        <w:t xml:space="preserve"> </w:t>
      </w:r>
      <w:r w:rsidRPr="00BA6E56">
        <w:rPr>
          <w:rFonts w:ascii="Book Antiqua" w:hAnsi="Book Antiqua"/>
          <w:sz w:val="24"/>
        </w:rPr>
        <w:t xml:space="preserve">0.001, </w:t>
      </w:r>
      <w:r w:rsidRPr="00BA6E56">
        <w:rPr>
          <w:rFonts w:ascii="Book Antiqua" w:hAnsi="Book Antiqua"/>
          <w:i/>
          <w:sz w:val="24"/>
        </w:rPr>
        <w:t>P</w:t>
      </w:r>
      <w:r w:rsidR="00BA6E56">
        <w:rPr>
          <w:rFonts w:ascii="Book Antiqua" w:hAnsi="Book Antiqua" w:hint="eastAsia"/>
          <w:i/>
          <w:sz w:val="24"/>
        </w:rPr>
        <w:t xml:space="preserve"> </w:t>
      </w:r>
      <w:r w:rsidRPr="00BA6E56">
        <w:rPr>
          <w:rFonts w:ascii="Book Antiqua" w:hAnsi="Book Antiqua"/>
          <w:sz w:val="24"/>
        </w:rPr>
        <w:t>&lt;</w:t>
      </w:r>
      <w:r w:rsidR="00BA6E56">
        <w:rPr>
          <w:rFonts w:ascii="Book Antiqua" w:hAnsi="Book Antiqua" w:hint="eastAsia"/>
          <w:sz w:val="24"/>
        </w:rPr>
        <w:t xml:space="preserve"> </w:t>
      </w:r>
      <w:r w:rsidRPr="00BA6E56">
        <w:rPr>
          <w:rFonts w:ascii="Book Antiqua" w:hAnsi="Book Antiqua"/>
          <w:sz w:val="24"/>
        </w:rPr>
        <w:t xml:space="preserve">0.001 and </w:t>
      </w:r>
      <w:r w:rsidRPr="00BA6E56">
        <w:rPr>
          <w:rFonts w:ascii="Book Antiqua" w:hAnsi="Book Antiqua"/>
          <w:i/>
          <w:sz w:val="24"/>
        </w:rPr>
        <w:t>P</w:t>
      </w:r>
      <w:r w:rsidR="00BA6E56">
        <w:rPr>
          <w:rFonts w:ascii="Book Antiqua" w:hAnsi="Book Antiqua" w:hint="eastAsia"/>
          <w:i/>
          <w:sz w:val="24"/>
        </w:rPr>
        <w:t xml:space="preserve"> </w:t>
      </w:r>
      <w:r w:rsidRPr="00BA6E56">
        <w:rPr>
          <w:rFonts w:ascii="Book Antiqua" w:hAnsi="Book Antiqua"/>
          <w:sz w:val="24"/>
        </w:rPr>
        <w:t>=</w:t>
      </w:r>
      <w:r w:rsidR="00BA6E56">
        <w:rPr>
          <w:rFonts w:ascii="Book Antiqua" w:hAnsi="Book Antiqua" w:hint="eastAsia"/>
          <w:sz w:val="24"/>
        </w:rPr>
        <w:t xml:space="preserve"> </w:t>
      </w:r>
      <w:r w:rsidRPr="00BA6E56">
        <w:rPr>
          <w:rFonts w:ascii="Book Antiqua" w:hAnsi="Book Antiqua"/>
          <w:sz w:val="24"/>
        </w:rPr>
        <w:t xml:space="preserve">0.002, respectively), and a nomogram for predicting recurrence-free survival with these three </w:t>
      </w:r>
      <w:r w:rsidRPr="00BA6E56">
        <w:rPr>
          <w:rFonts w:ascii="Book Antiqua" w:hAnsi="Book Antiqua"/>
          <w:kern w:val="0"/>
          <w:sz w:val="24"/>
        </w:rPr>
        <w:t xml:space="preserve">predictors </w:t>
      </w:r>
      <w:r w:rsidRPr="00BA6E56">
        <w:rPr>
          <w:rFonts w:ascii="Book Antiqua" w:hAnsi="Book Antiqua"/>
          <w:sz w:val="24"/>
        </w:rPr>
        <w:t>was constructed.</w:t>
      </w:r>
      <w:r w:rsidR="00F03273" w:rsidRPr="00BA6E56">
        <w:rPr>
          <w:rFonts w:ascii="Book Antiqua" w:hAnsi="Book Antiqua"/>
          <w:sz w:val="24"/>
        </w:rPr>
        <w:t xml:space="preserve"> </w:t>
      </w:r>
      <w:r w:rsidR="00AD41F2" w:rsidRPr="00BA6E56">
        <w:rPr>
          <w:rFonts w:ascii="Book Antiqua" w:hAnsi="Book Antiqua"/>
          <w:sz w:val="24"/>
        </w:rPr>
        <w:t>U</w:t>
      </w:r>
      <w:r w:rsidR="00BA7387" w:rsidRPr="00BA6E56">
        <w:rPr>
          <w:rFonts w:ascii="Book Antiqua" w:hAnsi="Book Antiqua"/>
          <w:sz w:val="24"/>
        </w:rPr>
        <w:t xml:space="preserve">pper thoracic tumor location and </w:t>
      </w:r>
      <w:r w:rsidR="00BA7387" w:rsidRPr="00BA6E56">
        <w:rPr>
          <w:rFonts w:ascii="Book Antiqua" w:hAnsi="Book Antiqua"/>
          <w:sz w:val="24"/>
        </w:rPr>
        <w:lastRenderedPageBreak/>
        <w:t xml:space="preserve">angiolymphatic invasion were independent predictors of distant recurrence. </w:t>
      </w:r>
      <w:r w:rsidR="00AD41F2" w:rsidRPr="00BA6E56">
        <w:rPr>
          <w:rFonts w:ascii="Book Antiqua" w:hAnsi="Book Antiqua"/>
          <w:sz w:val="24"/>
        </w:rPr>
        <w:t>U</w:t>
      </w:r>
      <w:r w:rsidR="00EC4E90" w:rsidRPr="00BA6E56">
        <w:rPr>
          <w:rFonts w:ascii="Book Antiqua" w:hAnsi="Book Antiqua"/>
          <w:sz w:val="24"/>
        </w:rPr>
        <w:t>pper</w:t>
      </w:r>
      <w:r w:rsidR="00BA6E56">
        <w:rPr>
          <w:rFonts w:ascii="Book Antiqua" w:hAnsi="Book Antiqua" w:hint="eastAsia"/>
          <w:sz w:val="24"/>
        </w:rPr>
        <w:t xml:space="preserve"> </w:t>
      </w:r>
      <w:r w:rsidR="00EC4E90" w:rsidRPr="00BA6E56">
        <w:rPr>
          <w:rFonts w:ascii="Book Antiqua" w:hAnsi="Book Antiqua"/>
          <w:sz w:val="24"/>
        </w:rPr>
        <w:t>thoracic tumor location, angiolymphatic invasion, submucosal invasion thickness and diameter of the largest single tongue of invasion</w:t>
      </w:r>
      <w:r w:rsidR="00BA7387" w:rsidRPr="00BA6E56">
        <w:rPr>
          <w:rFonts w:ascii="Book Antiqua" w:hAnsi="Book Antiqua"/>
          <w:sz w:val="24"/>
        </w:rPr>
        <w:t xml:space="preserve"> were independent predictors of early recurrence</w:t>
      </w:r>
      <w:r w:rsidR="001B14CE" w:rsidRPr="00BA6E56">
        <w:rPr>
          <w:rFonts w:ascii="Book Antiqua" w:hAnsi="Book Antiqua"/>
          <w:sz w:val="24"/>
        </w:rPr>
        <w:t>.</w:t>
      </w:r>
    </w:p>
    <w:p w:rsidR="00BA7387" w:rsidRPr="00BA6E56" w:rsidRDefault="00BA7387" w:rsidP="00841981">
      <w:pPr>
        <w:autoSpaceDE w:val="0"/>
        <w:autoSpaceDN w:val="0"/>
        <w:adjustRightInd w:val="0"/>
        <w:snapToGrid w:val="0"/>
        <w:spacing w:line="360" w:lineRule="auto"/>
        <w:rPr>
          <w:rFonts w:ascii="Book Antiqua" w:hAnsi="Book Antiqua"/>
          <w:sz w:val="24"/>
        </w:rPr>
      </w:pPr>
    </w:p>
    <w:p w:rsidR="00D372F1" w:rsidRPr="00BA6E56" w:rsidRDefault="00EB3E88" w:rsidP="00841981">
      <w:pPr>
        <w:autoSpaceDE w:val="0"/>
        <w:autoSpaceDN w:val="0"/>
        <w:adjustRightInd w:val="0"/>
        <w:snapToGrid w:val="0"/>
        <w:spacing w:line="360" w:lineRule="auto"/>
        <w:rPr>
          <w:rFonts w:ascii="Book Antiqua" w:hAnsi="Book Antiqua"/>
          <w:b/>
          <w:i/>
          <w:caps/>
          <w:sz w:val="24"/>
        </w:rPr>
      </w:pPr>
      <w:r w:rsidRPr="00BA6E56">
        <w:rPr>
          <w:rFonts w:ascii="Book Antiqua" w:hAnsi="Book Antiqua"/>
          <w:b/>
          <w:i/>
          <w:caps/>
          <w:sz w:val="24"/>
        </w:rPr>
        <w:t>C</w:t>
      </w:r>
      <w:r w:rsidR="00D372F1" w:rsidRPr="00BA6E56">
        <w:rPr>
          <w:rFonts w:ascii="Book Antiqua" w:hAnsi="Book Antiqua"/>
          <w:b/>
          <w:i/>
          <w:caps/>
          <w:sz w:val="24"/>
        </w:rPr>
        <w:t>onclusion</w:t>
      </w:r>
    </w:p>
    <w:p w:rsidR="00EB3E88" w:rsidRPr="00BA6E56" w:rsidRDefault="00EB3E88" w:rsidP="00841981">
      <w:pPr>
        <w:autoSpaceDE w:val="0"/>
        <w:autoSpaceDN w:val="0"/>
        <w:adjustRightInd w:val="0"/>
        <w:snapToGrid w:val="0"/>
        <w:spacing w:line="360" w:lineRule="auto"/>
        <w:rPr>
          <w:rFonts w:ascii="Book Antiqua" w:hAnsi="Book Antiqua"/>
          <w:kern w:val="0"/>
          <w:sz w:val="24"/>
        </w:rPr>
      </w:pPr>
      <w:r w:rsidRPr="00BA6E56">
        <w:rPr>
          <w:rFonts w:ascii="Book Antiqua" w:hAnsi="Book Antiqua"/>
          <w:sz w:val="24"/>
        </w:rPr>
        <w:t>T</w:t>
      </w:r>
      <w:r w:rsidRPr="00BA6E56">
        <w:rPr>
          <w:rFonts w:ascii="Book Antiqua" w:hAnsi="Book Antiqua"/>
          <w:kern w:val="0"/>
          <w:sz w:val="24"/>
        </w:rPr>
        <w:t>hese results should be useful for designing optimal individual follow-up and therapy for patients with T1N0 ESCC.</w:t>
      </w:r>
    </w:p>
    <w:bookmarkEnd w:id="26"/>
    <w:bookmarkEnd w:id="27"/>
    <w:p w:rsidR="00EC19E0" w:rsidRPr="00BA6E56" w:rsidRDefault="00EC19E0" w:rsidP="00841981">
      <w:pPr>
        <w:autoSpaceDE w:val="0"/>
        <w:autoSpaceDN w:val="0"/>
        <w:adjustRightInd w:val="0"/>
        <w:snapToGrid w:val="0"/>
        <w:spacing w:line="360" w:lineRule="auto"/>
        <w:rPr>
          <w:rFonts w:ascii="Book Antiqua" w:hAnsi="Book Antiqua"/>
          <w:kern w:val="0"/>
          <w:sz w:val="24"/>
        </w:rPr>
      </w:pPr>
    </w:p>
    <w:p w:rsidR="002B0607" w:rsidRPr="00BA6E56" w:rsidRDefault="002B0607" w:rsidP="00841981">
      <w:pPr>
        <w:autoSpaceDE w:val="0"/>
        <w:autoSpaceDN w:val="0"/>
        <w:adjustRightInd w:val="0"/>
        <w:snapToGrid w:val="0"/>
        <w:spacing w:line="360" w:lineRule="auto"/>
        <w:rPr>
          <w:rFonts w:ascii="Book Antiqua" w:hAnsi="Book Antiqua"/>
          <w:kern w:val="0"/>
          <w:sz w:val="24"/>
        </w:rPr>
      </w:pPr>
      <w:r w:rsidRPr="00BA6E56">
        <w:rPr>
          <w:rFonts w:ascii="Book Antiqua" w:hAnsi="Book Antiqua"/>
          <w:b/>
          <w:kern w:val="0"/>
          <w:sz w:val="24"/>
        </w:rPr>
        <w:t>Key</w:t>
      </w:r>
      <w:r w:rsidR="00BA6E56">
        <w:rPr>
          <w:rFonts w:ascii="Book Antiqua" w:hAnsi="Book Antiqua" w:hint="eastAsia"/>
          <w:b/>
          <w:kern w:val="0"/>
          <w:sz w:val="24"/>
        </w:rPr>
        <w:t xml:space="preserve"> </w:t>
      </w:r>
      <w:r w:rsidRPr="00BA6E56">
        <w:rPr>
          <w:rFonts w:ascii="Book Antiqua" w:hAnsi="Book Antiqua"/>
          <w:b/>
          <w:kern w:val="0"/>
          <w:sz w:val="24"/>
        </w:rPr>
        <w:t>words:</w:t>
      </w:r>
      <w:r w:rsidRPr="00BA6E56">
        <w:rPr>
          <w:rFonts w:ascii="Book Antiqua" w:hAnsi="Book Antiqua"/>
          <w:kern w:val="0"/>
          <w:sz w:val="24"/>
        </w:rPr>
        <w:t xml:space="preserve"> </w:t>
      </w:r>
      <w:r w:rsidR="00BA6E56" w:rsidRPr="00BA6E56">
        <w:rPr>
          <w:rFonts w:ascii="Book Antiqua" w:hAnsi="Book Antiqua"/>
          <w:kern w:val="0"/>
          <w:sz w:val="24"/>
        </w:rPr>
        <w:t xml:space="preserve">Lymph </w:t>
      </w:r>
      <w:r w:rsidR="00F066D2" w:rsidRPr="00BA6E56">
        <w:rPr>
          <w:rFonts w:ascii="Book Antiqua" w:hAnsi="Book Antiqua"/>
          <w:kern w:val="0"/>
          <w:sz w:val="24"/>
        </w:rPr>
        <w:t xml:space="preserve">node negative </w:t>
      </w:r>
      <w:r w:rsidRPr="00BA6E56">
        <w:rPr>
          <w:rFonts w:ascii="Book Antiqua" w:hAnsi="Book Antiqua"/>
          <w:kern w:val="0"/>
          <w:sz w:val="24"/>
        </w:rPr>
        <w:t xml:space="preserve">esophageal cancer; </w:t>
      </w:r>
      <w:r w:rsidR="00BA6E56" w:rsidRPr="00BA6E56">
        <w:rPr>
          <w:rFonts w:ascii="Book Antiqua" w:hAnsi="Book Antiqua"/>
          <w:kern w:val="0"/>
          <w:sz w:val="24"/>
        </w:rPr>
        <w:t xml:space="preserve">Esophageal </w:t>
      </w:r>
      <w:r w:rsidR="00772DBB" w:rsidRPr="00BA6E56">
        <w:rPr>
          <w:rFonts w:ascii="Book Antiqua" w:hAnsi="Book Antiqua"/>
          <w:kern w:val="0"/>
          <w:sz w:val="24"/>
        </w:rPr>
        <w:t xml:space="preserve">squamous cell carcinoma; </w:t>
      </w:r>
      <w:r w:rsidR="00BA6E56" w:rsidRPr="00BA6E56">
        <w:rPr>
          <w:rFonts w:ascii="Book Antiqua" w:hAnsi="Book Antiqua"/>
          <w:kern w:val="0"/>
          <w:sz w:val="24"/>
        </w:rPr>
        <w:t xml:space="preserve">Tumor </w:t>
      </w:r>
      <w:r w:rsidR="00F066D2" w:rsidRPr="00BA6E56">
        <w:rPr>
          <w:rFonts w:ascii="Book Antiqua" w:hAnsi="Book Antiqua"/>
          <w:kern w:val="0"/>
          <w:sz w:val="24"/>
        </w:rPr>
        <w:t xml:space="preserve">recurrence; </w:t>
      </w:r>
      <w:r w:rsidR="00BA6E56" w:rsidRPr="00BA6E56">
        <w:rPr>
          <w:rFonts w:ascii="Book Antiqua" w:hAnsi="Book Antiqua"/>
          <w:kern w:val="0"/>
          <w:sz w:val="24"/>
        </w:rPr>
        <w:t>Recurrence</w:t>
      </w:r>
      <w:r w:rsidR="00F066D2" w:rsidRPr="00BA6E56">
        <w:rPr>
          <w:rFonts w:ascii="Book Antiqua" w:hAnsi="Book Antiqua"/>
          <w:kern w:val="0"/>
          <w:sz w:val="24"/>
        </w:rPr>
        <w:t>-free survival</w:t>
      </w:r>
      <w:r w:rsidR="00772DBB" w:rsidRPr="00BA6E56">
        <w:rPr>
          <w:rFonts w:ascii="Book Antiqua" w:hAnsi="Book Antiqua"/>
          <w:kern w:val="0"/>
          <w:sz w:val="24"/>
        </w:rPr>
        <w:t xml:space="preserve">; </w:t>
      </w:r>
      <w:r w:rsidR="00BA6E56" w:rsidRPr="00BA6E56">
        <w:rPr>
          <w:rFonts w:ascii="Book Antiqua" w:hAnsi="Book Antiqua"/>
          <w:kern w:val="0"/>
          <w:sz w:val="24"/>
        </w:rPr>
        <w:t xml:space="preserve">Clinicopathological </w:t>
      </w:r>
      <w:r w:rsidR="00772DBB" w:rsidRPr="00BA6E56">
        <w:rPr>
          <w:rFonts w:ascii="Book Antiqua" w:hAnsi="Book Antiqua"/>
          <w:kern w:val="0"/>
          <w:sz w:val="24"/>
        </w:rPr>
        <w:t>parameters</w:t>
      </w:r>
    </w:p>
    <w:p w:rsidR="001E11CF" w:rsidRDefault="001E11CF" w:rsidP="00841981">
      <w:pPr>
        <w:autoSpaceDE w:val="0"/>
        <w:autoSpaceDN w:val="0"/>
        <w:adjustRightInd w:val="0"/>
        <w:snapToGrid w:val="0"/>
        <w:spacing w:line="360" w:lineRule="auto"/>
        <w:rPr>
          <w:rFonts w:ascii="Book Antiqua" w:hAnsi="Book Antiqua"/>
          <w:sz w:val="24"/>
        </w:rPr>
      </w:pPr>
    </w:p>
    <w:p w:rsidR="00BA6E56" w:rsidRPr="00BA6E56" w:rsidRDefault="00BA6E56" w:rsidP="00BA6E56">
      <w:pPr>
        <w:adjustRightInd w:val="0"/>
        <w:snapToGrid w:val="0"/>
        <w:spacing w:line="360" w:lineRule="auto"/>
        <w:rPr>
          <w:rFonts w:ascii="Book Antiqua" w:eastAsia="SimSun" w:hAnsi="Book Antiqua" w:cs="Tahoma"/>
          <w:color w:val="000000"/>
          <w:sz w:val="24"/>
        </w:rPr>
      </w:pPr>
      <w:bookmarkStart w:id="28" w:name="OLE_LINK148"/>
      <w:bookmarkStart w:id="29" w:name="OLE_LINK149"/>
      <w:bookmarkStart w:id="30" w:name="OLE_LINK200"/>
      <w:bookmarkStart w:id="31" w:name="OLE_LINK288"/>
      <w:bookmarkStart w:id="32" w:name="OLE_LINK1864"/>
      <w:bookmarkStart w:id="33" w:name="OLE_LINK382"/>
      <w:bookmarkStart w:id="34" w:name="OLE_LINK306"/>
      <w:bookmarkStart w:id="35" w:name="OLE_LINK569"/>
      <w:bookmarkStart w:id="36" w:name="OLE_LINK682"/>
      <w:bookmarkStart w:id="37" w:name="OLE_LINK49"/>
      <w:r w:rsidRPr="00BA6E56">
        <w:rPr>
          <w:rFonts w:ascii="Book Antiqua" w:eastAsia="SimSun" w:hAnsi="Book Antiqua" w:cs="Tahoma"/>
          <w:b/>
          <w:color w:val="000000"/>
          <w:sz w:val="24"/>
          <w:lang w:eastAsia="ja-JP"/>
        </w:rPr>
        <w:t>© The Author(s) 201</w:t>
      </w:r>
      <w:r w:rsidRPr="00BA6E56">
        <w:rPr>
          <w:rFonts w:ascii="Book Antiqua" w:eastAsia="SimSun" w:hAnsi="Book Antiqua" w:cs="Tahoma"/>
          <w:b/>
          <w:color w:val="000000"/>
          <w:sz w:val="24"/>
        </w:rPr>
        <w:t>8</w:t>
      </w:r>
      <w:r w:rsidRPr="00BA6E56">
        <w:rPr>
          <w:rFonts w:ascii="Book Antiqua" w:eastAsia="SimSun" w:hAnsi="Book Antiqua" w:cs="Tahoma"/>
          <w:b/>
          <w:color w:val="000000"/>
          <w:sz w:val="24"/>
          <w:lang w:eastAsia="ja-JP"/>
        </w:rPr>
        <w:t>.</w:t>
      </w:r>
      <w:r w:rsidRPr="00BA6E56">
        <w:rPr>
          <w:rFonts w:ascii="Book Antiqua" w:eastAsia="SimSun" w:hAnsi="Book Antiqua" w:cs="Tahoma"/>
          <w:color w:val="000000"/>
          <w:sz w:val="24"/>
          <w:lang w:eastAsia="ja-JP"/>
        </w:rPr>
        <w:t xml:space="preserve"> Published by </w:t>
      </w:r>
      <w:proofErr w:type="spellStart"/>
      <w:r w:rsidRPr="00BA6E56">
        <w:rPr>
          <w:rFonts w:ascii="Book Antiqua" w:eastAsia="SimSun" w:hAnsi="Book Antiqua" w:cs="Tahoma"/>
          <w:color w:val="000000"/>
          <w:sz w:val="24"/>
          <w:lang w:eastAsia="ja-JP"/>
        </w:rPr>
        <w:t>Baishideng</w:t>
      </w:r>
      <w:proofErr w:type="spellEnd"/>
      <w:r w:rsidRPr="00BA6E56">
        <w:rPr>
          <w:rFonts w:ascii="Book Antiqua" w:eastAsia="SimSun" w:hAnsi="Book Antiqua" w:cs="Tahoma"/>
          <w:color w:val="000000"/>
          <w:sz w:val="24"/>
          <w:lang w:eastAsia="ja-JP"/>
        </w:rPr>
        <w:t xml:space="preserve"> Publishing Group Inc. All rights reserved.</w:t>
      </w:r>
      <w:bookmarkEnd w:id="28"/>
      <w:bookmarkEnd w:id="29"/>
      <w:bookmarkEnd w:id="30"/>
      <w:bookmarkEnd w:id="31"/>
      <w:bookmarkEnd w:id="32"/>
      <w:bookmarkEnd w:id="33"/>
      <w:bookmarkEnd w:id="34"/>
      <w:bookmarkEnd w:id="35"/>
      <w:bookmarkEnd w:id="36"/>
    </w:p>
    <w:bookmarkEnd w:id="37"/>
    <w:p w:rsidR="00BA6E56" w:rsidRPr="00BA6E56" w:rsidRDefault="00BA6E56" w:rsidP="00841981">
      <w:pPr>
        <w:autoSpaceDE w:val="0"/>
        <w:autoSpaceDN w:val="0"/>
        <w:adjustRightInd w:val="0"/>
        <w:snapToGrid w:val="0"/>
        <w:spacing w:line="360" w:lineRule="auto"/>
        <w:rPr>
          <w:rFonts w:ascii="Book Antiqua" w:hAnsi="Book Antiqua"/>
          <w:sz w:val="24"/>
        </w:rPr>
      </w:pPr>
    </w:p>
    <w:p w:rsidR="007D5C94" w:rsidRPr="00BA6E56" w:rsidRDefault="001E11CF" w:rsidP="00841981">
      <w:pPr>
        <w:autoSpaceDE w:val="0"/>
        <w:autoSpaceDN w:val="0"/>
        <w:adjustRightInd w:val="0"/>
        <w:snapToGrid w:val="0"/>
        <w:spacing w:line="360" w:lineRule="auto"/>
        <w:rPr>
          <w:rFonts w:ascii="Book Antiqua" w:hAnsi="Book Antiqua"/>
          <w:b/>
          <w:kern w:val="0"/>
          <w:sz w:val="24"/>
        </w:rPr>
      </w:pPr>
      <w:r w:rsidRPr="00BA6E56">
        <w:rPr>
          <w:rFonts w:ascii="Book Antiqua" w:hAnsi="Book Antiqua"/>
          <w:b/>
          <w:kern w:val="0"/>
          <w:sz w:val="24"/>
        </w:rPr>
        <w:t>Core tip:</w:t>
      </w:r>
      <w:r w:rsidR="002A2C3F" w:rsidRPr="00BA6E56">
        <w:rPr>
          <w:rFonts w:ascii="Book Antiqua" w:hAnsi="Book Antiqua"/>
          <w:b/>
          <w:kern w:val="0"/>
          <w:sz w:val="24"/>
        </w:rPr>
        <w:t xml:space="preserve"> </w:t>
      </w:r>
      <w:r w:rsidR="007D5C94" w:rsidRPr="00BA6E56">
        <w:rPr>
          <w:rFonts w:ascii="Book Antiqua" w:hAnsi="Book Antiqua"/>
          <w:sz w:val="24"/>
        </w:rPr>
        <w:t xml:space="preserve">Recurrences of pT1N0 esophageal squamous cell carcinoma (ESCC) after esophagectomy are usually metachronous regional lymph node or distant metastases. We </w:t>
      </w:r>
      <w:r w:rsidR="001D7348" w:rsidRPr="00BA6E56">
        <w:rPr>
          <w:rFonts w:ascii="Book Antiqua" w:hAnsi="Book Antiqua"/>
          <w:sz w:val="24"/>
        </w:rPr>
        <w:t>analyzed</w:t>
      </w:r>
      <w:r w:rsidR="007D5C94" w:rsidRPr="00BA6E56">
        <w:rPr>
          <w:rFonts w:ascii="Book Antiqua" w:hAnsi="Book Antiqua"/>
          <w:sz w:val="24"/>
        </w:rPr>
        <w:t xml:space="preserve"> </w:t>
      </w:r>
      <w:r w:rsidR="00CE77A4" w:rsidRPr="00BA6E56">
        <w:rPr>
          <w:rFonts w:ascii="Book Antiqua" w:hAnsi="Book Antiqua"/>
          <w:sz w:val="24"/>
        </w:rPr>
        <w:t>199</w:t>
      </w:r>
      <w:r w:rsidR="007D5C94" w:rsidRPr="00BA6E56">
        <w:rPr>
          <w:rFonts w:ascii="Book Antiqua" w:hAnsi="Book Antiqua"/>
          <w:sz w:val="24"/>
        </w:rPr>
        <w:t xml:space="preserve"> </w:t>
      </w:r>
      <w:r w:rsidR="001D7348" w:rsidRPr="00BA6E56">
        <w:rPr>
          <w:rFonts w:ascii="Book Antiqua" w:hAnsi="Book Antiqua"/>
          <w:sz w:val="24"/>
        </w:rPr>
        <w:t xml:space="preserve">thoracic </w:t>
      </w:r>
      <w:r w:rsidR="007D5C94" w:rsidRPr="00BA6E56">
        <w:rPr>
          <w:rFonts w:ascii="Book Antiqua" w:hAnsi="Book Antiqua"/>
          <w:sz w:val="24"/>
        </w:rPr>
        <w:t>pT1N0 ESCC cases which unde</w:t>
      </w:r>
      <w:r w:rsidR="00BA6E56">
        <w:rPr>
          <w:rFonts w:ascii="Book Antiqua" w:hAnsi="Book Antiqua"/>
          <w:sz w:val="24"/>
        </w:rPr>
        <w:t>rwent esophagectomy and thoraco</w:t>
      </w:r>
      <w:r w:rsidR="007D5C94" w:rsidRPr="00BA6E56">
        <w:rPr>
          <w:rFonts w:ascii="Book Antiqua" w:hAnsi="Book Antiqua"/>
          <w:sz w:val="24"/>
        </w:rPr>
        <w:t>abdominal two-field lymphadenectomy. Forty-</w:t>
      </w:r>
      <w:r w:rsidR="001A7011" w:rsidRPr="00BA6E56">
        <w:rPr>
          <w:rFonts w:ascii="Book Antiqua" w:hAnsi="Book Antiqua"/>
          <w:sz w:val="24"/>
        </w:rPr>
        <w:t xml:space="preserve">seven </w:t>
      </w:r>
      <w:r w:rsidR="007D5C94" w:rsidRPr="00BA6E56">
        <w:rPr>
          <w:rFonts w:ascii="Book Antiqua" w:hAnsi="Book Antiqua"/>
          <w:sz w:val="24"/>
        </w:rPr>
        <w:t xml:space="preserve">patients (24%) had a recurrence at 3 to 178 (median </w:t>
      </w:r>
      <w:r w:rsidR="005A228E" w:rsidRPr="00BA6E56">
        <w:rPr>
          <w:rFonts w:ascii="Book Antiqua" w:hAnsi="Book Antiqua"/>
          <w:sz w:val="24"/>
        </w:rPr>
        <w:t>33</w:t>
      </w:r>
      <w:r w:rsidR="007D5C94" w:rsidRPr="00BA6E56">
        <w:rPr>
          <w:rFonts w:ascii="Book Antiqua" w:hAnsi="Book Antiqua"/>
          <w:sz w:val="24"/>
        </w:rPr>
        <w:t xml:space="preserve">) mo. </w:t>
      </w:r>
      <w:r w:rsidR="00AD41F2" w:rsidRPr="00BA6E56">
        <w:rPr>
          <w:rFonts w:ascii="Book Antiqua" w:hAnsi="Book Antiqua"/>
          <w:sz w:val="24"/>
        </w:rPr>
        <w:t>U</w:t>
      </w:r>
      <w:r w:rsidR="007D5C94" w:rsidRPr="00BA6E56">
        <w:rPr>
          <w:rFonts w:ascii="Book Antiqua" w:hAnsi="Book Antiqua"/>
          <w:sz w:val="24"/>
        </w:rPr>
        <w:t>pper thoracic tumor lo</w:t>
      </w:r>
      <w:r w:rsidR="000159EB" w:rsidRPr="00BA6E56">
        <w:rPr>
          <w:rFonts w:ascii="Book Antiqua" w:hAnsi="Book Antiqua"/>
          <w:sz w:val="24"/>
        </w:rPr>
        <w:t>cation, angiolymphatic invasion</w:t>
      </w:r>
      <w:r w:rsidR="007D5C94" w:rsidRPr="00BA6E56">
        <w:rPr>
          <w:rFonts w:ascii="Book Antiqua" w:hAnsi="Book Antiqua"/>
          <w:sz w:val="24"/>
        </w:rPr>
        <w:t xml:space="preserve"> and submucosal invasion thickness were independent predictors of tumor recurrence, and a nomogram for predicting recurrence-free survival with these three </w:t>
      </w:r>
      <w:r w:rsidR="007D5C94" w:rsidRPr="00BA6E56">
        <w:rPr>
          <w:rFonts w:ascii="Book Antiqua" w:hAnsi="Book Antiqua"/>
          <w:kern w:val="0"/>
          <w:sz w:val="24"/>
        </w:rPr>
        <w:t xml:space="preserve">predictors </w:t>
      </w:r>
      <w:r w:rsidR="007D5C94" w:rsidRPr="00BA6E56">
        <w:rPr>
          <w:rFonts w:ascii="Book Antiqua" w:hAnsi="Book Antiqua"/>
          <w:sz w:val="24"/>
        </w:rPr>
        <w:t>was constructed. T</w:t>
      </w:r>
      <w:r w:rsidR="007D5C94" w:rsidRPr="00BA6E56">
        <w:rPr>
          <w:rFonts w:ascii="Book Antiqua" w:hAnsi="Book Antiqua"/>
          <w:kern w:val="0"/>
          <w:sz w:val="24"/>
        </w:rPr>
        <w:t>hese results should be useful for designing optimal individual follow-up and therapy for patients with T1N0 ESCC.</w:t>
      </w:r>
    </w:p>
    <w:p w:rsidR="00655D42" w:rsidRPr="00BA6E56" w:rsidRDefault="00655D42" w:rsidP="00841981">
      <w:pPr>
        <w:adjustRightInd w:val="0"/>
        <w:snapToGrid w:val="0"/>
        <w:spacing w:line="360" w:lineRule="auto"/>
        <w:rPr>
          <w:rFonts w:ascii="Book Antiqua" w:hAnsi="Book Antiqua"/>
          <w:spacing w:val="-2"/>
          <w:sz w:val="24"/>
        </w:rPr>
      </w:pPr>
    </w:p>
    <w:p w:rsidR="00655D42" w:rsidRPr="00BA6E56" w:rsidRDefault="00655D42" w:rsidP="00841981">
      <w:pPr>
        <w:adjustRightInd w:val="0"/>
        <w:snapToGrid w:val="0"/>
        <w:spacing w:line="360" w:lineRule="auto"/>
        <w:rPr>
          <w:rFonts w:ascii="Book Antiqua" w:hAnsi="Book Antiqua"/>
          <w:b/>
          <w:sz w:val="24"/>
        </w:rPr>
      </w:pPr>
      <w:proofErr w:type="spellStart"/>
      <w:r w:rsidRPr="00BA6E56">
        <w:rPr>
          <w:rFonts w:ascii="Book Antiqua" w:hAnsi="Book Antiqua"/>
          <w:spacing w:val="-2"/>
          <w:sz w:val="24"/>
        </w:rPr>
        <w:t>Xue</w:t>
      </w:r>
      <w:proofErr w:type="spellEnd"/>
      <w:r w:rsidR="00BA6E56" w:rsidRPr="00BA6E56">
        <w:rPr>
          <w:rFonts w:ascii="Book Antiqua" w:hAnsi="Book Antiqua"/>
          <w:spacing w:val="-2"/>
          <w:sz w:val="24"/>
        </w:rPr>
        <w:t xml:space="preserve"> </w:t>
      </w:r>
      <w:r w:rsidR="00BA6E56">
        <w:rPr>
          <w:rFonts w:ascii="Book Antiqua" w:hAnsi="Book Antiqua" w:hint="eastAsia"/>
          <w:spacing w:val="-2"/>
          <w:sz w:val="24"/>
        </w:rPr>
        <w:t>Y</w:t>
      </w:r>
      <w:r w:rsidRPr="00BA6E56">
        <w:rPr>
          <w:rFonts w:ascii="Book Antiqua" w:hAnsi="Book Antiqua"/>
          <w:sz w:val="24"/>
        </w:rPr>
        <w:t>, Qin</w:t>
      </w:r>
      <w:r w:rsidR="00BA6E56" w:rsidRPr="00BA6E56">
        <w:rPr>
          <w:rFonts w:ascii="Book Antiqua" w:hAnsi="Book Antiqua"/>
          <w:sz w:val="24"/>
        </w:rPr>
        <w:t xml:space="preserve"> </w:t>
      </w:r>
      <w:r w:rsidR="00BA6E56">
        <w:rPr>
          <w:rFonts w:ascii="Book Antiqua" w:hAnsi="Book Antiqua" w:hint="eastAsia"/>
          <w:sz w:val="24"/>
        </w:rPr>
        <w:t>M</w:t>
      </w:r>
      <w:r w:rsidRPr="00BA6E56">
        <w:rPr>
          <w:rFonts w:ascii="Book Antiqua" w:hAnsi="Book Antiqua"/>
          <w:sz w:val="24"/>
        </w:rPr>
        <w:t>, Liu</w:t>
      </w:r>
      <w:r w:rsidR="00BA6E56" w:rsidRPr="00BA6E56">
        <w:rPr>
          <w:rFonts w:ascii="Book Antiqua" w:hAnsi="Book Antiqua"/>
          <w:sz w:val="24"/>
        </w:rPr>
        <w:t xml:space="preserve"> Y</w:t>
      </w:r>
      <w:r w:rsidRPr="00BA6E56">
        <w:rPr>
          <w:rFonts w:ascii="Book Antiqua" w:hAnsi="Book Antiqua"/>
          <w:sz w:val="24"/>
        </w:rPr>
        <w:t>,</w:t>
      </w:r>
      <w:r w:rsidRPr="00BA6E56">
        <w:rPr>
          <w:rFonts w:ascii="Book Antiqua" w:hAnsi="Book Antiqua"/>
          <w:spacing w:val="-2"/>
          <w:sz w:val="24"/>
        </w:rPr>
        <w:t xml:space="preserve"> </w:t>
      </w:r>
      <w:r w:rsidRPr="00BA6E56">
        <w:rPr>
          <w:rFonts w:ascii="Book Antiqua" w:hAnsi="Book Antiqua"/>
          <w:sz w:val="24"/>
        </w:rPr>
        <w:t>Liang</w:t>
      </w:r>
      <w:r w:rsidR="00BA6E56" w:rsidRPr="00BA6E56">
        <w:rPr>
          <w:rFonts w:ascii="Book Antiqua" w:hAnsi="Book Antiqua"/>
          <w:sz w:val="24"/>
        </w:rPr>
        <w:t xml:space="preserve"> </w:t>
      </w:r>
      <w:r w:rsidR="00BA6E56">
        <w:rPr>
          <w:rFonts w:ascii="Book Antiqua" w:hAnsi="Book Antiqua"/>
          <w:sz w:val="24"/>
        </w:rPr>
        <w:t>J</w:t>
      </w:r>
      <w:r w:rsidRPr="00BA6E56">
        <w:rPr>
          <w:rFonts w:ascii="Book Antiqua" w:hAnsi="Book Antiqua"/>
          <w:sz w:val="24"/>
        </w:rPr>
        <w:t xml:space="preserve">, </w:t>
      </w:r>
      <w:r w:rsidRPr="00BA6E56">
        <w:rPr>
          <w:rFonts w:ascii="Book Antiqua" w:hAnsi="Book Antiqua"/>
          <w:spacing w:val="-2"/>
          <w:sz w:val="24"/>
        </w:rPr>
        <w:t>Lin</w:t>
      </w:r>
      <w:r w:rsidR="00BA6E56" w:rsidRPr="00BA6E56">
        <w:rPr>
          <w:rFonts w:ascii="Book Antiqua" w:hAnsi="Book Antiqua"/>
          <w:spacing w:val="-2"/>
          <w:sz w:val="24"/>
        </w:rPr>
        <w:t xml:space="preserve"> H</w:t>
      </w:r>
      <w:r w:rsidRPr="00BA6E56">
        <w:rPr>
          <w:rFonts w:ascii="Book Antiqua" w:hAnsi="Book Antiqua"/>
          <w:sz w:val="24"/>
        </w:rPr>
        <w:t xml:space="preserve">, </w:t>
      </w:r>
      <w:proofErr w:type="spellStart"/>
      <w:r w:rsidRPr="00BA6E56">
        <w:rPr>
          <w:rFonts w:ascii="Book Antiqua" w:hAnsi="Book Antiqua"/>
          <w:sz w:val="24"/>
        </w:rPr>
        <w:t>Xue</w:t>
      </w:r>
      <w:proofErr w:type="spellEnd"/>
      <w:r w:rsidR="00BA6E56" w:rsidRPr="00BA6E56">
        <w:rPr>
          <w:rFonts w:ascii="Book Antiqua" w:hAnsi="Book Antiqua"/>
          <w:sz w:val="24"/>
        </w:rPr>
        <w:t xml:space="preserve"> X</w:t>
      </w:r>
      <w:r w:rsidR="00BA6E56">
        <w:rPr>
          <w:rFonts w:ascii="Book Antiqua" w:hAnsi="Book Antiqua" w:hint="eastAsia"/>
          <w:sz w:val="24"/>
        </w:rPr>
        <w:t>M</w:t>
      </w:r>
      <w:r w:rsidRPr="00BA6E56">
        <w:rPr>
          <w:rFonts w:ascii="Book Antiqua" w:hAnsi="Book Antiqua"/>
          <w:spacing w:val="-2"/>
          <w:sz w:val="24"/>
        </w:rPr>
        <w:t>, Zou</w:t>
      </w:r>
      <w:r w:rsidR="00BA6E56" w:rsidRPr="00BA6E56">
        <w:rPr>
          <w:rFonts w:ascii="Book Antiqua" w:hAnsi="Book Antiqua"/>
          <w:spacing w:val="-2"/>
          <w:sz w:val="24"/>
        </w:rPr>
        <w:t xml:space="preserve"> S</w:t>
      </w:r>
      <w:r w:rsidR="00BA6E56">
        <w:rPr>
          <w:rFonts w:ascii="Book Antiqua" w:hAnsi="Book Antiqua" w:hint="eastAsia"/>
          <w:spacing w:val="-2"/>
          <w:sz w:val="24"/>
        </w:rPr>
        <w:t>M</w:t>
      </w:r>
      <w:r w:rsidRPr="00BA6E56">
        <w:rPr>
          <w:rFonts w:ascii="Book Antiqua" w:hAnsi="Book Antiqua"/>
          <w:sz w:val="24"/>
        </w:rPr>
        <w:t xml:space="preserve">, </w:t>
      </w:r>
      <w:r w:rsidRPr="00BA6E56">
        <w:rPr>
          <w:rFonts w:ascii="Book Antiqua" w:hAnsi="Book Antiqua"/>
          <w:spacing w:val="-2"/>
          <w:sz w:val="24"/>
        </w:rPr>
        <w:t>Zhang</w:t>
      </w:r>
      <w:r w:rsidR="00BA6E56" w:rsidRPr="00BA6E56">
        <w:rPr>
          <w:rFonts w:ascii="Book Antiqua" w:hAnsi="Book Antiqua"/>
          <w:spacing w:val="-2"/>
          <w:sz w:val="24"/>
        </w:rPr>
        <w:t xml:space="preserve"> </w:t>
      </w:r>
      <w:r w:rsidR="00BA6E56">
        <w:rPr>
          <w:rFonts w:ascii="Book Antiqua" w:hAnsi="Book Antiqua"/>
          <w:spacing w:val="-2"/>
          <w:sz w:val="24"/>
        </w:rPr>
        <w:t>M</w:t>
      </w:r>
      <w:r w:rsidR="00BA6E56">
        <w:rPr>
          <w:rFonts w:ascii="Book Antiqua" w:hAnsi="Book Antiqua" w:hint="eastAsia"/>
          <w:spacing w:val="-2"/>
          <w:sz w:val="24"/>
        </w:rPr>
        <w:t>Y</w:t>
      </w:r>
      <w:r w:rsidRPr="00BA6E56">
        <w:rPr>
          <w:rFonts w:ascii="Book Antiqua" w:hAnsi="Book Antiqua"/>
          <w:spacing w:val="-2"/>
          <w:sz w:val="24"/>
        </w:rPr>
        <w:t xml:space="preserve">, </w:t>
      </w:r>
      <w:r w:rsidRPr="00BA6E56">
        <w:rPr>
          <w:rFonts w:ascii="Book Antiqua" w:hAnsi="Book Antiqua"/>
          <w:sz w:val="24"/>
        </w:rPr>
        <w:t>Zhang</w:t>
      </w:r>
      <w:r w:rsidR="00BA6E56" w:rsidRPr="00BA6E56">
        <w:rPr>
          <w:rFonts w:ascii="Book Antiqua" w:hAnsi="Book Antiqua"/>
          <w:sz w:val="24"/>
        </w:rPr>
        <w:t xml:space="preserve"> B</w:t>
      </w:r>
      <w:r w:rsidR="00BA6E56">
        <w:rPr>
          <w:rFonts w:ascii="Book Antiqua" w:hAnsi="Book Antiqua" w:hint="eastAsia"/>
          <w:sz w:val="24"/>
        </w:rPr>
        <w:t>H</w:t>
      </w:r>
      <w:r w:rsidRPr="00BA6E56">
        <w:rPr>
          <w:rFonts w:ascii="Book Antiqua" w:hAnsi="Book Antiqua"/>
          <w:sz w:val="24"/>
        </w:rPr>
        <w:t>,</w:t>
      </w:r>
      <w:r w:rsidRPr="00BA6E56">
        <w:rPr>
          <w:rFonts w:ascii="Book Antiqua" w:hAnsi="Book Antiqua"/>
          <w:spacing w:val="-2"/>
          <w:sz w:val="24"/>
        </w:rPr>
        <w:t xml:space="preserve"> </w:t>
      </w:r>
      <w:r w:rsidRPr="00BA6E56">
        <w:rPr>
          <w:rFonts w:ascii="Book Antiqua" w:hAnsi="Book Antiqua"/>
          <w:sz w:val="24"/>
        </w:rPr>
        <w:t>Hui</w:t>
      </w:r>
      <w:r w:rsidR="00BA6E56" w:rsidRPr="00BA6E56">
        <w:rPr>
          <w:rFonts w:ascii="Book Antiqua" w:hAnsi="Book Antiqua"/>
          <w:sz w:val="24"/>
        </w:rPr>
        <w:t xml:space="preserve"> Z</w:t>
      </w:r>
      <w:r w:rsidR="00BA6E56">
        <w:rPr>
          <w:rFonts w:ascii="Book Antiqua" w:hAnsi="Book Antiqua" w:hint="eastAsia"/>
          <w:sz w:val="24"/>
        </w:rPr>
        <w:t>G</w:t>
      </w:r>
      <w:r w:rsidR="00BA6E56">
        <w:rPr>
          <w:rFonts w:ascii="Book Antiqua" w:hAnsi="Book Antiqua"/>
          <w:spacing w:val="-2"/>
          <w:sz w:val="24"/>
        </w:rPr>
        <w:t xml:space="preserve">, </w:t>
      </w:r>
      <w:r w:rsidRPr="00BA6E56">
        <w:rPr>
          <w:rFonts w:ascii="Book Antiqua" w:hAnsi="Book Antiqua"/>
          <w:spacing w:val="-2"/>
          <w:sz w:val="24"/>
        </w:rPr>
        <w:t>Zhao</w:t>
      </w:r>
      <w:r w:rsidR="00BA6E56">
        <w:rPr>
          <w:rFonts w:ascii="Book Antiqua" w:hAnsi="Book Antiqua" w:hint="eastAsia"/>
          <w:spacing w:val="-2"/>
          <w:sz w:val="24"/>
        </w:rPr>
        <w:t xml:space="preserve"> </w:t>
      </w:r>
      <w:r w:rsidR="00BA6E56">
        <w:rPr>
          <w:rFonts w:ascii="Book Antiqua" w:hAnsi="Book Antiqua"/>
          <w:spacing w:val="-2"/>
          <w:sz w:val="24"/>
        </w:rPr>
        <w:t>Z</w:t>
      </w:r>
      <w:r w:rsidR="00BA6E56">
        <w:rPr>
          <w:rFonts w:ascii="Book Antiqua" w:hAnsi="Book Antiqua" w:hint="eastAsia"/>
          <w:spacing w:val="-2"/>
          <w:sz w:val="24"/>
        </w:rPr>
        <w:t>T</w:t>
      </w:r>
      <w:r w:rsidRPr="00BA6E56">
        <w:rPr>
          <w:rFonts w:ascii="Book Antiqua" w:hAnsi="Book Antiqua"/>
          <w:sz w:val="24"/>
        </w:rPr>
        <w:t xml:space="preserve">, </w:t>
      </w:r>
      <w:r w:rsidRPr="00BA6E56">
        <w:rPr>
          <w:rFonts w:ascii="Book Antiqua" w:eastAsia="SimSun" w:hAnsi="Book Antiqua"/>
          <w:spacing w:val="-2"/>
          <w:sz w:val="24"/>
        </w:rPr>
        <w:t>Ren</w:t>
      </w:r>
      <w:r w:rsidR="00BA6E56" w:rsidRPr="00BA6E56">
        <w:rPr>
          <w:rFonts w:ascii="Book Antiqua" w:eastAsia="SimSun" w:hAnsi="Book Antiqua"/>
          <w:spacing w:val="-2"/>
          <w:sz w:val="24"/>
        </w:rPr>
        <w:t xml:space="preserve"> L</w:t>
      </w:r>
      <w:r w:rsidR="00BA6E56">
        <w:rPr>
          <w:rFonts w:ascii="Book Antiqua" w:eastAsia="SimSun" w:hAnsi="Book Antiqua" w:hint="eastAsia"/>
          <w:spacing w:val="-2"/>
          <w:sz w:val="24"/>
        </w:rPr>
        <w:t>Q</w:t>
      </w:r>
      <w:r w:rsidRPr="00BA6E56">
        <w:rPr>
          <w:rFonts w:ascii="Book Antiqua" w:hAnsi="Book Antiqua"/>
          <w:sz w:val="24"/>
        </w:rPr>
        <w:t>,</w:t>
      </w:r>
      <w:r w:rsidRPr="00BA6E56">
        <w:rPr>
          <w:rFonts w:ascii="Book Antiqua" w:hAnsi="Book Antiqua"/>
          <w:spacing w:val="-2"/>
          <w:sz w:val="24"/>
        </w:rPr>
        <w:t xml:space="preserve"> Zhang</w:t>
      </w:r>
      <w:r w:rsidR="00BA6E56">
        <w:rPr>
          <w:rFonts w:ascii="Book Antiqua" w:hAnsi="Book Antiqua" w:hint="eastAsia"/>
          <w:spacing w:val="-2"/>
          <w:sz w:val="24"/>
        </w:rPr>
        <w:t xml:space="preserve"> </w:t>
      </w:r>
      <w:r w:rsidR="00BA6E56" w:rsidRPr="00BA6E56">
        <w:rPr>
          <w:rFonts w:ascii="Book Antiqua" w:hAnsi="Book Antiqua"/>
          <w:spacing w:val="-2"/>
          <w:sz w:val="24"/>
        </w:rPr>
        <w:t>Y</w:t>
      </w:r>
      <w:r w:rsidR="00BA6E56">
        <w:rPr>
          <w:rFonts w:ascii="Book Antiqua" w:hAnsi="Book Antiqua" w:hint="eastAsia"/>
          <w:spacing w:val="-2"/>
          <w:sz w:val="24"/>
        </w:rPr>
        <w:t>M</w:t>
      </w:r>
      <w:r w:rsidRPr="00BA6E56">
        <w:rPr>
          <w:rFonts w:ascii="Book Antiqua" w:hAnsi="Book Antiqua"/>
          <w:spacing w:val="-2"/>
          <w:sz w:val="24"/>
        </w:rPr>
        <w:t xml:space="preserve">, </w:t>
      </w:r>
      <w:r w:rsidRPr="00BA6E56">
        <w:rPr>
          <w:rFonts w:ascii="Book Antiqua" w:hAnsi="Book Antiqua"/>
          <w:sz w:val="24"/>
        </w:rPr>
        <w:t>Liu</w:t>
      </w:r>
      <w:r w:rsidR="00BA6E56">
        <w:rPr>
          <w:rFonts w:ascii="Book Antiqua" w:hAnsi="Book Antiqua" w:hint="eastAsia"/>
          <w:sz w:val="24"/>
        </w:rPr>
        <w:t xml:space="preserve"> </w:t>
      </w:r>
      <w:r w:rsidR="00BA6E56" w:rsidRPr="00BA6E56">
        <w:rPr>
          <w:rFonts w:ascii="Book Antiqua" w:hAnsi="Book Antiqua"/>
          <w:sz w:val="24"/>
        </w:rPr>
        <w:t>X</w:t>
      </w:r>
      <w:r w:rsidR="00BA6E56">
        <w:rPr>
          <w:rFonts w:ascii="Book Antiqua" w:hAnsi="Book Antiqua" w:hint="eastAsia"/>
          <w:sz w:val="24"/>
        </w:rPr>
        <w:t>Y</w:t>
      </w:r>
      <w:r w:rsidRPr="00BA6E56">
        <w:rPr>
          <w:rFonts w:ascii="Book Antiqua" w:hAnsi="Book Antiqua"/>
          <w:sz w:val="24"/>
        </w:rPr>
        <w:t>, Yuan</w:t>
      </w:r>
      <w:r w:rsidR="00BA6E56" w:rsidRPr="00BA6E56">
        <w:rPr>
          <w:rFonts w:ascii="Book Antiqua" w:hAnsi="Book Antiqua"/>
          <w:sz w:val="24"/>
        </w:rPr>
        <w:t xml:space="preserve"> Y</w:t>
      </w:r>
      <w:r w:rsidR="00BA6E56">
        <w:rPr>
          <w:rFonts w:ascii="Book Antiqua" w:hAnsi="Book Antiqua" w:hint="eastAsia"/>
          <w:sz w:val="24"/>
        </w:rPr>
        <w:t>L</w:t>
      </w:r>
      <w:r w:rsidRPr="00BA6E56">
        <w:rPr>
          <w:rFonts w:ascii="Book Antiqua" w:eastAsia="SimSun" w:hAnsi="Book Antiqua"/>
          <w:sz w:val="24"/>
        </w:rPr>
        <w:t xml:space="preserve">, </w:t>
      </w:r>
      <w:r w:rsidRPr="00BA6E56">
        <w:rPr>
          <w:rFonts w:ascii="Book Antiqua" w:hAnsi="Book Antiqua"/>
          <w:sz w:val="24"/>
        </w:rPr>
        <w:t>Ying</w:t>
      </w:r>
      <w:r w:rsidR="00BA6E56">
        <w:rPr>
          <w:rFonts w:ascii="Book Antiqua" w:hAnsi="Book Antiqua" w:hint="eastAsia"/>
          <w:sz w:val="24"/>
        </w:rPr>
        <w:t xml:space="preserve"> </w:t>
      </w:r>
      <w:r w:rsidR="00BA6E56" w:rsidRPr="00BA6E56">
        <w:rPr>
          <w:rFonts w:ascii="Book Antiqua" w:hAnsi="Book Antiqua"/>
          <w:sz w:val="24"/>
        </w:rPr>
        <w:t>J</w:t>
      </w:r>
      <w:r w:rsidR="00BA6E56">
        <w:rPr>
          <w:rFonts w:ascii="Book Antiqua" w:hAnsi="Book Antiqua" w:hint="eastAsia"/>
          <w:sz w:val="24"/>
        </w:rPr>
        <w:t>M</w:t>
      </w:r>
      <w:r w:rsidRPr="00BA6E56">
        <w:rPr>
          <w:rFonts w:ascii="Book Antiqua" w:hAnsi="Book Antiqua"/>
          <w:sz w:val="24"/>
        </w:rPr>
        <w:t>,</w:t>
      </w:r>
      <w:r w:rsidRPr="00BA6E56">
        <w:rPr>
          <w:rFonts w:ascii="Book Antiqua" w:hAnsi="Book Antiqua"/>
          <w:spacing w:val="-2"/>
          <w:sz w:val="24"/>
        </w:rPr>
        <w:t xml:space="preserve"> </w:t>
      </w:r>
      <w:r w:rsidRPr="00BA6E56">
        <w:rPr>
          <w:rFonts w:ascii="Book Antiqua" w:hAnsi="Book Antiqua"/>
          <w:sz w:val="24"/>
        </w:rPr>
        <w:t>Gao</w:t>
      </w:r>
      <w:r w:rsidR="00BA6E56" w:rsidRPr="00BA6E56">
        <w:rPr>
          <w:rFonts w:ascii="Book Antiqua" w:hAnsi="Book Antiqua"/>
          <w:sz w:val="24"/>
        </w:rPr>
        <w:t xml:space="preserve"> S</w:t>
      </w:r>
      <w:r w:rsidR="00BA6E56">
        <w:rPr>
          <w:rFonts w:ascii="Book Antiqua" w:hAnsi="Book Antiqua" w:hint="eastAsia"/>
          <w:sz w:val="24"/>
        </w:rPr>
        <w:t>G</w:t>
      </w:r>
      <w:r w:rsidRPr="00BA6E56">
        <w:rPr>
          <w:rFonts w:ascii="Book Antiqua" w:hAnsi="Book Antiqua"/>
          <w:sz w:val="24"/>
        </w:rPr>
        <w:t>, Song</w:t>
      </w:r>
      <w:r w:rsidR="00BA6E56" w:rsidRPr="00BA6E56">
        <w:rPr>
          <w:rFonts w:ascii="Book Antiqua" w:hAnsi="Book Antiqua"/>
          <w:sz w:val="24"/>
        </w:rPr>
        <w:t xml:space="preserve"> Y</w:t>
      </w:r>
      <w:r w:rsidR="00BA6E56">
        <w:rPr>
          <w:rFonts w:ascii="Book Antiqua" w:hAnsi="Book Antiqua" w:hint="eastAsia"/>
          <w:sz w:val="24"/>
        </w:rPr>
        <w:t>M</w:t>
      </w:r>
      <w:r w:rsidRPr="00BA6E56">
        <w:rPr>
          <w:rFonts w:ascii="Book Antiqua" w:hAnsi="Book Antiqua"/>
          <w:sz w:val="24"/>
        </w:rPr>
        <w:t>,</w:t>
      </w:r>
      <w:r w:rsidRPr="00BA6E56" w:rsidDel="00DA2AE4">
        <w:rPr>
          <w:rFonts w:ascii="Book Antiqua" w:hAnsi="Book Antiqua"/>
          <w:sz w:val="24"/>
        </w:rPr>
        <w:t xml:space="preserve"> </w:t>
      </w:r>
      <w:r w:rsidRPr="00BA6E56">
        <w:rPr>
          <w:rFonts w:ascii="Book Antiqua" w:hAnsi="Book Antiqua"/>
          <w:spacing w:val="-2"/>
          <w:sz w:val="24"/>
        </w:rPr>
        <w:t>Wang</w:t>
      </w:r>
      <w:r w:rsidR="00BA6E56" w:rsidRPr="00BA6E56">
        <w:rPr>
          <w:rFonts w:ascii="Book Antiqua" w:hAnsi="Book Antiqua"/>
          <w:spacing w:val="-2"/>
          <w:sz w:val="24"/>
        </w:rPr>
        <w:t xml:space="preserve"> G</w:t>
      </w:r>
      <w:r w:rsidR="00BA6E56">
        <w:rPr>
          <w:rFonts w:ascii="Book Antiqua" w:hAnsi="Book Antiqua" w:hint="eastAsia"/>
          <w:spacing w:val="-2"/>
          <w:sz w:val="24"/>
        </w:rPr>
        <w:t>Q</w:t>
      </w:r>
      <w:r w:rsidR="00BA6E56">
        <w:rPr>
          <w:rFonts w:ascii="Book Antiqua" w:hAnsi="Book Antiqua"/>
          <w:spacing w:val="-2"/>
          <w:sz w:val="24"/>
        </w:rPr>
        <w:t xml:space="preserve">, </w:t>
      </w:r>
      <w:proofErr w:type="spellStart"/>
      <w:r w:rsidRPr="00BA6E56">
        <w:rPr>
          <w:rFonts w:ascii="Book Antiqua" w:hAnsi="Book Antiqua"/>
          <w:spacing w:val="-2"/>
          <w:sz w:val="24"/>
        </w:rPr>
        <w:t>Dawsey</w:t>
      </w:r>
      <w:proofErr w:type="spellEnd"/>
      <w:r w:rsidR="00BA6E56" w:rsidRPr="00BA6E56">
        <w:rPr>
          <w:rFonts w:ascii="Book Antiqua" w:hAnsi="Book Antiqua"/>
          <w:spacing w:val="-2"/>
          <w:sz w:val="24"/>
        </w:rPr>
        <w:t xml:space="preserve"> </w:t>
      </w:r>
      <w:r w:rsidR="00BA6E56">
        <w:rPr>
          <w:rFonts w:ascii="Book Antiqua" w:hAnsi="Book Antiqua"/>
          <w:spacing w:val="-2"/>
          <w:sz w:val="24"/>
        </w:rPr>
        <w:t>SM</w:t>
      </w:r>
      <w:r w:rsidRPr="00BA6E56">
        <w:rPr>
          <w:rFonts w:ascii="Book Antiqua" w:hAnsi="Book Antiqua"/>
          <w:spacing w:val="-2"/>
          <w:sz w:val="24"/>
        </w:rPr>
        <w:t>,</w:t>
      </w:r>
      <w:r w:rsidRPr="00BA6E56">
        <w:rPr>
          <w:rFonts w:ascii="Book Antiqua" w:hAnsi="Book Antiqua"/>
          <w:i/>
          <w:iCs/>
          <w:kern w:val="0"/>
          <w:sz w:val="24"/>
        </w:rPr>
        <w:t xml:space="preserve"> </w:t>
      </w:r>
      <w:r w:rsidRPr="00BA6E56">
        <w:rPr>
          <w:rFonts w:ascii="Book Antiqua" w:hAnsi="Book Antiqua"/>
          <w:sz w:val="24"/>
        </w:rPr>
        <w:t>Lu</w:t>
      </w:r>
      <w:r w:rsidR="00BA6E56" w:rsidRPr="00BA6E56">
        <w:rPr>
          <w:rFonts w:ascii="Book Antiqua" w:hAnsi="Book Antiqua"/>
          <w:sz w:val="24"/>
        </w:rPr>
        <w:t xml:space="preserve"> </w:t>
      </w:r>
      <w:r w:rsidR="00BA6E56">
        <w:rPr>
          <w:rFonts w:ascii="Book Antiqua" w:hAnsi="Book Antiqua"/>
          <w:sz w:val="24"/>
        </w:rPr>
        <w:t>N</w:t>
      </w:r>
      <w:r w:rsidRPr="00BA6E56">
        <w:rPr>
          <w:rFonts w:ascii="Book Antiqua" w:hAnsi="Book Antiqua"/>
          <w:sz w:val="24"/>
        </w:rPr>
        <w:t xml:space="preserve">. Clinicopathological </w:t>
      </w:r>
      <w:r w:rsidR="00BA6E56" w:rsidRPr="00BA6E56">
        <w:rPr>
          <w:rFonts w:ascii="Book Antiqua" w:hAnsi="Book Antiqua"/>
          <w:sz w:val="24"/>
        </w:rPr>
        <w:t>p</w:t>
      </w:r>
      <w:r w:rsidRPr="00BA6E56">
        <w:rPr>
          <w:rFonts w:ascii="Book Antiqua" w:hAnsi="Book Antiqua"/>
          <w:sz w:val="24"/>
        </w:rPr>
        <w:t xml:space="preserve">arameters </w:t>
      </w:r>
      <w:r w:rsidR="00BA6E56" w:rsidRPr="00BA6E56">
        <w:rPr>
          <w:rFonts w:ascii="Book Antiqua" w:hAnsi="Book Antiqua"/>
          <w:sz w:val="24"/>
        </w:rPr>
        <w:lastRenderedPageBreak/>
        <w:t xml:space="preserve">predicting recurrence </w:t>
      </w:r>
      <w:r w:rsidRPr="00BA6E56">
        <w:rPr>
          <w:rFonts w:ascii="Book Antiqua" w:hAnsi="Book Antiqua"/>
          <w:sz w:val="24"/>
        </w:rPr>
        <w:t xml:space="preserve">of pT1N0 </w:t>
      </w:r>
      <w:r w:rsidR="00BA6E56" w:rsidRPr="00BA6E56">
        <w:rPr>
          <w:rFonts w:ascii="Book Antiqua" w:hAnsi="Book Antiqua"/>
          <w:sz w:val="24"/>
        </w:rPr>
        <w:t>esophageal squamous cell carcinoma</w:t>
      </w:r>
      <w:r w:rsidRPr="00BA6E56">
        <w:rPr>
          <w:rFonts w:ascii="Book Antiqua" w:hAnsi="Book Antiqua"/>
          <w:sz w:val="24"/>
        </w:rPr>
        <w:t>.</w:t>
      </w:r>
      <w:r w:rsidR="00BA6E56">
        <w:rPr>
          <w:rFonts w:ascii="Book Antiqua" w:hAnsi="Book Antiqua" w:hint="eastAsia"/>
          <w:sz w:val="24"/>
        </w:rPr>
        <w:t xml:space="preserve"> </w:t>
      </w:r>
      <w:r w:rsidR="00BA6E56" w:rsidRPr="00BA6E56">
        <w:rPr>
          <w:rFonts w:ascii="Book Antiqua" w:hAnsi="Book Antiqua"/>
          <w:i/>
          <w:sz w:val="24"/>
        </w:rPr>
        <w:t>World J Gastroenterol</w:t>
      </w:r>
      <w:r w:rsidR="00BA6E56" w:rsidRPr="00BA6E56">
        <w:rPr>
          <w:rFonts w:ascii="Book Antiqua" w:hAnsi="Book Antiqua"/>
          <w:sz w:val="24"/>
        </w:rPr>
        <w:t xml:space="preserve"> 2018; In press</w:t>
      </w:r>
    </w:p>
    <w:p w:rsidR="001E11CF" w:rsidRPr="00BA6E56" w:rsidRDefault="001E11CF" w:rsidP="00841981">
      <w:pPr>
        <w:autoSpaceDE w:val="0"/>
        <w:autoSpaceDN w:val="0"/>
        <w:adjustRightInd w:val="0"/>
        <w:snapToGrid w:val="0"/>
        <w:spacing w:line="360" w:lineRule="auto"/>
        <w:rPr>
          <w:rFonts w:ascii="Book Antiqua" w:hAnsi="Book Antiqua"/>
          <w:b/>
          <w:kern w:val="0"/>
          <w:sz w:val="24"/>
        </w:rPr>
      </w:pPr>
    </w:p>
    <w:p w:rsidR="001245ED" w:rsidRPr="00BA6E56" w:rsidRDefault="001245ED" w:rsidP="00841981">
      <w:pPr>
        <w:widowControl/>
        <w:adjustRightInd w:val="0"/>
        <w:snapToGrid w:val="0"/>
        <w:spacing w:line="360" w:lineRule="auto"/>
        <w:rPr>
          <w:rFonts w:ascii="Book Antiqua" w:hAnsi="Book Antiqua"/>
          <w:sz w:val="24"/>
        </w:rPr>
      </w:pPr>
      <w:r w:rsidRPr="00BA6E56">
        <w:rPr>
          <w:rFonts w:ascii="Book Antiqua" w:hAnsi="Book Antiqua"/>
          <w:sz w:val="24"/>
        </w:rPr>
        <w:br w:type="page"/>
      </w:r>
    </w:p>
    <w:p w:rsidR="00514152" w:rsidRPr="00BA6E56" w:rsidRDefault="00514152" w:rsidP="00841981">
      <w:pPr>
        <w:autoSpaceDE w:val="0"/>
        <w:autoSpaceDN w:val="0"/>
        <w:adjustRightInd w:val="0"/>
        <w:snapToGrid w:val="0"/>
        <w:spacing w:line="360" w:lineRule="auto"/>
        <w:rPr>
          <w:rFonts w:ascii="Book Antiqua" w:hAnsi="Book Antiqua"/>
          <w:b/>
          <w:caps/>
          <w:sz w:val="24"/>
        </w:rPr>
      </w:pPr>
      <w:r w:rsidRPr="00BA6E56">
        <w:rPr>
          <w:rFonts w:ascii="Book Antiqua" w:hAnsi="Book Antiqua"/>
          <w:b/>
          <w:caps/>
          <w:sz w:val="24"/>
        </w:rPr>
        <w:lastRenderedPageBreak/>
        <w:t>Introduction</w:t>
      </w:r>
    </w:p>
    <w:p w:rsidR="00EE2989" w:rsidRPr="00BA6E56" w:rsidRDefault="00EE2989" w:rsidP="00BA6E56">
      <w:pPr>
        <w:autoSpaceDE w:val="0"/>
        <w:autoSpaceDN w:val="0"/>
        <w:adjustRightInd w:val="0"/>
        <w:snapToGrid w:val="0"/>
        <w:spacing w:line="360" w:lineRule="auto"/>
        <w:rPr>
          <w:rFonts w:ascii="Book Antiqua" w:hAnsi="Book Antiqua"/>
          <w:sz w:val="24"/>
        </w:rPr>
      </w:pPr>
      <w:r w:rsidRPr="00BA6E56">
        <w:rPr>
          <w:rFonts w:ascii="Book Antiqua" w:hAnsi="Book Antiqua"/>
          <w:sz w:val="24"/>
        </w:rPr>
        <w:t>Esophageal squamous cell carcinoma (ESCC) is one of the most common fatal malignancies worldwide, and is especially common in East Asia, including China and Japan. The prognosis of superficial (T1) ESCC is poor, compared with T1 gastric or colorectal cancer. The long longitudinally arranged collecting channels and plexuses of lymphatics in the esophageal submucosa account for the clinical observation that T1 esophageal cancer can metastasize not only to the mediastinal lymph nodes, but also to the cervical and abdominal lymph nodes far distant from the primary tumor, and to distant organs as well</w:t>
      </w:r>
      <w:r w:rsidR="00971B50" w:rsidRPr="00BA6E56">
        <w:rPr>
          <w:rFonts w:ascii="Book Antiqua" w:hAnsi="Book Antiqua"/>
          <w:sz w:val="24"/>
        </w:rPr>
        <w:fldChar w:fldCharType="begin">
          <w:fldData xml:space="preserve">PEVuZE5vdGU+PENpdGU+PEF1dGhvcj5MaWViZXJtYW5uLU1lZmZlcnQ8L0F1dGhvcj48WWVhcj4y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</w:fldData>
        </w:fldChar>
      </w:r>
      <w:r w:rsidR="007B40B5" w:rsidRPr="00BA6E56">
        <w:rPr>
          <w:rFonts w:ascii="Book Antiqua" w:hAnsi="Book Antiqua"/>
          <w:sz w:val="24"/>
        </w:rPr>
        <w:instrText xml:space="preserve"> ADDIN EN.CITE </w:instrText>
      </w:r>
      <w:r w:rsidR="00971B50" w:rsidRPr="00BA6E56">
        <w:rPr>
          <w:rFonts w:ascii="Book Antiqua" w:hAnsi="Book Antiqua"/>
          <w:sz w:val="24"/>
        </w:rPr>
        <w:fldChar w:fldCharType="begin">
          <w:fldData xml:space="preserve">PEVuZE5vdGU+PENpdGU+PEF1dGhvcj5MaWViZXJtYW5uLU1lZmZlcnQ8L0F1dGhvcj48WWVhcj4y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</w:fldData>
        </w:fldChar>
      </w:r>
      <w:r w:rsidR="007B40B5" w:rsidRPr="00BA6E56">
        <w:rPr>
          <w:rFonts w:ascii="Book Antiqua" w:hAnsi="Book Antiqua"/>
          <w:sz w:val="24"/>
        </w:rPr>
        <w:instrText xml:space="preserve"> ADDIN EN.CITE.DATA </w:instrText>
      </w:r>
      <w:r w:rsidR="00971B50" w:rsidRPr="00BA6E56">
        <w:rPr>
          <w:rFonts w:ascii="Book Antiqua" w:hAnsi="Book Antiqua"/>
          <w:sz w:val="24"/>
        </w:rPr>
      </w:r>
      <w:r w:rsidR="00971B50" w:rsidRPr="00BA6E56">
        <w:rPr>
          <w:rFonts w:ascii="Book Antiqua" w:hAnsi="Book Antiqua"/>
          <w:sz w:val="24"/>
        </w:rPr>
        <w:fldChar w:fldCharType="end"/>
      </w:r>
      <w:r w:rsidR="00971B50" w:rsidRPr="00BA6E56">
        <w:rPr>
          <w:rFonts w:ascii="Book Antiqua" w:hAnsi="Book Antiqua"/>
          <w:sz w:val="24"/>
        </w:rPr>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1" w:tooltip="Liebermann-Meffert, 2001 #179" w:history="1">
        <w:r w:rsidR="00015D6B" w:rsidRPr="00BA6E56">
          <w:rPr>
            <w:rFonts w:ascii="Book Antiqua" w:hAnsi="Book Antiqua"/>
            <w:noProof/>
            <w:sz w:val="24"/>
            <w:vertAlign w:val="superscript"/>
          </w:rPr>
          <w:t>1-3</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The presence of metastasis is the most important prognostic factor for ESCC. The unfavorable prognosis of patients with T1 ESCC is largely due to high rates of both synchronous and metachronous metastases</w:t>
      </w:r>
      <w:hyperlink w:anchor="_ENREF_5" w:tooltip="Holscher, 1995 #87" w:history="1"/>
      <w:r w:rsidRPr="00BA6E56">
        <w:rPr>
          <w:rFonts w:ascii="Book Antiqua" w:hAnsi="Book Antiqua"/>
          <w:sz w:val="24"/>
        </w:rPr>
        <w:t>. Recurrences of T1 ESCC after esophagectomy are usually metachronous regional lymph node or distant metastases, and are only infrequently due to anastomotic recurrences. When recurrence occurs, the prognosis is similar in patients who were node-negative or node-positive at the time of the original surgery</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&lt;EndNote&gt;&lt;Cite&gt;&lt;Author&gt;Ozawa&lt;/Author&gt;&lt;Year&gt;2016&lt;/Year&gt;&lt;RecNum&gt;948&lt;/RecNum&gt;&lt;DisplayText&gt;&lt;style face="superscript"&gt;[4]&lt;/style&gt;&lt;/DisplayText&gt;&lt;record&gt;&lt;rec-number&gt;948&lt;/rec-number&gt;&lt;foreign-keys&gt;&lt;key app="EN" db-id="vzvaard5xp9vv4etvp5pvfs70sz9axw0xez9"&gt;948&lt;/key&gt;&lt;key app="ENWeb" db-id=""&gt;0&lt;/key&gt;&lt;/foreign-keys&gt;&lt;ref-type name="Journal Article"&gt;17&lt;/ref-type&gt;&lt;contributors&gt;&lt;authors&gt;&lt;author&gt;Ozawa, Y.&lt;/author&gt;&lt;author&gt;Kamei, T.&lt;/author&gt;&lt;author&gt;Nakano, T.&lt;/author&gt;&lt;author&gt;Taniyama, Y.&lt;/author&gt;&lt;author&gt;Miyagi, S.&lt;/author&gt;&lt;author&gt;Ohuchi, N.&lt;/author&gt;&lt;/authors&gt;&lt;/contributors&gt;&lt;auth-address&gt;Division of Advanced Surgical Science and Technology, Tohoku University Graduate School of Medicine, 1-1 Seiryo-machi, Aoba-ku, Sendai, 980-8574, Japan. ozawa.youhei@opal.plala.or.jp.&amp;#xD;Division of Advanced Surgical Science and Technology, Tohoku University Graduate School of Medicine, 1-1 Seiryo-machi, Aoba-ku, Sendai, 980-8574, Japan.&lt;/auth-address&gt;&lt;titles&gt;&lt;title&gt;Characteristics of Postoperative Recurrence in Lymph Node-Negative Superficial Esophageal Carcinoma&lt;/title&gt;&lt;secondary-title&gt;World J Surg&lt;/secondary-title&gt;&lt;alt-title&gt;World journal of surgery&lt;/alt-title&gt;&lt;/titles&gt;&lt;periodical&gt;&lt;full-title&gt;World J Surg&lt;/full-title&gt;&lt;/periodical&gt;&lt;alt-periodical&gt;&lt;full-title&gt;World J Surg&lt;/full-title&gt;&lt;abbr-1&gt;World journal of surgery&lt;/abbr-1&gt;&lt;/alt-periodical&gt;&lt;pages&gt;1663-71&lt;/pages&gt;&lt;volume&gt;40&lt;/volume&gt;&lt;number&gt;7&lt;/number&gt;&lt;dates&gt;&lt;year&gt;2016&lt;/year&gt;&lt;pub-dates&gt;&lt;date&gt;Jul&lt;/date&gt;&lt;/pub-dates&gt;&lt;/dates&gt;&lt;isbn&gt;1432-2323 (Electronic)&amp;#xD;0364-2313 (Linking)&lt;/isbn&gt;&lt;accession-num&gt;26908240&lt;/accession-num&gt;&lt;urls&gt;&lt;related-urls&gt;&lt;url&gt;http://www.ncbi.nlm.nih.gov/pubmed/26908240&lt;/url&gt;&lt;/related-urls&gt;&lt;/urls&gt;&lt;electronic-resource-num&gt;10.1007/s00268-016-3454-9&lt;/electronic-resource-num&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4" w:tooltip="Ozawa, 2016 #948" w:history="1">
        <w:r w:rsidR="00015D6B" w:rsidRPr="00BA6E56">
          <w:rPr>
            <w:rFonts w:ascii="Book Antiqua" w:hAnsi="Book Antiqua"/>
            <w:noProof/>
            <w:sz w:val="24"/>
            <w:vertAlign w:val="superscript"/>
          </w:rPr>
          <w:t>4</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 So</w:t>
      </w:r>
      <w:r w:rsidR="00BA6E56">
        <w:rPr>
          <w:rFonts w:ascii="Book Antiqua" w:hAnsi="Book Antiqua" w:hint="eastAsia"/>
          <w:sz w:val="24"/>
        </w:rPr>
        <w:t>,</w:t>
      </w:r>
      <w:r w:rsidRPr="00BA6E56">
        <w:rPr>
          <w:rFonts w:ascii="Book Antiqua" w:hAnsi="Book Antiqua"/>
          <w:sz w:val="24"/>
        </w:rPr>
        <w:t xml:space="preserve"> patients found to have a high risk of recurrence after esophagectomy need additional chemoradiotherapy. However, only a few studies have evaluated the clinicopathological characteristics associated with an increased risk of a postoperative recurrence in pT1N0 ESCC patients. These studies have shown that invasion depth of the primary tumor, lymphovascular invasion, histologic grade, and tumor length are associated with high risk of recurrence</w:t>
      </w:r>
      <w:r w:rsidR="00971B50" w:rsidRPr="00BA6E56">
        <w:rPr>
          <w:rFonts w:ascii="Book Antiqua" w:hAnsi="Book Antiqua"/>
          <w:sz w:val="24"/>
        </w:rPr>
        <w:fldChar w:fldCharType="begin">
          <w:fldData xml:space="preserve">PEVuZE5vdGU+PENpdGU+PEF1dGhvcj5XYW5nPC9BdXRob3I+PFllYXI+MjAxNjwvWWVhcj48UmVj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</w:fldData>
        </w:fldChar>
      </w:r>
      <w:r w:rsidR="00015D6B" w:rsidRPr="00BA6E56">
        <w:rPr>
          <w:rFonts w:ascii="Book Antiqua" w:hAnsi="Book Antiqua"/>
          <w:sz w:val="24"/>
        </w:rPr>
        <w:instrText xml:space="preserve"> ADDIN EN.CITE </w:instrText>
      </w:r>
      <w:r w:rsidR="00971B50" w:rsidRPr="00BA6E56">
        <w:rPr>
          <w:rFonts w:ascii="Book Antiqua" w:hAnsi="Book Antiqua"/>
          <w:sz w:val="24"/>
        </w:rPr>
        <w:fldChar w:fldCharType="begin">
          <w:fldData xml:space="preserve">PEVuZE5vdGU+PENpdGU+PEF1dGhvcj5XYW5nPC9BdXRob3I+PFllYXI+MjAxNjwvWWVhcj48UmVj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</w:fldData>
        </w:fldChar>
      </w:r>
      <w:r w:rsidR="00015D6B" w:rsidRPr="00BA6E56">
        <w:rPr>
          <w:rFonts w:ascii="Book Antiqua" w:hAnsi="Book Antiqua"/>
          <w:sz w:val="24"/>
        </w:rPr>
        <w:instrText xml:space="preserve"> ADDIN EN.CITE.DATA </w:instrText>
      </w:r>
      <w:r w:rsidR="00971B50" w:rsidRPr="00BA6E56">
        <w:rPr>
          <w:rFonts w:ascii="Book Antiqua" w:hAnsi="Book Antiqua"/>
          <w:sz w:val="24"/>
        </w:rPr>
      </w:r>
      <w:r w:rsidR="00971B50" w:rsidRPr="00BA6E56">
        <w:rPr>
          <w:rFonts w:ascii="Book Antiqua" w:hAnsi="Book Antiqua"/>
          <w:sz w:val="24"/>
        </w:rPr>
        <w:fldChar w:fldCharType="end"/>
      </w:r>
      <w:r w:rsidR="00971B50" w:rsidRPr="00BA6E56">
        <w:rPr>
          <w:rFonts w:ascii="Book Antiqua" w:hAnsi="Book Antiqua"/>
          <w:sz w:val="24"/>
        </w:rPr>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5" w:tooltip="Wang, 2016 #52" w:history="1">
        <w:r w:rsidR="00015D6B" w:rsidRPr="00BA6E56">
          <w:rPr>
            <w:rFonts w:ascii="Book Antiqua" w:hAnsi="Book Antiqua"/>
            <w:noProof/>
            <w:sz w:val="24"/>
            <w:vertAlign w:val="superscript"/>
          </w:rPr>
          <w:t>5-8</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hyperlink w:anchor="_ENREF_8" w:tooltip="Araki, 2002 #17" w:history="1"/>
      <w:hyperlink w:anchor="_ENREF_8" w:tooltip="Huang, 2016 #831" w:history="1"/>
      <w:hyperlink w:anchor="_ENREF_9" w:tooltip="Song, 2012 #820" w:history="1"/>
      <w:hyperlink w:anchor="_ENREF_10" w:tooltip="Wang, 2016 #947" w:history="1"/>
      <w:r w:rsidRPr="00BA6E56">
        <w:rPr>
          <w:rFonts w:ascii="Book Antiqua" w:hAnsi="Book Antiqua"/>
          <w:sz w:val="24"/>
        </w:rPr>
        <w:t>. No previous studies have separately evaluated the clinicopathological characteristics that are associated with distant recurrence or early recurrence in pT1N0 ESCC patients.</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We previously reviewed 271 T1 ESCC esophagectomy cases, and established a set of clinicopathological and immunohistochemical indicators to identify patients with a high risk of synchronous regional lymph node metastasis</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9" w:tooltip="Xue, 2012 #468" w:history="1">
        <w:r w:rsidR="00015D6B" w:rsidRPr="00BA6E56">
          <w:rPr>
            <w:rFonts w:ascii="Book Antiqua" w:hAnsi="Book Antiqua"/>
            <w:noProof/>
            <w:sz w:val="24"/>
            <w:vertAlign w:val="superscript"/>
          </w:rPr>
          <w:t>9</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 xml:space="preserve">. However, recurrence was observed in quite a few pT1N0 ESCC cases. Thus, the identification of pT1N0 cases at high risk for recurrence is a </w:t>
      </w:r>
      <w:r w:rsidRPr="00BA6E56">
        <w:rPr>
          <w:rFonts w:ascii="Book Antiqua" w:hAnsi="Book Antiqua"/>
          <w:sz w:val="24"/>
        </w:rPr>
        <w:lastRenderedPageBreak/>
        <w:t xml:space="preserve">very important and challenging aspect of the clinical management of these patients, to ensure appropriate use and maximum benefit of additional therapies. In this present study, we followed up the </w:t>
      </w:r>
      <w:r w:rsidR="00CE77A4" w:rsidRPr="00BA6E56">
        <w:rPr>
          <w:rFonts w:ascii="Book Antiqua" w:hAnsi="Book Antiqua"/>
          <w:sz w:val="24"/>
        </w:rPr>
        <w:t>199</w:t>
      </w:r>
      <w:r w:rsidRPr="00BA6E56">
        <w:rPr>
          <w:rFonts w:ascii="Book Antiqua" w:hAnsi="Book Antiqua"/>
          <w:sz w:val="24"/>
        </w:rPr>
        <w:t xml:space="preserve"> pT1N0 </w:t>
      </w:r>
      <w:r w:rsidR="00B648EC" w:rsidRPr="00BA6E56">
        <w:rPr>
          <w:rFonts w:ascii="Book Antiqua" w:hAnsi="Book Antiqua"/>
          <w:sz w:val="24"/>
        </w:rPr>
        <w:t xml:space="preserve">thoracic </w:t>
      </w:r>
      <w:r w:rsidR="00036138" w:rsidRPr="00BA6E56">
        <w:rPr>
          <w:rFonts w:ascii="Book Antiqua" w:hAnsi="Book Antiqua"/>
          <w:sz w:val="24"/>
        </w:rPr>
        <w:t xml:space="preserve">ESCC </w:t>
      </w:r>
      <w:r w:rsidRPr="00BA6E56">
        <w:rPr>
          <w:rFonts w:ascii="Book Antiqua" w:hAnsi="Book Antiqua"/>
          <w:sz w:val="24"/>
        </w:rPr>
        <w:t>cases in our original esophagectomy case series and investigated the clinicopathological characteristics that were associated with recurrence, distant recurrence and early recurrence, in order to provide clues to optimal individual therapy.</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p>
    <w:p w:rsidR="00EE2989" w:rsidRPr="00BA6E56" w:rsidRDefault="00514152" w:rsidP="00841981">
      <w:pPr>
        <w:adjustRightInd w:val="0"/>
        <w:snapToGrid w:val="0"/>
        <w:spacing w:line="360" w:lineRule="auto"/>
        <w:rPr>
          <w:rFonts w:ascii="Book Antiqua" w:hAnsi="Book Antiqua"/>
          <w:b/>
          <w:caps/>
          <w:sz w:val="24"/>
        </w:rPr>
      </w:pPr>
      <w:r w:rsidRPr="00BA6E56">
        <w:rPr>
          <w:rFonts w:ascii="Book Antiqua" w:hAnsi="Book Antiqua"/>
          <w:b/>
          <w:bCs/>
          <w:caps/>
          <w:sz w:val="24"/>
        </w:rPr>
        <w:t>Material</w:t>
      </w:r>
      <w:r w:rsidR="002A2C3F" w:rsidRPr="00BA6E56">
        <w:rPr>
          <w:rFonts w:ascii="Book Antiqua" w:hAnsi="Book Antiqua"/>
          <w:b/>
          <w:bCs/>
          <w:caps/>
          <w:sz w:val="24"/>
        </w:rPr>
        <w:t>S</w:t>
      </w:r>
      <w:r w:rsidRPr="00BA6E56">
        <w:rPr>
          <w:rFonts w:ascii="Book Antiqua" w:hAnsi="Book Antiqua"/>
          <w:b/>
          <w:bCs/>
          <w:caps/>
          <w:sz w:val="24"/>
        </w:rPr>
        <w:t xml:space="preserve"> and Methods</w:t>
      </w:r>
    </w:p>
    <w:p w:rsidR="00EE2989" w:rsidRPr="00BA6E56" w:rsidRDefault="00EE2989" w:rsidP="00841981">
      <w:pPr>
        <w:adjustRightInd w:val="0"/>
        <w:snapToGrid w:val="0"/>
        <w:spacing w:line="360" w:lineRule="auto"/>
        <w:rPr>
          <w:rFonts w:ascii="Book Antiqua" w:hAnsi="Book Antiqua"/>
          <w:b/>
          <w:i/>
          <w:sz w:val="24"/>
        </w:rPr>
      </w:pPr>
      <w:r w:rsidRPr="00BA6E56">
        <w:rPr>
          <w:rFonts w:ascii="Book Antiqua" w:hAnsi="Book Antiqua"/>
          <w:b/>
          <w:i/>
          <w:sz w:val="24"/>
        </w:rPr>
        <w:t>Patients and surgical procedures</w:t>
      </w:r>
    </w:p>
    <w:p w:rsidR="00EE2989" w:rsidRPr="00BA6E56" w:rsidRDefault="00EE2989" w:rsidP="00BA6E56">
      <w:pPr>
        <w:adjustRightInd w:val="0"/>
        <w:snapToGrid w:val="0"/>
        <w:spacing w:line="360" w:lineRule="auto"/>
        <w:rPr>
          <w:rFonts w:ascii="Book Antiqua" w:hAnsi="Book Antiqua"/>
          <w:sz w:val="24"/>
        </w:rPr>
      </w:pPr>
      <w:r w:rsidRPr="00BA6E56">
        <w:rPr>
          <w:rFonts w:ascii="Book Antiqua" w:hAnsi="Book Antiqua"/>
          <w:sz w:val="24"/>
        </w:rPr>
        <w:t xml:space="preserve">Two hundred and </w:t>
      </w:r>
      <w:r w:rsidR="001A7011" w:rsidRPr="00BA6E56">
        <w:rPr>
          <w:rFonts w:ascii="Book Antiqua" w:hAnsi="Book Antiqua"/>
          <w:sz w:val="24"/>
        </w:rPr>
        <w:t xml:space="preserve">sixteen </w:t>
      </w:r>
      <w:r w:rsidRPr="00BA6E56">
        <w:rPr>
          <w:rFonts w:ascii="Book Antiqua" w:hAnsi="Book Antiqua"/>
          <w:sz w:val="24"/>
        </w:rPr>
        <w:t xml:space="preserve">pT1N0 </w:t>
      </w:r>
      <w:r w:rsidR="001A7011" w:rsidRPr="00BA6E56">
        <w:rPr>
          <w:rFonts w:ascii="Book Antiqua" w:hAnsi="Book Antiqua"/>
          <w:sz w:val="24"/>
        </w:rPr>
        <w:t xml:space="preserve">thoracic </w:t>
      </w:r>
      <w:r w:rsidRPr="00BA6E56">
        <w:rPr>
          <w:rFonts w:ascii="Book Antiqua" w:hAnsi="Book Antiqua"/>
          <w:sz w:val="24"/>
        </w:rPr>
        <w:t>ESCC patients rece</w:t>
      </w:r>
      <w:r w:rsidR="00BA6E56">
        <w:rPr>
          <w:rFonts w:ascii="Book Antiqua" w:hAnsi="Book Antiqua"/>
          <w:sz w:val="24"/>
        </w:rPr>
        <w:t>ived esophagectomy with thoraco</w:t>
      </w:r>
      <w:r w:rsidRPr="00BA6E56">
        <w:rPr>
          <w:rFonts w:ascii="Book Antiqua" w:hAnsi="Book Antiqua"/>
          <w:sz w:val="24"/>
        </w:rPr>
        <w:t>abdominal lymphadenectomy, without preoperative chemoradiotherapy, at National Cancer Center</w:t>
      </w:r>
      <w:r w:rsidR="00E56984" w:rsidRPr="00BA6E56">
        <w:rPr>
          <w:rFonts w:ascii="Book Antiqua" w:hAnsi="Book Antiqua"/>
          <w:sz w:val="24"/>
        </w:rPr>
        <w:t>/National Clinical Research Center for Cancer</w:t>
      </w:r>
      <w:r w:rsidRPr="00BA6E56">
        <w:rPr>
          <w:rFonts w:ascii="Book Antiqua" w:hAnsi="Book Antiqua"/>
          <w:sz w:val="24"/>
        </w:rPr>
        <w:t>/Cancer Hospital, Chinese Academy of Medical Sciences and Peking Union Medical College, between February 1990 and January 2004. After excluding those cases with clinical follow-up recorded fewer than 3 m (</w:t>
      </w:r>
      <w:r w:rsidRPr="00BA6E56">
        <w:rPr>
          <w:rFonts w:ascii="Book Antiqua" w:hAnsi="Book Antiqua"/>
          <w:i/>
          <w:sz w:val="24"/>
        </w:rPr>
        <w:t>n</w:t>
      </w:r>
      <w:r w:rsidR="00BA6E56">
        <w:rPr>
          <w:rFonts w:ascii="Book Antiqua" w:hAnsi="Book Antiqua" w:hint="eastAsia"/>
          <w:sz w:val="24"/>
        </w:rPr>
        <w:t xml:space="preserve"> </w:t>
      </w:r>
      <w:r w:rsidRPr="00BA6E56">
        <w:rPr>
          <w:rFonts w:ascii="Book Antiqua" w:hAnsi="Book Antiqua"/>
          <w:sz w:val="24"/>
        </w:rPr>
        <w:t>=</w:t>
      </w:r>
      <w:r w:rsidR="00BA6E56">
        <w:rPr>
          <w:rFonts w:ascii="Book Antiqua" w:hAnsi="Book Antiqua" w:hint="eastAsia"/>
          <w:sz w:val="24"/>
        </w:rPr>
        <w:t xml:space="preserve"> </w:t>
      </w:r>
      <w:r w:rsidRPr="00BA6E56">
        <w:rPr>
          <w:rFonts w:ascii="Book Antiqua" w:hAnsi="Book Antiqua"/>
          <w:sz w:val="24"/>
        </w:rPr>
        <w:t>1</w:t>
      </w:r>
      <w:r w:rsidR="000213CF" w:rsidRPr="00BA6E56">
        <w:rPr>
          <w:rFonts w:ascii="Book Antiqua" w:hAnsi="Book Antiqua"/>
          <w:sz w:val="24"/>
        </w:rPr>
        <w:t>2</w:t>
      </w:r>
      <w:r w:rsidRPr="00BA6E56">
        <w:rPr>
          <w:rFonts w:ascii="Book Antiqua" w:hAnsi="Book Antiqua"/>
          <w:sz w:val="24"/>
        </w:rPr>
        <w:t xml:space="preserve">) and those who died within 3 </w:t>
      </w:r>
      <w:proofErr w:type="spellStart"/>
      <w:r w:rsidRPr="00BA6E56">
        <w:rPr>
          <w:rFonts w:ascii="Book Antiqua" w:hAnsi="Book Antiqua"/>
          <w:sz w:val="24"/>
        </w:rPr>
        <w:t>mo</w:t>
      </w:r>
      <w:proofErr w:type="spellEnd"/>
      <w:r w:rsidRPr="00BA6E56">
        <w:rPr>
          <w:rFonts w:ascii="Book Antiqua" w:hAnsi="Book Antiqua"/>
          <w:sz w:val="24"/>
        </w:rPr>
        <w:t xml:space="preserve"> of surgery (operative death, </w:t>
      </w:r>
      <w:r w:rsidRPr="00BA6E56">
        <w:rPr>
          <w:rFonts w:ascii="Book Antiqua" w:hAnsi="Book Antiqua"/>
          <w:i/>
          <w:sz w:val="24"/>
        </w:rPr>
        <w:t>n</w:t>
      </w:r>
      <w:r w:rsidR="00BA6E56">
        <w:rPr>
          <w:rFonts w:ascii="Book Antiqua" w:hAnsi="Book Antiqua" w:hint="eastAsia"/>
          <w:sz w:val="24"/>
        </w:rPr>
        <w:t xml:space="preserve"> </w:t>
      </w:r>
      <w:r w:rsidRPr="00BA6E56">
        <w:rPr>
          <w:rFonts w:ascii="Book Antiqua" w:hAnsi="Book Antiqua"/>
          <w:sz w:val="24"/>
        </w:rPr>
        <w:t>=</w:t>
      </w:r>
      <w:r w:rsidR="00BA6E56">
        <w:rPr>
          <w:rFonts w:ascii="Book Antiqua" w:hAnsi="Book Antiqua" w:hint="eastAsia"/>
          <w:sz w:val="24"/>
        </w:rPr>
        <w:t xml:space="preserve"> </w:t>
      </w:r>
      <w:r w:rsidRPr="00BA6E56">
        <w:rPr>
          <w:rFonts w:ascii="Book Antiqua" w:hAnsi="Book Antiqua"/>
          <w:sz w:val="24"/>
        </w:rPr>
        <w:t xml:space="preserve">5), we included </w:t>
      </w:r>
      <w:r w:rsidR="00CE77A4" w:rsidRPr="00BA6E56">
        <w:rPr>
          <w:rFonts w:ascii="Book Antiqua" w:hAnsi="Book Antiqua"/>
          <w:sz w:val="24"/>
        </w:rPr>
        <w:t>199</w:t>
      </w:r>
      <w:r w:rsidRPr="00BA6E56">
        <w:rPr>
          <w:rFonts w:ascii="Book Antiqua" w:hAnsi="Book Antiqua"/>
          <w:sz w:val="24"/>
        </w:rPr>
        <w:t xml:space="preserve"> cases in the current analysis. </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r w:rsidRPr="00BA6E56">
        <w:rPr>
          <w:rFonts w:ascii="Book Antiqua" w:hAnsi="Book Antiqua"/>
          <w:sz w:val="24"/>
        </w:rPr>
        <w:t>For lesions in the upper third of the thoracic segment, a three-phase abdominothoracic McKeown resection was generally performed through a right thoracotomy. For lesions in the middle and lower thirds, esophagectomy was performed on the left side with a single-incision Sweet approach. The tumor location was defined by the position of the center of the largest invasive lesion of each case</w:t>
      </w:r>
      <w:r w:rsidRPr="00BA6E56">
        <w:rPr>
          <w:rFonts w:ascii="Book Antiqua" w:hAnsi="Book Antiqua"/>
          <w:kern w:val="0"/>
          <w:sz w:val="24"/>
        </w:rPr>
        <w:t xml:space="preserve"> (</w:t>
      </w:r>
      <w:hyperlink r:id="rId9" w:history="1">
        <w:r w:rsidRPr="00BA6E56">
          <w:rPr>
            <w:rFonts w:ascii="Book Antiqua" w:hAnsi="Book Antiqua"/>
            <w:sz w:val="24"/>
          </w:rPr>
          <w:t>continuous</w:t>
        </w:r>
      </w:hyperlink>
      <w:r w:rsidRPr="00BA6E56">
        <w:rPr>
          <w:rFonts w:ascii="Book Antiqua" w:hAnsi="Book Antiqua"/>
          <w:sz w:val="24"/>
        </w:rPr>
        <w:t xml:space="preserve"> invasive tongues were considered as one invasive lesion, but discontinuous invasive tongues separated by normal or dysplastic mucosa were considered as multiple invasive lesions</w:t>
      </w:r>
      <w:r w:rsidRPr="00BA6E56">
        <w:rPr>
          <w:rFonts w:ascii="Book Antiqua" w:hAnsi="Book Antiqua"/>
          <w:kern w:val="0"/>
          <w:sz w:val="24"/>
        </w:rPr>
        <w:t>)</w:t>
      </w:r>
      <w:r w:rsidRPr="00BA6E56">
        <w:rPr>
          <w:rFonts w:ascii="Book Antiqua" w:hAnsi="Book Antiqua"/>
          <w:sz w:val="24"/>
        </w:rPr>
        <w:t>. This study was approved by the Institutio</w:t>
      </w:r>
      <w:r w:rsidRPr="00BA6E56">
        <w:rPr>
          <w:rFonts w:ascii="Book Antiqua" w:hAnsi="Book Antiqua"/>
          <w:kern w:val="0"/>
          <w:sz w:val="24"/>
        </w:rPr>
        <w:t>nal Review Board of the</w:t>
      </w:r>
      <w:r w:rsidRPr="00BA6E56">
        <w:rPr>
          <w:rFonts w:ascii="Book Antiqua" w:hAnsi="Book Antiqua"/>
          <w:sz w:val="24"/>
        </w:rPr>
        <w:t xml:space="preserve"> National Cancer Center</w:t>
      </w:r>
      <w:r w:rsidR="00A551E0" w:rsidRPr="00BA6E56">
        <w:rPr>
          <w:rFonts w:ascii="Book Antiqua" w:hAnsi="Book Antiqua"/>
          <w:sz w:val="24"/>
        </w:rPr>
        <w:t>/National Clinical Research Center for Cancer/</w:t>
      </w:r>
      <w:r w:rsidRPr="00BA6E56">
        <w:rPr>
          <w:rFonts w:ascii="Book Antiqua" w:hAnsi="Book Antiqua"/>
          <w:sz w:val="24"/>
        </w:rPr>
        <w:t>Cancer Hospital, Chinese Academy of Medical Sciences and Peking Union Medical College</w:t>
      </w:r>
      <w:r w:rsidR="00A551E0" w:rsidRPr="00BA6E56">
        <w:rPr>
          <w:rFonts w:ascii="Book Antiqua" w:hAnsi="Book Antiqua"/>
          <w:sz w:val="24"/>
        </w:rPr>
        <w:t xml:space="preserve"> (NCC 2014 G-47)</w:t>
      </w:r>
      <w:r w:rsidRPr="00BA6E56">
        <w:rPr>
          <w:rFonts w:ascii="Book Antiqua" w:hAnsi="Book Antiqua"/>
          <w:kern w:val="0"/>
          <w:sz w:val="24"/>
        </w:rPr>
        <w:t xml:space="preserve">, and interpretation of anonymized data was exempted from review by the Office of Human Subject Research Protection of the NIH. </w:t>
      </w:r>
    </w:p>
    <w:p w:rsidR="00EE2989" w:rsidRPr="00BA6E56" w:rsidRDefault="00EE2989" w:rsidP="00841981">
      <w:pPr>
        <w:widowControl/>
        <w:adjustRightInd w:val="0"/>
        <w:snapToGrid w:val="0"/>
        <w:spacing w:line="360" w:lineRule="auto"/>
        <w:rPr>
          <w:rFonts w:ascii="Book Antiqua" w:eastAsia="AdvP932A" w:hAnsi="Book Antiqua"/>
          <w:kern w:val="0"/>
          <w:sz w:val="24"/>
        </w:rPr>
      </w:pPr>
    </w:p>
    <w:p w:rsidR="00EE2989" w:rsidRPr="00BA6E56" w:rsidRDefault="00EE2989" w:rsidP="00841981">
      <w:pPr>
        <w:adjustRightInd w:val="0"/>
        <w:snapToGrid w:val="0"/>
        <w:spacing w:line="360" w:lineRule="auto"/>
        <w:rPr>
          <w:rFonts w:ascii="Book Antiqua" w:hAnsi="Book Antiqua"/>
          <w:b/>
          <w:bCs/>
          <w:i/>
          <w:sz w:val="24"/>
        </w:rPr>
      </w:pPr>
      <w:r w:rsidRPr="00BA6E56">
        <w:rPr>
          <w:rFonts w:ascii="Book Antiqua" w:hAnsi="Book Antiqua"/>
          <w:b/>
          <w:bCs/>
          <w:i/>
          <w:sz w:val="24"/>
        </w:rPr>
        <w:t xml:space="preserve">Macroscopic tumor types </w:t>
      </w:r>
    </w:p>
    <w:p w:rsidR="00EE2989" w:rsidRPr="00BA6E56" w:rsidRDefault="00EE2989" w:rsidP="00BA6E56">
      <w:pPr>
        <w:adjustRightInd w:val="0"/>
        <w:snapToGrid w:val="0"/>
        <w:spacing w:line="360" w:lineRule="auto"/>
        <w:rPr>
          <w:rFonts w:ascii="Book Antiqua" w:hAnsi="Book Antiqua"/>
          <w:kern w:val="0"/>
          <w:sz w:val="24"/>
        </w:rPr>
      </w:pPr>
      <w:r w:rsidRPr="00BA6E56">
        <w:rPr>
          <w:rFonts w:ascii="Book Antiqua" w:hAnsi="Book Antiqua"/>
          <w:kern w:val="0"/>
          <w:sz w:val="24"/>
        </w:rPr>
        <w:t>Macroscopic tumor types were defined as we previously described</w:t>
      </w:r>
      <w:r w:rsidR="00971B50" w:rsidRPr="00BA6E56">
        <w:rPr>
          <w:rFonts w:ascii="Book Antiqua" w:hAnsi="Book Antiqua"/>
          <w:kern w:val="0"/>
          <w:sz w:val="24"/>
          <w:vertAlign w:val="superscript"/>
        </w:rPr>
        <w:fldChar w:fldCharType="begin"/>
      </w:r>
      <w:r w:rsidR="007B40B5" w:rsidRPr="00BA6E56">
        <w:rPr>
          <w:rFonts w:ascii="Book Antiqua" w:hAnsi="Book Antiqua"/>
          <w:kern w:val="0"/>
          <w:sz w:val="24"/>
          <w:vertAlign w:val="superscript"/>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kern w:val="0"/>
          <w:sz w:val="24"/>
          <w:vertAlign w:val="superscript"/>
        </w:rPr>
        <w:fldChar w:fldCharType="separate"/>
      </w:r>
      <w:r w:rsidR="007B40B5" w:rsidRPr="00BA6E56">
        <w:rPr>
          <w:rFonts w:ascii="Book Antiqua" w:hAnsi="Book Antiqua"/>
          <w:noProof/>
          <w:kern w:val="0"/>
          <w:sz w:val="24"/>
          <w:vertAlign w:val="superscript"/>
        </w:rPr>
        <w:t>[</w:t>
      </w:r>
      <w:hyperlink w:anchor="_ENREF_9" w:tooltip="Xue, 2012 #468" w:history="1">
        <w:r w:rsidR="00015D6B" w:rsidRPr="00BA6E56">
          <w:rPr>
            <w:rFonts w:ascii="Book Antiqua" w:hAnsi="Book Antiqua"/>
            <w:noProof/>
            <w:kern w:val="0"/>
            <w:sz w:val="24"/>
            <w:vertAlign w:val="superscript"/>
          </w:rPr>
          <w:t>9</w:t>
        </w:r>
      </w:hyperlink>
      <w:r w:rsidR="007B40B5" w:rsidRPr="00BA6E56">
        <w:rPr>
          <w:rFonts w:ascii="Book Antiqua" w:hAnsi="Book Antiqua"/>
          <w:noProof/>
          <w:kern w:val="0"/>
          <w:sz w:val="24"/>
          <w:vertAlign w:val="superscript"/>
        </w:rPr>
        <w:t>]</w:t>
      </w:r>
      <w:r w:rsidR="00971B50" w:rsidRPr="00BA6E56">
        <w:rPr>
          <w:rFonts w:ascii="Book Antiqua" w:hAnsi="Book Antiqua"/>
          <w:kern w:val="0"/>
          <w:sz w:val="24"/>
          <w:vertAlign w:val="superscript"/>
        </w:rPr>
        <w:fldChar w:fldCharType="end"/>
      </w:r>
      <w:r w:rsidRPr="00BA6E56">
        <w:rPr>
          <w:rFonts w:ascii="Book Antiqua" w:hAnsi="Book Antiqua"/>
          <w:kern w:val="0"/>
          <w:sz w:val="24"/>
        </w:rPr>
        <w:t>. Briefly, we classified the lesions into 6 types, occult type (Paris classification 0-IIb), erosive type (Paris classification 0-IIc or 0-IIa</w:t>
      </w:r>
      <w:r w:rsidR="00BA6E56">
        <w:rPr>
          <w:rFonts w:ascii="Book Antiqua" w:hAnsi="Book Antiqua" w:hint="eastAsia"/>
          <w:kern w:val="0"/>
          <w:sz w:val="24"/>
        </w:rPr>
        <w:t xml:space="preserve"> </w:t>
      </w:r>
      <w:r w:rsidRPr="00BA6E56">
        <w:rPr>
          <w:rFonts w:ascii="Book Antiqua" w:hAnsi="Book Antiqua"/>
          <w:kern w:val="0"/>
          <w:sz w:val="24"/>
        </w:rPr>
        <w:t>+</w:t>
      </w:r>
      <w:r w:rsidR="00BA6E56">
        <w:rPr>
          <w:rFonts w:ascii="Book Antiqua" w:hAnsi="Book Antiqua" w:hint="eastAsia"/>
          <w:kern w:val="0"/>
          <w:sz w:val="24"/>
        </w:rPr>
        <w:t xml:space="preserve"> </w:t>
      </w:r>
      <w:proofErr w:type="spellStart"/>
      <w:r w:rsidRPr="00BA6E56">
        <w:rPr>
          <w:rFonts w:ascii="Book Antiqua" w:hAnsi="Book Antiqua"/>
          <w:kern w:val="0"/>
          <w:sz w:val="24"/>
        </w:rPr>
        <w:t>IIc</w:t>
      </w:r>
      <w:proofErr w:type="spellEnd"/>
      <w:r w:rsidRPr="00BA6E56">
        <w:rPr>
          <w:rFonts w:ascii="Book Antiqua" w:hAnsi="Book Antiqua"/>
          <w:kern w:val="0"/>
          <w:sz w:val="24"/>
        </w:rPr>
        <w:t>), papillary type (Paris classification 0</w:t>
      </w:r>
      <w:r w:rsidR="00BA6E56">
        <w:rPr>
          <w:rFonts w:ascii="Book Antiqua" w:hAnsi="Book Antiqua" w:hint="eastAsia"/>
          <w:kern w:val="0"/>
          <w:sz w:val="24"/>
        </w:rPr>
        <w:t>-</w:t>
      </w:r>
      <w:r w:rsidRPr="00BA6E56">
        <w:rPr>
          <w:rFonts w:ascii="Book Antiqua" w:hAnsi="Book Antiqua"/>
          <w:kern w:val="0"/>
          <w:sz w:val="24"/>
        </w:rPr>
        <w:t>Ip), plaque-like type (Paris classification 0-Is or 0-IIa), ulcerative type (Paris classification 0-III or 0-III</w:t>
      </w:r>
      <w:r w:rsidR="00BA6E56">
        <w:rPr>
          <w:rFonts w:ascii="Book Antiqua" w:hAnsi="Book Antiqua" w:hint="eastAsia"/>
          <w:kern w:val="0"/>
          <w:sz w:val="24"/>
        </w:rPr>
        <w:t xml:space="preserve"> </w:t>
      </w:r>
      <w:r w:rsidRPr="00BA6E56">
        <w:rPr>
          <w:rFonts w:ascii="Book Antiqua" w:hAnsi="Book Antiqua"/>
          <w:kern w:val="0"/>
          <w:sz w:val="24"/>
        </w:rPr>
        <w:t>+</w:t>
      </w:r>
      <w:r w:rsidR="00BA6E56">
        <w:rPr>
          <w:rFonts w:ascii="Book Antiqua" w:hAnsi="Book Antiqua" w:hint="eastAsia"/>
          <w:kern w:val="0"/>
          <w:sz w:val="24"/>
        </w:rPr>
        <w:t xml:space="preserve"> </w:t>
      </w:r>
      <w:r w:rsidRPr="00BA6E56">
        <w:rPr>
          <w:rFonts w:ascii="Book Antiqua" w:hAnsi="Book Antiqua"/>
          <w:kern w:val="0"/>
          <w:sz w:val="24"/>
        </w:rPr>
        <w:t>I), and intraluminal mass (fungating) type (Paris classification 0-Ip)</w:t>
      </w:r>
      <w:r w:rsidR="00971B50" w:rsidRPr="00BA6E56">
        <w:rPr>
          <w:rFonts w:ascii="Book Antiqua" w:hAnsi="Book Antiqua"/>
          <w:sz w:val="24"/>
          <w:vertAlign w:val="superscript"/>
        </w:rPr>
        <w:fldChar w:fldCharType="begin">
          <w:fldData xml:space="preserve">PEVuZE5vdGU+PENpdGU+PEF1dGhvcj5KYXBhbiBFc29waGFnZWFsPC9BdXRob3I+PFllYXI+MjAx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</w:fldData>
        </w:fldChar>
      </w:r>
      <w:r w:rsidR="007B40B5" w:rsidRPr="00BA6E56">
        <w:rPr>
          <w:rFonts w:ascii="Book Antiqua" w:hAnsi="Book Antiqua"/>
          <w:sz w:val="24"/>
          <w:vertAlign w:val="superscript"/>
        </w:rPr>
        <w:instrText xml:space="preserve"> ADDIN EN.CITE </w:instrText>
      </w:r>
      <w:r w:rsidR="00971B50" w:rsidRPr="00BA6E56">
        <w:rPr>
          <w:rFonts w:ascii="Book Antiqua" w:hAnsi="Book Antiqua"/>
          <w:sz w:val="24"/>
          <w:vertAlign w:val="superscript"/>
        </w:rPr>
        <w:fldChar w:fldCharType="begin">
          <w:fldData xml:space="preserve">PEVuZE5vdGU+PENpdGU+PEF1dGhvcj5KYXBhbiBFc29waGFnZWFsPC9BdXRob3I+PFllYXI+MjAx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</w:fldData>
        </w:fldChar>
      </w:r>
      <w:r w:rsidR="007B40B5" w:rsidRPr="00BA6E56">
        <w:rPr>
          <w:rFonts w:ascii="Book Antiqua" w:hAnsi="Book Antiqua"/>
          <w:sz w:val="24"/>
          <w:vertAlign w:val="superscript"/>
        </w:rPr>
        <w:instrText xml:space="preserve"> ADDIN EN.CITE.DATA </w:instrText>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end"/>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10" w:tooltip="Japan Esophageal, 2017 #1005" w:history="1">
        <w:r w:rsidR="00015D6B" w:rsidRPr="00BA6E56">
          <w:rPr>
            <w:rFonts w:ascii="Book Antiqua" w:hAnsi="Book Antiqua"/>
            <w:noProof/>
            <w:sz w:val="24"/>
            <w:vertAlign w:val="superscript"/>
          </w:rPr>
          <w:t>10</w:t>
        </w:r>
      </w:hyperlink>
      <w:r w:rsidR="00BA6E56">
        <w:rPr>
          <w:rFonts w:ascii="Book Antiqua" w:hAnsi="Book Antiqua"/>
          <w:noProof/>
          <w:sz w:val="24"/>
          <w:vertAlign w:val="superscript"/>
        </w:rPr>
        <w:t>,</w:t>
      </w:r>
      <w:hyperlink w:anchor="_ENREF_11" w:tooltip="EndoscopicClassificationReviewGroup, 2005 #58" w:history="1">
        <w:r w:rsidR="00015D6B" w:rsidRPr="00BA6E56">
          <w:rPr>
            <w:rFonts w:ascii="Book Antiqua" w:hAnsi="Book Antiqua"/>
            <w:noProof/>
            <w:sz w:val="24"/>
            <w:vertAlign w:val="superscript"/>
          </w:rPr>
          <w:t>11</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r w:rsidRPr="00BA6E56">
        <w:rPr>
          <w:rFonts w:ascii="Book Antiqua" w:hAnsi="Book Antiqua"/>
          <w:kern w:val="0"/>
          <w:sz w:val="24"/>
        </w:rPr>
        <w:t xml:space="preserve">. The difference between the papillary type and the intraluminal mass type is that the largest diameter is </w:t>
      </w:r>
      <w:r w:rsidRPr="00BA6E56">
        <w:rPr>
          <w:rFonts w:ascii="Book Antiqua" w:hAnsi="Book Antiqua"/>
          <w:sz w:val="24"/>
        </w:rPr>
        <w:t>&lt;</w:t>
      </w:r>
      <w:r w:rsidRPr="00BA6E56">
        <w:rPr>
          <w:rFonts w:ascii="Book Antiqua" w:hAnsi="Book Antiqua"/>
          <w:kern w:val="0"/>
          <w:sz w:val="24"/>
        </w:rPr>
        <w:t xml:space="preserve"> 3</w:t>
      </w:r>
      <w:r w:rsidR="00BA6E56">
        <w:rPr>
          <w:rFonts w:ascii="Book Antiqua" w:hAnsi="Book Antiqua" w:hint="eastAsia"/>
          <w:kern w:val="0"/>
          <w:sz w:val="24"/>
        </w:rPr>
        <w:t xml:space="preserve"> </w:t>
      </w:r>
      <w:r w:rsidRPr="00BA6E56">
        <w:rPr>
          <w:rFonts w:ascii="Book Antiqua" w:hAnsi="Book Antiqua"/>
          <w:kern w:val="0"/>
          <w:sz w:val="24"/>
        </w:rPr>
        <w:t xml:space="preserve">cm and </w:t>
      </w:r>
      <w:r w:rsidRPr="00BA6E56">
        <w:rPr>
          <w:rFonts w:ascii="Book Antiqua" w:hAnsi="Book Antiqua"/>
          <w:sz w:val="24"/>
        </w:rPr>
        <w:t>≥</w:t>
      </w:r>
      <w:r w:rsidRPr="00BA6E56">
        <w:rPr>
          <w:rFonts w:ascii="Book Antiqua" w:hAnsi="Book Antiqua"/>
          <w:kern w:val="0"/>
          <w:sz w:val="24"/>
        </w:rPr>
        <w:t xml:space="preserve"> 3</w:t>
      </w:r>
      <w:r w:rsidR="00BA6E56">
        <w:rPr>
          <w:rFonts w:ascii="Book Antiqua" w:hAnsi="Book Antiqua" w:hint="eastAsia"/>
          <w:kern w:val="0"/>
          <w:sz w:val="24"/>
        </w:rPr>
        <w:t xml:space="preserve"> </w:t>
      </w:r>
      <w:r w:rsidRPr="00BA6E56">
        <w:rPr>
          <w:rFonts w:ascii="Book Antiqua" w:hAnsi="Book Antiqua"/>
          <w:kern w:val="0"/>
          <w:sz w:val="24"/>
        </w:rPr>
        <w:t>cm, respectively</w:t>
      </w:r>
      <w:r w:rsidR="00971B50" w:rsidRPr="00BA6E56">
        <w:rPr>
          <w:rFonts w:ascii="Book Antiqua" w:hAnsi="Book Antiqua"/>
          <w:kern w:val="0"/>
          <w:sz w:val="24"/>
          <w:vertAlign w:val="superscript"/>
        </w:rPr>
        <w:fldChar w:fldCharType="begin"/>
      </w:r>
      <w:r w:rsidR="007B40B5" w:rsidRPr="00BA6E56">
        <w:rPr>
          <w:rFonts w:ascii="Book Antiqua" w:hAnsi="Book Antiqua"/>
          <w:kern w:val="0"/>
          <w:sz w:val="24"/>
          <w:vertAlign w:val="superscript"/>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kern w:val="0"/>
          <w:sz w:val="24"/>
          <w:vertAlign w:val="superscript"/>
        </w:rPr>
        <w:fldChar w:fldCharType="separate"/>
      </w:r>
      <w:r w:rsidR="007B40B5" w:rsidRPr="00BA6E56">
        <w:rPr>
          <w:rFonts w:ascii="Book Antiqua" w:hAnsi="Book Antiqua"/>
          <w:noProof/>
          <w:kern w:val="0"/>
          <w:sz w:val="24"/>
          <w:vertAlign w:val="superscript"/>
        </w:rPr>
        <w:t>[</w:t>
      </w:r>
      <w:hyperlink w:anchor="_ENREF_9" w:tooltip="Xue, 2012 #468" w:history="1">
        <w:r w:rsidR="00015D6B" w:rsidRPr="00BA6E56">
          <w:rPr>
            <w:rFonts w:ascii="Book Antiqua" w:hAnsi="Book Antiqua"/>
            <w:noProof/>
            <w:kern w:val="0"/>
            <w:sz w:val="24"/>
            <w:vertAlign w:val="superscript"/>
          </w:rPr>
          <w:t>9</w:t>
        </w:r>
      </w:hyperlink>
      <w:r w:rsidR="007B40B5" w:rsidRPr="00BA6E56">
        <w:rPr>
          <w:rFonts w:ascii="Book Antiqua" w:hAnsi="Book Antiqua"/>
          <w:noProof/>
          <w:kern w:val="0"/>
          <w:sz w:val="24"/>
          <w:vertAlign w:val="superscript"/>
        </w:rPr>
        <w:t>]</w:t>
      </w:r>
      <w:r w:rsidR="00971B50" w:rsidRPr="00BA6E56">
        <w:rPr>
          <w:rFonts w:ascii="Book Antiqua" w:hAnsi="Book Antiqua"/>
          <w:kern w:val="0"/>
          <w:sz w:val="24"/>
          <w:vertAlign w:val="superscript"/>
        </w:rPr>
        <w:fldChar w:fldCharType="end"/>
      </w:r>
      <w:r w:rsidRPr="00BA6E56">
        <w:rPr>
          <w:rFonts w:ascii="Book Antiqua" w:hAnsi="Book Antiqua"/>
          <w:kern w:val="0"/>
          <w:sz w:val="24"/>
        </w:rPr>
        <w:t xml:space="preserve">. </w:t>
      </w:r>
    </w:p>
    <w:p w:rsidR="00EE2989" w:rsidRPr="00BA6E56" w:rsidRDefault="00EE2989" w:rsidP="00841981">
      <w:pPr>
        <w:adjustRightInd w:val="0"/>
        <w:snapToGrid w:val="0"/>
        <w:spacing w:line="360" w:lineRule="auto"/>
        <w:rPr>
          <w:rFonts w:ascii="Book Antiqua" w:hAnsi="Book Antiqua"/>
          <w:kern w:val="0"/>
          <w:sz w:val="24"/>
        </w:rPr>
      </w:pPr>
    </w:p>
    <w:p w:rsidR="00EE2989" w:rsidRPr="00BA6E56" w:rsidRDefault="00EE2989" w:rsidP="00841981">
      <w:pPr>
        <w:adjustRightInd w:val="0"/>
        <w:snapToGrid w:val="0"/>
        <w:spacing w:line="360" w:lineRule="auto"/>
        <w:rPr>
          <w:rFonts w:ascii="Book Antiqua" w:hAnsi="Book Antiqua"/>
          <w:b/>
          <w:bCs/>
          <w:i/>
          <w:sz w:val="24"/>
        </w:rPr>
      </w:pPr>
      <w:r w:rsidRPr="00BA6E56">
        <w:rPr>
          <w:rFonts w:ascii="Book Antiqua" w:hAnsi="Book Antiqua"/>
          <w:b/>
          <w:bCs/>
          <w:i/>
          <w:sz w:val="24"/>
        </w:rPr>
        <w:t>Standard histopathological variables</w:t>
      </w:r>
    </w:p>
    <w:p w:rsidR="00EE2989" w:rsidRPr="00BA6E56" w:rsidRDefault="00EE2989" w:rsidP="00BA6E56">
      <w:pPr>
        <w:adjustRightInd w:val="0"/>
        <w:snapToGrid w:val="0"/>
        <w:spacing w:line="360" w:lineRule="auto"/>
        <w:rPr>
          <w:rFonts w:ascii="Book Antiqua" w:hAnsi="Book Antiqua"/>
          <w:bCs/>
          <w:sz w:val="24"/>
        </w:rPr>
      </w:pPr>
      <w:r w:rsidRPr="00BA6E56">
        <w:rPr>
          <w:rFonts w:ascii="Book Antiqua" w:hAnsi="Book Antiqua"/>
          <w:bCs/>
          <w:sz w:val="24"/>
        </w:rPr>
        <w:t>All histopathological variables were first reviewed and graded independently by three pathologists (LX, SZ, LR), and then discordant cases were reviewed jointly until a consensus was reached. For the patients with multicentric esophageal carcinomas, the histopathological factors for the lesion with the greatest invasion depth were evaluated</w:t>
      </w:r>
      <w:r w:rsidR="00971B50" w:rsidRPr="00BA6E56">
        <w:rPr>
          <w:rFonts w:ascii="Book Antiqua" w:hAnsi="Book Antiqua"/>
          <w:bCs/>
          <w:sz w:val="24"/>
        </w:rPr>
        <w:fldChar w:fldCharType="begin"/>
      </w:r>
      <w:r w:rsidR="007B40B5" w:rsidRPr="00BA6E56">
        <w:rPr>
          <w:rFonts w:ascii="Book Antiqua" w:hAnsi="Book Antiqua"/>
          <w:bCs/>
          <w:sz w:val="24"/>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bCs/>
          <w:sz w:val="24"/>
        </w:rPr>
        <w:fldChar w:fldCharType="separate"/>
      </w:r>
      <w:r w:rsidR="007B40B5" w:rsidRPr="00BA6E56">
        <w:rPr>
          <w:rFonts w:ascii="Book Antiqua" w:hAnsi="Book Antiqua"/>
          <w:bCs/>
          <w:noProof/>
          <w:sz w:val="24"/>
          <w:vertAlign w:val="superscript"/>
        </w:rPr>
        <w:t>[</w:t>
      </w:r>
      <w:hyperlink w:anchor="_ENREF_9" w:tooltip="Xue, 2012 #468" w:history="1">
        <w:r w:rsidR="00015D6B" w:rsidRPr="00BA6E56">
          <w:rPr>
            <w:rFonts w:ascii="Book Antiqua" w:hAnsi="Book Antiqua"/>
            <w:bCs/>
            <w:noProof/>
            <w:sz w:val="24"/>
            <w:vertAlign w:val="superscript"/>
          </w:rPr>
          <w:t>9</w:t>
        </w:r>
      </w:hyperlink>
      <w:r w:rsidR="007B40B5" w:rsidRPr="00BA6E56">
        <w:rPr>
          <w:rFonts w:ascii="Book Antiqua" w:hAnsi="Book Antiqua"/>
          <w:bCs/>
          <w:noProof/>
          <w:sz w:val="24"/>
          <w:vertAlign w:val="superscript"/>
        </w:rPr>
        <w:t>]</w:t>
      </w:r>
      <w:r w:rsidR="00971B50" w:rsidRPr="00BA6E56">
        <w:rPr>
          <w:rFonts w:ascii="Book Antiqua" w:hAnsi="Book Antiqua"/>
          <w:bCs/>
          <w:sz w:val="24"/>
        </w:rPr>
        <w:fldChar w:fldCharType="end"/>
      </w:r>
      <w:r w:rsidRPr="00BA6E56">
        <w:rPr>
          <w:rFonts w:ascii="Book Antiqua" w:hAnsi="Book Antiqua"/>
          <w:bCs/>
          <w:sz w:val="24"/>
        </w:rPr>
        <w:t>.</w:t>
      </w:r>
    </w:p>
    <w:p w:rsidR="00EE2989" w:rsidRPr="00BA6E56" w:rsidRDefault="00EE2989" w:rsidP="00841981">
      <w:pPr>
        <w:adjustRightInd w:val="0"/>
        <w:snapToGrid w:val="0"/>
        <w:spacing w:line="360" w:lineRule="auto"/>
        <w:ind w:firstLineChars="100" w:firstLine="240"/>
        <w:rPr>
          <w:rFonts w:ascii="Book Antiqua" w:hAnsi="Book Antiqua"/>
          <w:bCs/>
          <w:sz w:val="24"/>
        </w:rPr>
      </w:pPr>
      <w:r w:rsidRPr="00BA6E56">
        <w:rPr>
          <w:rFonts w:ascii="Book Antiqua" w:hAnsi="Book Antiqua"/>
          <w:bCs/>
          <w:sz w:val="24"/>
        </w:rPr>
        <w:t xml:space="preserve">Maximum depth of invasion was classified into five levels: </w:t>
      </w:r>
      <w:r w:rsidRPr="00BA6E56">
        <w:rPr>
          <w:rFonts w:ascii="Book Antiqua" w:hAnsi="Book Antiqua"/>
          <w:kern w:val="0"/>
          <w:sz w:val="24"/>
        </w:rPr>
        <w:t>m2 (lamina propria mucosae), m3 (muscularis mucosae), sm1, sm2 and sm3 (superficial, middle and deep thirds of the submucosa, respectively)</w:t>
      </w:r>
      <w:r w:rsidRPr="00BA6E56">
        <w:rPr>
          <w:rFonts w:ascii="Book Antiqua" w:hAnsi="Book Antiqua"/>
          <w:bCs/>
          <w:sz w:val="24"/>
        </w:rPr>
        <w:t>. Degree of differentiation was classified as well, moderate, poor, basaloid or spindle cell/sarcomatoid</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&lt;EndNote&gt;&lt;Cite&gt;&lt;Author&gt;Bosman&lt;/Author&gt;&lt;Year&gt;2010&lt;/Year&gt;&lt;RecNum&gt;86&lt;/RecNum&gt;&lt;DisplayText&gt;&lt;style face="superscript"&gt;[12]&lt;/style&gt;&lt;/DisplayText&gt;&lt;record&gt;&lt;database name="Untitled esophageal 2013.enl" path="E:\ms s\esophageal cancer 2013\Untitled esophageal 2013.enl"&gt;Untitled esophageal 2013.enl&lt;/database&gt;&lt;source-app name="EndNote" version="8.0"&gt;EndNote&lt;/source-app&gt;&lt;rec-number&gt;86&lt;/rec-number&gt;&lt;ref-type name="Book"&gt;6&lt;/ref-type&gt;&lt;contributors&gt;&lt;authors&gt;&lt;author&gt;&lt;style face="normal" font="default" size="100%"&gt;F.T. Bosman&lt;/style&gt;&lt;/author&gt;&lt;author&gt;&lt;style face="normal" font="default" size="100%"&gt;F. Carneiro&lt;/style&gt;&lt;/author&gt;&lt;author&gt;&lt;style face="normal" font="default" size="100%"&gt;R.H. Hruban&lt;/style&gt;&lt;/author&gt;&lt;author&gt;&lt;style face="normal" font="default" size="100%"&gt;N.D. Theise&lt;/style&gt;&lt;/author&gt;&lt;/authors&gt;&lt;/contributors&gt;&lt;titles&gt;&lt;title&gt;&lt;style face="normal" font="default" size="100%"&gt;WHO classification of tumors of the digestive system &lt;/style&gt;&lt;/title&gt;&lt;/titles&gt;&lt;edition&gt;&lt;style face="normal" font="default" size="100%"&gt;4&lt;/style&gt;&lt;/edition&gt;&lt;dates&gt;&lt;year&gt;&lt;style face="normal" font="default" size="100%"&gt;2010&lt;/style&gt;&lt;/year&gt;&lt;/dates&gt;&lt;pub-location&gt;&lt;style face="normal" font="default" size="100%"&gt;Lyon&lt;/style&gt;&lt;/pub-location&gt;&lt;publisher&gt;&lt;style face="normal" font="default" size="100%"&gt;IARC&lt;/style&gt;&lt;/publisher&gt;&lt;isbn&gt;&lt;style face="normal" font="default" size="100%"&gt;978-92-832-2432-7&lt;/style&gt;&lt;/isbn&gt;&lt;urls&gt;&lt;/urls&gt;&lt;language&gt;&lt;style face="normal" font="default" size="100%"&gt;English&lt;/style&gt;&lt;/language&gt;&lt;/record&gt;&lt;/Cite&gt;&lt;/EndNote&gt;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12" w:tooltip="Bosman, 2010 #86" w:history="1">
        <w:r w:rsidR="00015D6B" w:rsidRPr="00BA6E56">
          <w:rPr>
            <w:rFonts w:ascii="Book Antiqua" w:hAnsi="Book Antiqua"/>
            <w:noProof/>
            <w:sz w:val="24"/>
            <w:vertAlign w:val="superscript"/>
          </w:rPr>
          <w:t>12</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bCs/>
          <w:sz w:val="24"/>
        </w:rPr>
        <w:t xml:space="preserve">. </w:t>
      </w:r>
    </w:p>
    <w:p w:rsidR="00EE2989" w:rsidRPr="00BA6E56" w:rsidRDefault="00EE2989" w:rsidP="00841981">
      <w:pPr>
        <w:adjustRightInd w:val="0"/>
        <w:snapToGrid w:val="0"/>
        <w:spacing w:line="360" w:lineRule="auto"/>
        <w:ind w:firstLineChars="100" w:firstLine="240"/>
        <w:rPr>
          <w:rFonts w:ascii="Book Antiqua" w:hAnsi="Book Antiqua"/>
          <w:bCs/>
          <w:sz w:val="24"/>
        </w:rPr>
      </w:pPr>
    </w:p>
    <w:p w:rsidR="00EE2989" w:rsidRPr="00BA6E56" w:rsidRDefault="00EE2989" w:rsidP="00841981">
      <w:pPr>
        <w:adjustRightInd w:val="0"/>
        <w:snapToGrid w:val="0"/>
        <w:spacing w:line="360" w:lineRule="auto"/>
        <w:rPr>
          <w:rFonts w:ascii="Book Antiqua" w:hAnsi="Book Antiqua"/>
          <w:b/>
          <w:i/>
          <w:kern w:val="0"/>
          <w:sz w:val="24"/>
        </w:rPr>
      </w:pPr>
      <w:r w:rsidRPr="00BA6E56">
        <w:rPr>
          <w:rFonts w:ascii="Book Antiqua" w:hAnsi="Book Antiqua"/>
          <w:b/>
          <w:i/>
          <w:kern w:val="0"/>
          <w:sz w:val="24"/>
        </w:rPr>
        <w:t xml:space="preserve">Measured histopathological variables </w:t>
      </w:r>
    </w:p>
    <w:p w:rsidR="00EE2989" w:rsidRPr="00BA6E56" w:rsidRDefault="00EE2989" w:rsidP="00EB77BF">
      <w:pPr>
        <w:autoSpaceDE w:val="0"/>
        <w:autoSpaceDN w:val="0"/>
        <w:adjustRightInd w:val="0"/>
        <w:snapToGrid w:val="0"/>
        <w:spacing w:line="360" w:lineRule="auto"/>
        <w:rPr>
          <w:rFonts w:ascii="Book Antiqua" w:hAnsi="Book Antiqua"/>
          <w:kern w:val="0"/>
          <w:sz w:val="24"/>
        </w:rPr>
      </w:pPr>
      <w:r w:rsidRPr="00BA6E56">
        <w:rPr>
          <w:rFonts w:ascii="Book Antiqua" w:hAnsi="Book Antiqua"/>
          <w:kern w:val="0"/>
          <w:sz w:val="24"/>
        </w:rPr>
        <w:t xml:space="preserve">Tumor thickness (from the surface to the deepest invasive front of cancer nests), submucosal invasion thickness (from the bottom of the muscularis mucosae to the deepest invasive front of the cancer nests), and the diameter of the largest single tongue of invasion were measured microscopically. Submucosal invasion thickness was measured in submucosal cases, and defined as </w:t>
      </w:r>
      <w:smartTag w:uri="urn:schemas-microsoft-com:office:smarttags" w:element="chmetcnv">
        <w:smartTagPr>
          <w:attr w:name="TCSC" w:val="0"/>
          <w:attr w:name="NumberType" w:val="1"/>
          <w:attr w:name="Negative" w:val="False"/>
          <w:attr w:name="HasSpace" w:val="True"/>
          <w:attr w:name="SourceValue" w:val="0"/>
          <w:attr w:name="UnitName" w:val="in"/>
        </w:smartTagPr>
        <w:r w:rsidRPr="00BA6E56">
          <w:rPr>
            <w:rFonts w:ascii="Book Antiqua" w:hAnsi="Book Antiqua"/>
            <w:kern w:val="0"/>
            <w:sz w:val="24"/>
          </w:rPr>
          <w:t>0 in</w:t>
        </w:r>
      </w:smartTag>
      <w:r w:rsidRPr="00BA6E56">
        <w:rPr>
          <w:rFonts w:ascii="Book Antiqua" w:hAnsi="Book Antiqua"/>
          <w:kern w:val="0"/>
          <w:sz w:val="24"/>
        </w:rPr>
        <w:t xml:space="preserve"> mucosal cases. </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In our previous study</w:t>
      </w:r>
      <w:r w:rsidR="00971B50" w:rsidRPr="00BA6E56">
        <w:rPr>
          <w:rFonts w:ascii="Book Antiqua" w:hAnsi="Book Antiqua"/>
          <w:bCs/>
          <w:sz w:val="24"/>
        </w:rPr>
        <w:fldChar w:fldCharType="begin"/>
      </w:r>
      <w:r w:rsidR="007B40B5" w:rsidRPr="00BA6E56">
        <w:rPr>
          <w:rFonts w:ascii="Book Antiqua" w:hAnsi="Book Antiqua"/>
          <w:bCs/>
          <w:sz w:val="24"/>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bCs/>
          <w:sz w:val="24"/>
        </w:rPr>
        <w:fldChar w:fldCharType="separate"/>
      </w:r>
      <w:r w:rsidR="007B40B5" w:rsidRPr="00BA6E56">
        <w:rPr>
          <w:rFonts w:ascii="Book Antiqua" w:hAnsi="Book Antiqua"/>
          <w:bCs/>
          <w:noProof/>
          <w:sz w:val="24"/>
          <w:vertAlign w:val="superscript"/>
        </w:rPr>
        <w:t>[</w:t>
      </w:r>
      <w:hyperlink w:anchor="_ENREF_9" w:tooltip="Xue, 2012 #468" w:history="1">
        <w:r w:rsidR="00015D6B" w:rsidRPr="00BA6E56">
          <w:rPr>
            <w:rFonts w:ascii="Book Antiqua" w:hAnsi="Book Antiqua"/>
            <w:bCs/>
            <w:noProof/>
            <w:sz w:val="24"/>
            <w:vertAlign w:val="superscript"/>
          </w:rPr>
          <w:t>9</w:t>
        </w:r>
      </w:hyperlink>
      <w:r w:rsidR="007B40B5" w:rsidRPr="00BA6E56">
        <w:rPr>
          <w:rFonts w:ascii="Book Antiqua" w:hAnsi="Book Antiqua"/>
          <w:bCs/>
          <w:noProof/>
          <w:sz w:val="24"/>
          <w:vertAlign w:val="superscript"/>
        </w:rPr>
        <w:t>]</w:t>
      </w:r>
      <w:r w:rsidR="00971B50" w:rsidRPr="00BA6E56">
        <w:rPr>
          <w:rFonts w:ascii="Book Antiqua" w:hAnsi="Book Antiqua"/>
          <w:bCs/>
          <w:sz w:val="24"/>
        </w:rPr>
        <w:fldChar w:fldCharType="end"/>
      </w:r>
      <w:r w:rsidRPr="00BA6E56">
        <w:rPr>
          <w:rFonts w:ascii="Book Antiqua" w:hAnsi="Book Antiqua"/>
          <w:kern w:val="0"/>
          <w:sz w:val="24"/>
        </w:rPr>
        <w:t>, 3000</w:t>
      </w:r>
      <w:r w:rsidR="00EB77BF">
        <w:rPr>
          <w:rFonts w:ascii="Book Antiqua" w:hAnsi="Book Antiqua" w:hint="eastAsia"/>
          <w:kern w:val="0"/>
          <w:sz w:val="24"/>
        </w:rPr>
        <w:t xml:space="preserve"> </w:t>
      </w:r>
      <w:proofErr w:type="spellStart"/>
      <w:r w:rsidRPr="00BA6E56">
        <w:rPr>
          <w:rFonts w:ascii="Book Antiqua" w:hAnsi="Book Antiqua"/>
          <w:kern w:val="0"/>
          <w:sz w:val="24"/>
        </w:rPr>
        <w:t>μm</w:t>
      </w:r>
      <w:proofErr w:type="spellEnd"/>
      <w:r w:rsidRPr="00BA6E56">
        <w:rPr>
          <w:rFonts w:ascii="Book Antiqua" w:hAnsi="Book Antiqua"/>
          <w:kern w:val="0"/>
          <w:sz w:val="24"/>
        </w:rPr>
        <w:t xml:space="preserve"> for tumor thickness, 2000</w:t>
      </w:r>
      <w:r w:rsidR="00EB77BF">
        <w:rPr>
          <w:rFonts w:ascii="Book Antiqua" w:hAnsi="Book Antiqua" w:hint="eastAsia"/>
          <w:kern w:val="0"/>
          <w:sz w:val="24"/>
        </w:rPr>
        <w:t xml:space="preserve"> </w:t>
      </w:r>
      <w:proofErr w:type="spellStart"/>
      <w:r w:rsidRPr="00BA6E56">
        <w:rPr>
          <w:rFonts w:ascii="Book Antiqua" w:hAnsi="Book Antiqua"/>
          <w:kern w:val="0"/>
          <w:sz w:val="24"/>
        </w:rPr>
        <w:t>μm</w:t>
      </w:r>
      <w:proofErr w:type="spellEnd"/>
      <w:r w:rsidRPr="00BA6E56">
        <w:rPr>
          <w:rFonts w:ascii="Book Antiqua" w:hAnsi="Book Antiqua"/>
          <w:kern w:val="0"/>
          <w:sz w:val="24"/>
        </w:rPr>
        <w:t xml:space="preserve"> for </w:t>
      </w:r>
      <w:r w:rsidRPr="00BA6E56">
        <w:rPr>
          <w:rFonts w:ascii="Book Antiqua" w:hAnsi="Book Antiqua"/>
          <w:kern w:val="0"/>
          <w:sz w:val="24"/>
        </w:rPr>
        <w:lastRenderedPageBreak/>
        <w:t xml:space="preserve">submucosal invasion thickness, and </w:t>
      </w:r>
      <w:smartTag w:uri="urn:schemas-microsoft-com:office:smarttags" w:element="chmetcnv">
        <w:smartTagPr>
          <w:attr w:name="TCSC" w:val="0"/>
          <w:attr w:name="NumberType" w:val="1"/>
          <w:attr w:name="Negative" w:val="False"/>
          <w:attr w:name="HasSpace" w:val="True"/>
          <w:attr w:name="SourceValue" w:val="2"/>
          <w:attr w:name="UnitName" w:val="cm"/>
        </w:smartTagPr>
        <w:r w:rsidRPr="00BA6E56">
          <w:rPr>
            <w:rFonts w:ascii="Book Antiqua" w:hAnsi="Book Antiqua"/>
            <w:kern w:val="0"/>
            <w:sz w:val="24"/>
          </w:rPr>
          <w:t>2 cm</w:t>
        </w:r>
      </w:smartTag>
      <w:r w:rsidRPr="00BA6E56">
        <w:rPr>
          <w:rFonts w:ascii="Book Antiqua" w:hAnsi="Book Antiqua"/>
          <w:kern w:val="0"/>
          <w:sz w:val="24"/>
        </w:rPr>
        <w:t xml:space="preserve"> for the diameter of the largest single tongue of invasion were found to be the best cut</w:t>
      </w:r>
      <w:r w:rsidR="00EB77BF">
        <w:rPr>
          <w:rFonts w:ascii="Book Antiqua" w:hAnsi="Book Antiqua" w:hint="eastAsia"/>
          <w:kern w:val="0"/>
          <w:sz w:val="24"/>
        </w:rPr>
        <w:t xml:space="preserve"> </w:t>
      </w:r>
      <w:r w:rsidRPr="00BA6E56">
        <w:rPr>
          <w:rFonts w:ascii="Book Antiqua" w:hAnsi="Book Antiqua"/>
          <w:kern w:val="0"/>
          <w:sz w:val="24"/>
        </w:rPr>
        <w:t>points for predicting lymph node metastasis. Thus we also used these cut</w:t>
      </w:r>
      <w:r w:rsidR="00EB77BF">
        <w:rPr>
          <w:rFonts w:ascii="Book Antiqua" w:hAnsi="Book Antiqua" w:hint="eastAsia"/>
          <w:kern w:val="0"/>
          <w:sz w:val="24"/>
        </w:rPr>
        <w:t xml:space="preserve"> </w:t>
      </w:r>
      <w:r w:rsidRPr="00BA6E56">
        <w:rPr>
          <w:rFonts w:ascii="Book Antiqua" w:hAnsi="Book Antiqua"/>
          <w:kern w:val="0"/>
          <w:sz w:val="24"/>
        </w:rPr>
        <w:t>points for categorizing these measurements in this study.</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p>
    <w:p w:rsidR="00EE2989" w:rsidRPr="00BA6E56" w:rsidRDefault="00EE2989" w:rsidP="00841981">
      <w:pPr>
        <w:autoSpaceDE w:val="0"/>
        <w:autoSpaceDN w:val="0"/>
        <w:adjustRightInd w:val="0"/>
        <w:snapToGrid w:val="0"/>
        <w:spacing w:line="360" w:lineRule="auto"/>
        <w:rPr>
          <w:rFonts w:ascii="Book Antiqua" w:eastAsia="Times-Roman" w:hAnsi="Book Antiqua"/>
          <w:b/>
          <w:i/>
          <w:kern w:val="0"/>
          <w:sz w:val="24"/>
        </w:rPr>
      </w:pPr>
      <w:r w:rsidRPr="00BA6E56">
        <w:rPr>
          <w:rFonts w:ascii="Book Antiqua" w:hAnsi="Book Antiqua"/>
          <w:b/>
          <w:i/>
          <w:sz w:val="24"/>
        </w:rPr>
        <w:t>Tissue microarray</w:t>
      </w:r>
      <w:r w:rsidRPr="00BA6E56" w:rsidDel="00D7444B">
        <w:rPr>
          <w:rFonts w:ascii="Book Antiqua" w:hAnsi="Book Antiqua"/>
          <w:b/>
          <w:i/>
          <w:sz w:val="24"/>
        </w:rPr>
        <w:t xml:space="preserve"> </w:t>
      </w:r>
      <w:r w:rsidRPr="00BA6E56">
        <w:rPr>
          <w:rFonts w:ascii="Book Antiqua" w:hAnsi="Book Antiqua"/>
          <w:b/>
          <w:i/>
          <w:sz w:val="24"/>
        </w:rPr>
        <w:t>construction</w:t>
      </w:r>
      <w:r w:rsidRPr="00BA6E56">
        <w:rPr>
          <w:rFonts w:ascii="Book Antiqua" w:hAnsi="Book Antiqua"/>
          <w:b/>
          <w:i/>
          <w:kern w:val="0"/>
          <w:sz w:val="24"/>
        </w:rPr>
        <w:t xml:space="preserve"> and</w:t>
      </w:r>
      <w:r w:rsidRPr="00BA6E56">
        <w:rPr>
          <w:rFonts w:ascii="Book Antiqua" w:eastAsia="Times-Roman" w:hAnsi="Book Antiqua"/>
          <w:b/>
          <w:i/>
          <w:kern w:val="0"/>
          <w:sz w:val="24"/>
        </w:rPr>
        <w:t xml:space="preserve"> immunohistochemistry</w:t>
      </w:r>
    </w:p>
    <w:p w:rsidR="00EE2989" w:rsidRPr="00BA6E56" w:rsidRDefault="00EE2989" w:rsidP="00EB77BF">
      <w:pPr>
        <w:autoSpaceDE w:val="0"/>
        <w:autoSpaceDN w:val="0"/>
        <w:adjustRightInd w:val="0"/>
        <w:snapToGrid w:val="0"/>
        <w:spacing w:line="360" w:lineRule="auto"/>
        <w:rPr>
          <w:rFonts w:ascii="Book Antiqua" w:hAnsi="Book Antiqua"/>
          <w:sz w:val="24"/>
        </w:rPr>
      </w:pPr>
      <w:r w:rsidRPr="00BA6E56">
        <w:rPr>
          <w:rFonts w:ascii="Book Antiqua" w:hAnsi="Book Antiqua"/>
          <w:sz w:val="24"/>
        </w:rPr>
        <w:t>Details of the t</w:t>
      </w:r>
      <w:r w:rsidRPr="00BA6E56">
        <w:rPr>
          <w:rFonts w:ascii="Book Antiqua" w:hAnsi="Book Antiqua"/>
          <w:kern w:val="0"/>
          <w:sz w:val="24"/>
        </w:rPr>
        <w:t>issue microarray</w:t>
      </w:r>
      <w:r w:rsidRPr="00BA6E56">
        <w:rPr>
          <w:rFonts w:ascii="Book Antiqua" w:hAnsi="Book Antiqua"/>
          <w:sz w:val="24"/>
        </w:rPr>
        <w:t xml:space="preserve"> construction and the immunohistochemical </w:t>
      </w:r>
      <w:r w:rsidRPr="00BA6E56">
        <w:rPr>
          <w:rFonts w:ascii="Book Antiqua" w:hAnsi="Book Antiqua"/>
          <w:kern w:val="0"/>
          <w:sz w:val="24"/>
        </w:rPr>
        <w:t>staining and scoring for</w:t>
      </w:r>
      <w:r w:rsidRPr="00BA6E56">
        <w:rPr>
          <w:rFonts w:ascii="Book Antiqua" w:hAnsi="Book Antiqua"/>
          <w:sz w:val="24"/>
        </w:rPr>
        <w:t xml:space="preserve"> </w:t>
      </w:r>
      <w:r w:rsidRPr="00BA6E56">
        <w:rPr>
          <w:rFonts w:ascii="Book Antiqua" w:hAnsi="Book Antiqua"/>
          <w:kern w:val="0"/>
          <w:sz w:val="24"/>
        </w:rPr>
        <w:t>Cyclin D1, EGFR and VEGF</w:t>
      </w:r>
      <w:r w:rsidRPr="00BA6E56">
        <w:rPr>
          <w:rFonts w:ascii="Book Antiqua" w:hAnsi="Book Antiqua"/>
          <w:sz w:val="24"/>
        </w:rPr>
        <w:t xml:space="preserve"> have been described previously</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9" w:tooltip="Xue, 2012 #468" w:history="1">
        <w:r w:rsidR="00015D6B" w:rsidRPr="00BA6E56">
          <w:rPr>
            <w:rFonts w:ascii="Book Antiqua" w:hAnsi="Book Antiqua"/>
            <w:noProof/>
            <w:sz w:val="24"/>
            <w:vertAlign w:val="superscript"/>
          </w:rPr>
          <w:t>9</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 We rescored p53 expression into three groups: weak or patchy (wild type), complete loss (nonsense, frameshift or splice-site mutation type), and diffuse and strong (missense mutation type). The latter two groups were considered as</w:t>
      </w:r>
      <w:r w:rsidRPr="00BA6E56">
        <w:rPr>
          <w:rFonts w:ascii="Book Antiqua" w:hAnsi="Book Antiqua"/>
          <w:kern w:val="0"/>
          <w:sz w:val="24"/>
        </w:rPr>
        <w:t xml:space="preserve"> aberrant p53 expression</w:t>
      </w:r>
      <w:r w:rsidR="00971B50" w:rsidRPr="00BA6E56">
        <w:rPr>
          <w:rFonts w:ascii="Book Antiqua" w:hAnsi="Book Antiqua"/>
          <w:sz w:val="24"/>
        </w:rPr>
        <w:fldChar w:fldCharType="begin">
          <w:fldData xml:space="preserve">PEVuZE5vdGU+PENpdGU+PEF1dGhvcj5TZXRpYTwvQXV0aG9yPjxZZWFyPjIwMTY8L1llYXI+PFJl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</w:fldData>
        </w:fldChar>
      </w:r>
      <w:r w:rsidR="007B40B5" w:rsidRPr="00BA6E56">
        <w:rPr>
          <w:rFonts w:ascii="Book Antiqua" w:hAnsi="Book Antiqua"/>
          <w:sz w:val="24"/>
        </w:rPr>
        <w:instrText xml:space="preserve"> ADDIN EN.CITE </w:instrText>
      </w:r>
      <w:r w:rsidR="00971B50" w:rsidRPr="00BA6E56">
        <w:rPr>
          <w:rFonts w:ascii="Book Antiqua" w:hAnsi="Book Antiqua"/>
          <w:sz w:val="24"/>
        </w:rPr>
        <w:fldChar w:fldCharType="begin">
          <w:fldData xml:space="preserve">PEVuZE5vdGU+PENpdGU+PEF1dGhvcj5TZXRpYTwvQXV0aG9yPjxZZWFyPjIwMTY8L1llYXI+PFJl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</w:fldData>
        </w:fldChar>
      </w:r>
      <w:r w:rsidR="007B40B5" w:rsidRPr="00BA6E56">
        <w:rPr>
          <w:rFonts w:ascii="Book Antiqua" w:hAnsi="Book Antiqua"/>
          <w:sz w:val="24"/>
        </w:rPr>
        <w:instrText xml:space="preserve"> ADDIN EN.CITE.DATA </w:instrText>
      </w:r>
      <w:r w:rsidR="00971B50" w:rsidRPr="00BA6E56">
        <w:rPr>
          <w:rFonts w:ascii="Book Antiqua" w:hAnsi="Book Antiqua"/>
          <w:sz w:val="24"/>
        </w:rPr>
      </w:r>
      <w:r w:rsidR="00971B50" w:rsidRPr="00BA6E56">
        <w:rPr>
          <w:rFonts w:ascii="Book Antiqua" w:hAnsi="Book Antiqua"/>
          <w:sz w:val="24"/>
        </w:rPr>
        <w:fldChar w:fldCharType="end"/>
      </w:r>
      <w:r w:rsidR="00971B50" w:rsidRPr="00BA6E56">
        <w:rPr>
          <w:rFonts w:ascii="Book Antiqua" w:hAnsi="Book Antiqua"/>
          <w:sz w:val="24"/>
        </w:rPr>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13" w:tooltip="Setia, 2016 #1009" w:history="1">
        <w:r w:rsidR="00015D6B" w:rsidRPr="00BA6E56">
          <w:rPr>
            <w:rFonts w:ascii="Book Antiqua" w:hAnsi="Book Antiqua"/>
            <w:noProof/>
            <w:sz w:val="24"/>
            <w:vertAlign w:val="superscript"/>
          </w:rPr>
          <w:t>13</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kern w:val="0"/>
          <w:sz w:val="24"/>
        </w:rPr>
        <w:t>.</w:t>
      </w:r>
      <w:r w:rsidRPr="00BA6E56">
        <w:rPr>
          <w:rFonts w:ascii="Book Antiqua" w:hAnsi="Book Antiqua"/>
          <w:sz w:val="24"/>
        </w:rPr>
        <w:t xml:space="preserve"> In the present study, the correlation between the expression levels of these four markers and tumor recurrence were further analyzed in the pT1N0 cases.</w:t>
      </w:r>
    </w:p>
    <w:p w:rsidR="00EE2989" w:rsidRPr="00BA6E56" w:rsidRDefault="00EE2989" w:rsidP="00841981">
      <w:pPr>
        <w:autoSpaceDE w:val="0"/>
        <w:autoSpaceDN w:val="0"/>
        <w:adjustRightInd w:val="0"/>
        <w:snapToGrid w:val="0"/>
        <w:spacing w:line="360" w:lineRule="auto"/>
        <w:rPr>
          <w:rFonts w:ascii="Book Antiqua" w:hAnsi="Book Antiqua"/>
          <w:sz w:val="24"/>
        </w:rPr>
      </w:pPr>
    </w:p>
    <w:p w:rsidR="00EE2989" w:rsidRPr="00BA6E56" w:rsidRDefault="00EE2989" w:rsidP="00841981">
      <w:pPr>
        <w:adjustRightInd w:val="0"/>
        <w:snapToGrid w:val="0"/>
        <w:spacing w:line="360" w:lineRule="auto"/>
        <w:rPr>
          <w:rFonts w:ascii="Book Antiqua" w:hAnsi="Book Antiqua"/>
          <w:b/>
          <w:i/>
          <w:sz w:val="24"/>
        </w:rPr>
      </w:pPr>
      <w:r w:rsidRPr="00BA6E56">
        <w:rPr>
          <w:rFonts w:ascii="Book Antiqua" w:hAnsi="Book Antiqua"/>
          <w:b/>
          <w:i/>
          <w:kern w:val="0"/>
          <w:sz w:val="24"/>
        </w:rPr>
        <w:t>Follow-up</w:t>
      </w:r>
    </w:p>
    <w:p w:rsidR="00EE2989" w:rsidRPr="00BA6E56" w:rsidRDefault="00EE2989" w:rsidP="00EB77BF">
      <w:pPr>
        <w:autoSpaceDE w:val="0"/>
        <w:autoSpaceDN w:val="0"/>
        <w:adjustRightInd w:val="0"/>
        <w:snapToGrid w:val="0"/>
        <w:spacing w:line="360" w:lineRule="auto"/>
        <w:rPr>
          <w:rFonts w:ascii="Book Antiqua" w:hAnsi="Book Antiqua"/>
          <w:kern w:val="0"/>
          <w:sz w:val="24"/>
        </w:rPr>
      </w:pPr>
      <w:r w:rsidRPr="00BA6E56">
        <w:rPr>
          <w:rFonts w:ascii="Book Antiqua" w:hAnsi="Book Antiqua"/>
          <w:kern w:val="0"/>
          <w:sz w:val="24"/>
        </w:rPr>
        <w:t xml:space="preserve">Follow-up and mortality data were </w:t>
      </w:r>
      <w:r w:rsidR="00867CD0" w:rsidRPr="00BA6E56">
        <w:rPr>
          <w:rFonts w:ascii="Book Antiqua" w:hAnsi="Book Antiqua"/>
          <w:kern w:val="0"/>
          <w:sz w:val="24"/>
        </w:rPr>
        <w:t xml:space="preserve">mainly </w:t>
      </w:r>
      <w:r w:rsidRPr="00BA6E56">
        <w:rPr>
          <w:rFonts w:ascii="Book Antiqua" w:hAnsi="Book Antiqua"/>
          <w:kern w:val="0"/>
          <w:sz w:val="24"/>
        </w:rPr>
        <w:t xml:space="preserve">gathered from clinical notes. Patients were evaluated at return visits every 3 </w:t>
      </w:r>
      <w:proofErr w:type="spellStart"/>
      <w:r w:rsidRPr="00BA6E56">
        <w:rPr>
          <w:rFonts w:ascii="Book Antiqua" w:hAnsi="Book Antiqua"/>
          <w:kern w:val="0"/>
          <w:sz w:val="24"/>
        </w:rPr>
        <w:t>mo</w:t>
      </w:r>
      <w:proofErr w:type="spellEnd"/>
      <w:r w:rsidRPr="00BA6E56">
        <w:rPr>
          <w:rFonts w:ascii="Book Antiqua" w:hAnsi="Book Antiqua"/>
          <w:kern w:val="0"/>
          <w:sz w:val="24"/>
        </w:rPr>
        <w:t xml:space="preserve"> during the first 2 years after treatment, every 6 </w:t>
      </w:r>
      <w:proofErr w:type="spellStart"/>
      <w:r w:rsidRPr="00BA6E56">
        <w:rPr>
          <w:rFonts w:ascii="Book Antiqua" w:hAnsi="Book Antiqua"/>
          <w:kern w:val="0"/>
          <w:sz w:val="24"/>
        </w:rPr>
        <w:t>mo</w:t>
      </w:r>
      <w:proofErr w:type="spellEnd"/>
      <w:r w:rsidRPr="00BA6E56">
        <w:rPr>
          <w:rFonts w:ascii="Book Antiqua" w:hAnsi="Book Antiqua"/>
          <w:kern w:val="0"/>
          <w:sz w:val="24"/>
        </w:rPr>
        <w:t xml:space="preserve"> for the following 3 years, and annually thereafter according to hospital policy. </w:t>
      </w:r>
      <w:r w:rsidR="003C5A92" w:rsidRPr="00BA6E56">
        <w:rPr>
          <w:rFonts w:ascii="Book Antiqua" w:hAnsi="Book Antiqua"/>
          <w:kern w:val="0"/>
          <w:sz w:val="24"/>
        </w:rPr>
        <w:t xml:space="preserve">At each visit, physical examination, endoscopic examination and CT scan of the cervix, chest and abdomen were performed. Recurrence of ESCC was confirmed either by CT scans or endoscopically. Suspicious recurrence </w:t>
      </w:r>
      <w:proofErr w:type="gramStart"/>
      <w:r w:rsidR="003C5A92" w:rsidRPr="00BA6E56">
        <w:rPr>
          <w:rFonts w:ascii="Book Antiqua" w:hAnsi="Book Antiqua"/>
          <w:kern w:val="0"/>
          <w:sz w:val="24"/>
        </w:rPr>
        <w:t>were</w:t>
      </w:r>
      <w:proofErr w:type="gramEnd"/>
      <w:r w:rsidR="003C5A92" w:rsidRPr="00BA6E56">
        <w:rPr>
          <w:rFonts w:ascii="Book Antiqua" w:hAnsi="Book Antiqua"/>
          <w:kern w:val="0"/>
          <w:sz w:val="24"/>
        </w:rPr>
        <w:t xml:space="preserve"> biopsied. </w:t>
      </w:r>
      <w:r w:rsidRPr="00BA6E56">
        <w:rPr>
          <w:rFonts w:ascii="Book Antiqua" w:hAnsi="Book Antiqua"/>
          <w:kern w:val="0"/>
          <w:sz w:val="24"/>
        </w:rPr>
        <w:t xml:space="preserve">Information about tumor recurrence was updated every time the patients came for a follow-up visit. </w:t>
      </w:r>
      <w:r w:rsidR="003C5A92" w:rsidRPr="00BA6E56">
        <w:rPr>
          <w:rFonts w:ascii="Book Antiqua" w:hAnsi="Book Antiqua"/>
          <w:kern w:val="0"/>
          <w:sz w:val="24"/>
        </w:rPr>
        <w:t xml:space="preserve">For those </w:t>
      </w:r>
      <w:r w:rsidR="00867CD0" w:rsidRPr="00BA6E56">
        <w:rPr>
          <w:rFonts w:ascii="Book Antiqua" w:hAnsi="Book Antiqua"/>
          <w:kern w:val="0"/>
          <w:sz w:val="24"/>
        </w:rPr>
        <w:t xml:space="preserve">patients </w:t>
      </w:r>
      <w:r w:rsidR="003C5A92" w:rsidRPr="00BA6E56">
        <w:rPr>
          <w:rFonts w:ascii="Book Antiqua" w:hAnsi="Book Antiqua"/>
          <w:kern w:val="0"/>
          <w:sz w:val="24"/>
        </w:rPr>
        <w:t xml:space="preserve">who did not came for a follow-up visit, data were gathered from phone calls, and/or mail contact with patients or their next of kin. </w:t>
      </w:r>
      <w:r w:rsidRPr="00BA6E56">
        <w:rPr>
          <w:rFonts w:ascii="Book Antiqua" w:hAnsi="Book Antiqua"/>
          <w:kern w:val="0"/>
          <w:sz w:val="24"/>
        </w:rPr>
        <w:t xml:space="preserve">The patients were followed up for a median of 72 </w:t>
      </w:r>
      <w:proofErr w:type="spellStart"/>
      <w:r w:rsidRPr="00BA6E56">
        <w:rPr>
          <w:rFonts w:ascii="Book Antiqua" w:hAnsi="Book Antiqua"/>
          <w:kern w:val="0"/>
          <w:sz w:val="24"/>
        </w:rPr>
        <w:t>mo</w:t>
      </w:r>
      <w:proofErr w:type="spellEnd"/>
      <w:r w:rsidRPr="00BA6E56">
        <w:rPr>
          <w:rFonts w:ascii="Book Antiqua" w:hAnsi="Book Antiqua"/>
          <w:kern w:val="0"/>
          <w:sz w:val="24"/>
        </w:rPr>
        <w:t xml:space="preserve"> and a maximum period of 263 mo.</w:t>
      </w:r>
    </w:p>
    <w:p w:rsidR="00EE2989" w:rsidRPr="00BA6E56" w:rsidRDefault="00EE2989" w:rsidP="00EB77BF">
      <w:pPr>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 xml:space="preserve">Overall survival time was recorded as the number of months from the date of surgery to the date when death occurred, or to the time of last follow-up, at which point, the data were censored. Recurrence-free survival time was </w:t>
      </w:r>
      <w:r w:rsidRPr="00BA6E56">
        <w:rPr>
          <w:rFonts w:ascii="Book Antiqua" w:hAnsi="Book Antiqua"/>
          <w:kern w:val="0"/>
          <w:sz w:val="24"/>
        </w:rPr>
        <w:lastRenderedPageBreak/>
        <w:t>recorded as the number of months from the date of surgery to the date when recurrence occurred, or to the time of last follow-up, at which point, the data were censored.</w:t>
      </w:r>
      <w:r w:rsidRPr="00BA6E56">
        <w:rPr>
          <w:rFonts w:ascii="Book Antiqua" w:hAnsi="Book Antiqua"/>
          <w:sz w:val="24"/>
        </w:rPr>
        <w:t xml:space="preserve"> </w:t>
      </w:r>
      <w:r w:rsidRPr="00BA6E56">
        <w:rPr>
          <w:rFonts w:ascii="Book Antiqua" w:hAnsi="Book Antiqua"/>
          <w:kern w:val="0"/>
          <w:sz w:val="24"/>
        </w:rPr>
        <w:t xml:space="preserve">Confirmation of recurrence required imaging or pathological evaluation. </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Four cases underwent radiotherapy after esophagectomy, due to upper resection margins being involved by high grade dysplasia or as part of a randomized clinical trial.</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kern w:val="0"/>
          <w:sz w:val="24"/>
        </w:rPr>
      </w:pPr>
    </w:p>
    <w:p w:rsidR="002A2C3F" w:rsidRPr="00BA6E56" w:rsidRDefault="002A2C3F" w:rsidP="00841981">
      <w:pPr>
        <w:adjustRightInd w:val="0"/>
        <w:snapToGrid w:val="0"/>
        <w:spacing w:line="360" w:lineRule="auto"/>
        <w:rPr>
          <w:rFonts w:ascii="Book Antiqua" w:hAnsi="Book Antiqua"/>
          <w:b/>
          <w:i/>
          <w:caps/>
          <w:sz w:val="24"/>
        </w:rPr>
      </w:pPr>
      <w:r w:rsidRPr="00BA6E56">
        <w:rPr>
          <w:rFonts w:ascii="Book Antiqua" w:hAnsi="Book Antiqua"/>
          <w:b/>
          <w:i/>
          <w:sz w:val="24"/>
        </w:rPr>
        <w:t>Statistical analysis</w:t>
      </w:r>
    </w:p>
    <w:p w:rsidR="00EE2989" w:rsidRPr="00BA6E56" w:rsidRDefault="00EE2989" w:rsidP="00EB77BF">
      <w:pPr>
        <w:autoSpaceDE w:val="0"/>
        <w:autoSpaceDN w:val="0"/>
        <w:adjustRightInd w:val="0"/>
        <w:snapToGrid w:val="0"/>
        <w:spacing w:line="360" w:lineRule="auto"/>
        <w:rPr>
          <w:rFonts w:ascii="Book Antiqua" w:hAnsi="Book Antiqua"/>
          <w:kern w:val="0"/>
          <w:sz w:val="24"/>
        </w:rPr>
      </w:pPr>
      <w:r w:rsidRPr="00BA6E56">
        <w:rPr>
          <w:rFonts w:ascii="Book Antiqua" w:hAnsi="Book Antiqua"/>
          <w:kern w:val="0"/>
          <w:sz w:val="24"/>
        </w:rPr>
        <w:t>Continuous variables such as age, tumor thickness and submucosal invasion thickness were analyzed after categorization.</w:t>
      </w:r>
    </w:p>
    <w:p w:rsidR="00EE2989" w:rsidRPr="00BA6E56" w:rsidRDefault="00EE2989" w:rsidP="00841981">
      <w:pPr>
        <w:widowControl/>
        <w:adjustRightInd w:val="0"/>
        <w:snapToGrid w:val="0"/>
        <w:spacing w:line="360" w:lineRule="auto"/>
        <w:ind w:firstLineChars="100" w:firstLine="240"/>
        <w:rPr>
          <w:rFonts w:ascii="Book Antiqua" w:hAnsi="Book Antiqua"/>
          <w:sz w:val="24"/>
        </w:rPr>
      </w:pPr>
      <w:r w:rsidRPr="00BA6E56">
        <w:rPr>
          <w:rFonts w:ascii="Book Antiqua" w:hAnsi="Book Antiqua"/>
          <w:kern w:val="0"/>
          <w:sz w:val="24"/>
        </w:rPr>
        <w:t>Overall and recurrence-free survival rates were calculated and survival curves were constructed using the Kaplan-Meier method, with significance evaluated by the log-rank test. The associations between clinicopathological characteris</w:t>
      </w:r>
      <w:r w:rsidRPr="00BA6E56">
        <w:rPr>
          <w:rFonts w:ascii="Book Antiqua" w:hAnsi="Book Antiqua"/>
          <w:sz w:val="24"/>
        </w:rPr>
        <w:t xml:space="preserve">tics and any recurrence or distant recurrence were determined using univariate Cox </w:t>
      </w:r>
      <w:r w:rsidRPr="00BA6E56">
        <w:rPr>
          <w:rFonts w:ascii="Book Antiqua" w:hAnsi="Book Antiqua"/>
          <w:bCs/>
          <w:kern w:val="0"/>
          <w:sz w:val="24"/>
        </w:rPr>
        <w:t>proportional hazards analysis</w:t>
      </w:r>
      <w:r w:rsidRPr="00BA6E56">
        <w:rPr>
          <w:rFonts w:ascii="Book Antiqua" w:hAnsi="Book Antiqua"/>
          <w:sz w:val="24"/>
        </w:rPr>
        <w:t xml:space="preserve">. A backward stepwise multivariate Cox </w:t>
      </w:r>
      <w:r w:rsidRPr="00BA6E56">
        <w:rPr>
          <w:rFonts w:ascii="Book Antiqua" w:hAnsi="Book Antiqua"/>
          <w:bCs/>
          <w:kern w:val="0"/>
          <w:sz w:val="24"/>
        </w:rPr>
        <w:t>proportional hazards analysis</w:t>
      </w:r>
      <w:r w:rsidRPr="00BA6E56">
        <w:rPr>
          <w:rFonts w:ascii="Book Antiqua" w:hAnsi="Book Antiqua"/>
          <w:sz w:val="24"/>
        </w:rPr>
        <w:t xml:space="preserve"> was applied for factors achieving a significance level of 0.05 in univariate analysis. Hazard ratios (HRs) with 95% confidence intervals (CIs) were reported. </w:t>
      </w:r>
    </w:p>
    <w:p w:rsidR="00EE2989" w:rsidRPr="00BA6E56" w:rsidRDefault="00EE2989" w:rsidP="00841981">
      <w:pPr>
        <w:widowControl/>
        <w:adjustRightInd w:val="0"/>
        <w:snapToGrid w:val="0"/>
        <w:spacing w:line="360" w:lineRule="auto"/>
        <w:ind w:firstLineChars="100" w:firstLine="240"/>
        <w:rPr>
          <w:rFonts w:ascii="Book Antiqua" w:hAnsi="Book Antiqua"/>
          <w:sz w:val="24"/>
          <w:u w:val="single"/>
        </w:rPr>
      </w:pPr>
      <w:r w:rsidRPr="00BA6E56">
        <w:rPr>
          <w:rFonts w:ascii="Book Antiqua" w:hAnsi="Book Antiqua"/>
          <w:sz w:val="24"/>
        </w:rPr>
        <w:t xml:space="preserve">The associations between clinicopathological parameters and early recurrence (≤ 24 </w:t>
      </w:r>
      <w:proofErr w:type="spellStart"/>
      <w:r w:rsidRPr="00BA6E56">
        <w:rPr>
          <w:rFonts w:ascii="Book Antiqua" w:hAnsi="Book Antiqua"/>
          <w:sz w:val="24"/>
        </w:rPr>
        <w:t>mo</w:t>
      </w:r>
      <w:proofErr w:type="spellEnd"/>
      <w:r w:rsidRPr="00BA6E56">
        <w:rPr>
          <w:rFonts w:ascii="Book Antiqua" w:hAnsi="Book Antiqua"/>
          <w:sz w:val="24"/>
        </w:rPr>
        <w:t xml:space="preserve"> after surgery) were evaluated similarly, except using logistic regression analysis.</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All the above statistics were performed using SPSS 16.0 for Windows (SPSS, Chicago, IL, U</w:t>
      </w:r>
      <w:r w:rsidR="00EB77BF">
        <w:rPr>
          <w:rFonts w:ascii="Book Antiqua" w:hAnsi="Book Antiqua" w:hint="eastAsia"/>
          <w:sz w:val="24"/>
        </w:rPr>
        <w:t xml:space="preserve">nited </w:t>
      </w:r>
      <w:r w:rsidRPr="00BA6E56">
        <w:rPr>
          <w:rFonts w:ascii="Book Antiqua" w:hAnsi="Book Antiqua"/>
          <w:sz w:val="24"/>
        </w:rPr>
        <w:t>S</w:t>
      </w:r>
      <w:r w:rsidR="00EB77BF">
        <w:rPr>
          <w:rFonts w:ascii="Book Antiqua" w:hAnsi="Book Antiqua" w:hint="eastAsia"/>
          <w:sz w:val="24"/>
        </w:rPr>
        <w:t>tates</w:t>
      </w:r>
      <w:r w:rsidRPr="00BA6E56">
        <w:rPr>
          <w:rFonts w:ascii="Book Antiqua" w:hAnsi="Book Antiqua"/>
          <w:sz w:val="24"/>
        </w:rPr>
        <w:t xml:space="preserve">), with a significance level of 0.05 on two-tailed p-values. </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A nomogram based on independent predictors for the recurrence-free survival identified by multivariate Cox proportional hazards analysis was constructed using the rms package in R 3.4.2 software.</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p>
    <w:p w:rsidR="004F12A4" w:rsidRPr="00BA6E56" w:rsidRDefault="00EE2989" w:rsidP="00841981">
      <w:pPr>
        <w:adjustRightInd w:val="0"/>
        <w:snapToGrid w:val="0"/>
        <w:spacing w:line="360" w:lineRule="auto"/>
        <w:rPr>
          <w:rFonts w:ascii="Book Antiqua" w:hAnsi="Book Antiqua"/>
          <w:b/>
          <w:caps/>
          <w:sz w:val="24"/>
        </w:rPr>
      </w:pPr>
      <w:r w:rsidRPr="00BA6E56">
        <w:rPr>
          <w:rFonts w:ascii="Book Antiqua" w:hAnsi="Book Antiqua"/>
          <w:b/>
          <w:bCs/>
          <w:caps/>
          <w:sz w:val="24"/>
        </w:rPr>
        <w:t>R</w:t>
      </w:r>
      <w:r w:rsidR="004F12A4" w:rsidRPr="00BA6E56">
        <w:rPr>
          <w:rFonts w:ascii="Book Antiqua" w:hAnsi="Book Antiqua"/>
          <w:b/>
          <w:caps/>
          <w:sz w:val="24"/>
        </w:rPr>
        <w:t>esults</w:t>
      </w:r>
    </w:p>
    <w:p w:rsidR="00EE2989" w:rsidRPr="00BA6E56" w:rsidRDefault="00EE2989" w:rsidP="00841981">
      <w:pPr>
        <w:adjustRightInd w:val="0"/>
        <w:snapToGrid w:val="0"/>
        <w:spacing w:line="360" w:lineRule="auto"/>
        <w:rPr>
          <w:rFonts w:ascii="Book Antiqua" w:hAnsi="Book Antiqua"/>
          <w:b/>
          <w:i/>
          <w:sz w:val="24"/>
        </w:rPr>
      </w:pPr>
      <w:r w:rsidRPr="00BA6E56">
        <w:rPr>
          <w:rFonts w:ascii="Book Antiqua" w:hAnsi="Book Antiqua"/>
          <w:b/>
          <w:i/>
          <w:sz w:val="24"/>
        </w:rPr>
        <w:t>Clinicopathological features</w:t>
      </w:r>
    </w:p>
    <w:p w:rsidR="00EE2989" w:rsidRPr="00BA6E56" w:rsidRDefault="00EE2989" w:rsidP="00EB77BF">
      <w:pPr>
        <w:adjustRightInd w:val="0"/>
        <w:snapToGrid w:val="0"/>
        <w:spacing w:line="360" w:lineRule="auto"/>
        <w:rPr>
          <w:rFonts w:ascii="Book Antiqua" w:hAnsi="Book Antiqua"/>
          <w:sz w:val="24"/>
        </w:rPr>
      </w:pPr>
      <w:r w:rsidRPr="00BA6E56">
        <w:rPr>
          <w:rFonts w:ascii="Book Antiqua" w:hAnsi="Book Antiqua"/>
          <w:sz w:val="24"/>
        </w:rPr>
        <w:lastRenderedPageBreak/>
        <w:t xml:space="preserve">The clinicopathological features of the </w:t>
      </w:r>
      <w:r w:rsidR="00CE77A4" w:rsidRPr="00BA6E56">
        <w:rPr>
          <w:rFonts w:ascii="Book Antiqua" w:hAnsi="Book Antiqua"/>
          <w:sz w:val="24"/>
        </w:rPr>
        <w:t>199</w:t>
      </w:r>
      <w:r w:rsidRPr="00BA6E56">
        <w:rPr>
          <w:rFonts w:ascii="Book Antiqua" w:hAnsi="Book Antiqua"/>
          <w:sz w:val="24"/>
        </w:rPr>
        <w:t xml:space="preserve"> pT1N0 ESCC patients are shown in Table 1. Seventy-</w:t>
      </w:r>
      <w:r w:rsidR="002E1E32" w:rsidRPr="00BA6E56">
        <w:rPr>
          <w:rFonts w:ascii="Book Antiqua" w:hAnsi="Book Antiqua"/>
          <w:sz w:val="24"/>
        </w:rPr>
        <w:t xml:space="preserve">one </w:t>
      </w:r>
      <w:r w:rsidRPr="00BA6E56">
        <w:rPr>
          <w:rFonts w:ascii="Book Antiqua" w:hAnsi="Book Antiqua"/>
          <w:sz w:val="24"/>
        </w:rPr>
        <w:t xml:space="preserve">percent of the patients were men. The average age was </w:t>
      </w:r>
      <w:r w:rsidR="000C712F" w:rsidRPr="00BA6E56">
        <w:rPr>
          <w:rFonts w:ascii="Book Antiqua" w:hAnsi="Book Antiqua"/>
          <w:sz w:val="24"/>
        </w:rPr>
        <w:t>56</w:t>
      </w:r>
      <w:r w:rsidRPr="00BA6E56">
        <w:rPr>
          <w:rFonts w:ascii="Book Antiqua" w:hAnsi="Book Antiqua"/>
          <w:sz w:val="24"/>
        </w:rPr>
        <w:t xml:space="preserve">, the median age was </w:t>
      </w:r>
      <w:r w:rsidR="000C712F" w:rsidRPr="00BA6E56">
        <w:rPr>
          <w:rFonts w:ascii="Book Antiqua" w:hAnsi="Book Antiqua"/>
          <w:sz w:val="24"/>
        </w:rPr>
        <w:t>57</w:t>
      </w:r>
      <w:r w:rsidRPr="00BA6E56">
        <w:rPr>
          <w:rFonts w:ascii="Book Antiqua" w:hAnsi="Book Antiqua"/>
          <w:sz w:val="24"/>
        </w:rPr>
        <w:t xml:space="preserve">, and the age range was 34-77. Seventy-two percent of the tumors were found in the middle thoracic region. </w:t>
      </w:r>
      <w:r w:rsidR="00586BAA" w:rsidRPr="00BA6E56">
        <w:rPr>
          <w:rFonts w:ascii="Book Antiqua" w:hAnsi="Book Antiqua"/>
          <w:sz w:val="24"/>
        </w:rPr>
        <w:t xml:space="preserve">For all of the </w:t>
      </w:r>
      <w:r w:rsidR="00CE77A4" w:rsidRPr="00BA6E56">
        <w:rPr>
          <w:rFonts w:ascii="Book Antiqua" w:hAnsi="Book Antiqua"/>
          <w:sz w:val="24"/>
        </w:rPr>
        <w:t>199</w:t>
      </w:r>
      <w:r w:rsidR="00586BAA" w:rsidRPr="00BA6E56">
        <w:rPr>
          <w:rFonts w:ascii="Book Antiqua" w:hAnsi="Book Antiqua"/>
          <w:sz w:val="24"/>
        </w:rPr>
        <w:t xml:space="preserve"> patients, a total of </w:t>
      </w:r>
      <w:r w:rsidR="000C712F" w:rsidRPr="00BA6E56">
        <w:rPr>
          <w:rFonts w:ascii="Book Antiqua" w:hAnsi="Book Antiqua"/>
          <w:sz w:val="24"/>
        </w:rPr>
        <w:t>3</w:t>
      </w:r>
      <w:r w:rsidR="005A533D" w:rsidRPr="00BA6E56">
        <w:rPr>
          <w:rFonts w:ascii="Book Antiqua" w:hAnsi="Book Antiqua"/>
          <w:sz w:val="24"/>
        </w:rPr>
        <w:t xml:space="preserve">197 </w:t>
      </w:r>
      <w:r w:rsidR="00586BAA" w:rsidRPr="00BA6E56">
        <w:rPr>
          <w:rFonts w:ascii="Book Antiqua" w:hAnsi="Book Antiqua"/>
          <w:sz w:val="24"/>
        </w:rPr>
        <w:t xml:space="preserve">lymph nodes (median </w:t>
      </w:r>
      <w:r w:rsidR="000C712F" w:rsidRPr="00BA6E56">
        <w:rPr>
          <w:rFonts w:ascii="Book Antiqua" w:hAnsi="Book Antiqua"/>
          <w:sz w:val="24"/>
        </w:rPr>
        <w:t>14</w:t>
      </w:r>
      <w:r w:rsidR="00586BAA" w:rsidRPr="00BA6E56">
        <w:rPr>
          <w:rFonts w:ascii="Book Antiqua" w:hAnsi="Book Antiqua"/>
          <w:sz w:val="24"/>
        </w:rPr>
        <w:t>) were dissected.</w:t>
      </w:r>
    </w:p>
    <w:p w:rsidR="00EE2989" w:rsidRPr="00BA6E56" w:rsidRDefault="00EE2989" w:rsidP="00841981">
      <w:pPr>
        <w:adjustRightInd w:val="0"/>
        <w:snapToGrid w:val="0"/>
        <w:spacing w:line="360" w:lineRule="auto"/>
        <w:ind w:firstLineChars="100" w:firstLine="240"/>
        <w:rPr>
          <w:rFonts w:ascii="Book Antiqua" w:hAnsi="Book Antiqua"/>
          <w:sz w:val="24"/>
        </w:rPr>
      </w:pPr>
    </w:p>
    <w:p w:rsidR="00EE2989" w:rsidRPr="00BA6E56" w:rsidRDefault="00EE2989" w:rsidP="00841981">
      <w:pPr>
        <w:adjustRightInd w:val="0"/>
        <w:snapToGrid w:val="0"/>
        <w:spacing w:line="360" w:lineRule="auto"/>
        <w:rPr>
          <w:rFonts w:ascii="Book Antiqua" w:hAnsi="Book Antiqua"/>
          <w:b/>
          <w:i/>
          <w:kern w:val="0"/>
          <w:sz w:val="24"/>
        </w:rPr>
      </w:pPr>
      <w:r w:rsidRPr="00BA6E56">
        <w:rPr>
          <w:rFonts w:ascii="Book Antiqua" w:hAnsi="Book Antiqua"/>
          <w:b/>
          <w:i/>
          <w:kern w:val="0"/>
          <w:sz w:val="24"/>
        </w:rPr>
        <w:t>Overall and recurrence-free survival</w:t>
      </w:r>
    </w:p>
    <w:p w:rsidR="00EE2989" w:rsidRPr="00BA6E56" w:rsidRDefault="00EE2989" w:rsidP="00EB77BF">
      <w:pPr>
        <w:adjustRightInd w:val="0"/>
        <w:snapToGrid w:val="0"/>
        <w:spacing w:line="360" w:lineRule="auto"/>
        <w:rPr>
          <w:rFonts w:ascii="Book Antiqua" w:hAnsi="Book Antiqua"/>
          <w:kern w:val="0"/>
          <w:sz w:val="24"/>
        </w:rPr>
      </w:pPr>
      <w:r w:rsidRPr="00BA6E56">
        <w:rPr>
          <w:rFonts w:ascii="Book Antiqua" w:hAnsi="Book Antiqua"/>
          <w:kern w:val="0"/>
          <w:sz w:val="24"/>
        </w:rPr>
        <w:t xml:space="preserve">The 5-year and 10-year overall survival rates were </w:t>
      </w:r>
      <w:r w:rsidR="000C712F" w:rsidRPr="00BA6E56">
        <w:rPr>
          <w:rFonts w:ascii="Book Antiqua" w:hAnsi="Book Antiqua"/>
          <w:kern w:val="0"/>
          <w:sz w:val="24"/>
        </w:rPr>
        <w:t>8</w:t>
      </w:r>
      <w:r w:rsidR="00815292" w:rsidRPr="00BA6E56">
        <w:rPr>
          <w:rFonts w:ascii="Book Antiqua" w:hAnsi="Book Antiqua"/>
          <w:kern w:val="0"/>
          <w:sz w:val="24"/>
        </w:rPr>
        <w:t>1</w:t>
      </w:r>
      <w:r w:rsidR="000C712F" w:rsidRPr="00BA6E56">
        <w:rPr>
          <w:rFonts w:ascii="Book Antiqua" w:hAnsi="Book Antiqua"/>
          <w:kern w:val="0"/>
          <w:sz w:val="24"/>
        </w:rPr>
        <w:t>.</w:t>
      </w:r>
      <w:r w:rsidR="00815292" w:rsidRPr="00BA6E56">
        <w:rPr>
          <w:rFonts w:ascii="Book Antiqua" w:hAnsi="Book Antiqua"/>
          <w:kern w:val="0"/>
          <w:sz w:val="24"/>
        </w:rPr>
        <w:t>4</w:t>
      </w:r>
      <w:r w:rsidR="000C712F" w:rsidRPr="00BA6E56">
        <w:rPr>
          <w:rFonts w:ascii="Book Antiqua" w:hAnsi="Book Antiqua"/>
          <w:kern w:val="0"/>
          <w:sz w:val="24"/>
        </w:rPr>
        <w:t>% and 7</w:t>
      </w:r>
      <w:r w:rsidR="00815292" w:rsidRPr="00BA6E56">
        <w:rPr>
          <w:rFonts w:ascii="Book Antiqua" w:hAnsi="Book Antiqua"/>
          <w:kern w:val="0"/>
          <w:sz w:val="24"/>
        </w:rPr>
        <w:t>6</w:t>
      </w:r>
      <w:r w:rsidR="000C712F" w:rsidRPr="00BA6E56">
        <w:rPr>
          <w:rFonts w:ascii="Book Antiqua" w:hAnsi="Book Antiqua"/>
          <w:kern w:val="0"/>
          <w:sz w:val="24"/>
        </w:rPr>
        <w:t>.</w:t>
      </w:r>
      <w:r w:rsidR="00815292" w:rsidRPr="00BA6E56">
        <w:rPr>
          <w:rFonts w:ascii="Book Antiqua" w:hAnsi="Book Antiqua"/>
          <w:kern w:val="0"/>
          <w:sz w:val="24"/>
        </w:rPr>
        <w:t>4</w:t>
      </w:r>
      <w:r w:rsidR="000C712F" w:rsidRPr="00BA6E56">
        <w:rPr>
          <w:rFonts w:ascii="Book Antiqua" w:hAnsi="Book Antiqua"/>
          <w:kern w:val="0"/>
          <w:sz w:val="24"/>
        </w:rPr>
        <w:t>%</w:t>
      </w:r>
      <w:r w:rsidRPr="00BA6E56">
        <w:rPr>
          <w:rFonts w:ascii="Book Antiqua" w:hAnsi="Book Antiqua"/>
          <w:kern w:val="0"/>
          <w:sz w:val="24"/>
        </w:rPr>
        <w:t>, respectively (Figure 1). Forty-</w:t>
      </w:r>
      <w:r w:rsidR="00BB741C" w:rsidRPr="00BA6E56">
        <w:rPr>
          <w:rFonts w:ascii="Book Antiqua" w:hAnsi="Book Antiqua"/>
          <w:kern w:val="0"/>
          <w:sz w:val="24"/>
        </w:rPr>
        <w:t>seven</w:t>
      </w:r>
      <w:r w:rsidRPr="00BA6E56">
        <w:rPr>
          <w:rFonts w:ascii="Book Antiqua" w:hAnsi="Book Antiqua"/>
          <w:kern w:val="0"/>
          <w:sz w:val="24"/>
        </w:rPr>
        <w:t xml:space="preserve"> patients (24%) had documented recurrences. These recurrences occurred at 3</w:t>
      </w:r>
      <w:r w:rsidR="00EB77BF">
        <w:rPr>
          <w:rFonts w:ascii="Book Antiqua" w:hAnsi="Book Antiqua" w:hint="eastAsia"/>
          <w:kern w:val="0"/>
          <w:sz w:val="24"/>
        </w:rPr>
        <w:t>-</w:t>
      </w:r>
      <w:r w:rsidRPr="00BA6E56">
        <w:rPr>
          <w:rFonts w:ascii="Book Antiqua" w:hAnsi="Book Antiqua"/>
          <w:kern w:val="0"/>
          <w:sz w:val="24"/>
        </w:rPr>
        <w:t xml:space="preserve">178 </w:t>
      </w:r>
      <w:proofErr w:type="spellStart"/>
      <w:r w:rsidRPr="00BA6E56">
        <w:rPr>
          <w:rFonts w:ascii="Book Antiqua" w:hAnsi="Book Antiqua"/>
          <w:kern w:val="0"/>
          <w:sz w:val="24"/>
        </w:rPr>
        <w:t>mo</w:t>
      </w:r>
      <w:proofErr w:type="spellEnd"/>
      <w:r w:rsidRPr="00BA6E56">
        <w:rPr>
          <w:rFonts w:ascii="Book Antiqua" w:hAnsi="Book Antiqua"/>
          <w:kern w:val="0"/>
          <w:sz w:val="24"/>
        </w:rPr>
        <w:t xml:space="preserve">, with a median of </w:t>
      </w:r>
      <w:r w:rsidR="005A533D" w:rsidRPr="00BA6E56">
        <w:rPr>
          <w:rFonts w:ascii="Book Antiqua" w:hAnsi="Book Antiqua"/>
          <w:kern w:val="0"/>
          <w:sz w:val="24"/>
        </w:rPr>
        <w:t>33</w:t>
      </w:r>
      <w:r w:rsidRPr="00BA6E56">
        <w:rPr>
          <w:rFonts w:ascii="Book Antiqua" w:hAnsi="Book Antiqua"/>
          <w:kern w:val="0"/>
          <w:sz w:val="24"/>
        </w:rPr>
        <w:t xml:space="preserve"> mo. The 5-year and 10-year recurrence-free survival rates were </w:t>
      </w:r>
      <w:r w:rsidR="000C712F" w:rsidRPr="00BA6E56">
        <w:rPr>
          <w:rFonts w:ascii="Book Antiqua" w:hAnsi="Book Antiqua"/>
          <w:kern w:val="0"/>
          <w:sz w:val="24"/>
        </w:rPr>
        <w:t>80.</w:t>
      </w:r>
      <w:r w:rsidR="00815292" w:rsidRPr="00BA6E56">
        <w:rPr>
          <w:rFonts w:ascii="Book Antiqua" w:hAnsi="Book Antiqua"/>
          <w:kern w:val="0"/>
          <w:sz w:val="24"/>
        </w:rPr>
        <w:t>7</w:t>
      </w:r>
      <w:r w:rsidR="000C712F" w:rsidRPr="00BA6E56">
        <w:rPr>
          <w:rFonts w:ascii="Book Antiqua" w:hAnsi="Book Antiqua"/>
          <w:kern w:val="0"/>
          <w:sz w:val="24"/>
        </w:rPr>
        <w:t>% and 71.</w:t>
      </w:r>
      <w:r w:rsidR="00815292" w:rsidRPr="00BA6E56">
        <w:rPr>
          <w:rFonts w:ascii="Book Antiqua" w:hAnsi="Book Antiqua"/>
          <w:kern w:val="0"/>
          <w:sz w:val="24"/>
        </w:rPr>
        <w:t>9</w:t>
      </w:r>
      <w:r w:rsidR="000C712F" w:rsidRPr="00BA6E56">
        <w:rPr>
          <w:rFonts w:ascii="Book Antiqua" w:hAnsi="Book Antiqua"/>
          <w:kern w:val="0"/>
          <w:sz w:val="24"/>
        </w:rPr>
        <w:t>%</w:t>
      </w:r>
      <w:r w:rsidRPr="00BA6E56">
        <w:rPr>
          <w:rFonts w:ascii="Book Antiqua" w:hAnsi="Book Antiqua"/>
          <w:kern w:val="0"/>
          <w:sz w:val="24"/>
        </w:rPr>
        <w:t>, respectively (Figure 1). Mediastinal lymph nodes (21 patients, 11%) were the most frequent site of recurrence, followed by cervical lymph nodes (</w:t>
      </w:r>
      <w:r w:rsidR="005A533D" w:rsidRPr="00BA6E56">
        <w:rPr>
          <w:rFonts w:ascii="Book Antiqua" w:hAnsi="Book Antiqua"/>
          <w:kern w:val="0"/>
          <w:sz w:val="24"/>
        </w:rPr>
        <w:t xml:space="preserve">19 </w:t>
      </w:r>
      <w:r w:rsidRPr="00BA6E56">
        <w:rPr>
          <w:rFonts w:ascii="Book Antiqua" w:hAnsi="Book Antiqua"/>
          <w:kern w:val="0"/>
          <w:sz w:val="24"/>
        </w:rPr>
        <w:t xml:space="preserve">patients, 10%, with </w:t>
      </w:r>
      <w:r w:rsidR="005A533D" w:rsidRPr="00BA6E56">
        <w:rPr>
          <w:rFonts w:ascii="Book Antiqua" w:hAnsi="Book Antiqua"/>
          <w:kern w:val="0"/>
          <w:sz w:val="24"/>
        </w:rPr>
        <w:t xml:space="preserve">8 </w:t>
      </w:r>
      <w:r w:rsidRPr="00BA6E56">
        <w:rPr>
          <w:rFonts w:ascii="Book Antiqua" w:hAnsi="Book Antiqua"/>
          <w:kern w:val="0"/>
          <w:sz w:val="24"/>
        </w:rPr>
        <w:t xml:space="preserve">left, 10 right and 1 bilateral) (Table 2). </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p>
    <w:p w:rsidR="00EE2989" w:rsidRPr="00BA6E56" w:rsidRDefault="00EE2989" w:rsidP="00841981">
      <w:pPr>
        <w:pStyle w:val="HTMLPreformatted"/>
        <w:adjustRightInd w:val="0"/>
        <w:snapToGrid w:val="0"/>
        <w:spacing w:line="360" w:lineRule="auto"/>
        <w:jc w:val="both"/>
        <w:rPr>
          <w:rFonts w:ascii="Book Antiqua" w:hAnsi="Book Antiqua" w:cs="Times New Roman"/>
          <w:b/>
          <w:i/>
        </w:rPr>
      </w:pPr>
      <w:r w:rsidRPr="00BA6E56">
        <w:rPr>
          <w:rFonts w:ascii="Book Antiqua" w:hAnsi="Book Antiqua" w:cs="Times New Roman"/>
          <w:b/>
          <w:i/>
          <w:kern w:val="2"/>
        </w:rPr>
        <w:t>Analyses of factors predicting tumor recurrence</w:t>
      </w:r>
    </w:p>
    <w:p w:rsidR="00EE2989" w:rsidRPr="00BA6E56" w:rsidRDefault="00EE2989" w:rsidP="00EB77BF">
      <w:pPr>
        <w:adjustRightInd w:val="0"/>
        <w:snapToGrid w:val="0"/>
        <w:spacing w:line="360" w:lineRule="auto"/>
        <w:rPr>
          <w:rFonts w:ascii="Book Antiqua" w:hAnsi="Book Antiqua"/>
          <w:kern w:val="0"/>
          <w:sz w:val="24"/>
        </w:rPr>
      </w:pPr>
      <w:r w:rsidRPr="00BA6E56">
        <w:rPr>
          <w:rFonts w:ascii="Book Antiqua" w:hAnsi="Book Antiqua"/>
          <w:kern w:val="0"/>
          <w:sz w:val="24"/>
        </w:rPr>
        <w:t xml:space="preserve">Using the Kaplan-Meier method, preoperative clinical symptoms, tumor location, macroscopic tumor type, tumor </w:t>
      </w:r>
      <w:r w:rsidRPr="00BA6E56">
        <w:rPr>
          <w:rFonts w:ascii="Book Antiqua" w:hAnsi="Book Antiqua"/>
          <w:sz w:val="24"/>
        </w:rPr>
        <w:t>invasion depth level, de</w:t>
      </w:r>
      <w:r w:rsidRPr="00BA6E56">
        <w:rPr>
          <w:rFonts w:ascii="Book Antiqua" w:hAnsi="Book Antiqua"/>
          <w:kern w:val="0"/>
          <w:sz w:val="24"/>
        </w:rPr>
        <w:t xml:space="preserve">gree of differentiation, angiolymphatic invasion, tumor thickness, submucosal invasion thickness, and diameter of the largest </w:t>
      </w:r>
      <w:r w:rsidRPr="00BA6E56">
        <w:rPr>
          <w:rFonts w:ascii="Book Antiqua" w:hAnsi="Book Antiqua"/>
          <w:sz w:val="24"/>
        </w:rPr>
        <w:t>single tongue of invasion</w:t>
      </w:r>
      <w:r w:rsidRPr="00BA6E56">
        <w:rPr>
          <w:rFonts w:ascii="Book Antiqua" w:hAnsi="Book Antiqua"/>
          <w:kern w:val="0"/>
          <w:sz w:val="24"/>
        </w:rPr>
        <w:t xml:space="preserve"> were significantly associated with recurrence-free survival (</w:t>
      </w:r>
      <w:r w:rsidRPr="00BA6E56">
        <w:rPr>
          <w:rFonts w:ascii="Book Antiqua" w:hAnsi="Book Antiqua"/>
          <w:i/>
          <w:kern w:val="0"/>
          <w:sz w:val="24"/>
        </w:rPr>
        <w:t>P</w:t>
      </w:r>
      <w:r w:rsidR="00EB77BF">
        <w:rPr>
          <w:rFonts w:ascii="Book Antiqua" w:hAnsi="Book Antiqua" w:hint="eastAsia"/>
          <w:i/>
          <w:kern w:val="0"/>
          <w:sz w:val="24"/>
        </w:rPr>
        <w:t xml:space="preserve"> </w:t>
      </w:r>
      <w:r w:rsidRPr="00BA6E56">
        <w:rPr>
          <w:rFonts w:ascii="Book Antiqua" w:hAnsi="Book Antiqua"/>
          <w:kern w:val="0"/>
          <w:sz w:val="24"/>
        </w:rPr>
        <w:t>&lt;</w:t>
      </w:r>
      <w:r w:rsidR="00EB77BF">
        <w:rPr>
          <w:rFonts w:ascii="Book Antiqua" w:hAnsi="Book Antiqua" w:hint="eastAsia"/>
          <w:kern w:val="0"/>
          <w:sz w:val="24"/>
        </w:rPr>
        <w:t xml:space="preserve"> </w:t>
      </w:r>
      <w:r w:rsidRPr="00BA6E56">
        <w:rPr>
          <w:rFonts w:ascii="Book Antiqua" w:hAnsi="Book Antiqua"/>
          <w:kern w:val="0"/>
          <w:sz w:val="24"/>
        </w:rPr>
        <w:t>0.05) (Table 3).</w:t>
      </w:r>
      <w:r w:rsidRPr="00BA6E56">
        <w:rPr>
          <w:rFonts w:ascii="Book Antiqua" w:hAnsi="Book Antiqua"/>
          <w:b/>
          <w:sz w:val="24"/>
        </w:rPr>
        <w:t xml:space="preserve"> </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 xml:space="preserve">In univariate Cox regression, upper thoracic tumor location, </w:t>
      </w:r>
      <w:r w:rsidRPr="00BA6E56">
        <w:rPr>
          <w:rFonts w:ascii="Book Antiqua" w:hAnsi="Book Antiqua"/>
          <w:sz w:val="24"/>
        </w:rPr>
        <w:t>ulcerative or intraluminal</w:t>
      </w:r>
      <w:r w:rsidRPr="00BA6E56">
        <w:rPr>
          <w:rFonts w:ascii="Book Antiqua" w:hAnsi="Book Antiqua"/>
          <w:kern w:val="0"/>
          <w:sz w:val="24"/>
        </w:rPr>
        <w:t xml:space="preserve"> mass macroscopic tumor type, invasion depth level, basaloid histology, angiolymphatic invasion, tumor thickness, submucosal invasion thickness, diameter of the largest </w:t>
      </w:r>
      <w:r w:rsidRPr="00BA6E56">
        <w:rPr>
          <w:rFonts w:ascii="Book Antiqua" w:hAnsi="Book Antiqua"/>
          <w:sz w:val="24"/>
        </w:rPr>
        <w:t>single tongue of invasion,</w:t>
      </w:r>
      <w:r w:rsidRPr="00BA6E56">
        <w:rPr>
          <w:rFonts w:ascii="Book Antiqua" w:hAnsi="Book Antiqua"/>
          <w:kern w:val="0"/>
          <w:sz w:val="24"/>
        </w:rPr>
        <w:t xml:space="preserve"> and complete loss of p53 expression were significantly associated with tumor recurrence (</w:t>
      </w:r>
      <w:r w:rsidRPr="00BA6E56">
        <w:rPr>
          <w:rFonts w:ascii="Book Antiqua" w:hAnsi="Book Antiqua"/>
          <w:i/>
          <w:kern w:val="0"/>
          <w:sz w:val="24"/>
        </w:rPr>
        <w:t>P</w:t>
      </w:r>
      <w:r w:rsidR="00EB77BF">
        <w:rPr>
          <w:rFonts w:ascii="Book Antiqua" w:hAnsi="Book Antiqua" w:hint="eastAsia"/>
          <w:i/>
          <w:kern w:val="0"/>
          <w:sz w:val="24"/>
        </w:rPr>
        <w:t xml:space="preserve"> </w:t>
      </w:r>
      <w:r w:rsidRPr="00BA6E56">
        <w:rPr>
          <w:rFonts w:ascii="Book Antiqua" w:hAnsi="Book Antiqua"/>
          <w:kern w:val="0"/>
          <w:sz w:val="24"/>
        </w:rPr>
        <w:t>&lt;</w:t>
      </w:r>
      <w:r w:rsidR="00EB77BF">
        <w:rPr>
          <w:rFonts w:ascii="Book Antiqua" w:hAnsi="Book Antiqua" w:hint="eastAsia"/>
          <w:kern w:val="0"/>
          <w:sz w:val="24"/>
        </w:rPr>
        <w:t xml:space="preserve"> </w:t>
      </w:r>
      <w:r w:rsidRPr="00BA6E56">
        <w:rPr>
          <w:rFonts w:ascii="Book Antiqua" w:hAnsi="Book Antiqua"/>
          <w:kern w:val="0"/>
          <w:sz w:val="24"/>
        </w:rPr>
        <w:t>0.05) (Table 3). In multivariate Cox regression, upper thoracic tumor lo</w:t>
      </w:r>
      <w:r w:rsidR="000159EB" w:rsidRPr="00BA6E56">
        <w:rPr>
          <w:rFonts w:ascii="Book Antiqua" w:hAnsi="Book Antiqua"/>
          <w:kern w:val="0"/>
          <w:sz w:val="24"/>
        </w:rPr>
        <w:t>cation, angiolymphatic invasion</w:t>
      </w:r>
      <w:r w:rsidRPr="00BA6E56">
        <w:rPr>
          <w:rFonts w:ascii="Book Antiqua" w:hAnsi="Book Antiqua"/>
          <w:kern w:val="0"/>
          <w:sz w:val="24"/>
        </w:rPr>
        <w:t xml:space="preserve"> and submucosal invasion thickness were independent significant predictors of recurrence (Table 4).</w:t>
      </w:r>
    </w:p>
    <w:p w:rsidR="00EE2989" w:rsidRPr="00BA6E56" w:rsidRDefault="00EE2989" w:rsidP="00841981">
      <w:pPr>
        <w:adjustRightInd w:val="0"/>
        <w:snapToGrid w:val="0"/>
        <w:spacing w:line="360" w:lineRule="auto"/>
        <w:ind w:firstLineChars="100" w:firstLine="240"/>
        <w:rPr>
          <w:rFonts w:ascii="Book Antiqua" w:hAnsi="Book Antiqua"/>
          <w:sz w:val="24"/>
        </w:rPr>
      </w:pPr>
      <w:bookmarkStart w:id="38" w:name="OLE_LINK7"/>
      <w:bookmarkStart w:id="39" w:name="OLE_LINK8"/>
      <w:r w:rsidRPr="00BA6E56">
        <w:rPr>
          <w:rFonts w:ascii="Book Antiqua" w:hAnsi="Book Antiqua"/>
          <w:sz w:val="24"/>
        </w:rPr>
        <w:t xml:space="preserve">A nomogram for predicting tumor recurrence with these three </w:t>
      </w:r>
      <w:r w:rsidRPr="00BA6E56">
        <w:rPr>
          <w:rFonts w:ascii="Book Antiqua" w:hAnsi="Book Antiqua"/>
          <w:kern w:val="0"/>
          <w:sz w:val="24"/>
        </w:rPr>
        <w:t xml:space="preserve">independent significant predictors </w:t>
      </w:r>
      <w:r w:rsidRPr="00BA6E56">
        <w:rPr>
          <w:rFonts w:ascii="Book Antiqua" w:hAnsi="Book Antiqua"/>
          <w:sz w:val="24"/>
        </w:rPr>
        <w:t xml:space="preserve">is shown in Figure 2. The nomogram had a concordance </w:t>
      </w:r>
      <w:r w:rsidRPr="00BA6E56">
        <w:rPr>
          <w:rFonts w:ascii="Book Antiqua" w:hAnsi="Book Antiqua"/>
          <w:sz w:val="24"/>
        </w:rPr>
        <w:lastRenderedPageBreak/>
        <w:t xml:space="preserve">index of </w:t>
      </w:r>
      <w:r w:rsidR="000C712F" w:rsidRPr="00BA6E56">
        <w:rPr>
          <w:rFonts w:ascii="Book Antiqua" w:hAnsi="Book Antiqua"/>
          <w:sz w:val="24"/>
        </w:rPr>
        <w:t>0.75</w:t>
      </w:r>
      <w:r w:rsidR="00F36EF3" w:rsidRPr="00BA6E56">
        <w:rPr>
          <w:rFonts w:ascii="Book Antiqua" w:hAnsi="Book Antiqua"/>
          <w:sz w:val="24"/>
        </w:rPr>
        <w:t>2</w:t>
      </w:r>
      <w:r w:rsidRPr="00BA6E56">
        <w:rPr>
          <w:rFonts w:ascii="Book Antiqua" w:hAnsi="Book Antiqua"/>
          <w:sz w:val="24"/>
        </w:rPr>
        <w:t>.</w:t>
      </w:r>
    </w:p>
    <w:bookmarkEnd w:id="38"/>
    <w:bookmarkEnd w:id="39"/>
    <w:p w:rsidR="00EE2989" w:rsidRPr="00BA6E56" w:rsidRDefault="00EE2989" w:rsidP="00841981">
      <w:pPr>
        <w:adjustRightInd w:val="0"/>
        <w:snapToGrid w:val="0"/>
        <w:spacing w:line="360" w:lineRule="auto"/>
        <w:rPr>
          <w:rFonts w:ascii="Book Antiqua" w:hAnsi="Book Antiqua"/>
          <w:sz w:val="24"/>
        </w:rPr>
      </w:pPr>
    </w:p>
    <w:p w:rsidR="00EE2989" w:rsidRPr="00BA6E56" w:rsidRDefault="00EE2989" w:rsidP="00841981">
      <w:pPr>
        <w:adjustRightInd w:val="0"/>
        <w:snapToGrid w:val="0"/>
        <w:spacing w:line="360" w:lineRule="auto"/>
        <w:rPr>
          <w:rFonts w:ascii="Book Antiqua" w:hAnsi="Book Antiqua"/>
          <w:b/>
          <w:i/>
          <w:sz w:val="24"/>
        </w:rPr>
      </w:pPr>
      <w:bookmarkStart w:id="40" w:name="_Hlk513736340"/>
      <w:r w:rsidRPr="00BA6E56">
        <w:rPr>
          <w:rFonts w:ascii="Book Antiqua" w:hAnsi="Book Antiqua"/>
          <w:b/>
          <w:i/>
          <w:sz w:val="24"/>
        </w:rPr>
        <w:t xml:space="preserve">Analyses of factors predicting distant tumor recurrence </w:t>
      </w:r>
    </w:p>
    <w:bookmarkEnd w:id="40"/>
    <w:p w:rsidR="00EE2989" w:rsidRPr="00BA6E56" w:rsidRDefault="00EE2989" w:rsidP="00841981">
      <w:pPr>
        <w:adjustRightInd w:val="0"/>
        <w:snapToGrid w:val="0"/>
        <w:spacing w:line="360" w:lineRule="auto"/>
        <w:rPr>
          <w:rFonts w:ascii="Book Antiqua" w:hAnsi="Book Antiqua"/>
          <w:sz w:val="24"/>
        </w:rPr>
      </w:pPr>
      <w:r w:rsidRPr="00BA6E56">
        <w:rPr>
          <w:rFonts w:ascii="Book Antiqua" w:hAnsi="Book Antiqua"/>
          <w:sz w:val="24"/>
        </w:rPr>
        <w:t xml:space="preserve">Sixteen cases had well-documented distant recurrences. Lung (7 patients, 4%) was the most frequent site of distant recurrence, followed by bone (6 patients, 3%) (Table 2). The time to distant recurrence ranged from </w:t>
      </w:r>
      <w:r w:rsidR="00B56BFD">
        <w:rPr>
          <w:rFonts w:ascii="Book Antiqua" w:hAnsi="Book Antiqua"/>
          <w:sz w:val="24"/>
        </w:rPr>
        <w:t>3</w:t>
      </w:r>
      <w:r w:rsidR="00B56BFD">
        <w:rPr>
          <w:rFonts w:ascii="Book Antiqua" w:hAnsi="Book Antiqua" w:hint="eastAsia"/>
          <w:sz w:val="24"/>
        </w:rPr>
        <w:t>-</w:t>
      </w:r>
      <w:r w:rsidRPr="00BA6E56">
        <w:rPr>
          <w:rFonts w:ascii="Book Antiqua" w:hAnsi="Book Antiqua"/>
          <w:sz w:val="24"/>
        </w:rPr>
        <w:t xml:space="preserve">192 </w:t>
      </w:r>
      <w:proofErr w:type="spellStart"/>
      <w:r w:rsidRPr="00BA6E56">
        <w:rPr>
          <w:rFonts w:ascii="Book Antiqua" w:hAnsi="Book Antiqua"/>
          <w:sz w:val="24"/>
        </w:rPr>
        <w:t>mo</w:t>
      </w:r>
      <w:proofErr w:type="spellEnd"/>
      <w:r w:rsidRPr="00BA6E56">
        <w:rPr>
          <w:rFonts w:ascii="Book Antiqua" w:hAnsi="Book Antiqua"/>
          <w:sz w:val="24"/>
        </w:rPr>
        <w:t xml:space="preserve">, with a median of 39 mo. </w:t>
      </w:r>
    </w:p>
    <w:p w:rsidR="00EE2989" w:rsidRPr="00BA6E56" w:rsidRDefault="00EE2989" w:rsidP="00EB77BF">
      <w:pPr>
        <w:adjustRightInd w:val="0"/>
        <w:snapToGrid w:val="0"/>
        <w:spacing w:line="360" w:lineRule="auto"/>
        <w:ind w:firstLineChars="100" w:firstLine="240"/>
        <w:rPr>
          <w:rFonts w:ascii="Book Antiqua" w:hAnsi="Book Antiqua"/>
          <w:sz w:val="24"/>
        </w:rPr>
      </w:pPr>
      <w:r w:rsidRPr="00BA6E56">
        <w:rPr>
          <w:rFonts w:ascii="Book Antiqua" w:hAnsi="Book Antiqua"/>
          <w:sz w:val="24"/>
        </w:rPr>
        <w:t xml:space="preserve">In univariate Cox regression, </w:t>
      </w:r>
      <w:r w:rsidRPr="00BA6E56">
        <w:rPr>
          <w:rFonts w:ascii="Book Antiqua" w:hAnsi="Book Antiqua"/>
          <w:kern w:val="0"/>
          <w:sz w:val="24"/>
        </w:rPr>
        <w:t>upper thoracic</w:t>
      </w:r>
      <w:r w:rsidRPr="00BA6E56">
        <w:rPr>
          <w:rFonts w:ascii="Book Antiqua" w:hAnsi="Book Antiqua"/>
          <w:sz w:val="24"/>
        </w:rPr>
        <w:t xml:space="preserve"> tumor location, ulcerative or intraluminal mass macroscopic tumor type, basaloid histology, and angiolymphatic invasion were significantly associated with distant recurrence (</w:t>
      </w:r>
      <w:r w:rsidRPr="00BA6E56">
        <w:rPr>
          <w:rFonts w:ascii="Book Antiqua" w:hAnsi="Book Antiqua"/>
          <w:i/>
          <w:sz w:val="24"/>
        </w:rPr>
        <w:t>P</w:t>
      </w:r>
      <w:r w:rsidR="00EB77BF">
        <w:rPr>
          <w:rFonts w:ascii="Book Antiqua" w:hAnsi="Book Antiqua" w:hint="eastAsia"/>
          <w:i/>
          <w:sz w:val="24"/>
        </w:rPr>
        <w:t xml:space="preserve"> </w:t>
      </w:r>
      <w:r w:rsidRPr="00BA6E56">
        <w:rPr>
          <w:rFonts w:ascii="Book Antiqua" w:hAnsi="Book Antiqua"/>
          <w:sz w:val="24"/>
        </w:rPr>
        <w:t>&lt;</w:t>
      </w:r>
      <w:r w:rsidR="00EB77BF">
        <w:rPr>
          <w:rFonts w:ascii="Book Antiqua" w:hAnsi="Book Antiqua" w:hint="eastAsia"/>
          <w:sz w:val="24"/>
        </w:rPr>
        <w:t xml:space="preserve"> </w:t>
      </w:r>
      <w:r w:rsidRPr="00BA6E56">
        <w:rPr>
          <w:rFonts w:ascii="Book Antiqua" w:hAnsi="Book Antiqua"/>
          <w:sz w:val="24"/>
        </w:rPr>
        <w:t xml:space="preserve">0.05). In multivariate Cox regression, upper thoracic tumor location and angiolymphatic invasion were independent predictors of distant recurrence (Table </w:t>
      </w:r>
      <w:r w:rsidR="00206181" w:rsidRPr="00BA6E56">
        <w:rPr>
          <w:rFonts w:ascii="Book Antiqua" w:hAnsi="Book Antiqua"/>
          <w:sz w:val="24"/>
        </w:rPr>
        <w:t>5</w:t>
      </w:r>
      <w:r w:rsidRPr="00BA6E56">
        <w:rPr>
          <w:rFonts w:ascii="Book Antiqua" w:hAnsi="Book Antiqua"/>
          <w:sz w:val="24"/>
        </w:rPr>
        <w:t xml:space="preserve">). </w:t>
      </w:r>
    </w:p>
    <w:p w:rsidR="00EE2989" w:rsidRPr="00BA6E56" w:rsidRDefault="00EE2989" w:rsidP="00841981">
      <w:pPr>
        <w:adjustRightInd w:val="0"/>
        <w:snapToGrid w:val="0"/>
        <w:spacing w:line="360" w:lineRule="auto"/>
        <w:rPr>
          <w:rFonts w:ascii="Book Antiqua" w:hAnsi="Book Antiqua"/>
          <w:b/>
          <w:sz w:val="24"/>
        </w:rPr>
      </w:pPr>
    </w:p>
    <w:p w:rsidR="00EE2989" w:rsidRPr="00EB77BF" w:rsidRDefault="00EE2989" w:rsidP="00841981">
      <w:pPr>
        <w:adjustRightInd w:val="0"/>
        <w:snapToGrid w:val="0"/>
        <w:spacing w:line="360" w:lineRule="auto"/>
        <w:rPr>
          <w:rFonts w:ascii="Book Antiqua" w:hAnsi="Book Antiqua"/>
          <w:b/>
          <w:i/>
          <w:sz w:val="24"/>
        </w:rPr>
      </w:pPr>
      <w:r w:rsidRPr="00EB77BF">
        <w:rPr>
          <w:rFonts w:ascii="Book Antiqua" w:hAnsi="Book Antiqua"/>
          <w:b/>
          <w:i/>
          <w:sz w:val="24"/>
        </w:rPr>
        <w:t xml:space="preserve">Analyses of factors predicting early tumor recurrence </w:t>
      </w:r>
    </w:p>
    <w:p w:rsidR="00EE2989" w:rsidRPr="00BA6E56" w:rsidRDefault="00EE2989" w:rsidP="00EB77BF">
      <w:pPr>
        <w:adjustRightInd w:val="0"/>
        <w:snapToGrid w:val="0"/>
        <w:spacing w:line="360" w:lineRule="auto"/>
        <w:rPr>
          <w:rFonts w:ascii="Book Antiqua" w:hAnsi="Book Antiqua"/>
          <w:b/>
          <w:sz w:val="24"/>
        </w:rPr>
      </w:pPr>
      <w:r w:rsidRPr="00BA6E56">
        <w:rPr>
          <w:rFonts w:ascii="Book Antiqua" w:hAnsi="Book Antiqua"/>
          <w:kern w:val="0"/>
          <w:sz w:val="24"/>
        </w:rPr>
        <w:t xml:space="preserve">Among the </w:t>
      </w:r>
      <w:r w:rsidR="005A533D" w:rsidRPr="00BA6E56">
        <w:rPr>
          <w:rFonts w:ascii="Book Antiqua" w:hAnsi="Book Antiqua"/>
          <w:kern w:val="0"/>
          <w:sz w:val="24"/>
        </w:rPr>
        <w:t xml:space="preserve">47 </w:t>
      </w:r>
      <w:r w:rsidRPr="00BA6E56">
        <w:rPr>
          <w:rFonts w:ascii="Book Antiqua" w:hAnsi="Book Antiqua"/>
          <w:kern w:val="0"/>
          <w:sz w:val="24"/>
        </w:rPr>
        <w:t xml:space="preserve">cases with recurrences, </w:t>
      </w:r>
      <w:r w:rsidR="00446D3F" w:rsidRPr="00BA6E56">
        <w:rPr>
          <w:rFonts w:ascii="Book Antiqua" w:hAnsi="Book Antiqua"/>
          <w:kern w:val="0"/>
          <w:sz w:val="24"/>
        </w:rPr>
        <w:t xml:space="preserve">18 </w:t>
      </w:r>
      <w:r w:rsidRPr="00BA6E56">
        <w:rPr>
          <w:rFonts w:ascii="Book Antiqua" w:hAnsi="Book Antiqua"/>
          <w:kern w:val="0"/>
          <w:sz w:val="24"/>
        </w:rPr>
        <w:t>(</w:t>
      </w:r>
      <w:r w:rsidR="00446D3F" w:rsidRPr="00BA6E56">
        <w:rPr>
          <w:rFonts w:ascii="Book Antiqua" w:hAnsi="Book Antiqua"/>
          <w:kern w:val="0"/>
          <w:sz w:val="24"/>
        </w:rPr>
        <w:t>38</w:t>
      </w:r>
      <w:r w:rsidRPr="00BA6E56">
        <w:rPr>
          <w:rFonts w:ascii="Book Antiqua" w:hAnsi="Book Antiqua"/>
          <w:kern w:val="0"/>
          <w:sz w:val="24"/>
        </w:rPr>
        <w:t>%) had early recurrences (</w:t>
      </w:r>
      <w:r w:rsidR="00EB77BF">
        <w:rPr>
          <w:rFonts w:ascii="Book Antiqua" w:hAnsi="Book Antiqua"/>
          <w:kern w:val="0"/>
          <w:sz w:val="24"/>
        </w:rPr>
        <w:t>≤</w:t>
      </w:r>
      <w:r w:rsidRPr="00BA6E56">
        <w:rPr>
          <w:rFonts w:ascii="Book Antiqua" w:hAnsi="Book Antiqua"/>
          <w:kern w:val="0"/>
          <w:sz w:val="24"/>
        </w:rPr>
        <w:t xml:space="preserve"> 24 </w:t>
      </w:r>
      <w:proofErr w:type="spellStart"/>
      <w:r w:rsidRPr="00BA6E56">
        <w:rPr>
          <w:rFonts w:ascii="Book Antiqua" w:hAnsi="Book Antiqua"/>
          <w:kern w:val="0"/>
          <w:sz w:val="24"/>
        </w:rPr>
        <w:t>mo</w:t>
      </w:r>
      <w:proofErr w:type="spellEnd"/>
      <w:r w:rsidRPr="00BA6E56">
        <w:rPr>
          <w:rFonts w:ascii="Book Antiqua" w:hAnsi="Book Antiqua"/>
          <w:kern w:val="0"/>
          <w:sz w:val="24"/>
        </w:rPr>
        <w:t xml:space="preserve"> after surgery).</w:t>
      </w:r>
    </w:p>
    <w:p w:rsidR="00EE2989" w:rsidRPr="00BA6E56" w:rsidRDefault="00EE2989" w:rsidP="00EB77BF">
      <w:pPr>
        <w:adjustRightInd w:val="0"/>
        <w:snapToGrid w:val="0"/>
        <w:spacing w:line="360" w:lineRule="auto"/>
        <w:ind w:firstLineChars="100" w:firstLine="240"/>
        <w:rPr>
          <w:rFonts w:ascii="Book Antiqua" w:hAnsi="Book Antiqua"/>
          <w:sz w:val="24"/>
        </w:rPr>
      </w:pPr>
      <w:r w:rsidRPr="00BA6E56">
        <w:rPr>
          <w:rFonts w:ascii="Book Antiqua" w:hAnsi="Book Antiqua"/>
          <w:sz w:val="24"/>
        </w:rPr>
        <w:t xml:space="preserve">In univariate logistic regression, upper thoracic tumor location, </w:t>
      </w:r>
      <w:r w:rsidR="005C58E2" w:rsidRPr="00BA6E56">
        <w:rPr>
          <w:rFonts w:ascii="Book Antiqua" w:hAnsi="Book Antiqua"/>
          <w:sz w:val="24"/>
        </w:rPr>
        <w:t xml:space="preserve">ulcerative or </w:t>
      </w:r>
      <w:r w:rsidRPr="00BA6E56">
        <w:rPr>
          <w:rFonts w:ascii="Book Antiqua" w:hAnsi="Book Antiqua"/>
          <w:sz w:val="24"/>
        </w:rPr>
        <w:t xml:space="preserve">intraluminal mass macroscopic tumor type, angiolymphatic invasion, tumor invasion depth level, </w:t>
      </w:r>
      <w:r w:rsidR="00EA3594" w:rsidRPr="00BA6E56">
        <w:rPr>
          <w:rFonts w:ascii="Book Antiqua" w:hAnsi="Book Antiqua"/>
          <w:sz w:val="24"/>
        </w:rPr>
        <w:t xml:space="preserve">tumor thickness, </w:t>
      </w:r>
      <w:r w:rsidRPr="00BA6E56">
        <w:rPr>
          <w:rFonts w:ascii="Book Antiqua" w:hAnsi="Book Antiqua"/>
          <w:sz w:val="24"/>
        </w:rPr>
        <w:t>submucosal invasion thickness, and diameter of the largest single tongue of invasion were significantly associated with early recurrence (</w:t>
      </w:r>
      <w:r w:rsidRPr="00BA6E56">
        <w:rPr>
          <w:rFonts w:ascii="Book Antiqua" w:hAnsi="Book Antiqua"/>
          <w:i/>
          <w:sz w:val="24"/>
        </w:rPr>
        <w:t>P</w:t>
      </w:r>
      <w:r w:rsidR="00EB77BF">
        <w:rPr>
          <w:rFonts w:ascii="Book Antiqua" w:hAnsi="Book Antiqua" w:hint="eastAsia"/>
          <w:i/>
          <w:sz w:val="24"/>
        </w:rPr>
        <w:t xml:space="preserve"> </w:t>
      </w:r>
      <w:r w:rsidRPr="00BA6E56">
        <w:rPr>
          <w:rFonts w:ascii="Book Antiqua" w:hAnsi="Book Antiqua"/>
          <w:sz w:val="24"/>
        </w:rPr>
        <w:t>&lt;</w:t>
      </w:r>
      <w:r w:rsidR="00EB77BF">
        <w:rPr>
          <w:rFonts w:ascii="Book Antiqua" w:hAnsi="Book Antiqua" w:hint="eastAsia"/>
          <w:sz w:val="24"/>
        </w:rPr>
        <w:t xml:space="preserve"> </w:t>
      </w:r>
      <w:r w:rsidRPr="00BA6E56">
        <w:rPr>
          <w:rFonts w:ascii="Book Antiqua" w:hAnsi="Book Antiqua"/>
          <w:sz w:val="24"/>
        </w:rPr>
        <w:t>0.05). Multivariate logistic regression showed that upper thoracic tumor location, angiolymphatic invasion, submucosal invasion thickness</w:t>
      </w:r>
      <w:r w:rsidR="00CC34CA" w:rsidRPr="00BA6E56">
        <w:rPr>
          <w:rFonts w:ascii="Book Antiqua" w:hAnsi="Book Antiqua"/>
          <w:sz w:val="24"/>
        </w:rPr>
        <w:t xml:space="preserve"> and</w:t>
      </w:r>
      <w:r w:rsidRPr="00BA6E56">
        <w:rPr>
          <w:rFonts w:ascii="Book Antiqua" w:hAnsi="Book Antiqua"/>
          <w:sz w:val="24"/>
        </w:rPr>
        <w:t xml:space="preserve"> </w:t>
      </w:r>
      <w:r w:rsidR="00CC34CA" w:rsidRPr="00BA6E56">
        <w:rPr>
          <w:rFonts w:ascii="Book Antiqua" w:hAnsi="Book Antiqua"/>
          <w:sz w:val="24"/>
        </w:rPr>
        <w:t xml:space="preserve">diameter of the largest single tongue of invasion </w:t>
      </w:r>
      <w:r w:rsidRPr="00BA6E56">
        <w:rPr>
          <w:rFonts w:ascii="Book Antiqua" w:hAnsi="Book Antiqua"/>
          <w:sz w:val="24"/>
        </w:rPr>
        <w:t xml:space="preserve">were independent predictors of early recurrence (Table </w:t>
      </w:r>
      <w:r w:rsidR="00206181" w:rsidRPr="00BA6E56">
        <w:rPr>
          <w:rFonts w:ascii="Book Antiqua" w:hAnsi="Book Antiqua"/>
          <w:sz w:val="24"/>
        </w:rPr>
        <w:t>6</w:t>
      </w:r>
      <w:r w:rsidRPr="00BA6E56">
        <w:rPr>
          <w:rFonts w:ascii="Book Antiqua" w:hAnsi="Book Antiqua"/>
          <w:sz w:val="24"/>
        </w:rPr>
        <w:t>).</w:t>
      </w:r>
    </w:p>
    <w:p w:rsidR="00EE2989" w:rsidRPr="00BA6E56" w:rsidRDefault="00EE2989" w:rsidP="00841981">
      <w:pPr>
        <w:adjustRightInd w:val="0"/>
        <w:snapToGrid w:val="0"/>
        <w:spacing w:line="360" w:lineRule="auto"/>
        <w:ind w:firstLineChars="100" w:firstLine="240"/>
        <w:rPr>
          <w:rFonts w:ascii="Book Antiqua" w:hAnsi="Book Antiqua"/>
          <w:kern w:val="0"/>
          <w:sz w:val="24"/>
        </w:rPr>
      </w:pPr>
    </w:p>
    <w:p w:rsidR="00EE2989" w:rsidRPr="00BA6E56" w:rsidRDefault="00EE2989" w:rsidP="00841981">
      <w:pPr>
        <w:adjustRightInd w:val="0"/>
        <w:snapToGrid w:val="0"/>
        <w:spacing w:line="360" w:lineRule="auto"/>
        <w:rPr>
          <w:rFonts w:ascii="Book Antiqua" w:hAnsi="Book Antiqua"/>
          <w:b/>
          <w:caps/>
          <w:sz w:val="24"/>
        </w:rPr>
      </w:pPr>
      <w:r w:rsidRPr="00BA6E56">
        <w:rPr>
          <w:rFonts w:ascii="Book Antiqua" w:hAnsi="Book Antiqua"/>
          <w:b/>
          <w:caps/>
          <w:sz w:val="24"/>
        </w:rPr>
        <w:t>D</w:t>
      </w:r>
      <w:r w:rsidR="004F12A4" w:rsidRPr="00BA6E56">
        <w:rPr>
          <w:rFonts w:ascii="Book Antiqua" w:hAnsi="Book Antiqua"/>
          <w:b/>
          <w:caps/>
          <w:sz w:val="24"/>
        </w:rPr>
        <w:t>iscussion</w:t>
      </w:r>
    </w:p>
    <w:p w:rsidR="00EE2989" w:rsidRPr="00BA6E56" w:rsidRDefault="00EE2989" w:rsidP="00841981">
      <w:pPr>
        <w:adjustRightInd w:val="0"/>
        <w:snapToGrid w:val="0"/>
        <w:spacing w:line="360" w:lineRule="auto"/>
        <w:rPr>
          <w:rFonts w:ascii="Book Antiqua" w:hAnsi="Book Antiqua"/>
          <w:sz w:val="24"/>
        </w:rPr>
      </w:pPr>
      <w:r w:rsidRPr="00BA6E56">
        <w:rPr>
          <w:rFonts w:ascii="Book Antiqua" w:hAnsi="Book Antiqua"/>
          <w:sz w:val="24"/>
        </w:rPr>
        <w:t xml:space="preserve">We previously analyzed pT1 ESCC esophagectomy cases to identify predictors of synchronous regional lymph node </w:t>
      </w:r>
      <w:proofErr w:type="spellStart"/>
      <w:proofErr w:type="gramStart"/>
      <w:r w:rsidRPr="00BA6E56">
        <w:rPr>
          <w:rFonts w:ascii="Book Antiqua" w:hAnsi="Book Antiqua"/>
          <w:sz w:val="24"/>
        </w:rPr>
        <w:t>metastatsis</w:t>
      </w:r>
      <w:proofErr w:type="spellEnd"/>
      <w:r w:rsidR="00EB77BF" w:rsidRPr="00EB77BF">
        <w:rPr>
          <w:rFonts w:ascii="Book Antiqua" w:hAnsi="Book Antiqua" w:hint="eastAsia"/>
          <w:sz w:val="24"/>
          <w:vertAlign w:val="superscript"/>
        </w:rPr>
        <w:t>[</w:t>
      </w:r>
      <w:proofErr w:type="gramEnd"/>
      <w:r w:rsidRPr="00BA6E56">
        <w:rPr>
          <w:rFonts w:ascii="Book Antiqua" w:hAnsi="Book Antiqua"/>
          <w:sz w:val="24"/>
          <w:vertAlign w:val="superscript"/>
        </w:rPr>
        <w:t>5</w:t>
      </w:r>
      <w:r w:rsidR="00EB77BF">
        <w:rPr>
          <w:rFonts w:ascii="Book Antiqua" w:hAnsi="Book Antiqua" w:hint="eastAsia"/>
          <w:sz w:val="24"/>
          <w:vertAlign w:val="superscript"/>
        </w:rPr>
        <w:t>]</w:t>
      </w:r>
      <w:r w:rsidRPr="00BA6E56">
        <w:rPr>
          <w:rFonts w:ascii="Book Antiqua" w:hAnsi="Book Antiqua"/>
          <w:sz w:val="24"/>
        </w:rPr>
        <w:t xml:space="preserve">. In the present study, we followed the pT1N0 </w:t>
      </w:r>
      <w:r w:rsidR="00D605D1" w:rsidRPr="00BA6E56">
        <w:rPr>
          <w:rFonts w:ascii="Book Antiqua" w:hAnsi="Book Antiqua"/>
          <w:sz w:val="24"/>
        </w:rPr>
        <w:t xml:space="preserve">thoracic ESCC </w:t>
      </w:r>
      <w:r w:rsidRPr="00BA6E56">
        <w:rPr>
          <w:rFonts w:ascii="Book Antiqua" w:hAnsi="Book Antiqua"/>
          <w:sz w:val="24"/>
        </w:rPr>
        <w:t xml:space="preserve">cases further, for a median of </w:t>
      </w:r>
      <w:r w:rsidR="00D605D1" w:rsidRPr="00BA6E56">
        <w:rPr>
          <w:rFonts w:ascii="Book Antiqua" w:hAnsi="Book Antiqua"/>
          <w:sz w:val="24"/>
        </w:rPr>
        <w:t>6</w:t>
      </w:r>
      <w:r w:rsidRPr="00BA6E56">
        <w:rPr>
          <w:rFonts w:ascii="Book Antiqua" w:hAnsi="Book Antiqua"/>
          <w:sz w:val="24"/>
        </w:rPr>
        <w:t xml:space="preserve"> years, and investigated the risk of tumor recurrence and parameters </w:t>
      </w:r>
      <w:r w:rsidRPr="00BA6E56">
        <w:rPr>
          <w:rFonts w:ascii="Book Antiqua" w:hAnsi="Book Antiqua"/>
          <w:sz w:val="24"/>
        </w:rPr>
        <w:lastRenderedPageBreak/>
        <w:t xml:space="preserve">predicting tumor recurrence. </w:t>
      </w:r>
      <w:r w:rsidR="009A14E9" w:rsidRPr="00BA6E56">
        <w:rPr>
          <w:rFonts w:ascii="Book Antiqua" w:hAnsi="Book Antiqua"/>
          <w:sz w:val="24"/>
        </w:rPr>
        <w:t>We studied the cases before 2004 when the endoscopic resection had not been performed</w:t>
      </w:r>
      <w:r w:rsidR="005D0D15" w:rsidRPr="00BA6E56">
        <w:rPr>
          <w:rFonts w:ascii="Book Antiqua" w:hAnsi="Book Antiqua"/>
          <w:sz w:val="24"/>
        </w:rPr>
        <w:t xml:space="preserve"> yet</w:t>
      </w:r>
      <w:r w:rsidR="009A14E9" w:rsidRPr="00BA6E56">
        <w:rPr>
          <w:rFonts w:ascii="Book Antiqua" w:hAnsi="Book Antiqua"/>
          <w:sz w:val="24"/>
        </w:rPr>
        <w:t xml:space="preserve"> in our hospital. </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Consistent with our previous observation that all asymptomatic cases had no lymph node metastases, these cases also had no recurrence in our follow-up period. ESCC has a very good prognosis if detected when it is asymptomatic. This can be achieved by appropriate screening programs. However, few studies have analyzed the impact of symptoms on</w:t>
      </w:r>
      <w:r w:rsidR="00EB77BF">
        <w:rPr>
          <w:rFonts w:ascii="Book Antiqua" w:hAnsi="Book Antiqua"/>
          <w:sz w:val="24"/>
        </w:rPr>
        <w:t xml:space="preserve"> the prognosis of ESCC. Wang</w:t>
      </w:r>
      <w:r w:rsidRPr="00BA6E56">
        <w:rPr>
          <w:rFonts w:ascii="Book Antiqua" w:hAnsi="Book Antiqua"/>
          <w:sz w:val="24"/>
        </w:rPr>
        <w:t xml:space="preserve"> </w:t>
      </w:r>
      <w:r w:rsidRPr="00EB77BF">
        <w:rPr>
          <w:rFonts w:ascii="Book Antiqua" w:hAnsi="Book Antiqua"/>
          <w:i/>
          <w:sz w:val="24"/>
        </w:rPr>
        <w:t>et al</w:t>
      </w:r>
      <w:r w:rsidR="00EB77BF" w:rsidRPr="00BA6E56">
        <w:rPr>
          <w:rFonts w:ascii="Book Antiqua" w:hAnsi="Book Antiqua"/>
          <w:sz w:val="24"/>
          <w:vertAlign w:val="superscript"/>
        </w:rPr>
        <w:fldChar w:fldCharType="begin">
          <w:fldData xml:space="preserve">PEVuZE5vdGU+PENpdGU+PEF1dGhvcj5XYW5nPC9BdXRob3I+PFllYXI+MjAxMDwvWWVhcj48UmVj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</w:fldData>
        </w:fldChar>
      </w:r>
      <w:r w:rsidR="00EB77BF" w:rsidRPr="00BA6E56">
        <w:rPr>
          <w:rFonts w:ascii="Book Antiqua" w:hAnsi="Book Antiqua"/>
          <w:sz w:val="24"/>
          <w:vertAlign w:val="superscript"/>
        </w:rPr>
        <w:instrText xml:space="preserve"> ADDIN EN.CITE </w:instrText>
      </w:r>
      <w:r w:rsidR="00EB77BF" w:rsidRPr="00BA6E56">
        <w:rPr>
          <w:rFonts w:ascii="Book Antiqua" w:hAnsi="Book Antiqua"/>
          <w:sz w:val="24"/>
          <w:vertAlign w:val="superscript"/>
        </w:rPr>
        <w:fldChar w:fldCharType="begin">
          <w:fldData xml:space="preserve">PEVuZE5vdGU+PENpdGU+PEF1dGhvcj5XYW5nPC9BdXRob3I+PFllYXI+MjAxMDwvWWVhcj48UmVj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</w:fldData>
        </w:fldChar>
      </w:r>
      <w:r w:rsidR="00EB77BF" w:rsidRPr="00BA6E56">
        <w:rPr>
          <w:rFonts w:ascii="Book Antiqua" w:hAnsi="Book Antiqua"/>
          <w:sz w:val="24"/>
          <w:vertAlign w:val="superscript"/>
        </w:rPr>
        <w:instrText xml:space="preserve"> ADDIN EN.CITE.DATA </w:instrText>
      </w:r>
      <w:r w:rsidR="00EB77BF" w:rsidRPr="00BA6E56">
        <w:rPr>
          <w:rFonts w:ascii="Book Antiqua" w:hAnsi="Book Antiqua"/>
          <w:sz w:val="24"/>
          <w:vertAlign w:val="superscript"/>
        </w:rPr>
      </w:r>
      <w:r w:rsidR="00EB77BF" w:rsidRPr="00BA6E56">
        <w:rPr>
          <w:rFonts w:ascii="Book Antiqua" w:hAnsi="Book Antiqua"/>
          <w:sz w:val="24"/>
          <w:vertAlign w:val="superscript"/>
        </w:rPr>
        <w:fldChar w:fldCharType="end"/>
      </w:r>
      <w:r w:rsidR="00EB77BF" w:rsidRPr="00BA6E56">
        <w:rPr>
          <w:rFonts w:ascii="Book Antiqua" w:hAnsi="Book Antiqua"/>
          <w:sz w:val="24"/>
          <w:vertAlign w:val="superscript"/>
        </w:rPr>
      </w:r>
      <w:r w:rsidR="00EB77BF" w:rsidRPr="00BA6E56">
        <w:rPr>
          <w:rFonts w:ascii="Book Antiqua" w:hAnsi="Book Antiqua"/>
          <w:sz w:val="24"/>
          <w:vertAlign w:val="superscript"/>
        </w:rPr>
        <w:fldChar w:fldCharType="separate"/>
      </w:r>
      <w:r w:rsidR="00EB77BF" w:rsidRPr="00BA6E56">
        <w:rPr>
          <w:rFonts w:ascii="Book Antiqua" w:hAnsi="Book Antiqua"/>
          <w:noProof/>
          <w:sz w:val="24"/>
          <w:vertAlign w:val="superscript"/>
        </w:rPr>
        <w:t>[</w:t>
      </w:r>
      <w:hyperlink w:anchor="_ENREF_14" w:tooltip="Wang, 2010 #451" w:history="1">
        <w:r w:rsidR="00EB77BF" w:rsidRPr="00BA6E56">
          <w:rPr>
            <w:rFonts w:ascii="Book Antiqua" w:hAnsi="Book Antiqua"/>
            <w:noProof/>
            <w:sz w:val="24"/>
            <w:vertAlign w:val="superscript"/>
          </w:rPr>
          <w:t>14</w:t>
        </w:r>
      </w:hyperlink>
      <w:r w:rsidR="00EB77BF" w:rsidRPr="00BA6E56">
        <w:rPr>
          <w:rFonts w:ascii="Book Antiqua" w:hAnsi="Book Antiqua"/>
          <w:noProof/>
          <w:sz w:val="24"/>
          <w:vertAlign w:val="superscript"/>
        </w:rPr>
        <w:t>]</w:t>
      </w:r>
      <w:r w:rsidR="00EB77BF" w:rsidRPr="00BA6E56">
        <w:rPr>
          <w:rFonts w:ascii="Book Antiqua" w:hAnsi="Book Antiqua"/>
          <w:sz w:val="24"/>
          <w:vertAlign w:val="superscript"/>
        </w:rPr>
        <w:fldChar w:fldCharType="end"/>
      </w:r>
      <w:r w:rsidRPr="00BA6E56">
        <w:rPr>
          <w:rFonts w:ascii="Book Antiqua" w:hAnsi="Book Antiqua"/>
          <w:sz w:val="24"/>
        </w:rPr>
        <w:t xml:space="preserve">. observed the natural progression of untreated superficial ESCCs identified by screening in a high-risk area. Most of the patients were asymptomatic. It took a long time to progress from an early to an advanced stage, and most survived for over 5 years. Wang </w:t>
      </w:r>
      <w:r w:rsidRPr="00EB77BF">
        <w:rPr>
          <w:rFonts w:ascii="Book Antiqua" w:hAnsi="Book Antiqua"/>
          <w:i/>
          <w:sz w:val="24"/>
        </w:rPr>
        <w:t>et al</w:t>
      </w:r>
      <w:r w:rsidR="00EB77BF" w:rsidRPr="00BA6E56">
        <w:rPr>
          <w:rFonts w:ascii="Book Antiqua" w:hAnsi="Book Antiqua"/>
          <w:sz w:val="24"/>
          <w:vertAlign w:val="superscript"/>
        </w:rPr>
        <w:fldChar w:fldCharType="begin"/>
      </w:r>
      <w:r w:rsidR="00EB77BF" w:rsidRPr="00BA6E56">
        <w:rPr>
          <w:rFonts w:ascii="Book Antiqua" w:hAnsi="Book Antiqua"/>
          <w:sz w:val="24"/>
          <w:vertAlign w:val="superscript"/>
        </w:rPr>
        <w:instrText xml:space="preserve"> ADDIN EN.CITE &lt;EndNote&gt;&lt;Cite&gt;&lt;Author&gt;Wang&lt;/Author&gt;&lt;Year&gt;2004&lt;/Year&gt;&lt;RecNum&gt;450&lt;/RecNum&gt;&lt;DisplayText&gt;&lt;style face="superscript"&gt;[15]&lt;/style&gt;&lt;/DisplayText&gt;&lt;record&gt;&lt;rec-number&gt;450&lt;/rec-number&gt;&lt;foreign-keys&gt;&lt;key app="EN" db-id="vzvaard5xp9vv4etvp5pvfs70sz9axw0xez9"&gt;450&lt;/key&gt;&lt;/foreign-keys&gt;&lt;ref-type name="Journal Article"&gt;17&lt;/ref-type&gt;&lt;contributors&gt;&lt;authors&gt;&lt;author&gt;Wang, G. Q.&lt;/author&gt;&lt;author&gt;Jiao, G. G.&lt;/author&gt;&lt;author&gt;Chang, F. B.&lt;/author&gt;&lt;author&gt;Fang, W. H.&lt;/author&gt;&lt;author&gt;Song, J. X.&lt;/author&gt;&lt;author&gt;Lu, N.&lt;/author&gt;&lt;author&gt;Lin, D. M.&lt;/author&gt;&lt;author&gt;Xie, Y. Q.&lt;/author&gt;&lt;author&gt;Yang, L.&lt;/author&gt;&lt;/authors&gt;&lt;/contributors&gt;&lt;auth-address&gt;Department of Thoracic Surgical Oncology, Cancer Institute/Hospital, Chinese Academy of Medical Sciences, Peking Union Medical College, Beijing, China. wgq2581@yahoo.com&lt;/auth-address&gt;&lt;titles&gt;&lt;title&gt;Long-term results of operation for 420 patients with early squamous cell esophageal carcinoma discovered by screening&lt;/title&gt;&lt;secondary-title&gt;Ann Thorac Surg&lt;/secondary-title&gt;&lt;/titles&gt;&lt;periodical&gt;&lt;full-title&gt;Ann Thorac Surg&lt;/full-title&gt;&lt;/periodical&gt;&lt;pages&gt;1740-4&lt;/pages&gt;&lt;volume&gt;77&lt;/volume&gt;&lt;number&gt;5&lt;/number&gt;&lt;keywords&gt;&lt;keyword&gt;Adult&lt;/keyword&gt;&lt;keyword&gt;Aged&lt;/keyword&gt;&lt;keyword&gt;Carcinoma in Situ/surgery&lt;/keyword&gt;&lt;keyword&gt;Carcinoma, Squamous Cell/diagnosis/epidemiology/pathology/ surgery&lt;/keyword&gt;&lt;keyword&gt;Esophageal Neoplasms/diagnosis/epidemiology/pathology/ surgery&lt;/keyword&gt;&lt;keyword&gt;Esophagectomy/adverse effects&lt;/keyword&gt;&lt;keyword&gt;Female&lt;/keyword&gt;&lt;keyword&gt;Humans&lt;/keyword&gt;&lt;keyword&gt;Incidence&lt;/keyword&gt;&lt;keyword&gt;Lymphatic Metastasis&lt;/keyword&gt;&lt;keyword&gt;Male&lt;/keyword&gt;&lt;keyword&gt;Mass Screening&lt;/keyword&gt;&lt;keyword&gt;Middle Aged&lt;/keyword&gt;&lt;keyword&gt;Retrospective Studies&lt;/keyword&gt;&lt;keyword&gt;Treatment Outcome&lt;/keyword&gt;&lt;/keywords&gt;&lt;dates&gt;&lt;year&gt;2004&lt;/year&gt;&lt;pub-dates&gt;&lt;date&gt;May&lt;/date&gt;&lt;/pub-dates&gt;&lt;/dates&gt;&lt;accession-num&gt;15111177&lt;/accession-num&gt;&lt;urls&gt;&lt;/urls&gt;&lt;/record&gt;&lt;/Cite&gt;&lt;/EndNote&gt;</w:instrText>
      </w:r>
      <w:r w:rsidR="00EB77BF" w:rsidRPr="00BA6E56">
        <w:rPr>
          <w:rFonts w:ascii="Book Antiqua" w:hAnsi="Book Antiqua"/>
          <w:sz w:val="24"/>
          <w:vertAlign w:val="superscript"/>
        </w:rPr>
        <w:fldChar w:fldCharType="separate"/>
      </w:r>
      <w:r w:rsidR="00EB77BF" w:rsidRPr="00BA6E56">
        <w:rPr>
          <w:rFonts w:ascii="Book Antiqua" w:hAnsi="Book Antiqua"/>
          <w:noProof/>
          <w:sz w:val="24"/>
          <w:vertAlign w:val="superscript"/>
        </w:rPr>
        <w:t>[</w:t>
      </w:r>
      <w:hyperlink w:anchor="_ENREF_15" w:tooltip="Wang, 2004 #450" w:history="1">
        <w:r w:rsidR="00EB77BF" w:rsidRPr="00BA6E56">
          <w:rPr>
            <w:rFonts w:ascii="Book Antiqua" w:hAnsi="Book Antiqua"/>
            <w:noProof/>
            <w:sz w:val="24"/>
            <w:vertAlign w:val="superscript"/>
          </w:rPr>
          <w:t>15</w:t>
        </w:r>
      </w:hyperlink>
      <w:r w:rsidR="00EB77BF" w:rsidRPr="00BA6E56">
        <w:rPr>
          <w:rFonts w:ascii="Book Antiqua" w:hAnsi="Book Antiqua"/>
          <w:noProof/>
          <w:sz w:val="24"/>
          <w:vertAlign w:val="superscript"/>
        </w:rPr>
        <w:t>]</w:t>
      </w:r>
      <w:r w:rsidR="00EB77BF" w:rsidRPr="00BA6E56">
        <w:rPr>
          <w:rFonts w:ascii="Book Antiqua" w:hAnsi="Book Antiqua"/>
          <w:sz w:val="24"/>
          <w:vertAlign w:val="superscript"/>
        </w:rPr>
        <w:fldChar w:fldCharType="end"/>
      </w:r>
      <w:r w:rsidRPr="00BA6E56">
        <w:rPr>
          <w:rFonts w:ascii="Book Antiqua" w:hAnsi="Book Antiqua"/>
          <w:sz w:val="24"/>
        </w:rPr>
        <w:t xml:space="preserve"> also reported a 30-year experience with esophagectomy for superficial ESCCs identified in large-scale mass screenings in high-risk areas. Most patients were asymptomatic, and had a low recurrence rate. </w:t>
      </w:r>
      <w:hyperlink r:id="rId10" w:history="1">
        <w:r w:rsidR="00EB77BF">
          <w:rPr>
            <w:rFonts w:ascii="Book Antiqua" w:hAnsi="Book Antiqua"/>
            <w:sz w:val="24"/>
          </w:rPr>
          <w:t>Natsugoe</w:t>
        </w:r>
      </w:hyperlink>
      <w:r w:rsidRPr="00BA6E56">
        <w:rPr>
          <w:rFonts w:ascii="Book Antiqua" w:hAnsi="Book Antiqua"/>
          <w:sz w:val="24"/>
        </w:rPr>
        <w:t xml:space="preserve"> </w:t>
      </w:r>
      <w:r w:rsidRPr="00EB77BF">
        <w:rPr>
          <w:rFonts w:ascii="Book Antiqua" w:hAnsi="Book Antiqua"/>
          <w:i/>
          <w:sz w:val="24"/>
        </w:rPr>
        <w:t>et al</w:t>
      </w:r>
      <w:r w:rsidR="00EB77BF" w:rsidRPr="00BA6E56">
        <w:rPr>
          <w:rFonts w:ascii="Book Antiqua" w:hAnsi="Book Antiqua"/>
          <w:sz w:val="24"/>
        </w:rPr>
        <w:fldChar w:fldCharType="begin">
          <w:fldData xml:space="preserve">PEVuZE5vdGU+PENpdGU+PEF1dGhvcj5OYXRzdWdvZTwvQXV0aG9yPjxZZWFyPjE5OTk8L1llYXI+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</w:fldData>
        </w:fldChar>
      </w:r>
      <w:r w:rsidR="00EB77BF" w:rsidRPr="00BA6E56">
        <w:rPr>
          <w:rFonts w:ascii="Book Antiqua" w:hAnsi="Book Antiqua"/>
          <w:sz w:val="24"/>
        </w:rPr>
        <w:instrText xml:space="preserve"> ADDIN EN.CITE </w:instrText>
      </w:r>
      <w:r w:rsidR="00EB77BF" w:rsidRPr="00BA6E56">
        <w:rPr>
          <w:rFonts w:ascii="Book Antiqua" w:hAnsi="Book Antiqua"/>
          <w:sz w:val="24"/>
        </w:rPr>
        <w:fldChar w:fldCharType="begin">
          <w:fldData xml:space="preserve">PEVuZE5vdGU+PENpdGU+PEF1dGhvcj5OYXRzdWdvZTwvQXV0aG9yPjxZZWFyPjE5OTk8L1llYXI+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</w:fldData>
        </w:fldChar>
      </w:r>
      <w:r w:rsidR="00EB77BF" w:rsidRPr="00BA6E56">
        <w:rPr>
          <w:rFonts w:ascii="Book Antiqua" w:hAnsi="Book Antiqua"/>
          <w:sz w:val="24"/>
        </w:rPr>
        <w:instrText xml:space="preserve"> ADDIN EN.CITE.DATA </w:instrText>
      </w:r>
      <w:r w:rsidR="00EB77BF" w:rsidRPr="00BA6E56">
        <w:rPr>
          <w:rFonts w:ascii="Book Antiqua" w:hAnsi="Book Antiqua"/>
          <w:sz w:val="24"/>
        </w:rPr>
      </w:r>
      <w:r w:rsidR="00EB77BF" w:rsidRPr="00BA6E56">
        <w:rPr>
          <w:rFonts w:ascii="Book Antiqua" w:hAnsi="Book Antiqua"/>
          <w:sz w:val="24"/>
        </w:rPr>
        <w:fldChar w:fldCharType="end"/>
      </w:r>
      <w:r w:rsidR="00EB77BF" w:rsidRPr="00BA6E56">
        <w:rPr>
          <w:rFonts w:ascii="Book Antiqua" w:hAnsi="Book Antiqua"/>
          <w:sz w:val="24"/>
        </w:rPr>
      </w:r>
      <w:r w:rsidR="00EB77BF" w:rsidRPr="00BA6E56">
        <w:rPr>
          <w:rFonts w:ascii="Book Antiqua" w:hAnsi="Book Antiqua"/>
          <w:sz w:val="24"/>
        </w:rPr>
        <w:fldChar w:fldCharType="separate"/>
      </w:r>
      <w:r w:rsidR="00EB77BF" w:rsidRPr="00BA6E56">
        <w:rPr>
          <w:rFonts w:ascii="Book Antiqua" w:hAnsi="Book Antiqua"/>
          <w:noProof/>
          <w:sz w:val="24"/>
          <w:vertAlign w:val="superscript"/>
        </w:rPr>
        <w:t>[</w:t>
      </w:r>
      <w:hyperlink w:anchor="_ENREF_16" w:tooltip="Natsugoe, 1999 #955" w:history="1">
        <w:r w:rsidR="00EB77BF" w:rsidRPr="00BA6E56">
          <w:rPr>
            <w:rFonts w:ascii="Book Antiqua" w:hAnsi="Book Antiqua"/>
            <w:noProof/>
            <w:sz w:val="24"/>
            <w:vertAlign w:val="superscript"/>
          </w:rPr>
          <w:t>16</w:t>
        </w:r>
      </w:hyperlink>
      <w:r w:rsidR="00EB77BF" w:rsidRPr="00BA6E56">
        <w:rPr>
          <w:rFonts w:ascii="Book Antiqua" w:hAnsi="Book Antiqua"/>
          <w:noProof/>
          <w:sz w:val="24"/>
          <w:vertAlign w:val="superscript"/>
        </w:rPr>
        <w:t>]</w:t>
      </w:r>
      <w:r w:rsidR="00EB77BF" w:rsidRPr="00BA6E56">
        <w:rPr>
          <w:rFonts w:ascii="Book Antiqua" w:hAnsi="Book Antiqua"/>
          <w:sz w:val="24"/>
        </w:rPr>
        <w:fldChar w:fldCharType="end"/>
      </w:r>
      <w:r w:rsidRPr="00BA6E56">
        <w:rPr>
          <w:rFonts w:ascii="Book Antiqua" w:hAnsi="Book Antiqua"/>
          <w:sz w:val="24"/>
        </w:rPr>
        <w:t xml:space="preserve"> also reported that asymptomatic esophageal carcinoma patients had a lower stage and a better prognosis. </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kern w:val="0"/>
          <w:sz w:val="24"/>
        </w:rPr>
      </w:pPr>
      <w:bookmarkStart w:id="41" w:name="OLE_LINK3"/>
      <w:bookmarkStart w:id="42" w:name="OLE_LINK4"/>
      <w:r w:rsidRPr="00BA6E56">
        <w:rPr>
          <w:rFonts w:ascii="Book Antiqua" w:hAnsi="Book Antiqua"/>
          <w:sz w:val="24"/>
        </w:rPr>
        <w:t>Proximal tumors are known to have a more advanced stage, a lower resection rate, fewer R0 resections, more cervical and tracheobronchial lymph node metastases, and a poorer prognosis</w:t>
      </w:r>
      <w:r w:rsidR="00971B50" w:rsidRPr="00BA6E56">
        <w:rPr>
          <w:rFonts w:ascii="Book Antiqua" w:hAnsi="Book Antiqua"/>
          <w:sz w:val="24"/>
          <w:vertAlign w:val="superscript"/>
        </w:rPr>
        <w:fldChar w:fldCharType="begin">
          <w:fldData xml:space="preserve">PEVuZE5vdGU+PENpdGU+PEF1dGhvcj5MYXc8L0F1dGhvcj48WWVhcj4yMDAzPC9ZZWFyPjxSZWNO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</w:fldData>
        </w:fldChar>
      </w:r>
      <w:r w:rsidR="007B40B5" w:rsidRPr="00BA6E56">
        <w:rPr>
          <w:rFonts w:ascii="Book Antiqua" w:hAnsi="Book Antiqua"/>
          <w:sz w:val="24"/>
          <w:vertAlign w:val="superscript"/>
        </w:rPr>
        <w:instrText xml:space="preserve"> ADDIN EN.CITE </w:instrText>
      </w:r>
      <w:r w:rsidR="00971B50" w:rsidRPr="00BA6E56">
        <w:rPr>
          <w:rFonts w:ascii="Book Antiqua" w:hAnsi="Book Antiqua"/>
          <w:sz w:val="24"/>
          <w:vertAlign w:val="superscript"/>
        </w:rPr>
        <w:fldChar w:fldCharType="begin">
          <w:fldData xml:space="preserve">PEVuZE5vdGU+PENpdGU+PEF1dGhvcj5MYXc8L0F1dGhvcj48WWVhcj4yMDAzPC9ZZWFyPjxSZWNO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</w:fldData>
        </w:fldChar>
      </w:r>
      <w:r w:rsidR="007B40B5" w:rsidRPr="00BA6E56">
        <w:rPr>
          <w:rFonts w:ascii="Book Antiqua" w:hAnsi="Book Antiqua"/>
          <w:sz w:val="24"/>
          <w:vertAlign w:val="superscript"/>
        </w:rPr>
        <w:instrText xml:space="preserve"> ADDIN EN.CITE.DATA </w:instrText>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end"/>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17" w:tooltip="Law, 2003 #961" w:history="1">
        <w:r w:rsidR="00015D6B" w:rsidRPr="00BA6E56">
          <w:rPr>
            <w:rFonts w:ascii="Book Antiqua" w:hAnsi="Book Antiqua"/>
            <w:noProof/>
            <w:sz w:val="24"/>
            <w:vertAlign w:val="superscript"/>
          </w:rPr>
          <w:t>17</w:t>
        </w:r>
      </w:hyperlink>
      <w:r w:rsidR="00EB77BF">
        <w:rPr>
          <w:rFonts w:ascii="Book Antiqua" w:hAnsi="Book Antiqua"/>
          <w:noProof/>
          <w:sz w:val="24"/>
          <w:vertAlign w:val="superscript"/>
        </w:rPr>
        <w:t>,</w:t>
      </w:r>
      <w:hyperlink w:anchor="_ENREF_18" w:tooltip="Li, 2009 #960" w:history="1">
        <w:r w:rsidR="00015D6B" w:rsidRPr="00BA6E56">
          <w:rPr>
            <w:rFonts w:ascii="Book Antiqua" w:hAnsi="Book Antiqua"/>
            <w:noProof/>
            <w:sz w:val="24"/>
            <w:vertAlign w:val="superscript"/>
          </w:rPr>
          <w:t>18</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hyperlink w:anchor="_ENREF_24" w:tooltip="Li, 2009 #960" w:history="1"/>
      <w:r w:rsidRPr="00BA6E56">
        <w:rPr>
          <w:rFonts w:ascii="Book Antiqua" w:hAnsi="Book Antiqua"/>
          <w:sz w:val="24"/>
        </w:rPr>
        <w:t>. The 7</w:t>
      </w:r>
      <w:r w:rsidRPr="00EB77BF">
        <w:rPr>
          <w:rFonts w:ascii="Book Antiqua" w:hAnsi="Book Antiqua"/>
          <w:sz w:val="24"/>
          <w:vertAlign w:val="superscript"/>
        </w:rPr>
        <w:t>th</w:t>
      </w:r>
      <w:r w:rsidRPr="00BA6E56">
        <w:rPr>
          <w:rFonts w:ascii="Book Antiqua" w:hAnsi="Book Antiqua"/>
          <w:sz w:val="24"/>
        </w:rPr>
        <w:t xml:space="preserve"> and 8</w:t>
      </w:r>
      <w:r w:rsidRPr="00EB77BF">
        <w:rPr>
          <w:rFonts w:ascii="Book Antiqua" w:hAnsi="Book Antiqua"/>
          <w:sz w:val="24"/>
          <w:vertAlign w:val="superscript"/>
        </w:rPr>
        <w:t>th</w:t>
      </w:r>
      <w:r w:rsidRPr="00BA6E56">
        <w:rPr>
          <w:rFonts w:ascii="Book Antiqua" w:hAnsi="Book Antiqua"/>
          <w:sz w:val="24"/>
        </w:rPr>
        <w:t xml:space="preserve"> editions of the American Joint Committee on Cancer (AJCC) staging system include tumor location as a staging factor for T2-3N0M0 ESCC cases and T3N0M0 ESCC cases, respectively</w:t>
      </w:r>
      <w:r w:rsidR="00971B50" w:rsidRPr="00BA6E56">
        <w:rPr>
          <w:rFonts w:ascii="Book Antiqua" w:hAnsi="Book Antiqua"/>
          <w:noProof/>
          <w:sz w:val="24"/>
          <w:vertAlign w:val="superscript"/>
        </w:rPr>
        <w:fldChar w:fldCharType="begin">
          <w:fldData xml:space="preserve">PEVuZE5vdGU+PENpdGU+PEF1dGhvcj5FZGdlIFNCPC9BdXRob3I+PFllYXI+MjAwOTwvWWVhcj48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bGU+PC9wZXJpb2RpY2FsPjxhbHQtcGVyaW9kaWNhbD48ZnVsbC10aXRsZT5KIFRob3JhYyBPbmNv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</w:fldData>
        </w:fldChar>
      </w:r>
      <w:r w:rsidR="007B40B5" w:rsidRPr="00BA6E56">
        <w:rPr>
          <w:rFonts w:ascii="Book Antiqua" w:hAnsi="Book Antiqua"/>
          <w:noProof/>
          <w:sz w:val="24"/>
          <w:vertAlign w:val="superscript"/>
        </w:rPr>
        <w:instrText xml:space="preserve"> ADDIN EN.CITE </w:instrText>
      </w:r>
      <w:r w:rsidR="00971B50" w:rsidRPr="00BA6E56">
        <w:rPr>
          <w:rFonts w:ascii="Book Antiqua" w:hAnsi="Book Antiqua"/>
          <w:noProof/>
          <w:sz w:val="24"/>
          <w:vertAlign w:val="superscript"/>
        </w:rPr>
        <w:fldChar w:fldCharType="begin">
          <w:fldData xml:space="preserve">PEVuZE5vdGU+PENpdGU+PEF1dGhvcj5FZGdlIFNCPC9BdXRob3I+PFllYXI+MjAwOTwvWWVhcj48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</w:fldData>
        </w:fldChar>
      </w:r>
      <w:r w:rsidR="007B40B5" w:rsidRPr="00BA6E56">
        <w:rPr>
          <w:rFonts w:ascii="Book Antiqua" w:hAnsi="Book Antiqua"/>
          <w:noProof/>
          <w:sz w:val="24"/>
          <w:vertAlign w:val="superscript"/>
        </w:rPr>
        <w:instrText xml:space="preserve"> ADDIN EN.CITE.DATA </w:instrText>
      </w:r>
      <w:r w:rsidR="00971B50" w:rsidRPr="00BA6E56">
        <w:rPr>
          <w:rFonts w:ascii="Book Antiqua" w:hAnsi="Book Antiqua"/>
          <w:noProof/>
          <w:sz w:val="24"/>
          <w:vertAlign w:val="superscript"/>
        </w:rPr>
      </w:r>
      <w:r w:rsidR="00971B50" w:rsidRPr="00BA6E56">
        <w:rPr>
          <w:rFonts w:ascii="Book Antiqua" w:hAnsi="Book Antiqua"/>
          <w:noProof/>
          <w:sz w:val="24"/>
          <w:vertAlign w:val="superscript"/>
        </w:rPr>
        <w:fldChar w:fldCharType="end"/>
      </w:r>
      <w:r w:rsidR="00971B50" w:rsidRPr="00BA6E56">
        <w:rPr>
          <w:rFonts w:ascii="Book Antiqua" w:hAnsi="Book Antiqua"/>
          <w:noProof/>
          <w:sz w:val="24"/>
          <w:vertAlign w:val="superscript"/>
        </w:rPr>
      </w:r>
      <w:r w:rsidR="00971B50" w:rsidRPr="00BA6E56">
        <w:rPr>
          <w:rFonts w:ascii="Book Antiqua" w:hAnsi="Book Antiqua"/>
          <w:noProof/>
          <w:sz w:val="24"/>
          <w:vertAlign w:val="superscript"/>
        </w:rPr>
        <w:fldChar w:fldCharType="separate"/>
      </w:r>
      <w:r w:rsidR="007B40B5" w:rsidRPr="00BA6E56">
        <w:rPr>
          <w:rFonts w:ascii="Book Antiqua" w:hAnsi="Book Antiqua"/>
          <w:noProof/>
          <w:sz w:val="24"/>
          <w:vertAlign w:val="superscript"/>
        </w:rPr>
        <w:t>[</w:t>
      </w:r>
      <w:hyperlink w:anchor="_ENREF_19" w:tooltip="Edge SB, 2009 #985" w:history="1">
        <w:r w:rsidR="00015D6B" w:rsidRPr="00BA6E56">
          <w:rPr>
            <w:rFonts w:ascii="Book Antiqua" w:hAnsi="Book Antiqua"/>
            <w:noProof/>
            <w:sz w:val="24"/>
            <w:vertAlign w:val="superscript"/>
          </w:rPr>
          <w:t>19</w:t>
        </w:r>
      </w:hyperlink>
      <w:r w:rsidR="00EB77BF">
        <w:rPr>
          <w:rFonts w:ascii="Book Antiqua" w:hAnsi="Book Antiqua"/>
          <w:noProof/>
          <w:sz w:val="24"/>
          <w:vertAlign w:val="superscript"/>
        </w:rPr>
        <w:t>,</w:t>
      </w:r>
      <w:hyperlink w:anchor="_ENREF_20" w:tooltip="Rice, 2017 #1003" w:history="1">
        <w:r w:rsidR="00015D6B" w:rsidRPr="00BA6E56">
          <w:rPr>
            <w:rFonts w:ascii="Book Antiqua" w:hAnsi="Book Antiqua"/>
            <w:noProof/>
            <w:sz w:val="24"/>
            <w:vertAlign w:val="superscript"/>
          </w:rPr>
          <w:t>20</w:t>
        </w:r>
      </w:hyperlink>
      <w:r w:rsidR="007B40B5" w:rsidRPr="00BA6E56">
        <w:rPr>
          <w:rFonts w:ascii="Book Antiqua" w:hAnsi="Book Antiqua"/>
          <w:noProof/>
          <w:sz w:val="24"/>
          <w:vertAlign w:val="superscript"/>
        </w:rPr>
        <w:t>]</w:t>
      </w:r>
      <w:r w:rsidR="00971B50" w:rsidRPr="00BA6E56">
        <w:rPr>
          <w:rFonts w:ascii="Book Antiqua" w:hAnsi="Book Antiqua"/>
          <w:noProof/>
          <w:sz w:val="24"/>
          <w:vertAlign w:val="superscript"/>
        </w:rPr>
        <w:fldChar w:fldCharType="end"/>
      </w:r>
      <w:hyperlink w:anchor="_ENREF_23" w:tooltip="Rice, 2017 #1003" w:history="1"/>
      <w:r w:rsidRPr="00BA6E56">
        <w:rPr>
          <w:rFonts w:ascii="Book Antiqua" w:hAnsi="Book Antiqua"/>
          <w:sz w:val="24"/>
        </w:rPr>
        <w:t xml:space="preserve">. Few studies have focused on T1 proximal tumors. We found that the patients with upper thoracic tumors had </w:t>
      </w:r>
      <w:r w:rsidRPr="00BA6E56">
        <w:rPr>
          <w:rFonts w:ascii="Book Antiqua" w:hAnsi="Book Antiqua"/>
          <w:kern w:val="0"/>
          <w:sz w:val="24"/>
        </w:rPr>
        <w:t>much</w:t>
      </w:r>
      <w:r w:rsidRPr="00BA6E56">
        <w:rPr>
          <w:rFonts w:ascii="Book Antiqua" w:hAnsi="Book Antiqua"/>
          <w:sz w:val="24"/>
        </w:rPr>
        <w:t xml:space="preserve"> higher frequencies of cervical and mediastinal lymph node recurrences than other patients </w:t>
      </w:r>
      <w:r w:rsidRPr="00BA6E56">
        <w:rPr>
          <w:rFonts w:ascii="Book Antiqua" w:hAnsi="Book Antiqua"/>
          <w:kern w:val="0"/>
          <w:sz w:val="24"/>
        </w:rPr>
        <w:t>(Table 2), and these proximal tumors were significantly associated with increased risk for any recurrence (Table 3),</w:t>
      </w:r>
      <w:r w:rsidRPr="00BA6E56">
        <w:rPr>
          <w:rFonts w:ascii="Book Antiqua" w:hAnsi="Book Antiqua"/>
          <w:sz w:val="24"/>
        </w:rPr>
        <w:t xml:space="preserve"> distant recurrence </w:t>
      </w:r>
      <w:r w:rsidRPr="00BA6E56">
        <w:rPr>
          <w:rFonts w:ascii="Book Antiqua" w:hAnsi="Book Antiqua"/>
          <w:kern w:val="0"/>
          <w:sz w:val="24"/>
        </w:rPr>
        <w:t xml:space="preserve">(Table </w:t>
      </w:r>
      <w:r w:rsidR="00ED6A42" w:rsidRPr="00BA6E56">
        <w:rPr>
          <w:rFonts w:ascii="Book Antiqua" w:hAnsi="Book Antiqua"/>
          <w:kern w:val="0"/>
          <w:sz w:val="24"/>
        </w:rPr>
        <w:t>5</w:t>
      </w:r>
      <w:r w:rsidRPr="00BA6E56">
        <w:rPr>
          <w:rFonts w:ascii="Book Antiqua" w:hAnsi="Book Antiqua"/>
          <w:kern w:val="0"/>
          <w:sz w:val="24"/>
        </w:rPr>
        <w:t xml:space="preserve">), and early recurrence (Table </w:t>
      </w:r>
      <w:r w:rsidR="00ED6A42" w:rsidRPr="00BA6E56">
        <w:rPr>
          <w:rFonts w:ascii="Book Antiqua" w:hAnsi="Book Antiqua"/>
          <w:kern w:val="0"/>
          <w:sz w:val="24"/>
        </w:rPr>
        <w:t>6</w:t>
      </w:r>
      <w:r w:rsidRPr="00BA6E56">
        <w:rPr>
          <w:rFonts w:ascii="Book Antiqua" w:hAnsi="Book Antiqua"/>
          <w:kern w:val="0"/>
          <w:sz w:val="24"/>
        </w:rPr>
        <w:t>)</w:t>
      </w:r>
      <w:r w:rsidRPr="00BA6E56">
        <w:rPr>
          <w:rFonts w:ascii="Book Antiqua" w:hAnsi="Book Antiqua"/>
          <w:sz w:val="24"/>
        </w:rPr>
        <w:t>. One reason for a higher frequency of cervical and mediastinal lymph node recurrences in upper thoracic cases</w:t>
      </w:r>
      <w:r w:rsidRPr="00BA6E56">
        <w:rPr>
          <w:rFonts w:ascii="Book Antiqua" w:hAnsi="Book Antiqua"/>
          <w:kern w:val="0"/>
          <w:sz w:val="24"/>
        </w:rPr>
        <w:t xml:space="preserve"> is the characteristics of </w:t>
      </w:r>
      <w:r w:rsidRPr="00BA6E56">
        <w:rPr>
          <w:rFonts w:ascii="Book Antiqua" w:hAnsi="Book Antiqua"/>
          <w:sz w:val="24"/>
        </w:rPr>
        <w:t>the lymphatic channels draining this area</w:t>
      </w:r>
      <w:r w:rsidR="00971B50" w:rsidRPr="00BA6E56">
        <w:rPr>
          <w:rFonts w:ascii="Book Antiqua" w:hAnsi="Book Antiqua"/>
          <w:sz w:val="24"/>
        </w:rPr>
        <w:fldChar w:fldCharType="begin">
          <w:fldData xml:space="preserve">PEVuZE5vdGU+PENpdGU+PEF1dGhvcj5MaWViZXJtYW5uLU1lZmZlcnQ8L0F1dGhvcj48WWVhcj4y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=
</w:fldData>
        </w:fldChar>
      </w:r>
      <w:r w:rsidR="007B40B5" w:rsidRPr="00BA6E56">
        <w:rPr>
          <w:rFonts w:ascii="Book Antiqua" w:hAnsi="Book Antiqua"/>
          <w:sz w:val="24"/>
        </w:rPr>
        <w:instrText xml:space="preserve"> ADDIN EN.CITE </w:instrText>
      </w:r>
      <w:r w:rsidR="00971B50" w:rsidRPr="00BA6E56">
        <w:rPr>
          <w:rFonts w:ascii="Book Antiqua" w:hAnsi="Book Antiqua"/>
          <w:sz w:val="24"/>
        </w:rPr>
        <w:fldChar w:fldCharType="begin">
          <w:fldData xml:space="preserve">PEVuZE5vdGU+PENpdGU+PEF1dGhvcj5MaWViZXJtYW5uLU1lZmZlcnQ8L0F1dGhvcj48WWVhcj4y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=
</w:fldData>
        </w:fldChar>
      </w:r>
      <w:r w:rsidR="007B40B5" w:rsidRPr="00BA6E56">
        <w:rPr>
          <w:rFonts w:ascii="Book Antiqua" w:hAnsi="Book Antiqua"/>
          <w:sz w:val="24"/>
        </w:rPr>
        <w:instrText xml:space="preserve"> ADDIN EN.CITE.DATA </w:instrText>
      </w:r>
      <w:r w:rsidR="00971B50" w:rsidRPr="00BA6E56">
        <w:rPr>
          <w:rFonts w:ascii="Book Antiqua" w:hAnsi="Book Antiqua"/>
          <w:sz w:val="24"/>
        </w:rPr>
      </w:r>
      <w:r w:rsidR="00971B50" w:rsidRPr="00BA6E56">
        <w:rPr>
          <w:rFonts w:ascii="Book Antiqua" w:hAnsi="Book Antiqua"/>
          <w:sz w:val="24"/>
        </w:rPr>
        <w:fldChar w:fldCharType="end"/>
      </w:r>
      <w:r w:rsidR="00971B50" w:rsidRPr="00BA6E56">
        <w:rPr>
          <w:rFonts w:ascii="Book Antiqua" w:hAnsi="Book Antiqua"/>
          <w:sz w:val="24"/>
        </w:rPr>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1" w:tooltip="Liebermann-Meffert, 2001 #179" w:history="1">
        <w:r w:rsidR="00015D6B" w:rsidRPr="00BA6E56">
          <w:rPr>
            <w:rFonts w:ascii="Book Antiqua" w:hAnsi="Book Antiqua"/>
            <w:noProof/>
            <w:sz w:val="24"/>
            <w:vertAlign w:val="superscript"/>
          </w:rPr>
          <w:t>1</w:t>
        </w:r>
      </w:hyperlink>
      <w:r w:rsidR="00EB77BF">
        <w:rPr>
          <w:rFonts w:ascii="Book Antiqua" w:hAnsi="Book Antiqua"/>
          <w:noProof/>
          <w:sz w:val="24"/>
          <w:vertAlign w:val="superscript"/>
        </w:rPr>
        <w:t>,</w:t>
      </w:r>
      <w:hyperlink w:anchor="_ENREF_2" w:tooltip="Mizutani, 2006 #1010" w:history="1">
        <w:r w:rsidR="00015D6B" w:rsidRPr="00BA6E56">
          <w:rPr>
            <w:rFonts w:ascii="Book Antiqua" w:hAnsi="Book Antiqua"/>
            <w:noProof/>
            <w:sz w:val="24"/>
            <w:vertAlign w:val="superscript"/>
          </w:rPr>
          <w:t>2</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hyperlink w:anchor="_ENREF_3" w:tooltip="Mizutani, 2006 #1010" w:history="1"/>
      <w:hyperlink w:anchor="_ENREF_4" w:tooltip="Tachimori, 2011 #399" w:history="1"/>
      <w:r w:rsidRPr="00BA6E56">
        <w:rPr>
          <w:rFonts w:ascii="Book Antiqua" w:hAnsi="Book Antiqua"/>
          <w:sz w:val="24"/>
        </w:rPr>
        <w:t xml:space="preserve">. </w:t>
      </w:r>
      <w:r w:rsidRPr="00BA6E56">
        <w:rPr>
          <w:rFonts w:ascii="Book Antiqua" w:hAnsi="Book Antiqua"/>
          <w:kern w:val="0"/>
          <w:sz w:val="24"/>
        </w:rPr>
        <w:t xml:space="preserve">We also found that tumor thickness was greater in upper thoracic tumors (data not shown), which may be another reason. </w:t>
      </w:r>
      <w:r w:rsidR="004D21E7" w:rsidRPr="00BA6E56">
        <w:rPr>
          <w:rFonts w:ascii="Book Antiqua" w:hAnsi="Book Antiqua"/>
          <w:sz w:val="24"/>
        </w:rPr>
        <w:t>U</w:t>
      </w:r>
      <w:r w:rsidRPr="00BA6E56">
        <w:rPr>
          <w:rFonts w:ascii="Book Antiqua" w:hAnsi="Book Antiqua"/>
          <w:sz w:val="24"/>
        </w:rPr>
        <w:t xml:space="preserve">pper thoracic tumor location was also one of </w:t>
      </w:r>
      <w:r w:rsidRPr="00BA6E56">
        <w:rPr>
          <w:rFonts w:ascii="Book Antiqua" w:hAnsi="Book Antiqua"/>
          <w:sz w:val="24"/>
        </w:rPr>
        <w:lastRenderedPageBreak/>
        <w:t xml:space="preserve">the independent risk factors for any recurrence, distant recurrence and early recurrence. </w:t>
      </w:r>
    </w:p>
    <w:p w:rsidR="00BB741C" w:rsidRPr="00BA6E56" w:rsidRDefault="00BB741C"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We need to say that the fact that most (33/37</w:t>
      </w:r>
      <w:r w:rsidR="00EB77BF">
        <w:rPr>
          <w:rFonts w:ascii="Book Antiqua" w:hAnsi="Book Antiqua" w:hint="eastAsia"/>
          <w:sz w:val="24"/>
        </w:rPr>
        <w:t xml:space="preserve"> </w:t>
      </w:r>
      <w:r w:rsidRPr="00BA6E56">
        <w:rPr>
          <w:rFonts w:ascii="Book Antiqua" w:hAnsi="Book Antiqua"/>
          <w:sz w:val="24"/>
        </w:rPr>
        <w:t>=</w:t>
      </w:r>
      <w:r w:rsidR="00EB77BF">
        <w:rPr>
          <w:rFonts w:ascii="Book Antiqua" w:hAnsi="Book Antiqua" w:hint="eastAsia"/>
          <w:sz w:val="24"/>
        </w:rPr>
        <w:t xml:space="preserve"> </w:t>
      </w:r>
      <w:r w:rsidRPr="00BA6E56">
        <w:rPr>
          <w:rFonts w:ascii="Book Antiqua" w:hAnsi="Book Antiqua"/>
          <w:sz w:val="24"/>
        </w:rPr>
        <w:t>89%) of the patients in whom the locations of the recurrences were recorded had recurrences in the cervical and/or mediastinal lymph nodes raises the question of whether (macroscopic or microscopic) tumor was present at the time of surgery and could have been removed if a three-field lymph node dissection (including the cervical lymph nodes) or a more extensive two-field lymph node dissection (including more mediastinal lymph nodes) had been done. In Japan, standard treatment for clinically submucosal ESCC is esophagectomy with three-field lymphadenectomy</w:t>
      </w:r>
      <w:r w:rsidR="00971B50" w:rsidRPr="00BA6E56">
        <w:rPr>
          <w:rFonts w:ascii="Book Antiqua" w:hAnsi="Book Antiqua"/>
          <w:sz w:val="24"/>
        </w:rPr>
        <w:fldChar w:fldCharType="begin"/>
      </w:r>
      <w:r w:rsidRPr="00BA6E56">
        <w:rPr>
          <w:rFonts w:ascii="Book Antiqua" w:hAnsi="Book Antiqua"/>
          <w:sz w:val="24"/>
        </w:rPr>
        <w:instrText xml:space="preserve"> ADDIN EN.CITE &lt;EndNote&gt;&lt;Cite&gt;&lt;Author&gt;Kosugi&lt;/Author&gt;&lt;Year&gt;2013&lt;/Year&gt;&lt;RecNum&gt;149&lt;/RecNum&gt;&lt;DisplayText&gt;&lt;style face="superscript"&gt;[21]&lt;/style&gt;&lt;/DisplayText&gt;&lt;record&gt;&lt;rec-number&gt;149&lt;/rec-number&gt;&lt;foreign-keys&gt;&lt;key app="EN" db-id="vzvaard5xp9vv4etvp5pvfs70sz9axw0xez9"&gt;149&lt;/key&gt;&lt;/foreign-keys&gt;&lt;ref-type name="Journal Article"&gt;17&lt;/ref-type&gt;&lt;contributors&gt;&lt;authors&gt;&lt;author&gt;Kosugi, S.&lt;/author&gt;&lt;author&gt;Kawaguchi, Y.&lt;/author&gt;&lt;author&gt;Kanda, T.&lt;/author&gt;&lt;author&gt;Ishikawa, T.&lt;/author&gt;&lt;author&gt;Sakamoto, K.&lt;/author&gt;&lt;author&gt;Akaike, H.&lt;/author&gt;&lt;author&gt;Fujii, H.&lt;/author&gt;&lt;author&gt;Wakai, T.&lt;/author&gt;&lt;/authors&gt;&lt;/contributors&gt;&lt;auth-address&gt;Division of Digestive and General Surgery, Niigata University Graduate School of Medical and Dental Sciences, Niigata City, Japan, sugishin@med.niigata-u.ac.jp.&lt;/auth-address&gt;&lt;titles&gt;&lt;title&gt;Cervical lymph node dissection for clinically submucosal carcinoma of the thoracic esophagus&lt;/title&gt;&lt;secondary-title&gt;Ann Surg Oncol&lt;/secondary-title&gt;&lt;alt-title&gt;Annals of surgical oncology&lt;/alt-title&gt;&lt;/titles&gt;&lt;periodical&gt;&lt;full-title&gt;Ann Surg Oncol&lt;/full-title&gt;&lt;/periodical&gt;&lt;alt-periodical&gt;&lt;full-title&gt;Ann Surg Oncol&lt;/full-title&gt;&lt;abbr-1&gt;Annals of surgical oncology&lt;/abbr-1&gt;&lt;/alt-periodical&gt;&lt;pages&gt;4016-21&lt;/pages&gt;&lt;volume&gt;20&lt;/volume&gt;&lt;number&gt;12&lt;/number&gt;&lt;edition&gt;2013/07/31&lt;/edition&gt;&lt;dates&gt;&lt;year&gt;2013&lt;/year&gt;&lt;pub-dates&gt;&lt;date&gt;Nov&lt;/date&gt;&lt;/pub-dates&gt;&lt;/dates&gt;&lt;isbn&gt;1068-9265&lt;/isbn&gt;&lt;accession-num&gt;23892526&lt;/accession-num&gt;&lt;urls&gt;&lt;/urls&gt;&lt;electronic-resource-num&gt;10.1245/s10434-013-3141-0&lt;/electronic-resource-num&gt;&lt;remote-database-provider&gt;Nlm&lt;/remote-database-provider&gt;&lt;language&gt;eng&lt;/language&gt;&lt;/record&gt;&lt;/Cite&gt;&lt;/EndNote&gt;</w:instrText>
      </w:r>
      <w:r w:rsidR="00971B50" w:rsidRPr="00BA6E56">
        <w:rPr>
          <w:rFonts w:ascii="Book Antiqua" w:hAnsi="Book Antiqua"/>
          <w:sz w:val="24"/>
        </w:rPr>
        <w:fldChar w:fldCharType="separate"/>
      </w:r>
      <w:r w:rsidRPr="00EB77BF">
        <w:rPr>
          <w:rFonts w:ascii="Book Antiqua" w:hAnsi="Book Antiqua"/>
          <w:sz w:val="24"/>
          <w:vertAlign w:val="superscript"/>
        </w:rPr>
        <w:t>[</w:t>
      </w:r>
      <w:hyperlink w:anchor="_ENREF_21" w:tooltip="Kosugi, 2013 #149" w:history="1">
        <w:r w:rsidR="00015D6B" w:rsidRPr="00EB77BF">
          <w:rPr>
            <w:rFonts w:ascii="Book Antiqua" w:hAnsi="Book Antiqua"/>
            <w:sz w:val="24"/>
            <w:vertAlign w:val="superscript"/>
          </w:rPr>
          <w:t>21</w:t>
        </w:r>
      </w:hyperlink>
      <w:r w:rsidRPr="00EB77BF">
        <w:rPr>
          <w:rFonts w:ascii="Book Antiqua" w:hAnsi="Book Antiqua"/>
          <w:sz w:val="24"/>
          <w:vertAlign w:val="superscript"/>
        </w:rPr>
        <w:t>]</w:t>
      </w:r>
      <w:r w:rsidR="00971B50" w:rsidRPr="00BA6E56">
        <w:rPr>
          <w:rFonts w:ascii="Book Antiqua" w:hAnsi="Book Antiqua"/>
          <w:sz w:val="24"/>
        </w:rPr>
        <w:fldChar w:fldCharType="end"/>
      </w:r>
      <w:r w:rsidRPr="00BA6E56">
        <w:rPr>
          <w:rFonts w:ascii="Book Antiqua" w:hAnsi="Book Antiqua"/>
          <w:sz w:val="24"/>
        </w:rPr>
        <w:t>. It is not yet known whether all patients would benefit from cervical lymphadenectomy, which often results in more severe complications. The optimal extent of the lymph node dissection in esophagectomies is an ongoing discussion among surgeons, and our data can contribute to this discussion.</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 xml:space="preserve">There is a </w:t>
      </w:r>
      <w:r w:rsidRPr="00BA6E56">
        <w:rPr>
          <w:rFonts w:ascii="Book Antiqua" w:eastAsia="SimSun" w:hAnsi="Book Antiqua"/>
          <w:sz w:val="24"/>
        </w:rPr>
        <w:t xml:space="preserve">macroscopic tumor </w:t>
      </w:r>
      <w:r w:rsidRPr="00BA6E56">
        <w:rPr>
          <w:rFonts w:ascii="Book Antiqua" w:hAnsi="Book Antiqua"/>
          <w:sz w:val="24"/>
        </w:rPr>
        <w:t xml:space="preserve">type which </w:t>
      </w:r>
      <w:r w:rsidRPr="00BA6E56">
        <w:rPr>
          <w:rFonts w:ascii="Book Antiqua" w:eastAsia="SimSun" w:hAnsi="Book Antiqua"/>
          <w:sz w:val="24"/>
        </w:rPr>
        <w:t xml:space="preserve">looks like a </w:t>
      </w:r>
      <w:r w:rsidRPr="00BA6E56">
        <w:rPr>
          <w:rFonts w:ascii="Book Antiqua" w:hAnsi="Book Antiqua"/>
          <w:sz w:val="24"/>
        </w:rPr>
        <w:t xml:space="preserve">large </w:t>
      </w:r>
      <w:r w:rsidRPr="00BA6E56">
        <w:rPr>
          <w:rFonts w:ascii="Book Antiqua" w:eastAsia="SimSun" w:hAnsi="Book Antiqua"/>
          <w:sz w:val="24"/>
        </w:rPr>
        <w:t>mushroom or a big polyp, and is commonly pedunculated</w:t>
      </w:r>
      <w:r w:rsidRPr="00BA6E56">
        <w:rPr>
          <w:rFonts w:ascii="Book Antiqua" w:hAnsi="Book Antiqua"/>
          <w:sz w:val="24"/>
        </w:rPr>
        <w:t>. It</w:t>
      </w:r>
      <w:bookmarkStart w:id="43" w:name="OLE_LINK1"/>
      <w:bookmarkStart w:id="44" w:name="OLE_LINK2"/>
      <w:r w:rsidRPr="00BA6E56">
        <w:rPr>
          <w:rFonts w:ascii="Book Antiqua" w:hAnsi="Book Antiqua"/>
          <w:sz w:val="24"/>
        </w:rPr>
        <w:t xml:space="preserve"> belongs to </w:t>
      </w:r>
      <w:bookmarkEnd w:id="43"/>
      <w:bookmarkEnd w:id="44"/>
      <w:r w:rsidRPr="00BA6E56">
        <w:rPr>
          <w:rFonts w:ascii="Book Antiqua" w:hAnsi="Book Antiqua"/>
          <w:sz w:val="24"/>
        </w:rPr>
        <w:t xml:space="preserve">the Paris </w:t>
      </w:r>
      <w:r w:rsidRPr="00BA6E56">
        <w:rPr>
          <w:rFonts w:ascii="Book Antiqua" w:eastAsia="SimSun" w:hAnsi="Book Antiqua"/>
          <w:sz w:val="24"/>
        </w:rPr>
        <w:t>classification 0-Ip</w:t>
      </w:r>
      <w:r w:rsidR="00971B50" w:rsidRPr="00BA6E56">
        <w:rPr>
          <w:rFonts w:ascii="Book Antiqua" w:hAnsi="Book Antiqua"/>
          <w:sz w:val="24"/>
          <w:vertAlign w:val="superscript"/>
        </w:rPr>
        <w:fldChar w:fldCharType="begin">
          <w:fldData xml:space="preserve">PEVuZE5vdGU+PENpdGU+PEF1dGhvcj5KYXBhbiBFc29waGFnZWFsPC9BdXRob3I+PFllYXI+MjAx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</w:fldData>
        </w:fldChar>
      </w:r>
      <w:r w:rsidR="007B40B5" w:rsidRPr="00BA6E56">
        <w:rPr>
          <w:rFonts w:ascii="Book Antiqua" w:hAnsi="Book Antiqua"/>
          <w:sz w:val="24"/>
          <w:vertAlign w:val="superscript"/>
        </w:rPr>
        <w:instrText xml:space="preserve"> ADDIN EN.CITE </w:instrText>
      </w:r>
      <w:r w:rsidR="00971B50" w:rsidRPr="00BA6E56">
        <w:rPr>
          <w:rFonts w:ascii="Book Antiqua" w:hAnsi="Book Antiqua"/>
          <w:sz w:val="24"/>
          <w:vertAlign w:val="superscript"/>
        </w:rPr>
        <w:fldChar w:fldCharType="begin">
          <w:fldData xml:space="preserve">PEVuZE5vdGU+PENpdGU+PEF1dGhvcj5KYXBhbiBFc29waGFnZWFsPC9BdXRob3I+PFllYXI+MjAx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</w:fldData>
        </w:fldChar>
      </w:r>
      <w:r w:rsidR="007B40B5" w:rsidRPr="00BA6E56">
        <w:rPr>
          <w:rFonts w:ascii="Book Antiqua" w:hAnsi="Book Antiqua"/>
          <w:sz w:val="24"/>
          <w:vertAlign w:val="superscript"/>
        </w:rPr>
        <w:instrText xml:space="preserve"> ADDIN EN.CITE.DATA </w:instrText>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end"/>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10" w:tooltip="Japan Esophageal, 2017 #1005" w:history="1">
        <w:r w:rsidR="00015D6B" w:rsidRPr="00BA6E56">
          <w:rPr>
            <w:rFonts w:ascii="Book Antiqua" w:hAnsi="Book Antiqua"/>
            <w:noProof/>
            <w:sz w:val="24"/>
            <w:vertAlign w:val="superscript"/>
          </w:rPr>
          <w:t>10</w:t>
        </w:r>
      </w:hyperlink>
      <w:r w:rsidR="00EB77BF">
        <w:rPr>
          <w:rFonts w:ascii="Book Antiqua" w:hAnsi="Book Antiqua"/>
          <w:noProof/>
          <w:sz w:val="24"/>
          <w:vertAlign w:val="superscript"/>
        </w:rPr>
        <w:t>,</w:t>
      </w:r>
      <w:hyperlink w:anchor="_ENREF_11" w:tooltip="EndoscopicClassificationReviewGroup, 2005 #58" w:history="1">
        <w:r w:rsidR="00015D6B" w:rsidRPr="00BA6E56">
          <w:rPr>
            <w:rFonts w:ascii="Book Antiqua" w:hAnsi="Book Antiqua"/>
            <w:noProof/>
            <w:sz w:val="24"/>
            <w:vertAlign w:val="superscript"/>
          </w:rPr>
          <w:t>11</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r w:rsidRPr="00BA6E56">
        <w:rPr>
          <w:rFonts w:ascii="Book Antiqua" w:hAnsi="Book Antiqua"/>
          <w:sz w:val="24"/>
        </w:rPr>
        <w:t>, but it is different from other common</w:t>
      </w:r>
      <w:r w:rsidRPr="00BA6E56">
        <w:rPr>
          <w:rFonts w:ascii="Book Antiqua" w:eastAsia="SimSun" w:hAnsi="Book Antiqua"/>
          <w:sz w:val="24"/>
        </w:rPr>
        <w:t xml:space="preserve"> 0-Ip</w:t>
      </w:r>
      <w:r w:rsidRPr="00BA6E56">
        <w:rPr>
          <w:rFonts w:ascii="Book Antiqua" w:hAnsi="Book Antiqua"/>
          <w:sz w:val="24"/>
        </w:rPr>
        <w:t xml:space="preserve"> cases. It can be called an i</w:t>
      </w:r>
      <w:r w:rsidRPr="00BA6E56">
        <w:rPr>
          <w:rFonts w:ascii="Book Antiqua" w:eastAsia="SimSun" w:hAnsi="Book Antiqua"/>
          <w:sz w:val="24"/>
        </w:rPr>
        <w:t>ntraluminal mass (fungating) type</w:t>
      </w:r>
      <w:r w:rsidR="00971B50" w:rsidRPr="00BA6E56">
        <w:rPr>
          <w:rFonts w:ascii="Book Antiqua" w:hAnsi="Book Antiqua"/>
          <w:sz w:val="24"/>
          <w:vertAlign w:val="superscript"/>
        </w:rPr>
        <w:fldChar w:fldCharType="begin"/>
      </w:r>
      <w:r w:rsidR="007B40B5" w:rsidRPr="00BA6E56">
        <w:rPr>
          <w:rFonts w:ascii="Book Antiqua" w:hAnsi="Book Antiqua"/>
          <w:sz w:val="24"/>
          <w:vertAlign w:val="superscript"/>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9" w:tooltip="Xue, 2012 #468" w:history="1">
        <w:r w:rsidR="00015D6B" w:rsidRPr="00BA6E56">
          <w:rPr>
            <w:rFonts w:ascii="Book Antiqua" w:hAnsi="Book Antiqua"/>
            <w:noProof/>
            <w:sz w:val="24"/>
            <w:vertAlign w:val="superscript"/>
          </w:rPr>
          <w:t>9</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r w:rsidRPr="00BA6E56">
        <w:rPr>
          <w:rFonts w:ascii="Book Antiqua" w:eastAsia="SimSun" w:hAnsi="Book Antiqua"/>
          <w:sz w:val="24"/>
        </w:rPr>
        <w:t>.</w:t>
      </w:r>
      <w:r w:rsidRPr="00BA6E56">
        <w:rPr>
          <w:rFonts w:ascii="Book Antiqua" w:hAnsi="Book Antiqua"/>
          <w:sz w:val="24"/>
        </w:rPr>
        <w:t xml:space="preserve"> Most tumors of this type are spindle cell/sarcomatoid, basaloid or poorly differentiated </w:t>
      </w:r>
      <w:r w:rsidRPr="00BA6E56">
        <w:rPr>
          <w:rFonts w:ascii="Book Antiqua" w:eastAsia="SimSun" w:hAnsi="Book Antiqua"/>
          <w:sz w:val="24"/>
        </w:rPr>
        <w:t>squamous cell carcinoma</w:t>
      </w:r>
      <w:r w:rsidRPr="00BA6E56">
        <w:rPr>
          <w:rFonts w:ascii="Book Antiqua" w:hAnsi="Book Antiqua"/>
          <w:sz w:val="24"/>
        </w:rPr>
        <w:t xml:space="preserve">. </w:t>
      </w:r>
      <w:bookmarkEnd w:id="41"/>
      <w:bookmarkEnd w:id="42"/>
      <w:r w:rsidRPr="00BA6E56">
        <w:rPr>
          <w:rFonts w:ascii="Book Antiqua" w:hAnsi="Book Antiqua"/>
          <w:kern w:val="0"/>
          <w:sz w:val="24"/>
        </w:rPr>
        <w:t>Our previous study</w:t>
      </w:r>
      <w:r w:rsidRPr="00BA6E56">
        <w:rPr>
          <w:rFonts w:ascii="Book Antiqua" w:hAnsi="Book Antiqua"/>
          <w:sz w:val="24"/>
        </w:rPr>
        <w:t xml:space="preserve"> found that patients with ulcerative or intraluminal tumors had a high risk of lymph node metastasis</w:t>
      </w:r>
      <w:r w:rsidR="00971B50" w:rsidRPr="00BA6E56">
        <w:rPr>
          <w:rFonts w:ascii="Book Antiqua" w:hAnsi="Book Antiqua"/>
          <w:sz w:val="24"/>
          <w:vertAlign w:val="superscript"/>
        </w:rPr>
        <w:fldChar w:fldCharType="begin"/>
      </w:r>
      <w:r w:rsidR="007B40B5" w:rsidRPr="00BA6E56">
        <w:rPr>
          <w:rFonts w:ascii="Book Antiqua" w:hAnsi="Book Antiqua"/>
          <w:sz w:val="24"/>
          <w:vertAlign w:val="superscript"/>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9" w:tooltip="Xue, 2012 #468" w:history="1">
        <w:r w:rsidR="00015D6B" w:rsidRPr="00BA6E56">
          <w:rPr>
            <w:rFonts w:ascii="Book Antiqua" w:hAnsi="Book Antiqua"/>
            <w:noProof/>
            <w:sz w:val="24"/>
            <w:vertAlign w:val="superscript"/>
          </w:rPr>
          <w:t>9</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r w:rsidRPr="00BA6E56">
        <w:rPr>
          <w:rFonts w:ascii="Book Antiqua" w:hAnsi="Book Antiqua"/>
          <w:sz w:val="24"/>
        </w:rPr>
        <w:t xml:space="preserve">. </w:t>
      </w:r>
      <w:r w:rsidRPr="00BA6E56">
        <w:rPr>
          <w:rFonts w:ascii="Book Antiqua" w:hAnsi="Book Antiqua"/>
          <w:kern w:val="0"/>
          <w:sz w:val="24"/>
        </w:rPr>
        <w:t xml:space="preserve">We have now shown that </w:t>
      </w:r>
      <w:r w:rsidRPr="00BA6E56">
        <w:rPr>
          <w:rFonts w:ascii="Book Antiqua" w:hAnsi="Book Antiqua"/>
          <w:sz w:val="24"/>
        </w:rPr>
        <w:t>they</w:t>
      </w:r>
      <w:r w:rsidRPr="00BA6E56">
        <w:rPr>
          <w:rFonts w:ascii="Book Antiqua" w:hAnsi="Book Antiqua"/>
          <w:kern w:val="0"/>
          <w:sz w:val="24"/>
        </w:rPr>
        <w:t xml:space="preserve"> al</w:t>
      </w:r>
      <w:r w:rsidRPr="00BA6E56">
        <w:rPr>
          <w:rFonts w:ascii="Book Antiqua" w:hAnsi="Book Antiqua"/>
          <w:sz w:val="24"/>
        </w:rPr>
        <w:t xml:space="preserve">so have a significantly higher rate of recurrence. </w:t>
      </w:r>
    </w:p>
    <w:p w:rsidR="00EE2989" w:rsidRPr="00BA6E56" w:rsidRDefault="00200E0D"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 xml:space="preserve">In the current analysis, angiolymphatic invasion was significantly associated with tumor recurrence, distant recurrence and early recurrence. </w:t>
      </w:r>
      <w:r w:rsidR="00EE2989" w:rsidRPr="00BA6E56">
        <w:rPr>
          <w:rFonts w:ascii="Book Antiqua" w:hAnsi="Book Antiqua"/>
          <w:sz w:val="24"/>
        </w:rPr>
        <w:t xml:space="preserve">We relied on HE staining to evaluate </w:t>
      </w:r>
      <w:r w:rsidR="00EE2989" w:rsidRPr="00BA6E56">
        <w:rPr>
          <w:rFonts w:ascii="Book Antiqua" w:hAnsi="Book Antiqua"/>
          <w:kern w:val="0"/>
          <w:sz w:val="24"/>
        </w:rPr>
        <w:t>angiolymphatic</w:t>
      </w:r>
      <w:r w:rsidR="00EE2989" w:rsidRPr="00BA6E56">
        <w:rPr>
          <w:rFonts w:ascii="Book Antiqua" w:hAnsi="Book Antiqua"/>
          <w:sz w:val="24"/>
        </w:rPr>
        <w:t xml:space="preserve"> invasion, and immunohistochemistry for endothelial cells was not routinely performed, in keeping with standard practice. Huang </w:t>
      </w:r>
      <w:r w:rsidR="00EE2989" w:rsidRPr="00EB77BF">
        <w:rPr>
          <w:rFonts w:ascii="Book Antiqua" w:hAnsi="Book Antiqua"/>
          <w:i/>
          <w:sz w:val="24"/>
        </w:rPr>
        <w:t>et al</w:t>
      </w:r>
      <w:r w:rsidR="00EB77BF" w:rsidRPr="00BA6E56">
        <w:rPr>
          <w:rFonts w:ascii="Book Antiqua" w:hAnsi="Book Antiqua"/>
          <w:sz w:val="24"/>
        </w:rPr>
        <w:fldChar w:fldCharType="begin">
          <w:fldData xml:space="preserve">PEVuZE5vdGU+PENpdGU+PEF1dGhvcj5IdWFuZzwvQXV0aG9yPjxZZWFyPjIwMTY8L1llYXI+PFJl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</w:fldData>
        </w:fldChar>
      </w:r>
      <w:r w:rsidR="00EB77BF" w:rsidRPr="00BA6E56">
        <w:rPr>
          <w:rFonts w:ascii="Book Antiqua" w:hAnsi="Book Antiqua"/>
          <w:sz w:val="24"/>
        </w:rPr>
        <w:instrText xml:space="preserve"> ADDIN EN.CITE </w:instrText>
      </w:r>
      <w:r w:rsidR="00EB77BF" w:rsidRPr="00BA6E56">
        <w:rPr>
          <w:rFonts w:ascii="Book Antiqua" w:hAnsi="Book Antiqua"/>
          <w:sz w:val="24"/>
        </w:rPr>
        <w:fldChar w:fldCharType="begin">
          <w:fldData xml:space="preserve">PEVuZE5vdGU+PENpdGU+PEF1dGhvcj5IdWFuZzwvQXV0aG9yPjxZZWFyPjIwMTY8L1llYXI+PFJl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</w:fldData>
        </w:fldChar>
      </w:r>
      <w:r w:rsidR="00EB77BF" w:rsidRPr="00BA6E56">
        <w:rPr>
          <w:rFonts w:ascii="Book Antiqua" w:hAnsi="Book Antiqua"/>
          <w:sz w:val="24"/>
        </w:rPr>
        <w:instrText xml:space="preserve"> ADDIN EN.CITE.DATA </w:instrText>
      </w:r>
      <w:r w:rsidR="00EB77BF" w:rsidRPr="00BA6E56">
        <w:rPr>
          <w:rFonts w:ascii="Book Antiqua" w:hAnsi="Book Antiqua"/>
          <w:sz w:val="24"/>
        </w:rPr>
      </w:r>
      <w:r w:rsidR="00EB77BF" w:rsidRPr="00BA6E56">
        <w:rPr>
          <w:rFonts w:ascii="Book Antiqua" w:hAnsi="Book Antiqua"/>
          <w:sz w:val="24"/>
        </w:rPr>
        <w:fldChar w:fldCharType="end"/>
      </w:r>
      <w:r w:rsidR="00EB77BF" w:rsidRPr="00BA6E56">
        <w:rPr>
          <w:rFonts w:ascii="Book Antiqua" w:hAnsi="Book Antiqua"/>
          <w:sz w:val="24"/>
        </w:rPr>
      </w:r>
      <w:r w:rsidR="00EB77BF" w:rsidRPr="00BA6E56">
        <w:rPr>
          <w:rFonts w:ascii="Book Antiqua" w:hAnsi="Book Antiqua"/>
          <w:sz w:val="24"/>
        </w:rPr>
        <w:fldChar w:fldCharType="separate"/>
      </w:r>
      <w:r w:rsidR="00EB77BF" w:rsidRPr="00BA6E56">
        <w:rPr>
          <w:rFonts w:ascii="Book Antiqua" w:hAnsi="Book Antiqua"/>
          <w:noProof/>
          <w:sz w:val="24"/>
          <w:vertAlign w:val="superscript"/>
        </w:rPr>
        <w:t>[</w:t>
      </w:r>
      <w:hyperlink w:anchor="_ENREF_8" w:tooltip="Huang, 2016 #39" w:history="1">
        <w:r w:rsidR="00EB77BF" w:rsidRPr="00BA6E56">
          <w:rPr>
            <w:rFonts w:ascii="Book Antiqua" w:hAnsi="Book Antiqua"/>
            <w:noProof/>
            <w:sz w:val="24"/>
            <w:vertAlign w:val="superscript"/>
          </w:rPr>
          <w:t>8</w:t>
        </w:r>
      </w:hyperlink>
      <w:r w:rsidR="00EB77BF" w:rsidRPr="00BA6E56">
        <w:rPr>
          <w:rFonts w:ascii="Book Antiqua" w:hAnsi="Book Antiqua"/>
          <w:noProof/>
          <w:sz w:val="24"/>
          <w:vertAlign w:val="superscript"/>
        </w:rPr>
        <w:t>]</w:t>
      </w:r>
      <w:r w:rsidR="00EB77BF" w:rsidRPr="00BA6E56">
        <w:rPr>
          <w:rFonts w:ascii="Book Antiqua" w:hAnsi="Book Antiqua"/>
          <w:sz w:val="24"/>
        </w:rPr>
        <w:fldChar w:fldCharType="end"/>
      </w:r>
      <w:r w:rsidR="00EE2989" w:rsidRPr="00BA6E56">
        <w:rPr>
          <w:rFonts w:ascii="Book Antiqua" w:hAnsi="Book Antiqua"/>
          <w:sz w:val="24"/>
        </w:rPr>
        <w:t xml:space="preserve"> reported that </w:t>
      </w:r>
      <w:r w:rsidR="00EE2989" w:rsidRPr="00BA6E56">
        <w:rPr>
          <w:rFonts w:ascii="Book Antiqua" w:hAnsi="Book Antiqua"/>
          <w:kern w:val="0"/>
          <w:sz w:val="24"/>
        </w:rPr>
        <w:t>angiolymphatic inva</w:t>
      </w:r>
      <w:r w:rsidR="00EE2989" w:rsidRPr="00BA6E56">
        <w:rPr>
          <w:rFonts w:ascii="Book Antiqua" w:hAnsi="Book Antiqua"/>
          <w:sz w:val="24"/>
        </w:rPr>
        <w:t>sion could act as a prognostic and staging factor in T1-3N0M0 ESCC.</w:t>
      </w:r>
    </w:p>
    <w:p w:rsidR="00EE2989" w:rsidRPr="00BA6E56" w:rsidRDefault="00EE2989" w:rsidP="00841981">
      <w:pPr>
        <w:autoSpaceDE w:val="0"/>
        <w:autoSpaceDN w:val="0"/>
        <w:adjustRightInd w:val="0"/>
        <w:snapToGrid w:val="0"/>
        <w:spacing w:line="360" w:lineRule="auto"/>
        <w:ind w:firstLineChars="100" w:firstLine="240"/>
        <w:rPr>
          <w:rFonts w:ascii="Book Antiqua" w:hAnsi="Book Antiqua"/>
          <w:sz w:val="24"/>
        </w:rPr>
      </w:pPr>
      <w:r w:rsidRPr="00BA6E56">
        <w:rPr>
          <w:rFonts w:ascii="Book Antiqua" w:hAnsi="Book Antiqua"/>
          <w:sz w:val="24"/>
        </w:rPr>
        <w:t>In our previous study, patients with basaloid histology had a moderate risk of synchronous lymph node metastasis</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&lt;EndNote&gt;&lt;Cite&gt;&lt;Author&gt;Xue&lt;/Author&gt;&lt;Year&gt;2012&lt;/Year&gt;&lt;RecNum&gt;468&lt;/RecNum&gt;&lt;DisplayText&gt;&lt;style face="superscript"&gt;[9]&lt;/style&gt;&lt;/DisplayText&gt;&lt;record&gt;&lt;rec-number&gt;468&lt;/rec-number&gt;&lt;foreign-keys&gt;&lt;key app="EN" db-id="vzvaard5xp9vv4etvp5pvfs70sz9axw0xez9"&gt;468&lt;/key&gt;&lt;/foreign-keys&gt;&lt;ref-type name="Journal Article"&gt;17&lt;/ref-type&gt;&lt;contributors&gt;&lt;authors&gt;&lt;author&gt;Xue, L.&lt;/author&gt;&lt;author&gt;Ren, L.&lt;/author&gt;&lt;author&gt;Zou, S.&lt;/author&gt;&lt;author&gt;Shan, L.&lt;/author&gt;&lt;author&gt;Liu, X.&lt;/author&gt;&lt;author&gt;Xie, Y.&lt;/author&gt;&lt;author&gt;Zhang, Y.&lt;/author&gt;&lt;author&gt;Lu, J.&lt;/author&gt;&lt;author&gt;Lin, D.&lt;/author&gt;&lt;author&gt;Dawsey, S. M.&lt;/author&gt;&lt;author&gt;Wang, G.&lt;/author&gt;&lt;author&gt;Lu, N.&lt;/author&gt;&lt;/authors&gt;&lt;/contributors&gt;&lt;auth-address&gt;Department of Pathology, Peking Union Medical College, Chinese Academy of Medical Sciences, Beijing, China.&lt;/auth-address&gt;&lt;titles&gt;&lt;title&gt;Parameters predicting lymph node metastasis in patients with superficial esophageal squamous cell carcinoma&lt;/title&gt;&lt;secondary-title&gt;Mod Pathol&lt;/secondary-title&gt;&lt;/titles&gt;&lt;periodical&gt;&lt;full-title&gt;Mod Pathol&lt;/full-title&gt;&lt;/periodical&gt;&lt;pages&gt;1364-77&lt;/pages&gt;&lt;volume&gt;25&lt;/volume&gt;&lt;number&gt;10&lt;/number&gt;&lt;dates&gt;&lt;year&gt;2012&lt;/year&gt;&lt;pub-dates&gt;&lt;date&gt;Oct&lt;/date&gt;&lt;/pub-dates&gt;&lt;/dates&gt;&lt;accession-num&gt;22627741&lt;/accession-num&gt;&lt;urls&gt;&lt;/urls&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9" w:tooltip="Xue, 2012 #468" w:history="1">
        <w:r w:rsidR="00015D6B" w:rsidRPr="00BA6E56">
          <w:rPr>
            <w:rFonts w:ascii="Book Antiqua" w:hAnsi="Book Antiqua"/>
            <w:noProof/>
            <w:sz w:val="24"/>
            <w:vertAlign w:val="superscript"/>
          </w:rPr>
          <w:t>9</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 xml:space="preserve">. However, in the current study they </w:t>
      </w:r>
      <w:r w:rsidRPr="00BA6E56">
        <w:rPr>
          <w:rFonts w:ascii="Book Antiqua" w:hAnsi="Book Antiqua"/>
          <w:sz w:val="24"/>
        </w:rPr>
        <w:lastRenderedPageBreak/>
        <w:t>had a high risk of recurrence, especial</w:t>
      </w:r>
      <w:r w:rsidR="00EB77BF">
        <w:rPr>
          <w:rFonts w:ascii="Book Antiqua" w:hAnsi="Book Antiqua"/>
          <w:sz w:val="24"/>
        </w:rPr>
        <w:t>ly distant recurrence. Zhang</w:t>
      </w:r>
      <w:r w:rsidRPr="00BA6E56">
        <w:rPr>
          <w:rFonts w:ascii="Book Antiqua" w:hAnsi="Book Antiqua"/>
          <w:sz w:val="24"/>
        </w:rPr>
        <w:t xml:space="preserve"> </w:t>
      </w:r>
      <w:r w:rsidRPr="00EB77BF">
        <w:rPr>
          <w:rFonts w:ascii="Book Antiqua" w:hAnsi="Book Antiqua"/>
          <w:i/>
          <w:sz w:val="24"/>
        </w:rPr>
        <w:t>et al</w:t>
      </w:r>
      <w:r w:rsidR="00EB77BF" w:rsidRPr="00BA6E56">
        <w:rPr>
          <w:rFonts w:ascii="Book Antiqua" w:hAnsi="Book Antiqua"/>
          <w:sz w:val="24"/>
          <w:vertAlign w:val="superscript"/>
        </w:rPr>
        <w:fldChar w:fldCharType="begin">
          <w:fldData xml:space="preserve">PEVuZE5vdGU+PENpdGU+PEF1dGhvcj5aaGFuZzwvQXV0aG9yPjxZZWFyPjIwMTM8L1llYXI+PFJl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aWNhbD48cGFnZXM+MTg4OS05NDwvcGFnZXM+PHZvbHVtZT4xNDwvdm9sdW1lPjxudW1iZXI+Mzwv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</w:fldData>
        </w:fldChar>
      </w:r>
      <w:r w:rsidR="00EB77BF" w:rsidRPr="00BA6E56">
        <w:rPr>
          <w:rFonts w:ascii="Book Antiqua" w:hAnsi="Book Antiqua"/>
          <w:sz w:val="24"/>
          <w:vertAlign w:val="superscript"/>
        </w:rPr>
        <w:instrText xml:space="preserve"> ADDIN EN.CITE </w:instrText>
      </w:r>
      <w:r w:rsidR="00EB77BF" w:rsidRPr="00BA6E56">
        <w:rPr>
          <w:rFonts w:ascii="Book Antiqua" w:hAnsi="Book Antiqua"/>
          <w:sz w:val="24"/>
          <w:vertAlign w:val="superscript"/>
        </w:rPr>
        <w:fldChar w:fldCharType="begin">
          <w:fldData xml:space="preserve">PEVuZE5vdGU+PENpdGU+PEF1dGhvcj5aaGFuZzwvQXV0aG9yPjxZZWFyPjIwMTM8L1llYXI+PFJl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aWNhbD48cGFnZXM+MTg4OS05NDwvcGFnZXM+PHZvbHVtZT4xNDwvdm9sdW1lPjxudW1iZXI+Mzwv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</w:fldData>
        </w:fldChar>
      </w:r>
      <w:r w:rsidR="00EB77BF" w:rsidRPr="00BA6E56">
        <w:rPr>
          <w:rFonts w:ascii="Book Antiqua" w:hAnsi="Book Antiqua"/>
          <w:sz w:val="24"/>
          <w:vertAlign w:val="superscript"/>
        </w:rPr>
        <w:instrText xml:space="preserve"> ADDIN EN.CITE.DATA </w:instrText>
      </w:r>
      <w:r w:rsidR="00EB77BF" w:rsidRPr="00BA6E56">
        <w:rPr>
          <w:rFonts w:ascii="Book Antiqua" w:hAnsi="Book Antiqua"/>
          <w:sz w:val="24"/>
          <w:vertAlign w:val="superscript"/>
        </w:rPr>
      </w:r>
      <w:r w:rsidR="00EB77BF" w:rsidRPr="00BA6E56">
        <w:rPr>
          <w:rFonts w:ascii="Book Antiqua" w:hAnsi="Book Antiqua"/>
          <w:sz w:val="24"/>
          <w:vertAlign w:val="superscript"/>
        </w:rPr>
        <w:fldChar w:fldCharType="end"/>
      </w:r>
      <w:r w:rsidR="00EB77BF" w:rsidRPr="00BA6E56">
        <w:rPr>
          <w:rFonts w:ascii="Book Antiqua" w:hAnsi="Book Antiqua"/>
          <w:sz w:val="24"/>
          <w:vertAlign w:val="superscript"/>
        </w:rPr>
      </w:r>
      <w:r w:rsidR="00EB77BF" w:rsidRPr="00BA6E56">
        <w:rPr>
          <w:rFonts w:ascii="Book Antiqua" w:hAnsi="Book Antiqua"/>
          <w:sz w:val="24"/>
          <w:vertAlign w:val="superscript"/>
        </w:rPr>
        <w:fldChar w:fldCharType="separate"/>
      </w:r>
      <w:r w:rsidR="00EB77BF" w:rsidRPr="00BA6E56">
        <w:rPr>
          <w:rFonts w:ascii="Book Antiqua" w:hAnsi="Book Antiqua"/>
          <w:noProof/>
          <w:sz w:val="24"/>
          <w:vertAlign w:val="superscript"/>
        </w:rPr>
        <w:t>[</w:t>
      </w:r>
      <w:hyperlink w:anchor="_ENREF_22" w:tooltip="Zhang, 2013 #963" w:history="1">
        <w:r w:rsidR="00EB77BF" w:rsidRPr="00BA6E56">
          <w:rPr>
            <w:rFonts w:ascii="Book Antiqua" w:hAnsi="Book Antiqua"/>
            <w:noProof/>
            <w:sz w:val="24"/>
            <w:vertAlign w:val="superscript"/>
          </w:rPr>
          <w:t>22</w:t>
        </w:r>
      </w:hyperlink>
      <w:r w:rsidR="00EB77BF" w:rsidRPr="00BA6E56">
        <w:rPr>
          <w:rFonts w:ascii="Book Antiqua" w:hAnsi="Book Antiqua"/>
          <w:noProof/>
          <w:sz w:val="24"/>
          <w:vertAlign w:val="superscript"/>
        </w:rPr>
        <w:t>]</w:t>
      </w:r>
      <w:r w:rsidR="00EB77BF" w:rsidRPr="00BA6E56">
        <w:rPr>
          <w:rFonts w:ascii="Book Antiqua" w:hAnsi="Book Antiqua"/>
          <w:sz w:val="24"/>
          <w:vertAlign w:val="superscript"/>
        </w:rPr>
        <w:fldChar w:fldCharType="end"/>
      </w:r>
      <w:r w:rsidR="00EB77BF">
        <w:rPr>
          <w:rFonts w:ascii="Book Antiqua" w:hAnsi="Book Antiqua" w:hint="eastAsia"/>
          <w:sz w:val="24"/>
        </w:rPr>
        <w:t xml:space="preserve"> </w:t>
      </w:r>
      <w:r w:rsidRPr="00BA6E56">
        <w:rPr>
          <w:rFonts w:ascii="Book Antiqua" w:hAnsi="Book Antiqua"/>
          <w:sz w:val="24"/>
        </w:rPr>
        <w:t xml:space="preserve">retrospectively analyzed 142 cases of basaloid ESCC, and found that the first site of recurrence was distant in 39 cases (54.9%), distant plus loco-regional in 24 cases (33.8%), and loco-regional alone in 8 cases (11.3%). He concluded that basaloid ESCC frequently progresses </w:t>
      </w:r>
      <w:r w:rsidRPr="00B56BFD">
        <w:rPr>
          <w:rFonts w:ascii="Book Antiqua" w:hAnsi="Book Antiqua"/>
          <w:i/>
          <w:sz w:val="24"/>
        </w:rPr>
        <w:t>via</w:t>
      </w:r>
      <w:r w:rsidRPr="00BA6E56">
        <w:rPr>
          <w:rFonts w:ascii="Book Antiqua" w:hAnsi="Book Antiqua"/>
          <w:sz w:val="24"/>
        </w:rPr>
        <w:t xml:space="preserve"> hematogenous metastasis rather than lymph node metastasis</w:t>
      </w:r>
      <w:r w:rsidR="00971B50" w:rsidRPr="00BA6E56">
        <w:rPr>
          <w:rFonts w:ascii="Book Antiqua" w:hAnsi="Book Antiqua"/>
          <w:sz w:val="24"/>
          <w:vertAlign w:val="superscript"/>
        </w:rPr>
        <w:fldChar w:fldCharType="begin">
          <w:fldData xml:space="preserve">PEVuZE5vdGU+PENpdGU+PEF1dGhvcj5aaGFuZzwvQXV0aG9yPjxZZWFyPjIwMTM8L1llYXI+PFJl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aWNhbD48cGFnZXM+MTg4OS05NDwvcGFnZXM+PHZvbHVtZT4xNDwvdm9sdW1lPjxudW1iZXI+Mzwv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</w:fldData>
        </w:fldChar>
      </w:r>
      <w:r w:rsidR="007B40B5" w:rsidRPr="00BA6E56">
        <w:rPr>
          <w:rFonts w:ascii="Book Antiqua" w:hAnsi="Book Antiqua"/>
          <w:sz w:val="24"/>
          <w:vertAlign w:val="superscript"/>
        </w:rPr>
        <w:instrText xml:space="preserve"> ADDIN EN.CITE </w:instrText>
      </w:r>
      <w:r w:rsidR="00971B50" w:rsidRPr="00BA6E56">
        <w:rPr>
          <w:rFonts w:ascii="Book Antiqua" w:hAnsi="Book Antiqua"/>
          <w:sz w:val="24"/>
          <w:vertAlign w:val="superscript"/>
        </w:rPr>
        <w:fldChar w:fldCharType="begin">
          <w:fldData xml:space="preserve">PEVuZE5vdGU+PENpdGU+PEF1dGhvcj5aaGFuZzwvQXV0aG9yPjxZZWFyPjIwMTM8L1llYXI+PFJl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</w:fldData>
        </w:fldChar>
      </w:r>
      <w:r w:rsidR="007B40B5" w:rsidRPr="00BA6E56">
        <w:rPr>
          <w:rFonts w:ascii="Book Antiqua" w:hAnsi="Book Antiqua"/>
          <w:sz w:val="24"/>
          <w:vertAlign w:val="superscript"/>
        </w:rPr>
        <w:instrText xml:space="preserve"> ADDIN EN.CITE.DATA </w:instrText>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end"/>
      </w:r>
      <w:r w:rsidR="00971B50" w:rsidRPr="00BA6E56">
        <w:rPr>
          <w:rFonts w:ascii="Book Antiqua" w:hAnsi="Book Antiqua"/>
          <w:sz w:val="24"/>
          <w:vertAlign w:val="superscript"/>
        </w:rPr>
      </w:r>
      <w:r w:rsidR="00971B50" w:rsidRPr="00BA6E56">
        <w:rPr>
          <w:rFonts w:ascii="Book Antiqua" w:hAnsi="Book Antiqua"/>
          <w:sz w:val="24"/>
          <w:vertAlign w:val="superscript"/>
        </w:rPr>
        <w:fldChar w:fldCharType="separate"/>
      </w:r>
      <w:r w:rsidR="007B40B5" w:rsidRPr="00BA6E56">
        <w:rPr>
          <w:rFonts w:ascii="Book Antiqua" w:hAnsi="Book Antiqua"/>
          <w:noProof/>
          <w:sz w:val="24"/>
          <w:vertAlign w:val="superscript"/>
        </w:rPr>
        <w:t>[</w:t>
      </w:r>
      <w:hyperlink w:anchor="_ENREF_22" w:tooltip="Zhang, 2013 #963" w:history="1">
        <w:r w:rsidR="00015D6B" w:rsidRPr="00BA6E56">
          <w:rPr>
            <w:rFonts w:ascii="Book Antiqua" w:hAnsi="Book Antiqua"/>
            <w:noProof/>
            <w:sz w:val="24"/>
            <w:vertAlign w:val="superscript"/>
          </w:rPr>
          <w:t>22</w:t>
        </w:r>
      </w:hyperlink>
      <w:r w:rsidR="007B40B5" w:rsidRPr="00BA6E56">
        <w:rPr>
          <w:rFonts w:ascii="Book Antiqua" w:hAnsi="Book Antiqua"/>
          <w:noProof/>
          <w:sz w:val="24"/>
          <w:vertAlign w:val="superscript"/>
        </w:rPr>
        <w:t>]</w:t>
      </w:r>
      <w:r w:rsidR="00971B50" w:rsidRPr="00BA6E56">
        <w:rPr>
          <w:rFonts w:ascii="Book Antiqua" w:hAnsi="Book Antiqua"/>
          <w:sz w:val="24"/>
          <w:vertAlign w:val="superscript"/>
        </w:rPr>
        <w:fldChar w:fldCharType="end"/>
      </w:r>
      <w:r w:rsidR="00EB77BF">
        <w:rPr>
          <w:rFonts w:ascii="Book Antiqua" w:hAnsi="Book Antiqua"/>
          <w:sz w:val="24"/>
        </w:rPr>
        <w:t>. Saito</w:t>
      </w:r>
      <w:r w:rsidRPr="00BA6E56">
        <w:rPr>
          <w:rFonts w:ascii="Book Antiqua" w:hAnsi="Book Antiqua"/>
          <w:sz w:val="24"/>
        </w:rPr>
        <w:t xml:space="preserve"> </w:t>
      </w:r>
      <w:r w:rsidRPr="00EB77BF">
        <w:rPr>
          <w:rFonts w:ascii="Book Antiqua" w:hAnsi="Book Antiqua"/>
          <w:i/>
          <w:sz w:val="24"/>
        </w:rPr>
        <w:t>et al</w:t>
      </w:r>
      <w:r w:rsidR="00EB77BF" w:rsidRPr="00BA6E56">
        <w:rPr>
          <w:rFonts w:ascii="Book Antiqua" w:hAnsi="Book Antiqua"/>
          <w:sz w:val="24"/>
        </w:rPr>
        <w:fldChar w:fldCharType="begin"/>
      </w:r>
      <w:r w:rsidR="00EB77BF" w:rsidRPr="00BA6E56">
        <w:rPr>
          <w:rFonts w:ascii="Book Antiqua" w:hAnsi="Book Antiqua"/>
          <w:sz w:val="24"/>
        </w:rPr>
        <w:instrText xml:space="preserve"> ADDIN EN.CITE &lt;EndNote&gt;&lt;Cite&gt;&lt;Author&gt;Saito&lt;/Author&gt;&lt;Year&gt;2009&lt;/Year&gt;&lt;RecNum&gt;970&lt;/RecNum&gt;&lt;DisplayText&gt;&lt;style face="superscript"&gt;[23]&lt;/style&gt;&lt;/DisplayText&gt;&lt;record&gt;&lt;rec-number&gt;970&lt;/rec-number&gt;&lt;foreign-keys&gt;&lt;key app="EN" db-id="vzvaard5xp9vv4etvp5pvfs70sz9axw0xez9"&gt;970&lt;/key&gt;&lt;/foreign-keys&gt;&lt;ref-type name="Journal Article"&gt;17&lt;/ref-type&gt;&lt;contributors&gt;&lt;authors&gt;&lt;author&gt;Saito, Shin&lt;/author&gt;&lt;author&gt;Hosoya, Yoshinori&lt;/author&gt;&lt;author&gt;Zuiki, Toru&lt;/author&gt;&lt;author&gt;Hyodo, Masanobu&lt;/author&gt;&lt;author&gt;Lefor, Alan&lt;/author&gt;&lt;author&gt;Sata, Naohiro&lt;/author&gt;&lt;author&gt;Nagase, Michitaka&lt;/author&gt;&lt;author&gt;Nakazawa, Masanori&lt;/author&gt;&lt;author&gt;Matsubara, Daisuke&lt;/author&gt;&lt;author&gt;Niki, Toshiro&lt;/author&gt;&lt;author&gt;Yasuda, Yoshikazu&lt;/author&gt;&lt;/authors&gt;&lt;/contributors&gt;&lt;titles&gt;&lt;title&gt;A clinicopathological study of basaloid squamous carcinoma of the esophagus&lt;/title&gt;&lt;secondary-title&gt;Esophagus&lt;/secondary-title&gt;&lt;/titles&gt;&lt;periodical&gt;&lt;full-title&gt;Esophagus&lt;/full-title&gt;&lt;/periodical&gt;&lt;pages&gt;177-181&lt;/pages&gt;&lt;volume&gt;6&lt;/volume&gt;&lt;number&gt;3&lt;/number&gt;&lt;dates&gt;&lt;year&gt;2009&lt;/year&gt;&lt;/dates&gt;&lt;isbn&gt;1612-9067&lt;/isbn&gt;&lt;label&gt;Saito2009&lt;/label&gt;&lt;work-type&gt;journal article&lt;/work-type&gt;&lt;urls&gt;&lt;related-urls&gt;&lt;url&gt;http://dx.doi.org/10.1007/s10388-009-0202-3&lt;/url&gt;&lt;/related-urls&gt;&lt;/urls&gt;&lt;electronic-resource-num&gt;10.1007/s10388-009-0202-3&lt;/electronic-resource-num&gt;&lt;/record&gt;&lt;/Cite&gt;&lt;/EndNote&gt;</w:instrText>
      </w:r>
      <w:r w:rsidR="00EB77BF" w:rsidRPr="00BA6E56">
        <w:rPr>
          <w:rFonts w:ascii="Book Antiqua" w:hAnsi="Book Antiqua"/>
          <w:sz w:val="24"/>
        </w:rPr>
        <w:fldChar w:fldCharType="separate"/>
      </w:r>
      <w:r w:rsidR="00EB77BF" w:rsidRPr="00BA6E56">
        <w:rPr>
          <w:rFonts w:ascii="Book Antiqua" w:hAnsi="Book Antiqua"/>
          <w:noProof/>
          <w:sz w:val="24"/>
          <w:vertAlign w:val="superscript"/>
        </w:rPr>
        <w:t>[</w:t>
      </w:r>
      <w:hyperlink w:anchor="_ENREF_23" w:tooltip="Saito, 2009 #970" w:history="1">
        <w:r w:rsidR="00EB77BF" w:rsidRPr="00BA6E56">
          <w:rPr>
            <w:rFonts w:ascii="Book Antiqua" w:hAnsi="Book Antiqua"/>
            <w:noProof/>
            <w:sz w:val="24"/>
            <w:vertAlign w:val="superscript"/>
          </w:rPr>
          <w:t>23</w:t>
        </w:r>
      </w:hyperlink>
      <w:r w:rsidR="00EB77BF" w:rsidRPr="00BA6E56">
        <w:rPr>
          <w:rFonts w:ascii="Book Antiqua" w:hAnsi="Book Antiqua"/>
          <w:noProof/>
          <w:sz w:val="24"/>
          <w:vertAlign w:val="superscript"/>
        </w:rPr>
        <w:t>]</w:t>
      </w:r>
      <w:r w:rsidR="00EB77BF" w:rsidRPr="00BA6E56">
        <w:rPr>
          <w:rFonts w:ascii="Book Antiqua" w:hAnsi="Book Antiqua"/>
          <w:sz w:val="24"/>
        </w:rPr>
        <w:fldChar w:fldCharType="end"/>
      </w:r>
      <w:r w:rsidRPr="00BA6E56">
        <w:rPr>
          <w:rFonts w:ascii="Book Antiqua" w:hAnsi="Book Antiqua"/>
          <w:sz w:val="24"/>
        </w:rPr>
        <w:t xml:space="preserve"> also reported that differentiated components of ESCC were most often found in sites of lymph node metastases, whereas basaloid components predominated in sites of hematogenous metastases. Thus, control of the hematogenous spread of basaloid components may lead to improved outcomes in these patients. Indeed, there is a case report of surgical intervention helping a basaloid ESCC patient with a solitary lung metastasis achieve a long-term survival</w:t>
      </w:r>
      <w:r w:rsidR="00971B50" w:rsidRPr="00BA6E56">
        <w:rPr>
          <w:rFonts w:ascii="Book Antiqua" w:hAnsi="Book Antiqua"/>
          <w:sz w:val="24"/>
        </w:rPr>
        <w:fldChar w:fldCharType="begin"/>
      </w:r>
      <w:r w:rsidR="007B40B5" w:rsidRPr="00BA6E56">
        <w:rPr>
          <w:rFonts w:ascii="Book Antiqua" w:hAnsi="Book Antiqua"/>
          <w:sz w:val="24"/>
        </w:rPr>
        <w:instrText xml:space="preserve"> ADDIN EN.CITE &lt;EndNote&gt;&lt;Cite&gt;&lt;Author&gt;Takemura&lt;/Author&gt;&lt;Year&gt;2012&lt;/Year&gt;&lt;RecNum&gt;974&lt;/RecNum&gt;&lt;DisplayText&gt;&lt;style face="superscript"&gt;[24]&lt;/style&gt;&lt;/DisplayText&gt;&lt;record&gt;&lt;rec-number&gt;974&lt;/rec-number&gt;&lt;foreign-keys&gt;&lt;key app="EN" db-id="vzvaard5xp9vv4etvp5pvfs70sz9axw0xez9"&gt;974&lt;/key&gt;&lt;/foreign-keys&gt;&lt;ref-type name="Journal Article"&gt;17&lt;/ref-type&gt;&lt;contributors&gt;&lt;authors&gt;&lt;author&gt;Takemura, M.&lt;/author&gt;&lt;author&gt;Yoshida, K.&lt;/author&gt;&lt;author&gt;Fujiwara, Y.&lt;/author&gt;&lt;author&gt;Sakurai, K.&lt;/author&gt;&lt;author&gt;Takii, M.&lt;/author&gt;&lt;/authors&gt;&lt;/contributors&gt;&lt;auth-address&gt;Department of Upper Gastrointestinal Surgery, Hyogo College of Medicine, 1-1 Mucogawa-machi, Nishinomiya, Hyogo 663-8501, Japan.&lt;/auth-address&gt;&lt;titles&gt;&lt;title&gt;A case of long-term survival after pulmonary resection for metachronous pulmonary metastasis of basaloid squamous cell carcinoma of the esophagus&lt;/title&gt;&lt;secondary-title&gt;Int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451-4&lt;/pages&gt;&lt;volume&gt;3&lt;/volume&gt;&lt;number&gt;9&lt;/number&gt;&lt;edition&gt;2012/06/23&lt;/edition&gt;&lt;dates&gt;&lt;year&gt;2012&lt;/year&gt;&lt;/dates&gt;&lt;isbn&gt;2210-2612&lt;/isbn&gt;&lt;accession-num&gt;22721697&lt;/accession-num&gt;&lt;urls&gt;&lt;/urls&gt;&lt;custom2&gt;Pmc3397294&lt;/custom2&gt;&lt;electronic-resource-num&gt;10.1016/j.ijscr.2012.05.013&lt;/electronic-resource-num&gt;&lt;remote-database-provider&gt;Nlm&lt;/remote-database-provider&gt;&lt;language&gt;eng&lt;/language&gt;&lt;/record&gt;&lt;/Cite&gt;&lt;/EndNote&gt;</w:instrText>
      </w:r>
      <w:r w:rsidR="00971B50" w:rsidRPr="00BA6E56">
        <w:rPr>
          <w:rFonts w:ascii="Book Antiqua" w:hAnsi="Book Antiqua"/>
          <w:sz w:val="24"/>
        </w:rPr>
        <w:fldChar w:fldCharType="separate"/>
      </w:r>
      <w:r w:rsidR="007B40B5" w:rsidRPr="00BA6E56">
        <w:rPr>
          <w:rFonts w:ascii="Book Antiqua" w:hAnsi="Book Antiqua"/>
          <w:noProof/>
          <w:sz w:val="24"/>
          <w:vertAlign w:val="superscript"/>
        </w:rPr>
        <w:t>[</w:t>
      </w:r>
      <w:hyperlink w:anchor="_ENREF_24" w:tooltip="Takemura, 2012 #974" w:history="1">
        <w:r w:rsidR="00015D6B" w:rsidRPr="00BA6E56">
          <w:rPr>
            <w:rFonts w:ascii="Book Antiqua" w:hAnsi="Book Antiqua"/>
            <w:noProof/>
            <w:sz w:val="24"/>
            <w:vertAlign w:val="superscript"/>
          </w:rPr>
          <w:t>24</w:t>
        </w:r>
      </w:hyperlink>
      <w:r w:rsidR="007B40B5" w:rsidRPr="00BA6E56">
        <w:rPr>
          <w:rFonts w:ascii="Book Antiqua" w:hAnsi="Book Antiqua"/>
          <w:noProof/>
          <w:sz w:val="24"/>
          <w:vertAlign w:val="superscript"/>
        </w:rPr>
        <w:t>]</w:t>
      </w:r>
      <w:r w:rsidR="00971B50" w:rsidRPr="00BA6E56">
        <w:rPr>
          <w:rFonts w:ascii="Book Antiqua" w:hAnsi="Book Antiqua"/>
          <w:sz w:val="24"/>
        </w:rPr>
        <w:fldChar w:fldCharType="end"/>
      </w:r>
      <w:r w:rsidRPr="00BA6E56">
        <w:rPr>
          <w:rFonts w:ascii="Book Antiqua" w:hAnsi="Book Antiqua"/>
          <w:sz w:val="24"/>
        </w:rPr>
        <w:t>.</w:t>
      </w:r>
    </w:p>
    <w:p w:rsidR="008C25E5" w:rsidRPr="00BA6E56" w:rsidRDefault="00EE2989" w:rsidP="00841981">
      <w:pPr>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It should be noticed that one m2 case had a cervical lymph node recurrence at nearly 5 years after esophagectomy. This case had a tumor thickness of 325μm and no adverse parameters. So</w:t>
      </w:r>
      <w:r w:rsidR="00EB77BF">
        <w:rPr>
          <w:rFonts w:ascii="Book Antiqua" w:hAnsi="Book Antiqua" w:hint="eastAsia"/>
          <w:kern w:val="0"/>
          <w:sz w:val="24"/>
        </w:rPr>
        <w:t>,</w:t>
      </w:r>
      <w:r w:rsidRPr="00BA6E56">
        <w:rPr>
          <w:rFonts w:ascii="Book Antiqua" w:hAnsi="Book Antiqua"/>
          <w:kern w:val="0"/>
          <w:sz w:val="24"/>
        </w:rPr>
        <w:t xml:space="preserve"> long-term follow-up is needed for all patients with T1 ESCC after endoscopic resection or esophagectomy, even when the patients have no known adverse parameters.</w:t>
      </w:r>
    </w:p>
    <w:p w:rsidR="00EE2989" w:rsidRPr="00BA6E56" w:rsidRDefault="008C25E5" w:rsidP="00EB77BF">
      <w:pPr>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W</w:t>
      </w:r>
      <w:r w:rsidR="00EE2989" w:rsidRPr="00BA6E56">
        <w:rPr>
          <w:rFonts w:ascii="Book Antiqua" w:hAnsi="Book Antiqua"/>
          <w:kern w:val="0"/>
          <w:sz w:val="24"/>
        </w:rPr>
        <w:t>e have identified certain clinicopathologic</w:t>
      </w:r>
      <w:r w:rsidR="005A3DC7" w:rsidRPr="00BA6E56">
        <w:rPr>
          <w:rFonts w:ascii="Book Antiqua" w:hAnsi="Book Antiqua"/>
          <w:kern w:val="0"/>
          <w:sz w:val="24"/>
        </w:rPr>
        <w:t>al</w:t>
      </w:r>
      <w:r w:rsidR="00EE2989" w:rsidRPr="00BA6E56">
        <w:rPr>
          <w:rFonts w:ascii="Book Antiqua" w:hAnsi="Book Antiqua"/>
          <w:kern w:val="0"/>
          <w:sz w:val="24"/>
        </w:rPr>
        <w:t xml:space="preserve"> features that are associated with increased risk of tumor recurrence in pT1N0 </w:t>
      </w:r>
      <w:r w:rsidR="00200E0D" w:rsidRPr="00BA6E56">
        <w:rPr>
          <w:rFonts w:ascii="Book Antiqua" w:hAnsi="Book Antiqua"/>
          <w:kern w:val="0"/>
          <w:sz w:val="24"/>
        </w:rPr>
        <w:t xml:space="preserve">thoracic </w:t>
      </w:r>
      <w:r w:rsidR="00EE2989" w:rsidRPr="00BA6E56">
        <w:rPr>
          <w:rFonts w:ascii="Book Antiqua" w:hAnsi="Book Antiqua"/>
          <w:kern w:val="0"/>
          <w:sz w:val="24"/>
        </w:rPr>
        <w:t xml:space="preserve">ESCC patients after esophagectomy and </w:t>
      </w:r>
      <w:r w:rsidR="00EB77BF">
        <w:rPr>
          <w:rFonts w:ascii="Book Antiqua" w:hAnsi="Book Antiqua"/>
          <w:sz w:val="24"/>
        </w:rPr>
        <w:t>thoraco</w:t>
      </w:r>
      <w:r w:rsidR="00EE2989" w:rsidRPr="00BA6E56">
        <w:rPr>
          <w:rFonts w:ascii="Book Antiqua" w:hAnsi="Book Antiqua"/>
          <w:sz w:val="24"/>
        </w:rPr>
        <w:t>abdominal two-field lymphadenectomy</w:t>
      </w:r>
      <w:r w:rsidR="00EE2989" w:rsidRPr="00BA6E56">
        <w:rPr>
          <w:rFonts w:ascii="Book Antiqua" w:hAnsi="Book Antiqua"/>
          <w:kern w:val="0"/>
          <w:sz w:val="24"/>
        </w:rPr>
        <w:t xml:space="preserve">: </w:t>
      </w:r>
      <w:r w:rsidR="00EB77BF">
        <w:rPr>
          <w:rFonts w:ascii="Book Antiqua" w:hAnsi="Book Antiqua" w:hint="eastAsia"/>
          <w:kern w:val="0"/>
          <w:sz w:val="24"/>
        </w:rPr>
        <w:t xml:space="preserve">(1) </w:t>
      </w:r>
      <w:r w:rsidR="00EE2989" w:rsidRPr="00BA6E56">
        <w:rPr>
          <w:rFonts w:ascii="Book Antiqua" w:hAnsi="Book Antiqua"/>
          <w:kern w:val="0"/>
          <w:sz w:val="24"/>
        </w:rPr>
        <w:t xml:space="preserve">Patients with </w:t>
      </w:r>
      <w:r w:rsidR="00200E0D" w:rsidRPr="00BA6E56">
        <w:rPr>
          <w:rFonts w:ascii="Book Antiqua" w:hAnsi="Book Antiqua"/>
          <w:kern w:val="0"/>
          <w:sz w:val="24"/>
        </w:rPr>
        <w:t xml:space="preserve">an </w:t>
      </w:r>
      <w:r w:rsidR="00EE2989" w:rsidRPr="00BA6E56">
        <w:rPr>
          <w:rFonts w:ascii="Book Antiqua" w:hAnsi="Book Antiqua"/>
          <w:kern w:val="0"/>
          <w:sz w:val="24"/>
        </w:rPr>
        <w:t xml:space="preserve">upper thoracic location, ulcerative or intraluminal mass tumor types, deeper tumor invasion level, basaloid histology, angiolymphatic invasion, greater tumor thickness, greater submucosal invasion thickness, greater diameter of the largest single tongue of invasion, and/or completely negative aberrant p53 expression are at greater risk of tumor recurrence. </w:t>
      </w:r>
      <w:r w:rsidR="00EE2989" w:rsidRPr="00BA6E56">
        <w:rPr>
          <w:rFonts w:ascii="Book Antiqua" w:hAnsi="Book Antiqua"/>
          <w:sz w:val="24"/>
        </w:rPr>
        <w:t>A nomogram including</w:t>
      </w:r>
      <w:r w:rsidR="00EE2989" w:rsidRPr="00BA6E56">
        <w:rPr>
          <w:rFonts w:ascii="Book Antiqua" w:hAnsi="Book Antiqua"/>
          <w:kern w:val="0"/>
          <w:sz w:val="24"/>
        </w:rPr>
        <w:t xml:space="preserve"> tumor lo</w:t>
      </w:r>
      <w:r w:rsidR="000159EB" w:rsidRPr="00BA6E56">
        <w:rPr>
          <w:rFonts w:ascii="Book Antiqua" w:hAnsi="Book Antiqua"/>
          <w:kern w:val="0"/>
          <w:sz w:val="24"/>
        </w:rPr>
        <w:t>cation, angiolymphatic invasion</w:t>
      </w:r>
      <w:r w:rsidR="00EE2989" w:rsidRPr="00BA6E56">
        <w:rPr>
          <w:rFonts w:ascii="Book Antiqua" w:hAnsi="Book Antiqua"/>
          <w:kern w:val="0"/>
          <w:sz w:val="24"/>
        </w:rPr>
        <w:t xml:space="preserve"> and submucosal invasion thickness can be used to </w:t>
      </w:r>
      <w:r w:rsidR="00EE2989" w:rsidRPr="00BA6E56">
        <w:rPr>
          <w:rFonts w:ascii="Book Antiqua" w:hAnsi="Book Antiqua"/>
          <w:sz w:val="24"/>
        </w:rPr>
        <w:t xml:space="preserve">predict the likelihood of recurrence-free survival </w:t>
      </w:r>
      <w:r w:rsidR="00EE2989" w:rsidRPr="00BA6E56">
        <w:rPr>
          <w:rFonts w:ascii="Book Antiqua" w:hAnsi="Book Antiqua"/>
          <w:kern w:val="0"/>
          <w:sz w:val="24"/>
        </w:rPr>
        <w:t xml:space="preserve">at different times after surgery. </w:t>
      </w:r>
      <w:r w:rsidR="00EB77BF">
        <w:rPr>
          <w:rFonts w:ascii="Book Antiqua" w:hAnsi="Book Antiqua" w:hint="eastAsia"/>
          <w:kern w:val="0"/>
          <w:sz w:val="24"/>
        </w:rPr>
        <w:t xml:space="preserve">(2) </w:t>
      </w:r>
      <w:r w:rsidR="00EE2989" w:rsidRPr="00BA6E56">
        <w:rPr>
          <w:rFonts w:ascii="Book Antiqua" w:hAnsi="Book Antiqua"/>
          <w:sz w:val="24"/>
        </w:rPr>
        <w:t xml:space="preserve">Patients with </w:t>
      </w:r>
      <w:r w:rsidR="00CB545A" w:rsidRPr="00BA6E56">
        <w:rPr>
          <w:rFonts w:ascii="Book Antiqua" w:hAnsi="Book Antiqua"/>
          <w:sz w:val="24"/>
        </w:rPr>
        <w:t xml:space="preserve">an </w:t>
      </w:r>
      <w:r w:rsidR="00EE2989" w:rsidRPr="00BA6E56">
        <w:rPr>
          <w:rFonts w:ascii="Book Antiqua" w:hAnsi="Book Antiqua"/>
          <w:sz w:val="24"/>
        </w:rPr>
        <w:t xml:space="preserve">upper thoracic tumor location and/or angiolymphatic invasion have a higher risk of distant recurrence. </w:t>
      </w:r>
      <w:r w:rsidR="00EB77BF">
        <w:rPr>
          <w:rFonts w:ascii="Book Antiqua" w:hAnsi="Book Antiqua" w:hint="eastAsia"/>
          <w:sz w:val="24"/>
        </w:rPr>
        <w:t xml:space="preserve">(3) </w:t>
      </w:r>
      <w:r w:rsidR="00EE2989" w:rsidRPr="00BA6E56">
        <w:rPr>
          <w:rFonts w:ascii="Book Antiqua" w:hAnsi="Book Antiqua"/>
          <w:sz w:val="24"/>
        </w:rPr>
        <w:t xml:space="preserve">Patients with </w:t>
      </w:r>
      <w:r w:rsidR="00CB545A" w:rsidRPr="00BA6E56">
        <w:rPr>
          <w:rFonts w:ascii="Book Antiqua" w:hAnsi="Book Antiqua"/>
          <w:sz w:val="24"/>
        </w:rPr>
        <w:t xml:space="preserve">an upper thoracic tumor location, angiolymphatic invasion, submucosal invasion thickness and diameter of the </w:t>
      </w:r>
      <w:r w:rsidR="00CB545A" w:rsidRPr="00BA6E56">
        <w:rPr>
          <w:rFonts w:ascii="Book Antiqua" w:hAnsi="Book Antiqua"/>
          <w:sz w:val="24"/>
        </w:rPr>
        <w:lastRenderedPageBreak/>
        <w:t>largest single tongue of invasion</w:t>
      </w:r>
      <w:r w:rsidR="00EE2989" w:rsidRPr="00BA6E56">
        <w:rPr>
          <w:rFonts w:ascii="Book Antiqua" w:hAnsi="Book Antiqua"/>
          <w:sz w:val="24"/>
        </w:rPr>
        <w:t xml:space="preserve"> have a higher risk of early recurrence.</w:t>
      </w:r>
    </w:p>
    <w:p w:rsidR="00611BDD" w:rsidRPr="00BA6E56" w:rsidRDefault="00EE2989" w:rsidP="00EB77BF">
      <w:pPr>
        <w:pStyle w:val="ListParagraph"/>
        <w:adjustRightInd w:val="0"/>
        <w:snapToGrid w:val="0"/>
        <w:spacing w:line="360" w:lineRule="auto"/>
        <w:ind w:firstLineChars="100" w:firstLine="240"/>
        <w:rPr>
          <w:rFonts w:ascii="Book Antiqua" w:hAnsi="Book Antiqua"/>
          <w:kern w:val="0"/>
          <w:sz w:val="24"/>
        </w:rPr>
      </w:pPr>
      <w:r w:rsidRPr="00BA6E56">
        <w:rPr>
          <w:rFonts w:ascii="Book Antiqua" w:hAnsi="Book Antiqua"/>
          <w:kern w:val="0"/>
          <w:sz w:val="24"/>
        </w:rPr>
        <w:t>All patients with T1 ESCC need long-term follow-up after endoscopic resection or esophagectomy, even patients without any adverse parameters. But this analysis should help clinicians select a subset of these patients who need especially close postoperative surveillance and/or chemoradiotherapy. Additional long-term follow-up studies are needed to confirm these findings.</w:t>
      </w:r>
    </w:p>
    <w:p w:rsidR="002A2C3F" w:rsidRPr="00BA6E56" w:rsidRDefault="002A2C3F" w:rsidP="00841981">
      <w:pPr>
        <w:adjustRightInd w:val="0"/>
        <w:snapToGrid w:val="0"/>
        <w:spacing w:line="360" w:lineRule="auto"/>
        <w:rPr>
          <w:rFonts w:ascii="Book Antiqua" w:hAnsi="Book Antiqua"/>
          <w:b/>
          <w:color w:val="000000"/>
          <w:sz w:val="24"/>
        </w:rPr>
      </w:pPr>
    </w:p>
    <w:p w:rsidR="002A2C3F" w:rsidRPr="00BA6E56" w:rsidRDefault="002A2C3F" w:rsidP="00841981">
      <w:pPr>
        <w:adjustRightInd w:val="0"/>
        <w:snapToGrid w:val="0"/>
        <w:spacing w:line="360" w:lineRule="auto"/>
        <w:rPr>
          <w:rFonts w:ascii="Book Antiqua" w:hAnsi="Book Antiqua"/>
          <w:b/>
          <w:color w:val="000000"/>
          <w:sz w:val="24"/>
        </w:rPr>
      </w:pPr>
      <w:r w:rsidRPr="00BA6E56">
        <w:rPr>
          <w:rFonts w:ascii="Book Antiqua" w:hAnsi="Book Antiqua"/>
          <w:b/>
          <w:color w:val="000000"/>
          <w:sz w:val="24"/>
        </w:rPr>
        <w:t xml:space="preserve">ARTICLE HIGHLIGHTS </w:t>
      </w: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Research background</w:t>
      </w:r>
    </w:p>
    <w:p w:rsidR="002A2C3F" w:rsidRPr="00BA6E56" w:rsidRDefault="00FF316E" w:rsidP="00841981">
      <w:pPr>
        <w:adjustRightInd w:val="0"/>
        <w:snapToGrid w:val="0"/>
        <w:spacing w:line="360" w:lineRule="auto"/>
        <w:rPr>
          <w:rFonts w:ascii="Book Antiqua" w:hAnsi="Book Antiqua"/>
          <w:color w:val="000000"/>
          <w:sz w:val="24"/>
        </w:rPr>
      </w:pPr>
      <w:r w:rsidRPr="00BA6E56">
        <w:rPr>
          <w:rFonts w:ascii="Book Antiqua" w:hAnsi="Book Antiqua"/>
          <w:sz w:val="24"/>
        </w:rPr>
        <w:t xml:space="preserve">The prognosis of superficial (T1) </w:t>
      </w:r>
      <w:r w:rsidR="009C161B" w:rsidRPr="00BA6E56">
        <w:rPr>
          <w:rFonts w:ascii="Book Antiqua" w:hAnsi="Book Antiqua"/>
          <w:sz w:val="24"/>
        </w:rPr>
        <w:t>esophageal squamous cell carcinoma (</w:t>
      </w:r>
      <w:r w:rsidRPr="00BA6E56">
        <w:rPr>
          <w:rFonts w:ascii="Book Antiqua" w:hAnsi="Book Antiqua"/>
          <w:sz w:val="24"/>
        </w:rPr>
        <w:t>ESCC</w:t>
      </w:r>
      <w:r w:rsidR="009C161B" w:rsidRPr="00BA6E56">
        <w:rPr>
          <w:rFonts w:ascii="Book Antiqua" w:hAnsi="Book Antiqua"/>
          <w:sz w:val="24"/>
        </w:rPr>
        <w:t>)</w:t>
      </w:r>
      <w:r w:rsidRPr="00BA6E56">
        <w:rPr>
          <w:rFonts w:ascii="Book Antiqua" w:hAnsi="Book Antiqua"/>
          <w:sz w:val="24"/>
        </w:rPr>
        <w:t xml:space="preserve"> is poor, compared with T1 gastric or colorectal cancer.</w:t>
      </w:r>
      <w:r w:rsidRPr="00BA6E56">
        <w:rPr>
          <w:rFonts w:ascii="Book Antiqua" w:hAnsi="Book Antiqua"/>
          <w:color w:val="000000"/>
          <w:sz w:val="24"/>
        </w:rPr>
        <w:t xml:space="preserve"> </w:t>
      </w:r>
      <w:r w:rsidRPr="00BA6E56">
        <w:rPr>
          <w:rFonts w:ascii="Book Antiqua" w:hAnsi="Book Antiqua"/>
          <w:sz w:val="24"/>
        </w:rPr>
        <w:t>The unfavorable prognosis of patients with T1 ESCC is due to high rates of both synchronous and metachronous metastases</w:t>
      </w:r>
      <w:hyperlink w:anchor="_ENREF_5" w:tooltip="Holscher, 1995 #87" w:history="1"/>
      <w:r w:rsidRPr="00BA6E56">
        <w:rPr>
          <w:rFonts w:ascii="Book Antiqua" w:hAnsi="Book Antiqua"/>
          <w:sz w:val="24"/>
        </w:rPr>
        <w:t xml:space="preserve">. Recurrences of T1 ESCC after esophagectomy are usually metachronous metastases. When recurrence occurs, the prognosis is similar in patients who were node-negative or node-positive at the time of the original surgery. However, only a few studies have evaluated the clinicopathological characteristics associated with an increased risk of a postoperative recurrence in pT1N0 ESCC patients. </w:t>
      </w:r>
      <w:r w:rsidR="007B44A4" w:rsidRPr="00BA6E56">
        <w:rPr>
          <w:rFonts w:ascii="Book Antiqua" w:hAnsi="Book Antiqua"/>
          <w:sz w:val="24"/>
        </w:rPr>
        <w:t>No</w:t>
      </w:r>
      <w:r w:rsidRPr="00BA6E56">
        <w:rPr>
          <w:rFonts w:ascii="Book Antiqua" w:hAnsi="Book Antiqua"/>
          <w:sz w:val="24"/>
        </w:rPr>
        <w:t xml:space="preserve"> previous studies have separately evaluated the clinicopathological characteristics that are associated with distant recurrence or early recurrence in pT1N0 ESCC patients.</w:t>
      </w:r>
      <w:r w:rsidR="00066EFE" w:rsidRPr="00BA6E56">
        <w:rPr>
          <w:rFonts w:ascii="Book Antiqua" w:hAnsi="Book Antiqua"/>
          <w:sz w:val="24"/>
        </w:rPr>
        <w:t xml:space="preserve"> </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Research motivation</w:t>
      </w:r>
    </w:p>
    <w:p w:rsidR="002A2C3F" w:rsidRPr="00BA6E56" w:rsidRDefault="00066EFE" w:rsidP="00841981">
      <w:pPr>
        <w:adjustRightInd w:val="0"/>
        <w:snapToGrid w:val="0"/>
        <w:spacing w:line="360" w:lineRule="auto"/>
        <w:rPr>
          <w:rFonts w:ascii="Book Antiqua" w:hAnsi="Book Antiqua"/>
          <w:color w:val="000000"/>
          <w:sz w:val="24"/>
        </w:rPr>
      </w:pPr>
      <w:r w:rsidRPr="00BA6E56">
        <w:rPr>
          <w:rFonts w:ascii="Book Antiqua" w:hAnsi="Book Antiqua"/>
          <w:sz w:val="24"/>
        </w:rPr>
        <w:t xml:space="preserve">The identification of pT1N0 ESCC cases at high risk for recurrence is a very important and challenging aspect of the clinical management of these patients, to ensure appropriate use and maximum benefit of additional therapies. </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 xml:space="preserve">Research objectives </w:t>
      </w:r>
    </w:p>
    <w:p w:rsidR="002A2C3F" w:rsidRPr="00BA6E56" w:rsidRDefault="00066EFE" w:rsidP="00841981">
      <w:pPr>
        <w:adjustRightInd w:val="0"/>
        <w:snapToGrid w:val="0"/>
        <w:spacing w:line="360" w:lineRule="auto"/>
        <w:rPr>
          <w:rFonts w:ascii="Book Antiqua" w:hAnsi="Book Antiqua"/>
          <w:color w:val="000000"/>
          <w:sz w:val="24"/>
        </w:rPr>
      </w:pPr>
      <w:r w:rsidRPr="00BA6E56">
        <w:rPr>
          <w:rFonts w:ascii="Book Antiqua" w:hAnsi="Book Antiqua"/>
          <w:sz w:val="24"/>
        </w:rPr>
        <w:t>To investigate the clinicopathological characteristics that were associated with recurrence, distant recurrence and early recurrence, in order to provide clues to optimal individual therapy.</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lastRenderedPageBreak/>
        <w:t>Research methods</w:t>
      </w:r>
    </w:p>
    <w:p w:rsidR="007F05F8" w:rsidRPr="00BA6E56" w:rsidRDefault="00593EB6" w:rsidP="00841981">
      <w:pPr>
        <w:autoSpaceDE w:val="0"/>
        <w:autoSpaceDN w:val="0"/>
        <w:adjustRightInd w:val="0"/>
        <w:snapToGrid w:val="0"/>
        <w:spacing w:line="360" w:lineRule="auto"/>
        <w:rPr>
          <w:rFonts w:ascii="Book Antiqua" w:hAnsi="Book Antiqua"/>
          <w:sz w:val="24"/>
        </w:rPr>
      </w:pPr>
      <w:r w:rsidRPr="00BA6E56">
        <w:rPr>
          <w:rFonts w:ascii="Book Antiqua" w:hAnsi="Book Antiqua"/>
          <w:sz w:val="24"/>
        </w:rPr>
        <w:t>C</w:t>
      </w:r>
      <w:r w:rsidR="007F05F8" w:rsidRPr="00BA6E56">
        <w:rPr>
          <w:rFonts w:ascii="Book Antiqua" w:hAnsi="Book Antiqua"/>
          <w:sz w:val="24"/>
        </w:rPr>
        <w:t xml:space="preserve">linicopathological characteristics associated with </w:t>
      </w:r>
      <w:r w:rsidRPr="00BA6E56">
        <w:rPr>
          <w:rFonts w:ascii="Book Antiqua" w:hAnsi="Book Antiqua"/>
          <w:sz w:val="24"/>
        </w:rPr>
        <w:t xml:space="preserve">any </w:t>
      </w:r>
      <w:r w:rsidR="007F05F8" w:rsidRPr="00BA6E56">
        <w:rPr>
          <w:rFonts w:ascii="Book Antiqua" w:hAnsi="Book Antiqua"/>
          <w:sz w:val="24"/>
        </w:rPr>
        <w:t xml:space="preserve">recurrence </w:t>
      </w:r>
      <w:r w:rsidRPr="00BA6E56">
        <w:rPr>
          <w:rFonts w:ascii="Book Antiqua" w:hAnsi="Book Antiqua"/>
          <w:sz w:val="24"/>
        </w:rPr>
        <w:t xml:space="preserve">or distant recurrence </w:t>
      </w:r>
      <w:r w:rsidR="007F05F8" w:rsidRPr="00BA6E56">
        <w:rPr>
          <w:rFonts w:ascii="Book Antiqua" w:hAnsi="Book Antiqua"/>
          <w:sz w:val="24"/>
        </w:rPr>
        <w:t>were evaluated by univariate and multivariate Cox proportional hazards models. Early recurrence (≤</w:t>
      </w:r>
      <w:r w:rsidR="00EB77BF">
        <w:rPr>
          <w:rFonts w:ascii="Book Antiqua" w:hAnsi="Book Antiqua" w:hint="eastAsia"/>
          <w:sz w:val="24"/>
        </w:rPr>
        <w:t xml:space="preserve"> </w:t>
      </w:r>
      <w:r w:rsidR="007F05F8" w:rsidRPr="00BA6E56">
        <w:rPr>
          <w:rFonts w:ascii="Book Antiqua" w:hAnsi="Book Antiqua"/>
          <w:sz w:val="24"/>
        </w:rPr>
        <w:t xml:space="preserve">24 </w:t>
      </w:r>
      <w:proofErr w:type="spellStart"/>
      <w:r w:rsidR="007F05F8" w:rsidRPr="00BA6E56">
        <w:rPr>
          <w:rFonts w:ascii="Book Antiqua" w:hAnsi="Book Antiqua"/>
          <w:sz w:val="24"/>
        </w:rPr>
        <w:t>mo</w:t>
      </w:r>
      <w:proofErr w:type="spellEnd"/>
      <w:r w:rsidR="007F05F8" w:rsidRPr="00BA6E56">
        <w:rPr>
          <w:rFonts w:ascii="Book Antiqua" w:hAnsi="Book Antiqua"/>
          <w:sz w:val="24"/>
        </w:rPr>
        <w:t>) and correlated parameters were assessed by univariate and multivariate logistic regression models.</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Research results</w:t>
      </w:r>
    </w:p>
    <w:p w:rsidR="002A2C3F" w:rsidRPr="00BA6E56" w:rsidRDefault="00721012" w:rsidP="00841981">
      <w:pPr>
        <w:adjustRightInd w:val="0"/>
        <w:snapToGrid w:val="0"/>
        <w:spacing w:line="360" w:lineRule="auto"/>
        <w:rPr>
          <w:rFonts w:ascii="Book Antiqua" w:hAnsi="Book Antiqua"/>
          <w:color w:val="000000"/>
          <w:sz w:val="24"/>
        </w:rPr>
      </w:pPr>
      <w:r w:rsidRPr="00BA6E56">
        <w:rPr>
          <w:rFonts w:ascii="Book Antiqua" w:hAnsi="Book Antiqua"/>
          <w:kern w:val="0"/>
          <w:sz w:val="24"/>
        </w:rPr>
        <w:t>We have identified certain clinicopathologic</w:t>
      </w:r>
      <w:r w:rsidR="005A3DC7" w:rsidRPr="00BA6E56">
        <w:rPr>
          <w:rFonts w:ascii="Book Antiqua" w:hAnsi="Book Antiqua"/>
          <w:kern w:val="0"/>
          <w:sz w:val="24"/>
        </w:rPr>
        <w:t>al</w:t>
      </w:r>
      <w:r w:rsidRPr="00BA6E56">
        <w:rPr>
          <w:rFonts w:ascii="Book Antiqua" w:hAnsi="Book Antiqua"/>
          <w:kern w:val="0"/>
          <w:sz w:val="24"/>
        </w:rPr>
        <w:t xml:space="preserve"> features that are associated with increased risk of tumor recurrence in pT1N0 thoracic ESCC patients. </w:t>
      </w:r>
      <w:r w:rsidRPr="00BA6E56">
        <w:rPr>
          <w:rFonts w:ascii="Book Antiqua" w:hAnsi="Book Antiqua"/>
          <w:sz w:val="24"/>
        </w:rPr>
        <w:t>A nomogram including</w:t>
      </w:r>
      <w:r w:rsidRPr="00BA6E56">
        <w:rPr>
          <w:rFonts w:ascii="Book Antiqua" w:hAnsi="Book Antiqua"/>
          <w:kern w:val="0"/>
          <w:sz w:val="24"/>
        </w:rPr>
        <w:t xml:space="preserve"> tumor lo</w:t>
      </w:r>
      <w:r w:rsidR="000159EB" w:rsidRPr="00BA6E56">
        <w:rPr>
          <w:rFonts w:ascii="Book Antiqua" w:hAnsi="Book Antiqua"/>
          <w:kern w:val="0"/>
          <w:sz w:val="24"/>
        </w:rPr>
        <w:t>cation, angiolymphatic invasion</w:t>
      </w:r>
      <w:r w:rsidRPr="00BA6E56">
        <w:rPr>
          <w:rFonts w:ascii="Book Antiqua" w:hAnsi="Book Antiqua"/>
          <w:kern w:val="0"/>
          <w:sz w:val="24"/>
        </w:rPr>
        <w:t xml:space="preserve"> and submucosal invasion thickness can be used to </w:t>
      </w:r>
      <w:r w:rsidRPr="00BA6E56">
        <w:rPr>
          <w:rFonts w:ascii="Book Antiqua" w:hAnsi="Book Antiqua"/>
          <w:sz w:val="24"/>
        </w:rPr>
        <w:t xml:space="preserve">predict the likelihood of recurrence-free survival </w:t>
      </w:r>
      <w:r w:rsidRPr="00BA6E56">
        <w:rPr>
          <w:rFonts w:ascii="Book Antiqua" w:hAnsi="Book Antiqua"/>
          <w:kern w:val="0"/>
          <w:sz w:val="24"/>
        </w:rPr>
        <w:t xml:space="preserve">at different times after surgery. </w:t>
      </w:r>
      <w:r w:rsidR="009C161B" w:rsidRPr="00BA6E56">
        <w:rPr>
          <w:rFonts w:ascii="Book Antiqua" w:hAnsi="Book Antiqua"/>
          <w:sz w:val="24"/>
        </w:rPr>
        <w:t xml:space="preserve">Patients with an upper thoracic tumor location and/or angiolymphatic invasion have a higher risk of distant recurrence. Patients with an upper thoracic tumor location, angiolymphatic invasion, submucosal invasion thickness and diameter of the largest single tongue of invasion have a higher risk of early recurrence. </w:t>
      </w:r>
      <w:r w:rsidRPr="00BA6E56">
        <w:rPr>
          <w:rFonts w:ascii="Book Antiqua" w:hAnsi="Book Antiqua"/>
          <w:sz w:val="24"/>
        </w:rPr>
        <w:t>Additional lon</w:t>
      </w:r>
      <w:r w:rsidRPr="00BA6E56">
        <w:rPr>
          <w:rFonts w:ascii="Book Antiqua" w:hAnsi="Book Antiqua"/>
          <w:kern w:val="0"/>
          <w:sz w:val="24"/>
        </w:rPr>
        <w:t>g-term follow-up studies are needed to confirm these findings.</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Research conclusions</w:t>
      </w:r>
    </w:p>
    <w:p w:rsidR="002A2C3F" w:rsidRPr="00BA6E56" w:rsidRDefault="009C161B" w:rsidP="00841981">
      <w:pPr>
        <w:adjustRightInd w:val="0"/>
        <w:snapToGrid w:val="0"/>
        <w:spacing w:line="360" w:lineRule="auto"/>
        <w:rPr>
          <w:rFonts w:ascii="Book Antiqua" w:hAnsi="Book Antiqua"/>
          <w:color w:val="000000"/>
          <w:sz w:val="24"/>
        </w:rPr>
      </w:pPr>
      <w:r w:rsidRPr="00BA6E56">
        <w:rPr>
          <w:rFonts w:ascii="Book Antiqua" w:hAnsi="Book Antiqua"/>
          <w:sz w:val="24"/>
        </w:rPr>
        <w:t xml:space="preserve">We evaluated the clinicopathological characteristics associated with an increased risk of a postoperative recurrence and separately evaluated the clinicopathological characteristics that are associated with distant recurrence or early recurrence in pT1N0 ESCC patients. </w:t>
      </w:r>
      <w:r w:rsidRPr="00BA6E56">
        <w:rPr>
          <w:rFonts w:ascii="Book Antiqua" w:hAnsi="Book Antiqua"/>
          <w:kern w:val="0"/>
          <w:sz w:val="24"/>
        </w:rPr>
        <w:t>This study should help clinicians select a subset of these patients who need especially close postoperative surveillance and/or chemoradiotherapy.</w:t>
      </w:r>
    </w:p>
    <w:p w:rsidR="00EB77BF" w:rsidRDefault="00EB77BF" w:rsidP="00841981">
      <w:pPr>
        <w:adjustRightInd w:val="0"/>
        <w:snapToGrid w:val="0"/>
        <w:spacing w:line="360" w:lineRule="auto"/>
        <w:rPr>
          <w:rFonts w:ascii="Book Antiqua" w:hAnsi="Book Antiqua"/>
          <w:b/>
          <w:i/>
          <w:color w:val="000000"/>
          <w:sz w:val="24"/>
        </w:rPr>
      </w:pPr>
    </w:p>
    <w:p w:rsidR="002A2C3F" w:rsidRPr="00BA6E56" w:rsidRDefault="002A2C3F" w:rsidP="00841981">
      <w:pPr>
        <w:adjustRightInd w:val="0"/>
        <w:snapToGrid w:val="0"/>
        <w:spacing w:line="360" w:lineRule="auto"/>
        <w:rPr>
          <w:rFonts w:ascii="Book Antiqua" w:hAnsi="Book Antiqua"/>
          <w:b/>
          <w:i/>
          <w:color w:val="000000"/>
          <w:sz w:val="24"/>
        </w:rPr>
      </w:pPr>
      <w:r w:rsidRPr="00BA6E56">
        <w:rPr>
          <w:rFonts w:ascii="Book Antiqua" w:hAnsi="Book Antiqua"/>
          <w:b/>
          <w:i/>
          <w:color w:val="000000"/>
          <w:sz w:val="24"/>
        </w:rPr>
        <w:t>Research perspectives</w:t>
      </w:r>
    </w:p>
    <w:p w:rsidR="002A2C3F" w:rsidRPr="00BA6E56" w:rsidRDefault="009C161B" w:rsidP="00841981">
      <w:pPr>
        <w:adjustRightInd w:val="0"/>
        <w:snapToGrid w:val="0"/>
        <w:spacing w:line="360" w:lineRule="auto"/>
        <w:rPr>
          <w:rFonts w:ascii="Book Antiqua" w:hAnsi="Book Antiqua"/>
          <w:kern w:val="0"/>
          <w:sz w:val="24"/>
        </w:rPr>
      </w:pPr>
      <w:r w:rsidRPr="00BA6E56">
        <w:rPr>
          <w:rFonts w:ascii="Book Antiqua" w:hAnsi="Book Antiqua"/>
          <w:kern w:val="0"/>
          <w:sz w:val="24"/>
        </w:rPr>
        <w:t>Risk of tumor recurrence in pT1N0 ESCC patients can be predicted by certain clinicopathologic</w:t>
      </w:r>
      <w:r w:rsidR="005A3DC7" w:rsidRPr="00BA6E56">
        <w:rPr>
          <w:rFonts w:ascii="Book Antiqua" w:hAnsi="Book Antiqua"/>
          <w:kern w:val="0"/>
          <w:sz w:val="24"/>
        </w:rPr>
        <w:t>al</w:t>
      </w:r>
      <w:r w:rsidRPr="00BA6E56">
        <w:rPr>
          <w:rFonts w:ascii="Book Antiqua" w:hAnsi="Book Antiqua"/>
          <w:kern w:val="0"/>
          <w:sz w:val="24"/>
        </w:rPr>
        <w:t xml:space="preserve"> features. This should be confirmed in more prospective studies and multi-center studies.</w:t>
      </w:r>
    </w:p>
    <w:p w:rsidR="00683721" w:rsidRPr="00BA6E56" w:rsidRDefault="00683721" w:rsidP="00841981">
      <w:pPr>
        <w:pStyle w:val="ListParagraph"/>
        <w:adjustRightInd w:val="0"/>
        <w:snapToGrid w:val="0"/>
        <w:spacing w:line="360" w:lineRule="auto"/>
        <w:ind w:firstLineChars="0" w:firstLine="0"/>
        <w:rPr>
          <w:rFonts w:ascii="Book Antiqua" w:hAnsi="Book Antiqua"/>
          <w:b/>
          <w:sz w:val="24"/>
        </w:rPr>
      </w:pPr>
    </w:p>
    <w:p w:rsidR="007C19E1" w:rsidRDefault="001D449E" w:rsidP="007C19E1">
      <w:pPr>
        <w:adjustRightInd w:val="0"/>
        <w:snapToGrid w:val="0"/>
        <w:spacing w:line="360" w:lineRule="auto"/>
        <w:rPr>
          <w:rFonts w:ascii="Book Antiqua" w:hAnsi="Book Antiqua"/>
          <w:sz w:val="24"/>
        </w:rPr>
      </w:pPr>
      <w:r w:rsidRPr="00BA6E56">
        <w:rPr>
          <w:rFonts w:ascii="Book Antiqua" w:hAnsi="Book Antiqua"/>
          <w:sz w:val="24"/>
        </w:rPr>
        <w:br w:type="page"/>
      </w:r>
      <w:r w:rsidR="00BE12D2" w:rsidRPr="00BA6E56">
        <w:rPr>
          <w:rFonts w:ascii="Book Antiqua" w:hAnsi="Book Antiqua"/>
          <w:b/>
          <w:caps/>
          <w:sz w:val="24"/>
        </w:rPr>
        <w:lastRenderedPageBreak/>
        <w:t>References</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 </w:t>
      </w:r>
      <w:r w:rsidRPr="007C19E1">
        <w:rPr>
          <w:rFonts w:ascii="Book Antiqua" w:eastAsia="SimSun" w:hAnsi="Book Antiqua"/>
          <w:b/>
          <w:sz w:val="24"/>
        </w:rPr>
        <w:t>Liebermann-</w:t>
      </w:r>
      <w:proofErr w:type="spellStart"/>
      <w:r w:rsidRPr="007C19E1">
        <w:rPr>
          <w:rFonts w:ascii="Book Antiqua" w:eastAsia="SimSun" w:hAnsi="Book Antiqua"/>
          <w:b/>
          <w:sz w:val="24"/>
        </w:rPr>
        <w:t>Meffert</w:t>
      </w:r>
      <w:proofErr w:type="spellEnd"/>
      <w:r w:rsidRPr="007C19E1">
        <w:rPr>
          <w:rFonts w:ascii="Book Antiqua" w:eastAsia="SimSun" w:hAnsi="Book Antiqua"/>
          <w:b/>
          <w:sz w:val="24"/>
        </w:rPr>
        <w:t xml:space="preserve"> D</w:t>
      </w:r>
      <w:r w:rsidRPr="007C19E1">
        <w:rPr>
          <w:rFonts w:ascii="Book Antiqua" w:eastAsia="SimSun" w:hAnsi="Book Antiqua"/>
          <w:sz w:val="24"/>
        </w:rPr>
        <w:t xml:space="preserve">. Anatomical basis for the approach and extent of surgical treatment of esophageal cancer. </w:t>
      </w:r>
      <w:r w:rsidRPr="007C19E1">
        <w:rPr>
          <w:rFonts w:ascii="Book Antiqua" w:eastAsia="SimSun" w:hAnsi="Book Antiqua"/>
          <w:i/>
          <w:sz w:val="24"/>
        </w:rPr>
        <w:t>Dis Esophagus</w:t>
      </w:r>
      <w:r w:rsidRPr="007C19E1">
        <w:rPr>
          <w:rFonts w:ascii="Book Antiqua" w:eastAsia="SimSun" w:hAnsi="Book Antiqua"/>
          <w:sz w:val="24"/>
        </w:rPr>
        <w:t xml:space="preserve"> 2001; </w:t>
      </w:r>
      <w:r w:rsidRPr="007C19E1">
        <w:rPr>
          <w:rFonts w:ascii="Book Antiqua" w:eastAsia="SimSun" w:hAnsi="Book Antiqua"/>
          <w:b/>
          <w:sz w:val="24"/>
        </w:rPr>
        <w:t>14</w:t>
      </w:r>
      <w:r w:rsidRPr="007C19E1">
        <w:rPr>
          <w:rFonts w:ascii="Book Antiqua" w:eastAsia="SimSun" w:hAnsi="Book Antiqua"/>
          <w:sz w:val="24"/>
        </w:rPr>
        <w:t>: 81-84 [PMID: 11553213]</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 </w:t>
      </w:r>
      <w:proofErr w:type="spellStart"/>
      <w:r w:rsidRPr="007C19E1">
        <w:rPr>
          <w:rFonts w:ascii="Book Antiqua" w:eastAsia="SimSun" w:hAnsi="Book Antiqua"/>
          <w:b/>
          <w:sz w:val="24"/>
        </w:rPr>
        <w:t>Mizutani</w:t>
      </w:r>
      <w:proofErr w:type="spellEnd"/>
      <w:r w:rsidRPr="007C19E1">
        <w:rPr>
          <w:rFonts w:ascii="Book Antiqua" w:eastAsia="SimSun" w:hAnsi="Book Antiqua"/>
          <w:b/>
          <w:sz w:val="24"/>
        </w:rPr>
        <w:t xml:space="preserve"> M</w:t>
      </w:r>
      <w:r w:rsidRPr="007C19E1">
        <w:rPr>
          <w:rFonts w:ascii="Book Antiqua" w:eastAsia="SimSun" w:hAnsi="Book Antiqua"/>
          <w:sz w:val="24"/>
        </w:rPr>
        <w:t xml:space="preserve">, Murakami G, </w:t>
      </w:r>
      <w:proofErr w:type="spellStart"/>
      <w:r w:rsidRPr="007C19E1">
        <w:rPr>
          <w:rFonts w:ascii="Book Antiqua" w:eastAsia="SimSun" w:hAnsi="Book Antiqua"/>
          <w:sz w:val="24"/>
        </w:rPr>
        <w:t>Nawata</w:t>
      </w:r>
      <w:proofErr w:type="spellEnd"/>
      <w:r w:rsidRPr="007C19E1">
        <w:rPr>
          <w:rFonts w:ascii="Book Antiqua" w:eastAsia="SimSun" w:hAnsi="Book Antiqua"/>
          <w:sz w:val="24"/>
        </w:rPr>
        <w:t xml:space="preserve"> S, </w:t>
      </w:r>
      <w:proofErr w:type="spellStart"/>
      <w:r w:rsidRPr="007C19E1">
        <w:rPr>
          <w:rFonts w:ascii="Book Antiqua" w:eastAsia="SimSun" w:hAnsi="Book Antiqua"/>
          <w:sz w:val="24"/>
        </w:rPr>
        <w:t>Hitrai</w:t>
      </w:r>
      <w:proofErr w:type="spellEnd"/>
      <w:r w:rsidRPr="007C19E1">
        <w:rPr>
          <w:rFonts w:ascii="Book Antiqua" w:eastAsia="SimSun" w:hAnsi="Book Antiqua"/>
          <w:sz w:val="24"/>
        </w:rPr>
        <w:t xml:space="preserve"> I, Kimura W. Anatomy of right recurrent nerve node: why does early metastasis of esophageal cancer occur in it? </w:t>
      </w:r>
      <w:r w:rsidRPr="007C19E1">
        <w:rPr>
          <w:rFonts w:ascii="Book Antiqua" w:eastAsia="SimSun" w:hAnsi="Book Antiqua"/>
          <w:i/>
          <w:sz w:val="24"/>
        </w:rPr>
        <w:t xml:space="preserve">Surg </w:t>
      </w:r>
      <w:proofErr w:type="spellStart"/>
      <w:r w:rsidRPr="007C19E1">
        <w:rPr>
          <w:rFonts w:ascii="Book Antiqua" w:eastAsia="SimSun" w:hAnsi="Book Antiqua"/>
          <w:i/>
          <w:sz w:val="24"/>
        </w:rPr>
        <w:t>Radiol</w:t>
      </w:r>
      <w:proofErr w:type="spellEnd"/>
      <w:r w:rsidRPr="007C19E1">
        <w:rPr>
          <w:rFonts w:ascii="Book Antiqua" w:eastAsia="SimSun" w:hAnsi="Book Antiqua"/>
          <w:i/>
          <w:sz w:val="24"/>
        </w:rPr>
        <w:t xml:space="preserve"> </w:t>
      </w:r>
      <w:proofErr w:type="spellStart"/>
      <w:r w:rsidRPr="007C19E1">
        <w:rPr>
          <w:rFonts w:ascii="Book Antiqua" w:eastAsia="SimSun" w:hAnsi="Book Antiqua"/>
          <w:i/>
          <w:sz w:val="24"/>
        </w:rPr>
        <w:t>Anat</w:t>
      </w:r>
      <w:proofErr w:type="spellEnd"/>
      <w:r w:rsidRPr="007C19E1">
        <w:rPr>
          <w:rFonts w:ascii="Book Antiqua" w:eastAsia="SimSun" w:hAnsi="Book Antiqua"/>
          <w:sz w:val="24"/>
        </w:rPr>
        <w:t xml:space="preserve"> 2006; </w:t>
      </w:r>
      <w:r w:rsidRPr="007C19E1">
        <w:rPr>
          <w:rFonts w:ascii="Book Antiqua" w:eastAsia="SimSun" w:hAnsi="Book Antiqua"/>
          <w:b/>
          <w:sz w:val="24"/>
        </w:rPr>
        <w:t>28</w:t>
      </w:r>
      <w:r w:rsidRPr="007C19E1">
        <w:rPr>
          <w:rFonts w:ascii="Book Antiqua" w:eastAsia="SimSun" w:hAnsi="Book Antiqua"/>
          <w:sz w:val="24"/>
        </w:rPr>
        <w:t>: 333-338 [PMID: 16718401 DOI: 10.1007/s00276-006-0115-y]</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3 </w:t>
      </w:r>
      <w:proofErr w:type="spellStart"/>
      <w:r w:rsidRPr="007C19E1">
        <w:rPr>
          <w:rFonts w:ascii="Book Antiqua" w:eastAsia="SimSun" w:hAnsi="Book Antiqua"/>
          <w:b/>
          <w:sz w:val="24"/>
        </w:rPr>
        <w:t>Kuge</w:t>
      </w:r>
      <w:proofErr w:type="spellEnd"/>
      <w:r w:rsidRPr="007C19E1">
        <w:rPr>
          <w:rFonts w:ascii="Book Antiqua" w:eastAsia="SimSun" w:hAnsi="Book Antiqua"/>
          <w:b/>
          <w:sz w:val="24"/>
        </w:rPr>
        <w:t xml:space="preserve"> K</w:t>
      </w:r>
      <w:r w:rsidRPr="007C19E1">
        <w:rPr>
          <w:rFonts w:ascii="Book Antiqua" w:eastAsia="SimSun" w:hAnsi="Book Antiqua"/>
          <w:sz w:val="24"/>
        </w:rPr>
        <w:t xml:space="preserve">, Murakami G, </w:t>
      </w:r>
      <w:proofErr w:type="spellStart"/>
      <w:r w:rsidRPr="007C19E1">
        <w:rPr>
          <w:rFonts w:ascii="Book Antiqua" w:eastAsia="SimSun" w:hAnsi="Book Antiqua"/>
          <w:sz w:val="24"/>
        </w:rPr>
        <w:t>Mizobuchi</w:t>
      </w:r>
      <w:proofErr w:type="spellEnd"/>
      <w:r w:rsidRPr="007C19E1">
        <w:rPr>
          <w:rFonts w:ascii="Book Antiqua" w:eastAsia="SimSun" w:hAnsi="Book Antiqua"/>
          <w:sz w:val="24"/>
        </w:rPr>
        <w:t xml:space="preserve"> S, </w:t>
      </w:r>
      <w:proofErr w:type="spellStart"/>
      <w:r w:rsidRPr="007C19E1">
        <w:rPr>
          <w:rFonts w:ascii="Book Antiqua" w:eastAsia="SimSun" w:hAnsi="Book Antiqua"/>
          <w:sz w:val="24"/>
        </w:rPr>
        <w:t>Hata</w:t>
      </w:r>
      <w:proofErr w:type="spellEnd"/>
      <w:r w:rsidRPr="007C19E1">
        <w:rPr>
          <w:rFonts w:ascii="Book Antiqua" w:eastAsia="SimSun" w:hAnsi="Book Antiqua"/>
          <w:sz w:val="24"/>
        </w:rPr>
        <w:t xml:space="preserve"> Y, </w:t>
      </w:r>
      <w:proofErr w:type="spellStart"/>
      <w:r w:rsidRPr="007C19E1">
        <w:rPr>
          <w:rFonts w:ascii="Book Antiqua" w:eastAsia="SimSun" w:hAnsi="Book Antiqua"/>
          <w:sz w:val="24"/>
        </w:rPr>
        <w:t>Aikou</w:t>
      </w:r>
      <w:proofErr w:type="spellEnd"/>
      <w:r w:rsidRPr="007C19E1">
        <w:rPr>
          <w:rFonts w:ascii="Book Antiqua" w:eastAsia="SimSun" w:hAnsi="Book Antiqua"/>
          <w:sz w:val="24"/>
        </w:rPr>
        <w:t xml:space="preserve"> T, </w:t>
      </w:r>
      <w:proofErr w:type="spellStart"/>
      <w:r w:rsidRPr="007C19E1">
        <w:rPr>
          <w:rFonts w:ascii="Book Antiqua" w:eastAsia="SimSun" w:hAnsi="Book Antiqua"/>
          <w:sz w:val="24"/>
        </w:rPr>
        <w:t>Sasaguri</w:t>
      </w:r>
      <w:proofErr w:type="spellEnd"/>
      <w:r w:rsidRPr="007C19E1">
        <w:rPr>
          <w:rFonts w:ascii="Book Antiqua" w:eastAsia="SimSun" w:hAnsi="Book Antiqua"/>
          <w:sz w:val="24"/>
        </w:rPr>
        <w:t xml:space="preserve"> S. Submucosal territory of the direct lymphatic drainage system to the thoracic duct in the human esophagus. </w:t>
      </w:r>
      <w:r w:rsidRPr="007C19E1">
        <w:rPr>
          <w:rFonts w:ascii="Book Antiqua" w:eastAsia="SimSun" w:hAnsi="Book Antiqua"/>
          <w:i/>
          <w:sz w:val="24"/>
        </w:rPr>
        <w:t xml:space="preserve">J </w:t>
      </w:r>
      <w:proofErr w:type="spellStart"/>
      <w:r w:rsidRPr="007C19E1">
        <w:rPr>
          <w:rFonts w:ascii="Book Antiqua" w:eastAsia="SimSun" w:hAnsi="Book Antiqua"/>
          <w:i/>
          <w:sz w:val="24"/>
        </w:rPr>
        <w:t>Thorac</w:t>
      </w:r>
      <w:proofErr w:type="spellEnd"/>
      <w:r w:rsidRPr="007C19E1">
        <w:rPr>
          <w:rFonts w:ascii="Book Antiqua" w:eastAsia="SimSun" w:hAnsi="Book Antiqua"/>
          <w:i/>
          <w:sz w:val="24"/>
        </w:rPr>
        <w:t xml:space="preserve"> Cardiovasc Surg</w:t>
      </w:r>
      <w:r w:rsidRPr="007C19E1">
        <w:rPr>
          <w:rFonts w:ascii="Book Antiqua" w:eastAsia="SimSun" w:hAnsi="Book Antiqua"/>
          <w:sz w:val="24"/>
        </w:rPr>
        <w:t xml:space="preserve"> 2003; </w:t>
      </w:r>
      <w:r w:rsidRPr="007C19E1">
        <w:rPr>
          <w:rFonts w:ascii="Book Antiqua" w:eastAsia="SimSun" w:hAnsi="Book Antiqua"/>
          <w:b/>
          <w:sz w:val="24"/>
        </w:rPr>
        <w:t>125</w:t>
      </w:r>
      <w:r w:rsidRPr="007C19E1">
        <w:rPr>
          <w:rFonts w:ascii="Book Antiqua" w:eastAsia="SimSun" w:hAnsi="Book Antiqua"/>
          <w:sz w:val="24"/>
        </w:rPr>
        <w:t>: 1343-1349 [PMID: 12830054]</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4 </w:t>
      </w:r>
      <w:r w:rsidRPr="007C19E1">
        <w:rPr>
          <w:rFonts w:ascii="Book Antiqua" w:eastAsia="SimSun" w:hAnsi="Book Antiqua"/>
          <w:b/>
          <w:sz w:val="24"/>
        </w:rPr>
        <w:t>Ozawa Y</w:t>
      </w:r>
      <w:r w:rsidRPr="007C19E1">
        <w:rPr>
          <w:rFonts w:ascii="Book Antiqua" w:eastAsia="SimSun" w:hAnsi="Book Antiqua"/>
          <w:sz w:val="24"/>
        </w:rPr>
        <w:t xml:space="preserve">, Kamei T, Nakano T, </w:t>
      </w:r>
      <w:proofErr w:type="spellStart"/>
      <w:r w:rsidRPr="007C19E1">
        <w:rPr>
          <w:rFonts w:ascii="Book Antiqua" w:eastAsia="SimSun" w:hAnsi="Book Antiqua"/>
          <w:sz w:val="24"/>
        </w:rPr>
        <w:t>Taniyama</w:t>
      </w:r>
      <w:proofErr w:type="spellEnd"/>
      <w:r w:rsidRPr="007C19E1">
        <w:rPr>
          <w:rFonts w:ascii="Book Antiqua" w:eastAsia="SimSun" w:hAnsi="Book Antiqua"/>
          <w:sz w:val="24"/>
        </w:rPr>
        <w:t xml:space="preserve"> Y, Miyagi S, Ohuchi N. Characteristics of Postoperative Recurrence in Lymph Node-Negative Superficial Esophageal Carcinoma. </w:t>
      </w:r>
      <w:r w:rsidRPr="007C19E1">
        <w:rPr>
          <w:rFonts w:ascii="Book Antiqua" w:eastAsia="SimSun" w:hAnsi="Book Antiqua"/>
          <w:i/>
          <w:sz w:val="24"/>
        </w:rPr>
        <w:t>World J Surg</w:t>
      </w:r>
      <w:r w:rsidRPr="007C19E1">
        <w:rPr>
          <w:rFonts w:ascii="Book Antiqua" w:eastAsia="SimSun" w:hAnsi="Book Antiqua"/>
          <w:sz w:val="24"/>
        </w:rPr>
        <w:t xml:space="preserve"> 2016; </w:t>
      </w:r>
      <w:r w:rsidRPr="007C19E1">
        <w:rPr>
          <w:rFonts w:ascii="Book Antiqua" w:eastAsia="SimSun" w:hAnsi="Book Antiqua"/>
          <w:b/>
          <w:sz w:val="24"/>
        </w:rPr>
        <w:t>40</w:t>
      </w:r>
      <w:r w:rsidRPr="007C19E1">
        <w:rPr>
          <w:rFonts w:ascii="Book Antiqua" w:eastAsia="SimSun" w:hAnsi="Book Antiqua"/>
          <w:sz w:val="24"/>
        </w:rPr>
        <w:t>: 1663-1671 [PMID: 26908240 DOI: 10.1007/s00268-016-3454-9]</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5 </w:t>
      </w:r>
      <w:r w:rsidRPr="007C19E1">
        <w:rPr>
          <w:rFonts w:ascii="Book Antiqua" w:eastAsia="SimSun" w:hAnsi="Book Antiqua"/>
          <w:b/>
          <w:sz w:val="24"/>
        </w:rPr>
        <w:t>Wang S</w:t>
      </w:r>
      <w:r w:rsidRPr="007C19E1">
        <w:rPr>
          <w:rFonts w:ascii="Book Antiqua" w:eastAsia="SimSun" w:hAnsi="Book Antiqua"/>
          <w:sz w:val="24"/>
        </w:rPr>
        <w:t xml:space="preserve">, Chen X, Fan J, Lu L. Prognostic Significance of Lymphovascular Invasion for Thoracic Esophageal Squamous Cell Carcinoma. </w:t>
      </w:r>
      <w:r w:rsidRPr="007C19E1">
        <w:rPr>
          <w:rFonts w:ascii="Book Antiqua" w:eastAsia="SimSun" w:hAnsi="Book Antiqua"/>
          <w:i/>
          <w:sz w:val="24"/>
        </w:rPr>
        <w:t>Ann Surg Oncol</w:t>
      </w:r>
      <w:r w:rsidRPr="007C19E1">
        <w:rPr>
          <w:rFonts w:ascii="Book Antiqua" w:eastAsia="SimSun" w:hAnsi="Book Antiqua"/>
          <w:sz w:val="24"/>
        </w:rPr>
        <w:t xml:space="preserve"> 2016; </w:t>
      </w:r>
      <w:r w:rsidRPr="007C19E1">
        <w:rPr>
          <w:rFonts w:ascii="Book Antiqua" w:eastAsia="SimSun" w:hAnsi="Book Antiqua"/>
          <w:b/>
          <w:sz w:val="24"/>
        </w:rPr>
        <w:t>23</w:t>
      </w:r>
      <w:r w:rsidRPr="007C19E1">
        <w:rPr>
          <w:rFonts w:ascii="Book Antiqua" w:eastAsia="SimSun" w:hAnsi="Book Antiqua"/>
          <w:sz w:val="24"/>
        </w:rPr>
        <w:t>: 4101-4109 [PMID: 27436201 DOI: 10.1245/s10434-016-5416-8]</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6 </w:t>
      </w:r>
      <w:r w:rsidRPr="007C19E1">
        <w:rPr>
          <w:rFonts w:ascii="Book Antiqua" w:eastAsia="SimSun" w:hAnsi="Book Antiqua"/>
          <w:b/>
          <w:sz w:val="24"/>
        </w:rPr>
        <w:t>Araki K</w:t>
      </w:r>
      <w:r w:rsidRPr="007C19E1">
        <w:rPr>
          <w:rFonts w:ascii="Book Antiqua" w:eastAsia="SimSun" w:hAnsi="Book Antiqua"/>
          <w:sz w:val="24"/>
        </w:rPr>
        <w:t xml:space="preserve">, Ohno S, </w:t>
      </w:r>
      <w:proofErr w:type="spellStart"/>
      <w:r w:rsidRPr="007C19E1">
        <w:rPr>
          <w:rFonts w:ascii="Book Antiqua" w:eastAsia="SimSun" w:hAnsi="Book Antiqua"/>
          <w:sz w:val="24"/>
        </w:rPr>
        <w:t>Egashira</w:t>
      </w:r>
      <w:proofErr w:type="spellEnd"/>
      <w:r w:rsidRPr="007C19E1">
        <w:rPr>
          <w:rFonts w:ascii="Book Antiqua" w:eastAsia="SimSun" w:hAnsi="Book Antiqua"/>
          <w:sz w:val="24"/>
        </w:rPr>
        <w:t xml:space="preserve"> A, Saeki H, Kawaguchi H, </w:t>
      </w:r>
      <w:proofErr w:type="spellStart"/>
      <w:r w:rsidRPr="007C19E1">
        <w:rPr>
          <w:rFonts w:ascii="Book Antiqua" w:eastAsia="SimSun" w:hAnsi="Book Antiqua"/>
          <w:sz w:val="24"/>
        </w:rPr>
        <w:t>Sugimachi</w:t>
      </w:r>
      <w:proofErr w:type="spellEnd"/>
      <w:r w:rsidRPr="007C19E1">
        <w:rPr>
          <w:rFonts w:ascii="Book Antiqua" w:eastAsia="SimSun" w:hAnsi="Book Antiqua"/>
          <w:sz w:val="24"/>
        </w:rPr>
        <w:t xml:space="preserve"> K. Pathologic features of superficial esophageal squamous cell carcinoma with lymph node and distal metastasis. </w:t>
      </w:r>
      <w:r w:rsidRPr="007C19E1">
        <w:rPr>
          <w:rFonts w:ascii="Book Antiqua" w:eastAsia="SimSun" w:hAnsi="Book Antiqua"/>
          <w:i/>
          <w:sz w:val="24"/>
        </w:rPr>
        <w:t>Cancer</w:t>
      </w:r>
      <w:r w:rsidRPr="007C19E1">
        <w:rPr>
          <w:rFonts w:ascii="Book Antiqua" w:eastAsia="SimSun" w:hAnsi="Book Antiqua"/>
          <w:sz w:val="24"/>
        </w:rPr>
        <w:t xml:space="preserve"> 2002; </w:t>
      </w:r>
      <w:r w:rsidRPr="007C19E1">
        <w:rPr>
          <w:rFonts w:ascii="Book Antiqua" w:eastAsia="SimSun" w:hAnsi="Book Antiqua"/>
          <w:b/>
          <w:sz w:val="24"/>
        </w:rPr>
        <w:t>94</w:t>
      </w:r>
      <w:r w:rsidRPr="007C19E1">
        <w:rPr>
          <w:rFonts w:ascii="Book Antiqua" w:eastAsia="SimSun" w:hAnsi="Book Antiqua"/>
          <w:sz w:val="24"/>
        </w:rPr>
        <w:t>: 570-575 [PMID: 11900242 DOI: 10.1002/cncr.10190]</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7 </w:t>
      </w:r>
      <w:r w:rsidRPr="007C19E1">
        <w:rPr>
          <w:rFonts w:ascii="Book Antiqua" w:eastAsia="SimSun" w:hAnsi="Book Antiqua"/>
          <w:b/>
          <w:sz w:val="24"/>
        </w:rPr>
        <w:t>Song Z</w:t>
      </w:r>
      <w:r w:rsidRPr="007C19E1">
        <w:rPr>
          <w:rFonts w:ascii="Book Antiqua" w:eastAsia="SimSun" w:hAnsi="Book Antiqua"/>
          <w:sz w:val="24"/>
        </w:rPr>
        <w:t xml:space="preserve">, Wang J, Lin B, Zhang Y. Analysis of the tumor length and other prognosis factors in pT1-2 node-negative esophageal squamous cell carcinoma in a Chinese population. </w:t>
      </w:r>
      <w:r w:rsidRPr="007C19E1">
        <w:rPr>
          <w:rFonts w:ascii="Book Antiqua" w:eastAsia="SimSun" w:hAnsi="Book Antiqua"/>
          <w:i/>
          <w:sz w:val="24"/>
        </w:rPr>
        <w:t>World J Surg Oncol</w:t>
      </w:r>
      <w:r w:rsidRPr="007C19E1">
        <w:rPr>
          <w:rFonts w:ascii="Book Antiqua" w:eastAsia="SimSun" w:hAnsi="Book Antiqua"/>
          <w:sz w:val="24"/>
        </w:rPr>
        <w:t xml:space="preserve"> 2012; </w:t>
      </w:r>
      <w:r w:rsidRPr="007C19E1">
        <w:rPr>
          <w:rFonts w:ascii="Book Antiqua" w:eastAsia="SimSun" w:hAnsi="Book Antiqua"/>
          <w:b/>
          <w:sz w:val="24"/>
        </w:rPr>
        <w:t>10</w:t>
      </w:r>
      <w:r w:rsidRPr="007C19E1">
        <w:rPr>
          <w:rFonts w:ascii="Book Antiqua" w:eastAsia="SimSun" w:hAnsi="Book Antiqua"/>
          <w:sz w:val="24"/>
        </w:rPr>
        <w:t>: 273 [PMID: 23249675 DOI: 10.1186/1477-7819-10-273]</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8 </w:t>
      </w:r>
      <w:r w:rsidRPr="007C19E1">
        <w:rPr>
          <w:rFonts w:ascii="Book Antiqua" w:eastAsia="SimSun" w:hAnsi="Book Antiqua"/>
          <w:b/>
          <w:sz w:val="24"/>
        </w:rPr>
        <w:t>Huang Q</w:t>
      </w:r>
      <w:r w:rsidRPr="007C19E1">
        <w:rPr>
          <w:rFonts w:ascii="Book Antiqua" w:eastAsia="SimSun" w:hAnsi="Book Antiqua"/>
          <w:sz w:val="24"/>
        </w:rPr>
        <w:t xml:space="preserve">, Luo K, Chen C, Wang G, Jin J, Kong M, Li B, Liu Q, Li J, Rong T, Chen H, Zhang L, Chen Y, Zhu C, Zheng B, Wen J, Zheng Y, Tan Z, </w:t>
      </w:r>
      <w:proofErr w:type="spellStart"/>
      <w:r w:rsidRPr="007C19E1">
        <w:rPr>
          <w:rFonts w:ascii="Book Antiqua" w:eastAsia="SimSun" w:hAnsi="Book Antiqua"/>
          <w:sz w:val="24"/>
        </w:rPr>
        <w:t>Xie</w:t>
      </w:r>
      <w:proofErr w:type="spellEnd"/>
      <w:r w:rsidRPr="007C19E1">
        <w:rPr>
          <w:rFonts w:ascii="Book Antiqua" w:eastAsia="SimSun" w:hAnsi="Book Antiqua"/>
          <w:sz w:val="24"/>
        </w:rPr>
        <w:t xml:space="preserve"> X, Yang H, Fu J. Identification and Validation of Lymphovascular Invasion as a Prognostic and Staging Factor in Node-Negative Esophageal Squamous Cell </w:t>
      </w:r>
      <w:r w:rsidRPr="007C19E1">
        <w:rPr>
          <w:rFonts w:ascii="Book Antiqua" w:eastAsia="SimSun" w:hAnsi="Book Antiqua"/>
          <w:sz w:val="24"/>
        </w:rPr>
        <w:lastRenderedPageBreak/>
        <w:t xml:space="preserve">Carcinoma. </w:t>
      </w:r>
      <w:r w:rsidRPr="007C19E1">
        <w:rPr>
          <w:rFonts w:ascii="Book Antiqua" w:eastAsia="SimSun" w:hAnsi="Book Antiqua"/>
          <w:i/>
          <w:sz w:val="24"/>
        </w:rPr>
        <w:t xml:space="preserve">J </w:t>
      </w:r>
      <w:proofErr w:type="spellStart"/>
      <w:r w:rsidRPr="007C19E1">
        <w:rPr>
          <w:rFonts w:ascii="Book Antiqua" w:eastAsia="SimSun" w:hAnsi="Book Antiqua"/>
          <w:i/>
          <w:sz w:val="24"/>
        </w:rPr>
        <w:t>Thorac</w:t>
      </w:r>
      <w:proofErr w:type="spellEnd"/>
      <w:r w:rsidRPr="007C19E1">
        <w:rPr>
          <w:rFonts w:ascii="Book Antiqua" w:eastAsia="SimSun" w:hAnsi="Book Antiqua"/>
          <w:i/>
          <w:sz w:val="24"/>
        </w:rPr>
        <w:t xml:space="preserve"> Oncol</w:t>
      </w:r>
      <w:r w:rsidRPr="007C19E1">
        <w:rPr>
          <w:rFonts w:ascii="Book Antiqua" w:eastAsia="SimSun" w:hAnsi="Book Antiqua"/>
          <w:sz w:val="24"/>
        </w:rPr>
        <w:t xml:space="preserve"> 2016; </w:t>
      </w:r>
      <w:r w:rsidRPr="007C19E1">
        <w:rPr>
          <w:rFonts w:ascii="Book Antiqua" w:eastAsia="SimSun" w:hAnsi="Book Antiqua"/>
          <w:b/>
          <w:sz w:val="24"/>
        </w:rPr>
        <w:t>11</w:t>
      </w:r>
      <w:r w:rsidRPr="007C19E1">
        <w:rPr>
          <w:rFonts w:ascii="Book Antiqua" w:eastAsia="SimSun" w:hAnsi="Book Antiqua"/>
          <w:sz w:val="24"/>
        </w:rPr>
        <w:t>: 583-592 [PMID: 26792626 DOI: 10.1016/j.jtho.2015.12.109]</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9 </w:t>
      </w:r>
      <w:proofErr w:type="spellStart"/>
      <w:r w:rsidRPr="007C19E1">
        <w:rPr>
          <w:rFonts w:ascii="Book Antiqua" w:eastAsia="SimSun" w:hAnsi="Book Antiqua"/>
          <w:b/>
          <w:sz w:val="24"/>
        </w:rPr>
        <w:t>Xue</w:t>
      </w:r>
      <w:proofErr w:type="spellEnd"/>
      <w:r w:rsidRPr="007C19E1">
        <w:rPr>
          <w:rFonts w:ascii="Book Antiqua" w:eastAsia="SimSun" w:hAnsi="Book Antiqua"/>
          <w:b/>
          <w:sz w:val="24"/>
        </w:rPr>
        <w:t xml:space="preserve"> L</w:t>
      </w:r>
      <w:r w:rsidRPr="007C19E1">
        <w:rPr>
          <w:rFonts w:ascii="Book Antiqua" w:eastAsia="SimSun" w:hAnsi="Book Antiqua"/>
          <w:sz w:val="24"/>
        </w:rPr>
        <w:t xml:space="preserve">, Ren L, Zou S, Shan L, Liu X, </w:t>
      </w:r>
      <w:proofErr w:type="spellStart"/>
      <w:r w:rsidRPr="007C19E1">
        <w:rPr>
          <w:rFonts w:ascii="Book Antiqua" w:eastAsia="SimSun" w:hAnsi="Book Antiqua"/>
          <w:sz w:val="24"/>
        </w:rPr>
        <w:t>Xie</w:t>
      </w:r>
      <w:proofErr w:type="spellEnd"/>
      <w:r w:rsidRPr="007C19E1">
        <w:rPr>
          <w:rFonts w:ascii="Book Antiqua" w:eastAsia="SimSun" w:hAnsi="Book Antiqua"/>
          <w:sz w:val="24"/>
        </w:rPr>
        <w:t xml:space="preserve"> Y, Zhang Y, Lu J, Lin D, </w:t>
      </w:r>
      <w:proofErr w:type="spellStart"/>
      <w:r w:rsidRPr="007C19E1">
        <w:rPr>
          <w:rFonts w:ascii="Book Antiqua" w:eastAsia="SimSun" w:hAnsi="Book Antiqua"/>
          <w:sz w:val="24"/>
        </w:rPr>
        <w:t>Dawsey</w:t>
      </w:r>
      <w:proofErr w:type="spellEnd"/>
      <w:r w:rsidRPr="007C19E1">
        <w:rPr>
          <w:rFonts w:ascii="Book Antiqua" w:eastAsia="SimSun" w:hAnsi="Book Antiqua"/>
          <w:sz w:val="24"/>
        </w:rPr>
        <w:t xml:space="preserve"> SM, Wang G, Lu N. Parameters predicting lymph node metastasis in patients with superficial esophageal squamous cell carcinoma. </w:t>
      </w:r>
      <w:r w:rsidRPr="007C19E1">
        <w:rPr>
          <w:rFonts w:ascii="Book Antiqua" w:eastAsia="SimSun" w:hAnsi="Book Antiqua"/>
          <w:i/>
          <w:sz w:val="24"/>
        </w:rPr>
        <w:t xml:space="preserve">Mod </w:t>
      </w:r>
      <w:proofErr w:type="spellStart"/>
      <w:r w:rsidRPr="007C19E1">
        <w:rPr>
          <w:rFonts w:ascii="Book Antiqua" w:eastAsia="SimSun" w:hAnsi="Book Antiqua"/>
          <w:i/>
          <w:sz w:val="24"/>
        </w:rPr>
        <w:t>Pathol</w:t>
      </w:r>
      <w:proofErr w:type="spellEnd"/>
      <w:r w:rsidRPr="007C19E1">
        <w:rPr>
          <w:rFonts w:ascii="Book Antiqua" w:eastAsia="SimSun" w:hAnsi="Book Antiqua"/>
          <w:sz w:val="24"/>
        </w:rPr>
        <w:t xml:space="preserve"> 2012; </w:t>
      </w:r>
      <w:r w:rsidRPr="007C19E1">
        <w:rPr>
          <w:rFonts w:ascii="Book Antiqua" w:eastAsia="SimSun" w:hAnsi="Book Antiqua"/>
          <w:b/>
          <w:sz w:val="24"/>
        </w:rPr>
        <w:t>25</w:t>
      </w:r>
      <w:r w:rsidRPr="007C19E1">
        <w:rPr>
          <w:rFonts w:ascii="Book Antiqua" w:eastAsia="SimSun" w:hAnsi="Book Antiqua"/>
          <w:sz w:val="24"/>
        </w:rPr>
        <w:t>: 1364-1377 [PMID: 22627741 DOI: 10.1038/modpathol.2012.89]</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10 </w:t>
      </w:r>
      <w:r w:rsidRPr="007C19E1">
        <w:rPr>
          <w:rFonts w:ascii="Book Antiqua" w:eastAsia="SimSun" w:hAnsi="Book Antiqua"/>
          <w:b/>
          <w:sz w:val="24"/>
        </w:rPr>
        <w:t xml:space="preserve">Japan Esophageal </w:t>
      </w:r>
      <w:proofErr w:type="gramStart"/>
      <w:r w:rsidRPr="007C19E1">
        <w:rPr>
          <w:rFonts w:ascii="Book Antiqua" w:eastAsia="SimSun" w:hAnsi="Book Antiqua"/>
          <w:b/>
          <w:sz w:val="24"/>
        </w:rPr>
        <w:t>Society.</w:t>
      </w:r>
      <w:r w:rsidRPr="007C19E1">
        <w:rPr>
          <w:rFonts w:ascii="Book Antiqua" w:eastAsia="SimSun" w:hAnsi="Book Antiqua"/>
          <w:sz w:val="24"/>
        </w:rPr>
        <w:t>.</w:t>
      </w:r>
      <w:proofErr w:type="gramEnd"/>
      <w:r w:rsidRPr="007C19E1">
        <w:rPr>
          <w:rFonts w:ascii="Book Antiqua" w:eastAsia="SimSun" w:hAnsi="Book Antiqua"/>
          <w:sz w:val="24"/>
        </w:rPr>
        <w:t xml:space="preserve"> Japanese Classification of Esophageal Cancer, 11th Edition: part II and III. </w:t>
      </w:r>
      <w:r w:rsidRPr="007C19E1">
        <w:rPr>
          <w:rFonts w:ascii="Book Antiqua" w:eastAsia="SimSun" w:hAnsi="Book Antiqua"/>
          <w:i/>
          <w:sz w:val="24"/>
        </w:rPr>
        <w:t>Esophagus</w:t>
      </w:r>
      <w:r w:rsidRPr="007C19E1">
        <w:rPr>
          <w:rFonts w:ascii="Book Antiqua" w:eastAsia="SimSun" w:hAnsi="Book Antiqua"/>
          <w:sz w:val="24"/>
        </w:rPr>
        <w:t xml:space="preserve"> 2017; </w:t>
      </w:r>
      <w:r w:rsidRPr="007C19E1">
        <w:rPr>
          <w:rFonts w:ascii="Book Antiqua" w:eastAsia="SimSun" w:hAnsi="Book Antiqua"/>
          <w:b/>
          <w:sz w:val="24"/>
        </w:rPr>
        <w:t>14</w:t>
      </w:r>
      <w:r w:rsidRPr="007C19E1">
        <w:rPr>
          <w:rFonts w:ascii="Book Antiqua" w:eastAsia="SimSun" w:hAnsi="Book Antiqua"/>
          <w:sz w:val="24"/>
        </w:rPr>
        <w:t>: 37-65 [PMID: 28111536 DOI: 10.1007/s10388-016-0556-2]</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11 </w:t>
      </w:r>
      <w:r w:rsidRPr="007C19E1">
        <w:rPr>
          <w:rFonts w:ascii="Book Antiqua" w:eastAsia="SimSun" w:hAnsi="Book Antiqua"/>
          <w:b/>
          <w:sz w:val="24"/>
        </w:rPr>
        <w:t xml:space="preserve">Endoscopic Classification Review </w:t>
      </w:r>
      <w:proofErr w:type="gramStart"/>
      <w:r w:rsidRPr="007C19E1">
        <w:rPr>
          <w:rFonts w:ascii="Book Antiqua" w:eastAsia="SimSun" w:hAnsi="Book Antiqua"/>
          <w:b/>
          <w:sz w:val="24"/>
        </w:rPr>
        <w:t>Group.</w:t>
      </w:r>
      <w:r w:rsidRPr="007C19E1">
        <w:rPr>
          <w:rFonts w:ascii="Book Antiqua" w:eastAsia="SimSun" w:hAnsi="Book Antiqua"/>
          <w:sz w:val="24"/>
        </w:rPr>
        <w:t>.</w:t>
      </w:r>
      <w:proofErr w:type="gramEnd"/>
      <w:r w:rsidRPr="007C19E1">
        <w:rPr>
          <w:rFonts w:ascii="Book Antiqua" w:eastAsia="SimSun" w:hAnsi="Book Antiqua"/>
          <w:sz w:val="24"/>
        </w:rPr>
        <w:t xml:space="preserve"> Update on the </w:t>
      </w:r>
      <w:proofErr w:type="spellStart"/>
      <w:r w:rsidRPr="007C19E1">
        <w:rPr>
          <w:rFonts w:ascii="Book Antiqua" w:eastAsia="SimSun" w:hAnsi="Book Antiqua"/>
          <w:sz w:val="24"/>
        </w:rPr>
        <w:t>paris</w:t>
      </w:r>
      <w:proofErr w:type="spellEnd"/>
      <w:r w:rsidRPr="007C19E1">
        <w:rPr>
          <w:rFonts w:ascii="Book Antiqua" w:eastAsia="SimSun" w:hAnsi="Book Antiqua"/>
          <w:sz w:val="24"/>
        </w:rPr>
        <w:t xml:space="preserve"> classification of superficial neoplastic lesions in the digestive tract. </w:t>
      </w:r>
      <w:r w:rsidRPr="007C19E1">
        <w:rPr>
          <w:rFonts w:ascii="Book Antiqua" w:eastAsia="SimSun" w:hAnsi="Book Antiqua"/>
          <w:i/>
          <w:sz w:val="24"/>
        </w:rPr>
        <w:t>Endoscopy</w:t>
      </w:r>
      <w:r w:rsidRPr="007C19E1">
        <w:rPr>
          <w:rFonts w:ascii="Book Antiqua" w:eastAsia="SimSun" w:hAnsi="Book Antiqua"/>
          <w:sz w:val="24"/>
        </w:rPr>
        <w:t xml:space="preserve"> 2005; </w:t>
      </w:r>
      <w:r w:rsidRPr="007C19E1">
        <w:rPr>
          <w:rFonts w:ascii="Book Antiqua" w:eastAsia="SimSun" w:hAnsi="Book Antiqua"/>
          <w:b/>
          <w:sz w:val="24"/>
        </w:rPr>
        <w:t>37</w:t>
      </w:r>
      <w:r w:rsidRPr="007C19E1">
        <w:rPr>
          <w:rFonts w:ascii="Book Antiqua" w:eastAsia="SimSun" w:hAnsi="Book Antiqua"/>
          <w:sz w:val="24"/>
        </w:rPr>
        <w:t>: 570-578 [PMID: 15933932 DOI: 10.1055/s-2005-861352]</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12 </w:t>
      </w:r>
      <w:r w:rsidRPr="007C19E1">
        <w:rPr>
          <w:rFonts w:ascii="Book Antiqua" w:eastAsia="SimSun" w:hAnsi="Book Antiqua"/>
          <w:b/>
          <w:sz w:val="24"/>
        </w:rPr>
        <w:t>Bosman FT</w:t>
      </w:r>
      <w:r w:rsidRPr="007C19E1">
        <w:rPr>
          <w:rFonts w:ascii="Book Antiqua" w:eastAsia="SimSun" w:hAnsi="Book Antiqua"/>
          <w:sz w:val="24"/>
        </w:rPr>
        <w:t xml:space="preserve">, Carneiro F, </w:t>
      </w:r>
      <w:proofErr w:type="spellStart"/>
      <w:r w:rsidRPr="007C19E1">
        <w:rPr>
          <w:rFonts w:ascii="Book Antiqua" w:eastAsia="SimSun" w:hAnsi="Book Antiqua"/>
          <w:sz w:val="24"/>
        </w:rPr>
        <w:t>Hruban</w:t>
      </w:r>
      <w:proofErr w:type="spellEnd"/>
      <w:r w:rsidRPr="007C19E1">
        <w:rPr>
          <w:rFonts w:ascii="Book Antiqua" w:eastAsia="SimSun" w:hAnsi="Book Antiqua"/>
          <w:sz w:val="24"/>
        </w:rPr>
        <w:t xml:space="preserve"> RH, </w:t>
      </w:r>
      <w:proofErr w:type="spellStart"/>
      <w:r w:rsidRPr="007C19E1">
        <w:rPr>
          <w:rFonts w:ascii="Book Antiqua" w:eastAsia="SimSun" w:hAnsi="Book Antiqua"/>
          <w:sz w:val="24"/>
        </w:rPr>
        <w:t>Theise</w:t>
      </w:r>
      <w:proofErr w:type="spellEnd"/>
      <w:r w:rsidRPr="007C19E1">
        <w:rPr>
          <w:rFonts w:ascii="Book Antiqua" w:eastAsia="SimSun" w:hAnsi="Book Antiqua"/>
          <w:sz w:val="24"/>
        </w:rPr>
        <w:t xml:space="preserve"> ND. WHO classification of tumors of the digestive system 4ed. Lyon: IARC, 2010</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13 </w:t>
      </w:r>
      <w:r w:rsidRPr="007C19E1">
        <w:rPr>
          <w:rFonts w:ascii="Book Antiqua" w:eastAsia="SimSun" w:hAnsi="Book Antiqua"/>
          <w:b/>
          <w:sz w:val="24"/>
        </w:rPr>
        <w:t>Setia N</w:t>
      </w:r>
      <w:r w:rsidRPr="007C19E1">
        <w:rPr>
          <w:rFonts w:ascii="Book Antiqua" w:eastAsia="SimSun" w:hAnsi="Book Antiqua"/>
          <w:sz w:val="24"/>
        </w:rPr>
        <w:t xml:space="preserve">, </w:t>
      </w:r>
      <w:proofErr w:type="spellStart"/>
      <w:r w:rsidRPr="007C19E1">
        <w:rPr>
          <w:rFonts w:ascii="Book Antiqua" w:eastAsia="SimSun" w:hAnsi="Book Antiqua"/>
          <w:sz w:val="24"/>
        </w:rPr>
        <w:t>Agoston</w:t>
      </w:r>
      <w:proofErr w:type="spellEnd"/>
      <w:r w:rsidRPr="007C19E1">
        <w:rPr>
          <w:rFonts w:ascii="Book Antiqua" w:eastAsia="SimSun" w:hAnsi="Book Antiqua"/>
          <w:sz w:val="24"/>
        </w:rPr>
        <w:t xml:space="preserve"> AT, Han HS, Mullen JT, </w:t>
      </w:r>
      <w:proofErr w:type="spellStart"/>
      <w:r w:rsidRPr="007C19E1">
        <w:rPr>
          <w:rFonts w:ascii="Book Antiqua" w:eastAsia="SimSun" w:hAnsi="Book Antiqua"/>
          <w:sz w:val="24"/>
        </w:rPr>
        <w:t>Duda</w:t>
      </w:r>
      <w:proofErr w:type="spellEnd"/>
      <w:r w:rsidRPr="007C19E1">
        <w:rPr>
          <w:rFonts w:ascii="Book Antiqua" w:eastAsia="SimSun" w:hAnsi="Book Antiqua"/>
          <w:sz w:val="24"/>
        </w:rPr>
        <w:t xml:space="preserve"> DG, Clark JW, Deshpande V, Mino-</w:t>
      </w:r>
      <w:proofErr w:type="spellStart"/>
      <w:r w:rsidRPr="007C19E1">
        <w:rPr>
          <w:rFonts w:ascii="Book Antiqua" w:eastAsia="SimSun" w:hAnsi="Book Antiqua"/>
          <w:sz w:val="24"/>
        </w:rPr>
        <w:t>Kenudson</w:t>
      </w:r>
      <w:proofErr w:type="spellEnd"/>
      <w:r w:rsidRPr="007C19E1">
        <w:rPr>
          <w:rFonts w:ascii="Book Antiqua" w:eastAsia="SimSun" w:hAnsi="Book Antiqua"/>
          <w:sz w:val="24"/>
        </w:rPr>
        <w:t xml:space="preserve"> M, Srivastava A, </w:t>
      </w:r>
      <w:proofErr w:type="spellStart"/>
      <w:r w:rsidRPr="007C19E1">
        <w:rPr>
          <w:rFonts w:ascii="Book Antiqua" w:eastAsia="SimSun" w:hAnsi="Book Antiqua"/>
          <w:sz w:val="24"/>
        </w:rPr>
        <w:t>Lennerz</w:t>
      </w:r>
      <w:proofErr w:type="spellEnd"/>
      <w:r w:rsidRPr="007C19E1">
        <w:rPr>
          <w:rFonts w:ascii="Book Antiqua" w:eastAsia="SimSun" w:hAnsi="Book Antiqua"/>
          <w:sz w:val="24"/>
        </w:rPr>
        <w:t xml:space="preserve"> JK, Hong TS, Kwak EL, </w:t>
      </w:r>
      <w:proofErr w:type="spellStart"/>
      <w:r w:rsidRPr="007C19E1">
        <w:rPr>
          <w:rFonts w:ascii="Book Antiqua" w:eastAsia="SimSun" w:hAnsi="Book Antiqua"/>
          <w:sz w:val="24"/>
        </w:rPr>
        <w:t>Lauwers</w:t>
      </w:r>
      <w:proofErr w:type="spellEnd"/>
      <w:r w:rsidRPr="007C19E1">
        <w:rPr>
          <w:rFonts w:ascii="Book Antiqua" w:eastAsia="SimSun" w:hAnsi="Book Antiqua"/>
          <w:sz w:val="24"/>
        </w:rPr>
        <w:t xml:space="preserve"> GY. A protein and mRNA expression-based classification of gastric cancer. </w:t>
      </w:r>
      <w:r w:rsidRPr="007C19E1">
        <w:rPr>
          <w:rFonts w:ascii="Book Antiqua" w:eastAsia="SimSun" w:hAnsi="Book Antiqua"/>
          <w:i/>
          <w:sz w:val="24"/>
        </w:rPr>
        <w:t xml:space="preserve">Mod </w:t>
      </w:r>
      <w:proofErr w:type="spellStart"/>
      <w:r w:rsidRPr="007C19E1">
        <w:rPr>
          <w:rFonts w:ascii="Book Antiqua" w:eastAsia="SimSun" w:hAnsi="Book Antiqua"/>
          <w:i/>
          <w:sz w:val="24"/>
        </w:rPr>
        <w:t>Pathol</w:t>
      </w:r>
      <w:proofErr w:type="spellEnd"/>
      <w:r w:rsidRPr="007C19E1">
        <w:rPr>
          <w:rFonts w:ascii="Book Antiqua" w:eastAsia="SimSun" w:hAnsi="Book Antiqua"/>
          <w:sz w:val="24"/>
        </w:rPr>
        <w:t xml:space="preserve"> 2016; </w:t>
      </w:r>
      <w:r w:rsidRPr="007C19E1">
        <w:rPr>
          <w:rFonts w:ascii="Book Antiqua" w:eastAsia="SimSun" w:hAnsi="Book Antiqua"/>
          <w:b/>
          <w:sz w:val="24"/>
        </w:rPr>
        <w:t>29</w:t>
      </w:r>
      <w:r w:rsidRPr="007C19E1">
        <w:rPr>
          <w:rFonts w:ascii="Book Antiqua" w:eastAsia="SimSun" w:hAnsi="Book Antiqua"/>
          <w:sz w:val="24"/>
        </w:rPr>
        <w:t>: 772-784 [PMID: 27032689 DOI: 10.1038/modpathol.2016.55]</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14 </w:t>
      </w:r>
      <w:r w:rsidRPr="007C19E1">
        <w:rPr>
          <w:rFonts w:ascii="Book Antiqua" w:eastAsia="SimSun" w:hAnsi="Book Antiqua"/>
          <w:b/>
          <w:sz w:val="24"/>
        </w:rPr>
        <w:t>Wang GQ</w:t>
      </w:r>
      <w:r w:rsidRPr="007C19E1">
        <w:rPr>
          <w:rFonts w:ascii="Book Antiqua" w:eastAsia="SimSun" w:hAnsi="Book Antiqua"/>
          <w:sz w:val="24"/>
        </w:rPr>
        <w:t xml:space="preserve">, Wei WQ, Hao CQ, Zhang JH, </w:t>
      </w:r>
      <w:proofErr w:type="spellStart"/>
      <w:r w:rsidRPr="007C19E1">
        <w:rPr>
          <w:rFonts w:ascii="Book Antiqua" w:eastAsia="SimSun" w:hAnsi="Book Antiqua"/>
          <w:sz w:val="24"/>
        </w:rPr>
        <w:t>Lü</w:t>
      </w:r>
      <w:proofErr w:type="spellEnd"/>
      <w:r w:rsidRPr="007C19E1">
        <w:rPr>
          <w:rFonts w:ascii="Book Antiqua" w:eastAsia="SimSun" w:hAnsi="Book Antiqua"/>
          <w:sz w:val="24"/>
        </w:rPr>
        <w:t xml:space="preserve"> N. [Natural progression of early esophageal squamous cell carcinoma]. </w:t>
      </w:r>
      <w:proofErr w:type="spellStart"/>
      <w:r w:rsidRPr="007C19E1">
        <w:rPr>
          <w:rFonts w:ascii="Book Antiqua" w:eastAsia="SimSun" w:hAnsi="Book Antiqua"/>
          <w:i/>
          <w:sz w:val="24"/>
        </w:rPr>
        <w:t>Zhonghua</w:t>
      </w:r>
      <w:proofErr w:type="spellEnd"/>
      <w:r w:rsidRPr="007C19E1">
        <w:rPr>
          <w:rFonts w:ascii="Book Antiqua" w:eastAsia="SimSun" w:hAnsi="Book Antiqua"/>
          <w:i/>
          <w:sz w:val="24"/>
        </w:rPr>
        <w:t xml:space="preserve"> Zhong Liu Za </w:t>
      </w:r>
      <w:proofErr w:type="spellStart"/>
      <w:r w:rsidRPr="007C19E1">
        <w:rPr>
          <w:rFonts w:ascii="Book Antiqua" w:eastAsia="SimSun" w:hAnsi="Book Antiqua"/>
          <w:i/>
          <w:sz w:val="24"/>
        </w:rPr>
        <w:t>Zhi</w:t>
      </w:r>
      <w:proofErr w:type="spellEnd"/>
      <w:r w:rsidRPr="007C19E1">
        <w:rPr>
          <w:rFonts w:ascii="Book Antiqua" w:eastAsia="SimSun" w:hAnsi="Book Antiqua"/>
          <w:sz w:val="24"/>
        </w:rPr>
        <w:t xml:space="preserve"> 2010; </w:t>
      </w:r>
      <w:r w:rsidRPr="007C19E1">
        <w:rPr>
          <w:rFonts w:ascii="Book Antiqua" w:eastAsia="SimSun" w:hAnsi="Book Antiqua"/>
          <w:b/>
          <w:sz w:val="24"/>
        </w:rPr>
        <w:t>32</w:t>
      </w:r>
      <w:r w:rsidRPr="007C19E1">
        <w:rPr>
          <w:rFonts w:ascii="Book Antiqua" w:eastAsia="SimSun" w:hAnsi="Book Antiqua"/>
          <w:sz w:val="24"/>
        </w:rPr>
        <w:t>: 600-602 [PMID: 21122412]</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15 </w:t>
      </w:r>
      <w:r w:rsidRPr="007C19E1">
        <w:rPr>
          <w:rFonts w:ascii="Book Antiqua" w:eastAsia="SimSun" w:hAnsi="Book Antiqua"/>
          <w:b/>
          <w:sz w:val="24"/>
        </w:rPr>
        <w:t>Wang GQ</w:t>
      </w:r>
      <w:r w:rsidRPr="007C19E1">
        <w:rPr>
          <w:rFonts w:ascii="Book Antiqua" w:eastAsia="SimSun" w:hAnsi="Book Antiqua"/>
          <w:sz w:val="24"/>
        </w:rPr>
        <w:t xml:space="preserve">, Jiao GG, Chang FB, Fang WH, Song JX, Lu N, Lin DM, </w:t>
      </w:r>
      <w:proofErr w:type="spellStart"/>
      <w:r w:rsidRPr="007C19E1">
        <w:rPr>
          <w:rFonts w:ascii="Book Antiqua" w:eastAsia="SimSun" w:hAnsi="Book Antiqua"/>
          <w:sz w:val="24"/>
        </w:rPr>
        <w:t>Xie</w:t>
      </w:r>
      <w:proofErr w:type="spellEnd"/>
      <w:r w:rsidRPr="007C19E1">
        <w:rPr>
          <w:rFonts w:ascii="Book Antiqua" w:eastAsia="SimSun" w:hAnsi="Book Antiqua"/>
          <w:sz w:val="24"/>
        </w:rPr>
        <w:t xml:space="preserve"> YQ, Yang L. Long-term results of operation for 420 patients with early squamous cell esophageal carcinoma discovered by screening. </w:t>
      </w:r>
      <w:r w:rsidRPr="007C19E1">
        <w:rPr>
          <w:rFonts w:ascii="Book Antiqua" w:eastAsia="SimSun" w:hAnsi="Book Antiqua"/>
          <w:i/>
          <w:sz w:val="24"/>
        </w:rPr>
        <w:t xml:space="preserve">Ann </w:t>
      </w:r>
      <w:proofErr w:type="spellStart"/>
      <w:r w:rsidRPr="007C19E1">
        <w:rPr>
          <w:rFonts w:ascii="Book Antiqua" w:eastAsia="SimSun" w:hAnsi="Book Antiqua"/>
          <w:i/>
          <w:sz w:val="24"/>
        </w:rPr>
        <w:t>Thorac</w:t>
      </w:r>
      <w:proofErr w:type="spellEnd"/>
      <w:r w:rsidRPr="007C19E1">
        <w:rPr>
          <w:rFonts w:ascii="Book Antiqua" w:eastAsia="SimSun" w:hAnsi="Book Antiqua"/>
          <w:i/>
          <w:sz w:val="24"/>
        </w:rPr>
        <w:t xml:space="preserve"> Surg</w:t>
      </w:r>
      <w:r w:rsidRPr="007C19E1">
        <w:rPr>
          <w:rFonts w:ascii="Book Antiqua" w:eastAsia="SimSun" w:hAnsi="Book Antiqua"/>
          <w:sz w:val="24"/>
        </w:rPr>
        <w:t xml:space="preserve"> 2004; </w:t>
      </w:r>
      <w:r w:rsidRPr="007C19E1">
        <w:rPr>
          <w:rFonts w:ascii="Book Antiqua" w:eastAsia="SimSun" w:hAnsi="Book Antiqua"/>
          <w:b/>
          <w:sz w:val="24"/>
        </w:rPr>
        <w:t>77</w:t>
      </w:r>
      <w:r w:rsidRPr="007C19E1">
        <w:rPr>
          <w:rFonts w:ascii="Book Antiqua" w:eastAsia="SimSun" w:hAnsi="Book Antiqua"/>
          <w:sz w:val="24"/>
        </w:rPr>
        <w:t>: 1740-1744 [PMID: 15111177]</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16 </w:t>
      </w:r>
      <w:proofErr w:type="spellStart"/>
      <w:r w:rsidRPr="007C19E1">
        <w:rPr>
          <w:rFonts w:ascii="Book Antiqua" w:eastAsia="SimSun" w:hAnsi="Book Antiqua"/>
          <w:b/>
          <w:sz w:val="24"/>
        </w:rPr>
        <w:t>Natsugoe</w:t>
      </w:r>
      <w:proofErr w:type="spellEnd"/>
      <w:r w:rsidRPr="007C19E1">
        <w:rPr>
          <w:rFonts w:ascii="Book Antiqua" w:eastAsia="SimSun" w:hAnsi="Book Antiqua"/>
          <w:b/>
          <w:sz w:val="24"/>
        </w:rPr>
        <w:t xml:space="preserve"> S</w:t>
      </w:r>
      <w:r w:rsidRPr="007C19E1">
        <w:rPr>
          <w:rFonts w:ascii="Book Antiqua" w:eastAsia="SimSun" w:hAnsi="Book Antiqua"/>
          <w:sz w:val="24"/>
        </w:rPr>
        <w:t xml:space="preserve">, Baba M, Shimada M, Kijima F, </w:t>
      </w:r>
      <w:proofErr w:type="spellStart"/>
      <w:r w:rsidRPr="007C19E1">
        <w:rPr>
          <w:rFonts w:ascii="Book Antiqua" w:eastAsia="SimSun" w:hAnsi="Book Antiqua"/>
          <w:sz w:val="24"/>
        </w:rPr>
        <w:t>Kusano</w:t>
      </w:r>
      <w:proofErr w:type="spellEnd"/>
      <w:r w:rsidRPr="007C19E1">
        <w:rPr>
          <w:rFonts w:ascii="Book Antiqua" w:eastAsia="SimSun" w:hAnsi="Book Antiqua"/>
          <w:sz w:val="24"/>
        </w:rPr>
        <w:t xml:space="preserve"> C, Yoshinaka H, Mueller J, </w:t>
      </w:r>
      <w:proofErr w:type="spellStart"/>
      <w:r w:rsidRPr="007C19E1">
        <w:rPr>
          <w:rFonts w:ascii="Book Antiqua" w:eastAsia="SimSun" w:hAnsi="Book Antiqua"/>
          <w:sz w:val="24"/>
        </w:rPr>
        <w:t>Aikou</w:t>
      </w:r>
      <w:proofErr w:type="spellEnd"/>
      <w:r w:rsidRPr="007C19E1">
        <w:rPr>
          <w:rFonts w:ascii="Book Antiqua" w:eastAsia="SimSun" w:hAnsi="Book Antiqua"/>
          <w:sz w:val="24"/>
        </w:rPr>
        <w:t xml:space="preserve"> T. Positive impact on surgical treatment for asymptomatic patients with esophageal carcinoma. </w:t>
      </w:r>
      <w:proofErr w:type="spellStart"/>
      <w:r w:rsidRPr="007C19E1">
        <w:rPr>
          <w:rFonts w:ascii="Book Antiqua" w:eastAsia="SimSun" w:hAnsi="Book Antiqua"/>
          <w:i/>
          <w:sz w:val="24"/>
        </w:rPr>
        <w:t>Hepatogastroenterology</w:t>
      </w:r>
      <w:proofErr w:type="spellEnd"/>
      <w:r w:rsidRPr="007C19E1">
        <w:rPr>
          <w:rFonts w:ascii="Book Antiqua" w:eastAsia="SimSun" w:hAnsi="Book Antiqua"/>
          <w:sz w:val="24"/>
        </w:rPr>
        <w:t xml:space="preserve"> 1999; </w:t>
      </w:r>
      <w:r w:rsidRPr="007C19E1">
        <w:rPr>
          <w:rFonts w:ascii="Book Antiqua" w:eastAsia="SimSun" w:hAnsi="Book Antiqua"/>
          <w:b/>
          <w:sz w:val="24"/>
        </w:rPr>
        <w:t>46</w:t>
      </w:r>
      <w:r w:rsidRPr="007C19E1">
        <w:rPr>
          <w:rFonts w:ascii="Book Antiqua" w:eastAsia="SimSun" w:hAnsi="Book Antiqua"/>
          <w:sz w:val="24"/>
        </w:rPr>
        <w:t>: 2854-2858 [PMID: 10576360]</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17 </w:t>
      </w:r>
      <w:r w:rsidRPr="007C19E1">
        <w:rPr>
          <w:rFonts w:ascii="Book Antiqua" w:eastAsia="SimSun" w:hAnsi="Book Antiqua"/>
          <w:b/>
          <w:sz w:val="24"/>
        </w:rPr>
        <w:t>Law S</w:t>
      </w:r>
      <w:r w:rsidRPr="007C19E1">
        <w:rPr>
          <w:rFonts w:ascii="Book Antiqua" w:eastAsia="SimSun" w:hAnsi="Book Antiqua"/>
          <w:sz w:val="24"/>
        </w:rPr>
        <w:t xml:space="preserve">, </w:t>
      </w:r>
      <w:proofErr w:type="spellStart"/>
      <w:r w:rsidRPr="007C19E1">
        <w:rPr>
          <w:rFonts w:ascii="Book Antiqua" w:eastAsia="SimSun" w:hAnsi="Book Antiqua"/>
          <w:sz w:val="24"/>
        </w:rPr>
        <w:t>Kwong</w:t>
      </w:r>
      <w:proofErr w:type="spellEnd"/>
      <w:r w:rsidRPr="007C19E1">
        <w:rPr>
          <w:rFonts w:ascii="Book Antiqua" w:eastAsia="SimSun" w:hAnsi="Book Antiqua"/>
          <w:sz w:val="24"/>
        </w:rPr>
        <w:t xml:space="preserve"> DL, Kwok KF, Wong KH, Chu KM, Sham JS, Wong J. </w:t>
      </w:r>
      <w:r w:rsidRPr="007C19E1">
        <w:rPr>
          <w:rFonts w:ascii="Book Antiqua" w:eastAsia="SimSun" w:hAnsi="Book Antiqua"/>
          <w:sz w:val="24"/>
        </w:rPr>
        <w:lastRenderedPageBreak/>
        <w:t xml:space="preserve">Improvement in treatment results and long-term survival of patients with esophageal cancer: impact of chemoradiation and change in treatment strategy. </w:t>
      </w:r>
      <w:r w:rsidRPr="007C19E1">
        <w:rPr>
          <w:rFonts w:ascii="Book Antiqua" w:eastAsia="SimSun" w:hAnsi="Book Antiqua"/>
          <w:i/>
          <w:sz w:val="24"/>
        </w:rPr>
        <w:t>Ann Surg</w:t>
      </w:r>
      <w:r w:rsidRPr="007C19E1">
        <w:rPr>
          <w:rFonts w:ascii="Book Antiqua" w:eastAsia="SimSun" w:hAnsi="Book Antiqua"/>
          <w:sz w:val="24"/>
        </w:rPr>
        <w:t xml:space="preserve"> 2003; </w:t>
      </w:r>
      <w:r w:rsidRPr="007C19E1">
        <w:rPr>
          <w:rFonts w:ascii="Book Antiqua" w:eastAsia="SimSun" w:hAnsi="Book Antiqua"/>
          <w:b/>
          <w:sz w:val="24"/>
        </w:rPr>
        <w:t>238</w:t>
      </w:r>
      <w:r w:rsidRPr="007C19E1">
        <w:rPr>
          <w:rFonts w:ascii="Book Antiqua" w:eastAsia="SimSun" w:hAnsi="Book Antiqua"/>
          <w:sz w:val="24"/>
        </w:rPr>
        <w:t>: 339-347; discussion 347-348 [PMID: 14501500 DOI: 10.1097/01.sla.0000086545.45918.ee]</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18 </w:t>
      </w:r>
      <w:r w:rsidRPr="007C19E1">
        <w:rPr>
          <w:rFonts w:ascii="Book Antiqua" w:eastAsia="SimSun" w:hAnsi="Book Antiqua"/>
          <w:b/>
          <w:sz w:val="24"/>
        </w:rPr>
        <w:t>Li H</w:t>
      </w:r>
      <w:r w:rsidRPr="007C19E1">
        <w:rPr>
          <w:rFonts w:ascii="Book Antiqua" w:eastAsia="SimSun" w:hAnsi="Book Antiqua"/>
          <w:sz w:val="24"/>
        </w:rPr>
        <w:t xml:space="preserve">, Zhang Q, Xu L, Chen Y, Wei Y, Zhou G. Factors predictive of prognosis after esophagectomy for squamous cell cancer. </w:t>
      </w:r>
      <w:r w:rsidRPr="007C19E1">
        <w:rPr>
          <w:rFonts w:ascii="Book Antiqua" w:eastAsia="SimSun" w:hAnsi="Book Antiqua"/>
          <w:i/>
          <w:sz w:val="24"/>
        </w:rPr>
        <w:t xml:space="preserve">J </w:t>
      </w:r>
      <w:proofErr w:type="spellStart"/>
      <w:r w:rsidRPr="007C19E1">
        <w:rPr>
          <w:rFonts w:ascii="Book Antiqua" w:eastAsia="SimSun" w:hAnsi="Book Antiqua"/>
          <w:i/>
          <w:sz w:val="24"/>
        </w:rPr>
        <w:t>Thorac</w:t>
      </w:r>
      <w:proofErr w:type="spellEnd"/>
      <w:r w:rsidRPr="007C19E1">
        <w:rPr>
          <w:rFonts w:ascii="Book Antiqua" w:eastAsia="SimSun" w:hAnsi="Book Antiqua"/>
          <w:i/>
          <w:sz w:val="24"/>
        </w:rPr>
        <w:t xml:space="preserve"> Cardiovasc Surg</w:t>
      </w:r>
      <w:r w:rsidRPr="007C19E1">
        <w:rPr>
          <w:rFonts w:ascii="Book Antiqua" w:eastAsia="SimSun" w:hAnsi="Book Antiqua"/>
          <w:sz w:val="24"/>
        </w:rPr>
        <w:t xml:space="preserve"> 2009; </w:t>
      </w:r>
      <w:r w:rsidRPr="007C19E1">
        <w:rPr>
          <w:rFonts w:ascii="Book Antiqua" w:eastAsia="SimSun" w:hAnsi="Book Antiqua"/>
          <w:b/>
          <w:sz w:val="24"/>
        </w:rPr>
        <w:t>137</w:t>
      </w:r>
      <w:r w:rsidRPr="007C19E1">
        <w:rPr>
          <w:rFonts w:ascii="Book Antiqua" w:eastAsia="SimSun" w:hAnsi="Book Antiqua"/>
          <w:sz w:val="24"/>
        </w:rPr>
        <w:t>: 55-59 [PMID: 19154903 DOI: 10.1016/j.jtcvs.2008.05.024]</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19 </w:t>
      </w:r>
      <w:r w:rsidRPr="007C19E1">
        <w:rPr>
          <w:rFonts w:ascii="Book Antiqua" w:eastAsia="SimSun" w:hAnsi="Book Antiqua"/>
          <w:b/>
          <w:sz w:val="24"/>
        </w:rPr>
        <w:t>Edge SB BD</w:t>
      </w:r>
      <w:r w:rsidRPr="007C19E1">
        <w:rPr>
          <w:rFonts w:ascii="Book Antiqua" w:eastAsia="SimSun" w:hAnsi="Book Antiqua"/>
          <w:sz w:val="24"/>
        </w:rPr>
        <w:t xml:space="preserve">, Compton CC, </w:t>
      </w:r>
      <w:proofErr w:type="spellStart"/>
      <w:r w:rsidRPr="007C19E1">
        <w:rPr>
          <w:rFonts w:ascii="Book Antiqua" w:eastAsia="SimSun" w:hAnsi="Book Antiqua"/>
          <w:sz w:val="24"/>
        </w:rPr>
        <w:t>FritzAG</w:t>
      </w:r>
      <w:proofErr w:type="spellEnd"/>
      <w:r w:rsidRPr="007C19E1">
        <w:rPr>
          <w:rFonts w:ascii="Book Antiqua" w:eastAsia="SimSun" w:hAnsi="Book Antiqua"/>
          <w:sz w:val="24"/>
        </w:rPr>
        <w:t xml:space="preserve">, Greene FL, </w:t>
      </w:r>
      <w:proofErr w:type="spellStart"/>
      <w:r w:rsidRPr="007C19E1">
        <w:rPr>
          <w:rFonts w:ascii="Book Antiqua" w:eastAsia="SimSun" w:hAnsi="Book Antiqua"/>
          <w:sz w:val="24"/>
        </w:rPr>
        <w:t>Trotti</w:t>
      </w:r>
      <w:proofErr w:type="spellEnd"/>
      <w:r w:rsidRPr="007C19E1">
        <w:rPr>
          <w:rFonts w:ascii="Book Antiqua" w:eastAsia="SimSun" w:hAnsi="Book Antiqua"/>
          <w:sz w:val="24"/>
        </w:rPr>
        <w:t xml:space="preserve"> A III. AJCC cancer staging manual. 7th ed. In: Rice TW BE, </w:t>
      </w:r>
      <w:proofErr w:type="spellStart"/>
      <w:r w:rsidRPr="007C19E1">
        <w:rPr>
          <w:rFonts w:ascii="Book Antiqua" w:eastAsia="SimSun" w:hAnsi="Book Antiqua"/>
          <w:sz w:val="24"/>
        </w:rPr>
        <w:t>Rusch</w:t>
      </w:r>
      <w:proofErr w:type="spellEnd"/>
      <w:r w:rsidRPr="007C19E1">
        <w:rPr>
          <w:rFonts w:ascii="Book Antiqua" w:eastAsia="SimSun" w:hAnsi="Book Antiqua"/>
          <w:sz w:val="24"/>
        </w:rPr>
        <w:t xml:space="preserve"> VW, editor Esophagus and </w:t>
      </w:r>
      <w:proofErr w:type="spellStart"/>
      <w:r w:rsidRPr="007C19E1">
        <w:rPr>
          <w:rFonts w:ascii="Book Antiqua" w:eastAsia="SimSun" w:hAnsi="Book Antiqua"/>
          <w:sz w:val="24"/>
        </w:rPr>
        <w:t>esopha-gogastric</w:t>
      </w:r>
      <w:proofErr w:type="spellEnd"/>
      <w:r w:rsidRPr="007C19E1">
        <w:rPr>
          <w:rFonts w:ascii="Book Antiqua" w:eastAsia="SimSun" w:hAnsi="Book Antiqua" w:hint="eastAsia"/>
          <w:sz w:val="24"/>
        </w:rPr>
        <w:t xml:space="preserve"> </w:t>
      </w:r>
      <w:r w:rsidRPr="007C19E1">
        <w:rPr>
          <w:rFonts w:ascii="Book Antiqua" w:eastAsia="SimSun" w:hAnsi="Book Antiqua"/>
          <w:sz w:val="24"/>
        </w:rPr>
        <w:t>junction. 7th ed. New York: Springer, 2009: 103-115</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20 </w:t>
      </w:r>
      <w:r w:rsidRPr="007C19E1">
        <w:rPr>
          <w:rFonts w:ascii="Book Antiqua" w:eastAsia="SimSun" w:hAnsi="Book Antiqua"/>
          <w:b/>
          <w:sz w:val="24"/>
        </w:rPr>
        <w:t>Rice TW</w:t>
      </w:r>
      <w:r w:rsidRPr="007C19E1">
        <w:rPr>
          <w:rFonts w:ascii="Book Antiqua" w:eastAsia="SimSun" w:hAnsi="Book Antiqua"/>
          <w:sz w:val="24"/>
        </w:rPr>
        <w:t xml:space="preserve">, </w:t>
      </w:r>
      <w:proofErr w:type="spellStart"/>
      <w:r w:rsidRPr="007C19E1">
        <w:rPr>
          <w:rFonts w:ascii="Book Antiqua" w:eastAsia="SimSun" w:hAnsi="Book Antiqua"/>
          <w:sz w:val="24"/>
        </w:rPr>
        <w:t>Ishwaran</w:t>
      </w:r>
      <w:proofErr w:type="spellEnd"/>
      <w:r w:rsidRPr="007C19E1">
        <w:rPr>
          <w:rFonts w:ascii="Book Antiqua" w:eastAsia="SimSun" w:hAnsi="Book Antiqua"/>
          <w:sz w:val="24"/>
        </w:rPr>
        <w:t xml:space="preserve"> H, Ferguson MK, Blackstone EH, </w:t>
      </w:r>
      <w:proofErr w:type="spellStart"/>
      <w:r w:rsidRPr="007C19E1">
        <w:rPr>
          <w:rFonts w:ascii="Book Antiqua" w:eastAsia="SimSun" w:hAnsi="Book Antiqua"/>
          <w:sz w:val="24"/>
        </w:rPr>
        <w:t>Goldstraw</w:t>
      </w:r>
      <w:proofErr w:type="spellEnd"/>
      <w:r w:rsidRPr="007C19E1">
        <w:rPr>
          <w:rFonts w:ascii="Book Antiqua" w:eastAsia="SimSun" w:hAnsi="Book Antiqua"/>
          <w:sz w:val="24"/>
        </w:rPr>
        <w:t xml:space="preserve"> P. Cancer of the Esophagus and Esophagogastric Junction: An Eighth Edition Staging Primer. </w:t>
      </w:r>
      <w:r w:rsidRPr="007C19E1">
        <w:rPr>
          <w:rFonts w:ascii="Book Antiqua" w:eastAsia="SimSun" w:hAnsi="Book Antiqua"/>
          <w:i/>
          <w:sz w:val="24"/>
        </w:rPr>
        <w:t xml:space="preserve">J </w:t>
      </w:r>
      <w:proofErr w:type="spellStart"/>
      <w:r w:rsidRPr="007C19E1">
        <w:rPr>
          <w:rFonts w:ascii="Book Antiqua" w:eastAsia="SimSun" w:hAnsi="Book Antiqua"/>
          <w:i/>
          <w:sz w:val="24"/>
        </w:rPr>
        <w:t>Thorac</w:t>
      </w:r>
      <w:proofErr w:type="spellEnd"/>
      <w:r w:rsidRPr="007C19E1">
        <w:rPr>
          <w:rFonts w:ascii="Book Antiqua" w:eastAsia="SimSun" w:hAnsi="Book Antiqua"/>
          <w:i/>
          <w:sz w:val="24"/>
        </w:rPr>
        <w:t xml:space="preserve"> Oncol</w:t>
      </w:r>
      <w:r w:rsidRPr="007C19E1">
        <w:rPr>
          <w:rFonts w:ascii="Book Antiqua" w:eastAsia="SimSun" w:hAnsi="Book Antiqua"/>
          <w:sz w:val="24"/>
        </w:rPr>
        <w:t xml:space="preserve"> 2017; </w:t>
      </w:r>
      <w:r w:rsidRPr="007C19E1">
        <w:rPr>
          <w:rFonts w:ascii="Book Antiqua" w:eastAsia="SimSun" w:hAnsi="Book Antiqua"/>
          <w:b/>
          <w:sz w:val="24"/>
        </w:rPr>
        <w:t>12</w:t>
      </w:r>
      <w:r w:rsidRPr="007C19E1">
        <w:rPr>
          <w:rFonts w:ascii="Book Antiqua" w:eastAsia="SimSun" w:hAnsi="Book Antiqua"/>
          <w:sz w:val="24"/>
        </w:rPr>
        <w:t>: 36-42 [PMID: 27810391 DOI: 10.1016/j.jtho.2016.10.016]</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21 </w:t>
      </w:r>
      <w:proofErr w:type="spellStart"/>
      <w:r w:rsidRPr="007C19E1">
        <w:rPr>
          <w:rFonts w:ascii="Book Antiqua" w:eastAsia="SimSun" w:hAnsi="Book Antiqua"/>
          <w:b/>
          <w:sz w:val="24"/>
        </w:rPr>
        <w:t>Kosugi</w:t>
      </w:r>
      <w:proofErr w:type="spellEnd"/>
      <w:r w:rsidRPr="007C19E1">
        <w:rPr>
          <w:rFonts w:ascii="Book Antiqua" w:eastAsia="SimSun" w:hAnsi="Book Antiqua"/>
          <w:b/>
          <w:sz w:val="24"/>
        </w:rPr>
        <w:t xml:space="preserve"> S</w:t>
      </w:r>
      <w:r w:rsidRPr="007C19E1">
        <w:rPr>
          <w:rFonts w:ascii="Book Antiqua" w:eastAsia="SimSun" w:hAnsi="Book Antiqua"/>
          <w:sz w:val="24"/>
        </w:rPr>
        <w:t xml:space="preserve">, Kawaguchi Y, Kanda T, Ishikawa T, Sakamoto K, Akaike H, </w:t>
      </w:r>
      <w:proofErr w:type="spellStart"/>
      <w:r w:rsidRPr="007C19E1">
        <w:rPr>
          <w:rFonts w:ascii="Book Antiqua" w:eastAsia="SimSun" w:hAnsi="Book Antiqua"/>
          <w:sz w:val="24"/>
        </w:rPr>
        <w:t>Fujii</w:t>
      </w:r>
      <w:proofErr w:type="spellEnd"/>
      <w:r w:rsidRPr="007C19E1">
        <w:rPr>
          <w:rFonts w:ascii="Book Antiqua" w:eastAsia="SimSun" w:hAnsi="Book Antiqua"/>
          <w:sz w:val="24"/>
        </w:rPr>
        <w:t xml:space="preserve"> H, </w:t>
      </w:r>
      <w:proofErr w:type="spellStart"/>
      <w:r w:rsidRPr="007C19E1">
        <w:rPr>
          <w:rFonts w:ascii="Book Antiqua" w:eastAsia="SimSun" w:hAnsi="Book Antiqua"/>
          <w:sz w:val="24"/>
        </w:rPr>
        <w:t>Wakai</w:t>
      </w:r>
      <w:proofErr w:type="spellEnd"/>
      <w:r w:rsidRPr="007C19E1">
        <w:rPr>
          <w:rFonts w:ascii="Book Antiqua" w:eastAsia="SimSun" w:hAnsi="Book Antiqua"/>
          <w:sz w:val="24"/>
        </w:rPr>
        <w:t xml:space="preserve"> T. Cervical lymph node dissection for clinically submucosal carcinoma of the thoracic esophagus. </w:t>
      </w:r>
      <w:r w:rsidRPr="007C19E1">
        <w:rPr>
          <w:rFonts w:ascii="Book Antiqua" w:eastAsia="SimSun" w:hAnsi="Book Antiqua"/>
          <w:i/>
          <w:sz w:val="24"/>
        </w:rPr>
        <w:t>Ann Surg Oncol</w:t>
      </w:r>
      <w:r w:rsidRPr="007C19E1">
        <w:rPr>
          <w:rFonts w:ascii="Book Antiqua" w:eastAsia="SimSun" w:hAnsi="Book Antiqua"/>
          <w:sz w:val="24"/>
        </w:rPr>
        <w:t xml:space="preserve"> 2013; </w:t>
      </w:r>
      <w:r w:rsidRPr="007C19E1">
        <w:rPr>
          <w:rFonts w:ascii="Book Antiqua" w:eastAsia="SimSun" w:hAnsi="Book Antiqua"/>
          <w:b/>
          <w:sz w:val="24"/>
        </w:rPr>
        <w:t>20</w:t>
      </w:r>
      <w:r w:rsidRPr="007C19E1">
        <w:rPr>
          <w:rFonts w:ascii="Book Antiqua" w:eastAsia="SimSun" w:hAnsi="Book Antiqua"/>
          <w:sz w:val="24"/>
        </w:rPr>
        <w:t>: 4016-4021 [PMID: 23892526 DOI: 10.1245/s10434-013-3141-0]</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22 </w:t>
      </w:r>
      <w:r w:rsidRPr="007C19E1">
        <w:rPr>
          <w:rFonts w:ascii="Book Antiqua" w:eastAsia="SimSun" w:hAnsi="Book Antiqua"/>
          <w:b/>
          <w:sz w:val="24"/>
        </w:rPr>
        <w:t>Zhang BH</w:t>
      </w:r>
      <w:r w:rsidRPr="007C19E1">
        <w:rPr>
          <w:rFonts w:ascii="Book Antiqua" w:eastAsia="SimSun" w:hAnsi="Book Antiqua"/>
          <w:sz w:val="24"/>
        </w:rPr>
        <w:t xml:space="preserve">, Cheng GY, </w:t>
      </w:r>
      <w:proofErr w:type="spellStart"/>
      <w:r w:rsidRPr="007C19E1">
        <w:rPr>
          <w:rFonts w:ascii="Book Antiqua" w:eastAsia="SimSun" w:hAnsi="Book Antiqua"/>
          <w:sz w:val="24"/>
        </w:rPr>
        <w:t>Xue</w:t>
      </w:r>
      <w:proofErr w:type="spellEnd"/>
      <w:r w:rsidRPr="007C19E1">
        <w:rPr>
          <w:rFonts w:ascii="Book Antiqua" w:eastAsia="SimSun" w:hAnsi="Book Antiqua"/>
          <w:sz w:val="24"/>
        </w:rPr>
        <w:t xml:space="preserve"> Q, Gao SG, Sun KL, Wang YG, Mu JW, He J. Clinical outcomes of basaloid squamous cell carcinoma of the esophagus: a retrospective analysis of 142 cases. </w:t>
      </w:r>
      <w:r w:rsidRPr="007C19E1">
        <w:rPr>
          <w:rFonts w:ascii="Book Antiqua" w:eastAsia="SimSun" w:hAnsi="Book Antiqua"/>
          <w:i/>
          <w:sz w:val="24"/>
        </w:rPr>
        <w:t xml:space="preserve">Asian Pac J Cancer </w:t>
      </w:r>
      <w:proofErr w:type="spellStart"/>
      <w:r w:rsidRPr="007C19E1">
        <w:rPr>
          <w:rFonts w:ascii="Book Antiqua" w:eastAsia="SimSun" w:hAnsi="Book Antiqua"/>
          <w:i/>
          <w:sz w:val="24"/>
        </w:rPr>
        <w:t>Prev</w:t>
      </w:r>
      <w:proofErr w:type="spellEnd"/>
      <w:r w:rsidRPr="007C19E1">
        <w:rPr>
          <w:rFonts w:ascii="Book Antiqua" w:eastAsia="SimSun" w:hAnsi="Book Antiqua"/>
          <w:sz w:val="24"/>
        </w:rPr>
        <w:t xml:space="preserve"> 2013; </w:t>
      </w:r>
      <w:r w:rsidRPr="007C19E1">
        <w:rPr>
          <w:rFonts w:ascii="Book Antiqua" w:eastAsia="SimSun" w:hAnsi="Book Antiqua"/>
          <w:b/>
          <w:sz w:val="24"/>
        </w:rPr>
        <w:t>14</w:t>
      </w:r>
      <w:r w:rsidRPr="007C19E1">
        <w:rPr>
          <w:rFonts w:ascii="Book Antiqua" w:eastAsia="SimSun" w:hAnsi="Book Antiqua"/>
          <w:sz w:val="24"/>
        </w:rPr>
        <w:t>: 1889-1894 [PMID: 23679289]</w:t>
      </w:r>
    </w:p>
    <w:p w:rsidR="007C19E1" w:rsidRP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23 </w:t>
      </w:r>
      <w:r w:rsidRPr="007C19E1">
        <w:rPr>
          <w:rFonts w:ascii="Book Antiqua" w:eastAsia="SimSun" w:hAnsi="Book Antiqua"/>
          <w:b/>
          <w:sz w:val="24"/>
        </w:rPr>
        <w:t>Saito S</w:t>
      </w:r>
      <w:r w:rsidRPr="007C19E1">
        <w:rPr>
          <w:rFonts w:ascii="Book Antiqua" w:eastAsia="SimSun" w:hAnsi="Book Antiqua"/>
          <w:sz w:val="24"/>
        </w:rPr>
        <w:t xml:space="preserve">, </w:t>
      </w:r>
      <w:proofErr w:type="spellStart"/>
      <w:r w:rsidRPr="007C19E1">
        <w:rPr>
          <w:rFonts w:ascii="Book Antiqua" w:eastAsia="SimSun" w:hAnsi="Book Antiqua"/>
          <w:sz w:val="24"/>
        </w:rPr>
        <w:t>Hosoya</w:t>
      </w:r>
      <w:proofErr w:type="spellEnd"/>
      <w:r w:rsidRPr="007C19E1">
        <w:rPr>
          <w:rFonts w:ascii="Book Antiqua" w:eastAsia="SimSun" w:hAnsi="Book Antiqua"/>
          <w:sz w:val="24"/>
        </w:rPr>
        <w:t xml:space="preserve"> Y, </w:t>
      </w:r>
      <w:proofErr w:type="spellStart"/>
      <w:r w:rsidRPr="007C19E1">
        <w:rPr>
          <w:rFonts w:ascii="Book Antiqua" w:eastAsia="SimSun" w:hAnsi="Book Antiqua"/>
          <w:sz w:val="24"/>
        </w:rPr>
        <w:t>Zuiki</w:t>
      </w:r>
      <w:proofErr w:type="spellEnd"/>
      <w:r w:rsidRPr="007C19E1">
        <w:rPr>
          <w:rFonts w:ascii="Book Antiqua" w:eastAsia="SimSun" w:hAnsi="Book Antiqua"/>
          <w:sz w:val="24"/>
        </w:rPr>
        <w:t xml:space="preserve"> T, </w:t>
      </w:r>
      <w:proofErr w:type="spellStart"/>
      <w:r w:rsidRPr="007C19E1">
        <w:rPr>
          <w:rFonts w:ascii="Book Antiqua" w:eastAsia="SimSun" w:hAnsi="Book Antiqua"/>
          <w:sz w:val="24"/>
        </w:rPr>
        <w:t>Hyodo</w:t>
      </w:r>
      <w:proofErr w:type="spellEnd"/>
      <w:r w:rsidRPr="007C19E1">
        <w:rPr>
          <w:rFonts w:ascii="Book Antiqua" w:eastAsia="SimSun" w:hAnsi="Book Antiqua"/>
          <w:sz w:val="24"/>
        </w:rPr>
        <w:t xml:space="preserve"> M, </w:t>
      </w:r>
      <w:proofErr w:type="spellStart"/>
      <w:r w:rsidRPr="007C19E1">
        <w:rPr>
          <w:rFonts w:ascii="Book Antiqua" w:eastAsia="SimSun" w:hAnsi="Book Antiqua"/>
          <w:sz w:val="24"/>
        </w:rPr>
        <w:t>Lefor</w:t>
      </w:r>
      <w:proofErr w:type="spellEnd"/>
      <w:r w:rsidRPr="007C19E1">
        <w:rPr>
          <w:rFonts w:ascii="Book Antiqua" w:eastAsia="SimSun" w:hAnsi="Book Antiqua"/>
          <w:sz w:val="24"/>
        </w:rPr>
        <w:t xml:space="preserve"> A, </w:t>
      </w:r>
      <w:proofErr w:type="spellStart"/>
      <w:r w:rsidRPr="007C19E1">
        <w:rPr>
          <w:rFonts w:ascii="Book Antiqua" w:eastAsia="SimSun" w:hAnsi="Book Antiqua"/>
          <w:sz w:val="24"/>
        </w:rPr>
        <w:t>Sata</w:t>
      </w:r>
      <w:proofErr w:type="spellEnd"/>
      <w:r w:rsidRPr="007C19E1">
        <w:rPr>
          <w:rFonts w:ascii="Book Antiqua" w:eastAsia="SimSun" w:hAnsi="Book Antiqua"/>
          <w:sz w:val="24"/>
        </w:rPr>
        <w:t xml:space="preserve"> N, Nagase M, Nakazawa M, Matsubara D, Niki T, Yasuda Y. A clinicopathological study of basaloid squamous carcinoma of the esophagus. </w:t>
      </w:r>
      <w:r w:rsidRPr="007C19E1">
        <w:rPr>
          <w:rFonts w:ascii="Book Antiqua" w:eastAsia="SimSun" w:hAnsi="Book Antiqua"/>
          <w:i/>
          <w:sz w:val="24"/>
        </w:rPr>
        <w:t>Esophagus</w:t>
      </w:r>
      <w:r w:rsidRPr="007C19E1">
        <w:rPr>
          <w:rFonts w:ascii="Book Antiqua" w:eastAsia="SimSun" w:hAnsi="Book Antiqua"/>
          <w:sz w:val="24"/>
        </w:rPr>
        <w:t xml:space="preserve"> 2009; </w:t>
      </w:r>
      <w:r w:rsidRPr="007C19E1">
        <w:rPr>
          <w:rFonts w:ascii="Book Antiqua" w:eastAsia="SimSun" w:hAnsi="Book Antiqua"/>
          <w:b/>
          <w:sz w:val="24"/>
        </w:rPr>
        <w:t>6</w:t>
      </w:r>
      <w:r w:rsidRPr="007C19E1">
        <w:rPr>
          <w:rFonts w:ascii="Book Antiqua" w:eastAsia="SimSun" w:hAnsi="Book Antiqua"/>
          <w:sz w:val="24"/>
        </w:rPr>
        <w:t>(3): 177-181</w:t>
      </w:r>
    </w:p>
    <w:p w:rsidR="007C19E1" w:rsidRDefault="007C19E1" w:rsidP="007C19E1">
      <w:pPr>
        <w:adjustRightInd w:val="0"/>
        <w:snapToGrid w:val="0"/>
        <w:spacing w:line="360" w:lineRule="auto"/>
        <w:rPr>
          <w:rFonts w:ascii="Book Antiqua" w:eastAsia="SimSun" w:hAnsi="Book Antiqua"/>
          <w:sz w:val="24"/>
        </w:rPr>
      </w:pPr>
      <w:r w:rsidRPr="007C19E1">
        <w:rPr>
          <w:rFonts w:ascii="Book Antiqua" w:eastAsia="SimSun" w:hAnsi="Book Antiqua"/>
          <w:sz w:val="24"/>
        </w:rPr>
        <w:t xml:space="preserve">24 </w:t>
      </w:r>
      <w:proofErr w:type="spellStart"/>
      <w:r w:rsidRPr="007C19E1">
        <w:rPr>
          <w:rFonts w:ascii="Book Antiqua" w:eastAsia="SimSun" w:hAnsi="Book Antiqua"/>
          <w:b/>
          <w:sz w:val="24"/>
        </w:rPr>
        <w:t>Takemura</w:t>
      </w:r>
      <w:proofErr w:type="spellEnd"/>
      <w:r w:rsidRPr="007C19E1">
        <w:rPr>
          <w:rFonts w:ascii="Book Antiqua" w:eastAsia="SimSun" w:hAnsi="Book Antiqua"/>
          <w:b/>
          <w:sz w:val="24"/>
        </w:rPr>
        <w:t xml:space="preserve"> M</w:t>
      </w:r>
      <w:r w:rsidRPr="007C19E1">
        <w:rPr>
          <w:rFonts w:ascii="Book Antiqua" w:eastAsia="SimSun" w:hAnsi="Book Antiqua"/>
          <w:sz w:val="24"/>
        </w:rPr>
        <w:t xml:space="preserve">, Yoshida K, Fujiwara Y, Sakurai K, </w:t>
      </w:r>
      <w:proofErr w:type="spellStart"/>
      <w:r w:rsidRPr="007C19E1">
        <w:rPr>
          <w:rFonts w:ascii="Book Antiqua" w:eastAsia="SimSun" w:hAnsi="Book Antiqua"/>
          <w:sz w:val="24"/>
        </w:rPr>
        <w:t>Takii</w:t>
      </w:r>
      <w:proofErr w:type="spellEnd"/>
      <w:r w:rsidRPr="007C19E1">
        <w:rPr>
          <w:rFonts w:ascii="Book Antiqua" w:eastAsia="SimSun" w:hAnsi="Book Antiqua"/>
          <w:sz w:val="24"/>
        </w:rPr>
        <w:t xml:space="preserve"> M. A case of long-term survival after pulmonary resection for metachronous pulmonary metastasis of basaloid squamous cell carcinoma of the esophagus. </w:t>
      </w:r>
      <w:r w:rsidRPr="007C19E1">
        <w:rPr>
          <w:rFonts w:ascii="Book Antiqua" w:eastAsia="SimSun" w:hAnsi="Book Antiqua"/>
          <w:i/>
          <w:sz w:val="24"/>
        </w:rPr>
        <w:t>Int J Surg Case Rep</w:t>
      </w:r>
      <w:r w:rsidRPr="007C19E1">
        <w:rPr>
          <w:rFonts w:ascii="Book Antiqua" w:eastAsia="SimSun" w:hAnsi="Book Antiqua"/>
          <w:sz w:val="24"/>
        </w:rPr>
        <w:t xml:space="preserve"> 2012; </w:t>
      </w:r>
      <w:r w:rsidRPr="007C19E1">
        <w:rPr>
          <w:rFonts w:ascii="Book Antiqua" w:eastAsia="SimSun" w:hAnsi="Book Antiqua"/>
          <w:b/>
          <w:sz w:val="24"/>
        </w:rPr>
        <w:t>3</w:t>
      </w:r>
      <w:r w:rsidRPr="007C19E1">
        <w:rPr>
          <w:rFonts w:ascii="Book Antiqua" w:eastAsia="SimSun" w:hAnsi="Book Antiqua"/>
          <w:sz w:val="24"/>
        </w:rPr>
        <w:t>: 451-454 [PMID: 22721697 DOI: 10.1016/j.ijscr.2012.05.013]</w:t>
      </w:r>
    </w:p>
    <w:p w:rsidR="007C19E1" w:rsidRPr="002C5B89" w:rsidRDefault="007C19E1" w:rsidP="007C19E1">
      <w:pPr>
        <w:wordWrap w:val="0"/>
        <w:adjustRightInd w:val="0"/>
        <w:snapToGrid w:val="0"/>
        <w:spacing w:line="360" w:lineRule="auto"/>
        <w:ind w:left="361" w:hangingChars="150" w:hanging="361"/>
        <w:jc w:val="right"/>
        <w:rPr>
          <w:rFonts w:ascii="Book Antiqua" w:hAnsi="Book Antiqua"/>
          <w:color w:val="000000"/>
          <w:sz w:val="24"/>
        </w:rPr>
      </w:pPr>
      <w:bookmarkStart w:id="45" w:name="OLE_LINK13"/>
      <w:bookmarkStart w:id="46" w:name="OLE_LINK14"/>
      <w:r w:rsidRPr="002C5B89">
        <w:rPr>
          <w:rFonts w:ascii="Book Antiqua" w:hAnsi="Book Antiqua"/>
          <w:b/>
          <w:bCs/>
          <w:color w:val="000000"/>
          <w:sz w:val="24"/>
        </w:rPr>
        <w:t>P-Reviewer:</w:t>
      </w:r>
      <w:r>
        <w:rPr>
          <w:rFonts w:ascii="Book Antiqua" w:hAnsi="Book Antiqua" w:hint="eastAsia"/>
          <w:bCs/>
          <w:color w:val="000000"/>
          <w:sz w:val="24"/>
        </w:rPr>
        <w:t xml:space="preserve"> </w:t>
      </w:r>
      <w:proofErr w:type="spellStart"/>
      <w:r w:rsidRPr="007C19E1">
        <w:rPr>
          <w:rFonts w:ascii="Book Antiqua" w:hAnsi="Book Antiqua"/>
          <w:bCs/>
          <w:color w:val="000000"/>
          <w:sz w:val="24"/>
        </w:rPr>
        <w:t>Luyer</w:t>
      </w:r>
      <w:proofErr w:type="spellEnd"/>
      <w:r>
        <w:rPr>
          <w:rFonts w:ascii="Book Antiqua" w:hAnsi="Book Antiqua" w:hint="eastAsia"/>
          <w:bCs/>
          <w:color w:val="000000"/>
          <w:sz w:val="24"/>
        </w:rPr>
        <w:t xml:space="preserve"> MD, </w:t>
      </w:r>
      <w:proofErr w:type="spellStart"/>
      <w:r w:rsidRPr="007C19E1">
        <w:rPr>
          <w:rFonts w:ascii="Book Antiqua" w:hAnsi="Book Antiqua"/>
          <w:bCs/>
          <w:color w:val="000000"/>
          <w:sz w:val="24"/>
        </w:rPr>
        <w:t>Otowa</w:t>
      </w:r>
      <w:proofErr w:type="spellEnd"/>
      <w:r>
        <w:rPr>
          <w:rFonts w:ascii="Book Antiqua" w:hAnsi="Book Antiqua" w:hint="eastAsia"/>
          <w:bCs/>
          <w:color w:val="000000"/>
          <w:sz w:val="24"/>
        </w:rPr>
        <w:t xml:space="preserve"> Y, </w:t>
      </w:r>
      <w:r w:rsidRPr="007C19E1">
        <w:rPr>
          <w:rFonts w:ascii="Book Antiqua" w:hAnsi="Book Antiqua"/>
          <w:bCs/>
          <w:color w:val="000000"/>
          <w:sz w:val="24"/>
        </w:rPr>
        <w:t>Thota</w:t>
      </w:r>
      <w:r>
        <w:rPr>
          <w:rFonts w:ascii="Book Antiqua" w:hAnsi="Book Antiqua" w:hint="eastAsia"/>
          <w:bCs/>
          <w:color w:val="000000"/>
          <w:sz w:val="24"/>
        </w:rPr>
        <w:t xml:space="preserve"> PN </w:t>
      </w:r>
      <w:r w:rsidRPr="002C5B89">
        <w:rPr>
          <w:rFonts w:ascii="Book Antiqua" w:hAnsi="Book Antiqua"/>
          <w:b/>
          <w:bCs/>
          <w:color w:val="000000"/>
          <w:sz w:val="24"/>
        </w:rPr>
        <w:t>S-Editor:</w:t>
      </w:r>
      <w:r>
        <w:rPr>
          <w:rFonts w:ascii="Book Antiqua" w:hAnsi="Book Antiqua" w:hint="eastAsia"/>
          <w:b/>
          <w:bCs/>
          <w:color w:val="000000"/>
          <w:sz w:val="24"/>
        </w:rPr>
        <w:t xml:space="preserve"> </w:t>
      </w:r>
      <w:r w:rsidRPr="007C19E1">
        <w:rPr>
          <w:rFonts w:ascii="Book Antiqua" w:hAnsi="Book Antiqua" w:hint="eastAsia"/>
          <w:bCs/>
          <w:color w:val="000000"/>
          <w:sz w:val="24"/>
        </w:rPr>
        <w:t>Wang XJ</w:t>
      </w:r>
    </w:p>
    <w:p w:rsidR="007C19E1" w:rsidRDefault="007C19E1" w:rsidP="007C19E1">
      <w:pPr>
        <w:adjustRightInd w:val="0"/>
        <w:snapToGrid w:val="0"/>
        <w:spacing w:line="360" w:lineRule="auto"/>
        <w:ind w:left="361" w:hangingChars="150" w:hanging="361"/>
        <w:jc w:val="right"/>
        <w:rPr>
          <w:rFonts w:ascii="Book Antiqua" w:hAnsi="Book Antiqua"/>
          <w:b/>
          <w:bCs/>
          <w:color w:val="000000"/>
          <w:sz w:val="24"/>
        </w:rPr>
      </w:pPr>
      <w:r w:rsidRPr="002C5B89">
        <w:rPr>
          <w:rFonts w:ascii="Book Antiqua" w:hAnsi="Book Antiqua"/>
          <w:b/>
          <w:bCs/>
          <w:color w:val="000000"/>
          <w:sz w:val="24"/>
        </w:rPr>
        <w:t>L-Editor:</w:t>
      </w:r>
      <w:r w:rsidRPr="002C5B89">
        <w:rPr>
          <w:rFonts w:ascii="Book Antiqua" w:hAnsi="Book Antiqua"/>
          <w:color w:val="000000"/>
          <w:sz w:val="24"/>
        </w:rPr>
        <w:t xml:space="preserve"> </w:t>
      </w:r>
      <w:r w:rsidRPr="002C5B89">
        <w:rPr>
          <w:rFonts w:ascii="Book Antiqua" w:hAnsi="Book Antiqua"/>
          <w:b/>
          <w:bCs/>
          <w:color w:val="000000"/>
          <w:sz w:val="24"/>
        </w:rPr>
        <w:t>E-Editor:</w:t>
      </w:r>
    </w:p>
    <w:p w:rsidR="007C19E1" w:rsidRPr="00837218" w:rsidRDefault="007C19E1" w:rsidP="007C19E1">
      <w:pPr>
        <w:adjustRightInd w:val="0"/>
        <w:snapToGrid w:val="0"/>
        <w:spacing w:line="360" w:lineRule="auto"/>
        <w:ind w:left="360" w:hangingChars="150" w:hanging="360"/>
        <w:jc w:val="right"/>
        <w:rPr>
          <w:rFonts w:ascii="Book Antiqua" w:hAnsi="Book Antiqua"/>
          <w:color w:val="000000"/>
          <w:sz w:val="24"/>
        </w:rPr>
      </w:pPr>
    </w:p>
    <w:p w:rsidR="007C19E1" w:rsidRPr="00837218" w:rsidRDefault="007C19E1" w:rsidP="007C19E1">
      <w:pPr>
        <w:widowControl/>
        <w:adjustRightInd w:val="0"/>
        <w:snapToGrid w:val="0"/>
        <w:spacing w:line="360" w:lineRule="auto"/>
        <w:rPr>
          <w:rFonts w:ascii="Book Antiqua" w:eastAsia="MS Mincho" w:hAnsi="Book Antiqua"/>
          <w:kern w:val="0"/>
          <w:sz w:val="24"/>
        </w:rPr>
      </w:pPr>
      <w:r w:rsidRPr="00837218">
        <w:rPr>
          <w:rFonts w:ascii="Book Antiqua" w:eastAsia="MS Mincho" w:hAnsi="Book Antiqua"/>
          <w:b/>
          <w:kern w:val="0"/>
          <w:sz w:val="24"/>
        </w:rPr>
        <w:t>Specialty type:</w:t>
      </w:r>
      <w:r w:rsidRPr="00837218">
        <w:rPr>
          <w:rFonts w:ascii="Book Antiqua" w:eastAsia="MS Mincho" w:hAnsi="Book Antiqua"/>
          <w:kern w:val="0"/>
          <w:sz w:val="24"/>
        </w:rPr>
        <w:t xml:space="preserve"> Gastroenterology and hepatology</w:t>
      </w:r>
    </w:p>
    <w:p w:rsidR="007C19E1" w:rsidRPr="007C19E1" w:rsidRDefault="007C19E1" w:rsidP="007C19E1">
      <w:pPr>
        <w:widowControl/>
        <w:adjustRightInd w:val="0"/>
        <w:snapToGrid w:val="0"/>
        <w:spacing w:line="360" w:lineRule="auto"/>
        <w:rPr>
          <w:rFonts w:ascii="Book Antiqua" w:hAnsi="Book Antiqua"/>
          <w:kern w:val="0"/>
          <w:sz w:val="24"/>
        </w:rPr>
      </w:pPr>
      <w:r w:rsidRPr="00837218">
        <w:rPr>
          <w:rFonts w:ascii="Book Antiqua" w:eastAsia="MS Mincho" w:hAnsi="Book Antiqua"/>
          <w:b/>
          <w:kern w:val="0"/>
          <w:sz w:val="24"/>
        </w:rPr>
        <w:t>Country of origin:</w:t>
      </w:r>
      <w:r>
        <w:rPr>
          <w:rFonts w:ascii="Book Antiqua" w:hAnsi="Book Antiqua" w:hint="eastAsia"/>
          <w:b/>
          <w:kern w:val="0"/>
          <w:sz w:val="24"/>
        </w:rPr>
        <w:t xml:space="preserve"> </w:t>
      </w:r>
      <w:r w:rsidRPr="007C19E1">
        <w:rPr>
          <w:rFonts w:ascii="Book Antiqua" w:hAnsi="Book Antiqua"/>
          <w:kern w:val="0"/>
          <w:sz w:val="24"/>
        </w:rPr>
        <w:t>China</w:t>
      </w:r>
    </w:p>
    <w:p w:rsidR="007C19E1" w:rsidRPr="00837218" w:rsidRDefault="007C19E1" w:rsidP="007C19E1">
      <w:pPr>
        <w:widowControl/>
        <w:adjustRightInd w:val="0"/>
        <w:snapToGrid w:val="0"/>
        <w:spacing w:line="360" w:lineRule="auto"/>
        <w:rPr>
          <w:rFonts w:ascii="Book Antiqua" w:eastAsia="MS Mincho" w:hAnsi="Book Antiqua"/>
          <w:b/>
          <w:kern w:val="0"/>
          <w:sz w:val="24"/>
        </w:rPr>
      </w:pPr>
      <w:r w:rsidRPr="00837218">
        <w:rPr>
          <w:rFonts w:ascii="Book Antiqua" w:eastAsia="MS Mincho" w:hAnsi="Book Antiqua"/>
          <w:b/>
          <w:kern w:val="0"/>
          <w:sz w:val="24"/>
        </w:rPr>
        <w:t>Peer-review report classification</w:t>
      </w:r>
    </w:p>
    <w:p w:rsidR="007C19E1" w:rsidRPr="00837218" w:rsidRDefault="007C19E1" w:rsidP="007C19E1">
      <w:pPr>
        <w:widowControl/>
        <w:adjustRightInd w:val="0"/>
        <w:snapToGrid w:val="0"/>
        <w:spacing w:line="360" w:lineRule="auto"/>
        <w:rPr>
          <w:rFonts w:ascii="Book Antiqua" w:eastAsia="MS Mincho" w:hAnsi="Book Antiqua"/>
          <w:kern w:val="0"/>
          <w:sz w:val="24"/>
        </w:rPr>
      </w:pPr>
      <w:r w:rsidRPr="00837218">
        <w:rPr>
          <w:rFonts w:ascii="Book Antiqua" w:eastAsia="MS Mincho" w:hAnsi="Book Antiqua"/>
          <w:kern w:val="0"/>
          <w:sz w:val="24"/>
        </w:rPr>
        <w:t>Grade A (Excellent): 0</w:t>
      </w:r>
    </w:p>
    <w:p w:rsidR="007C19E1" w:rsidRPr="00837218" w:rsidRDefault="007C19E1" w:rsidP="007C19E1">
      <w:pPr>
        <w:widowControl/>
        <w:adjustRightInd w:val="0"/>
        <w:snapToGrid w:val="0"/>
        <w:spacing w:line="360" w:lineRule="auto"/>
        <w:rPr>
          <w:rFonts w:ascii="Book Antiqua" w:hAnsi="Book Antiqua"/>
          <w:kern w:val="0"/>
          <w:sz w:val="24"/>
        </w:rPr>
      </w:pPr>
      <w:r>
        <w:rPr>
          <w:rFonts w:ascii="Book Antiqua" w:eastAsia="MS Mincho" w:hAnsi="Book Antiqua"/>
          <w:kern w:val="0"/>
          <w:sz w:val="24"/>
        </w:rPr>
        <w:t>Grade B (Very good):</w:t>
      </w:r>
      <w:r>
        <w:rPr>
          <w:rFonts w:ascii="Book Antiqua" w:hAnsi="Book Antiqua" w:hint="eastAsia"/>
          <w:kern w:val="0"/>
          <w:sz w:val="24"/>
        </w:rPr>
        <w:t xml:space="preserve"> B, B</w:t>
      </w:r>
    </w:p>
    <w:p w:rsidR="007C19E1" w:rsidRPr="00837218" w:rsidRDefault="007C19E1" w:rsidP="007C19E1">
      <w:pPr>
        <w:widowControl/>
        <w:adjustRightInd w:val="0"/>
        <w:snapToGrid w:val="0"/>
        <w:spacing w:line="360" w:lineRule="auto"/>
        <w:rPr>
          <w:rFonts w:ascii="Book Antiqua" w:eastAsia="MS Mincho" w:hAnsi="Book Antiqua"/>
          <w:kern w:val="0"/>
          <w:sz w:val="24"/>
        </w:rPr>
      </w:pPr>
      <w:r w:rsidRPr="00837218">
        <w:rPr>
          <w:rFonts w:ascii="Book Antiqua" w:eastAsia="MS Mincho" w:hAnsi="Book Antiqua"/>
          <w:kern w:val="0"/>
          <w:sz w:val="24"/>
        </w:rPr>
        <w:t xml:space="preserve">Grade C (Good): </w:t>
      </w:r>
      <w:r>
        <w:rPr>
          <w:rFonts w:ascii="Book Antiqua" w:eastAsia="SimSun" w:hAnsi="Book Antiqua" w:hint="eastAsia"/>
          <w:kern w:val="0"/>
          <w:sz w:val="24"/>
        </w:rPr>
        <w:t>C</w:t>
      </w:r>
    </w:p>
    <w:p w:rsidR="007C19E1" w:rsidRPr="00837218" w:rsidRDefault="007C19E1" w:rsidP="007C19E1">
      <w:pPr>
        <w:widowControl/>
        <w:adjustRightInd w:val="0"/>
        <w:snapToGrid w:val="0"/>
        <w:spacing w:line="360" w:lineRule="auto"/>
        <w:rPr>
          <w:rFonts w:ascii="Book Antiqua" w:eastAsia="MS Mincho" w:hAnsi="Book Antiqua"/>
          <w:kern w:val="0"/>
          <w:sz w:val="24"/>
        </w:rPr>
      </w:pPr>
      <w:r w:rsidRPr="00837218">
        <w:rPr>
          <w:rFonts w:ascii="Book Antiqua" w:eastAsia="MS Mincho" w:hAnsi="Book Antiqua"/>
          <w:kern w:val="0"/>
          <w:sz w:val="24"/>
        </w:rPr>
        <w:t>Grade D (Fair): 0</w:t>
      </w:r>
    </w:p>
    <w:p w:rsidR="007C19E1" w:rsidRDefault="007C19E1" w:rsidP="007C19E1">
      <w:pPr>
        <w:widowControl/>
        <w:adjustRightInd w:val="0"/>
        <w:snapToGrid w:val="0"/>
        <w:spacing w:line="360" w:lineRule="auto"/>
        <w:rPr>
          <w:rFonts w:ascii="Book Antiqua" w:hAnsi="Book Antiqua"/>
          <w:kern w:val="0"/>
          <w:sz w:val="24"/>
        </w:rPr>
      </w:pPr>
      <w:r w:rsidRPr="00837218">
        <w:rPr>
          <w:rFonts w:ascii="Book Antiqua" w:eastAsia="MS Mincho" w:hAnsi="Book Antiqua"/>
          <w:kern w:val="0"/>
          <w:sz w:val="24"/>
        </w:rPr>
        <w:t>Grade E (Poor): 0</w:t>
      </w:r>
    </w:p>
    <w:bookmarkEnd w:id="45"/>
    <w:bookmarkEnd w:id="46"/>
    <w:p w:rsidR="007C19E1" w:rsidRPr="007C19E1" w:rsidRDefault="007C19E1" w:rsidP="007C19E1">
      <w:pPr>
        <w:adjustRightInd w:val="0"/>
        <w:snapToGrid w:val="0"/>
        <w:spacing w:line="360" w:lineRule="auto"/>
        <w:rPr>
          <w:rFonts w:ascii="Book Antiqua" w:hAnsi="Book Antiqua"/>
          <w:noProof/>
          <w:sz w:val="24"/>
        </w:rPr>
      </w:pPr>
    </w:p>
    <w:p w:rsidR="00A428C1" w:rsidRPr="00BA6E56" w:rsidRDefault="00A428C1" w:rsidP="00841981">
      <w:pPr>
        <w:widowControl/>
        <w:adjustRightInd w:val="0"/>
        <w:snapToGrid w:val="0"/>
        <w:spacing w:line="360" w:lineRule="auto"/>
        <w:rPr>
          <w:rFonts w:ascii="Book Antiqua" w:hAnsi="Book Antiqua"/>
          <w:noProof/>
          <w:sz w:val="24"/>
        </w:rPr>
      </w:pPr>
      <w:r w:rsidRPr="00BA6E56">
        <w:rPr>
          <w:rFonts w:ascii="Book Antiqua" w:hAnsi="Book Antiqua"/>
          <w:noProof/>
          <w:sz w:val="24"/>
        </w:rPr>
        <w:br w:type="page"/>
      </w:r>
    </w:p>
    <w:p w:rsidR="00A428C1" w:rsidRPr="00BA6E56" w:rsidRDefault="007C659B" w:rsidP="00841981">
      <w:pPr>
        <w:pStyle w:val="EndNoteBibliography"/>
        <w:adjustRightInd w:val="0"/>
        <w:snapToGrid w:val="0"/>
        <w:spacing w:line="360" w:lineRule="auto"/>
        <w:rPr>
          <w:rFonts w:ascii="Book Antiqua" w:hAnsi="Book Antiqua"/>
          <w:sz w:val="24"/>
        </w:rPr>
      </w:pPr>
      <w:r w:rsidRPr="00BA6E56">
        <w:rPr>
          <w:rFonts w:ascii="Book Antiqua" w:hAnsi="Book Antiqua"/>
          <w:sz w:val="24"/>
        </w:rPr>
        <w:lastRenderedPageBreak/>
        <w:drawing>
          <wp:inline distT="0" distB="0" distL="0" distR="0" wp14:anchorId="7152A6F7" wp14:editId="0ADC5875">
            <wp:extent cx="5274310" cy="3873500"/>
            <wp:effectExtent l="19050" t="0" r="2540" b="0"/>
            <wp:docPr id="3" name="图片 2" descr="figure 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new.jpg"/>
                    <pic:cNvPicPr/>
                  </pic:nvPicPr>
                  <pic:blipFill>
                    <a:blip r:embed="rId11" cstate="print"/>
                    <a:stretch>
                      <a:fillRect/>
                    </a:stretch>
                  </pic:blipFill>
                  <pic:spPr>
                    <a:xfrm>
                      <a:off x="0" y="0"/>
                      <a:ext cx="5274310" cy="3873500"/>
                    </a:xfrm>
                    <a:prstGeom prst="rect">
                      <a:avLst/>
                    </a:prstGeom>
                  </pic:spPr>
                </pic:pic>
              </a:graphicData>
            </a:graphic>
          </wp:inline>
        </w:drawing>
      </w:r>
    </w:p>
    <w:p w:rsidR="00A428C1" w:rsidRPr="00BA6E56" w:rsidRDefault="00A428C1" w:rsidP="00841981">
      <w:pPr>
        <w:adjustRightInd w:val="0"/>
        <w:snapToGrid w:val="0"/>
        <w:spacing w:line="360" w:lineRule="auto"/>
        <w:rPr>
          <w:rFonts w:ascii="Book Antiqua" w:hAnsi="Book Antiqua"/>
          <w:kern w:val="0"/>
          <w:sz w:val="24"/>
        </w:rPr>
      </w:pPr>
      <w:r w:rsidRPr="00EB77BF">
        <w:rPr>
          <w:rFonts w:ascii="Book Antiqua" w:hAnsi="Book Antiqua"/>
          <w:b/>
          <w:sz w:val="24"/>
          <w:lang w:val="de-DE"/>
        </w:rPr>
        <w:t xml:space="preserve">Figure 1 </w:t>
      </w:r>
      <w:r w:rsidRPr="00EB77BF">
        <w:rPr>
          <w:rFonts w:ascii="Book Antiqua" w:hAnsi="Book Antiqua"/>
          <w:b/>
          <w:kern w:val="0"/>
          <w:sz w:val="24"/>
        </w:rPr>
        <w:t xml:space="preserve">Survival curves of patients with pT1N0 </w:t>
      </w:r>
      <w:r w:rsidRPr="00EB77BF">
        <w:rPr>
          <w:rFonts w:ascii="Book Antiqua" w:hAnsi="Book Antiqua"/>
          <w:b/>
          <w:sz w:val="24"/>
          <w:lang w:val="de-DE"/>
        </w:rPr>
        <w:t xml:space="preserve">esophageal squamous cell carcinoma. </w:t>
      </w:r>
      <w:r w:rsidRPr="00BA6E56">
        <w:rPr>
          <w:rFonts w:ascii="Book Antiqua" w:hAnsi="Book Antiqua"/>
          <w:sz w:val="24"/>
          <w:lang w:val="de-DE"/>
        </w:rPr>
        <w:t>A</w:t>
      </w:r>
      <w:r w:rsidR="00EB77BF">
        <w:rPr>
          <w:rFonts w:ascii="Book Antiqua" w:hAnsi="Book Antiqua" w:hint="eastAsia"/>
          <w:sz w:val="24"/>
          <w:lang w:val="de-DE"/>
        </w:rPr>
        <w:t>:</w:t>
      </w:r>
      <w:r w:rsidRPr="00BA6E56">
        <w:rPr>
          <w:rFonts w:ascii="Book Antiqua" w:hAnsi="Book Antiqua"/>
          <w:sz w:val="24"/>
          <w:lang w:val="de-DE"/>
        </w:rPr>
        <w:t xml:space="preserve"> Overall survival curve. </w:t>
      </w:r>
      <w:r w:rsidRPr="00BA6E56">
        <w:rPr>
          <w:rFonts w:ascii="Book Antiqua" w:hAnsi="Book Antiqua"/>
          <w:kern w:val="0"/>
          <w:sz w:val="24"/>
        </w:rPr>
        <w:t xml:space="preserve">The 5-year and 10-year overall survival rates were </w:t>
      </w:r>
      <w:r w:rsidR="009A1F0A" w:rsidRPr="00BA6E56">
        <w:rPr>
          <w:rFonts w:ascii="Book Antiqua" w:hAnsi="Book Antiqua"/>
          <w:kern w:val="0"/>
          <w:sz w:val="24"/>
        </w:rPr>
        <w:t>81.4% and 76.4%</w:t>
      </w:r>
      <w:r w:rsidRPr="00BA6E56">
        <w:rPr>
          <w:rFonts w:ascii="Book Antiqua" w:hAnsi="Book Antiqua"/>
          <w:kern w:val="0"/>
          <w:sz w:val="24"/>
        </w:rPr>
        <w:t xml:space="preserve">, respectively. B, Recurrence-free survival curve. The 5-year and 10-year recurrence-free survival rates were </w:t>
      </w:r>
      <w:r w:rsidR="009A1F0A" w:rsidRPr="00BA6E56">
        <w:rPr>
          <w:rFonts w:ascii="Book Antiqua" w:hAnsi="Book Antiqua"/>
          <w:kern w:val="0"/>
          <w:sz w:val="24"/>
        </w:rPr>
        <w:t>80.7% and 71.9%</w:t>
      </w:r>
      <w:r w:rsidRPr="00BA6E56">
        <w:rPr>
          <w:rFonts w:ascii="Book Antiqua" w:hAnsi="Book Antiqua"/>
          <w:kern w:val="0"/>
          <w:sz w:val="24"/>
        </w:rPr>
        <w:t xml:space="preserve">, respectively. </w:t>
      </w:r>
    </w:p>
    <w:p w:rsidR="00A428C1" w:rsidRPr="00BA6E56" w:rsidRDefault="00A428C1" w:rsidP="00841981">
      <w:pPr>
        <w:adjustRightInd w:val="0"/>
        <w:snapToGrid w:val="0"/>
        <w:spacing w:line="360" w:lineRule="auto"/>
        <w:rPr>
          <w:rFonts w:ascii="Book Antiqua" w:hAnsi="Book Antiqua"/>
          <w:kern w:val="0"/>
          <w:sz w:val="24"/>
        </w:rPr>
      </w:pPr>
    </w:p>
    <w:p w:rsidR="00A428C1" w:rsidRPr="00BA6E56" w:rsidRDefault="00A428C1" w:rsidP="00841981">
      <w:pPr>
        <w:widowControl/>
        <w:adjustRightInd w:val="0"/>
        <w:snapToGrid w:val="0"/>
        <w:spacing w:line="360" w:lineRule="auto"/>
        <w:rPr>
          <w:rFonts w:ascii="Book Antiqua" w:hAnsi="Book Antiqua"/>
          <w:kern w:val="0"/>
          <w:sz w:val="24"/>
        </w:rPr>
      </w:pPr>
      <w:r w:rsidRPr="00BA6E56">
        <w:rPr>
          <w:rFonts w:ascii="Book Antiqua" w:hAnsi="Book Antiqua"/>
          <w:kern w:val="0"/>
          <w:sz w:val="24"/>
        </w:rPr>
        <w:br w:type="page"/>
      </w:r>
    </w:p>
    <w:p w:rsidR="00A428C1" w:rsidRPr="00BA6E56" w:rsidRDefault="007C659B" w:rsidP="00841981">
      <w:pPr>
        <w:adjustRightInd w:val="0"/>
        <w:snapToGrid w:val="0"/>
        <w:spacing w:line="360" w:lineRule="auto"/>
        <w:rPr>
          <w:rFonts w:ascii="Book Antiqua" w:hAnsi="Book Antiqua"/>
          <w:sz w:val="24"/>
          <w:lang w:val="de-DE"/>
        </w:rPr>
      </w:pPr>
      <w:r w:rsidRPr="00BA6E56">
        <w:rPr>
          <w:rFonts w:ascii="Book Antiqua" w:hAnsi="Book Antiqua"/>
          <w:noProof/>
          <w:sz w:val="24"/>
        </w:rPr>
        <w:lastRenderedPageBreak/>
        <w:drawing>
          <wp:inline distT="0" distB="0" distL="0" distR="0" wp14:anchorId="423A243F" wp14:editId="4B8D5103">
            <wp:extent cx="5274310" cy="1901825"/>
            <wp:effectExtent l="19050" t="0" r="2540" b="0"/>
            <wp:docPr id="2" name="图片 1" descr="figure 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new.jpg"/>
                    <pic:cNvPicPr/>
                  </pic:nvPicPr>
                  <pic:blipFill>
                    <a:blip r:embed="rId12" cstate="print"/>
                    <a:stretch>
                      <a:fillRect/>
                    </a:stretch>
                  </pic:blipFill>
                  <pic:spPr>
                    <a:xfrm>
                      <a:off x="0" y="0"/>
                      <a:ext cx="5274310" cy="1901825"/>
                    </a:xfrm>
                    <a:prstGeom prst="rect">
                      <a:avLst/>
                    </a:prstGeom>
                  </pic:spPr>
                </pic:pic>
              </a:graphicData>
            </a:graphic>
          </wp:inline>
        </w:drawing>
      </w:r>
    </w:p>
    <w:p w:rsidR="00AD23AF" w:rsidRPr="00BA6E56" w:rsidRDefault="00A428C1" w:rsidP="007C19E1">
      <w:pPr>
        <w:autoSpaceDE w:val="0"/>
        <w:autoSpaceDN w:val="0"/>
        <w:adjustRightInd w:val="0"/>
        <w:snapToGrid w:val="0"/>
        <w:spacing w:line="360" w:lineRule="auto"/>
        <w:rPr>
          <w:rFonts w:ascii="Book Antiqua" w:hAnsi="Book Antiqua"/>
          <w:sz w:val="24"/>
        </w:rPr>
      </w:pPr>
      <w:r w:rsidRPr="007C19E1">
        <w:rPr>
          <w:rFonts w:ascii="Book Antiqua" w:hAnsi="Book Antiqua"/>
          <w:b/>
          <w:sz w:val="24"/>
        </w:rPr>
        <w:t xml:space="preserve">Figure 2 </w:t>
      </w:r>
      <w:r w:rsidR="007C19E1" w:rsidRPr="007C19E1">
        <w:rPr>
          <w:rFonts w:ascii="Book Antiqua" w:hAnsi="Book Antiqua"/>
          <w:b/>
          <w:sz w:val="24"/>
        </w:rPr>
        <w:t xml:space="preserve">Nomogram </w:t>
      </w:r>
      <w:r w:rsidRPr="007C19E1">
        <w:rPr>
          <w:rFonts w:ascii="Book Antiqua" w:hAnsi="Book Antiqua"/>
          <w:b/>
          <w:sz w:val="24"/>
        </w:rPr>
        <w:t>for predicting the probability of recurrence-free survival of pT1N0 esophageal squamous cell carcinoma.</w:t>
      </w:r>
      <w:r w:rsidRPr="00BA6E56">
        <w:rPr>
          <w:rFonts w:ascii="Book Antiqua" w:hAnsi="Book Antiqua"/>
          <w:sz w:val="24"/>
        </w:rPr>
        <w:t xml:space="preserve"> The nomogram has 8 rows. The first row is the point assignment for each variable. For each individual patient, each variable is assigned a point value in accordance with the clinicopathological characteristics (rows 2-4, </w:t>
      </w:r>
      <w:r w:rsidRPr="00BA6E56">
        <w:rPr>
          <w:rFonts w:ascii="Book Antiqua" w:hAnsi="Book Antiqua"/>
          <w:kern w:val="0"/>
          <w:sz w:val="24"/>
        </w:rPr>
        <w:t>angiolymphatic invasion, submucosal invasion thickness, and tumor location</w:t>
      </w:r>
      <w:r w:rsidRPr="00BA6E56">
        <w:rPr>
          <w:rFonts w:ascii="Book Antiqua" w:hAnsi="Book Antiqua"/>
          <w:sz w:val="24"/>
        </w:rPr>
        <w:t>) by delineating a vertical line between the exact variable value and the point assignment line. Thereafter, the Total Points (row 5) can be obtained by summing all of the assigned points for the three variables. Finally, the probability of 2-year, 5-year and 10-year RFS (recurrence-free survival) can be predicted by drawing a vertical line between the Total Points and the probability rows (rows 6-8, respectively).</w:t>
      </w:r>
    </w:p>
    <w:p w:rsidR="00AD23AF" w:rsidRPr="00BA6E56" w:rsidRDefault="00AD23AF" w:rsidP="00841981">
      <w:pPr>
        <w:widowControl/>
        <w:adjustRightInd w:val="0"/>
        <w:snapToGrid w:val="0"/>
        <w:spacing w:line="360" w:lineRule="auto"/>
        <w:rPr>
          <w:rFonts w:ascii="Book Antiqua" w:hAnsi="Book Antiqua"/>
          <w:sz w:val="24"/>
        </w:rPr>
      </w:pPr>
      <w:r w:rsidRPr="00BA6E56">
        <w:rPr>
          <w:rFonts w:ascii="Book Antiqua" w:hAnsi="Book Antiqua"/>
          <w:sz w:val="24"/>
        </w:rPr>
        <w:br w:type="page"/>
      </w:r>
    </w:p>
    <w:p w:rsidR="00611BDD" w:rsidRPr="007C19E1" w:rsidRDefault="00ED7DE7" w:rsidP="00841981">
      <w:pPr>
        <w:adjustRightInd w:val="0"/>
        <w:snapToGrid w:val="0"/>
        <w:spacing w:line="360" w:lineRule="auto"/>
        <w:rPr>
          <w:rFonts w:ascii="Book Antiqua" w:hAnsi="Book Antiqua"/>
          <w:b/>
          <w:sz w:val="24"/>
        </w:rPr>
      </w:pPr>
      <w:r w:rsidRPr="007C19E1">
        <w:rPr>
          <w:rFonts w:ascii="Book Antiqua" w:hAnsi="Book Antiqua"/>
          <w:b/>
          <w:sz w:val="24"/>
        </w:rPr>
        <w:lastRenderedPageBreak/>
        <w:t>Table 1</w:t>
      </w:r>
      <w:r w:rsidR="00611BDD" w:rsidRPr="007C19E1">
        <w:rPr>
          <w:rFonts w:ascii="Book Antiqua" w:hAnsi="Book Antiqua"/>
          <w:b/>
          <w:sz w:val="24"/>
        </w:rPr>
        <w:t xml:space="preserve"> Summary of clinical, endoscopic, and histopathological characteristics of the </w:t>
      </w:r>
      <w:r w:rsidR="00CE77A4" w:rsidRPr="007C19E1">
        <w:rPr>
          <w:rFonts w:ascii="Book Antiqua" w:hAnsi="Book Antiqua"/>
          <w:b/>
          <w:sz w:val="24"/>
        </w:rPr>
        <w:t>199</w:t>
      </w:r>
      <w:r w:rsidR="00611BDD" w:rsidRPr="007C19E1">
        <w:rPr>
          <w:rFonts w:ascii="Book Antiqua" w:hAnsi="Book Antiqua"/>
          <w:b/>
          <w:sz w:val="24"/>
        </w:rPr>
        <w:t xml:space="preserve"> pT1N0 esophageal squamous cell carcinoma patients</w:t>
      </w:r>
      <w:r w:rsidR="007C19E1">
        <w:rPr>
          <w:rFonts w:ascii="Book Antiqua" w:hAnsi="Book Antiqua" w:hint="eastAsia"/>
          <w:b/>
          <w:sz w:val="24"/>
        </w:rPr>
        <w:t xml:space="preserve"> </w:t>
      </w:r>
      <w:r w:rsidR="007C19E1" w:rsidRPr="007C19E1">
        <w:rPr>
          <w:rFonts w:ascii="Book Antiqua" w:hAnsi="Book Antiqua"/>
          <w:b/>
          <w:i/>
          <w:sz w:val="24"/>
        </w:rPr>
        <w:t>n</w:t>
      </w:r>
      <w:r w:rsidR="007C19E1" w:rsidRPr="007C19E1">
        <w:rPr>
          <w:rFonts w:ascii="Book Antiqua" w:hAnsi="Book Antiqua"/>
          <w:b/>
          <w:sz w:val="24"/>
        </w:rPr>
        <w:t xml:space="preserve"> (%)</w:t>
      </w:r>
    </w:p>
    <w:tbl>
      <w:tblPr>
        <w:tblStyle w:val="TableGrid"/>
        <w:tblW w:w="10065" w:type="dxa"/>
        <w:tblInd w:w="-885" w:type="dxa"/>
        <w:tblLook w:val="0000" w:firstRow="0" w:lastRow="0" w:firstColumn="0" w:lastColumn="0" w:noHBand="0" w:noVBand="0"/>
      </w:tblPr>
      <w:tblGrid>
        <w:gridCol w:w="5388"/>
        <w:gridCol w:w="2551"/>
        <w:gridCol w:w="2126"/>
      </w:tblGrid>
      <w:tr w:rsidR="00611BDD" w:rsidRPr="00BA6E56" w:rsidTr="00DD6D8A">
        <w:trPr>
          <w:trHeight w:val="285"/>
        </w:trPr>
        <w:tc>
          <w:tcPr>
            <w:tcW w:w="5388" w:type="dxa"/>
            <w:noWrap/>
          </w:tcPr>
          <w:p w:rsidR="00611BDD" w:rsidRPr="007C19E1" w:rsidRDefault="00611BDD" w:rsidP="00841981">
            <w:pPr>
              <w:widowControl/>
              <w:adjustRightInd w:val="0"/>
              <w:snapToGrid w:val="0"/>
              <w:spacing w:line="360" w:lineRule="auto"/>
              <w:rPr>
                <w:rFonts w:ascii="Book Antiqua" w:hAnsi="Book Antiqua"/>
                <w:b/>
                <w:kern w:val="0"/>
                <w:sz w:val="24"/>
              </w:rPr>
            </w:pPr>
            <w:r w:rsidRPr="007C19E1">
              <w:rPr>
                <w:rFonts w:ascii="Book Antiqua" w:hAnsi="Book Antiqua"/>
                <w:b/>
                <w:kern w:val="0"/>
                <w:sz w:val="24"/>
              </w:rPr>
              <w:t>Characteristics</w:t>
            </w:r>
          </w:p>
        </w:tc>
        <w:tc>
          <w:tcPr>
            <w:tcW w:w="2551" w:type="dxa"/>
            <w:noWrap/>
          </w:tcPr>
          <w:p w:rsidR="00611BDD" w:rsidRPr="007C19E1" w:rsidRDefault="00611BDD" w:rsidP="007C19E1">
            <w:pPr>
              <w:widowControl/>
              <w:adjustRightInd w:val="0"/>
              <w:snapToGrid w:val="0"/>
              <w:spacing w:line="360" w:lineRule="auto"/>
              <w:jc w:val="center"/>
              <w:rPr>
                <w:rFonts w:ascii="Book Antiqua" w:hAnsi="Book Antiqua"/>
                <w:b/>
                <w:kern w:val="0"/>
                <w:sz w:val="24"/>
              </w:rPr>
            </w:pPr>
          </w:p>
        </w:tc>
        <w:tc>
          <w:tcPr>
            <w:tcW w:w="2126" w:type="dxa"/>
          </w:tcPr>
          <w:p w:rsidR="00611BDD" w:rsidRPr="007C19E1" w:rsidRDefault="00611BDD" w:rsidP="007C19E1">
            <w:pPr>
              <w:widowControl/>
              <w:adjustRightInd w:val="0"/>
              <w:snapToGrid w:val="0"/>
              <w:spacing w:line="360" w:lineRule="auto"/>
              <w:jc w:val="center"/>
              <w:rPr>
                <w:rFonts w:ascii="Book Antiqua" w:hAnsi="Book Antiqua"/>
                <w:b/>
                <w:kern w:val="0"/>
                <w:sz w:val="24"/>
              </w:rPr>
            </w:pPr>
            <w:r w:rsidRPr="007C19E1">
              <w:rPr>
                <w:rFonts w:ascii="Book Antiqua" w:hAnsi="Book Antiqua"/>
                <w:b/>
                <w:kern w:val="0"/>
                <w:sz w:val="24"/>
              </w:rPr>
              <w:t>Patients</w:t>
            </w:r>
          </w:p>
        </w:tc>
      </w:tr>
      <w:tr w:rsidR="00611BDD" w:rsidRPr="00BA6E56" w:rsidTr="00DD6D8A">
        <w:trPr>
          <w:trHeight w:val="285"/>
        </w:trPr>
        <w:tc>
          <w:tcPr>
            <w:tcW w:w="5388" w:type="dxa"/>
            <w:noWrap/>
          </w:tcPr>
          <w:p w:rsidR="00611BDD" w:rsidRPr="007C19E1" w:rsidDel="00873690" w:rsidRDefault="00611BDD" w:rsidP="00841981">
            <w:pPr>
              <w:adjustRightInd w:val="0"/>
              <w:snapToGrid w:val="0"/>
              <w:spacing w:line="360" w:lineRule="auto"/>
              <w:rPr>
                <w:rFonts w:ascii="Book Antiqua" w:hAnsi="Book Antiqua"/>
                <w:sz w:val="24"/>
              </w:rPr>
            </w:pPr>
            <w:r w:rsidRPr="007C19E1">
              <w:rPr>
                <w:rFonts w:ascii="Book Antiqua" w:hAnsi="Book Antiqua"/>
                <w:sz w:val="24"/>
              </w:rPr>
              <w:t>Clinical variables</w:t>
            </w: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p>
        </w:tc>
      </w:tr>
      <w:tr w:rsidR="00611BDD" w:rsidRPr="00BA6E56" w:rsidTr="00DD6D8A">
        <w:trPr>
          <w:trHeight w:val="121"/>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bCs/>
                <w:iCs/>
                <w:sz w:val="24"/>
              </w:rPr>
              <w:t xml:space="preserve">Sex </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Male</w:t>
            </w:r>
          </w:p>
        </w:tc>
        <w:tc>
          <w:tcPr>
            <w:tcW w:w="2126" w:type="dxa"/>
          </w:tcPr>
          <w:p w:rsidR="00611BDD" w:rsidRPr="00BA6E56" w:rsidRDefault="009F7E35"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142</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71</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bCs/>
                <w:iCs/>
                <w:sz w:val="24"/>
              </w:rPr>
            </w:pPr>
            <w:r w:rsidRPr="00BA6E56">
              <w:rPr>
                <w:rFonts w:ascii="Book Antiqua" w:hAnsi="Book Antiqua"/>
                <w:sz w:val="24"/>
              </w:rPr>
              <w:t>Female</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57</w:t>
            </w:r>
            <w:r w:rsidR="00DD6D8A">
              <w:rPr>
                <w:rFonts w:ascii="Book Antiqua" w:hAnsi="Book Antiqua" w:hint="eastAsia"/>
                <w:kern w:val="0"/>
                <w:sz w:val="24"/>
              </w:rPr>
              <w:t xml:space="preserve"> </w:t>
            </w:r>
            <w:r w:rsidRPr="00BA6E56">
              <w:rPr>
                <w:rFonts w:ascii="Book Antiqua" w:hAnsi="Book Antiqua"/>
                <w:kern w:val="0"/>
                <w:sz w:val="24"/>
              </w:rPr>
              <w:t>(29)</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Cs/>
                <w:iCs/>
                <w:sz w:val="24"/>
              </w:rPr>
            </w:pPr>
            <w:r w:rsidRPr="007C19E1">
              <w:rPr>
                <w:rFonts w:ascii="Book Antiqua" w:hAnsi="Book Antiqua"/>
                <w:sz w:val="24"/>
              </w:rPr>
              <w:t>Age</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&lt;</w:t>
            </w:r>
            <w:r w:rsidR="007C19E1">
              <w:rPr>
                <w:rFonts w:ascii="Book Antiqua" w:hAnsi="Book Antiqua" w:hint="eastAsia"/>
                <w:sz w:val="24"/>
              </w:rPr>
              <w:t xml:space="preserve"> </w:t>
            </w:r>
            <w:r w:rsidRPr="00BA6E56">
              <w:rPr>
                <w:rFonts w:ascii="Book Antiqua" w:hAnsi="Book Antiqua"/>
                <w:sz w:val="24"/>
              </w:rPr>
              <w:t>60</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121</w:t>
            </w:r>
            <w:r w:rsidR="00DD6D8A">
              <w:rPr>
                <w:rFonts w:ascii="Book Antiqua" w:hAnsi="Book Antiqua" w:hint="eastAsia"/>
                <w:kern w:val="0"/>
                <w:sz w:val="24"/>
              </w:rPr>
              <w:t xml:space="preserve"> </w:t>
            </w:r>
            <w:r w:rsidRPr="00BA6E56">
              <w:rPr>
                <w:rFonts w:ascii="Book Antiqua" w:hAnsi="Book Antiqua"/>
                <w:kern w:val="0"/>
                <w:sz w:val="24"/>
              </w:rPr>
              <w:t>(61)</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r w:rsidR="007C19E1">
              <w:rPr>
                <w:rFonts w:ascii="Book Antiqua" w:hAnsi="Book Antiqua" w:hint="eastAsia"/>
                <w:sz w:val="24"/>
              </w:rPr>
              <w:t xml:space="preserve"> </w:t>
            </w:r>
            <w:r w:rsidRPr="00BA6E56">
              <w:rPr>
                <w:rFonts w:ascii="Book Antiqua" w:hAnsi="Book Antiqua"/>
                <w:sz w:val="24"/>
              </w:rPr>
              <w:t>60</w:t>
            </w:r>
          </w:p>
        </w:tc>
        <w:tc>
          <w:tcPr>
            <w:tcW w:w="2126" w:type="dxa"/>
          </w:tcPr>
          <w:p w:rsidR="00611BDD" w:rsidRPr="00BA6E56" w:rsidRDefault="009F7E35"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78</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39</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r w:rsidRPr="007C19E1">
              <w:rPr>
                <w:rFonts w:ascii="Book Antiqua" w:hAnsi="Book Antiqua"/>
                <w:sz w:val="24"/>
              </w:rPr>
              <w:t>Symptoms</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No</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13</w:t>
            </w:r>
            <w:r w:rsidR="00DD6D8A">
              <w:rPr>
                <w:rFonts w:ascii="Book Antiqua" w:hAnsi="Book Antiqua" w:hint="eastAsia"/>
                <w:kern w:val="0"/>
                <w:sz w:val="24"/>
              </w:rPr>
              <w:t xml:space="preserve"> </w:t>
            </w:r>
            <w:r w:rsidRPr="00BA6E56">
              <w:rPr>
                <w:rFonts w:ascii="Book Antiqua" w:hAnsi="Book Antiqua"/>
                <w:kern w:val="0"/>
                <w:sz w:val="24"/>
              </w:rPr>
              <w:t>(7)</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Yes</w:t>
            </w:r>
          </w:p>
        </w:tc>
        <w:tc>
          <w:tcPr>
            <w:tcW w:w="2126" w:type="dxa"/>
          </w:tcPr>
          <w:p w:rsidR="00611BDD" w:rsidRPr="00BA6E56" w:rsidRDefault="009F7E35"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186</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93</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Endoscopic variables</w:t>
            </w: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p>
        </w:tc>
      </w:tr>
      <w:tr w:rsidR="00611BDD" w:rsidRPr="00BA6E56" w:rsidTr="00DD6D8A">
        <w:trPr>
          <w:trHeight w:val="285"/>
        </w:trPr>
        <w:tc>
          <w:tcPr>
            <w:tcW w:w="5388" w:type="dxa"/>
            <w:noWrap/>
          </w:tcPr>
          <w:p w:rsidR="00611BDD" w:rsidRPr="007C19E1" w:rsidDel="000C5A4D" w:rsidRDefault="009F7E35" w:rsidP="00841981">
            <w:pPr>
              <w:adjustRightInd w:val="0"/>
              <w:snapToGrid w:val="0"/>
              <w:spacing w:line="360" w:lineRule="auto"/>
              <w:rPr>
                <w:rFonts w:ascii="Book Antiqua" w:hAnsi="Book Antiqua"/>
                <w:bCs/>
                <w:iCs/>
                <w:sz w:val="24"/>
              </w:rPr>
            </w:pPr>
            <w:r w:rsidRPr="007C19E1">
              <w:rPr>
                <w:rFonts w:ascii="Book Antiqua" w:hAnsi="Book Antiqua"/>
                <w:sz w:val="24"/>
              </w:rPr>
              <w:t>Tumor location</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Upper thoracic</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31</w:t>
            </w:r>
            <w:r w:rsidR="00DD6D8A">
              <w:rPr>
                <w:rFonts w:ascii="Book Antiqua" w:hAnsi="Book Antiqua" w:hint="eastAsia"/>
                <w:kern w:val="0"/>
                <w:sz w:val="24"/>
              </w:rPr>
              <w:t xml:space="preserve"> </w:t>
            </w:r>
            <w:r w:rsidRPr="00BA6E56">
              <w:rPr>
                <w:rFonts w:ascii="Book Antiqua" w:hAnsi="Book Antiqua"/>
                <w:kern w:val="0"/>
                <w:sz w:val="24"/>
              </w:rPr>
              <w:t>(16)</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Middle thoracic</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143</w:t>
            </w:r>
            <w:r w:rsidR="00DD6D8A">
              <w:rPr>
                <w:rFonts w:ascii="Book Antiqua" w:hAnsi="Book Antiqua" w:hint="eastAsia"/>
                <w:kern w:val="0"/>
                <w:sz w:val="24"/>
              </w:rPr>
              <w:t xml:space="preserve"> </w:t>
            </w:r>
            <w:r w:rsidRPr="00BA6E56">
              <w:rPr>
                <w:rFonts w:ascii="Book Antiqua" w:hAnsi="Book Antiqua"/>
                <w:kern w:val="0"/>
                <w:sz w:val="24"/>
              </w:rPr>
              <w:t>(</w:t>
            </w:r>
            <w:r w:rsidR="009F7E35" w:rsidRPr="00BA6E56">
              <w:rPr>
                <w:rFonts w:ascii="Book Antiqua" w:hAnsi="Book Antiqua"/>
                <w:kern w:val="0"/>
                <w:sz w:val="24"/>
              </w:rPr>
              <w:t>7</w:t>
            </w:r>
            <w:r w:rsidR="006812D3" w:rsidRPr="00BA6E56">
              <w:rPr>
                <w:rFonts w:ascii="Book Antiqua" w:hAnsi="Book Antiqua"/>
                <w:kern w:val="0"/>
                <w:sz w:val="24"/>
              </w:rPr>
              <w:t>2</w:t>
            </w:r>
            <w:r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Lower thoracic</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25</w:t>
            </w:r>
            <w:r w:rsidR="00DD6D8A">
              <w:rPr>
                <w:rFonts w:ascii="Book Antiqua" w:hAnsi="Book Antiqua" w:hint="eastAsia"/>
                <w:kern w:val="0"/>
                <w:sz w:val="24"/>
              </w:rPr>
              <w:t xml:space="preserve"> </w:t>
            </w:r>
            <w:r w:rsidRPr="00BA6E56">
              <w:rPr>
                <w:rFonts w:ascii="Book Antiqua" w:hAnsi="Book Antiqua"/>
                <w:kern w:val="0"/>
                <w:sz w:val="24"/>
              </w:rPr>
              <w:t>(13)</w:t>
            </w:r>
          </w:p>
        </w:tc>
      </w:tr>
      <w:tr w:rsidR="00202189" w:rsidRPr="00BA6E56" w:rsidTr="00DD6D8A">
        <w:trPr>
          <w:trHeight w:val="285"/>
        </w:trPr>
        <w:tc>
          <w:tcPr>
            <w:tcW w:w="5388" w:type="dxa"/>
            <w:vMerge w:val="restart"/>
            <w:noWrap/>
          </w:tcPr>
          <w:p w:rsidR="00202189" w:rsidRPr="007C19E1" w:rsidRDefault="00202189" w:rsidP="00841981">
            <w:pPr>
              <w:widowControl/>
              <w:adjustRightInd w:val="0"/>
              <w:snapToGrid w:val="0"/>
              <w:spacing w:line="360" w:lineRule="auto"/>
              <w:rPr>
                <w:rFonts w:ascii="Book Antiqua" w:hAnsi="Book Antiqua"/>
                <w:sz w:val="24"/>
              </w:rPr>
            </w:pPr>
            <w:r w:rsidRPr="007C19E1">
              <w:rPr>
                <w:rFonts w:ascii="Book Antiqua" w:hAnsi="Book Antiqua"/>
                <w:sz w:val="24"/>
              </w:rPr>
              <w:t>Tumor size (measured endoscopically)</w:t>
            </w:r>
          </w:p>
        </w:tc>
        <w:tc>
          <w:tcPr>
            <w:tcW w:w="2551" w:type="dxa"/>
            <w:noWrap/>
          </w:tcPr>
          <w:p w:rsidR="00202189" w:rsidRPr="00BA6E56" w:rsidRDefault="00202189" w:rsidP="007C19E1">
            <w:pPr>
              <w:adjustRightInd w:val="0"/>
              <w:snapToGrid w:val="0"/>
              <w:spacing w:line="360" w:lineRule="auto"/>
              <w:jc w:val="center"/>
              <w:rPr>
                <w:rFonts w:ascii="Book Antiqua" w:hAnsi="Book Antiqua"/>
                <w:sz w:val="24"/>
              </w:rPr>
            </w:pPr>
            <w:r w:rsidRPr="00BA6E56">
              <w:rPr>
                <w:rFonts w:ascii="Book Antiqua" w:hAnsi="Book Antiqua"/>
                <w:sz w:val="24"/>
              </w:rPr>
              <w:t>&lt;</w:t>
            </w:r>
            <w:r w:rsidR="007C19E1">
              <w:rPr>
                <w:rFonts w:ascii="Book Antiqua" w:hAnsi="Book Antiqua" w:hint="eastAsia"/>
                <w:sz w:val="24"/>
              </w:rPr>
              <w:t xml:space="preserve"> </w:t>
            </w:r>
            <w:r w:rsidRPr="00BA6E56">
              <w:rPr>
                <w:rFonts w:ascii="Book Antiqua" w:hAnsi="Book Antiqua"/>
                <w:sz w:val="24"/>
              </w:rPr>
              <w:t>2</w:t>
            </w:r>
            <w:r w:rsidR="007C19E1">
              <w:rPr>
                <w:rFonts w:ascii="Book Antiqua" w:hAnsi="Book Antiqua" w:hint="eastAsia"/>
                <w:sz w:val="24"/>
              </w:rPr>
              <w:t xml:space="preserve"> </w:t>
            </w:r>
            <w:r w:rsidRPr="00BA6E56">
              <w:rPr>
                <w:rFonts w:ascii="Book Antiqua" w:hAnsi="Book Antiqua"/>
                <w:sz w:val="24"/>
              </w:rPr>
              <w:t>cm</w:t>
            </w:r>
          </w:p>
        </w:tc>
        <w:tc>
          <w:tcPr>
            <w:tcW w:w="2126" w:type="dxa"/>
          </w:tcPr>
          <w:p w:rsidR="00202189" w:rsidRPr="00BA6E56" w:rsidRDefault="00202189" w:rsidP="007C19E1">
            <w:pPr>
              <w:widowControl/>
              <w:adjustRightInd w:val="0"/>
              <w:snapToGrid w:val="0"/>
              <w:spacing w:line="360" w:lineRule="auto"/>
              <w:jc w:val="center"/>
              <w:rPr>
                <w:rFonts w:ascii="Book Antiqua" w:hAnsi="Book Antiqua"/>
                <w:sz w:val="24"/>
              </w:rPr>
            </w:pPr>
            <w:r w:rsidRPr="00BA6E56">
              <w:rPr>
                <w:rFonts w:ascii="Book Antiqua" w:hAnsi="Book Antiqua"/>
                <w:sz w:val="24"/>
              </w:rPr>
              <w:t>59</w:t>
            </w:r>
            <w:r w:rsidR="00DD6D8A">
              <w:rPr>
                <w:rFonts w:ascii="Book Antiqua" w:hAnsi="Book Antiqua" w:hint="eastAsia"/>
                <w:sz w:val="24"/>
              </w:rPr>
              <w:t xml:space="preserve"> </w:t>
            </w:r>
            <w:r w:rsidRPr="00BA6E56">
              <w:rPr>
                <w:rFonts w:ascii="Book Antiqua" w:hAnsi="Book Antiqua"/>
                <w:kern w:val="0"/>
                <w:sz w:val="24"/>
              </w:rPr>
              <w:t>(30)</w:t>
            </w:r>
          </w:p>
        </w:tc>
      </w:tr>
      <w:tr w:rsidR="00202189" w:rsidRPr="00BA6E56" w:rsidTr="00DD6D8A">
        <w:trPr>
          <w:trHeight w:val="285"/>
        </w:trPr>
        <w:tc>
          <w:tcPr>
            <w:tcW w:w="5388" w:type="dxa"/>
            <w:vMerge/>
            <w:noWrap/>
          </w:tcPr>
          <w:p w:rsidR="00202189" w:rsidRPr="007C19E1" w:rsidRDefault="00202189" w:rsidP="00841981">
            <w:pPr>
              <w:widowControl/>
              <w:adjustRightInd w:val="0"/>
              <w:snapToGrid w:val="0"/>
              <w:spacing w:line="360" w:lineRule="auto"/>
              <w:rPr>
                <w:rFonts w:ascii="Book Antiqua" w:hAnsi="Book Antiqua"/>
                <w:sz w:val="24"/>
              </w:rPr>
            </w:pPr>
          </w:p>
        </w:tc>
        <w:tc>
          <w:tcPr>
            <w:tcW w:w="2551" w:type="dxa"/>
            <w:noWrap/>
          </w:tcPr>
          <w:p w:rsidR="00202189" w:rsidRPr="00BA6E56" w:rsidRDefault="00202189" w:rsidP="007C19E1">
            <w:pPr>
              <w:adjustRightInd w:val="0"/>
              <w:snapToGrid w:val="0"/>
              <w:spacing w:line="360" w:lineRule="auto"/>
              <w:jc w:val="center"/>
              <w:rPr>
                <w:rFonts w:ascii="Book Antiqua" w:hAnsi="Book Antiqua"/>
                <w:sz w:val="24"/>
              </w:rPr>
            </w:pPr>
            <w:r w:rsidRPr="00BA6E56">
              <w:rPr>
                <w:rFonts w:ascii="Book Antiqua" w:hAnsi="Book Antiqua"/>
                <w:sz w:val="24"/>
              </w:rPr>
              <w:t>≥</w:t>
            </w:r>
            <w:r w:rsidR="007C19E1">
              <w:rPr>
                <w:rFonts w:ascii="Book Antiqua" w:hAnsi="Book Antiqua" w:hint="eastAsia"/>
                <w:sz w:val="24"/>
              </w:rPr>
              <w:t xml:space="preserve"> </w:t>
            </w:r>
            <w:r w:rsidRPr="00BA6E56">
              <w:rPr>
                <w:rFonts w:ascii="Book Antiqua" w:hAnsi="Book Antiqua"/>
                <w:sz w:val="24"/>
              </w:rPr>
              <w:t>2</w:t>
            </w:r>
            <w:r w:rsidR="007C19E1">
              <w:rPr>
                <w:rFonts w:ascii="Book Antiqua" w:hAnsi="Book Antiqua" w:hint="eastAsia"/>
                <w:sz w:val="24"/>
              </w:rPr>
              <w:t xml:space="preserve"> </w:t>
            </w:r>
            <w:r w:rsidRPr="00BA6E56">
              <w:rPr>
                <w:rFonts w:ascii="Book Antiqua" w:hAnsi="Book Antiqua"/>
                <w:sz w:val="24"/>
              </w:rPr>
              <w:t>cm</w:t>
            </w:r>
          </w:p>
        </w:tc>
        <w:tc>
          <w:tcPr>
            <w:tcW w:w="2126" w:type="dxa"/>
          </w:tcPr>
          <w:p w:rsidR="00202189" w:rsidRPr="00BA6E56" w:rsidRDefault="00202189" w:rsidP="007C19E1">
            <w:pPr>
              <w:widowControl/>
              <w:adjustRightInd w:val="0"/>
              <w:snapToGrid w:val="0"/>
              <w:spacing w:line="360" w:lineRule="auto"/>
              <w:jc w:val="center"/>
              <w:rPr>
                <w:rFonts w:ascii="Book Antiqua" w:hAnsi="Book Antiqua"/>
                <w:sz w:val="24"/>
              </w:rPr>
            </w:pPr>
            <w:r w:rsidRPr="00BA6E56">
              <w:rPr>
                <w:rFonts w:ascii="Book Antiqua" w:hAnsi="Book Antiqua"/>
                <w:sz w:val="24"/>
              </w:rPr>
              <w:t>140</w:t>
            </w:r>
            <w:r w:rsidR="00DD6D8A">
              <w:rPr>
                <w:rFonts w:ascii="Book Antiqua" w:hAnsi="Book Antiqua" w:hint="eastAsia"/>
                <w:sz w:val="24"/>
              </w:rPr>
              <w:t xml:space="preserve"> </w:t>
            </w:r>
            <w:r w:rsidRPr="00BA6E56">
              <w:rPr>
                <w:rFonts w:ascii="Book Antiqua" w:hAnsi="Book Antiqua"/>
                <w:kern w:val="0"/>
                <w:sz w:val="24"/>
              </w:rPr>
              <w:t>(70)</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r w:rsidRPr="007C19E1">
              <w:rPr>
                <w:rFonts w:ascii="Book Antiqua" w:hAnsi="Book Antiqua"/>
                <w:sz w:val="24"/>
              </w:rPr>
              <w:t>Macroscopic tumor types</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Erosive</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73</w:t>
            </w:r>
            <w:r w:rsidR="00DD6D8A">
              <w:rPr>
                <w:rFonts w:ascii="Book Antiqua" w:hAnsi="Book Antiqua" w:hint="eastAsia"/>
                <w:kern w:val="0"/>
                <w:sz w:val="24"/>
              </w:rPr>
              <w:t xml:space="preserve"> </w:t>
            </w:r>
            <w:r w:rsidRPr="00BA6E56">
              <w:rPr>
                <w:rFonts w:ascii="Book Antiqua" w:hAnsi="Book Antiqua"/>
                <w:kern w:val="0"/>
                <w:sz w:val="24"/>
              </w:rPr>
              <w:t>(37)</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Papillary</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26</w:t>
            </w:r>
            <w:r w:rsidR="00DD6D8A">
              <w:rPr>
                <w:rFonts w:ascii="Book Antiqua" w:hAnsi="Book Antiqua" w:hint="eastAsia"/>
                <w:kern w:val="0"/>
                <w:sz w:val="24"/>
              </w:rPr>
              <w:t xml:space="preserve"> </w:t>
            </w:r>
            <w:r w:rsidRPr="00BA6E56">
              <w:rPr>
                <w:rFonts w:ascii="Book Antiqua" w:hAnsi="Book Antiqua"/>
                <w:kern w:val="0"/>
                <w:sz w:val="24"/>
              </w:rPr>
              <w:t>(13)</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Plaque-like</w:t>
            </w:r>
          </w:p>
        </w:tc>
        <w:tc>
          <w:tcPr>
            <w:tcW w:w="2126" w:type="dxa"/>
          </w:tcPr>
          <w:p w:rsidR="00611BDD" w:rsidRPr="00BA6E56" w:rsidRDefault="00202189"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79</w:t>
            </w:r>
            <w:r w:rsidR="00DD6D8A">
              <w:rPr>
                <w:rFonts w:ascii="Book Antiqua" w:hAnsi="Book Antiqua" w:hint="eastAsia"/>
                <w:kern w:val="0"/>
                <w:sz w:val="24"/>
              </w:rPr>
              <w:t xml:space="preserve"> </w:t>
            </w:r>
            <w:r w:rsidR="00611BDD" w:rsidRPr="00BA6E56">
              <w:rPr>
                <w:rFonts w:ascii="Book Antiqua" w:hAnsi="Book Antiqua"/>
                <w:kern w:val="0"/>
                <w:sz w:val="24"/>
              </w:rPr>
              <w:t>(40)</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Ulcerative</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9</w:t>
            </w:r>
            <w:r w:rsidR="00DD6D8A">
              <w:rPr>
                <w:rFonts w:ascii="Book Antiqua" w:hAnsi="Book Antiqua" w:hint="eastAsia"/>
                <w:kern w:val="0"/>
                <w:sz w:val="24"/>
              </w:rPr>
              <w:t xml:space="preserve"> </w:t>
            </w:r>
            <w:r w:rsidRPr="00BA6E56">
              <w:rPr>
                <w:rFonts w:ascii="Book Antiqua" w:hAnsi="Book Antiqua"/>
                <w:kern w:val="0"/>
                <w:sz w:val="24"/>
              </w:rPr>
              <w:t>(5)</w:t>
            </w:r>
          </w:p>
        </w:tc>
      </w:tr>
      <w:tr w:rsidR="00611BDD" w:rsidRPr="00BA6E56" w:rsidTr="00DD6D8A">
        <w:trPr>
          <w:trHeight w:val="285"/>
        </w:trPr>
        <w:tc>
          <w:tcPr>
            <w:tcW w:w="5388" w:type="dxa"/>
            <w:noWrap/>
          </w:tcPr>
          <w:p w:rsidR="00611BDD" w:rsidRPr="007C19E1" w:rsidDel="000C5A4D"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bCs/>
                <w:sz w:val="24"/>
              </w:rPr>
              <w:t>Intraluminal mass</w:t>
            </w:r>
          </w:p>
        </w:tc>
        <w:tc>
          <w:tcPr>
            <w:tcW w:w="2126" w:type="dxa"/>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12</w:t>
            </w:r>
            <w:r w:rsidR="00DD6D8A">
              <w:rPr>
                <w:rFonts w:ascii="Book Antiqua" w:hAnsi="Book Antiqua" w:hint="eastAsia"/>
                <w:sz w:val="24"/>
              </w:rPr>
              <w:t xml:space="preserve"> </w:t>
            </w:r>
            <w:r w:rsidRPr="00BA6E56">
              <w:rPr>
                <w:rFonts w:ascii="Book Antiqua" w:hAnsi="Book Antiqua"/>
                <w:kern w:val="0"/>
                <w:sz w:val="24"/>
              </w:rPr>
              <w:t>(6)</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Standard histopathological variables</w:t>
            </w: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bCs/>
                <w:iCs/>
                <w:sz w:val="24"/>
              </w:rPr>
              <w:t>Tumor invasion depth</w:t>
            </w:r>
          </w:p>
        </w:tc>
        <w:tc>
          <w:tcPr>
            <w:tcW w:w="2551" w:type="dxa"/>
            <w:noWrap/>
          </w:tcPr>
          <w:p w:rsidR="00611BDD" w:rsidRPr="00BA6E56" w:rsidRDefault="00611BDD" w:rsidP="007C19E1">
            <w:pPr>
              <w:adjustRightInd w:val="0"/>
              <w:snapToGrid w:val="0"/>
              <w:spacing w:line="360" w:lineRule="auto"/>
              <w:jc w:val="center"/>
              <w:rPr>
                <w:rFonts w:ascii="Book Antiqua" w:hAnsi="Book Antiqua"/>
                <w:bCs/>
                <w:iCs/>
                <w:sz w:val="24"/>
              </w:rPr>
            </w:pPr>
            <w:r w:rsidRPr="00BA6E56">
              <w:rPr>
                <w:rFonts w:ascii="Book Antiqua" w:hAnsi="Book Antiqua"/>
                <w:sz w:val="24"/>
              </w:rPr>
              <w:t>m2</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21</w:t>
            </w:r>
            <w:r w:rsidR="00DD6D8A">
              <w:rPr>
                <w:rFonts w:ascii="Book Antiqua" w:hAnsi="Book Antiqua" w:hint="eastAsia"/>
                <w:kern w:val="0"/>
                <w:sz w:val="24"/>
              </w:rPr>
              <w:t xml:space="preserve"> </w:t>
            </w:r>
            <w:r w:rsidRPr="00BA6E56">
              <w:rPr>
                <w:rFonts w:ascii="Book Antiqua" w:hAnsi="Book Antiqua"/>
                <w:kern w:val="0"/>
                <w:sz w:val="24"/>
              </w:rPr>
              <w:t>(11)</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m3</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26</w:t>
            </w:r>
            <w:r w:rsidR="00DD6D8A">
              <w:rPr>
                <w:rFonts w:ascii="Book Antiqua" w:hAnsi="Book Antiqua" w:hint="eastAsia"/>
                <w:kern w:val="0"/>
                <w:sz w:val="24"/>
              </w:rPr>
              <w:t xml:space="preserve"> </w:t>
            </w:r>
            <w:r w:rsidRPr="00BA6E56">
              <w:rPr>
                <w:rFonts w:ascii="Book Antiqua" w:hAnsi="Book Antiqua"/>
                <w:kern w:val="0"/>
                <w:sz w:val="24"/>
              </w:rPr>
              <w:t>(13)</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sm1</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18</w:t>
            </w:r>
            <w:r w:rsidR="00DD6D8A">
              <w:rPr>
                <w:rFonts w:ascii="Book Antiqua" w:hAnsi="Book Antiqua" w:hint="eastAsia"/>
                <w:kern w:val="0"/>
                <w:sz w:val="24"/>
              </w:rPr>
              <w:t xml:space="preserve"> </w:t>
            </w:r>
            <w:r w:rsidRPr="00BA6E56">
              <w:rPr>
                <w:rFonts w:ascii="Book Antiqua" w:hAnsi="Book Antiqua"/>
                <w:kern w:val="0"/>
                <w:sz w:val="24"/>
              </w:rPr>
              <w:t>(9)</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bCs/>
                <w:iCs/>
                <w:sz w:val="24"/>
              </w:rPr>
            </w:pPr>
            <w:r w:rsidRPr="00BA6E56">
              <w:rPr>
                <w:rFonts w:ascii="Book Antiqua" w:hAnsi="Book Antiqua"/>
                <w:sz w:val="24"/>
              </w:rPr>
              <w:t>sm2</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45</w:t>
            </w:r>
            <w:r w:rsidR="00DD6D8A">
              <w:rPr>
                <w:rFonts w:ascii="Book Antiqua" w:hAnsi="Book Antiqua" w:hint="eastAsia"/>
                <w:kern w:val="0"/>
                <w:sz w:val="24"/>
              </w:rPr>
              <w:t xml:space="preserve"> </w:t>
            </w:r>
            <w:r w:rsidRPr="00BA6E56">
              <w:rPr>
                <w:rFonts w:ascii="Book Antiqua" w:hAnsi="Book Antiqua"/>
                <w:kern w:val="0"/>
                <w:sz w:val="24"/>
              </w:rPr>
              <w:t>(23)</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Cs/>
                <w:iCs/>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bCs/>
                <w:iCs/>
                <w:sz w:val="24"/>
              </w:rPr>
            </w:pPr>
            <w:r w:rsidRPr="00BA6E56">
              <w:rPr>
                <w:rFonts w:ascii="Book Antiqua" w:hAnsi="Book Antiqua"/>
                <w:sz w:val="24"/>
              </w:rPr>
              <w:t>sm3</w:t>
            </w:r>
          </w:p>
        </w:tc>
        <w:tc>
          <w:tcPr>
            <w:tcW w:w="2126" w:type="dxa"/>
          </w:tcPr>
          <w:p w:rsidR="00611BDD" w:rsidRPr="00BA6E56" w:rsidRDefault="00202189"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89</w:t>
            </w:r>
            <w:r w:rsidR="00DD6D8A">
              <w:rPr>
                <w:rFonts w:ascii="Book Antiqua" w:hAnsi="Book Antiqua" w:hint="eastAsia"/>
                <w:kern w:val="0"/>
                <w:sz w:val="24"/>
              </w:rPr>
              <w:t xml:space="preserve"> </w:t>
            </w:r>
            <w:r w:rsidR="00611BDD" w:rsidRPr="00BA6E56">
              <w:rPr>
                <w:rFonts w:ascii="Book Antiqua" w:hAnsi="Book Antiqua"/>
                <w:kern w:val="0"/>
                <w:sz w:val="24"/>
              </w:rPr>
              <w:t>(45)</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bCs/>
                <w:iCs/>
                <w:sz w:val="24"/>
              </w:rPr>
              <w:t>Degree of differentiation</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Well</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39</w:t>
            </w:r>
            <w:r w:rsidR="00DD6D8A">
              <w:rPr>
                <w:rFonts w:ascii="Book Antiqua" w:hAnsi="Book Antiqua" w:hint="eastAsia"/>
                <w:kern w:val="0"/>
                <w:sz w:val="24"/>
              </w:rPr>
              <w:t xml:space="preserve"> </w:t>
            </w:r>
            <w:r w:rsidRPr="00BA6E56">
              <w:rPr>
                <w:rFonts w:ascii="Book Antiqua" w:hAnsi="Book Antiqua"/>
                <w:kern w:val="0"/>
                <w:sz w:val="24"/>
              </w:rPr>
              <w:t>(20)</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Moderate</w:t>
            </w:r>
          </w:p>
        </w:tc>
        <w:tc>
          <w:tcPr>
            <w:tcW w:w="2126" w:type="dxa"/>
          </w:tcPr>
          <w:p w:rsidR="00611BDD" w:rsidRPr="00BA6E56" w:rsidRDefault="00202189"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76</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38</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bCs/>
                <w:sz w:val="24"/>
              </w:rPr>
            </w:pPr>
            <w:r w:rsidRPr="00BA6E56">
              <w:rPr>
                <w:rFonts w:ascii="Book Antiqua" w:hAnsi="Book Antiqua"/>
                <w:sz w:val="24"/>
              </w:rPr>
              <w:t>Poor</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56</w:t>
            </w:r>
            <w:r w:rsidR="00DD6D8A">
              <w:rPr>
                <w:rFonts w:ascii="Book Antiqua" w:hAnsi="Book Antiqua" w:hint="eastAsia"/>
                <w:kern w:val="0"/>
                <w:sz w:val="24"/>
              </w:rPr>
              <w:t xml:space="preserve"> </w:t>
            </w:r>
            <w:r w:rsidRPr="00BA6E56">
              <w:rPr>
                <w:rFonts w:ascii="Book Antiqua" w:hAnsi="Book Antiqua"/>
                <w:kern w:val="0"/>
                <w:sz w:val="24"/>
              </w:rPr>
              <w:t>(28)</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ind w:firstLineChars="100" w:firstLine="240"/>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Basaloid</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19</w:t>
            </w:r>
            <w:r w:rsidR="00DD6D8A">
              <w:rPr>
                <w:rFonts w:ascii="Book Antiqua" w:hAnsi="Book Antiqua" w:hint="eastAsia"/>
                <w:kern w:val="0"/>
                <w:sz w:val="24"/>
              </w:rPr>
              <w:t xml:space="preserve"> </w:t>
            </w:r>
            <w:r w:rsidRPr="00BA6E56">
              <w:rPr>
                <w:rFonts w:ascii="Book Antiqua" w:hAnsi="Book Antiqua"/>
                <w:kern w:val="0"/>
                <w:sz w:val="24"/>
              </w:rPr>
              <w:t>(10)</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ind w:firstLineChars="100" w:firstLine="240"/>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Sarcomatoid</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9</w:t>
            </w:r>
            <w:r w:rsidR="00DD6D8A">
              <w:rPr>
                <w:rFonts w:ascii="Book Antiqua" w:hAnsi="Book Antiqua" w:hint="eastAsia"/>
                <w:kern w:val="0"/>
                <w:sz w:val="24"/>
              </w:rPr>
              <w:t xml:space="preserve"> </w:t>
            </w:r>
            <w:r w:rsidRPr="00BA6E56">
              <w:rPr>
                <w:rFonts w:ascii="Book Antiqua" w:hAnsi="Book Antiqua"/>
                <w:kern w:val="0"/>
                <w:sz w:val="24"/>
              </w:rPr>
              <w:t>(5)</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Angiolymphatic invasion</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No</w:t>
            </w:r>
          </w:p>
        </w:tc>
        <w:tc>
          <w:tcPr>
            <w:tcW w:w="2126" w:type="dxa"/>
          </w:tcPr>
          <w:p w:rsidR="00611BDD" w:rsidRPr="00BA6E56" w:rsidRDefault="00202189"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172</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86</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ind w:firstLineChars="100" w:firstLine="240"/>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Yes</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27</w:t>
            </w:r>
            <w:r w:rsidR="00DD6D8A">
              <w:rPr>
                <w:rFonts w:ascii="Book Antiqua" w:hAnsi="Book Antiqua" w:hint="eastAsia"/>
                <w:kern w:val="0"/>
                <w:sz w:val="24"/>
              </w:rPr>
              <w:t xml:space="preserve"> </w:t>
            </w:r>
            <w:r w:rsidRPr="00BA6E56">
              <w:rPr>
                <w:rFonts w:ascii="Book Antiqua" w:hAnsi="Book Antiqua"/>
                <w:kern w:val="0"/>
                <w:sz w:val="24"/>
              </w:rPr>
              <w:t>(14)</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Multicentric invasive lesions</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No</w:t>
            </w:r>
          </w:p>
        </w:tc>
        <w:tc>
          <w:tcPr>
            <w:tcW w:w="2126" w:type="dxa"/>
          </w:tcPr>
          <w:p w:rsidR="00611BDD" w:rsidRPr="00BA6E56" w:rsidRDefault="007D637E"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183</w:t>
            </w:r>
            <w:r w:rsidR="00DD6D8A">
              <w:rPr>
                <w:rFonts w:ascii="Book Antiqua" w:hAnsi="Book Antiqua" w:hint="eastAsia"/>
                <w:kern w:val="0"/>
                <w:sz w:val="24"/>
              </w:rPr>
              <w:t xml:space="preserve"> </w:t>
            </w:r>
            <w:r w:rsidR="00611BDD" w:rsidRPr="00BA6E56">
              <w:rPr>
                <w:rFonts w:ascii="Book Antiqua" w:hAnsi="Book Antiqua"/>
                <w:kern w:val="0"/>
                <w:sz w:val="24"/>
              </w:rPr>
              <w:t>(92)</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ind w:firstLineChars="100" w:firstLine="240"/>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Yes</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16</w:t>
            </w:r>
            <w:r w:rsidR="00DD6D8A">
              <w:rPr>
                <w:rFonts w:ascii="Book Antiqua" w:hAnsi="Book Antiqua" w:hint="eastAsia"/>
                <w:kern w:val="0"/>
                <w:sz w:val="24"/>
              </w:rPr>
              <w:t xml:space="preserve"> </w:t>
            </w:r>
            <w:r w:rsidRPr="00BA6E56">
              <w:rPr>
                <w:rFonts w:ascii="Book Antiqua" w:hAnsi="Book Antiqua"/>
                <w:kern w:val="0"/>
                <w:sz w:val="24"/>
              </w:rPr>
              <w:t>(8)</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kern w:val="0"/>
                <w:sz w:val="24"/>
              </w:rPr>
              <w:t>Number of lymph nodes dissected</w:t>
            </w: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&lt;</w:t>
            </w:r>
            <w:r w:rsidR="007C19E1">
              <w:rPr>
                <w:rFonts w:ascii="Book Antiqua" w:hAnsi="Book Antiqua" w:hint="eastAsia"/>
                <w:kern w:val="0"/>
                <w:sz w:val="24"/>
              </w:rPr>
              <w:t xml:space="preserve"> </w:t>
            </w:r>
            <w:r w:rsidRPr="00BA6E56">
              <w:rPr>
                <w:rFonts w:ascii="Book Antiqua" w:hAnsi="Book Antiqua"/>
                <w:kern w:val="0"/>
                <w:sz w:val="24"/>
              </w:rPr>
              <w:t>14</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90</w:t>
            </w:r>
            <w:r w:rsidR="00DD6D8A">
              <w:rPr>
                <w:rFonts w:ascii="Book Antiqua" w:hAnsi="Book Antiqua" w:hint="eastAsia"/>
                <w:kern w:val="0"/>
                <w:sz w:val="24"/>
              </w:rPr>
              <w:t xml:space="preserve"> </w:t>
            </w:r>
            <w:r w:rsidRPr="00BA6E56">
              <w:rPr>
                <w:rFonts w:ascii="Book Antiqua" w:hAnsi="Book Antiqua"/>
                <w:kern w:val="0"/>
                <w:sz w:val="24"/>
              </w:rPr>
              <w:t>(45)</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w:t>
            </w:r>
            <w:r w:rsidR="007C19E1">
              <w:rPr>
                <w:rFonts w:ascii="Book Antiqua" w:hAnsi="Book Antiqua" w:hint="eastAsia"/>
                <w:kern w:val="0"/>
                <w:sz w:val="24"/>
              </w:rPr>
              <w:t xml:space="preserve"> </w:t>
            </w:r>
            <w:r w:rsidRPr="00BA6E56">
              <w:rPr>
                <w:rFonts w:ascii="Book Antiqua" w:hAnsi="Book Antiqua"/>
                <w:kern w:val="0"/>
                <w:sz w:val="24"/>
              </w:rPr>
              <w:t>14</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7D637E" w:rsidRPr="00BA6E56">
              <w:rPr>
                <w:rFonts w:ascii="Book Antiqua" w:hAnsi="Book Antiqua"/>
                <w:kern w:val="0"/>
                <w:sz w:val="24"/>
              </w:rPr>
              <w:t>09</w:t>
            </w:r>
            <w:r w:rsidR="007D637E" w:rsidRPr="00BA6E56" w:rsidDel="007D637E">
              <w:rPr>
                <w:rFonts w:ascii="Book Antiqua" w:hAnsi="Book Antiqua"/>
                <w:kern w:val="0"/>
                <w:sz w:val="24"/>
              </w:rPr>
              <w:t xml:space="preserve"> </w:t>
            </w:r>
            <w:r w:rsidRPr="00BA6E56">
              <w:rPr>
                <w:rFonts w:ascii="Book Antiqua" w:hAnsi="Book Antiqua"/>
                <w:kern w:val="0"/>
                <w:sz w:val="24"/>
              </w:rPr>
              <w:t>(55)</w:t>
            </w:r>
          </w:p>
        </w:tc>
      </w:tr>
      <w:tr w:rsidR="00611BDD" w:rsidRPr="00BA6E56" w:rsidTr="00DD6D8A">
        <w:trPr>
          <w:trHeight w:val="285"/>
        </w:trPr>
        <w:tc>
          <w:tcPr>
            <w:tcW w:w="5388" w:type="dxa"/>
            <w:noWrap/>
          </w:tcPr>
          <w:p w:rsidR="00611BDD" w:rsidRPr="007C19E1" w:rsidDel="00C80ECE" w:rsidRDefault="00611BDD" w:rsidP="00841981">
            <w:pPr>
              <w:adjustRightInd w:val="0"/>
              <w:snapToGrid w:val="0"/>
              <w:spacing w:line="360" w:lineRule="auto"/>
              <w:rPr>
                <w:rFonts w:ascii="Book Antiqua" w:hAnsi="Book Antiqua"/>
                <w:sz w:val="24"/>
              </w:rPr>
            </w:pPr>
            <w:r w:rsidRPr="007C19E1">
              <w:rPr>
                <w:rFonts w:ascii="Book Antiqua" w:hAnsi="Book Antiqua"/>
                <w:sz w:val="24"/>
              </w:rPr>
              <w:t>Measured histopathological variables</w:t>
            </w:r>
          </w:p>
        </w:tc>
        <w:tc>
          <w:tcPr>
            <w:tcW w:w="2551" w:type="dxa"/>
            <w:noWrap/>
          </w:tcPr>
          <w:p w:rsidR="00611BDD" w:rsidRPr="00BA6E56" w:rsidRDefault="00611BDD" w:rsidP="007C19E1">
            <w:pPr>
              <w:widowControl/>
              <w:adjustRightInd w:val="0"/>
              <w:snapToGrid w:val="0"/>
              <w:spacing w:line="360" w:lineRule="auto"/>
              <w:jc w:val="center"/>
              <w:rPr>
                <w:rFonts w:ascii="Book Antiqua" w:hAnsi="Book Antiqua"/>
                <w:kern w:val="0"/>
                <w:sz w:val="24"/>
              </w:rPr>
            </w:pP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
                <w:sz w:val="24"/>
              </w:rPr>
            </w:pPr>
            <w:r w:rsidRPr="007C19E1">
              <w:rPr>
                <w:rFonts w:ascii="Book Antiqua" w:hAnsi="Book Antiqua"/>
                <w:sz w:val="24"/>
              </w:rPr>
              <w:t>Tumor thickness</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&lt;</w:t>
            </w:r>
            <w:r w:rsidR="007C19E1">
              <w:rPr>
                <w:rFonts w:ascii="Book Antiqua" w:hAnsi="Book Antiqua" w:hint="eastAsia"/>
                <w:sz w:val="24"/>
              </w:rPr>
              <w:t xml:space="preserve"> </w:t>
            </w:r>
            <w:r w:rsidRPr="00BA6E56">
              <w:rPr>
                <w:rFonts w:ascii="Book Antiqua" w:hAnsi="Book Antiqua"/>
                <w:sz w:val="24"/>
              </w:rPr>
              <w:t>3000</w:t>
            </w:r>
            <w:r w:rsidR="007C19E1">
              <w:rPr>
                <w:rFonts w:ascii="Book Antiqua" w:hAnsi="Book Antiqua" w:hint="eastAsia"/>
                <w:sz w:val="24"/>
              </w:rPr>
              <w:t xml:space="preserve"> </w:t>
            </w:r>
            <w:proofErr w:type="spellStart"/>
            <w:r w:rsidRPr="00BA6E56">
              <w:rPr>
                <w:rFonts w:ascii="Book Antiqua" w:hAnsi="Book Antiqua"/>
                <w:sz w:val="24"/>
              </w:rPr>
              <w:t>μm</w:t>
            </w:r>
            <w:proofErr w:type="spellEnd"/>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85</w:t>
            </w:r>
            <w:r w:rsidR="00DD6D8A">
              <w:rPr>
                <w:rFonts w:ascii="Book Antiqua" w:hAnsi="Book Antiqua" w:hint="eastAsia"/>
                <w:kern w:val="0"/>
                <w:sz w:val="24"/>
              </w:rPr>
              <w:t xml:space="preserve"> </w:t>
            </w:r>
            <w:r w:rsidRPr="00BA6E56">
              <w:rPr>
                <w:rFonts w:ascii="Book Antiqua" w:hAnsi="Book Antiqua"/>
                <w:kern w:val="0"/>
                <w:sz w:val="24"/>
              </w:rPr>
              <w:t>(43)</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b/>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r w:rsidR="007C19E1">
              <w:rPr>
                <w:rFonts w:ascii="Book Antiqua" w:hAnsi="Book Antiqua" w:hint="eastAsia"/>
                <w:sz w:val="24"/>
              </w:rPr>
              <w:t xml:space="preserve"> </w:t>
            </w:r>
            <w:r w:rsidRPr="00BA6E56">
              <w:rPr>
                <w:rFonts w:ascii="Book Antiqua" w:hAnsi="Book Antiqua"/>
                <w:sz w:val="24"/>
              </w:rPr>
              <w:t>3000</w:t>
            </w:r>
            <w:r w:rsidR="007C19E1">
              <w:rPr>
                <w:rFonts w:ascii="Book Antiqua" w:hAnsi="Book Antiqua" w:hint="eastAsia"/>
                <w:sz w:val="24"/>
              </w:rPr>
              <w:t xml:space="preserve"> </w:t>
            </w:r>
            <w:proofErr w:type="spellStart"/>
            <w:r w:rsidRPr="00BA6E56">
              <w:rPr>
                <w:rFonts w:ascii="Book Antiqua" w:hAnsi="Book Antiqua"/>
                <w:sz w:val="24"/>
              </w:rPr>
              <w:t>μm</w:t>
            </w:r>
            <w:proofErr w:type="spellEnd"/>
          </w:p>
        </w:tc>
        <w:tc>
          <w:tcPr>
            <w:tcW w:w="2126" w:type="dxa"/>
          </w:tcPr>
          <w:p w:rsidR="00611BDD" w:rsidRPr="00BA6E56" w:rsidRDefault="007D637E"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114</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57</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Submucosal invasion thickness</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0</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47</w:t>
            </w:r>
            <w:r w:rsidR="00DD6D8A">
              <w:rPr>
                <w:rFonts w:ascii="Book Antiqua" w:hAnsi="Book Antiqua" w:hint="eastAsia"/>
                <w:kern w:val="0"/>
                <w:sz w:val="24"/>
              </w:rPr>
              <w:t xml:space="preserve"> </w:t>
            </w:r>
            <w:r w:rsidRPr="00BA6E56">
              <w:rPr>
                <w:rFonts w:ascii="Book Antiqua" w:hAnsi="Book Antiqua"/>
                <w:kern w:val="0"/>
                <w:sz w:val="24"/>
              </w:rPr>
              <w:t>(24)</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0-2000</w:t>
            </w:r>
            <w:r w:rsidR="007C19E1">
              <w:rPr>
                <w:rFonts w:ascii="Book Antiqua" w:hAnsi="Book Antiqua" w:hint="eastAsia"/>
                <w:sz w:val="24"/>
              </w:rPr>
              <w:t xml:space="preserve"> </w:t>
            </w:r>
            <w:proofErr w:type="spellStart"/>
            <w:r w:rsidRPr="00BA6E56">
              <w:rPr>
                <w:rFonts w:ascii="Book Antiqua" w:hAnsi="Book Antiqua"/>
                <w:sz w:val="24"/>
              </w:rPr>
              <w:t>μm</w:t>
            </w:r>
            <w:proofErr w:type="spellEnd"/>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85</w:t>
            </w:r>
            <w:r w:rsidR="00DD6D8A">
              <w:rPr>
                <w:rFonts w:ascii="Book Antiqua" w:hAnsi="Book Antiqua" w:hint="eastAsia"/>
                <w:kern w:val="0"/>
                <w:sz w:val="24"/>
              </w:rPr>
              <w:t xml:space="preserve"> </w:t>
            </w:r>
            <w:r w:rsidRPr="00BA6E56">
              <w:rPr>
                <w:rFonts w:ascii="Book Antiqua" w:hAnsi="Book Antiqua"/>
                <w:kern w:val="0"/>
                <w:sz w:val="24"/>
              </w:rPr>
              <w:t>(43)</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r w:rsidR="007C19E1">
              <w:rPr>
                <w:rFonts w:ascii="Book Antiqua" w:hAnsi="Book Antiqua" w:hint="eastAsia"/>
                <w:sz w:val="24"/>
              </w:rPr>
              <w:t xml:space="preserve"> </w:t>
            </w:r>
            <w:r w:rsidRPr="00BA6E56">
              <w:rPr>
                <w:rFonts w:ascii="Book Antiqua" w:hAnsi="Book Antiqua"/>
                <w:sz w:val="24"/>
              </w:rPr>
              <w:t>2000</w:t>
            </w:r>
            <w:r w:rsidR="007C19E1">
              <w:rPr>
                <w:rFonts w:ascii="Book Antiqua" w:hAnsi="Book Antiqua" w:hint="eastAsia"/>
                <w:sz w:val="24"/>
              </w:rPr>
              <w:t xml:space="preserve"> </w:t>
            </w:r>
            <w:proofErr w:type="spellStart"/>
            <w:r w:rsidRPr="00BA6E56">
              <w:rPr>
                <w:rFonts w:ascii="Book Antiqua" w:hAnsi="Book Antiqua"/>
                <w:sz w:val="24"/>
              </w:rPr>
              <w:t>μm</w:t>
            </w:r>
            <w:proofErr w:type="spellEnd"/>
          </w:p>
        </w:tc>
        <w:tc>
          <w:tcPr>
            <w:tcW w:w="2126" w:type="dxa"/>
          </w:tcPr>
          <w:p w:rsidR="00611BDD" w:rsidRPr="00BA6E56" w:rsidRDefault="007D637E"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67</w:t>
            </w:r>
            <w:r w:rsidR="00DD6D8A">
              <w:rPr>
                <w:rFonts w:ascii="Book Antiqua" w:hAnsi="Book Antiqua" w:hint="eastAsia"/>
                <w:kern w:val="0"/>
                <w:sz w:val="24"/>
              </w:rPr>
              <w:t xml:space="preserve"> </w:t>
            </w:r>
            <w:r w:rsidR="00611BDD" w:rsidRPr="00BA6E56">
              <w:rPr>
                <w:rFonts w:ascii="Book Antiqua" w:hAnsi="Book Antiqua"/>
                <w:kern w:val="0"/>
                <w:sz w:val="24"/>
              </w:rPr>
              <w:t>(34)</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 xml:space="preserve">Diameter of the largest </w:t>
            </w:r>
            <w:r w:rsidRPr="007C19E1">
              <w:rPr>
                <w:rFonts w:ascii="Book Antiqua" w:eastAsia="SimSun" w:hAnsi="Book Antiqua"/>
                <w:sz w:val="24"/>
              </w:rPr>
              <w:t>single</w:t>
            </w:r>
            <w:r w:rsidRPr="007C19E1">
              <w:rPr>
                <w:rFonts w:ascii="Book Antiqua" w:hAnsi="Book Antiqua"/>
                <w:sz w:val="24"/>
              </w:rPr>
              <w:t xml:space="preserve"> </w:t>
            </w:r>
            <w:r w:rsidRPr="007C19E1">
              <w:rPr>
                <w:rFonts w:ascii="Book Antiqua" w:eastAsia="SimSun" w:hAnsi="Book Antiqua"/>
                <w:sz w:val="24"/>
              </w:rPr>
              <w:t>tongue of invasion</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&lt;</w:t>
            </w:r>
            <w:r w:rsidR="007C19E1">
              <w:rPr>
                <w:rFonts w:ascii="Book Antiqua" w:hAnsi="Book Antiqua" w:hint="eastAsia"/>
                <w:sz w:val="24"/>
              </w:rPr>
              <w:t xml:space="preserve"> </w:t>
            </w:r>
            <w:r w:rsidRPr="00BA6E56">
              <w:rPr>
                <w:rFonts w:ascii="Book Antiqua" w:hAnsi="Book Antiqua"/>
                <w:sz w:val="24"/>
              </w:rPr>
              <w:t>2</w:t>
            </w:r>
            <w:r w:rsidR="007C19E1">
              <w:rPr>
                <w:rFonts w:ascii="Book Antiqua" w:hAnsi="Book Antiqua" w:hint="eastAsia"/>
                <w:sz w:val="24"/>
              </w:rPr>
              <w:t xml:space="preserve"> </w:t>
            </w:r>
            <w:r w:rsidRPr="00BA6E56">
              <w:rPr>
                <w:rFonts w:ascii="Book Antiqua" w:hAnsi="Book Antiqua"/>
                <w:sz w:val="24"/>
              </w:rPr>
              <w:t>cm</w:t>
            </w:r>
          </w:p>
        </w:tc>
        <w:tc>
          <w:tcPr>
            <w:tcW w:w="2126" w:type="dxa"/>
          </w:tcPr>
          <w:p w:rsidR="00611BDD" w:rsidRPr="00BA6E56" w:rsidRDefault="007D637E"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134</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67</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r w:rsidR="007C19E1">
              <w:rPr>
                <w:rFonts w:ascii="Book Antiqua" w:hAnsi="Book Antiqua" w:hint="eastAsia"/>
                <w:sz w:val="24"/>
              </w:rPr>
              <w:t xml:space="preserve"> </w:t>
            </w:r>
            <w:r w:rsidRPr="00BA6E56">
              <w:rPr>
                <w:rFonts w:ascii="Book Antiqua" w:hAnsi="Book Antiqua"/>
                <w:sz w:val="24"/>
              </w:rPr>
              <w:t>2</w:t>
            </w:r>
            <w:r w:rsidR="007C19E1">
              <w:rPr>
                <w:rFonts w:ascii="Book Antiqua" w:hAnsi="Book Antiqua" w:hint="eastAsia"/>
                <w:sz w:val="24"/>
              </w:rPr>
              <w:t xml:space="preserve"> </w:t>
            </w:r>
            <w:r w:rsidRPr="00BA6E56">
              <w:rPr>
                <w:rFonts w:ascii="Book Antiqua" w:hAnsi="Book Antiqua"/>
                <w:sz w:val="24"/>
              </w:rPr>
              <w:t>cm</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65</w:t>
            </w:r>
            <w:r w:rsidR="00DD6D8A">
              <w:rPr>
                <w:rFonts w:ascii="Book Antiqua" w:hAnsi="Book Antiqua" w:hint="eastAsia"/>
                <w:kern w:val="0"/>
                <w:sz w:val="24"/>
              </w:rPr>
              <w:t xml:space="preserve"> </w:t>
            </w:r>
            <w:r w:rsidRPr="00BA6E56">
              <w:rPr>
                <w:rFonts w:ascii="Book Antiqua" w:hAnsi="Book Antiqua"/>
                <w:kern w:val="0"/>
                <w:sz w:val="24"/>
              </w:rPr>
              <w:t>(33)</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Immunohistochemical staining</w:t>
            </w:r>
            <w:r w:rsidR="00DD6D8A">
              <w:rPr>
                <w:rFonts w:ascii="Book Antiqua" w:hAnsi="Book Antiqua" w:hint="eastAsia"/>
                <w:sz w:val="24"/>
                <w:vertAlign w:val="superscript"/>
              </w:rPr>
              <w:t>1</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P53</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Complete loss</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50</w:t>
            </w:r>
            <w:r w:rsidR="00DD6D8A">
              <w:rPr>
                <w:rFonts w:ascii="Book Antiqua" w:hAnsi="Book Antiqua" w:hint="eastAsia"/>
                <w:kern w:val="0"/>
                <w:sz w:val="24"/>
              </w:rPr>
              <w:t xml:space="preserve"> </w:t>
            </w:r>
            <w:r w:rsidRPr="00BA6E56">
              <w:rPr>
                <w:rFonts w:ascii="Book Antiqua" w:hAnsi="Book Antiqua"/>
                <w:kern w:val="0"/>
                <w:sz w:val="24"/>
              </w:rPr>
              <w:t>(39)</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Weak, patchy</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41</w:t>
            </w:r>
            <w:r w:rsidR="00DD6D8A">
              <w:rPr>
                <w:rFonts w:ascii="Book Antiqua" w:hAnsi="Book Antiqua" w:hint="eastAsia"/>
                <w:kern w:val="0"/>
                <w:sz w:val="24"/>
              </w:rPr>
              <w:t xml:space="preserve"> </w:t>
            </w:r>
            <w:r w:rsidRPr="00BA6E56">
              <w:rPr>
                <w:rFonts w:ascii="Book Antiqua" w:hAnsi="Book Antiqua"/>
                <w:kern w:val="0"/>
                <w:sz w:val="24"/>
              </w:rPr>
              <w:t>(32)</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Diffuse, strong</w:t>
            </w:r>
          </w:p>
        </w:tc>
        <w:tc>
          <w:tcPr>
            <w:tcW w:w="2126" w:type="dxa"/>
          </w:tcPr>
          <w:p w:rsidR="00611BDD" w:rsidRPr="00BA6E56" w:rsidRDefault="007D637E"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37</w:t>
            </w:r>
            <w:r w:rsidR="00DD6D8A">
              <w:rPr>
                <w:rFonts w:ascii="Book Antiqua" w:hAnsi="Book Antiqua" w:hint="eastAsia"/>
                <w:kern w:val="0"/>
                <w:sz w:val="24"/>
              </w:rPr>
              <w:t xml:space="preserve"> </w:t>
            </w:r>
            <w:r w:rsidR="00611BDD" w:rsidRPr="00BA6E56">
              <w:rPr>
                <w:rFonts w:ascii="Book Antiqua" w:hAnsi="Book Antiqua"/>
                <w:kern w:val="0"/>
                <w:sz w:val="24"/>
              </w:rPr>
              <w:t>(29)</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CyclinD1</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38</w:t>
            </w:r>
            <w:r w:rsidR="00DD6D8A">
              <w:rPr>
                <w:rFonts w:ascii="Book Antiqua" w:hAnsi="Book Antiqua" w:hint="eastAsia"/>
                <w:kern w:val="0"/>
                <w:sz w:val="24"/>
              </w:rPr>
              <w:t xml:space="preserve"> </w:t>
            </w:r>
            <w:r w:rsidRPr="00BA6E56">
              <w:rPr>
                <w:rFonts w:ascii="Book Antiqua" w:hAnsi="Book Antiqua"/>
                <w:kern w:val="0"/>
                <w:sz w:val="24"/>
              </w:rPr>
              <w:t>(30)</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1+</w:t>
            </w:r>
          </w:p>
        </w:tc>
        <w:tc>
          <w:tcPr>
            <w:tcW w:w="2126" w:type="dxa"/>
          </w:tcPr>
          <w:p w:rsidR="00611BDD" w:rsidRPr="00BA6E56" w:rsidRDefault="00D33E23"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39</w:t>
            </w:r>
            <w:r w:rsidR="00DD6D8A">
              <w:rPr>
                <w:rFonts w:ascii="Book Antiqua" w:hAnsi="Book Antiqua" w:hint="eastAsia"/>
                <w:kern w:val="0"/>
                <w:sz w:val="24"/>
              </w:rPr>
              <w:t xml:space="preserve"> </w:t>
            </w:r>
            <w:r w:rsidR="00611BDD" w:rsidRPr="00BA6E56">
              <w:rPr>
                <w:rFonts w:ascii="Book Antiqua" w:hAnsi="Book Antiqua"/>
                <w:kern w:val="0"/>
                <w:sz w:val="24"/>
              </w:rPr>
              <w:t>(31)</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2+</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49</w:t>
            </w:r>
            <w:r w:rsidR="00DD6D8A">
              <w:rPr>
                <w:rFonts w:ascii="Book Antiqua" w:hAnsi="Book Antiqua" w:hint="eastAsia"/>
                <w:kern w:val="0"/>
                <w:sz w:val="24"/>
              </w:rPr>
              <w:t xml:space="preserve"> </w:t>
            </w:r>
            <w:r w:rsidRPr="00BA6E56">
              <w:rPr>
                <w:rFonts w:ascii="Book Antiqua" w:hAnsi="Book Antiqua"/>
                <w:kern w:val="0"/>
                <w:sz w:val="24"/>
              </w:rPr>
              <w:t>(39)</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EGFR</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52</w:t>
            </w:r>
            <w:r w:rsidR="00DD6D8A">
              <w:rPr>
                <w:rFonts w:ascii="Book Antiqua" w:hAnsi="Book Antiqua" w:hint="eastAsia"/>
                <w:kern w:val="0"/>
                <w:sz w:val="24"/>
              </w:rPr>
              <w:t xml:space="preserve"> </w:t>
            </w:r>
            <w:r w:rsidRPr="00BA6E56">
              <w:rPr>
                <w:rFonts w:ascii="Book Antiqua" w:hAnsi="Book Antiqua"/>
                <w:kern w:val="0"/>
                <w:sz w:val="24"/>
              </w:rPr>
              <w:t>(</w:t>
            </w:r>
            <w:r w:rsidR="00D33E23" w:rsidRPr="00BA6E56">
              <w:rPr>
                <w:rFonts w:ascii="Book Antiqua" w:hAnsi="Book Antiqua"/>
                <w:kern w:val="0"/>
                <w:sz w:val="24"/>
              </w:rPr>
              <w:t>41</w:t>
            </w:r>
            <w:r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1+</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44</w:t>
            </w:r>
            <w:r w:rsidR="00DD6D8A">
              <w:rPr>
                <w:rFonts w:ascii="Book Antiqua" w:hAnsi="Book Antiqua" w:hint="eastAsia"/>
                <w:kern w:val="0"/>
                <w:sz w:val="24"/>
              </w:rPr>
              <w:t xml:space="preserve"> </w:t>
            </w:r>
            <w:r w:rsidRPr="00BA6E56">
              <w:rPr>
                <w:rFonts w:ascii="Book Antiqua" w:hAnsi="Book Antiqua"/>
                <w:kern w:val="0"/>
                <w:sz w:val="24"/>
              </w:rPr>
              <w:t>(34)</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2+</w:t>
            </w:r>
          </w:p>
        </w:tc>
        <w:tc>
          <w:tcPr>
            <w:tcW w:w="2126" w:type="dxa"/>
          </w:tcPr>
          <w:p w:rsidR="00611BDD" w:rsidRPr="00BA6E56" w:rsidRDefault="00D33E23"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32</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25</w:t>
            </w:r>
            <w:r w:rsidR="00611BDD"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r w:rsidRPr="007C19E1">
              <w:rPr>
                <w:rFonts w:ascii="Book Antiqua" w:hAnsi="Book Antiqua"/>
                <w:sz w:val="24"/>
              </w:rPr>
              <w:t>VEGF</w:t>
            </w: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54</w:t>
            </w:r>
            <w:r w:rsidR="00DD6D8A">
              <w:rPr>
                <w:rFonts w:ascii="Book Antiqua" w:hAnsi="Book Antiqua" w:hint="eastAsia"/>
                <w:kern w:val="0"/>
                <w:sz w:val="24"/>
              </w:rPr>
              <w:t xml:space="preserve"> </w:t>
            </w:r>
            <w:r w:rsidRPr="00BA6E56">
              <w:rPr>
                <w:rFonts w:ascii="Book Antiqua" w:hAnsi="Book Antiqua"/>
                <w:kern w:val="0"/>
                <w:sz w:val="24"/>
              </w:rPr>
              <w:t>(44)</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1+</w:t>
            </w:r>
          </w:p>
        </w:tc>
        <w:tc>
          <w:tcPr>
            <w:tcW w:w="2126" w:type="dxa"/>
          </w:tcPr>
          <w:p w:rsidR="00611BDD" w:rsidRPr="00BA6E56" w:rsidRDefault="00611BDD"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34</w:t>
            </w:r>
            <w:r w:rsidR="00DD6D8A">
              <w:rPr>
                <w:rFonts w:ascii="Book Antiqua" w:hAnsi="Book Antiqua" w:hint="eastAsia"/>
                <w:kern w:val="0"/>
                <w:sz w:val="24"/>
              </w:rPr>
              <w:t xml:space="preserve"> </w:t>
            </w:r>
            <w:r w:rsidRPr="00BA6E56">
              <w:rPr>
                <w:rFonts w:ascii="Book Antiqua" w:hAnsi="Book Antiqua"/>
                <w:kern w:val="0"/>
                <w:sz w:val="24"/>
              </w:rPr>
              <w:t>(</w:t>
            </w:r>
            <w:r w:rsidR="00D33E23" w:rsidRPr="00BA6E56">
              <w:rPr>
                <w:rFonts w:ascii="Book Antiqua" w:hAnsi="Book Antiqua"/>
                <w:kern w:val="0"/>
                <w:sz w:val="24"/>
              </w:rPr>
              <w:t>28</w:t>
            </w:r>
            <w:r w:rsidRPr="00BA6E56">
              <w:rPr>
                <w:rFonts w:ascii="Book Antiqua" w:hAnsi="Book Antiqua"/>
                <w:kern w:val="0"/>
                <w:sz w:val="24"/>
              </w:rPr>
              <w:t>)</w:t>
            </w:r>
          </w:p>
        </w:tc>
      </w:tr>
      <w:tr w:rsidR="00611BDD" w:rsidRPr="00BA6E56" w:rsidTr="00DD6D8A">
        <w:trPr>
          <w:trHeight w:val="285"/>
        </w:trPr>
        <w:tc>
          <w:tcPr>
            <w:tcW w:w="5388" w:type="dxa"/>
            <w:noWrap/>
          </w:tcPr>
          <w:p w:rsidR="00611BDD" w:rsidRPr="007C19E1" w:rsidRDefault="00611BDD" w:rsidP="00841981">
            <w:pPr>
              <w:adjustRightInd w:val="0"/>
              <w:snapToGrid w:val="0"/>
              <w:spacing w:line="360" w:lineRule="auto"/>
              <w:rPr>
                <w:rFonts w:ascii="Book Antiqua" w:hAnsi="Book Antiqua"/>
                <w:sz w:val="24"/>
              </w:rPr>
            </w:pPr>
          </w:p>
        </w:tc>
        <w:tc>
          <w:tcPr>
            <w:tcW w:w="2551" w:type="dxa"/>
            <w:noWrap/>
          </w:tcPr>
          <w:p w:rsidR="00611BDD" w:rsidRPr="00BA6E56" w:rsidRDefault="00611BDD" w:rsidP="007C19E1">
            <w:pPr>
              <w:adjustRightInd w:val="0"/>
              <w:snapToGrid w:val="0"/>
              <w:spacing w:line="360" w:lineRule="auto"/>
              <w:jc w:val="center"/>
              <w:rPr>
                <w:rFonts w:ascii="Book Antiqua" w:hAnsi="Book Antiqua"/>
                <w:sz w:val="24"/>
              </w:rPr>
            </w:pPr>
            <w:r w:rsidRPr="00BA6E56">
              <w:rPr>
                <w:rFonts w:ascii="Book Antiqua" w:hAnsi="Book Antiqua"/>
                <w:sz w:val="24"/>
              </w:rPr>
              <w:t>2+</w:t>
            </w:r>
          </w:p>
        </w:tc>
        <w:tc>
          <w:tcPr>
            <w:tcW w:w="2126" w:type="dxa"/>
          </w:tcPr>
          <w:p w:rsidR="00611BDD" w:rsidRPr="00BA6E56" w:rsidRDefault="00D33E23" w:rsidP="007C19E1">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35</w:t>
            </w:r>
            <w:r w:rsidR="00DD6D8A">
              <w:rPr>
                <w:rFonts w:ascii="Book Antiqua" w:hAnsi="Book Antiqua" w:hint="eastAsia"/>
                <w:kern w:val="0"/>
                <w:sz w:val="24"/>
              </w:rPr>
              <w:t xml:space="preserve"> </w:t>
            </w:r>
            <w:r w:rsidR="00611BDD" w:rsidRPr="00BA6E56">
              <w:rPr>
                <w:rFonts w:ascii="Book Antiqua" w:hAnsi="Book Antiqua"/>
                <w:kern w:val="0"/>
                <w:sz w:val="24"/>
              </w:rPr>
              <w:t>(</w:t>
            </w:r>
            <w:r w:rsidRPr="00BA6E56">
              <w:rPr>
                <w:rFonts w:ascii="Book Antiqua" w:hAnsi="Book Antiqua"/>
                <w:kern w:val="0"/>
                <w:sz w:val="24"/>
              </w:rPr>
              <w:t>28</w:t>
            </w:r>
            <w:r w:rsidR="00611BDD" w:rsidRPr="00BA6E56">
              <w:rPr>
                <w:rFonts w:ascii="Book Antiqua" w:hAnsi="Book Antiqua"/>
                <w:kern w:val="0"/>
                <w:sz w:val="24"/>
              </w:rPr>
              <w:t>)</w:t>
            </w:r>
          </w:p>
        </w:tc>
      </w:tr>
    </w:tbl>
    <w:p w:rsidR="00611BDD" w:rsidRPr="00BA6E56" w:rsidRDefault="00DD6D8A" w:rsidP="00841981">
      <w:pPr>
        <w:autoSpaceDE w:val="0"/>
        <w:autoSpaceDN w:val="0"/>
        <w:adjustRightInd w:val="0"/>
        <w:snapToGrid w:val="0"/>
        <w:spacing w:line="360" w:lineRule="auto"/>
        <w:rPr>
          <w:rFonts w:ascii="Book Antiqua" w:hAnsi="Book Antiqua"/>
          <w:kern w:val="0"/>
          <w:sz w:val="24"/>
        </w:rPr>
      </w:pPr>
      <w:r>
        <w:rPr>
          <w:rFonts w:ascii="Book Antiqua" w:hAnsi="Book Antiqua" w:hint="eastAsia"/>
          <w:kern w:val="0"/>
          <w:sz w:val="24"/>
          <w:vertAlign w:val="superscript"/>
        </w:rPr>
        <w:lastRenderedPageBreak/>
        <w:t>1</w:t>
      </w:r>
      <w:r w:rsidR="00611BDD" w:rsidRPr="00BA6E56">
        <w:rPr>
          <w:rFonts w:ascii="Book Antiqua" w:hAnsi="Book Antiqua"/>
          <w:kern w:val="0"/>
          <w:sz w:val="24"/>
        </w:rPr>
        <w:t>Available in tissue microarray cases</w:t>
      </w:r>
    </w:p>
    <w:p w:rsidR="00611BDD" w:rsidRPr="00BA6E56" w:rsidRDefault="00611BDD" w:rsidP="00841981">
      <w:pPr>
        <w:widowControl/>
        <w:adjustRightInd w:val="0"/>
        <w:snapToGrid w:val="0"/>
        <w:spacing w:line="360" w:lineRule="auto"/>
        <w:rPr>
          <w:rFonts w:ascii="Book Antiqua" w:hAnsi="Book Antiqua"/>
          <w:sz w:val="24"/>
        </w:rPr>
      </w:pPr>
      <w:r w:rsidRPr="00BA6E56">
        <w:rPr>
          <w:rFonts w:ascii="Book Antiqua" w:hAnsi="Book Antiqua"/>
          <w:sz w:val="24"/>
        </w:rPr>
        <w:br w:type="page"/>
      </w:r>
    </w:p>
    <w:p w:rsidR="00CC6B14" w:rsidRDefault="00CC6B14" w:rsidP="00841981">
      <w:pPr>
        <w:adjustRightInd w:val="0"/>
        <w:snapToGrid w:val="0"/>
        <w:spacing w:line="360" w:lineRule="auto"/>
        <w:rPr>
          <w:rFonts w:ascii="Book Antiqua" w:hAnsi="Book Antiqua"/>
          <w:b/>
          <w:sz w:val="24"/>
        </w:rPr>
        <w:sectPr w:rsidR="00CC6B14" w:rsidSect="004402B3">
          <w:pgSz w:w="11906" w:h="16838"/>
          <w:pgMar w:top="1440" w:right="1800" w:bottom="1440" w:left="1800" w:header="851" w:footer="992" w:gutter="0"/>
          <w:cols w:space="425"/>
          <w:docGrid w:type="lines" w:linePitch="312"/>
        </w:sectPr>
      </w:pPr>
    </w:p>
    <w:p w:rsidR="00611BDD" w:rsidRPr="00CC6B14" w:rsidRDefault="00611BDD" w:rsidP="00841981">
      <w:pPr>
        <w:adjustRightInd w:val="0"/>
        <w:snapToGrid w:val="0"/>
        <w:spacing w:line="360" w:lineRule="auto"/>
        <w:rPr>
          <w:rFonts w:ascii="Book Antiqua" w:hAnsi="Book Antiqua"/>
          <w:b/>
          <w:sz w:val="24"/>
        </w:rPr>
      </w:pPr>
      <w:r w:rsidRPr="00CC6B14">
        <w:rPr>
          <w:rFonts w:ascii="Book Antiqua" w:hAnsi="Book Antiqua"/>
          <w:b/>
          <w:sz w:val="24"/>
        </w:rPr>
        <w:lastRenderedPageBreak/>
        <w:t xml:space="preserve">Table 2 Sites of recurrence </w:t>
      </w:r>
      <w:r w:rsidR="00ED7DE7" w:rsidRPr="00CC6B14">
        <w:rPr>
          <w:rFonts w:ascii="Book Antiqua" w:hAnsi="Book Antiqua"/>
          <w:b/>
          <w:sz w:val="24"/>
        </w:rPr>
        <w:t xml:space="preserve">in the </w:t>
      </w:r>
      <w:r w:rsidR="00CE77A4" w:rsidRPr="00CC6B14">
        <w:rPr>
          <w:rFonts w:ascii="Book Antiqua" w:hAnsi="Book Antiqua"/>
          <w:b/>
          <w:sz w:val="24"/>
        </w:rPr>
        <w:t>199</w:t>
      </w:r>
      <w:r w:rsidR="00ED7DE7" w:rsidRPr="00CC6B14">
        <w:rPr>
          <w:rFonts w:ascii="Book Antiqua" w:hAnsi="Book Antiqua"/>
          <w:b/>
          <w:sz w:val="24"/>
        </w:rPr>
        <w:t xml:space="preserve"> pT1N0 </w:t>
      </w:r>
      <w:r w:rsidR="00CC6B14" w:rsidRPr="00CC6B14">
        <w:rPr>
          <w:rFonts w:ascii="Book Antiqua" w:hAnsi="Book Antiqua"/>
          <w:b/>
          <w:sz w:val="24"/>
        </w:rPr>
        <w:t xml:space="preserve">esophageal squamous cell carcinoma </w:t>
      </w:r>
      <w:r w:rsidR="00ED7DE7" w:rsidRPr="00CC6B14">
        <w:rPr>
          <w:rFonts w:ascii="Book Antiqua" w:hAnsi="Book Antiqua"/>
          <w:b/>
          <w:sz w:val="24"/>
        </w:rPr>
        <w:t>patients</w:t>
      </w:r>
      <w:r w:rsidR="00CC6B14">
        <w:rPr>
          <w:rFonts w:ascii="Book Antiqua" w:hAnsi="Book Antiqua" w:hint="eastAsia"/>
          <w:b/>
          <w:sz w:val="24"/>
        </w:rPr>
        <w:t xml:space="preserve"> </w:t>
      </w:r>
      <w:r w:rsidR="00CC6B14" w:rsidRPr="00CC6B14">
        <w:rPr>
          <w:rFonts w:ascii="Book Antiqua" w:hAnsi="Book Antiqua"/>
          <w:b/>
          <w:i/>
          <w:kern w:val="0"/>
          <w:sz w:val="24"/>
        </w:rPr>
        <w:t>n</w:t>
      </w:r>
      <w:r w:rsidR="00CC6B14" w:rsidRPr="00CC6B14">
        <w:rPr>
          <w:rFonts w:ascii="Book Antiqua" w:hAnsi="Book Antiqua"/>
          <w:b/>
          <w:kern w:val="0"/>
          <w:sz w:val="24"/>
        </w:rPr>
        <w:t xml:space="preserve"> (%)</w:t>
      </w:r>
    </w:p>
    <w:tbl>
      <w:tblPr>
        <w:tblStyle w:val="TableGrid"/>
        <w:tblW w:w="5751" w:type="pct"/>
        <w:tblInd w:w="-1168" w:type="dxa"/>
        <w:tblLook w:val="01E0" w:firstRow="1" w:lastRow="1" w:firstColumn="1" w:lastColumn="1" w:noHBand="0" w:noVBand="0"/>
      </w:tblPr>
      <w:tblGrid>
        <w:gridCol w:w="4744"/>
        <w:gridCol w:w="1660"/>
        <w:gridCol w:w="1549"/>
        <w:gridCol w:w="1526"/>
        <w:gridCol w:w="1555"/>
        <w:gridCol w:w="2204"/>
        <w:gridCol w:w="3065"/>
      </w:tblGrid>
      <w:tr w:rsidR="00D67CC7" w:rsidRPr="00BA6E56" w:rsidTr="000E1FCC">
        <w:trPr>
          <w:trHeight w:val="296"/>
        </w:trPr>
        <w:tc>
          <w:tcPr>
            <w:tcW w:w="1455" w:type="pct"/>
            <w:vMerge w:val="restart"/>
          </w:tcPr>
          <w:p w:rsidR="00611BDD" w:rsidRPr="00CC6B14" w:rsidRDefault="00611BDD" w:rsidP="00841981">
            <w:pPr>
              <w:widowControl/>
              <w:adjustRightInd w:val="0"/>
              <w:snapToGrid w:val="0"/>
              <w:spacing w:line="360" w:lineRule="auto"/>
              <w:rPr>
                <w:rFonts w:ascii="Book Antiqua" w:hAnsi="Book Antiqua"/>
                <w:b/>
                <w:kern w:val="0"/>
                <w:sz w:val="24"/>
              </w:rPr>
            </w:pPr>
            <w:r w:rsidRPr="00CC6B14">
              <w:rPr>
                <w:rFonts w:ascii="Book Antiqua" w:hAnsi="Book Antiqua"/>
                <w:b/>
                <w:kern w:val="0"/>
                <w:sz w:val="24"/>
              </w:rPr>
              <w:t>Site of Recurrence</w:t>
            </w:r>
          </w:p>
        </w:tc>
        <w:tc>
          <w:tcPr>
            <w:tcW w:w="509" w:type="pct"/>
            <w:vMerge w:val="restart"/>
          </w:tcPr>
          <w:p w:rsidR="00AE5DA0" w:rsidRPr="00CC6B14" w:rsidRDefault="00611BDD"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Total patients with recurrence</w:t>
            </w:r>
          </w:p>
        </w:tc>
        <w:tc>
          <w:tcPr>
            <w:tcW w:w="1420" w:type="pct"/>
            <w:gridSpan w:val="3"/>
          </w:tcPr>
          <w:p w:rsidR="00611BDD" w:rsidRPr="00CC6B14" w:rsidDel="00217264" w:rsidRDefault="00611BDD"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Patients by tumor location</w:t>
            </w:r>
          </w:p>
        </w:tc>
        <w:tc>
          <w:tcPr>
            <w:tcW w:w="1616" w:type="pct"/>
            <w:gridSpan w:val="2"/>
          </w:tcPr>
          <w:p w:rsidR="00611BDD" w:rsidRPr="00CC6B14" w:rsidRDefault="00611BDD"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Patients by macroscopic tumor types</w:t>
            </w:r>
          </w:p>
        </w:tc>
      </w:tr>
      <w:tr w:rsidR="004402B3" w:rsidRPr="00BA6E56" w:rsidTr="000E1FCC">
        <w:trPr>
          <w:trHeight w:val="1376"/>
        </w:trPr>
        <w:tc>
          <w:tcPr>
            <w:tcW w:w="1455" w:type="pct"/>
            <w:vMerge/>
          </w:tcPr>
          <w:p w:rsidR="00D67CC7" w:rsidRPr="00CC6B14" w:rsidRDefault="00D67CC7" w:rsidP="00841981">
            <w:pPr>
              <w:widowControl/>
              <w:adjustRightInd w:val="0"/>
              <w:snapToGrid w:val="0"/>
              <w:spacing w:line="360" w:lineRule="auto"/>
              <w:rPr>
                <w:rFonts w:ascii="Book Antiqua" w:hAnsi="Book Antiqua"/>
                <w:kern w:val="0"/>
                <w:sz w:val="24"/>
              </w:rPr>
            </w:pPr>
          </w:p>
        </w:tc>
        <w:tc>
          <w:tcPr>
            <w:tcW w:w="509" w:type="pct"/>
            <w:vMerge/>
          </w:tcPr>
          <w:p w:rsidR="00D67CC7" w:rsidRPr="00CC6B14" w:rsidRDefault="00D67CC7" w:rsidP="00CC6B14">
            <w:pPr>
              <w:widowControl/>
              <w:adjustRightInd w:val="0"/>
              <w:snapToGrid w:val="0"/>
              <w:spacing w:line="360" w:lineRule="auto"/>
              <w:jc w:val="center"/>
              <w:rPr>
                <w:rFonts w:ascii="Book Antiqua" w:hAnsi="Book Antiqua"/>
                <w:b/>
                <w:kern w:val="0"/>
                <w:sz w:val="24"/>
              </w:rPr>
            </w:pPr>
          </w:p>
        </w:tc>
        <w:tc>
          <w:tcPr>
            <w:tcW w:w="475" w:type="pct"/>
          </w:tcPr>
          <w:p w:rsidR="00AE5DA0" w:rsidRPr="00CC6B14" w:rsidRDefault="00D67CC7"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Upper thoracic (</w:t>
            </w:r>
            <w:r w:rsidRPr="00CC6B14">
              <w:rPr>
                <w:rFonts w:ascii="Book Antiqua" w:hAnsi="Book Antiqua"/>
                <w:b/>
                <w:i/>
                <w:kern w:val="0"/>
                <w:sz w:val="24"/>
              </w:rPr>
              <w:t>n</w:t>
            </w:r>
            <w:r w:rsidR="00CC6B14">
              <w:rPr>
                <w:rFonts w:ascii="Book Antiqua" w:hAnsi="Book Antiqua" w:hint="eastAsia"/>
                <w:b/>
                <w:kern w:val="0"/>
                <w:sz w:val="24"/>
              </w:rPr>
              <w:t xml:space="preserve"> </w:t>
            </w:r>
            <w:r w:rsidRPr="00CC6B14">
              <w:rPr>
                <w:rFonts w:ascii="Book Antiqua" w:hAnsi="Book Antiqua"/>
                <w:b/>
                <w:kern w:val="0"/>
                <w:sz w:val="24"/>
              </w:rPr>
              <w:t>=</w:t>
            </w:r>
            <w:r w:rsidR="00CC6B14">
              <w:rPr>
                <w:rFonts w:ascii="Book Antiqua" w:hAnsi="Book Antiqua" w:hint="eastAsia"/>
                <w:b/>
                <w:kern w:val="0"/>
                <w:sz w:val="24"/>
              </w:rPr>
              <w:t xml:space="preserve"> </w:t>
            </w:r>
            <w:r w:rsidRPr="00CC6B14">
              <w:rPr>
                <w:rFonts w:ascii="Book Antiqua" w:hAnsi="Book Antiqua"/>
                <w:b/>
                <w:kern w:val="0"/>
                <w:sz w:val="24"/>
              </w:rPr>
              <w:t>31)</w:t>
            </w:r>
          </w:p>
        </w:tc>
        <w:tc>
          <w:tcPr>
            <w:tcW w:w="468" w:type="pct"/>
          </w:tcPr>
          <w:p w:rsidR="00D67CC7" w:rsidRPr="00CC6B14" w:rsidRDefault="00D67CC7"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Middle thoracic (</w:t>
            </w:r>
            <w:r w:rsidRPr="00CC6B14">
              <w:rPr>
                <w:rFonts w:ascii="Book Antiqua" w:hAnsi="Book Antiqua"/>
                <w:b/>
                <w:i/>
                <w:kern w:val="0"/>
                <w:sz w:val="24"/>
              </w:rPr>
              <w:t>n</w:t>
            </w:r>
            <w:r w:rsidR="00CC6B14">
              <w:rPr>
                <w:rFonts w:ascii="Book Antiqua" w:hAnsi="Book Antiqua" w:hint="eastAsia"/>
                <w:b/>
                <w:kern w:val="0"/>
                <w:sz w:val="24"/>
              </w:rPr>
              <w:t xml:space="preserve"> </w:t>
            </w:r>
            <w:r w:rsidRPr="00CC6B14">
              <w:rPr>
                <w:rFonts w:ascii="Book Antiqua" w:hAnsi="Book Antiqua"/>
                <w:b/>
                <w:kern w:val="0"/>
                <w:sz w:val="24"/>
              </w:rPr>
              <w:t>=</w:t>
            </w:r>
            <w:r w:rsidR="00CC6B14">
              <w:rPr>
                <w:rFonts w:ascii="Book Antiqua" w:hAnsi="Book Antiqua" w:hint="eastAsia"/>
                <w:b/>
                <w:kern w:val="0"/>
                <w:sz w:val="24"/>
              </w:rPr>
              <w:t xml:space="preserve"> </w:t>
            </w:r>
            <w:r w:rsidRPr="00CC6B14">
              <w:rPr>
                <w:rFonts w:ascii="Book Antiqua" w:hAnsi="Book Antiqua"/>
                <w:b/>
                <w:kern w:val="0"/>
                <w:sz w:val="24"/>
              </w:rPr>
              <w:t>143)</w:t>
            </w:r>
          </w:p>
        </w:tc>
        <w:tc>
          <w:tcPr>
            <w:tcW w:w="476" w:type="pct"/>
          </w:tcPr>
          <w:p w:rsidR="00AE5DA0" w:rsidRPr="00CC6B14" w:rsidRDefault="00D67CC7"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Lower thoracic (</w:t>
            </w:r>
            <w:r w:rsidRPr="00CC6B14">
              <w:rPr>
                <w:rFonts w:ascii="Book Antiqua" w:hAnsi="Book Antiqua"/>
                <w:b/>
                <w:i/>
                <w:kern w:val="0"/>
                <w:sz w:val="24"/>
              </w:rPr>
              <w:t>n</w:t>
            </w:r>
            <w:r w:rsidR="00CC6B14">
              <w:rPr>
                <w:rFonts w:ascii="Book Antiqua" w:hAnsi="Book Antiqua" w:hint="eastAsia"/>
                <w:b/>
                <w:kern w:val="0"/>
                <w:sz w:val="24"/>
              </w:rPr>
              <w:t xml:space="preserve"> </w:t>
            </w:r>
            <w:r w:rsidRPr="00CC6B14">
              <w:rPr>
                <w:rFonts w:ascii="Book Antiqua" w:hAnsi="Book Antiqua"/>
                <w:b/>
                <w:kern w:val="0"/>
                <w:sz w:val="24"/>
              </w:rPr>
              <w:t>=</w:t>
            </w:r>
            <w:r w:rsidR="00CC6B14">
              <w:rPr>
                <w:rFonts w:ascii="Book Antiqua" w:hAnsi="Book Antiqua" w:hint="eastAsia"/>
                <w:b/>
                <w:kern w:val="0"/>
                <w:sz w:val="24"/>
              </w:rPr>
              <w:t xml:space="preserve"> </w:t>
            </w:r>
            <w:r w:rsidRPr="00CC6B14">
              <w:rPr>
                <w:rFonts w:ascii="Book Antiqua" w:hAnsi="Book Antiqua"/>
                <w:b/>
                <w:kern w:val="0"/>
                <w:sz w:val="24"/>
              </w:rPr>
              <w:t>25)</w:t>
            </w:r>
          </w:p>
        </w:tc>
        <w:tc>
          <w:tcPr>
            <w:tcW w:w="676" w:type="pct"/>
          </w:tcPr>
          <w:p w:rsidR="00D67CC7" w:rsidRPr="00CC6B14" w:rsidRDefault="00D67CC7"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lang w:val="pt-BR"/>
              </w:rPr>
              <w:t>Ul</w:t>
            </w:r>
            <w:r w:rsidR="00CC6B14">
              <w:rPr>
                <w:rFonts w:ascii="Book Antiqua" w:hAnsi="Book Antiqua"/>
                <w:b/>
                <w:kern w:val="0"/>
                <w:sz w:val="24"/>
                <w:lang w:val="pt-BR"/>
              </w:rPr>
              <w:t>cerative or intraluminal (</w:t>
            </w:r>
            <w:r w:rsidR="00CC6B14" w:rsidRPr="00CC6B14">
              <w:rPr>
                <w:rFonts w:ascii="Book Antiqua" w:hAnsi="Book Antiqua"/>
                <w:b/>
                <w:i/>
                <w:kern w:val="0"/>
                <w:sz w:val="24"/>
                <w:lang w:val="pt-BR"/>
              </w:rPr>
              <w:t>n</w:t>
            </w:r>
            <w:r w:rsidR="00CC6B14">
              <w:rPr>
                <w:rFonts w:ascii="Book Antiqua" w:hAnsi="Book Antiqua" w:hint="eastAsia"/>
                <w:b/>
                <w:kern w:val="0"/>
                <w:sz w:val="24"/>
                <w:lang w:val="pt-BR"/>
              </w:rPr>
              <w:t xml:space="preserve"> </w:t>
            </w:r>
            <w:r w:rsidR="00CC6B14">
              <w:rPr>
                <w:rFonts w:ascii="Book Antiqua" w:hAnsi="Book Antiqua"/>
                <w:b/>
                <w:kern w:val="0"/>
                <w:sz w:val="24"/>
                <w:lang w:val="pt-BR"/>
              </w:rPr>
              <w:t>=</w:t>
            </w:r>
            <w:r w:rsidR="00CC6B14">
              <w:rPr>
                <w:rFonts w:ascii="Book Antiqua" w:hAnsi="Book Antiqua" w:hint="eastAsia"/>
                <w:b/>
                <w:kern w:val="0"/>
                <w:sz w:val="24"/>
                <w:lang w:val="pt-BR"/>
              </w:rPr>
              <w:t xml:space="preserve"> </w:t>
            </w:r>
            <w:r w:rsidR="00CC6B14">
              <w:rPr>
                <w:rFonts w:ascii="Book Antiqua" w:hAnsi="Book Antiqua"/>
                <w:b/>
                <w:kern w:val="0"/>
                <w:sz w:val="24"/>
                <w:lang w:val="pt-BR"/>
              </w:rPr>
              <w:t>21)</w:t>
            </w:r>
          </w:p>
        </w:tc>
        <w:tc>
          <w:tcPr>
            <w:tcW w:w="940" w:type="pct"/>
          </w:tcPr>
          <w:p w:rsidR="00D67CC7" w:rsidRPr="00CC6B14" w:rsidRDefault="00D67CC7" w:rsidP="00CC6B14">
            <w:pPr>
              <w:widowControl/>
              <w:adjustRightInd w:val="0"/>
              <w:snapToGrid w:val="0"/>
              <w:spacing w:line="360" w:lineRule="auto"/>
              <w:jc w:val="center"/>
              <w:rPr>
                <w:rFonts w:ascii="Book Antiqua" w:hAnsi="Book Antiqua"/>
                <w:b/>
                <w:kern w:val="0"/>
                <w:sz w:val="24"/>
              </w:rPr>
            </w:pPr>
            <w:r w:rsidRPr="00CC6B14">
              <w:rPr>
                <w:rFonts w:ascii="Book Antiqua" w:hAnsi="Book Antiqua"/>
                <w:b/>
                <w:kern w:val="0"/>
                <w:sz w:val="24"/>
              </w:rPr>
              <w:t>Erosive, papillary or plaque-like (</w:t>
            </w:r>
            <w:r w:rsidRPr="00CC6B14">
              <w:rPr>
                <w:rFonts w:ascii="Book Antiqua" w:hAnsi="Book Antiqua"/>
                <w:b/>
                <w:i/>
                <w:kern w:val="0"/>
                <w:sz w:val="24"/>
              </w:rPr>
              <w:t>n</w:t>
            </w:r>
            <w:r w:rsidR="00CC6B14">
              <w:rPr>
                <w:rFonts w:ascii="Book Antiqua" w:hAnsi="Book Antiqua" w:hint="eastAsia"/>
                <w:b/>
                <w:kern w:val="0"/>
                <w:sz w:val="24"/>
              </w:rPr>
              <w:t xml:space="preserve"> </w:t>
            </w:r>
            <w:r w:rsidRPr="00CC6B14">
              <w:rPr>
                <w:rFonts w:ascii="Book Antiqua" w:hAnsi="Book Antiqua"/>
                <w:b/>
                <w:kern w:val="0"/>
                <w:sz w:val="24"/>
              </w:rPr>
              <w:t>=</w:t>
            </w:r>
            <w:r w:rsidR="00CC6B14">
              <w:rPr>
                <w:rFonts w:ascii="Book Antiqua" w:hAnsi="Book Antiqua" w:hint="eastAsia"/>
                <w:b/>
                <w:kern w:val="0"/>
                <w:sz w:val="24"/>
              </w:rPr>
              <w:t xml:space="preserve"> </w:t>
            </w:r>
            <w:r w:rsidR="00B77AB9" w:rsidRPr="00CC6B14">
              <w:rPr>
                <w:rFonts w:ascii="Book Antiqua" w:hAnsi="Book Antiqua"/>
                <w:b/>
                <w:kern w:val="0"/>
                <w:sz w:val="24"/>
              </w:rPr>
              <w:t>178</w:t>
            </w:r>
            <w:r w:rsidRPr="00CC6B14">
              <w:rPr>
                <w:rFonts w:ascii="Book Antiqua" w:hAnsi="Book Antiqua"/>
                <w:b/>
                <w:kern w:val="0"/>
                <w:sz w:val="24"/>
              </w:rPr>
              <w:t>)</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Local-regional recurrences</w:t>
            </w:r>
            <w:r w:rsidR="00CC6B14" w:rsidRPr="00CC6B14">
              <w:rPr>
                <w:rFonts w:ascii="Book Antiqua" w:hAnsi="Book Antiqua" w:hint="eastAsia"/>
                <w:kern w:val="0"/>
                <w:sz w:val="24"/>
                <w:vertAlign w:val="superscript"/>
              </w:rPr>
              <w:t>1</w:t>
            </w:r>
          </w:p>
        </w:tc>
        <w:tc>
          <w:tcPr>
            <w:tcW w:w="509" w:type="pct"/>
          </w:tcPr>
          <w:p w:rsidR="00D67CC7" w:rsidRPr="00BA6E56" w:rsidRDefault="00B77AB9"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33</w:t>
            </w:r>
            <w:r w:rsidR="000E1FCC">
              <w:rPr>
                <w:rFonts w:ascii="Book Antiqua" w:hAnsi="Book Antiqua" w:hint="eastAsia"/>
                <w:kern w:val="0"/>
                <w:sz w:val="24"/>
              </w:rPr>
              <w:t xml:space="preserve"> </w:t>
            </w:r>
            <w:r w:rsidR="00D67CC7" w:rsidRPr="00BA6E56">
              <w:rPr>
                <w:rFonts w:ascii="Book Antiqua" w:hAnsi="Book Antiqua"/>
                <w:kern w:val="0"/>
                <w:sz w:val="24"/>
              </w:rPr>
              <w:t>(17)</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15</w:t>
            </w:r>
            <w:r w:rsidR="000E1FCC">
              <w:rPr>
                <w:rFonts w:ascii="Book Antiqua" w:hAnsi="Book Antiqua" w:hint="eastAsia"/>
                <w:kern w:val="0"/>
                <w:sz w:val="24"/>
              </w:rPr>
              <w:t xml:space="preserve"> </w:t>
            </w:r>
            <w:r w:rsidRPr="00BA6E56">
              <w:rPr>
                <w:rFonts w:ascii="Book Antiqua" w:hAnsi="Book Antiqua"/>
                <w:kern w:val="0"/>
                <w:sz w:val="24"/>
              </w:rPr>
              <w:t>(48)</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14</w:t>
            </w:r>
            <w:r w:rsidR="000E1FCC">
              <w:rPr>
                <w:rFonts w:ascii="Book Antiqua" w:hAnsi="Book Antiqua" w:hint="eastAsia"/>
                <w:kern w:val="0"/>
                <w:sz w:val="24"/>
              </w:rPr>
              <w:t xml:space="preserve"> </w:t>
            </w:r>
            <w:r w:rsidRPr="00BA6E56">
              <w:rPr>
                <w:rFonts w:ascii="Book Antiqua" w:hAnsi="Book Antiqua"/>
                <w:kern w:val="0"/>
                <w:sz w:val="24"/>
              </w:rPr>
              <w:t>(10)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4</w:t>
            </w:r>
            <w:r w:rsidR="000E1FCC">
              <w:rPr>
                <w:rFonts w:ascii="Book Antiqua" w:hAnsi="Book Antiqua" w:hint="eastAsia"/>
                <w:kern w:val="0"/>
                <w:sz w:val="24"/>
              </w:rPr>
              <w:t xml:space="preserve"> </w:t>
            </w:r>
            <w:r w:rsidRPr="00BA6E56">
              <w:rPr>
                <w:rFonts w:ascii="Book Antiqua" w:hAnsi="Book Antiqua"/>
                <w:kern w:val="0"/>
                <w:sz w:val="24"/>
              </w:rPr>
              <w:t>(16)</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8</w:t>
            </w:r>
            <w:r w:rsidR="000E1FCC">
              <w:rPr>
                <w:rFonts w:ascii="Book Antiqua" w:hAnsi="Book Antiqua" w:hint="eastAsia"/>
                <w:kern w:val="0"/>
                <w:sz w:val="24"/>
              </w:rPr>
              <w:t xml:space="preserve"> </w:t>
            </w:r>
            <w:r w:rsidRPr="00BA6E56">
              <w:rPr>
                <w:rFonts w:ascii="Book Antiqua" w:hAnsi="Book Antiqua"/>
                <w:kern w:val="0"/>
                <w:sz w:val="24"/>
              </w:rPr>
              <w:t>(38)</w:t>
            </w:r>
          </w:p>
        </w:tc>
        <w:tc>
          <w:tcPr>
            <w:tcW w:w="940" w:type="pct"/>
          </w:tcPr>
          <w:p w:rsidR="00D67CC7" w:rsidRPr="00BA6E56" w:rsidRDefault="00160D05"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25</w:t>
            </w:r>
            <w:r w:rsidR="000E1FCC">
              <w:rPr>
                <w:rFonts w:ascii="Book Antiqua" w:hAnsi="Book Antiqua" w:hint="eastAsia"/>
                <w:kern w:val="0"/>
                <w:sz w:val="24"/>
              </w:rPr>
              <w:t xml:space="preserve"> </w:t>
            </w:r>
            <w:r w:rsidR="00D67CC7" w:rsidRPr="00BA6E56">
              <w:rPr>
                <w:rFonts w:ascii="Book Antiqua" w:hAnsi="Book Antiqua"/>
                <w:kern w:val="0"/>
                <w:sz w:val="24"/>
              </w:rPr>
              <w:t>(</w:t>
            </w:r>
            <w:r w:rsidRPr="00BA6E56">
              <w:rPr>
                <w:rFonts w:ascii="Book Antiqua" w:hAnsi="Book Antiqua"/>
                <w:kern w:val="0"/>
                <w:sz w:val="24"/>
              </w:rPr>
              <w:t>14</w:t>
            </w:r>
            <w:r w:rsidR="00D67CC7" w:rsidRPr="00BA6E56">
              <w:rPr>
                <w:rFonts w:ascii="Book Antiqua" w:hAnsi="Book Antiqua"/>
                <w:kern w:val="0"/>
                <w:sz w:val="24"/>
              </w:rPr>
              <w:t>)</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Anastomosis</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w:t>
            </w:r>
            <w:r w:rsidRPr="00BA6E56">
              <w:rPr>
                <w:rFonts w:ascii="Book Antiqua" w:hAnsi="Book Antiqua"/>
                <w:kern w:val="0"/>
                <w:sz w:val="24"/>
                <w:vertAlign w:val="subscript"/>
              </w:rPr>
              <w:t xml:space="preserve"> </w:t>
            </w:r>
            <w:r w:rsidRPr="00BA6E56">
              <w:rPr>
                <w:rFonts w:ascii="Book Antiqua" w:hAnsi="Book Antiqua"/>
                <w:kern w:val="0"/>
                <w:sz w:val="24"/>
              </w:rPr>
              <w:t>(2)</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w:t>
            </w:r>
            <w:r w:rsidRPr="00BA6E56">
              <w:rPr>
                <w:rFonts w:ascii="Book Antiqua" w:hAnsi="Book Antiqua"/>
                <w:kern w:val="0"/>
                <w:sz w:val="24"/>
                <w:vertAlign w:val="subscript"/>
              </w:rPr>
              <w:t xml:space="preserve"> </w:t>
            </w:r>
            <w:r w:rsidRPr="00BA6E56">
              <w:rPr>
                <w:rFonts w:ascii="Book Antiqua" w:hAnsi="Book Antiqua"/>
                <w:kern w:val="0"/>
                <w:sz w:val="24"/>
              </w:rPr>
              <w:t>(10)</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(10)</w:t>
            </w:r>
          </w:p>
        </w:tc>
        <w:tc>
          <w:tcPr>
            <w:tcW w:w="940"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Cervical node</w:t>
            </w:r>
          </w:p>
        </w:tc>
        <w:tc>
          <w:tcPr>
            <w:tcW w:w="509" w:type="pct"/>
          </w:tcPr>
          <w:p w:rsidR="00D67CC7" w:rsidRPr="00BA6E56" w:rsidRDefault="00B77AB9"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 xml:space="preserve">19 </w:t>
            </w:r>
            <w:r w:rsidR="00D67CC7" w:rsidRPr="00BA6E56">
              <w:rPr>
                <w:rFonts w:ascii="Book Antiqua" w:hAnsi="Book Antiqua"/>
                <w:kern w:val="0"/>
                <w:sz w:val="24"/>
              </w:rPr>
              <w:t>(10)</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10 (32)</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7</w:t>
            </w:r>
            <w:r w:rsidR="000E1FCC">
              <w:rPr>
                <w:rFonts w:ascii="Book Antiqua" w:hAnsi="Book Antiqua" w:hint="eastAsia"/>
                <w:kern w:val="0"/>
                <w:sz w:val="24"/>
              </w:rPr>
              <w:t xml:space="preserve"> </w:t>
            </w:r>
            <w:r w:rsidRPr="00BA6E56">
              <w:rPr>
                <w:rFonts w:ascii="Book Antiqua" w:hAnsi="Book Antiqua"/>
                <w:kern w:val="0"/>
                <w:sz w:val="24"/>
              </w:rPr>
              <w:t>(5)</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(8)</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4</w:t>
            </w:r>
            <w:r w:rsidR="000E1FCC">
              <w:rPr>
                <w:rFonts w:ascii="Book Antiqua" w:hAnsi="Book Antiqua" w:hint="eastAsia"/>
                <w:kern w:val="0"/>
                <w:sz w:val="24"/>
              </w:rPr>
              <w:t xml:space="preserve"> </w:t>
            </w:r>
            <w:r w:rsidRPr="00BA6E56">
              <w:rPr>
                <w:rFonts w:ascii="Book Antiqua" w:hAnsi="Book Antiqua"/>
                <w:kern w:val="0"/>
                <w:sz w:val="24"/>
              </w:rPr>
              <w:t>(19)</w:t>
            </w:r>
          </w:p>
        </w:tc>
        <w:tc>
          <w:tcPr>
            <w:tcW w:w="940" w:type="pct"/>
          </w:tcPr>
          <w:p w:rsidR="00D67CC7" w:rsidRPr="00BA6E56" w:rsidRDefault="00160D05"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15</w:t>
            </w:r>
            <w:r w:rsidR="000E1FCC">
              <w:rPr>
                <w:rFonts w:ascii="Book Antiqua" w:hAnsi="Book Antiqua" w:hint="eastAsia"/>
                <w:kern w:val="0"/>
                <w:sz w:val="24"/>
              </w:rPr>
              <w:t xml:space="preserve"> </w:t>
            </w:r>
            <w:r w:rsidR="00D67CC7" w:rsidRPr="00BA6E56">
              <w:rPr>
                <w:rFonts w:ascii="Book Antiqua" w:hAnsi="Book Antiqua"/>
                <w:kern w:val="0"/>
                <w:sz w:val="24"/>
              </w:rPr>
              <w:t>(</w:t>
            </w:r>
            <w:r w:rsidRPr="00BA6E56">
              <w:rPr>
                <w:rFonts w:ascii="Book Antiqua" w:hAnsi="Book Antiqua"/>
                <w:kern w:val="0"/>
                <w:sz w:val="24"/>
              </w:rPr>
              <w:t>8</w:t>
            </w:r>
            <w:r w:rsidR="00D67CC7" w:rsidRPr="00BA6E56">
              <w:rPr>
                <w:rFonts w:ascii="Book Antiqua" w:hAnsi="Book Antiqua"/>
                <w:kern w:val="0"/>
                <w:sz w:val="24"/>
              </w:rPr>
              <w:t>)</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21</w:t>
            </w:r>
            <w:r w:rsidRPr="00BA6E56">
              <w:rPr>
                <w:rFonts w:ascii="Book Antiqua" w:hAnsi="Book Antiqua"/>
                <w:kern w:val="0"/>
                <w:sz w:val="24"/>
                <w:vertAlign w:val="superscript"/>
              </w:rPr>
              <w:t xml:space="preserve"> </w:t>
            </w:r>
            <w:r w:rsidRPr="00BA6E56">
              <w:rPr>
                <w:rFonts w:ascii="Book Antiqua" w:hAnsi="Book Antiqua"/>
                <w:kern w:val="0"/>
                <w:sz w:val="24"/>
              </w:rPr>
              <w:t>(11)</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9</w:t>
            </w:r>
            <w:r w:rsidR="000E1FCC">
              <w:rPr>
                <w:rFonts w:ascii="Book Antiqua" w:hAnsi="Book Antiqua" w:hint="eastAsia"/>
                <w:kern w:val="0"/>
                <w:sz w:val="24"/>
              </w:rPr>
              <w:t xml:space="preserve"> </w:t>
            </w:r>
            <w:r w:rsidRPr="00BA6E56">
              <w:rPr>
                <w:rFonts w:ascii="Book Antiqua" w:hAnsi="Book Antiqua"/>
                <w:kern w:val="0"/>
                <w:sz w:val="24"/>
              </w:rPr>
              <w:t>(29)</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9</w:t>
            </w:r>
            <w:r w:rsidR="000E1FCC">
              <w:rPr>
                <w:rFonts w:ascii="Book Antiqua" w:hAnsi="Book Antiqua" w:hint="eastAsia"/>
                <w:kern w:val="0"/>
                <w:sz w:val="24"/>
              </w:rPr>
              <w:t xml:space="preserve"> </w:t>
            </w:r>
            <w:r w:rsidRPr="00BA6E56">
              <w:rPr>
                <w:rFonts w:ascii="Book Antiqua" w:hAnsi="Book Antiqua"/>
                <w:kern w:val="0"/>
                <w:sz w:val="24"/>
              </w:rPr>
              <w:t>(6)</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w:t>
            </w:r>
            <w:r w:rsidR="000E1FCC">
              <w:rPr>
                <w:rFonts w:ascii="Book Antiqua" w:hAnsi="Book Antiqua" w:hint="eastAsia"/>
                <w:kern w:val="0"/>
                <w:sz w:val="24"/>
              </w:rPr>
              <w:t xml:space="preserve"> </w:t>
            </w:r>
            <w:r w:rsidRPr="00BA6E56">
              <w:rPr>
                <w:rFonts w:ascii="Book Antiqua" w:hAnsi="Book Antiqua"/>
                <w:kern w:val="0"/>
                <w:sz w:val="24"/>
              </w:rPr>
              <w:t>(12)</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8</w:t>
            </w:r>
            <w:r w:rsidR="000E1FCC">
              <w:rPr>
                <w:rFonts w:ascii="Book Antiqua" w:hAnsi="Book Antiqua" w:hint="eastAsia"/>
                <w:kern w:val="0"/>
                <w:sz w:val="24"/>
              </w:rPr>
              <w:t xml:space="preserve"> </w:t>
            </w:r>
            <w:r w:rsidRPr="00BA6E56">
              <w:rPr>
                <w:rFonts w:ascii="Book Antiqua" w:hAnsi="Book Antiqua"/>
                <w:kern w:val="0"/>
                <w:sz w:val="24"/>
              </w:rPr>
              <w:t>(38)</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13</w:t>
            </w:r>
            <w:r w:rsidR="000E1FCC">
              <w:rPr>
                <w:rFonts w:ascii="Book Antiqua" w:hAnsi="Book Antiqua" w:hint="eastAsia"/>
                <w:kern w:val="0"/>
                <w:sz w:val="24"/>
              </w:rPr>
              <w:t xml:space="preserve"> </w:t>
            </w:r>
            <w:r w:rsidRPr="00BA6E56">
              <w:rPr>
                <w:rFonts w:ascii="Book Antiqua" w:hAnsi="Book Antiqua"/>
                <w:kern w:val="0"/>
                <w:sz w:val="24"/>
              </w:rPr>
              <w:t>(7)</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Abdominal node</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Distant recurrences</w:t>
            </w:r>
            <w:r w:rsidR="00CC6B14" w:rsidRPr="00CC6B14">
              <w:rPr>
                <w:rFonts w:ascii="Book Antiqua" w:hAnsi="Book Antiqua" w:hint="eastAsia"/>
                <w:kern w:val="0"/>
                <w:sz w:val="24"/>
                <w:vertAlign w:val="superscript"/>
              </w:rPr>
              <w:t>1</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16</w:t>
            </w:r>
            <w:r w:rsidR="000E1FCC">
              <w:rPr>
                <w:rFonts w:ascii="Book Antiqua" w:hAnsi="Book Antiqua" w:hint="eastAsia"/>
                <w:kern w:val="0"/>
                <w:sz w:val="24"/>
              </w:rPr>
              <w:t xml:space="preserve"> </w:t>
            </w:r>
            <w:r w:rsidRPr="00BA6E56">
              <w:rPr>
                <w:rFonts w:ascii="Book Antiqua" w:hAnsi="Book Antiqua"/>
                <w:kern w:val="0"/>
                <w:sz w:val="24"/>
              </w:rPr>
              <w:t>(8)</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5</w:t>
            </w:r>
            <w:r w:rsidR="000E1FCC">
              <w:rPr>
                <w:rFonts w:ascii="Book Antiqua" w:hAnsi="Book Antiqua" w:hint="eastAsia"/>
                <w:kern w:val="0"/>
                <w:sz w:val="24"/>
              </w:rPr>
              <w:t xml:space="preserve"> </w:t>
            </w:r>
            <w:r w:rsidRPr="00BA6E56">
              <w:rPr>
                <w:rFonts w:ascii="Book Antiqua" w:hAnsi="Book Antiqua"/>
                <w:kern w:val="0"/>
                <w:sz w:val="24"/>
              </w:rPr>
              <w:t>(16)</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8</w:t>
            </w:r>
            <w:r w:rsidR="000E1FCC">
              <w:rPr>
                <w:rFonts w:ascii="Book Antiqua" w:hAnsi="Book Antiqua" w:hint="eastAsia"/>
                <w:kern w:val="0"/>
                <w:sz w:val="24"/>
              </w:rPr>
              <w:t xml:space="preserve"> </w:t>
            </w:r>
            <w:r w:rsidRPr="00BA6E56">
              <w:rPr>
                <w:rFonts w:ascii="Book Antiqua" w:hAnsi="Book Antiqua"/>
                <w:kern w:val="0"/>
                <w:sz w:val="24"/>
              </w:rPr>
              <w:t>(6)</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w:t>
            </w:r>
            <w:r w:rsidR="000E1FCC">
              <w:rPr>
                <w:rFonts w:ascii="Book Antiqua" w:hAnsi="Book Antiqua" w:hint="eastAsia"/>
                <w:kern w:val="0"/>
                <w:sz w:val="24"/>
              </w:rPr>
              <w:t xml:space="preserve"> </w:t>
            </w:r>
            <w:r w:rsidRPr="00BA6E56">
              <w:rPr>
                <w:rFonts w:ascii="Book Antiqua" w:hAnsi="Book Antiqua"/>
                <w:kern w:val="0"/>
                <w:sz w:val="24"/>
              </w:rPr>
              <w:t>(12)</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4</w:t>
            </w:r>
            <w:r w:rsidR="000E1FCC">
              <w:rPr>
                <w:rFonts w:ascii="Book Antiqua" w:hAnsi="Book Antiqua" w:hint="eastAsia"/>
                <w:kern w:val="0"/>
                <w:sz w:val="24"/>
              </w:rPr>
              <w:t xml:space="preserve"> </w:t>
            </w:r>
            <w:r w:rsidRPr="00BA6E56">
              <w:rPr>
                <w:rFonts w:ascii="Book Antiqua" w:hAnsi="Book Antiqua"/>
                <w:kern w:val="0"/>
                <w:sz w:val="24"/>
              </w:rPr>
              <w:t>(19)</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12</w:t>
            </w:r>
            <w:r w:rsidR="000E1FCC">
              <w:rPr>
                <w:rFonts w:ascii="Book Antiqua" w:hAnsi="Book Antiqua" w:hint="eastAsia"/>
                <w:kern w:val="0"/>
                <w:sz w:val="24"/>
              </w:rPr>
              <w:t xml:space="preserve"> </w:t>
            </w:r>
            <w:r w:rsidRPr="00BA6E56">
              <w:rPr>
                <w:rFonts w:ascii="Book Antiqua" w:hAnsi="Book Antiqua"/>
                <w:kern w:val="0"/>
                <w:sz w:val="24"/>
              </w:rPr>
              <w:t>(7)</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Lung</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7 (4)</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 (6)</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5</w:t>
            </w:r>
            <w:r w:rsidR="000E1FCC">
              <w:rPr>
                <w:rFonts w:ascii="Book Antiqua" w:hAnsi="Book Antiqua" w:hint="eastAsia"/>
                <w:kern w:val="0"/>
                <w:sz w:val="24"/>
              </w:rPr>
              <w:t xml:space="preserve"> </w:t>
            </w:r>
            <w:r w:rsidRPr="00BA6E56">
              <w:rPr>
                <w:rFonts w:ascii="Book Antiqua" w:hAnsi="Book Antiqua"/>
                <w:kern w:val="0"/>
                <w:sz w:val="24"/>
              </w:rPr>
              <w:t>(3)</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6</w:t>
            </w:r>
            <w:r w:rsidR="000E1FCC">
              <w:rPr>
                <w:rFonts w:ascii="Book Antiqua" w:hAnsi="Book Antiqua" w:hint="eastAsia"/>
                <w:kern w:val="0"/>
                <w:sz w:val="24"/>
              </w:rPr>
              <w:t xml:space="preserve"> </w:t>
            </w:r>
            <w:r w:rsidRPr="00BA6E56">
              <w:rPr>
                <w:rFonts w:ascii="Book Antiqua" w:hAnsi="Book Antiqua"/>
                <w:kern w:val="0"/>
                <w:sz w:val="24"/>
              </w:rPr>
              <w:t>(3)</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Liver </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 (1)</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(4)</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Bone</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6</w:t>
            </w:r>
            <w:r w:rsidR="000E1FCC">
              <w:rPr>
                <w:rFonts w:ascii="Book Antiqua" w:hAnsi="Book Antiqua" w:hint="eastAsia"/>
                <w:kern w:val="0"/>
                <w:sz w:val="24"/>
              </w:rPr>
              <w:t xml:space="preserve"> </w:t>
            </w:r>
            <w:r w:rsidRPr="00BA6E56">
              <w:rPr>
                <w:rFonts w:ascii="Book Antiqua" w:hAnsi="Book Antiqua"/>
                <w:kern w:val="0"/>
                <w:sz w:val="24"/>
              </w:rPr>
              <w:t>(3)</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4</w:t>
            </w:r>
            <w:r w:rsidR="000E1FCC">
              <w:rPr>
                <w:rFonts w:ascii="Book Antiqua" w:hAnsi="Book Antiqua" w:hint="eastAsia"/>
                <w:kern w:val="0"/>
                <w:sz w:val="24"/>
              </w:rPr>
              <w:t xml:space="preserve"> </w:t>
            </w:r>
            <w:r w:rsidRPr="00BA6E56">
              <w:rPr>
                <w:rFonts w:ascii="Book Antiqua" w:hAnsi="Book Antiqua"/>
                <w:kern w:val="0"/>
                <w:sz w:val="24"/>
              </w:rPr>
              <w:t>(3)</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(8)</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4</w:t>
            </w:r>
            <w:r w:rsidR="000E1FCC">
              <w:rPr>
                <w:rFonts w:ascii="Book Antiqua" w:hAnsi="Book Antiqua" w:hint="eastAsia"/>
                <w:kern w:val="0"/>
                <w:sz w:val="24"/>
              </w:rPr>
              <w:t xml:space="preserve"> </w:t>
            </w:r>
            <w:r w:rsidRPr="00BA6E56">
              <w:rPr>
                <w:rFonts w:ascii="Book Antiqua" w:hAnsi="Book Antiqua"/>
                <w:kern w:val="0"/>
                <w:sz w:val="24"/>
              </w:rPr>
              <w:t>(2)</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Brain </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 (0)</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 (3)</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Pleura </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 (2)</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(6)</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Distant nodes</w:t>
            </w:r>
          </w:p>
        </w:tc>
        <w:tc>
          <w:tcPr>
            <w:tcW w:w="509"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5"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Multiple site recurrences</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15</w:t>
            </w:r>
            <w:r w:rsidR="000E1FCC">
              <w:rPr>
                <w:rFonts w:ascii="Book Antiqua" w:hAnsi="Book Antiqua" w:hint="eastAsia"/>
                <w:kern w:val="0"/>
                <w:sz w:val="24"/>
              </w:rPr>
              <w:t xml:space="preserve"> </w:t>
            </w:r>
            <w:r w:rsidRPr="00BA6E56">
              <w:rPr>
                <w:rFonts w:ascii="Book Antiqua" w:hAnsi="Book Antiqua"/>
                <w:kern w:val="0"/>
                <w:sz w:val="24"/>
              </w:rPr>
              <w:t>(8)</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7</w:t>
            </w:r>
            <w:r w:rsidR="000E1FCC">
              <w:rPr>
                <w:rFonts w:ascii="Book Antiqua" w:hAnsi="Book Antiqua" w:hint="eastAsia"/>
                <w:kern w:val="0"/>
                <w:sz w:val="24"/>
              </w:rPr>
              <w:t xml:space="preserve"> </w:t>
            </w:r>
            <w:r w:rsidRPr="00BA6E56">
              <w:rPr>
                <w:rFonts w:ascii="Book Antiqua" w:hAnsi="Book Antiqua"/>
                <w:kern w:val="0"/>
                <w:sz w:val="24"/>
              </w:rPr>
              <w:t>(23)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6</w:t>
            </w:r>
            <w:r w:rsidR="000E1FCC">
              <w:rPr>
                <w:rFonts w:ascii="Book Antiqua" w:hAnsi="Book Antiqua" w:hint="eastAsia"/>
                <w:kern w:val="0"/>
                <w:sz w:val="24"/>
              </w:rPr>
              <w:t xml:space="preserve"> </w:t>
            </w:r>
            <w:r w:rsidRPr="00BA6E56">
              <w:rPr>
                <w:rFonts w:ascii="Book Antiqua" w:hAnsi="Book Antiqua"/>
                <w:kern w:val="0"/>
                <w:sz w:val="24"/>
              </w:rPr>
              <w:t>(4)</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(8)</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5</w:t>
            </w:r>
            <w:r w:rsidR="000E1FCC">
              <w:rPr>
                <w:rFonts w:ascii="Book Antiqua" w:hAnsi="Book Antiqua" w:hint="eastAsia"/>
                <w:kern w:val="0"/>
                <w:sz w:val="24"/>
              </w:rPr>
              <w:t xml:space="preserve"> </w:t>
            </w:r>
            <w:r w:rsidRPr="00BA6E56">
              <w:rPr>
                <w:rFonts w:ascii="Book Antiqua" w:hAnsi="Book Antiqua"/>
                <w:kern w:val="0"/>
                <w:sz w:val="24"/>
              </w:rPr>
              <w:t>(24)</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10</w:t>
            </w:r>
            <w:r w:rsidR="000E1FCC">
              <w:rPr>
                <w:rFonts w:ascii="Book Antiqua" w:hAnsi="Book Antiqua" w:hint="eastAsia"/>
                <w:kern w:val="0"/>
                <w:sz w:val="24"/>
              </w:rPr>
              <w:t xml:space="preserve"> </w:t>
            </w:r>
            <w:r w:rsidRPr="00BA6E56">
              <w:rPr>
                <w:rFonts w:ascii="Book Antiqua" w:hAnsi="Book Antiqua"/>
                <w:kern w:val="0"/>
                <w:sz w:val="24"/>
              </w:rPr>
              <w:t>(6)</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lastRenderedPageBreak/>
              <w:t xml:space="preserve">Mediastinal node and bone </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(4)</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 cervical node and bone</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(4)</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 pleura and bone</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Mediastinal node and cervical node </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3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(6)</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Cervical node and lung </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Mediastinal node, cervical node and anastomosis </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sz w:val="24"/>
              </w:rPr>
              <w:t>0</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 cervical node, anastomosis and pleura</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sz w:val="24"/>
              </w:rPr>
              <w:t>0</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 cervical node and lung</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w:t>
            </w:r>
            <w:r w:rsidR="000E1FCC">
              <w:rPr>
                <w:rFonts w:ascii="Book Antiqua" w:hAnsi="Book Antiqua" w:hint="eastAsia"/>
                <w:kern w:val="0"/>
                <w:sz w:val="24"/>
              </w:rPr>
              <w:t xml:space="preserve"> </w:t>
            </w:r>
            <w:r w:rsidRPr="00BA6E56">
              <w:rPr>
                <w:rFonts w:ascii="Book Antiqua" w:hAnsi="Book Antiqua"/>
                <w:kern w:val="0"/>
                <w:sz w:val="24"/>
              </w:rPr>
              <w:t>(1)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Cervical node, bone and lung</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Mediastinal node, liver and lung</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 xml:space="preserve">Mediastinal node and brain </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 (1)</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0</w:t>
            </w:r>
          </w:p>
        </w:tc>
        <w:tc>
          <w:tcPr>
            <w:tcW w:w="676"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0</w:t>
            </w:r>
          </w:p>
        </w:tc>
        <w:tc>
          <w:tcPr>
            <w:tcW w:w="940" w:type="pct"/>
          </w:tcPr>
          <w:p w:rsidR="00D67CC7" w:rsidRPr="00BA6E56" w:rsidRDefault="00D67CC7" w:rsidP="00CC6B14">
            <w:pPr>
              <w:adjustRightInd w:val="0"/>
              <w:snapToGrid w:val="0"/>
              <w:spacing w:line="360" w:lineRule="auto"/>
              <w:jc w:val="center"/>
              <w:rPr>
                <w:rFonts w:ascii="Book Antiqua" w:hAnsi="Book Antiqua"/>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(1)</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Unknown sites</w:t>
            </w:r>
          </w:p>
        </w:tc>
        <w:tc>
          <w:tcPr>
            <w:tcW w:w="509"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10</w:t>
            </w:r>
            <w:r w:rsidR="000E1FCC">
              <w:rPr>
                <w:rFonts w:ascii="Book Antiqua" w:hAnsi="Book Antiqua" w:hint="eastAsia"/>
                <w:kern w:val="0"/>
                <w:sz w:val="24"/>
              </w:rPr>
              <w:t xml:space="preserve"> </w:t>
            </w:r>
            <w:r w:rsidRPr="00BA6E56">
              <w:rPr>
                <w:rFonts w:ascii="Book Antiqua" w:hAnsi="Book Antiqua"/>
                <w:kern w:val="0"/>
                <w:sz w:val="24"/>
              </w:rPr>
              <w:t>(5)</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(3)</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8</w:t>
            </w:r>
            <w:r w:rsidR="000E1FCC">
              <w:rPr>
                <w:rFonts w:ascii="Book Antiqua" w:hAnsi="Book Antiqua" w:hint="eastAsia"/>
                <w:kern w:val="0"/>
                <w:sz w:val="24"/>
              </w:rPr>
              <w:t xml:space="preserve"> </w:t>
            </w:r>
            <w:r w:rsidRPr="00BA6E56">
              <w:rPr>
                <w:rFonts w:ascii="Book Antiqua" w:hAnsi="Book Antiqua"/>
                <w:kern w:val="0"/>
                <w:sz w:val="24"/>
              </w:rPr>
              <w:t>(6)</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(4)</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w:t>
            </w:r>
            <w:r w:rsidR="000E1FCC">
              <w:rPr>
                <w:rFonts w:ascii="Book Antiqua" w:hAnsi="Book Antiqua" w:hint="eastAsia"/>
                <w:kern w:val="0"/>
                <w:sz w:val="24"/>
              </w:rPr>
              <w:t xml:space="preserve"> </w:t>
            </w:r>
            <w:r w:rsidRPr="00BA6E56">
              <w:rPr>
                <w:rFonts w:ascii="Book Antiqua" w:hAnsi="Book Antiqua"/>
                <w:kern w:val="0"/>
                <w:sz w:val="24"/>
              </w:rPr>
              <w:t>(5)</w:t>
            </w:r>
          </w:p>
        </w:tc>
        <w:tc>
          <w:tcPr>
            <w:tcW w:w="940"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9</w:t>
            </w:r>
            <w:r w:rsidR="000E1FCC">
              <w:rPr>
                <w:rFonts w:ascii="Book Antiqua" w:hAnsi="Book Antiqua" w:hint="eastAsia"/>
                <w:kern w:val="0"/>
                <w:sz w:val="24"/>
              </w:rPr>
              <w:t xml:space="preserve"> </w:t>
            </w:r>
            <w:r w:rsidRPr="00BA6E56">
              <w:rPr>
                <w:rFonts w:ascii="Book Antiqua" w:hAnsi="Book Antiqua"/>
                <w:kern w:val="0"/>
                <w:sz w:val="24"/>
              </w:rPr>
              <w:t>(5)</w:t>
            </w:r>
          </w:p>
        </w:tc>
      </w:tr>
      <w:tr w:rsidR="004402B3" w:rsidRPr="00BA6E56" w:rsidTr="000E1FCC">
        <w:tc>
          <w:tcPr>
            <w:tcW w:w="1455" w:type="pct"/>
          </w:tcPr>
          <w:p w:rsidR="00D67CC7" w:rsidRPr="00CC6B14" w:rsidRDefault="00D67CC7" w:rsidP="00841981">
            <w:pPr>
              <w:widowControl/>
              <w:adjustRightInd w:val="0"/>
              <w:snapToGrid w:val="0"/>
              <w:spacing w:line="360" w:lineRule="auto"/>
              <w:rPr>
                <w:rFonts w:ascii="Book Antiqua" w:hAnsi="Book Antiqua"/>
                <w:kern w:val="0"/>
                <w:sz w:val="24"/>
              </w:rPr>
            </w:pPr>
            <w:r w:rsidRPr="00CC6B14">
              <w:rPr>
                <w:rFonts w:ascii="Book Antiqua" w:hAnsi="Book Antiqua"/>
                <w:kern w:val="0"/>
                <w:sz w:val="24"/>
              </w:rPr>
              <w:t>Total recurrences</w:t>
            </w:r>
          </w:p>
        </w:tc>
        <w:tc>
          <w:tcPr>
            <w:tcW w:w="509" w:type="pct"/>
          </w:tcPr>
          <w:p w:rsidR="00D67CC7" w:rsidRPr="00BA6E56" w:rsidRDefault="009A608B"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 xml:space="preserve">47 </w:t>
            </w:r>
            <w:r w:rsidR="00D67CC7" w:rsidRPr="00BA6E56">
              <w:rPr>
                <w:rFonts w:ascii="Book Antiqua" w:hAnsi="Book Antiqua"/>
                <w:kern w:val="0"/>
                <w:sz w:val="24"/>
              </w:rPr>
              <w:t>(24)</w:t>
            </w:r>
          </w:p>
        </w:tc>
        <w:tc>
          <w:tcPr>
            <w:tcW w:w="475"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16</w:t>
            </w:r>
            <w:r w:rsidR="000E1FCC">
              <w:rPr>
                <w:rFonts w:ascii="Book Antiqua" w:hAnsi="Book Antiqua" w:hint="eastAsia"/>
                <w:kern w:val="0"/>
                <w:sz w:val="24"/>
              </w:rPr>
              <w:t xml:space="preserve"> </w:t>
            </w:r>
            <w:r w:rsidRPr="00BA6E56">
              <w:rPr>
                <w:rFonts w:ascii="Book Antiqua" w:hAnsi="Book Antiqua"/>
                <w:kern w:val="0"/>
                <w:sz w:val="24"/>
              </w:rPr>
              <w:t>(52)</w:t>
            </w:r>
          </w:p>
        </w:tc>
        <w:tc>
          <w:tcPr>
            <w:tcW w:w="468"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25</w:t>
            </w:r>
            <w:r w:rsidR="000E1FCC">
              <w:rPr>
                <w:rFonts w:ascii="Book Antiqua" w:hAnsi="Book Antiqua" w:hint="eastAsia"/>
                <w:kern w:val="0"/>
                <w:sz w:val="24"/>
              </w:rPr>
              <w:t xml:space="preserve"> </w:t>
            </w:r>
            <w:r w:rsidRPr="00BA6E56">
              <w:rPr>
                <w:rFonts w:ascii="Book Antiqua" w:hAnsi="Book Antiqua"/>
                <w:kern w:val="0"/>
                <w:sz w:val="24"/>
              </w:rPr>
              <w:t>(17)</w:t>
            </w:r>
          </w:p>
        </w:tc>
        <w:tc>
          <w:tcPr>
            <w:tcW w:w="476" w:type="pct"/>
          </w:tcPr>
          <w:p w:rsidR="00D67CC7" w:rsidRPr="00BA6E56" w:rsidRDefault="00D67CC7" w:rsidP="00CC6B14">
            <w:pPr>
              <w:widowControl/>
              <w:adjustRightInd w:val="0"/>
              <w:snapToGrid w:val="0"/>
              <w:spacing w:line="360" w:lineRule="auto"/>
              <w:jc w:val="center"/>
              <w:rPr>
                <w:rFonts w:ascii="Book Antiqua" w:hAnsi="Book Antiqua"/>
                <w:kern w:val="0"/>
                <w:sz w:val="24"/>
              </w:rPr>
            </w:pPr>
            <w:r w:rsidRPr="00BA6E56">
              <w:rPr>
                <w:rFonts w:ascii="Book Antiqua" w:hAnsi="Book Antiqua"/>
                <w:kern w:val="0"/>
                <w:sz w:val="24"/>
              </w:rPr>
              <w:t>6</w:t>
            </w:r>
            <w:r w:rsidR="000E1FCC">
              <w:rPr>
                <w:rFonts w:ascii="Book Antiqua" w:hAnsi="Book Antiqua" w:hint="eastAsia"/>
                <w:kern w:val="0"/>
                <w:sz w:val="24"/>
              </w:rPr>
              <w:t xml:space="preserve"> </w:t>
            </w:r>
            <w:r w:rsidRPr="00BA6E56">
              <w:rPr>
                <w:rFonts w:ascii="Book Antiqua" w:hAnsi="Book Antiqua"/>
                <w:kern w:val="0"/>
                <w:sz w:val="24"/>
              </w:rPr>
              <w:t>(24)</w:t>
            </w:r>
          </w:p>
        </w:tc>
        <w:tc>
          <w:tcPr>
            <w:tcW w:w="676" w:type="pct"/>
          </w:tcPr>
          <w:p w:rsidR="00D67CC7" w:rsidRPr="00BA6E56" w:rsidRDefault="00D67CC7"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10</w:t>
            </w:r>
            <w:r w:rsidR="000E1FCC">
              <w:rPr>
                <w:rFonts w:ascii="Book Antiqua" w:hAnsi="Book Antiqua" w:hint="eastAsia"/>
                <w:kern w:val="0"/>
                <w:sz w:val="24"/>
              </w:rPr>
              <w:t xml:space="preserve"> </w:t>
            </w:r>
            <w:r w:rsidRPr="00BA6E56">
              <w:rPr>
                <w:rFonts w:ascii="Book Antiqua" w:hAnsi="Book Antiqua"/>
                <w:kern w:val="0"/>
                <w:sz w:val="24"/>
              </w:rPr>
              <w:t>(48)</w:t>
            </w:r>
          </w:p>
        </w:tc>
        <w:tc>
          <w:tcPr>
            <w:tcW w:w="940" w:type="pct"/>
          </w:tcPr>
          <w:p w:rsidR="00D67CC7" w:rsidRPr="00BA6E56" w:rsidRDefault="009A608B" w:rsidP="00CC6B14">
            <w:pPr>
              <w:adjustRightInd w:val="0"/>
              <w:snapToGrid w:val="0"/>
              <w:spacing w:line="360" w:lineRule="auto"/>
              <w:jc w:val="center"/>
              <w:rPr>
                <w:rFonts w:ascii="Book Antiqua" w:hAnsi="Book Antiqua"/>
                <w:kern w:val="0"/>
                <w:sz w:val="24"/>
              </w:rPr>
            </w:pPr>
            <w:r w:rsidRPr="00BA6E56">
              <w:rPr>
                <w:rFonts w:ascii="Book Antiqua" w:hAnsi="Book Antiqua"/>
                <w:kern w:val="0"/>
                <w:sz w:val="24"/>
              </w:rPr>
              <w:t>3</w:t>
            </w:r>
            <w:r w:rsidR="000C712F" w:rsidRPr="00BA6E56">
              <w:rPr>
                <w:rFonts w:ascii="Book Antiqua" w:hAnsi="Book Antiqua"/>
                <w:kern w:val="0"/>
                <w:sz w:val="24"/>
              </w:rPr>
              <w:t>7</w:t>
            </w:r>
            <w:r w:rsidR="000E1FCC">
              <w:rPr>
                <w:rFonts w:ascii="Book Antiqua" w:hAnsi="Book Antiqua" w:hint="eastAsia"/>
                <w:kern w:val="0"/>
                <w:sz w:val="24"/>
              </w:rPr>
              <w:t xml:space="preserve"> </w:t>
            </w:r>
            <w:r w:rsidR="00D67CC7" w:rsidRPr="00BA6E56">
              <w:rPr>
                <w:rFonts w:ascii="Book Antiqua" w:hAnsi="Book Antiqua"/>
                <w:kern w:val="0"/>
                <w:sz w:val="24"/>
              </w:rPr>
              <w:t>(21)</w:t>
            </w:r>
          </w:p>
        </w:tc>
      </w:tr>
    </w:tbl>
    <w:p w:rsidR="00611BDD" w:rsidRPr="00BA6E56" w:rsidRDefault="00CC6B14" w:rsidP="00841981">
      <w:pPr>
        <w:widowControl/>
        <w:adjustRightInd w:val="0"/>
        <w:snapToGrid w:val="0"/>
        <w:spacing w:line="360" w:lineRule="auto"/>
        <w:rPr>
          <w:rFonts w:ascii="Book Antiqua" w:hAnsi="Book Antiqua"/>
          <w:kern w:val="0"/>
          <w:sz w:val="24"/>
        </w:rPr>
      </w:pPr>
      <w:r>
        <w:rPr>
          <w:rFonts w:ascii="Book Antiqua" w:hAnsi="Book Antiqua" w:hint="eastAsia"/>
          <w:kern w:val="0"/>
          <w:sz w:val="24"/>
          <w:vertAlign w:val="superscript"/>
        </w:rPr>
        <w:t>1</w:t>
      </w:r>
      <w:r w:rsidR="00611BDD" w:rsidRPr="00BA6E56">
        <w:rPr>
          <w:rFonts w:ascii="Book Antiqua" w:hAnsi="Book Antiqua"/>
          <w:kern w:val="0"/>
          <w:sz w:val="24"/>
        </w:rPr>
        <w:t>Including the patients with multiple site recurrences</w:t>
      </w:r>
    </w:p>
    <w:p w:rsidR="00611BDD" w:rsidRPr="00BA6E56" w:rsidRDefault="00611BDD" w:rsidP="00841981">
      <w:pPr>
        <w:widowControl/>
        <w:adjustRightInd w:val="0"/>
        <w:snapToGrid w:val="0"/>
        <w:spacing w:line="360" w:lineRule="auto"/>
        <w:rPr>
          <w:rFonts w:ascii="Book Antiqua" w:hAnsi="Book Antiqua"/>
          <w:sz w:val="24"/>
        </w:rPr>
      </w:pPr>
    </w:p>
    <w:p w:rsidR="0071279A" w:rsidRPr="00BA6E56" w:rsidRDefault="0071279A" w:rsidP="00841981">
      <w:pPr>
        <w:widowControl/>
        <w:adjustRightInd w:val="0"/>
        <w:snapToGrid w:val="0"/>
        <w:spacing w:line="360" w:lineRule="auto"/>
        <w:rPr>
          <w:rFonts w:ascii="Book Antiqua" w:hAnsi="Book Antiqua"/>
          <w:noProof/>
          <w:sz w:val="24"/>
        </w:rPr>
      </w:pPr>
      <w:r w:rsidRPr="00BA6E56">
        <w:rPr>
          <w:rFonts w:ascii="Book Antiqua" w:hAnsi="Book Antiqua"/>
          <w:noProof/>
          <w:sz w:val="24"/>
        </w:rPr>
        <w:br w:type="page"/>
      </w:r>
    </w:p>
    <w:p w:rsidR="0071279A" w:rsidRPr="000E1FCC" w:rsidRDefault="0071279A" w:rsidP="00841981">
      <w:pPr>
        <w:autoSpaceDE w:val="0"/>
        <w:autoSpaceDN w:val="0"/>
        <w:adjustRightInd w:val="0"/>
        <w:snapToGrid w:val="0"/>
        <w:spacing w:line="360" w:lineRule="auto"/>
        <w:rPr>
          <w:rFonts w:ascii="Book Antiqua" w:hAnsi="Book Antiqua"/>
          <w:b/>
          <w:sz w:val="24"/>
        </w:rPr>
      </w:pPr>
      <w:r w:rsidRPr="000E1FCC">
        <w:rPr>
          <w:rFonts w:ascii="Book Antiqua" w:hAnsi="Book Antiqua"/>
          <w:b/>
          <w:sz w:val="24"/>
        </w:rPr>
        <w:lastRenderedPageBreak/>
        <w:t xml:space="preserve">Table 3 Relationships between clinicopathological parameters, recurrence-free survival, and tumor recurrence in the 199 pT1N0 </w:t>
      </w:r>
      <w:r w:rsidR="000E1FCC" w:rsidRPr="000E1FCC">
        <w:rPr>
          <w:rFonts w:ascii="Book Antiqua" w:hAnsi="Book Antiqua"/>
          <w:b/>
          <w:sz w:val="24"/>
        </w:rPr>
        <w:t xml:space="preserve">esophageal squamous cell carcinoma </w:t>
      </w:r>
      <w:r w:rsidRPr="000E1FCC">
        <w:rPr>
          <w:rFonts w:ascii="Book Antiqua" w:hAnsi="Book Antiqua"/>
          <w:b/>
          <w:sz w:val="24"/>
        </w:rPr>
        <w:t>patients</w:t>
      </w:r>
      <w:r w:rsidR="000E1FCC">
        <w:rPr>
          <w:rFonts w:ascii="Book Antiqua" w:hAnsi="Book Antiqua" w:hint="eastAsia"/>
          <w:b/>
          <w:sz w:val="24"/>
        </w:rPr>
        <w:t xml:space="preserve"> </w:t>
      </w:r>
      <w:r w:rsidR="000E1FCC" w:rsidRPr="000E1FCC">
        <w:rPr>
          <w:rFonts w:ascii="Book Antiqua" w:hAnsi="Book Antiqua"/>
          <w:b/>
          <w:i/>
          <w:iCs/>
          <w:kern w:val="0"/>
          <w:sz w:val="24"/>
        </w:rPr>
        <w:t>n</w:t>
      </w:r>
      <w:r w:rsidR="000E1FCC" w:rsidRPr="000E1FCC">
        <w:rPr>
          <w:rFonts w:ascii="Book Antiqua" w:hAnsi="Book Antiqua"/>
          <w:b/>
          <w:iCs/>
          <w:kern w:val="0"/>
          <w:sz w:val="24"/>
        </w:rPr>
        <w:t xml:space="preserve"> (%)</w:t>
      </w:r>
    </w:p>
    <w:tbl>
      <w:tblPr>
        <w:tblStyle w:val="TableGrid"/>
        <w:tblW w:w="5389" w:type="pct"/>
        <w:tblLayout w:type="fixed"/>
        <w:tblLook w:val="01E0" w:firstRow="1" w:lastRow="1" w:firstColumn="1" w:lastColumn="1" w:noHBand="0" w:noVBand="0"/>
      </w:tblPr>
      <w:tblGrid>
        <w:gridCol w:w="2066"/>
        <w:gridCol w:w="2105"/>
        <w:gridCol w:w="849"/>
        <w:gridCol w:w="1549"/>
        <w:gridCol w:w="1476"/>
        <w:gridCol w:w="1137"/>
        <w:gridCol w:w="1137"/>
        <w:gridCol w:w="852"/>
        <w:gridCol w:w="1277"/>
        <w:gridCol w:w="1274"/>
        <w:gridCol w:w="1555"/>
      </w:tblGrid>
      <w:tr w:rsidR="000E1FCC" w:rsidRPr="000E1FCC" w:rsidTr="00C40BD4">
        <w:trPr>
          <w:trHeight w:val="240"/>
        </w:trPr>
        <w:tc>
          <w:tcPr>
            <w:tcW w:w="676" w:type="pct"/>
            <w:vMerge w:val="restart"/>
          </w:tcPr>
          <w:p w:rsidR="0071279A" w:rsidRPr="000E1FCC" w:rsidRDefault="0071279A" w:rsidP="00841981">
            <w:pPr>
              <w:autoSpaceDE w:val="0"/>
              <w:autoSpaceDN w:val="0"/>
              <w:adjustRightInd w:val="0"/>
              <w:snapToGrid w:val="0"/>
              <w:spacing w:line="360" w:lineRule="auto"/>
              <w:rPr>
                <w:rFonts w:ascii="Book Antiqua" w:hAnsi="Book Antiqua"/>
                <w:b/>
                <w:kern w:val="0"/>
                <w:sz w:val="24"/>
              </w:rPr>
            </w:pPr>
            <w:r w:rsidRPr="000E1FCC">
              <w:rPr>
                <w:rFonts w:ascii="Book Antiqua" w:hAnsi="Book Antiqua"/>
                <w:b/>
                <w:kern w:val="0"/>
                <w:sz w:val="24"/>
              </w:rPr>
              <w:t>Parameters</w:t>
            </w:r>
          </w:p>
        </w:tc>
        <w:tc>
          <w:tcPr>
            <w:tcW w:w="689" w:type="pct"/>
            <w:vMerge w:val="restart"/>
          </w:tcPr>
          <w:p w:rsidR="0071279A" w:rsidRPr="000E1FCC" w:rsidRDefault="0071279A" w:rsidP="000E1FCC">
            <w:pPr>
              <w:autoSpaceDE w:val="0"/>
              <w:autoSpaceDN w:val="0"/>
              <w:adjustRightInd w:val="0"/>
              <w:snapToGrid w:val="0"/>
              <w:spacing w:line="360" w:lineRule="auto"/>
              <w:jc w:val="center"/>
              <w:rPr>
                <w:rFonts w:ascii="Book Antiqua" w:hAnsi="Book Antiqua"/>
                <w:b/>
                <w:kern w:val="0"/>
                <w:sz w:val="24"/>
              </w:rPr>
            </w:pPr>
          </w:p>
        </w:tc>
        <w:tc>
          <w:tcPr>
            <w:tcW w:w="278" w:type="pct"/>
            <w:vMerge w:val="restart"/>
          </w:tcPr>
          <w:p w:rsidR="0071279A" w:rsidRPr="000E1FCC" w:rsidRDefault="0071279A" w:rsidP="000E1FCC">
            <w:pPr>
              <w:autoSpaceDE w:val="0"/>
              <w:autoSpaceDN w:val="0"/>
              <w:adjustRightInd w:val="0"/>
              <w:snapToGrid w:val="0"/>
              <w:spacing w:line="360" w:lineRule="auto"/>
              <w:jc w:val="center"/>
              <w:rPr>
                <w:rFonts w:ascii="Book Antiqua" w:hAnsi="Book Antiqua"/>
                <w:b/>
                <w:iCs/>
                <w:kern w:val="0"/>
                <w:sz w:val="24"/>
              </w:rPr>
            </w:pPr>
            <w:r w:rsidRPr="000E1FCC">
              <w:rPr>
                <w:rFonts w:ascii="Book Antiqua" w:hAnsi="Book Antiqua"/>
                <w:b/>
                <w:iCs/>
                <w:kern w:val="0"/>
                <w:sz w:val="24"/>
              </w:rPr>
              <w:t xml:space="preserve">Total </w:t>
            </w:r>
          </w:p>
        </w:tc>
        <w:tc>
          <w:tcPr>
            <w:tcW w:w="507" w:type="pct"/>
            <w:vMerge w:val="restart"/>
          </w:tcPr>
          <w:p w:rsidR="0071279A" w:rsidRPr="000E1FCC" w:rsidRDefault="00A411D9" w:rsidP="00C40BD4">
            <w:pPr>
              <w:autoSpaceDE w:val="0"/>
              <w:autoSpaceDN w:val="0"/>
              <w:adjustRightInd w:val="0"/>
              <w:snapToGrid w:val="0"/>
              <w:spacing w:line="360" w:lineRule="auto"/>
              <w:jc w:val="center"/>
              <w:rPr>
                <w:rFonts w:ascii="Book Antiqua" w:hAnsi="Book Antiqua"/>
                <w:b/>
                <w:iCs/>
                <w:kern w:val="0"/>
                <w:sz w:val="24"/>
              </w:rPr>
            </w:pPr>
            <w:r w:rsidRPr="000E1FCC">
              <w:rPr>
                <w:rFonts w:ascii="Book Antiqua" w:hAnsi="Book Antiqua"/>
                <w:b/>
                <w:iCs/>
                <w:kern w:val="0"/>
                <w:sz w:val="24"/>
              </w:rPr>
              <w:t>Recurrences</w:t>
            </w:r>
          </w:p>
        </w:tc>
        <w:tc>
          <w:tcPr>
            <w:tcW w:w="1227" w:type="pct"/>
            <w:gridSpan w:val="3"/>
          </w:tcPr>
          <w:p w:rsidR="0071279A" w:rsidRPr="000E1FCC" w:rsidRDefault="0071279A" w:rsidP="000E1FCC">
            <w:pPr>
              <w:autoSpaceDE w:val="0"/>
              <w:autoSpaceDN w:val="0"/>
              <w:adjustRightInd w:val="0"/>
              <w:snapToGrid w:val="0"/>
              <w:spacing w:line="360" w:lineRule="auto"/>
              <w:jc w:val="center"/>
              <w:rPr>
                <w:rFonts w:ascii="Book Antiqua" w:hAnsi="Book Antiqua"/>
                <w:b/>
                <w:iCs/>
                <w:kern w:val="0"/>
                <w:sz w:val="24"/>
              </w:rPr>
            </w:pPr>
            <w:r w:rsidRPr="000E1FCC">
              <w:rPr>
                <w:rFonts w:ascii="Book Antiqua" w:hAnsi="Book Antiqua"/>
                <w:b/>
                <w:iCs/>
                <w:kern w:val="0"/>
                <w:sz w:val="24"/>
              </w:rPr>
              <w:t>Kaplan-Meier analysis</w:t>
            </w:r>
          </w:p>
        </w:tc>
        <w:tc>
          <w:tcPr>
            <w:tcW w:w="1623" w:type="pct"/>
            <w:gridSpan w:val="4"/>
          </w:tcPr>
          <w:p w:rsidR="0071279A" w:rsidRPr="000E1FCC" w:rsidRDefault="0071279A" w:rsidP="000E1FCC">
            <w:pPr>
              <w:autoSpaceDE w:val="0"/>
              <w:autoSpaceDN w:val="0"/>
              <w:adjustRightInd w:val="0"/>
              <w:snapToGrid w:val="0"/>
              <w:spacing w:line="360" w:lineRule="auto"/>
              <w:jc w:val="center"/>
              <w:rPr>
                <w:rFonts w:ascii="Book Antiqua" w:hAnsi="Book Antiqua"/>
                <w:b/>
                <w:iCs/>
                <w:kern w:val="0"/>
                <w:sz w:val="24"/>
              </w:rPr>
            </w:pPr>
            <w:r w:rsidRPr="000E1FCC">
              <w:rPr>
                <w:rFonts w:ascii="Book Antiqua" w:hAnsi="Book Antiqua"/>
                <w:b/>
                <w:sz w:val="24"/>
              </w:rPr>
              <w:t>Univariate Cox proportional hazards analysis</w:t>
            </w:r>
          </w:p>
        </w:tc>
      </w:tr>
      <w:tr w:rsidR="000E1FCC" w:rsidRPr="000E1FCC" w:rsidTr="00C40BD4">
        <w:trPr>
          <w:trHeight w:val="240"/>
        </w:trPr>
        <w:tc>
          <w:tcPr>
            <w:tcW w:w="676" w:type="pct"/>
            <w:vMerge/>
          </w:tcPr>
          <w:p w:rsidR="0071279A" w:rsidRPr="000E1FCC" w:rsidRDefault="0071279A" w:rsidP="00841981">
            <w:pPr>
              <w:autoSpaceDE w:val="0"/>
              <w:autoSpaceDN w:val="0"/>
              <w:adjustRightInd w:val="0"/>
              <w:snapToGrid w:val="0"/>
              <w:spacing w:line="360" w:lineRule="auto"/>
              <w:rPr>
                <w:rFonts w:ascii="Book Antiqua" w:hAnsi="Book Antiqua"/>
                <w:b/>
                <w:kern w:val="0"/>
                <w:sz w:val="24"/>
              </w:rPr>
            </w:pPr>
          </w:p>
        </w:tc>
        <w:tc>
          <w:tcPr>
            <w:tcW w:w="689" w:type="pct"/>
            <w:vMerge/>
          </w:tcPr>
          <w:p w:rsidR="0071279A" w:rsidRPr="000E1FCC" w:rsidRDefault="0071279A" w:rsidP="000E1FCC">
            <w:pPr>
              <w:autoSpaceDE w:val="0"/>
              <w:autoSpaceDN w:val="0"/>
              <w:adjustRightInd w:val="0"/>
              <w:snapToGrid w:val="0"/>
              <w:spacing w:line="360" w:lineRule="auto"/>
              <w:jc w:val="center"/>
              <w:rPr>
                <w:rFonts w:ascii="Book Antiqua" w:hAnsi="Book Antiqua"/>
                <w:b/>
                <w:kern w:val="0"/>
                <w:sz w:val="24"/>
              </w:rPr>
            </w:pPr>
          </w:p>
        </w:tc>
        <w:tc>
          <w:tcPr>
            <w:tcW w:w="278" w:type="pct"/>
            <w:vMerge/>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p>
        </w:tc>
        <w:tc>
          <w:tcPr>
            <w:tcW w:w="507" w:type="pct"/>
            <w:vMerge/>
          </w:tcPr>
          <w:p w:rsidR="0071279A" w:rsidRPr="000E1FCC" w:rsidRDefault="0071279A" w:rsidP="000E1FCC">
            <w:pPr>
              <w:autoSpaceDE w:val="0"/>
              <w:autoSpaceDN w:val="0"/>
              <w:adjustRightInd w:val="0"/>
              <w:snapToGrid w:val="0"/>
              <w:spacing w:line="360" w:lineRule="auto"/>
              <w:jc w:val="center"/>
              <w:rPr>
                <w:rFonts w:ascii="Book Antiqua" w:hAnsi="Book Antiqua"/>
                <w:b/>
                <w:sz w:val="24"/>
              </w:rPr>
            </w:pPr>
          </w:p>
        </w:tc>
        <w:tc>
          <w:tcPr>
            <w:tcW w:w="483" w:type="pct"/>
          </w:tcPr>
          <w:p w:rsidR="0071279A" w:rsidRPr="000E1FCC" w:rsidRDefault="0071279A" w:rsidP="000E1FCC">
            <w:pPr>
              <w:autoSpaceDE w:val="0"/>
              <w:autoSpaceDN w:val="0"/>
              <w:adjustRightInd w:val="0"/>
              <w:snapToGrid w:val="0"/>
              <w:spacing w:line="360" w:lineRule="auto"/>
              <w:jc w:val="center"/>
              <w:rPr>
                <w:rFonts w:ascii="Book Antiqua" w:hAnsi="Book Antiqua"/>
                <w:b/>
                <w:sz w:val="24"/>
              </w:rPr>
            </w:pPr>
            <w:r w:rsidRPr="000E1FCC">
              <w:rPr>
                <w:rFonts w:ascii="Book Antiqua" w:hAnsi="Book Antiqua"/>
                <w:b/>
                <w:sz w:val="24"/>
              </w:rPr>
              <w:t xml:space="preserve">5-yr RFS </w:t>
            </w:r>
            <w:r w:rsidRPr="000E1FCC">
              <w:rPr>
                <w:rFonts w:ascii="Book Antiqua" w:hAnsi="Book Antiqua"/>
                <w:b/>
                <w:iCs/>
                <w:kern w:val="0"/>
                <w:sz w:val="24"/>
              </w:rPr>
              <w:t>(%)</w:t>
            </w:r>
          </w:p>
        </w:tc>
        <w:tc>
          <w:tcPr>
            <w:tcW w:w="372" w:type="pct"/>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r w:rsidRPr="000E1FCC">
              <w:rPr>
                <w:rFonts w:ascii="Book Antiqua" w:hAnsi="Book Antiqua"/>
                <w:b/>
                <w:sz w:val="24"/>
              </w:rPr>
              <w:t xml:space="preserve">10-yr RFS </w:t>
            </w:r>
            <w:r w:rsidRPr="000E1FCC">
              <w:rPr>
                <w:rFonts w:ascii="Book Antiqua" w:hAnsi="Book Antiqua"/>
                <w:b/>
                <w:iCs/>
                <w:kern w:val="0"/>
                <w:sz w:val="24"/>
              </w:rPr>
              <w:t>(%)</w:t>
            </w:r>
          </w:p>
        </w:tc>
        <w:tc>
          <w:tcPr>
            <w:tcW w:w="372" w:type="pct"/>
          </w:tcPr>
          <w:p w:rsidR="0071279A" w:rsidRPr="000E1FCC" w:rsidRDefault="0071279A" w:rsidP="000E1FCC">
            <w:pPr>
              <w:autoSpaceDE w:val="0"/>
              <w:autoSpaceDN w:val="0"/>
              <w:adjustRightInd w:val="0"/>
              <w:snapToGrid w:val="0"/>
              <w:spacing w:line="360" w:lineRule="auto"/>
              <w:jc w:val="center"/>
              <w:rPr>
                <w:rFonts w:ascii="Book Antiqua" w:hAnsi="Book Antiqua"/>
                <w:b/>
                <w:sz w:val="24"/>
              </w:rPr>
            </w:pPr>
            <w:r w:rsidRPr="000E1FCC">
              <w:rPr>
                <w:rFonts w:ascii="Book Antiqua" w:hAnsi="Book Antiqua"/>
                <w:b/>
                <w:i/>
                <w:iCs/>
                <w:kern w:val="0"/>
                <w:sz w:val="24"/>
              </w:rPr>
              <w:t>P</w:t>
            </w:r>
            <w:r w:rsidR="000E1FCC">
              <w:rPr>
                <w:rFonts w:ascii="Book Antiqua" w:hAnsi="Book Antiqua" w:hint="eastAsia"/>
                <w:b/>
                <w:iCs/>
                <w:kern w:val="0"/>
                <w:sz w:val="24"/>
              </w:rPr>
              <w:t>-value</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r w:rsidRPr="000E1FCC">
              <w:rPr>
                <w:rFonts w:ascii="Book Antiqua" w:hAnsi="Book Antiqua"/>
                <w:b/>
                <w:kern w:val="0"/>
                <w:sz w:val="24"/>
              </w:rPr>
              <w:t>HR</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r w:rsidRPr="000E1FCC">
              <w:rPr>
                <w:rFonts w:ascii="Book Antiqua" w:hAnsi="Book Antiqua"/>
                <w:b/>
                <w:kern w:val="0"/>
                <w:sz w:val="24"/>
              </w:rPr>
              <w:t>95%</w:t>
            </w:r>
            <w:r w:rsidRPr="000E1FCC">
              <w:rPr>
                <w:rFonts w:ascii="Book Antiqua" w:hAnsi="Book Antiqua"/>
                <w:b/>
                <w:sz w:val="24"/>
              </w:rPr>
              <w:t>CI</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r w:rsidRPr="000E1FCC">
              <w:rPr>
                <w:rFonts w:ascii="Book Antiqua" w:hAnsi="Book Antiqua"/>
                <w:b/>
                <w:iCs/>
                <w:kern w:val="0"/>
                <w:sz w:val="24"/>
              </w:rPr>
              <w:t xml:space="preserve">Global </w:t>
            </w:r>
            <w:r w:rsidRPr="000E1FCC">
              <w:rPr>
                <w:rFonts w:ascii="Book Antiqua" w:hAnsi="Book Antiqua"/>
                <w:b/>
                <w:i/>
                <w:iCs/>
                <w:kern w:val="0"/>
                <w:sz w:val="24"/>
              </w:rPr>
              <w:t>P</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b/>
                <w:i/>
                <w:iCs/>
                <w:kern w:val="0"/>
                <w:sz w:val="24"/>
              </w:rPr>
            </w:pPr>
            <w:r w:rsidRPr="000E1FCC">
              <w:rPr>
                <w:rFonts w:ascii="Book Antiqua" w:hAnsi="Book Antiqua"/>
                <w:b/>
                <w:i/>
                <w:iCs/>
                <w:kern w:val="0"/>
                <w:sz w:val="24"/>
              </w:rPr>
              <w:t>P-</w:t>
            </w:r>
            <w:r w:rsidRPr="000E1FCC">
              <w:rPr>
                <w:rFonts w:ascii="Book Antiqua" w:hAnsi="Book Antiqua"/>
                <w:b/>
                <w:iCs/>
                <w:kern w:val="0"/>
                <w:sz w:val="24"/>
              </w:rPr>
              <w:t xml:space="preserve"> for-trend</w:t>
            </w:r>
          </w:p>
        </w:tc>
      </w:tr>
      <w:tr w:rsidR="000E1FCC" w:rsidRPr="000E1FCC" w:rsidTr="00C40BD4">
        <w:tc>
          <w:tcPr>
            <w:tcW w:w="1365" w:type="pct"/>
            <w:gridSpan w:val="2"/>
          </w:tcPr>
          <w:p w:rsidR="0071279A" w:rsidRPr="000E1FCC" w:rsidDel="00873690" w:rsidRDefault="0071279A" w:rsidP="00841981">
            <w:pPr>
              <w:adjustRightInd w:val="0"/>
              <w:snapToGrid w:val="0"/>
              <w:spacing w:line="360" w:lineRule="auto"/>
              <w:rPr>
                <w:rFonts w:ascii="Book Antiqua" w:hAnsi="Book Antiqua"/>
                <w:sz w:val="24"/>
              </w:rPr>
            </w:pPr>
            <w:r w:rsidRPr="000E1FCC">
              <w:rPr>
                <w:rFonts w:ascii="Book Antiqua" w:hAnsi="Book Antiqua"/>
                <w:sz w:val="24"/>
              </w:rPr>
              <w:t>Clinical variables</w:t>
            </w:r>
          </w:p>
        </w:tc>
        <w:tc>
          <w:tcPr>
            <w:tcW w:w="278" w:type="pct"/>
          </w:tcPr>
          <w:p w:rsidR="0071279A" w:rsidRPr="000E1FCC" w:rsidDel="00873690" w:rsidRDefault="0071279A" w:rsidP="00841981">
            <w:pPr>
              <w:adjustRightInd w:val="0"/>
              <w:snapToGrid w:val="0"/>
              <w:spacing w:line="360" w:lineRule="auto"/>
              <w:rPr>
                <w:rFonts w:ascii="Book Antiqua" w:hAnsi="Book Antiqua"/>
                <w:sz w:val="24"/>
              </w:rPr>
            </w:pPr>
          </w:p>
        </w:tc>
        <w:tc>
          <w:tcPr>
            <w:tcW w:w="507" w:type="pct"/>
          </w:tcPr>
          <w:p w:rsidR="0071279A" w:rsidRPr="000E1FCC" w:rsidRDefault="0071279A" w:rsidP="00841981">
            <w:pPr>
              <w:adjustRightInd w:val="0"/>
              <w:snapToGrid w:val="0"/>
              <w:spacing w:line="360" w:lineRule="auto"/>
              <w:rPr>
                <w:rFonts w:ascii="Book Antiqua" w:hAnsi="Book Antiqua"/>
                <w:sz w:val="24"/>
              </w:rPr>
            </w:pPr>
          </w:p>
        </w:tc>
        <w:tc>
          <w:tcPr>
            <w:tcW w:w="483"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27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8"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7"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50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bCs/>
                <w:iCs/>
                <w:sz w:val="24"/>
              </w:rPr>
              <w:t xml:space="preserve">Sex </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Male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142</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33</w:t>
            </w:r>
            <w:r w:rsidR="00C40BD4">
              <w:rPr>
                <w:rFonts w:ascii="Book Antiqua" w:hAnsi="Book Antiqua" w:hint="eastAsia"/>
                <w:sz w:val="24"/>
              </w:rPr>
              <w:t xml:space="preserve"> </w:t>
            </w:r>
            <w:r w:rsidRPr="000E1FCC">
              <w:rPr>
                <w:rFonts w:ascii="Book Antiqua" w:hAnsi="Book Antiqua"/>
                <w:sz w:val="24"/>
              </w:rPr>
              <w:t>(23)</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856EB0" w:rsidRPr="000E1FCC">
              <w:rPr>
                <w:rFonts w:ascii="Book Antiqua" w:hAnsi="Book Antiqua"/>
                <w:sz w:val="24"/>
              </w:rPr>
              <w:t>1</w:t>
            </w:r>
            <w:r w:rsidRPr="000E1FCC">
              <w:rPr>
                <w:rFonts w:ascii="Book Antiqua" w:hAnsi="Book Antiqua"/>
                <w:sz w:val="24"/>
              </w:rPr>
              <w:t>.</w:t>
            </w:r>
            <w:r w:rsidR="00856EB0" w:rsidRPr="000E1FCC">
              <w:rPr>
                <w:rFonts w:ascii="Book Antiqua" w:hAnsi="Book Antiqua"/>
                <w:sz w:val="24"/>
              </w:rPr>
              <w:t>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71.</w:t>
            </w:r>
            <w:r w:rsidR="00856EB0" w:rsidRPr="000E1FCC">
              <w:rPr>
                <w:rFonts w:ascii="Book Antiqua" w:hAnsi="Book Antiqua"/>
                <w:sz w:val="24"/>
              </w:rPr>
              <w:t>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0.9</w:t>
            </w:r>
            <w:r w:rsidR="00856EB0" w:rsidRPr="000E1FCC">
              <w:rPr>
                <w:rFonts w:ascii="Book Antiqua" w:hAnsi="Book Antiqua"/>
                <w:sz w:val="24"/>
              </w:rPr>
              <w:t>7</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bCs/>
                <w:iCs/>
                <w:sz w:val="24"/>
              </w:rPr>
            </w:pPr>
            <w:r w:rsidRPr="000E1FCC">
              <w:rPr>
                <w:rFonts w:ascii="Book Antiqua" w:hAnsi="Book Antiqua"/>
                <w:sz w:val="24"/>
              </w:rPr>
              <w:t>Female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57</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14</w:t>
            </w:r>
            <w:r w:rsidR="00C40BD4">
              <w:rPr>
                <w:rFonts w:ascii="Book Antiqua" w:hAnsi="Book Antiqua" w:hint="eastAsia"/>
                <w:sz w:val="24"/>
              </w:rPr>
              <w:t xml:space="preserve"> </w:t>
            </w:r>
            <w:r w:rsidRPr="000E1FCC">
              <w:rPr>
                <w:rFonts w:ascii="Book Antiqua" w:hAnsi="Book Antiqua"/>
                <w:sz w:val="24"/>
              </w:rPr>
              <w:t>(25)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80.0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72.7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EE653E"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1.011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0.5</w:t>
            </w:r>
            <w:r w:rsidR="00EE653E" w:rsidRPr="000E1FCC">
              <w:rPr>
                <w:rFonts w:ascii="Book Antiqua" w:hAnsi="Book Antiqua"/>
                <w:iCs/>
                <w:kern w:val="0"/>
                <w:sz w:val="24"/>
              </w:rPr>
              <w:t>4</w:t>
            </w:r>
            <w:r w:rsidRPr="000E1FCC">
              <w:rPr>
                <w:rFonts w:ascii="Book Antiqua" w:hAnsi="Book Antiqua"/>
                <w:iCs/>
                <w:kern w:val="0"/>
                <w:sz w:val="24"/>
              </w:rPr>
              <w:t>-1.8</w:t>
            </w:r>
            <w:r w:rsidR="00EE653E" w:rsidRPr="000E1FCC">
              <w:rPr>
                <w:rFonts w:ascii="Book Antiqua" w:hAnsi="Book Antiqua"/>
                <w:iCs/>
                <w:kern w:val="0"/>
                <w:sz w:val="24"/>
              </w:rPr>
              <w:t>9</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0.9</w:t>
            </w:r>
            <w:r w:rsidR="00EE653E" w:rsidRPr="000E1FCC">
              <w:rPr>
                <w:rFonts w:ascii="Book Antiqua" w:hAnsi="Book Antiqua"/>
                <w:iCs/>
                <w:kern w:val="0"/>
                <w:sz w:val="24"/>
              </w:rPr>
              <w:t>7</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bCs/>
                <w:iCs/>
                <w:sz w:val="24"/>
              </w:rPr>
            </w:pPr>
            <w:r w:rsidRPr="000E1FCC">
              <w:rPr>
                <w:rFonts w:ascii="Book Antiqua" w:hAnsi="Book Antiqua"/>
                <w:sz w:val="24"/>
              </w:rPr>
              <w:t>Age</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&lt;</w:t>
            </w:r>
            <w:r w:rsidR="00C40BD4">
              <w:rPr>
                <w:rFonts w:ascii="Book Antiqua" w:hAnsi="Book Antiqua" w:hint="eastAsia"/>
                <w:sz w:val="24"/>
              </w:rPr>
              <w:t xml:space="preserve"> </w:t>
            </w:r>
            <w:r w:rsidRPr="000E1FCC">
              <w:rPr>
                <w:rFonts w:ascii="Book Antiqua" w:hAnsi="Book Antiqua"/>
                <w:sz w:val="24"/>
              </w:rPr>
              <w:t>60</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121</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28</w:t>
            </w:r>
            <w:r w:rsidR="00C40BD4">
              <w:rPr>
                <w:rFonts w:ascii="Book Antiqua" w:hAnsi="Book Antiqua" w:hint="eastAsia"/>
                <w:sz w:val="24"/>
              </w:rPr>
              <w:t xml:space="preserve"> </w:t>
            </w:r>
            <w:r w:rsidRPr="000E1FCC">
              <w:rPr>
                <w:rFonts w:ascii="Book Antiqua" w:hAnsi="Book Antiqua"/>
                <w:sz w:val="24"/>
              </w:rPr>
              <w:t>(23)</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79.2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856EB0" w:rsidRPr="000E1FCC">
              <w:rPr>
                <w:rFonts w:ascii="Book Antiqua" w:hAnsi="Book Antiqua"/>
                <w:sz w:val="24"/>
              </w:rPr>
              <w:t>60</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r w:rsidR="00C40BD4">
              <w:rPr>
                <w:rFonts w:ascii="Book Antiqua" w:hAnsi="Book Antiqua" w:hint="eastAsia"/>
                <w:sz w:val="24"/>
              </w:rPr>
              <w:t xml:space="preserve"> </w:t>
            </w:r>
            <w:r w:rsidRPr="000E1FCC">
              <w:rPr>
                <w:rFonts w:ascii="Book Antiqua" w:hAnsi="Book Antiqua"/>
                <w:sz w:val="24"/>
              </w:rPr>
              <w:t>60</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78</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19</w:t>
            </w:r>
            <w:r w:rsidR="00C40BD4">
              <w:rPr>
                <w:rFonts w:ascii="Book Antiqua" w:hAnsi="Book Antiqua" w:hint="eastAsia"/>
                <w:sz w:val="24"/>
              </w:rPr>
              <w:t xml:space="preserve"> </w:t>
            </w:r>
            <w:r w:rsidRPr="000E1FCC">
              <w:rPr>
                <w:rFonts w:ascii="Book Antiqua" w:hAnsi="Book Antiqua"/>
                <w:sz w:val="24"/>
              </w:rPr>
              <w:t>(24)</w:t>
            </w:r>
          </w:p>
        </w:tc>
        <w:tc>
          <w:tcPr>
            <w:tcW w:w="483" w:type="pct"/>
          </w:tcPr>
          <w:p w:rsidR="0071279A" w:rsidRPr="000E1FCC" w:rsidRDefault="00856EB0" w:rsidP="000E1FCC">
            <w:pPr>
              <w:adjustRightInd w:val="0"/>
              <w:snapToGrid w:val="0"/>
              <w:spacing w:line="360" w:lineRule="auto"/>
              <w:jc w:val="center"/>
              <w:rPr>
                <w:rFonts w:ascii="Book Antiqua" w:hAnsi="Book Antiqua"/>
                <w:sz w:val="24"/>
              </w:rPr>
            </w:pPr>
            <w:r w:rsidRPr="000E1FCC">
              <w:rPr>
                <w:rFonts w:ascii="Book Antiqua" w:hAnsi="Book Antiqua"/>
                <w:sz w:val="24"/>
              </w:rPr>
              <w:t>82</w:t>
            </w:r>
            <w:r w:rsidR="0071279A" w:rsidRPr="000E1FCC">
              <w:rPr>
                <w:rFonts w:ascii="Book Antiqua" w:hAnsi="Book Antiqua"/>
                <w:sz w:val="24"/>
              </w:rPr>
              <w:t>.</w:t>
            </w:r>
            <w:r w:rsidRPr="000E1FCC">
              <w:rPr>
                <w:rFonts w:ascii="Book Antiqua" w:hAnsi="Book Antiqua"/>
                <w:sz w:val="24"/>
              </w:rPr>
              <w:t>9</w:t>
            </w:r>
          </w:p>
        </w:tc>
        <w:tc>
          <w:tcPr>
            <w:tcW w:w="372" w:type="pct"/>
          </w:tcPr>
          <w:p w:rsidR="0071279A" w:rsidRPr="000E1FCC" w:rsidRDefault="00856EB0" w:rsidP="000E1FCC">
            <w:pPr>
              <w:adjustRightInd w:val="0"/>
              <w:snapToGrid w:val="0"/>
              <w:spacing w:line="360" w:lineRule="auto"/>
              <w:jc w:val="center"/>
              <w:rPr>
                <w:rFonts w:ascii="Book Antiqua" w:hAnsi="Book Antiqua"/>
                <w:sz w:val="24"/>
              </w:rPr>
            </w:pPr>
            <w:r w:rsidRPr="000E1FCC">
              <w:rPr>
                <w:rFonts w:ascii="Book Antiqua" w:hAnsi="Book Antiqua"/>
                <w:sz w:val="24"/>
              </w:rPr>
              <w:t>66</w:t>
            </w:r>
            <w:r w:rsidR="0071279A" w:rsidRPr="000E1FCC">
              <w:rPr>
                <w:rFonts w:ascii="Book Antiqua" w:hAnsi="Book Antiqua"/>
                <w:sz w:val="24"/>
              </w:rPr>
              <w:t>.</w:t>
            </w:r>
            <w:r w:rsidRPr="000E1FCC">
              <w:rPr>
                <w:rFonts w:ascii="Book Antiqua" w:hAnsi="Book Antiqua"/>
                <w:sz w:val="24"/>
              </w:rPr>
              <w:t>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r w:rsidR="00676FC8" w:rsidRPr="000E1FCC">
              <w:rPr>
                <w:rFonts w:ascii="Book Antiqua" w:hAnsi="Book Antiqua"/>
                <w:iCs/>
                <w:kern w:val="0"/>
                <w:sz w:val="24"/>
              </w:rPr>
              <w:t>17</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0.6</w:t>
            </w:r>
            <w:r w:rsidR="00676FC8" w:rsidRPr="000E1FCC">
              <w:rPr>
                <w:rFonts w:ascii="Book Antiqua" w:hAnsi="Book Antiqua"/>
                <w:iCs/>
                <w:kern w:val="0"/>
                <w:sz w:val="24"/>
              </w:rPr>
              <w:t>5</w:t>
            </w:r>
            <w:r w:rsidRPr="000E1FCC">
              <w:rPr>
                <w:rFonts w:ascii="Book Antiqua" w:hAnsi="Book Antiqua"/>
                <w:iCs/>
                <w:kern w:val="0"/>
                <w:sz w:val="24"/>
              </w:rPr>
              <w:t>-2.1</w:t>
            </w:r>
            <w:r w:rsidR="00676FC8" w:rsidRPr="000E1FCC">
              <w:rPr>
                <w:rFonts w:ascii="Book Antiqua" w:hAnsi="Book Antiqua"/>
                <w:iCs/>
                <w:kern w:val="0"/>
                <w:sz w:val="24"/>
              </w:rPr>
              <w:t>0</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676FC8" w:rsidRPr="000E1FCC">
              <w:rPr>
                <w:rFonts w:ascii="Book Antiqua" w:hAnsi="Book Antiqua"/>
                <w:iCs/>
                <w:kern w:val="0"/>
                <w:sz w:val="24"/>
              </w:rPr>
              <w:t>60</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r w:rsidRPr="000E1FCC">
              <w:rPr>
                <w:rFonts w:ascii="Book Antiqua" w:hAnsi="Book Antiqua"/>
                <w:sz w:val="24"/>
              </w:rPr>
              <w:t>Symptoms</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No</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13</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100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100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0.03</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Yes</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186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47</w:t>
            </w:r>
            <w:r w:rsidR="00C40BD4">
              <w:rPr>
                <w:rFonts w:ascii="Book Antiqua" w:hAnsi="Book Antiqua" w:hint="eastAsia"/>
                <w:sz w:val="24"/>
              </w:rPr>
              <w:t xml:space="preserve"> </w:t>
            </w:r>
            <w:r w:rsidRPr="000E1FCC">
              <w:rPr>
                <w:rFonts w:ascii="Book Antiqua" w:hAnsi="Book Antiqua"/>
                <w:sz w:val="24"/>
              </w:rPr>
              <w:t>(25)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E90BFE" w:rsidRPr="000E1FCC">
              <w:rPr>
                <w:rFonts w:ascii="Book Antiqua" w:hAnsi="Book Antiqua"/>
                <w:sz w:val="24"/>
              </w:rPr>
              <w:t>9</w:t>
            </w:r>
            <w:r w:rsidRPr="000E1FCC">
              <w:rPr>
                <w:rFonts w:ascii="Book Antiqua" w:hAnsi="Book Antiqua"/>
                <w:sz w:val="24"/>
              </w:rPr>
              <w:t>.</w:t>
            </w:r>
            <w:r w:rsidR="00E90BFE" w:rsidRPr="000E1FCC">
              <w:rPr>
                <w:rFonts w:ascii="Book Antiqua" w:hAnsi="Book Antiqua"/>
                <w:sz w:val="24"/>
              </w:rPr>
              <w:t>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69.</w:t>
            </w:r>
            <w:r w:rsidR="00E90BFE" w:rsidRPr="000E1FCC">
              <w:rPr>
                <w:rFonts w:ascii="Book Antiqua" w:hAnsi="Book Antiqua"/>
                <w:sz w:val="24"/>
              </w:rPr>
              <w:t>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23.5</w:t>
            </w:r>
            <w:r w:rsidR="002F49E2" w:rsidRPr="000E1FCC">
              <w:rPr>
                <w:rFonts w:ascii="Book Antiqua" w:hAnsi="Book Antiqua"/>
                <w:iCs/>
                <w:kern w:val="0"/>
                <w:sz w:val="24"/>
              </w:rPr>
              <w:t>4</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0.2</w:t>
            </w:r>
            <w:r w:rsidR="002F49E2" w:rsidRPr="000E1FCC">
              <w:rPr>
                <w:rFonts w:ascii="Book Antiqua" w:hAnsi="Book Antiqua"/>
                <w:iCs/>
                <w:kern w:val="0"/>
                <w:sz w:val="24"/>
              </w:rPr>
              <w:t>8</w:t>
            </w:r>
            <w:r w:rsidRPr="000E1FCC">
              <w:rPr>
                <w:rFonts w:ascii="Book Antiqua" w:hAnsi="Book Antiqua"/>
                <w:iCs/>
                <w:kern w:val="0"/>
                <w:sz w:val="24"/>
              </w:rPr>
              <w:t>-</w:t>
            </w:r>
            <w:r w:rsidR="002F49E2" w:rsidRPr="000E1FCC">
              <w:rPr>
                <w:rFonts w:ascii="Book Antiqua" w:hAnsi="Book Antiqua"/>
                <w:iCs/>
                <w:kern w:val="0"/>
                <w:sz w:val="24"/>
              </w:rPr>
              <w:t>2017</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0.16</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1643" w:type="pct"/>
            <w:gridSpan w:val="3"/>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Endoscopic variables</w:t>
            </w:r>
          </w:p>
        </w:tc>
        <w:tc>
          <w:tcPr>
            <w:tcW w:w="507" w:type="pct"/>
          </w:tcPr>
          <w:p w:rsidR="0071279A" w:rsidRPr="000E1FCC" w:rsidRDefault="0071279A" w:rsidP="00841981">
            <w:pPr>
              <w:adjustRightInd w:val="0"/>
              <w:snapToGrid w:val="0"/>
              <w:spacing w:line="360" w:lineRule="auto"/>
              <w:rPr>
                <w:rFonts w:ascii="Book Antiqua" w:hAnsi="Book Antiqua"/>
                <w:sz w:val="24"/>
              </w:rPr>
            </w:pPr>
          </w:p>
        </w:tc>
        <w:tc>
          <w:tcPr>
            <w:tcW w:w="483"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27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8"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7"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50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r w:rsidRPr="000E1FCC">
              <w:rPr>
                <w:rFonts w:ascii="Book Antiqua" w:hAnsi="Book Antiqua"/>
                <w:sz w:val="24"/>
              </w:rPr>
              <w:t>Tumor location</w:t>
            </w:r>
          </w:p>
        </w:tc>
        <w:tc>
          <w:tcPr>
            <w:tcW w:w="689" w:type="pct"/>
          </w:tcPr>
          <w:p w:rsidR="0071279A" w:rsidRPr="000E1FCC" w:rsidRDefault="00E90BFE" w:rsidP="000E1FCC">
            <w:pPr>
              <w:adjustRightInd w:val="0"/>
              <w:snapToGrid w:val="0"/>
              <w:spacing w:line="360" w:lineRule="auto"/>
              <w:jc w:val="center"/>
              <w:rPr>
                <w:rFonts w:ascii="Book Antiqua" w:hAnsi="Book Antiqua"/>
                <w:sz w:val="24"/>
              </w:rPr>
            </w:pPr>
            <w:r w:rsidRPr="000E1FCC">
              <w:rPr>
                <w:rFonts w:ascii="Book Antiqua" w:hAnsi="Book Antiqua"/>
                <w:sz w:val="24"/>
              </w:rPr>
              <w:t>U</w:t>
            </w:r>
            <w:r w:rsidR="0071279A" w:rsidRPr="000E1FCC">
              <w:rPr>
                <w:rFonts w:ascii="Book Antiqua" w:hAnsi="Book Antiqua"/>
                <w:sz w:val="24"/>
              </w:rPr>
              <w:t>pper thoracic</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31</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15</w:t>
            </w:r>
            <w:r w:rsidR="00C40BD4">
              <w:rPr>
                <w:rFonts w:ascii="Book Antiqua" w:hAnsi="Book Antiqua" w:hint="eastAsia"/>
                <w:sz w:val="24"/>
              </w:rPr>
              <w:t xml:space="preserve"> </w:t>
            </w:r>
            <w:r w:rsidRPr="000E1FCC">
              <w:rPr>
                <w:rFonts w:ascii="Book Antiqua" w:hAnsi="Book Antiqua"/>
                <w:sz w:val="24"/>
              </w:rPr>
              <w:t>(48)</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w:t>
            </w:r>
            <w:r w:rsidR="00420881" w:rsidRPr="000E1FCC">
              <w:rPr>
                <w:rFonts w:ascii="Book Antiqua" w:hAnsi="Book Antiqua"/>
                <w:sz w:val="24"/>
              </w:rPr>
              <w:t>5</w:t>
            </w:r>
            <w:r w:rsidRPr="000E1FCC">
              <w:rPr>
                <w:rFonts w:ascii="Book Antiqua" w:hAnsi="Book Antiqua"/>
                <w:sz w:val="24"/>
              </w:rPr>
              <w:t>.</w:t>
            </w:r>
            <w:r w:rsidR="00420881" w:rsidRPr="000E1FCC">
              <w:rPr>
                <w:rFonts w:ascii="Book Antiqua" w:hAnsi="Book Antiqua"/>
                <w:sz w:val="24"/>
              </w:rPr>
              <w:t>9</w:t>
            </w:r>
          </w:p>
        </w:tc>
        <w:tc>
          <w:tcPr>
            <w:tcW w:w="372" w:type="pct"/>
          </w:tcPr>
          <w:p w:rsidR="0071279A" w:rsidRPr="000E1FCC" w:rsidRDefault="0071279A" w:rsidP="000E1FCC">
            <w:pPr>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4</w:t>
            </w:r>
            <w:r w:rsidR="00420881" w:rsidRPr="000E1FCC">
              <w:rPr>
                <w:rFonts w:ascii="Book Antiqua" w:hAnsi="Book Antiqua"/>
                <w:iCs/>
                <w:kern w:val="0"/>
                <w:sz w:val="24"/>
              </w:rPr>
              <w:t>4</w:t>
            </w:r>
            <w:r w:rsidRPr="000E1FCC">
              <w:rPr>
                <w:rFonts w:ascii="Book Antiqua" w:hAnsi="Book Antiqua"/>
                <w:iCs/>
                <w:kern w:val="0"/>
                <w:sz w:val="24"/>
              </w:rPr>
              <w:t>.</w:t>
            </w:r>
            <w:r w:rsidR="00420881" w:rsidRPr="000E1FCC">
              <w:rPr>
                <w:rFonts w:ascii="Book Antiqua" w:hAnsi="Book Antiqua"/>
                <w:iCs/>
                <w:kern w:val="0"/>
                <w:sz w:val="24"/>
              </w:rPr>
              <w:t>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iCs/>
                <w:kern w:val="0"/>
                <w:sz w:val="24"/>
              </w:rPr>
              <w:t>&lt;</w:t>
            </w:r>
            <w:r w:rsidR="00C40BD4">
              <w:rPr>
                <w:rFonts w:ascii="Book Antiqua" w:hAnsi="Book Antiqua" w:hint="eastAsia"/>
                <w:iCs/>
                <w:kern w:val="0"/>
                <w:sz w:val="24"/>
              </w:rPr>
              <w:t xml:space="preserve"> </w:t>
            </w:r>
            <w:r w:rsidRPr="000E1FCC">
              <w:rPr>
                <w:rFonts w:ascii="Book Antiqua" w:hAnsi="Book Antiqua"/>
                <w:iCs/>
                <w:kern w:val="0"/>
                <w:sz w:val="24"/>
              </w:rPr>
              <w:t>0.001</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kern w:val="0"/>
                <w:sz w:val="24"/>
              </w:rPr>
              <w:t>3.</w:t>
            </w:r>
            <w:r w:rsidR="003806EB" w:rsidRPr="000E1FCC">
              <w:rPr>
                <w:rFonts w:ascii="Book Antiqua" w:hAnsi="Book Antiqua"/>
                <w:kern w:val="0"/>
                <w:sz w:val="24"/>
              </w:rPr>
              <w:t>46</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r w:rsidR="003806EB" w:rsidRPr="000E1FCC">
              <w:rPr>
                <w:rFonts w:ascii="Book Antiqua" w:hAnsi="Book Antiqua"/>
                <w:iCs/>
                <w:kern w:val="0"/>
                <w:sz w:val="24"/>
              </w:rPr>
              <w:t>83</w:t>
            </w:r>
            <w:r w:rsidRPr="000E1FCC">
              <w:rPr>
                <w:rFonts w:ascii="Book Antiqua" w:hAnsi="Book Antiqua"/>
                <w:iCs/>
                <w:kern w:val="0"/>
                <w:sz w:val="24"/>
              </w:rPr>
              <w:t>-6.</w:t>
            </w:r>
            <w:r w:rsidR="003806EB" w:rsidRPr="000E1FCC">
              <w:rPr>
                <w:rFonts w:ascii="Book Antiqua" w:hAnsi="Book Antiqua"/>
                <w:iCs/>
                <w:kern w:val="0"/>
                <w:sz w:val="24"/>
              </w:rPr>
              <w:t>54</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&lt;</w:t>
            </w:r>
            <w:r w:rsidR="00C40BD4">
              <w:rPr>
                <w:rFonts w:ascii="Book Antiqua" w:hAnsi="Book Antiqua" w:hint="eastAsia"/>
                <w:iCs/>
                <w:kern w:val="0"/>
                <w:sz w:val="24"/>
              </w:rPr>
              <w:t xml:space="preserve"> </w:t>
            </w:r>
            <w:r w:rsidRPr="000E1FCC">
              <w:rPr>
                <w:rFonts w:ascii="Book Antiqua" w:hAnsi="Book Antiqua"/>
                <w:iCs/>
                <w:kern w:val="0"/>
                <w:sz w:val="24"/>
              </w:rPr>
              <w:t>0.001</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Middle thoracic</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143</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26</w:t>
            </w:r>
            <w:r w:rsidR="00C40BD4">
              <w:rPr>
                <w:rFonts w:ascii="Book Antiqua" w:hAnsi="Book Antiqua" w:hint="eastAsia"/>
                <w:sz w:val="24"/>
              </w:rPr>
              <w:t xml:space="preserve"> </w:t>
            </w:r>
            <w:r w:rsidRPr="000E1FCC">
              <w:rPr>
                <w:rFonts w:ascii="Book Antiqua" w:hAnsi="Book Antiqua"/>
                <w:sz w:val="24"/>
              </w:rPr>
              <w:t>(18)</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85.2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78.5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Lower thoracic</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25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w:t>
            </w:r>
            <w:r w:rsidR="00C40BD4">
              <w:rPr>
                <w:rFonts w:ascii="Book Antiqua" w:hAnsi="Book Antiqua" w:hint="eastAsia"/>
                <w:sz w:val="24"/>
              </w:rPr>
              <w:t xml:space="preserve"> </w:t>
            </w:r>
            <w:r w:rsidRPr="000E1FCC">
              <w:rPr>
                <w:rFonts w:ascii="Book Antiqua" w:hAnsi="Book Antiqua"/>
                <w:sz w:val="24"/>
              </w:rPr>
              <w:t>(24)</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86.5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65.4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kern w:val="0"/>
                <w:sz w:val="24"/>
              </w:rPr>
              <w:t>1.49</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kern w:val="0"/>
                <w:sz w:val="24"/>
              </w:rPr>
              <w:t>0.61-3.6</w:t>
            </w:r>
            <w:r w:rsidR="003806EB" w:rsidRPr="000E1FCC">
              <w:rPr>
                <w:rFonts w:ascii="Book Antiqua" w:hAnsi="Book Antiqua"/>
                <w:kern w:val="0"/>
                <w:sz w:val="24"/>
              </w:rPr>
              <w:t>3</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0.38</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297"/>
        </w:trPr>
        <w:tc>
          <w:tcPr>
            <w:tcW w:w="676" w:type="pct"/>
            <w:vMerge w:val="restart"/>
          </w:tcPr>
          <w:p w:rsidR="0071279A" w:rsidRPr="000E1FCC" w:rsidRDefault="0071279A" w:rsidP="00841981">
            <w:pPr>
              <w:widowControl/>
              <w:adjustRightInd w:val="0"/>
              <w:snapToGrid w:val="0"/>
              <w:spacing w:line="360" w:lineRule="auto"/>
              <w:rPr>
                <w:rFonts w:ascii="Book Antiqua" w:hAnsi="Book Antiqua"/>
                <w:sz w:val="24"/>
              </w:rPr>
            </w:pPr>
            <w:r w:rsidRPr="000E1FCC">
              <w:rPr>
                <w:rFonts w:ascii="Book Antiqua" w:hAnsi="Book Antiqua"/>
                <w:sz w:val="24"/>
              </w:rPr>
              <w:t xml:space="preserve">Tumor size </w:t>
            </w:r>
            <w:r w:rsidRPr="000E1FCC">
              <w:rPr>
                <w:rFonts w:ascii="Book Antiqua" w:hAnsi="Book Antiqua"/>
                <w:sz w:val="24"/>
              </w:rPr>
              <w:lastRenderedPageBreak/>
              <w:t>(endoscopically)</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lastRenderedPageBreak/>
              <w:t>&lt;</w:t>
            </w:r>
            <w:r w:rsidR="00C40BD4">
              <w:rPr>
                <w:rFonts w:ascii="Book Antiqua" w:hAnsi="Book Antiqua" w:hint="eastAsia"/>
                <w:sz w:val="24"/>
              </w:rPr>
              <w:t xml:space="preserve"> </w:t>
            </w:r>
            <w:r w:rsidRPr="000E1FCC">
              <w:rPr>
                <w:rFonts w:ascii="Book Antiqua" w:hAnsi="Book Antiqua"/>
                <w:sz w:val="24"/>
              </w:rPr>
              <w:t>2</w:t>
            </w:r>
            <w:r w:rsidR="00C40BD4">
              <w:rPr>
                <w:rFonts w:ascii="Book Antiqua" w:hAnsi="Book Antiqua" w:hint="eastAsia"/>
                <w:sz w:val="24"/>
              </w:rPr>
              <w:t xml:space="preserve"> </w:t>
            </w:r>
            <w:r w:rsidRPr="000E1FCC">
              <w:rPr>
                <w:rFonts w:ascii="Book Antiqua" w:hAnsi="Book Antiqua"/>
                <w:sz w:val="24"/>
              </w:rPr>
              <w:t>cm</w:t>
            </w:r>
          </w:p>
        </w:tc>
        <w:tc>
          <w:tcPr>
            <w:tcW w:w="278" w:type="pct"/>
          </w:tcPr>
          <w:p w:rsidR="0071279A" w:rsidRPr="000E1FCC" w:rsidRDefault="0071279A" w:rsidP="000E1FCC">
            <w:pPr>
              <w:widowControl/>
              <w:adjustRightInd w:val="0"/>
              <w:snapToGrid w:val="0"/>
              <w:spacing w:line="360" w:lineRule="auto"/>
              <w:jc w:val="center"/>
              <w:rPr>
                <w:rFonts w:ascii="Book Antiqua" w:hAnsi="Book Antiqua"/>
                <w:sz w:val="24"/>
              </w:rPr>
            </w:pPr>
            <w:r w:rsidRPr="000E1FCC">
              <w:rPr>
                <w:rFonts w:ascii="Book Antiqua" w:hAnsi="Book Antiqua"/>
                <w:sz w:val="24"/>
              </w:rPr>
              <w:t>59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16</w:t>
            </w:r>
            <w:r w:rsidR="00C40BD4">
              <w:rPr>
                <w:rFonts w:ascii="Book Antiqua" w:hAnsi="Book Antiqua" w:hint="eastAsia"/>
                <w:sz w:val="24"/>
              </w:rPr>
              <w:t xml:space="preserve"> </w:t>
            </w:r>
            <w:r w:rsidRPr="000E1FCC">
              <w:rPr>
                <w:rFonts w:ascii="Book Antiqua" w:hAnsi="Book Antiqua"/>
                <w:sz w:val="24"/>
              </w:rPr>
              <w:t>(27)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F36EF3" w:rsidRPr="000E1FCC">
              <w:rPr>
                <w:rFonts w:ascii="Book Antiqua" w:hAnsi="Book Antiqua"/>
                <w:sz w:val="24"/>
              </w:rPr>
              <w:t>9</w:t>
            </w:r>
            <w:r w:rsidRPr="000E1FCC">
              <w:rPr>
                <w:rFonts w:ascii="Book Antiqua" w:hAnsi="Book Antiqua"/>
                <w:sz w:val="24"/>
              </w:rPr>
              <w:t>.</w:t>
            </w:r>
            <w:r w:rsidR="00F36EF3" w:rsidRPr="000E1FCC">
              <w:rPr>
                <w:rFonts w:ascii="Book Antiqua" w:hAnsi="Book Antiqua"/>
                <w:sz w:val="24"/>
              </w:rPr>
              <w:t>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w:t>
            </w:r>
            <w:r w:rsidR="00F36EF3" w:rsidRPr="000E1FCC">
              <w:rPr>
                <w:rFonts w:ascii="Book Antiqua" w:hAnsi="Book Antiqua"/>
                <w:sz w:val="24"/>
              </w:rPr>
              <w:t>9</w:t>
            </w:r>
            <w:r w:rsidRPr="000E1FCC">
              <w:rPr>
                <w:rFonts w:ascii="Book Antiqua" w:hAnsi="Book Antiqua"/>
                <w:sz w:val="24"/>
              </w:rPr>
              <w:t>.</w:t>
            </w:r>
            <w:r w:rsidR="00F36EF3" w:rsidRPr="000E1FCC">
              <w:rPr>
                <w:rFonts w:ascii="Book Antiqua" w:hAnsi="Book Antiqua"/>
                <w:sz w:val="24"/>
              </w:rPr>
              <w:t>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F36EF3" w:rsidRPr="000E1FCC">
              <w:rPr>
                <w:rFonts w:ascii="Book Antiqua" w:hAnsi="Book Antiqua"/>
                <w:sz w:val="24"/>
              </w:rPr>
              <w:t>53</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kern w:val="0"/>
                <w:sz w:val="24"/>
              </w:rPr>
            </w:pPr>
            <w:r w:rsidRPr="000E1FCC">
              <w:rPr>
                <w:rFonts w:ascii="Book Antiqua" w:hAnsi="Book Antiqua"/>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widowControl/>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r w:rsidR="00C40BD4">
              <w:rPr>
                <w:rFonts w:ascii="Book Antiqua" w:hAnsi="Book Antiqua" w:hint="eastAsia"/>
                <w:sz w:val="24"/>
              </w:rPr>
              <w:t xml:space="preserve"> </w:t>
            </w:r>
            <w:r w:rsidRPr="000E1FCC">
              <w:rPr>
                <w:rFonts w:ascii="Book Antiqua" w:hAnsi="Book Antiqua"/>
                <w:sz w:val="24"/>
              </w:rPr>
              <w:t>2</w:t>
            </w:r>
            <w:r w:rsidR="00C40BD4">
              <w:rPr>
                <w:rFonts w:ascii="Book Antiqua" w:hAnsi="Book Antiqua" w:hint="eastAsia"/>
                <w:sz w:val="24"/>
              </w:rPr>
              <w:t xml:space="preserve"> </w:t>
            </w:r>
            <w:r w:rsidRPr="000E1FCC">
              <w:rPr>
                <w:rFonts w:ascii="Book Antiqua" w:hAnsi="Book Antiqua"/>
                <w:sz w:val="24"/>
              </w:rPr>
              <w:t>cm</w:t>
            </w:r>
          </w:p>
        </w:tc>
        <w:tc>
          <w:tcPr>
            <w:tcW w:w="278" w:type="pct"/>
          </w:tcPr>
          <w:p w:rsidR="0071279A" w:rsidRPr="000E1FCC" w:rsidRDefault="0071279A" w:rsidP="000E1FCC">
            <w:pPr>
              <w:widowControl/>
              <w:adjustRightInd w:val="0"/>
              <w:snapToGrid w:val="0"/>
              <w:spacing w:line="360" w:lineRule="auto"/>
              <w:jc w:val="center"/>
              <w:rPr>
                <w:rFonts w:ascii="Book Antiqua" w:hAnsi="Book Antiqua"/>
                <w:sz w:val="24"/>
              </w:rPr>
            </w:pPr>
            <w:r w:rsidRPr="000E1FCC">
              <w:rPr>
                <w:rFonts w:ascii="Book Antiqua" w:hAnsi="Book Antiqua"/>
                <w:sz w:val="24"/>
              </w:rPr>
              <w:t>140</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31</w:t>
            </w:r>
            <w:r w:rsidR="00C40BD4">
              <w:rPr>
                <w:rFonts w:ascii="Book Antiqua" w:hAnsi="Book Antiqua" w:hint="eastAsia"/>
                <w:sz w:val="24"/>
              </w:rPr>
              <w:t xml:space="preserve"> </w:t>
            </w:r>
            <w:r w:rsidRPr="000E1FCC">
              <w:rPr>
                <w:rFonts w:ascii="Book Antiqua" w:hAnsi="Book Antiqua"/>
                <w:sz w:val="24"/>
              </w:rPr>
              <w:t>(22)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81.2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73.0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kern w:val="0"/>
                <w:sz w:val="24"/>
              </w:rPr>
            </w:pPr>
            <w:r w:rsidRPr="000E1FCC">
              <w:rPr>
                <w:rFonts w:ascii="Book Antiqua" w:hAnsi="Book Antiqua"/>
                <w:kern w:val="0"/>
                <w:sz w:val="24"/>
              </w:rPr>
              <w:t>0.</w:t>
            </w:r>
            <w:r w:rsidR="002F49E2" w:rsidRPr="000E1FCC">
              <w:rPr>
                <w:rFonts w:ascii="Book Antiqua" w:hAnsi="Book Antiqua"/>
                <w:kern w:val="0"/>
                <w:sz w:val="24"/>
              </w:rPr>
              <w:t>82</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kern w:val="0"/>
                <w:sz w:val="24"/>
              </w:rPr>
            </w:pPr>
            <w:r w:rsidRPr="000E1FCC">
              <w:rPr>
                <w:rFonts w:ascii="Book Antiqua" w:hAnsi="Book Antiqua"/>
                <w:kern w:val="0"/>
                <w:sz w:val="24"/>
              </w:rPr>
              <w:t>0.4</w:t>
            </w:r>
            <w:r w:rsidR="002F49E2" w:rsidRPr="000E1FCC">
              <w:rPr>
                <w:rFonts w:ascii="Book Antiqua" w:hAnsi="Book Antiqua"/>
                <w:kern w:val="0"/>
                <w:sz w:val="24"/>
              </w:rPr>
              <w:t>5</w:t>
            </w:r>
            <w:r w:rsidRPr="000E1FCC">
              <w:rPr>
                <w:rFonts w:ascii="Book Antiqua" w:hAnsi="Book Antiqua"/>
                <w:kern w:val="0"/>
                <w:sz w:val="24"/>
              </w:rPr>
              <w:t>-1.</w:t>
            </w:r>
            <w:r w:rsidR="002F49E2" w:rsidRPr="000E1FCC">
              <w:rPr>
                <w:rFonts w:ascii="Book Antiqua" w:hAnsi="Book Antiqua"/>
                <w:kern w:val="0"/>
                <w:sz w:val="24"/>
              </w:rPr>
              <w:t>5</w:t>
            </w:r>
            <w:r w:rsidRPr="000E1FCC">
              <w:rPr>
                <w:rFonts w:ascii="Book Antiqua" w:hAnsi="Book Antiqua"/>
                <w:kern w:val="0"/>
                <w:sz w:val="24"/>
              </w:rPr>
              <w:t>1</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2F49E2" w:rsidRPr="000E1FCC">
              <w:rPr>
                <w:rFonts w:ascii="Book Antiqua" w:hAnsi="Book Antiqua"/>
                <w:iCs/>
                <w:kern w:val="0"/>
                <w:sz w:val="24"/>
              </w:rPr>
              <w:t>53</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r w:rsidRPr="000E1FCC">
              <w:rPr>
                <w:rFonts w:ascii="Book Antiqua" w:hAnsi="Book Antiqua"/>
                <w:sz w:val="24"/>
              </w:rPr>
              <w:t xml:space="preserve">Macroscopic </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Erosive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73</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12</w:t>
            </w:r>
            <w:r w:rsidR="00C40BD4">
              <w:rPr>
                <w:rFonts w:ascii="Book Antiqua" w:hAnsi="Book Antiqua" w:hint="eastAsia"/>
                <w:sz w:val="24"/>
              </w:rPr>
              <w:t xml:space="preserve"> </w:t>
            </w:r>
            <w:r w:rsidRPr="000E1FCC">
              <w:rPr>
                <w:rFonts w:ascii="Book Antiqua" w:hAnsi="Book Antiqua"/>
                <w:sz w:val="24"/>
              </w:rPr>
              <w:t>(16)</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87.2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78.0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0.001</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r w:rsidRPr="000E1FCC">
              <w:rPr>
                <w:rFonts w:ascii="Book Antiqua" w:hAnsi="Book Antiqua"/>
                <w:sz w:val="24"/>
              </w:rPr>
              <w:t>tumor types</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Papillary</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26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w:t>
            </w:r>
            <w:r w:rsidR="00C40BD4">
              <w:rPr>
                <w:rFonts w:ascii="Book Antiqua" w:hAnsi="Book Antiqua" w:hint="eastAsia"/>
                <w:sz w:val="24"/>
              </w:rPr>
              <w:t xml:space="preserve"> </w:t>
            </w:r>
            <w:r w:rsidRPr="000E1FCC">
              <w:rPr>
                <w:rFonts w:ascii="Book Antiqua" w:hAnsi="Book Antiqua"/>
                <w:sz w:val="24"/>
              </w:rPr>
              <w:t>(15)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90.2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90.2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0.98</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0.32-3.06</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0.98</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Plaque-like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79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21</w:t>
            </w:r>
            <w:r w:rsidR="00C40BD4">
              <w:rPr>
                <w:rFonts w:ascii="Book Antiqua" w:hAnsi="Book Antiqua" w:hint="eastAsia"/>
                <w:sz w:val="24"/>
              </w:rPr>
              <w:t xml:space="preserve"> </w:t>
            </w:r>
            <w:r w:rsidRPr="000E1FCC">
              <w:rPr>
                <w:rFonts w:ascii="Book Antiqua" w:hAnsi="Book Antiqua"/>
                <w:sz w:val="24"/>
              </w:rPr>
              <w:t>(27)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F36EF3" w:rsidRPr="000E1FCC">
              <w:rPr>
                <w:rFonts w:ascii="Book Antiqua" w:hAnsi="Book Antiqua"/>
                <w:sz w:val="24"/>
              </w:rPr>
              <w:t>5</w:t>
            </w:r>
            <w:r w:rsidRPr="000E1FCC">
              <w:rPr>
                <w:rFonts w:ascii="Book Antiqua" w:hAnsi="Book Antiqua"/>
                <w:sz w:val="24"/>
              </w:rPr>
              <w:t>.</w:t>
            </w:r>
            <w:r w:rsidR="00F36EF3" w:rsidRPr="000E1FCC">
              <w:rPr>
                <w:rFonts w:ascii="Book Antiqua" w:hAnsi="Book Antiqua"/>
                <w:sz w:val="24"/>
              </w:rPr>
              <w:t>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w:t>
            </w:r>
            <w:r w:rsidR="00F36EF3" w:rsidRPr="000E1FCC">
              <w:rPr>
                <w:rFonts w:ascii="Book Antiqua" w:hAnsi="Book Antiqua"/>
                <w:sz w:val="24"/>
              </w:rPr>
              <w:t>8</w:t>
            </w:r>
            <w:r w:rsidRPr="000E1FCC">
              <w:rPr>
                <w:rFonts w:ascii="Book Antiqua" w:hAnsi="Book Antiqua"/>
                <w:sz w:val="24"/>
              </w:rPr>
              <w:t>.</w:t>
            </w:r>
            <w:r w:rsidR="00F36EF3" w:rsidRPr="000E1FCC">
              <w:rPr>
                <w:rFonts w:ascii="Book Antiqua" w:hAnsi="Book Antiqua"/>
                <w:sz w:val="24"/>
              </w:rPr>
              <w:t>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r w:rsidR="003806EB" w:rsidRPr="000E1FCC">
              <w:rPr>
                <w:rFonts w:ascii="Book Antiqua" w:hAnsi="Book Antiqua"/>
                <w:iCs/>
                <w:kern w:val="0"/>
                <w:sz w:val="24"/>
              </w:rPr>
              <w:t>64</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0.8</w:t>
            </w:r>
            <w:r w:rsidR="003806EB" w:rsidRPr="000E1FCC">
              <w:rPr>
                <w:rFonts w:ascii="Book Antiqua" w:hAnsi="Book Antiqua"/>
                <w:iCs/>
                <w:kern w:val="0"/>
                <w:sz w:val="24"/>
              </w:rPr>
              <w:t>1</w:t>
            </w:r>
            <w:r w:rsidRPr="000E1FCC">
              <w:rPr>
                <w:rFonts w:ascii="Book Antiqua" w:hAnsi="Book Antiqua"/>
                <w:iCs/>
                <w:kern w:val="0"/>
                <w:sz w:val="24"/>
              </w:rPr>
              <w:t>-3.</w:t>
            </w:r>
            <w:r w:rsidR="003806EB" w:rsidRPr="000E1FCC">
              <w:rPr>
                <w:rFonts w:ascii="Book Antiqua" w:hAnsi="Book Antiqua"/>
                <w:iCs/>
                <w:kern w:val="0"/>
                <w:sz w:val="24"/>
              </w:rPr>
              <w:t>25</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0.13</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Ulcerative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w:t>
            </w:r>
            <w:r w:rsidR="00C40BD4">
              <w:rPr>
                <w:rFonts w:ascii="Book Antiqua" w:hAnsi="Book Antiqua" w:hint="eastAsia"/>
                <w:sz w:val="24"/>
              </w:rPr>
              <w:t xml:space="preserve"> </w:t>
            </w:r>
            <w:r w:rsidRPr="000E1FCC">
              <w:rPr>
                <w:rFonts w:ascii="Book Antiqua" w:hAnsi="Book Antiqua"/>
                <w:sz w:val="24"/>
              </w:rPr>
              <w:t>(67)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53.3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26.7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3806EB"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6.06</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2.2</w:t>
            </w:r>
            <w:r w:rsidR="003806EB" w:rsidRPr="000E1FCC">
              <w:rPr>
                <w:rFonts w:ascii="Book Antiqua" w:hAnsi="Book Antiqua"/>
                <w:iCs/>
                <w:kern w:val="0"/>
                <w:sz w:val="24"/>
              </w:rPr>
              <w:t>6</w:t>
            </w:r>
            <w:r w:rsidRPr="000E1FCC">
              <w:rPr>
                <w:rFonts w:ascii="Book Antiqua" w:hAnsi="Book Antiqua"/>
                <w:iCs/>
                <w:kern w:val="0"/>
                <w:sz w:val="24"/>
              </w:rPr>
              <w:t>-16.</w:t>
            </w:r>
            <w:r w:rsidR="003806EB" w:rsidRPr="000E1FCC">
              <w:rPr>
                <w:rFonts w:ascii="Book Antiqua" w:hAnsi="Book Antiqua"/>
                <w:iCs/>
                <w:kern w:val="0"/>
                <w:sz w:val="24"/>
              </w:rPr>
              <w:t>26</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&lt;</w:t>
            </w:r>
            <w:r w:rsidR="00C40BD4">
              <w:rPr>
                <w:rFonts w:ascii="Book Antiqua" w:hAnsi="Book Antiqua" w:hint="eastAsia"/>
                <w:iCs/>
                <w:kern w:val="0"/>
                <w:sz w:val="24"/>
              </w:rPr>
              <w:t xml:space="preserve"> </w:t>
            </w:r>
            <w:r w:rsidRPr="000E1FCC">
              <w:rPr>
                <w:rFonts w:ascii="Book Antiqua" w:hAnsi="Book Antiqua"/>
                <w:iCs/>
                <w:kern w:val="0"/>
                <w:sz w:val="24"/>
              </w:rPr>
              <w:t>0.001</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Del="000C5A4D"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bCs/>
                <w:sz w:val="24"/>
              </w:rPr>
              <w:t>Intraluminal mass</w:t>
            </w:r>
          </w:p>
        </w:tc>
        <w:tc>
          <w:tcPr>
            <w:tcW w:w="278"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12</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w:t>
            </w:r>
            <w:r w:rsidR="00C40BD4">
              <w:rPr>
                <w:rFonts w:ascii="Book Antiqua" w:hAnsi="Book Antiqua" w:hint="eastAsia"/>
                <w:sz w:val="24"/>
              </w:rPr>
              <w:t xml:space="preserve"> </w:t>
            </w:r>
            <w:r w:rsidRPr="000E1FCC">
              <w:rPr>
                <w:rFonts w:ascii="Book Antiqua" w:hAnsi="Book Antiqua"/>
                <w:sz w:val="24"/>
              </w:rPr>
              <w:t>(33)</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49.4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3.9</w:t>
            </w:r>
            <w:r w:rsidR="003806EB" w:rsidRPr="000E1FCC">
              <w:rPr>
                <w:rFonts w:ascii="Book Antiqua" w:hAnsi="Book Antiqua"/>
                <w:iCs/>
                <w:kern w:val="0"/>
                <w:sz w:val="24"/>
              </w:rPr>
              <w:t>4</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1.2</w:t>
            </w:r>
            <w:r w:rsidR="003806EB" w:rsidRPr="000E1FCC">
              <w:rPr>
                <w:rFonts w:ascii="Book Antiqua" w:hAnsi="Book Antiqua"/>
                <w:iCs/>
                <w:kern w:val="0"/>
                <w:sz w:val="24"/>
              </w:rPr>
              <w:t>6</w:t>
            </w:r>
            <w:r w:rsidRPr="000E1FCC">
              <w:rPr>
                <w:rFonts w:ascii="Book Antiqua" w:hAnsi="Book Antiqua"/>
                <w:iCs/>
                <w:kern w:val="0"/>
                <w:sz w:val="24"/>
              </w:rPr>
              <w:t>-12.</w:t>
            </w:r>
            <w:r w:rsidR="003806EB" w:rsidRPr="000E1FCC">
              <w:rPr>
                <w:rFonts w:ascii="Book Antiqua" w:hAnsi="Book Antiqua"/>
                <w:iCs/>
                <w:kern w:val="0"/>
                <w:sz w:val="24"/>
              </w:rPr>
              <w:t>32</w:t>
            </w:r>
          </w:p>
        </w:tc>
        <w:tc>
          <w:tcPr>
            <w:tcW w:w="417" w:type="pct"/>
          </w:tcPr>
          <w:p w:rsidR="0071279A" w:rsidRPr="000E1FCC" w:rsidRDefault="003806EB"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w:t>
            </w:r>
            <w:r w:rsidR="002307A2" w:rsidRPr="000E1FCC">
              <w:rPr>
                <w:rFonts w:ascii="Book Antiqua" w:hAnsi="Book Antiqua"/>
                <w:iCs/>
                <w:kern w:val="0"/>
                <w:sz w:val="24"/>
              </w:rPr>
              <w:t>2</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1643" w:type="pct"/>
            <w:gridSpan w:val="3"/>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Standard histopathological variables</w:t>
            </w:r>
          </w:p>
        </w:tc>
        <w:tc>
          <w:tcPr>
            <w:tcW w:w="507" w:type="pct"/>
          </w:tcPr>
          <w:p w:rsidR="0071279A" w:rsidRPr="000E1FCC" w:rsidRDefault="0071279A" w:rsidP="00841981">
            <w:pPr>
              <w:adjustRightInd w:val="0"/>
              <w:snapToGrid w:val="0"/>
              <w:spacing w:line="360" w:lineRule="auto"/>
              <w:rPr>
                <w:rFonts w:ascii="Book Antiqua" w:hAnsi="Book Antiqua"/>
                <w:sz w:val="24"/>
              </w:rPr>
            </w:pPr>
          </w:p>
        </w:tc>
        <w:tc>
          <w:tcPr>
            <w:tcW w:w="483"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27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8"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7"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50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r>
      <w:tr w:rsidR="000E1FCC" w:rsidRPr="000E1FCC" w:rsidTr="00C40BD4">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bCs/>
                <w:iCs/>
                <w:sz w:val="24"/>
              </w:rPr>
              <w:t>Tumor invasion depth level</w:t>
            </w:r>
          </w:p>
        </w:tc>
        <w:tc>
          <w:tcPr>
            <w:tcW w:w="689" w:type="pct"/>
          </w:tcPr>
          <w:p w:rsidR="0071279A" w:rsidRPr="000E1FCC" w:rsidRDefault="0071279A" w:rsidP="000E1FCC">
            <w:pPr>
              <w:adjustRightInd w:val="0"/>
              <w:snapToGrid w:val="0"/>
              <w:spacing w:line="360" w:lineRule="auto"/>
              <w:jc w:val="center"/>
              <w:rPr>
                <w:rFonts w:ascii="Book Antiqua" w:hAnsi="Book Antiqua"/>
                <w:bCs/>
                <w:iCs/>
                <w:sz w:val="24"/>
              </w:rPr>
            </w:pPr>
            <w:r w:rsidRPr="000E1FCC">
              <w:rPr>
                <w:rFonts w:ascii="Book Antiqua" w:hAnsi="Book Antiqua"/>
                <w:sz w:val="24"/>
              </w:rPr>
              <w:t>m2</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21</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w:t>
            </w:r>
            <w:r w:rsidR="00C40BD4">
              <w:rPr>
                <w:rFonts w:ascii="Book Antiqua" w:hAnsi="Book Antiqua" w:hint="eastAsia"/>
                <w:sz w:val="24"/>
              </w:rPr>
              <w:t xml:space="preserve"> </w:t>
            </w:r>
            <w:r w:rsidRPr="000E1FCC">
              <w:rPr>
                <w:rFonts w:ascii="Book Antiqua" w:hAnsi="Book Antiqua"/>
                <w:sz w:val="24"/>
              </w:rPr>
              <w:t>(5)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w:t>
            </w:r>
            <w:r w:rsidR="00F36EF3" w:rsidRPr="000E1FCC">
              <w:rPr>
                <w:rFonts w:ascii="Book Antiqua" w:hAnsi="Book Antiqua"/>
                <w:sz w:val="24"/>
              </w:rPr>
              <w:t>4</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1.52</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1.1</w:t>
            </w:r>
            <w:r w:rsidR="00EC5EED" w:rsidRPr="000E1FCC">
              <w:rPr>
                <w:rFonts w:ascii="Book Antiqua" w:hAnsi="Book Antiqua"/>
                <w:iCs/>
                <w:kern w:val="0"/>
                <w:sz w:val="24"/>
              </w:rPr>
              <w:t>4</w:t>
            </w:r>
            <w:r w:rsidRPr="000E1FCC">
              <w:rPr>
                <w:rFonts w:ascii="Book Antiqua" w:hAnsi="Book Antiqua"/>
                <w:iCs/>
                <w:kern w:val="0"/>
                <w:sz w:val="24"/>
              </w:rPr>
              <w:t>-</w:t>
            </w:r>
            <w:r w:rsidR="00EC5EED" w:rsidRPr="000E1FCC">
              <w:rPr>
                <w:rFonts w:ascii="Book Antiqua" w:hAnsi="Book Antiqua"/>
                <w:iCs/>
                <w:kern w:val="0"/>
                <w:sz w:val="24"/>
              </w:rPr>
              <w:t>1.97</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0.00</w:t>
            </w:r>
            <w:r w:rsidR="00EC5EED" w:rsidRPr="000E1FCC">
              <w:rPr>
                <w:rFonts w:ascii="Book Antiqua" w:hAnsi="Book Antiqua"/>
                <w:iCs/>
                <w:kern w:val="0"/>
                <w:sz w:val="24"/>
              </w:rPr>
              <w:t>4</w:t>
            </w: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m3</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26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w:t>
            </w:r>
            <w:r w:rsidR="00C40BD4">
              <w:rPr>
                <w:rFonts w:ascii="Book Antiqua" w:hAnsi="Book Antiqua" w:hint="eastAsia"/>
                <w:sz w:val="24"/>
              </w:rPr>
              <w:t xml:space="preserve"> </w:t>
            </w:r>
            <w:r w:rsidRPr="000E1FCC">
              <w:rPr>
                <w:rFonts w:ascii="Book Antiqua" w:hAnsi="Book Antiqua"/>
                <w:sz w:val="24"/>
              </w:rPr>
              <w:t>(12)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96.2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88.1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sm1</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18</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w:t>
            </w:r>
            <w:r w:rsidR="00C40BD4">
              <w:rPr>
                <w:rFonts w:ascii="Book Antiqua" w:hAnsi="Book Antiqua" w:hint="eastAsia"/>
                <w:sz w:val="24"/>
              </w:rPr>
              <w:t xml:space="preserve"> </w:t>
            </w:r>
            <w:r w:rsidRPr="000E1FCC">
              <w:rPr>
                <w:rFonts w:ascii="Book Antiqua" w:hAnsi="Book Antiqua"/>
                <w:sz w:val="24"/>
              </w:rPr>
              <w:t>(22)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81.4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81.4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bCs/>
                <w:iCs/>
                <w:sz w:val="24"/>
              </w:rPr>
            </w:pPr>
            <w:r w:rsidRPr="000E1FCC">
              <w:rPr>
                <w:rFonts w:ascii="Book Antiqua" w:hAnsi="Book Antiqua"/>
                <w:sz w:val="24"/>
              </w:rPr>
              <w:t>sm2</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45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11</w:t>
            </w:r>
            <w:r w:rsidR="00C40BD4">
              <w:rPr>
                <w:rFonts w:ascii="Book Antiqua" w:hAnsi="Book Antiqua" w:hint="eastAsia"/>
                <w:sz w:val="24"/>
              </w:rPr>
              <w:t xml:space="preserve"> </w:t>
            </w:r>
            <w:r w:rsidRPr="000E1FCC">
              <w:rPr>
                <w:rFonts w:ascii="Book Antiqua" w:hAnsi="Book Antiqua"/>
                <w:sz w:val="24"/>
              </w:rPr>
              <w:t>(25)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83.8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74.8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bCs/>
                <w:iCs/>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bCs/>
                <w:iCs/>
                <w:sz w:val="24"/>
              </w:rPr>
            </w:pPr>
            <w:r w:rsidRPr="000E1FCC">
              <w:rPr>
                <w:rFonts w:ascii="Book Antiqua" w:hAnsi="Book Antiqua"/>
                <w:sz w:val="24"/>
              </w:rPr>
              <w:t>sm3</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89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28</w:t>
            </w:r>
            <w:r w:rsidR="00C40BD4">
              <w:rPr>
                <w:rFonts w:ascii="Book Antiqua" w:hAnsi="Book Antiqua" w:hint="eastAsia"/>
                <w:sz w:val="24"/>
              </w:rPr>
              <w:t xml:space="preserve"> </w:t>
            </w:r>
            <w:r w:rsidRPr="000E1FCC">
              <w:rPr>
                <w:rFonts w:ascii="Book Antiqua" w:hAnsi="Book Antiqua"/>
                <w:sz w:val="24"/>
              </w:rPr>
              <w:t>(31)</w:t>
            </w:r>
          </w:p>
        </w:tc>
        <w:tc>
          <w:tcPr>
            <w:tcW w:w="483" w:type="pct"/>
          </w:tcPr>
          <w:p w:rsidR="0071279A" w:rsidRPr="000E1FCC" w:rsidRDefault="00F36EF3" w:rsidP="000E1FCC">
            <w:pPr>
              <w:adjustRightInd w:val="0"/>
              <w:snapToGrid w:val="0"/>
              <w:spacing w:line="360" w:lineRule="auto"/>
              <w:jc w:val="center"/>
              <w:rPr>
                <w:rFonts w:ascii="Book Antiqua" w:hAnsi="Book Antiqua"/>
                <w:sz w:val="24"/>
              </w:rPr>
            </w:pPr>
            <w:r w:rsidRPr="000E1FCC">
              <w:rPr>
                <w:rFonts w:ascii="Book Antiqua" w:hAnsi="Book Antiqua"/>
                <w:sz w:val="24"/>
              </w:rPr>
              <w:t>70.6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w:t>
            </w:r>
            <w:r w:rsidR="00F36EF3" w:rsidRPr="000E1FCC">
              <w:rPr>
                <w:rFonts w:ascii="Book Antiqua" w:hAnsi="Book Antiqua"/>
                <w:sz w:val="24"/>
              </w:rPr>
              <w:t>8</w:t>
            </w:r>
            <w:r w:rsidRPr="000E1FCC">
              <w:rPr>
                <w:rFonts w:ascii="Book Antiqua" w:hAnsi="Book Antiqua"/>
                <w:sz w:val="24"/>
              </w:rPr>
              <w:t>.</w:t>
            </w:r>
            <w:r w:rsidR="00F36EF3" w:rsidRPr="000E1FCC">
              <w:rPr>
                <w:rFonts w:ascii="Book Antiqua" w:hAnsi="Book Antiqua"/>
                <w:sz w:val="24"/>
              </w:rPr>
              <w:t>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297"/>
        </w:trPr>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bCs/>
                <w:iCs/>
                <w:sz w:val="24"/>
              </w:rPr>
              <w:t>Degree of differentiation</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Well</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10</w:t>
            </w:r>
            <w:r w:rsidR="00C40BD4">
              <w:rPr>
                <w:rFonts w:ascii="Book Antiqua" w:hAnsi="Book Antiqua" w:hint="eastAsia"/>
                <w:sz w:val="24"/>
              </w:rPr>
              <w:t xml:space="preserve"> </w:t>
            </w:r>
            <w:r w:rsidRPr="000E1FCC">
              <w:rPr>
                <w:rFonts w:ascii="Book Antiqua" w:hAnsi="Book Antiqua"/>
                <w:sz w:val="24"/>
              </w:rPr>
              <w:t>(26)</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79.5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65.0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w:t>
            </w:r>
            <w:r w:rsidR="002307A2" w:rsidRPr="000E1FCC">
              <w:rPr>
                <w:rFonts w:ascii="Book Antiqua" w:hAnsi="Book Antiqua"/>
                <w:sz w:val="24"/>
              </w:rPr>
              <w:t>2</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287"/>
        </w:trPr>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Moderate</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76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15</w:t>
            </w:r>
            <w:r w:rsidR="00C40BD4">
              <w:rPr>
                <w:rFonts w:ascii="Book Antiqua" w:hAnsi="Book Antiqua" w:hint="eastAsia"/>
                <w:sz w:val="24"/>
              </w:rPr>
              <w:t xml:space="preserve"> </w:t>
            </w:r>
            <w:r w:rsidRPr="000E1FCC">
              <w:rPr>
                <w:rFonts w:ascii="Book Antiqua" w:hAnsi="Book Antiqua"/>
                <w:sz w:val="24"/>
              </w:rPr>
              <w:t>(20)</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F36EF3" w:rsidRPr="000E1FCC">
              <w:rPr>
                <w:rFonts w:ascii="Book Antiqua" w:hAnsi="Book Antiqua"/>
                <w:sz w:val="24"/>
              </w:rPr>
              <w:t>4</w:t>
            </w:r>
            <w:r w:rsidRPr="000E1FCC">
              <w:rPr>
                <w:rFonts w:ascii="Book Antiqua" w:hAnsi="Book Antiqua"/>
                <w:sz w:val="24"/>
              </w:rPr>
              <w:t>.</w:t>
            </w:r>
            <w:r w:rsidR="00F36EF3" w:rsidRPr="000E1FCC">
              <w:rPr>
                <w:rFonts w:ascii="Book Antiqua" w:hAnsi="Book Antiqua"/>
                <w:sz w:val="24"/>
              </w:rPr>
              <w:t>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F36EF3" w:rsidRPr="000E1FCC">
              <w:rPr>
                <w:rFonts w:ascii="Book Antiqua" w:hAnsi="Book Antiqua"/>
                <w:sz w:val="24"/>
              </w:rPr>
              <w:t>2</w:t>
            </w:r>
            <w:r w:rsidRPr="000E1FCC">
              <w:rPr>
                <w:rFonts w:ascii="Book Antiqua" w:hAnsi="Book Antiqua"/>
                <w:sz w:val="24"/>
              </w:rPr>
              <w:t>.0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D23075" w:rsidRPr="000E1FCC">
              <w:rPr>
                <w:rFonts w:ascii="Book Antiqua" w:hAnsi="Book Antiqua"/>
                <w:iCs/>
                <w:kern w:val="0"/>
                <w:sz w:val="24"/>
              </w:rPr>
              <w:t>.73</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0.3</w:t>
            </w:r>
            <w:r w:rsidR="00D23075" w:rsidRPr="000E1FCC">
              <w:rPr>
                <w:rFonts w:ascii="Book Antiqua" w:hAnsi="Book Antiqua"/>
                <w:iCs/>
                <w:kern w:val="0"/>
                <w:sz w:val="24"/>
              </w:rPr>
              <w:t>3</w:t>
            </w:r>
            <w:r w:rsidRPr="000E1FCC">
              <w:rPr>
                <w:rFonts w:ascii="Book Antiqua" w:hAnsi="Book Antiqua"/>
                <w:iCs/>
                <w:kern w:val="0"/>
                <w:sz w:val="24"/>
              </w:rPr>
              <w:t>-1.</w:t>
            </w:r>
            <w:r w:rsidR="00D23075" w:rsidRPr="000E1FCC">
              <w:rPr>
                <w:rFonts w:ascii="Book Antiqua" w:hAnsi="Book Antiqua"/>
                <w:iCs/>
                <w:kern w:val="0"/>
                <w:sz w:val="24"/>
              </w:rPr>
              <w:t>6</w:t>
            </w:r>
            <w:r w:rsidRPr="000E1FCC">
              <w:rPr>
                <w:rFonts w:ascii="Book Antiqua" w:hAnsi="Book Antiqua"/>
                <w:iCs/>
                <w:kern w:val="0"/>
                <w:sz w:val="24"/>
              </w:rPr>
              <w:t>3</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D23075" w:rsidRPr="000E1FCC">
              <w:rPr>
                <w:rFonts w:ascii="Book Antiqua" w:hAnsi="Book Antiqua"/>
                <w:iCs/>
                <w:kern w:val="0"/>
                <w:sz w:val="24"/>
              </w:rPr>
              <w:t>44</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bCs/>
                <w:sz w:val="24"/>
              </w:rPr>
            </w:pPr>
            <w:r w:rsidRPr="000E1FCC">
              <w:rPr>
                <w:rFonts w:ascii="Book Antiqua" w:hAnsi="Book Antiqua"/>
                <w:sz w:val="24"/>
              </w:rPr>
              <w:t>Poor</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56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13</w:t>
            </w:r>
            <w:r w:rsidR="00C40BD4">
              <w:rPr>
                <w:rFonts w:ascii="Book Antiqua" w:hAnsi="Book Antiqua" w:hint="eastAsia"/>
                <w:sz w:val="24"/>
              </w:rPr>
              <w:t xml:space="preserve"> </w:t>
            </w:r>
            <w:r w:rsidRPr="000E1FCC">
              <w:rPr>
                <w:rFonts w:ascii="Book Antiqua" w:hAnsi="Book Antiqua"/>
                <w:sz w:val="24"/>
              </w:rPr>
              <w:t>(23)</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80.7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67.8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0.9</w:t>
            </w:r>
            <w:r w:rsidR="00D23075" w:rsidRPr="000E1FCC">
              <w:rPr>
                <w:rFonts w:ascii="Book Antiqua" w:hAnsi="Book Antiqua"/>
                <w:iCs/>
                <w:kern w:val="0"/>
                <w:sz w:val="24"/>
              </w:rPr>
              <w:t>2</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0.4</w:t>
            </w:r>
            <w:r w:rsidR="00D23075" w:rsidRPr="000E1FCC">
              <w:rPr>
                <w:rFonts w:ascii="Book Antiqua" w:hAnsi="Book Antiqua"/>
                <w:iCs/>
                <w:kern w:val="0"/>
                <w:sz w:val="24"/>
              </w:rPr>
              <w:t>0</w:t>
            </w:r>
            <w:r w:rsidRPr="000E1FCC">
              <w:rPr>
                <w:rFonts w:ascii="Book Antiqua" w:hAnsi="Book Antiqua"/>
                <w:iCs/>
                <w:kern w:val="0"/>
                <w:sz w:val="24"/>
              </w:rPr>
              <w:t>-2.</w:t>
            </w:r>
            <w:r w:rsidR="00D23075" w:rsidRPr="000E1FCC">
              <w:rPr>
                <w:rFonts w:ascii="Book Antiqua" w:hAnsi="Book Antiqua"/>
                <w:iCs/>
                <w:kern w:val="0"/>
                <w:sz w:val="24"/>
              </w:rPr>
              <w:t>11</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0.92</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ind w:firstLineChars="100" w:firstLine="240"/>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Basaloid</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C40BD4">
              <w:rPr>
                <w:rFonts w:ascii="Book Antiqua" w:hAnsi="Book Antiqua" w:hint="eastAsia"/>
                <w:sz w:val="24"/>
              </w:rPr>
              <w:t xml:space="preserve"> </w:t>
            </w:r>
            <w:r w:rsidRPr="000E1FCC">
              <w:rPr>
                <w:rFonts w:ascii="Book Antiqua" w:hAnsi="Book Antiqua"/>
                <w:sz w:val="24"/>
              </w:rPr>
              <w:t>(42)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58.3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35.0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2.8</w:t>
            </w:r>
            <w:r w:rsidR="00D23075" w:rsidRPr="000E1FCC">
              <w:rPr>
                <w:rFonts w:ascii="Book Antiqua" w:hAnsi="Book Antiqua"/>
                <w:iCs/>
                <w:kern w:val="0"/>
                <w:sz w:val="24"/>
              </w:rPr>
              <w:t>8</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1.1</w:t>
            </w:r>
            <w:r w:rsidR="00D23075" w:rsidRPr="000E1FCC">
              <w:rPr>
                <w:rFonts w:ascii="Book Antiqua" w:hAnsi="Book Antiqua"/>
                <w:iCs/>
                <w:kern w:val="0"/>
                <w:sz w:val="24"/>
              </w:rPr>
              <w:t>3</w:t>
            </w:r>
            <w:r w:rsidRPr="000E1FCC">
              <w:rPr>
                <w:rFonts w:ascii="Book Antiqua" w:hAnsi="Book Antiqua"/>
                <w:iCs/>
                <w:kern w:val="0"/>
                <w:sz w:val="24"/>
              </w:rPr>
              <w:t>-7.3</w:t>
            </w:r>
            <w:r w:rsidR="00D23075" w:rsidRPr="000E1FCC">
              <w:rPr>
                <w:rFonts w:ascii="Book Antiqua" w:hAnsi="Book Antiqua"/>
                <w:iCs/>
                <w:kern w:val="0"/>
                <w:sz w:val="24"/>
              </w:rPr>
              <w:t>8</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w:t>
            </w:r>
            <w:r w:rsidR="00D23075" w:rsidRPr="000E1FCC">
              <w:rPr>
                <w:rFonts w:ascii="Book Antiqua" w:hAnsi="Book Antiqua"/>
                <w:iCs/>
                <w:kern w:val="0"/>
                <w:sz w:val="24"/>
              </w:rPr>
              <w:t>3</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ind w:firstLineChars="100" w:firstLine="240"/>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Sarcomatoid</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w:t>
            </w:r>
            <w:r w:rsidR="00C40BD4">
              <w:rPr>
                <w:rFonts w:ascii="Book Antiqua" w:hAnsi="Book Antiqua" w:hint="eastAsia"/>
                <w:sz w:val="24"/>
              </w:rPr>
              <w:t xml:space="preserve"> </w:t>
            </w:r>
            <w:r w:rsidRPr="000E1FCC">
              <w:rPr>
                <w:rFonts w:ascii="Book Antiqua" w:hAnsi="Book Antiqua"/>
                <w:sz w:val="24"/>
              </w:rPr>
              <w:t>(11)</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88.9</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88.9</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0.5</w:t>
            </w:r>
            <w:r w:rsidR="00D23075" w:rsidRPr="000E1FCC">
              <w:rPr>
                <w:rFonts w:ascii="Book Antiqua" w:hAnsi="Book Antiqua"/>
                <w:iCs/>
                <w:kern w:val="0"/>
                <w:sz w:val="24"/>
              </w:rPr>
              <w:t>4</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0.07-4.</w:t>
            </w:r>
            <w:r w:rsidR="00D23075" w:rsidRPr="000E1FCC">
              <w:rPr>
                <w:rFonts w:ascii="Book Antiqua" w:hAnsi="Book Antiqua"/>
                <w:iCs/>
                <w:kern w:val="0"/>
                <w:sz w:val="24"/>
              </w:rPr>
              <w:t>21</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0.55</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lastRenderedPageBreak/>
              <w:t>Angiolymphatic invasion</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No</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172</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33</w:t>
            </w:r>
            <w:r w:rsidR="00C40BD4">
              <w:rPr>
                <w:rFonts w:ascii="Book Antiqua" w:hAnsi="Book Antiqua" w:hint="eastAsia"/>
                <w:sz w:val="24"/>
              </w:rPr>
              <w:t xml:space="preserve"> </w:t>
            </w:r>
            <w:r w:rsidRPr="000E1FCC">
              <w:rPr>
                <w:rFonts w:ascii="Book Antiqua" w:hAnsi="Book Antiqua"/>
                <w:sz w:val="24"/>
              </w:rPr>
              <w:t>(19)</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84.</w:t>
            </w:r>
            <w:r w:rsidR="00677537" w:rsidRPr="000E1FCC">
              <w:rPr>
                <w:rFonts w:ascii="Book Antiqua" w:hAnsi="Book Antiqua"/>
                <w:sz w:val="24"/>
              </w:rPr>
              <w:t>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677537" w:rsidRPr="000E1FCC">
              <w:rPr>
                <w:rFonts w:ascii="Book Antiqua" w:hAnsi="Book Antiqua"/>
                <w:sz w:val="24"/>
              </w:rPr>
              <w:t>5.3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&lt;</w:t>
            </w:r>
            <w:r w:rsidR="00C40BD4">
              <w:rPr>
                <w:rFonts w:ascii="Book Antiqua" w:hAnsi="Book Antiqua" w:hint="eastAsia"/>
                <w:sz w:val="24"/>
              </w:rPr>
              <w:t xml:space="preserve"> </w:t>
            </w:r>
            <w:r w:rsidRPr="000E1FCC">
              <w:rPr>
                <w:rFonts w:ascii="Book Antiqua" w:hAnsi="Book Antiqua"/>
                <w:sz w:val="24"/>
              </w:rPr>
              <w:t>0.001</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171"/>
        </w:trPr>
        <w:tc>
          <w:tcPr>
            <w:tcW w:w="676" w:type="pct"/>
            <w:vMerge/>
          </w:tcPr>
          <w:p w:rsidR="0071279A" w:rsidRPr="000E1FCC" w:rsidRDefault="0071279A" w:rsidP="00841981">
            <w:pPr>
              <w:adjustRightInd w:val="0"/>
              <w:snapToGrid w:val="0"/>
              <w:spacing w:line="360" w:lineRule="auto"/>
              <w:ind w:firstLineChars="100" w:firstLine="240"/>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Yes</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27</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14</w:t>
            </w:r>
            <w:r w:rsidR="00C40BD4">
              <w:rPr>
                <w:rFonts w:ascii="Book Antiqua" w:hAnsi="Book Antiqua" w:hint="eastAsia"/>
                <w:sz w:val="24"/>
              </w:rPr>
              <w:t xml:space="preserve"> </w:t>
            </w:r>
            <w:r w:rsidRPr="000E1FCC">
              <w:rPr>
                <w:rFonts w:ascii="Book Antiqua" w:hAnsi="Book Antiqua"/>
                <w:sz w:val="24"/>
              </w:rPr>
              <w:t>(52)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55.4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49.9</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3.</w:t>
            </w:r>
            <w:r w:rsidR="00EC5EED" w:rsidRPr="000E1FCC">
              <w:rPr>
                <w:rFonts w:ascii="Book Antiqua" w:hAnsi="Book Antiqua"/>
                <w:iCs/>
                <w:kern w:val="0"/>
                <w:sz w:val="24"/>
              </w:rPr>
              <w:t>48</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1.8</w:t>
            </w:r>
            <w:r w:rsidR="00EC5EED" w:rsidRPr="000E1FCC">
              <w:rPr>
                <w:rFonts w:ascii="Book Antiqua" w:hAnsi="Book Antiqua"/>
                <w:iCs/>
                <w:kern w:val="0"/>
                <w:sz w:val="24"/>
              </w:rPr>
              <w:t>5</w:t>
            </w:r>
            <w:r w:rsidRPr="000E1FCC">
              <w:rPr>
                <w:rFonts w:ascii="Book Antiqua" w:hAnsi="Book Antiqua"/>
                <w:iCs/>
                <w:kern w:val="0"/>
                <w:sz w:val="24"/>
              </w:rPr>
              <w:t>-6.</w:t>
            </w:r>
            <w:r w:rsidR="00EC5EED" w:rsidRPr="000E1FCC">
              <w:rPr>
                <w:rFonts w:ascii="Book Antiqua" w:hAnsi="Book Antiqua"/>
                <w:iCs/>
                <w:kern w:val="0"/>
                <w:sz w:val="24"/>
              </w:rPr>
              <w:t>52</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&lt;</w:t>
            </w:r>
            <w:r w:rsidR="00C40BD4">
              <w:rPr>
                <w:rFonts w:ascii="Book Antiqua" w:hAnsi="Book Antiqua" w:hint="eastAsia"/>
                <w:iCs/>
                <w:kern w:val="0"/>
                <w:sz w:val="24"/>
              </w:rPr>
              <w:t xml:space="preserve"> </w:t>
            </w:r>
            <w:r w:rsidRPr="000E1FCC">
              <w:rPr>
                <w:rFonts w:ascii="Book Antiqua" w:hAnsi="Book Antiqua"/>
                <w:iCs/>
                <w:kern w:val="0"/>
                <w:sz w:val="24"/>
              </w:rPr>
              <w:t>0.001</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171"/>
        </w:trPr>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Multicentric invasive lesions</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No</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183</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45</w:t>
            </w:r>
            <w:r w:rsidR="00C40BD4">
              <w:rPr>
                <w:rFonts w:ascii="Book Antiqua" w:hAnsi="Book Antiqua" w:hint="eastAsia"/>
                <w:sz w:val="24"/>
              </w:rPr>
              <w:t xml:space="preserve"> </w:t>
            </w:r>
            <w:r w:rsidRPr="000E1FCC">
              <w:rPr>
                <w:rFonts w:ascii="Book Antiqua" w:hAnsi="Book Antiqua"/>
                <w:sz w:val="24"/>
              </w:rPr>
              <w:t>(25)</w:t>
            </w:r>
          </w:p>
        </w:tc>
        <w:tc>
          <w:tcPr>
            <w:tcW w:w="483" w:type="pct"/>
          </w:tcPr>
          <w:p w:rsidR="0071279A" w:rsidRPr="000E1FCC" w:rsidRDefault="00677537" w:rsidP="000E1FCC">
            <w:pPr>
              <w:adjustRightInd w:val="0"/>
              <w:snapToGrid w:val="0"/>
              <w:spacing w:line="360" w:lineRule="auto"/>
              <w:jc w:val="center"/>
              <w:rPr>
                <w:rFonts w:ascii="Book Antiqua" w:hAnsi="Book Antiqua"/>
                <w:sz w:val="24"/>
              </w:rPr>
            </w:pPr>
            <w:r w:rsidRPr="000E1FCC">
              <w:rPr>
                <w:rFonts w:ascii="Book Antiqua" w:hAnsi="Book Antiqua"/>
                <w:sz w:val="24"/>
              </w:rPr>
              <w:t>80.2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677537" w:rsidRPr="000E1FCC">
              <w:rPr>
                <w:rFonts w:ascii="Book Antiqua" w:hAnsi="Book Antiqua"/>
                <w:sz w:val="24"/>
              </w:rPr>
              <w:t>0.9</w:t>
            </w:r>
          </w:p>
        </w:tc>
        <w:tc>
          <w:tcPr>
            <w:tcW w:w="372" w:type="pct"/>
          </w:tcPr>
          <w:p w:rsidR="0071279A" w:rsidRPr="000E1FCC" w:rsidRDefault="00677537" w:rsidP="000E1FCC">
            <w:pPr>
              <w:adjustRightInd w:val="0"/>
              <w:snapToGrid w:val="0"/>
              <w:spacing w:line="360" w:lineRule="auto"/>
              <w:jc w:val="center"/>
              <w:rPr>
                <w:rFonts w:ascii="Book Antiqua" w:hAnsi="Book Antiqua"/>
                <w:sz w:val="24"/>
              </w:rPr>
            </w:pPr>
            <w:r w:rsidRPr="000E1FCC">
              <w:rPr>
                <w:rFonts w:ascii="Book Antiqua" w:hAnsi="Book Antiqua"/>
                <w:sz w:val="24"/>
              </w:rPr>
              <w:t>0.42</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171"/>
        </w:trPr>
        <w:tc>
          <w:tcPr>
            <w:tcW w:w="676" w:type="pct"/>
            <w:vMerge/>
          </w:tcPr>
          <w:p w:rsidR="0071279A" w:rsidRPr="000E1FCC" w:rsidRDefault="0071279A" w:rsidP="00841981">
            <w:pPr>
              <w:adjustRightInd w:val="0"/>
              <w:snapToGrid w:val="0"/>
              <w:spacing w:line="360" w:lineRule="auto"/>
              <w:ind w:firstLineChars="100" w:firstLine="240"/>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Yes</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16</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w:t>
            </w:r>
            <w:r w:rsidR="00C40BD4">
              <w:rPr>
                <w:rFonts w:ascii="Book Antiqua" w:hAnsi="Book Antiqua" w:hint="eastAsia"/>
                <w:sz w:val="24"/>
              </w:rPr>
              <w:t xml:space="preserve"> </w:t>
            </w:r>
            <w:r w:rsidRPr="000E1FCC">
              <w:rPr>
                <w:rFonts w:ascii="Book Antiqua" w:hAnsi="Book Antiqua"/>
                <w:sz w:val="24"/>
              </w:rPr>
              <w:t>(13)</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86.5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86.5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0.5</w:t>
            </w:r>
            <w:r w:rsidR="00EC5EED" w:rsidRPr="000E1FCC">
              <w:rPr>
                <w:rFonts w:ascii="Book Antiqua" w:hAnsi="Book Antiqua"/>
                <w:iCs/>
                <w:kern w:val="0"/>
                <w:sz w:val="24"/>
              </w:rPr>
              <w:t>6</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0.1</w:t>
            </w:r>
            <w:r w:rsidR="00EC5EED" w:rsidRPr="000E1FCC">
              <w:rPr>
                <w:rFonts w:ascii="Book Antiqua" w:hAnsi="Book Antiqua"/>
                <w:iCs/>
                <w:kern w:val="0"/>
                <w:sz w:val="24"/>
              </w:rPr>
              <w:t>4</w:t>
            </w:r>
            <w:r w:rsidRPr="000E1FCC">
              <w:rPr>
                <w:rFonts w:ascii="Book Antiqua" w:hAnsi="Book Antiqua"/>
                <w:iCs/>
                <w:kern w:val="0"/>
                <w:sz w:val="24"/>
              </w:rPr>
              <w:t>-2.</w:t>
            </w:r>
            <w:r w:rsidR="00EC5EED" w:rsidRPr="000E1FCC">
              <w:rPr>
                <w:rFonts w:ascii="Book Antiqua" w:hAnsi="Book Antiqua"/>
                <w:iCs/>
                <w:kern w:val="0"/>
                <w:sz w:val="24"/>
              </w:rPr>
              <w:t>32</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0.4</w:t>
            </w:r>
            <w:r w:rsidR="00EC5EED" w:rsidRPr="000E1FCC">
              <w:rPr>
                <w:rFonts w:ascii="Book Antiqua" w:hAnsi="Book Antiqua"/>
                <w:iCs/>
                <w:kern w:val="0"/>
                <w:sz w:val="24"/>
              </w:rPr>
              <w:t>2</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304"/>
        </w:trPr>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kern w:val="0"/>
                <w:sz w:val="24"/>
              </w:rPr>
              <w:t>Number of lymph nodes dissected</w:t>
            </w:r>
          </w:p>
        </w:tc>
        <w:tc>
          <w:tcPr>
            <w:tcW w:w="689"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&lt;14</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90</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24</w:t>
            </w:r>
            <w:r w:rsidR="00C40BD4">
              <w:rPr>
                <w:rFonts w:ascii="Book Antiqua" w:hAnsi="Book Antiqua" w:hint="eastAsia"/>
                <w:sz w:val="24"/>
              </w:rPr>
              <w:t xml:space="preserve"> </w:t>
            </w:r>
            <w:r w:rsidRPr="000E1FCC">
              <w:rPr>
                <w:rFonts w:ascii="Book Antiqua" w:hAnsi="Book Antiqua"/>
                <w:sz w:val="24"/>
              </w:rPr>
              <w:t>(27)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72.7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70.2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677537" w:rsidRPr="000E1FCC">
              <w:rPr>
                <w:rFonts w:ascii="Book Antiqua" w:hAnsi="Book Antiqua"/>
                <w:sz w:val="24"/>
              </w:rPr>
              <w:t>25</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rPr>
          <w:trHeight w:val="304"/>
        </w:trPr>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≥14</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109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23</w:t>
            </w:r>
            <w:r w:rsidR="00C40BD4">
              <w:rPr>
                <w:rFonts w:ascii="Book Antiqua" w:hAnsi="Book Antiqua" w:hint="eastAsia"/>
                <w:sz w:val="24"/>
              </w:rPr>
              <w:t xml:space="preserve"> </w:t>
            </w:r>
            <w:r w:rsidRPr="000E1FCC">
              <w:rPr>
                <w:rFonts w:ascii="Book Antiqua" w:hAnsi="Book Antiqua"/>
                <w:sz w:val="24"/>
              </w:rPr>
              <w:t>(21)</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677537" w:rsidRPr="000E1FCC">
              <w:rPr>
                <w:rFonts w:ascii="Book Antiqua" w:hAnsi="Book Antiqua"/>
                <w:sz w:val="24"/>
              </w:rPr>
              <w:t>7</w:t>
            </w:r>
            <w:r w:rsidRPr="000E1FCC">
              <w:rPr>
                <w:rFonts w:ascii="Book Antiqua" w:hAnsi="Book Antiqua"/>
                <w:sz w:val="24"/>
              </w:rPr>
              <w:t>.</w:t>
            </w:r>
            <w:r w:rsidR="00677537" w:rsidRPr="000E1FCC">
              <w:rPr>
                <w:rFonts w:ascii="Book Antiqua" w:hAnsi="Book Antiqua"/>
                <w:sz w:val="24"/>
              </w:rPr>
              <w:t>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73.</w:t>
            </w:r>
            <w:r w:rsidR="00677537" w:rsidRPr="000E1FCC">
              <w:rPr>
                <w:rFonts w:ascii="Book Antiqua" w:hAnsi="Book Antiqua"/>
                <w:sz w:val="24"/>
              </w:rPr>
              <w:t>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0.7</w:t>
            </w:r>
            <w:r w:rsidR="000950FA" w:rsidRPr="000E1FCC">
              <w:rPr>
                <w:rFonts w:ascii="Book Antiqua" w:hAnsi="Book Antiqua"/>
                <w:iCs/>
                <w:kern w:val="0"/>
                <w:sz w:val="24"/>
              </w:rPr>
              <w:t>2</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0.4</w:t>
            </w:r>
            <w:r w:rsidR="000950FA" w:rsidRPr="000E1FCC">
              <w:rPr>
                <w:rFonts w:ascii="Book Antiqua" w:hAnsi="Book Antiqua"/>
                <w:iCs/>
                <w:kern w:val="0"/>
                <w:sz w:val="24"/>
              </w:rPr>
              <w:t>1</w:t>
            </w:r>
            <w:r w:rsidRPr="000E1FCC">
              <w:rPr>
                <w:rFonts w:ascii="Book Antiqua" w:hAnsi="Book Antiqua"/>
                <w:iCs/>
                <w:kern w:val="0"/>
                <w:sz w:val="24"/>
              </w:rPr>
              <w:t>-1.</w:t>
            </w:r>
            <w:r w:rsidR="000950FA" w:rsidRPr="000E1FCC">
              <w:rPr>
                <w:rFonts w:ascii="Book Antiqua" w:hAnsi="Book Antiqua"/>
                <w:iCs/>
                <w:kern w:val="0"/>
                <w:sz w:val="24"/>
              </w:rPr>
              <w:t>27</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0950FA" w:rsidRPr="000E1FCC">
              <w:rPr>
                <w:rFonts w:ascii="Book Antiqua" w:hAnsi="Book Antiqua"/>
                <w:iCs/>
                <w:kern w:val="0"/>
                <w:sz w:val="24"/>
              </w:rPr>
              <w:t>26</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1643" w:type="pct"/>
            <w:gridSpan w:val="3"/>
          </w:tcPr>
          <w:p w:rsidR="0071279A" w:rsidRPr="000E1FCC" w:rsidDel="00C80ECE" w:rsidRDefault="0071279A" w:rsidP="00841981">
            <w:pPr>
              <w:adjustRightInd w:val="0"/>
              <w:snapToGrid w:val="0"/>
              <w:spacing w:line="360" w:lineRule="auto"/>
              <w:rPr>
                <w:rFonts w:ascii="Book Antiqua" w:hAnsi="Book Antiqua"/>
                <w:sz w:val="24"/>
              </w:rPr>
            </w:pPr>
            <w:r w:rsidRPr="000E1FCC">
              <w:rPr>
                <w:rFonts w:ascii="Book Antiqua" w:hAnsi="Book Antiqua"/>
                <w:sz w:val="24"/>
              </w:rPr>
              <w:t>Measured histopathological variables</w:t>
            </w:r>
          </w:p>
        </w:tc>
        <w:tc>
          <w:tcPr>
            <w:tcW w:w="507" w:type="pct"/>
          </w:tcPr>
          <w:p w:rsidR="0071279A" w:rsidRPr="000E1FCC" w:rsidRDefault="0071279A" w:rsidP="00841981">
            <w:pPr>
              <w:adjustRightInd w:val="0"/>
              <w:snapToGrid w:val="0"/>
              <w:spacing w:line="360" w:lineRule="auto"/>
              <w:rPr>
                <w:rFonts w:ascii="Book Antiqua" w:hAnsi="Book Antiqua"/>
                <w:sz w:val="24"/>
              </w:rPr>
            </w:pPr>
          </w:p>
        </w:tc>
        <w:tc>
          <w:tcPr>
            <w:tcW w:w="483"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27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8"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7"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50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b/>
                <w:sz w:val="24"/>
              </w:rPr>
            </w:pPr>
            <w:r w:rsidRPr="000E1FCC">
              <w:rPr>
                <w:rFonts w:ascii="Book Antiqua" w:hAnsi="Book Antiqua"/>
                <w:sz w:val="24"/>
              </w:rPr>
              <w:t>Tumor thickness</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&lt;</w:t>
            </w:r>
            <w:r w:rsidR="00C40BD4">
              <w:rPr>
                <w:rFonts w:ascii="Book Antiqua" w:hAnsi="Book Antiqua" w:hint="eastAsia"/>
                <w:sz w:val="24"/>
              </w:rPr>
              <w:t xml:space="preserve"> </w:t>
            </w:r>
            <w:r w:rsidRPr="000E1FCC">
              <w:rPr>
                <w:rFonts w:ascii="Book Antiqua" w:hAnsi="Book Antiqua"/>
                <w:sz w:val="24"/>
              </w:rPr>
              <w:t>3000</w:t>
            </w:r>
            <w:r w:rsidR="00C40BD4">
              <w:rPr>
                <w:rFonts w:ascii="Book Antiqua" w:hAnsi="Book Antiqua" w:hint="eastAsia"/>
                <w:sz w:val="24"/>
              </w:rPr>
              <w:t xml:space="preserve"> </w:t>
            </w:r>
            <w:proofErr w:type="spellStart"/>
            <w:r w:rsidRPr="000E1FCC">
              <w:rPr>
                <w:rFonts w:ascii="Book Antiqua" w:hAnsi="Book Antiqua"/>
                <w:sz w:val="24"/>
              </w:rPr>
              <w:t>μm</w:t>
            </w:r>
            <w:proofErr w:type="spellEnd"/>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85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13(15)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90.0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79.3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0.00</w:t>
            </w:r>
            <w:r w:rsidR="005228FD" w:rsidRPr="000E1FCC">
              <w:rPr>
                <w:rFonts w:ascii="Book Antiqua" w:hAnsi="Book Antiqua"/>
                <w:sz w:val="24"/>
              </w:rPr>
              <w:t>5</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b/>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r w:rsidR="00C40BD4">
              <w:rPr>
                <w:rFonts w:ascii="Book Antiqua" w:hAnsi="Book Antiqua" w:hint="eastAsia"/>
                <w:sz w:val="24"/>
              </w:rPr>
              <w:t xml:space="preserve"> </w:t>
            </w:r>
            <w:r w:rsidRPr="000E1FCC">
              <w:rPr>
                <w:rFonts w:ascii="Book Antiqua" w:hAnsi="Book Antiqua"/>
                <w:sz w:val="24"/>
              </w:rPr>
              <w:t>3000</w:t>
            </w:r>
            <w:r w:rsidR="00C40BD4">
              <w:rPr>
                <w:rFonts w:ascii="Book Antiqua" w:hAnsi="Book Antiqua" w:hint="eastAsia"/>
                <w:sz w:val="24"/>
              </w:rPr>
              <w:t xml:space="preserve"> </w:t>
            </w:r>
            <w:proofErr w:type="spellStart"/>
            <w:r w:rsidRPr="000E1FCC">
              <w:rPr>
                <w:rFonts w:ascii="Book Antiqua" w:hAnsi="Book Antiqua"/>
                <w:sz w:val="24"/>
              </w:rPr>
              <w:t>μm</w:t>
            </w:r>
            <w:proofErr w:type="spellEnd"/>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114</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34(30)</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5228FD" w:rsidRPr="000E1FCC">
              <w:rPr>
                <w:rFonts w:ascii="Book Antiqua" w:hAnsi="Book Antiqua"/>
                <w:sz w:val="24"/>
              </w:rPr>
              <w:t>3.2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65.</w:t>
            </w:r>
            <w:r w:rsidR="005228FD" w:rsidRPr="000E1FCC">
              <w:rPr>
                <w:rFonts w:ascii="Book Antiqua" w:hAnsi="Book Antiqua"/>
                <w:sz w:val="24"/>
              </w:rPr>
              <w:t>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2.4</w:t>
            </w:r>
            <w:r w:rsidR="00910F7C"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r w:rsidR="00910F7C" w:rsidRPr="000E1FCC">
              <w:rPr>
                <w:rFonts w:ascii="Book Antiqua" w:hAnsi="Book Antiqua"/>
                <w:iCs/>
                <w:kern w:val="0"/>
                <w:sz w:val="24"/>
              </w:rPr>
              <w:t>27</w:t>
            </w:r>
            <w:r w:rsidRPr="000E1FCC">
              <w:rPr>
                <w:rFonts w:ascii="Book Antiqua" w:hAnsi="Book Antiqua"/>
                <w:iCs/>
                <w:kern w:val="0"/>
                <w:sz w:val="24"/>
              </w:rPr>
              <w:t>-4.</w:t>
            </w:r>
            <w:r w:rsidR="00910F7C" w:rsidRPr="000E1FCC">
              <w:rPr>
                <w:rFonts w:ascii="Book Antiqua" w:hAnsi="Book Antiqua"/>
                <w:iCs/>
                <w:kern w:val="0"/>
                <w:sz w:val="24"/>
              </w:rPr>
              <w:t>56</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0.00</w:t>
            </w:r>
            <w:r w:rsidR="00910F7C" w:rsidRPr="000E1FCC">
              <w:rPr>
                <w:rFonts w:ascii="Book Antiqua" w:hAnsi="Book Antiqua"/>
                <w:iCs/>
                <w:kern w:val="0"/>
                <w:sz w:val="24"/>
              </w:rPr>
              <w:t>7</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 xml:space="preserve">Submucosal </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47</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4(9)</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95.5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90.5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0.001</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2.2</w:t>
            </w:r>
            <w:r w:rsidR="00910F7C" w:rsidRPr="000E1FCC">
              <w:rPr>
                <w:rFonts w:ascii="Book Antiqua" w:hAnsi="Book Antiqua"/>
                <w:iCs/>
                <w:kern w:val="0"/>
                <w:sz w:val="24"/>
              </w:rPr>
              <w:t>4</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1.4</w:t>
            </w:r>
            <w:r w:rsidR="00910F7C" w:rsidRPr="000E1FCC">
              <w:rPr>
                <w:rFonts w:ascii="Book Antiqua" w:hAnsi="Book Antiqua"/>
                <w:iCs/>
                <w:kern w:val="0"/>
                <w:sz w:val="24"/>
              </w:rPr>
              <w:t>4</w:t>
            </w:r>
            <w:r w:rsidRPr="000E1FCC">
              <w:rPr>
                <w:rFonts w:ascii="Book Antiqua" w:hAnsi="Book Antiqua"/>
                <w:iCs/>
                <w:kern w:val="0"/>
                <w:sz w:val="24"/>
              </w:rPr>
              <w:t>-3.</w:t>
            </w:r>
            <w:r w:rsidR="00910F7C" w:rsidRPr="000E1FCC">
              <w:rPr>
                <w:rFonts w:ascii="Book Antiqua" w:hAnsi="Book Antiqua"/>
                <w:iCs/>
                <w:kern w:val="0"/>
                <w:sz w:val="24"/>
              </w:rPr>
              <w:t>46</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910F7C"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&lt;</w:t>
            </w:r>
            <w:r w:rsidR="00C40BD4">
              <w:rPr>
                <w:rFonts w:ascii="Book Antiqua" w:hAnsi="Book Antiqua" w:hint="eastAsia"/>
                <w:iCs/>
                <w:kern w:val="0"/>
                <w:sz w:val="24"/>
              </w:rPr>
              <w:t xml:space="preserve"> </w:t>
            </w:r>
            <w:r w:rsidR="0071279A" w:rsidRPr="000E1FCC">
              <w:rPr>
                <w:rFonts w:ascii="Book Antiqua" w:hAnsi="Book Antiqua"/>
                <w:iCs/>
                <w:kern w:val="0"/>
                <w:sz w:val="24"/>
              </w:rPr>
              <w:t>0.001</w:t>
            </w:r>
          </w:p>
        </w:tc>
      </w:tr>
      <w:tr w:rsidR="000E1FCC" w:rsidRPr="000E1FCC" w:rsidTr="00C40BD4">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invasion thickness</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1-2000</w:t>
            </w:r>
            <w:r w:rsidR="00C40BD4">
              <w:rPr>
                <w:rFonts w:ascii="Book Antiqua" w:hAnsi="Book Antiqua" w:hint="eastAsia"/>
                <w:sz w:val="24"/>
              </w:rPr>
              <w:t xml:space="preserve"> </w:t>
            </w:r>
            <w:proofErr w:type="spellStart"/>
            <w:r w:rsidRPr="000E1FCC">
              <w:rPr>
                <w:rFonts w:ascii="Book Antiqua" w:hAnsi="Book Antiqua"/>
                <w:sz w:val="24"/>
              </w:rPr>
              <w:t>μm</w:t>
            </w:r>
            <w:proofErr w:type="spellEnd"/>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85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19(22)</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82.8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74.4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r w:rsidR="00C40BD4">
              <w:rPr>
                <w:rFonts w:ascii="Book Antiqua" w:hAnsi="Book Antiqua" w:hint="eastAsia"/>
                <w:sz w:val="24"/>
              </w:rPr>
              <w:t xml:space="preserve"> </w:t>
            </w:r>
            <w:r w:rsidRPr="000E1FCC">
              <w:rPr>
                <w:rFonts w:ascii="Book Antiqua" w:hAnsi="Book Antiqua"/>
                <w:sz w:val="24"/>
              </w:rPr>
              <w:t>2000</w:t>
            </w:r>
            <w:r w:rsidR="00C40BD4">
              <w:rPr>
                <w:rFonts w:ascii="Book Antiqua" w:hAnsi="Book Antiqua" w:hint="eastAsia"/>
                <w:sz w:val="24"/>
              </w:rPr>
              <w:t xml:space="preserve"> </w:t>
            </w:r>
            <w:proofErr w:type="spellStart"/>
            <w:r w:rsidRPr="000E1FCC">
              <w:rPr>
                <w:rFonts w:ascii="Book Antiqua" w:hAnsi="Book Antiqua"/>
                <w:sz w:val="24"/>
              </w:rPr>
              <w:t>μm</w:t>
            </w:r>
            <w:proofErr w:type="spellEnd"/>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67</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24(36)</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w:t>
            </w:r>
            <w:r w:rsidR="005228FD" w:rsidRPr="000E1FCC">
              <w:rPr>
                <w:rFonts w:ascii="Book Antiqua" w:hAnsi="Book Antiqua"/>
                <w:sz w:val="24"/>
              </w:rPr>
              <w:t>7</w:t>
            </w:r>
            <w:r w:rsidRPr="000E1FCC">
              <w:rPr>
                <w:rFonts w:ascii="Book Antiqua" w:hAnsi="Book Antiqua"/>
                <w:sz w:val="24"/>
              </w:rPr>
              <w:t>.4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w:t>
            </w:r>
            <w:r w:rsidR="005228FD" w:rsidRPr="000E1FCC">
              <w:rPr>
                <w:rFonts w:ascii="Book Antiqua" w:hAnsi="Book Antiqua"/>
                <w:sz w:val="24"/>
              </w:rPr>
              <w:t>6</w:t>
            </w:r>
            <w:r w:rsidRPr="000E1FCC">
              <w:rPr>
                <w:rFonts w:ascii="Book Antiqua" w:hAnsi="Book Antiqua"/>
                <w:sz w:val="24"/>
              </w:rPr>
              <w:t>.</w:t>
            </w:r>
            <w:r w:rsidR="005228FD" w:rsidRPr="000E1FCC">
              <w:rPr>
                <w:rFonts w:ascii="Book Antiqua" w:hAnsi="Book Antiqua"/>
                <w:sz w:val="24"/>
              </w:rPr>
              <w:t>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val="restar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 xml:space="preserve">Diameter of the </w:t>
            </w:r>
          </w:p>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largest single tongue of invasion</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&lt;</w:t>
            </w:r>
            <w:r w:rsidR="00C40BD4">
              <w:rPr>
                <w:rFonts w:ascii="Book Antiqua" w:hAnsi="Book Antiqua" w:hint="eastAsia"/>
                <w:sz w:val="24"/>
              </w:rPr>
              <w:t xml:space="preserve"> </w:t>
            </w:r>
            <w:smartTag w:uri="urn:schemas-microsoft-com:office:smarttags" w:element="chmetcnv">
              <w:smartTagPr>
                <w:attr w:name="TCSC" w:val="0"/>
                <w:attr w:name="NumberType" w:val="1"/>
                <w:attr w:name="Negative" w:val="False"/>
                <w:attr w:name="HasSpace" w:val="False"/>
                <w:attr w:name="SourceValue" w:val="2"/>
                <w:attr w:name="UnitName" w:val="cm"/>
              </w:smartTagPr>
              <w:r w:rsidRPr="000E1FCC">
                <w:rPr>
                  <w:rFonts w:ascii="Book Antiqua" w:hAnsi="Book Antiqua"/>
                  <w:sz w:val="24"/>
                </w:rPr>
                <w:t>2cm</w:t>
              </w:r>
            </w:smartTag>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134</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27(20)</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w:t>
            </w:r>
            <w:r w:rsidR="005228FD" w:rsidRPr="000E1FCC">
              <w:rPr>
                <w:rFonts w:ascii="Book Antiqua" w:hAnsi="Book Antiqua"/>
                <w:sz w:val="24"/>
              </w:rPr>
              <w:t>5</w:t>
            </w:r>
            <w:r w:rsidRPr="000E1FCC">
              <w:rPr>
                <w:rFonts w:ascii="Book Antiqua" w:hAnsi="Book Antiqua"/>
                <w:sz w:val="24"/>
              </w:rPr>
              <w:t>.</w:t>
            </w:r>
            <w:r w:rsidR="005228FD" w:rsidRPr="000E1FCC">
              <w:rPr>
                <w:rFonts w:ascii="Book Antiqua" w:hAnsi="Book Antiqua"/>
                <w:sz w:val="24"/>
              </w:rPr>
              <w:t>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75.</w:t>
            </w:r>
            <w:r w:rsidR="005228FD" w:rsidRPr="000E1FCC">
              <w:rPr>
                <w:rFonts w:ascii="Book Antiqua" w:hAnsi="Book Antiqua"/>
                <w:sz w:val="24"/>
              </w:rPr>
              <w:t>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0.0</w:t>
            </w:r>
            <w:r w:rsidR="005228FD" w:rsidRPr="000E1FCC">
              <w:rPr>
                <w:rFonts w:ascii="Book Antiqua" w:hAnsi="Book Antiqua"/>
                <w:sz w:val="24"/>
              </w:rPr>
              <w:t>08</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vMerge/>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r w:rsidR="00C40BD4">
              <w:rPr>
                <w:rFonts w:ascii="Book Antiqua" w:hAnsi="Book Antiqua" w:hint="eastAsia"/>
                <w:sz w:val="24"/>
              </w:rPr>
              <w:t xml:space="preserve"> </w:t>
            </w:r>
            <w:smartTag w:uri="urn:schemas-microsoft-com:office:smarttags" w:element="chmetcnv">
              <w:smartTagPr>
                <w:attr w:name="UnitName" w:val="cm"/>
                <w:attr w:name="SourceValue" w:val="2"/>
                <w:attr w:name="HasSpace" w:val="False"/>
                <w:attr w:name="Negative" w:val="False"/>
                <w:attr w:name="NumberType" w:val="1"/>
                <w:attr w:name="TCSC" w:val="0"/>
              </w:smartTagPr>
              <w:r w:rsidRPr="000E1FCC">
                <w:rPr>
                  <w:rFonts w:ascii="Book Antiqua" w:hAnsi="Book Antiqua"/>
                  <w:sz w:val="24"/>
                </w:rPr>
                <w:t>2cm</w:t>
              </w:r>
            </w:smartTag>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65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20(31)</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70.1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2.</w:t>
            </w:r>
            <w:r w:rsidR="00DC2A49" w:rsidRPr="000E1FCC">
              <w:rPr>
                <w:rFonts w:ascii="Book Antiqua" w:hAnsi="Book Antiqua"/>
                <w:iCs/>
                <w:kern w:val="0"/>
                <w:sz w:val="24"/>
              </w:rPr>
              <w:t>15</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w:t>
            </w:r>
            <w:r w:rsidR="00DC2A49" w:rsidRPr="000E1FCC">
              <w:rPr>
                <w:rFonts w:ascii="Book Antiqua" w:hAnsi="Book Antiqua"/>
                <w:iCs/>
                <w:kern w:val="0"/>
                <w:sz w:val="24"/>
              </w:rPr>
              <w:t>20</w:t>
            </w:r>
            <w:r w:rsidRPr="000E1FCC">
              <w:rPr>
                <w:rFonts w:ascii="Book Antiqua" w:hAnsi="Book Antiqua"/>
                <w:iCs/>
                <w:kern w:val="0"/>
                <w:sz w:val="24"/>
              </w:rPr>
              <w:t>-3.</w:t>
            </w:r>
            <w:r w:rsidR="00DC2A49" w:rsidRPr="000E1FCC">
              <w:rPr>
                <w:rFonts w:ascii="Book Antiqua" w:hAnsi="Book Antiqua"/>
                <w:iCs/>
                <w:kern w:val="0"/>
                <w:sz w:val="24"/>
              </w:rPr>
              <w:t>85</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0.01</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1643" w:type="pct"/>
            <w:gridSpan w:val="3"/>
          </w:tcPr>
          <w:p w:rsidR="0071279A" w:rsidRPr="000E1FCC" w:rsidRDefault="0071279A" w:rsidP="000E1FCC">
            <w:pPr>
              <w:adjustRightInd w:val="0"/>
              <w:snapToGrid w:val="0"/>
              <w:spacing w:line="360" w:lineRule="auto"/>
              <w:rPr>
                <w:rFonts w:ascii="Book Antiqua" w:hAnsi="Book Antiqua"/>
                <w:sz w:val="24"/>
              </w:rPr>
            </w:pPr>
            <w:r w:rsidRPr="000E1FCC">
              <w:rPr>
                <w:rFonts w:ascii="Book Antiqua" w:hAnsi="Book Antiqua"/>
                <w:sz w:val="24"/>
              </w:rPr>
              <w:t>Immunohistochemical staining</w:t>
            </w:r>
            <w:r w:rsidR="000E1FCC">
              <w:rPr>
                <w:rFonts w:ascii="Book Antiqua" w:hAnsi="Book Antiqua" w:hint="eastAsia"/>
                <w:sz w:val="24"/>
                <w:vertAlign w:val="superscript"/>
              </w:rPr>
              <w:t>1</w:t>
            </w:r>
          </w:p>
        </w:tc>
        <w:tc>
          <w:tcPr>
            <w:tcW w:w="507" w:type="pct"/>
          </w:tcPr>
          <w:p w:rsidR="0071279A" w:rsidRPr="000E1FCC" w:rsidRDefault="0071279A" w:rsidP="00841981">
            <w:pPr>
              <w:adjustRightInd w:val="0"/>
              <w:snapToGrid w:val="0"/>
              <w:spacing w:line="360" w:lineRule="auto"/>
              <w:rPr>
                <w:rFonts w:ascii="Book Antiqua" w:hAnsi="Book Antiqua"/>
                <w:sz w:val="24"/>
              </w:rPr>
            </w:pPr>
          </w:p>
        </w:tc>
        <w:tc>
          <w:tcPr>
            <w:tcW w:w="483"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372"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27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8"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417"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c>
          <w:tcPr>
            <w:tcW w:w="509" w:type="pct"/>
          </w:tcPr>
          <w:p w:rsidR="0071279A" w:rsidRPr="000E1FCC" w:rsidRDefault="0071279A" w:rsidP="00841981">
            <w:pPr>
              <w:autoSpaceDE w:val="0"/>
              <w:autoSpaceDN w:val="0"/>
              <w:adjustRightInd w:val="0"/>
              <w:snapToGrid w:val="0"/>
              <w:spacing w:line="360" w:lineRule="auto"/>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lastRenderedPageBreak/>
              <w:t>P53</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Complete loss</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50</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19</w:t>
            </w:r>
            <w:r w:rsidR="00C40BD4">
              <w:rPr>
                <w:rFonts w:ascii="Book Antiqua" w:hAnsi="Book Antiqua" w:hint="eastAsia"/>
                <w:sz w:val="24"/>
              </w:rPr>
              <w:t xml:space="preserve"> </w:t>
            </w:r>
            <w:r w:rsidRPr="000E1FCC">
              <w:rPr>
                <w:rFonts w:ascii="Book Antiqua" w:hAnsi="Book Antiqua"/>
                <w:sz w:val="24"/>
              </w:rPr>
              <w:t>(38)</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64.8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59.5</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354677" w:rsidRPr="000E1FCC">
              <w:rPr>
                <w:rFonts w:ascii="Book Antiqua" w:hAnsi="Book Antiqua"/>
                <w:sz w:val="24"/>
              </w:rPr>
              <w:t>33</w:t>
            </w:r>
          </w:p>
        </w:tc>
        <w:tc>
          <w:tcPr>
            <w:tcW w:w="279" w:type="pct"/>
          </w:tcPr>
          <w:p w:rsidR="0071279A" w:rsidRPr="000E1FCC" w:rsidRDefault="00101417"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sz w:val="24"/>
              </w:rPr>
              <w:t>2.43</w:t>
            </w:r>
          </w:p>
        </w:tc>
        <w:tc>
          <w:tcPr>
            <w:tcW w:w="418" w:type="pct"/>
          </w:tcPr>
          <w:p w:rsidR="0071279A" w:rsidRPr="000E1FCC" w:rsidRDefault="00101417"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1.02</w:t>
            </w:r>
            <w:r w:rsidR="0071279A" w:rsidRPr="000E1FCC">
              <w:rPr>
                <w:rFonts w:ascii="Book Antiqua" w:hAnsi="Book Antiqua"/>
                <w:iCs/>
                <w:kern w:val="0"/>
                <w:sz w:val="24"/>
              </w:rPr>
              <w:t>-</w:t>
            </w:r>
            <w:r w:rsidRPr="000E1FCC">
              <w:rPr>
                <w:rFonts w:ascii="Book Antiqua" w:hAnsi="Book Antiqua"/>
                <w:iCs/>
                <w:kern w:val="0"/>
                <w:sz w:val="24"/>
              </w:rPr>
              <w:t>5.79</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101417" w:rsidRPr="000E1FCC">
              <w:rPr>
                <w:rFonts w:ascii="Book Antiqua" w:hAnsi="Book Antiqua"/>
                <w:iCs/>
                <w:kern w:val="0"/>
                <w:sz w:val="24"/>
              </w:rPr>
              <w:t>045</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Weak, patchy</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41</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C40BD4">
              <w:rPr>
                <w:rFonts w:ascii="Book Antiqua" w:hAnsi="Book Antiqua" w:hint="eastAsia"/>
                <w:sz w:val="24"/>
              </w:rPr>
              <w:t xml:space="preserve"> </w:t>
            </w:r>
            <w:r w:rsidRPr="000E1FCC">
              <w:rPr>
                <w:rFonts w:ascii="Book Antiqua" w:hAnsi="Book Antiqua"/>
                <w:sz w:val="24"/>
              </w:rPr>
              <w:t>(17)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81.8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81.8</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r w:rsidRPr="000E1FCC">
              <w:rPr>
                <w:rFonts w:ascii="Book Antiqua" w:hAnsi="Book Antiqua"/>
                <w:sz w:val="24"/>
              </w:rPr>
              <w:t>1</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Diffuse, strong</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37</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12</w:t>
            </w:r>
            <w:r w:rsidR="00C40BD4">
              <w:rPr>
                <w:rFonts w:ascii="Book Antiqua" w:hAnsi="Book Antiqua" w:hint="eastAsia"/>
                <w:sz w:val="24"/>
              </w:rPr>
              <w:t xml:space="preserve"> </w:t>
            </w:r>
            <w:r w:rsidRPr="000E1FCC">
              <w:rPr>
                <w:rFonts w:ascii="Book Antiqua" w:hAnsi="Book Antiqua"/>
                <w:sz w:val="24"/>
              </w:rPr>
              <w:t>(33)</w:t>
            </w:r>
          </w:p>
        </w:tc>
        <w:tc>
          <w:tcPr>
            <w:tcW w:w="483" w:type="pct"/>
          </w:tcPr>
          <w:p w:rsidR="0071279A" w:rsidRPr="000E1FCC" w:rsidRDefault="00354677" w:rsidP="000E1FCC">
            <w:pPr>
              <w:adjustRightInd w:val="0"/>
              <w:snapToGrid w:val="0"/>
              <w:spacing w:line="360" w:lineRule="auto"/>
              <w:jc w:val="center"/>
              <w:rPr>
                <w:rFonts w:ascii="Book Antiqua" w:hAnsi="Book Antiqua"/>
                <w:sz w:val="24"/>
              </w:rPr>
            </w:pPr>
            <w:r w:rsidRPr="000E1FCC">
              <w:rPr>
                <w:rFonts w:ascii="Book Antiqua" w:hAnsi="Book Antiqua"/>
                <w:sz w:val="24"/>
              </w:rPr>
              <w:t>88.6</w:t>
            </w:r>
          </w:p>
        </w:tc>
        <w:tc>
          <w:tcPr>
            <w:tcW w:w="372" w:type="pct"/>
          </w:tcPr>
          <w:p w:rsidR="0071279A" w:rsidRPr="000E1FCC" w:rsidRDefault="00354677" w:rsidP="000E1FCC">
            <w:pPr>
              <w:adjustRightInd w:val="0"/>
              <w:snapToGrid w:val="0"/>
              <w:spacing w:line="360" w:lineRule="auto"/>
              <w:jc w:val="center"/>
              <w:rPr>
                <w:rFonts w:ascii="Book Antiqua" w:hAnsi="Book Antiqua"/>
                <w:sz w:val="24"/>
              </w:rPr>
            </w:pPr>
            <w:r w:rsidRPr="000E1FCC">
              <w:rPr>
                <w:rFonts w:ascii="Book Antiqua" w:hAnsi="Book Antiqua"/>
                <w:sz w:val="24"/>
              </w:rPr>
              <w:t>78.2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0B6EF6" w:rsidP="000E1FCC">
            <w:pPr>
              <w:autoSpaceDE w:val="0"/>
              <w:autoSpaceDN w:val="0"/>
              <w:adjustRightInd w:val="0"/>
              <w:snapToGrid w:val="0"/>
              <w:spacing w:line="360" w:lineRule="auto"/>
              <w:jc w:val="center"/>
              <w:rPr>
                <w:rFonts w:ascii="Book Antiqua" w:hAnsi="Book Antiqua"/>
                <w:sz w:val="24"/>
              </w:rPr>
            </w:pPr>
            <w:r w:rsidRPr="000E1FCC">
              <w:rPr>
                <w:rFonts w:ascii="Book Antiqua" w:hAnsi="Book Antiqua"/>
                <w:sz w:val="24"/>
              </w:rPr>
              <w:t>1.8</w:t>
            </w:r>
            <w:r w:rsidR="00101417" w:rsidRPr="000E1FCC">
              <w:rPr>
                <w:rFonts w:ascii="Book Antiqua" w:hAnsi="Book Antiqua"/>
                <w:sz w:val="24"/>
              </w:rPr>
              <w:t>8</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0B6EF6" w:rsidRPr="000E1FCC">
              <w:rPr>
                <w:rFonts w:ascii="Book Antiqua" w:hAnsi="Book Antiqua"/>
                <w:iCs/>
                <w:kern w:val="0"/>
                <w:sz w:val="24"/>
              </w:rPr>
              <w:t>74</w:t>
            </w:r>
            <w:r w:rsidRPr="000E1FCC">
              <w:rPr>
                <w:rFonts w:ascii="Book Antiqua" w:hAnsi="Book Antiqua"/>
                <w:iCs/>
                <w:kern w:val="0"/>
                <w:sz w:val="24"/>
              </w:rPr>
              <w:t>-</w:t>
            </w:r>
            <w:r w:rsidR="00101417" w:rsidRPr="000E1FCC">
              <w:rPr>
                <w:rFonts w:ascii="Book Antiqua" w:hAnsi="Book Antiqua"/>
                <w:iCs/>
                <w:kern w:val="0"/>
                <w:sz w:val="24"/>
              </w:rPr>
              <w:t>4.77</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0.1</w:t>
            </w:r>
            <w:r w:rsidR="000B6EF6" w:rsidRPr="000E1FCC">
              <w:rPr>
                <w:rFonts w:ascii="Book Antiqua" w:hAnsi="Book Antiqua"/>
                <w:iCs/>
                <w:kern w:val="0"/>
                <w:sz w:val="24"/>
              </w:rPr>
              <w:t>9</w:t>
            </w: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CyclinD1</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38</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14</w:t>
            </w:r>
            <w:r w:rsidR="00C40BD4">
              <w:rPr>
                <w:rFonts w:ascii="Book Antiqua" w:hAnsi="Book Antiqua" w:hint="eastAsia"/>
                <w:sz w:val="24"/>
              </w:rPr>
              <w:t xml:space="preserve"> </w:t>
            </w:r>
            <w:r w:rsidRPr="000E1FCC">
              <w:rPr>
                <w:rFonts w:ascii="Book Antiqua" w:hAnsi="Book Antiqua"/>
                <w:sz w:val="24"/>
              </w:rPr>
              <w:t>(37)</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71.3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56.4</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0B5520" w:rsidRPr="000E1FCC">
              <w:rPr>
                <w:rFonts w:ascii="Book Antiqua" w:hAnsi="Book Antiqua"/>
                <w:sz w:val="24"/>
              </w:rPr>
              <w:t>88</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r w:rsidRPr="000E1FCC">
              <w:rPr>
                <w:rFonts w:ascii="Book Antiqua" w:hAnsi="Book Antiqua"/>
                <w:sz w:val="24"/>
              </w:rPr>
              <w:t>0.93</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0.64-1.3</w:t>
            </w:r>
            <w:r w:rsidR="00145F9D" w:rsidRPr="000E1FCC">
              <w:rPr>
                <w:rFonts w:ascii="Book Antiqua" w:hAnsi="Book Antiqua"/>
                <w:iCs/>
                <w:kern w:val="0"/>
                <w:sz w:val="24"/>
              </w:rPr>
              <w:t>6</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0.7</w:t>
            </w:r>
            <w:r w:rsidR="00145F9D" w:rsidRPr="000E1FCC">
              <w:rPr>
                <w:rFonts w:ascii="Book Antiqua" w:hAnsi="Book Antiqua"/>
                <w:iCs/>
                <w:kern w:val="0"/>
                <w:sz w:val="24"/>
              </w:rPr>
              <w:t>2</w:t>
            </w: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11</w:t>
            </w:r>
            <w:r w:rsidR="00C40BD4">
              <w:rPr>
                <w:rFonts w:ascii="Book Antiqua" w:hAnsi="Book Antiqua" w:hint="eastAsia"/>
                <w:sz w:val="24"/>
              </w:rPr>
              <w:t xml:space="preserve"> </w:t>
            </w:r>
            <w:r w:rsidRPr="000E1FCC">
              <w:rPr>
                <w:rFonts w:ascii="Book Antiqua" w:hAnsi="Book Antiqua"/>
                <w:sz w:val="24"/>
              </w:rPr>
              <w:t>(28)</w:t>
            </w:r>
          </w:p>
        </w:tc>
        <w:tc>
          <w:tcPr>
            <w:tcW w:w="483" w:type="pct"/>
          </w:tcPr>
          <w:p w:rsidR="0071279A" w:rsidRPr="000E1FCC" w:rsidRDefault="000B5520" w:rsidP="000E1FCC">
            <w:pPr>
              <w:adjustRightInd w:val="0"/>
              <w:snapToGrid w:val="0"/>
              <w:spacing w:line="360" w:lineRule="auto"/>
              <w:jc w:val="center"/>
              <w:rPr>
                <w:rFonts w:ascii="Book Antiqua" w:hAnsi="Book Antiqua"/>
                <w:sz w:val="24"/>
              </w:rPr>
            </w:pPr>
            <w:r w:rsidRPr="000E1FCC">
              <w:rPr>
                <w:rFonts w:ascii="Book Antiqua" w:hAnsi="Book Antiqua"/>
                <w:sz w:val="24"/>
              </w:rPr>
              <w:t>80.7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0B5520" w:rsidRPr="000E1FCC">
              <w:rPr>
                <w:rFonts w:ascii="Book Antiqua" w:hAnsi="Book Antiqua"/>
                <w:sz w:val="24"/>
              </w:rPr>
              <w:t>3.7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49</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14</w:t>
            </w:r>
            <w:r w:rsidR="00C40BD4">
              <w:rPr>
                <w:rFonts w:ascii="Book Antiqua" w:hAnsi="Book Antiqua" w:hint="eastAsia"/>
                <w:sz w:val="24"/>
              </w:rPr>
              <w:t xml:space="preserve"> </w:t>
            </w:r>
            <w:r w:rsidRPr="000E1FCC">
              <w:rPr>
                <w:rFonts w:ascii="Book Antiqua" w:hAnsi="Book Antiqua"/>
                <w:sz w:val="24"/>
              </w:rPr>
              <w:t>(29)</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68.7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68.7</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EGFR</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52</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13</w:t>
            </w:r>
            <w:r w:rsidR="00C40BD4">
              <w:rPr>
                <w:rFonts w:ascii="Book Antiqua" w:hAnsi="Book Antiqua" w:hint="eastAsia"/>
                <w:sz w:val="24"/>
              </w:rPr>
              <w:t xml:space="preserve"> </w:t>
            </w:r>
            <w:r w:rsidRPr="000E1FCC">
              <w:rPr>
                <w:rFonts w:ascii="Book Antiqua" w:hAnsi="Book Antiqua"/>
                <w:sz w:val="24"/>
              </w:rPr>
              <w:t>(25)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82.9</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75.6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0.2</w:t>
            </w:r>
            <w:r w:rsidR="00251FA0" w:rsidRPr="000E1FCC">
              <w:rPr>
                <w:rFonts w:ascii="Book Antiqua" w:hAnsi="Book Antiqua"/>
                <w:sz w:val="24"/>
              </w:rPr>
              <w:t>7</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r w:rsidRPr="000E1FCC">
              <w:rPr>
                <w:rFonts w:ascii="Book Antiqua" w:hAnsi="Book Antiqua"/>
                <w:sz w:val="24"/>
              </w:rPr>
              <w:t>1.1</w:t>
            </w:r>
            <w:r w:rsidR="00145F9D" w:rsidRPr="000E1FCC">
              <w:rPr>
                <w:rFonts w:ascii="Book Antiqua" w:hAnsi="Book Antiqua"/>
                <w:sz w:val="24"/>
              </w:rPr>
              <w:t>5</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145F9D" w:rsidRPr="000E1FCC">
              <w:rPr>
                <w:rFonts w:ascii="Book Antiqua" w:hAnsi="Book Antiqua"/>
                <w:iCs/>
                <w:kern w:val="0"/>
                <w:sz w:val="24"/>
              </w:rPr>
              <w:t>78</w:t>
            </w:r>
            <w:r w:rsidRPr="000E1FCC">
              <w:rPr>
                <w:rFonts w:ascii="Book Antiqua" w:hAnsi="Book Antiqua"/>
                <w:iCs/>
                <w:kern w:val="0"/>
                <w:sz w:val="24"/>
              </w:rPr>
              <w:t>-1.</w:t>
            </w:r>
            <w:r w:rsidR="00145F9D" w:rsidRPr="000E1FCC">
              <w:rPr>
                <w:rFonts w:ascii="Book Antiqua" w:hAnsi="Book Antiqua"/>
                <w:iCs/>
                <w:kern w:val="0"/>
                <w:sz w:val="24"/>
              </w:rPr>
              <w:t>69</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145F9D" w:rsidRPr="000E1FCC">
              <w:rPr>
                <w:rFonts w:ascii="Book Antiqua" w:hAnsi="Book Antiqua"/>
                <w:iCs/>
                <w:kern w:val="0"/>
                <w:sz w:val="24"/>
              </w:rPr>
              <w:t>49</w:t>
            </w: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44</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17</w:t>
            </w:r>
            <w:r w:rsidR="00C40BD4">
              <w:rPr>
                <w:rFonts w:ascii="Book Antiqua" w:hAnsi="Book Antiqua" w:hint="eastAsia"/>
                <w:sz w:val="24"/>
              </w:rPr>
              <w:t xml:space="preserve"> </w:t>
            </w:r>
            <w:r w:rsidRPr="000E1FCC">
              <w:rPr>
                <w:rFonts w:ascii="Book Antiqua" w:hAnsi="Book Antiqua"/>
                <w:sz w:val="24"/>
              </w:rPr>
              <w:t>(39)</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65.6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51.3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32</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9</w:t>
            </w:r>
            <w:r w:rsidR="00C40BD4">
              <w:rPr>
                <w:rFonts w:ascii="Book Antiqua" w:hAnsi="Book Antiqua" w:hint="eastAsia"/>
                <w:sz w:val="24"/>
              </w:rPr>
              <w:t xml:space="preserve"> </w:t>
            </w:r>
            <w:r w:rsidRPr="000E1FCC">
              <w:rPr>
                <w:rFonts w:ascii="Book Antiqua" w:hAnsi="Book Antiqua"/>
                <w:sz w:val="24"/>
              </w:rPr>
              <w:t>(28)</w:t>
            </w:r>
          </w:p>
        </w:tc>
        <w:tc>
          <w:tcPr>
            <w:tcW w:w="483" w:type="pct"/>
          </w:tcPr>
          <w:p w:rsidR="0071279A" w:rsidRPr="000E1FCC" w:rsidRDefault="00251FA0" w:rsidP="000E1FCC">
            <w:pPr>
              <w:adjustRightInd w:val="0"/>
              <w:snapToGrid w:val="0"/>
              <w:spacing w:line="360" w:lineRule="auto"/>
              <w:jc w:val="center"/>
              <w:rPr>
                <w:rFonts w:ascii="Book Antiqua" w:hAnsi="Book Antiqua"/>
                <w:sz w:val="24"/>
              </w:rPr>
            </w:pPr>
            <w:r w:rsidRPr="000E1FCC">
              <w:rPr>
                <w:rFonts w:ascii="Book Antiqua" w:hAnsi="Book Antiqua"/>
                <w:sz w:val="24"/>
              </w:rPr>
              <w:t>70.2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68.0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r w:rsidRPr="000E1FCC">
              <w:rPr>
                <w:rFonts w:ascii="Book Antiqua" w:hAnsi="Book Antiqua"/>
                <w:sz w:val="24"/>
              </w:rPr>
              <w:t>VEGF</w:t>
            </w: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54</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15</w:t>
            </w:r>
            <w:r w:rsidR="00C40BD4">
              <w:rPr>
                <w:rFonts w:ascii="Book Antiqua" w:hAnsi="Book Antiqua" w:hint="eastAsia"/>
                <w:sz w:val="24"/>
              </w:rPr>
              <w:t xml:space="preserve"> </w:t>
            </w:r>
            <w:r w:rsidRPr="000E1FCC">
              <w:rPr>
                <w:rFonts w:ascii="Book Antiqua" w:hAnsi="Book Antiqua"/>
                <w:sz w:val="24"/>
              </w:rPr>
              <w:t>(28)</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76.0</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67.3</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0.</w:t>
            </w:r>
            <w:r w:rsidR="00251FA0" w:rsidRPr="000E1FCC">
              <w:rPr>
                <w:rFonts w:ascii="Book Antiqua" w:hAnsi="Book Antiqua"/>
                <w:sz w:val="24"/>
              </w:rPr>
              <w:t>59</w:t>
            </w: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r w:rsidRPr="000E1FCC">
              <w:rPr>
                <w:rFonts w:ascii="Book Antiqua" w:hAnsi="Book Antiqua"/>
                <w:sz w:val="24"/>
              </w:rPr>
              <w:t>1.0</w:t>
            </w:r>
            <w:r w:rsidR="00145F9D" w:rsidRPr="000E1FCC">
              <w:rPr>
                <w:rFonts w:ascii="Book Antiqua" w:hAnsi="Book Antiqua"/>
                <w:sz w:val="24"/>
              </w:rPr>
              <w:t>5</w:t>
            </w: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0.7</w:t>
            </w:r>
            <w:r w:rsidR="00145F9D" w:rsidRPr="000E1FCC">
              <w:rPr>
                <w:rFonts w:ascii="Book Antiqua" w:hAnsi="Book Antiqua"/>
                <w:iCs/>
                <w:kern w:val="0"/>
                <w:sz w:val="24"/>
              </w:rPr>
              <w:t>2</w:t>
            </w:r>
            <w:r w:rsidRPr="000E1FCC">
              <w:rPr>
                <w:rFonts w:ascii="Book Antiqua" w:hAnsi="Book Antiqua"/>
                <w:iCs/>
                <w:kern w:val="0"/>
                <w:sz w:val="24"/>
              </w:rPr>
              <w:t>-1.5</w:t>
            </w:r>
            <w:r w:rsidR="00145F9D" w:rsidRPr="000E1FCC">
              <w:rPr>
                <w:rFonts w:ascii="Book Antiqua" w:hAnsi="Book Antiqua"/>
                <w:iCs/>
                <w:kern w:val="0"/>
                <w:sz w:val="24"/>
              </w:rPr>
              <w:t>4</w:t>
            </w: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r w:rsidRPr="000E1FCC">
              <w:rPr>
                <w:rFonts w:ascii="Book Antiqua" w:hAnsi="Book Antiqua"/>
                <w:iCs/>
                <w:kern w:val="0"/>
                <w:sz w:val="24"/>
              </w:rPr>
              <w:t>0.</w:t>
            </w:r>
            <w:r w:rsidR="00145F9D" w:rsidRPr="000E1FCC">
              <w:rPr>
                <w:rFonts w:ascii="Book Antiqua" w:hAnsi="Book Antiqua"/>
                <w:iCs/>
                <w:kern w:val="0"/>
                <w:sz w:val="24"/>
              </w:rPr>
              <w:t>79</w:t>
            </w:r>
          </w:p>
        </w:tc>
      </w:tr>
      <w:tr w:rsidR="000E1FCC" w:rsidRPr="000E1FCC" w:rsidTr="00C40BD4">
        <w:trPr>
          <w:trHeight w:val="305"/>
        </w:trPr>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34</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12</w:t>
            </w:r>
            <w:r w:rsidR="00C40BD4">
              <w:rPr>
                <w:rFonts w:ascii="Book Antiqua" w:hAnsi="Book Antiqua" w:hint="eastAsia"/>
                <w:sz w:val="24"/>
              </w:rPr>
              <w:t xml:space="preserve"> </w:t>
            </w:r>
            <w:r w:rsidRPr="000E1FCC">
              <w:rPr>
                <w:rFonts w:ascii="Book Antiqua" w:hAnsi="Book Antiqua"/>
                <w:sz w:val="24"/>
              </w:rPr>
              <w:t>(35)</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74.1</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59.6</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r w:rsidR="000E1FCC" w:rsidRPr="000E1FCC" w:rsidTr="00C40BD4">
        <w:tc>
          <w:tcPr>
            <w:tcW w:w="676" w:type="pct"/>
          </w:tcPr>
          <w:p w:rsidR="0071279A" w:rsidRPr="000E1FCC" w:rsidRDefault="0071279A" w:rsidP="00841981">
            <w:pPr>
              <w:adjustRightInd w:val="0"/>
              <w:snapToGrid w:val="0"/>
              <w:spacing w:line="360" w:lineRule="auto"/>
              <w:rPr>
                <w:rFonts w:ascii="Book Antiqua" w:hAnsi="Book Antiqua"/>
                <w:sz w:val="24"/>
              </w:rPr>
            </w:pPr>
          </w:p>
        </w:tc>
        <w:tc>
          <w:tcPr>
            <w:tcW w:w="689"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2+</w:t>
            </w:r>
          </w:p>
        </w:tc>
        <w:tc>
          <w:tcPr>
            <w:tcW w:w="278" w:type="pct"/>
          </w:tcPr>
          <w:p w:rsidR="0071279A" w:rsidRPr="000E1FCC" w:rsidRDefault="0071279A" w:rsidP="000E1FCC">
            <w:pPr>
              <w:widowControl/>
              <w:adjustRightInd w:val="0"/>
              <w:snapToGrid w:val="0"/>
              <w:spacing w:line="360" w:lineRule="auto"/>
              <w:jc w:val="center"/>
              <w:rPr>
                <w:rFonts w:ascii="Book Antiqua" w:hAnsi="Book Antiqua"/>
                <w:kern w:val="0"/>
                <w:sz w:val="24"/>
              </w:rPr>
            </w:pPr>
            <w:r w:rsidRPr="000E1FCC">
              <w:rPr>
                <w:rFonts w:ascii="Book Antiqua" w:hAnsi="Book Antiqua"/>
                <w:kern w:val="0"/>
                <w:sz w:val="24"/>
              </w:rPr>
              <w:t>35</w:t>
            </w:r>
          </w:p>
        </w:tc>
        <w:tc>
          <w:tcPr>
            <w:tcW w:w="507"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10</w:t>
            </w:r>
            <w:r w:rsidR="00C40BD4">
              <w:rPr>
                <w:rFonts w:ascii="Book Antiqua" w:hAnsi="Book Antiqua" w:hint="eastAsia"/>
                <w:sz w:val="24"/>
              </w:rPr>
              <w:t xml:space="preserve"> </w:t>
            </w:r>
            <w:r w:rsidRPr="000E1FCC">
              <w:rPr>
                <w:rFonts w:ascii="Book Antiqua" w:hAnsi="Book Antiqua"/>
                <w:sz w:val="24"/>
              </w:rPr>
              <w:t>(29)</w:t>
            </w:r>
          </w:p>
        </w:tc>
        <w:tc>
          <w:tcPr>
            <w:tcW w:w="483"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251FA0" w:rsidRPr="000E1FCC">
              <w:rPr>
                <w:rFonts w:ascii="Book Antiqua" w:hAnsi="Book Antiqua"/>
                <w:sz w:val="24"/>
              </w:rPr>
              <w:t>2</w:t>
            </w:r>
            <w:r w:rsidRPr="000E1FCC">
              <w:rPr>
                <w:rFonts w:ascii="Book Antiqua" w:hAnsi="Book Antiqua"/>
                <w:sz w:val="24"/>
              </w:rPr>
              <w:t>.2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r w:rsidRPr="000E1FCC">
              <w:rPr>
                <w:rFonts w:ascii="Book Antiqua" w:hAnsi="Book Antiqua"/>
                <w:sz w:val="24"/>
              </w:rPr>
              <w:t>7</w:t>
            </w:r>
            <w:r w:rsidR="00251FA0" w:rsidRPr="000E1FCC">
              <w:rPr>
                <w:rFonts w:ascii="Book Antiqua" w:hAnsi="Book Antiqua"/>
                <w:sz w:val="24"/>
              </w:rPr>
              <w:t>2</w:t>
            </w:r>
            <w:r w:rsidRPr="000E1FCC">
              <w:rPr>
                <w:rFonts w:ascii="Book Antiqua" w:hAnsi="Book Antiqua"/>
                <w:sz w:val="24"/>
              </w:rPr>
              <w:t>.2</w:t>
            </w:r>
          </w:p>
        </w:tc>
        <w:tc>
          <w:tcPr>
            <w:tcW w:w="372" w:type="pct"/>
          </w:tcPr>
          <w:p w:rsidR="0071279A" w:rsidRPr="000E1FCC" w:rsidRDefault="0071279A" w:rsidP="000E1FCC">
            <w:pPr>
              <w:adjustRightInd w:val="0"/>
              <w:snapToGrid w:val="0"/>
              <w:spacing w:line="360" w:lineRule="auto"/>
              <w:jc w:val="center"/>
              <w:rPr>
                <w:rFonts w:ascii="Book Antiqua" w:hAnsi="Book Antiqua"/>
                <w:sz w:val="24"/>
              </w:rPr>
            </w:pPr>
          </w:p>
        </w:tc>
        <w:tc>
          <w:tcPr>
            <w:tcW w:w="279" w:type="pct"/>
          </w:tcPr>
          <w:p w:rsidR="0071279A" w:rsidRPr="000E1FCC" w:rsidRDefault="0071279A" w:rsidP="000E1FCC">
            <w:pPr>
              <w:autoSpaceDE w:val="0"/>
              <w:autoSpaceDN w:val="0"/>
              <w:adjustRightInd w:val="0"/>
              <w:snapToGrid w:val="0"/>
              <w:spacing w:line="360" w:lineRule="auto"/>
              <w:jc w:val="center"/>
              <w:rPr>
                <w:rFonts w:ascii="Book Antiqua" w:hAnsi="Book Antiqua"/>
                <w:sz w:val="24"/>
              </w:rPr>
            </w:pPr>
          </w:p>
        </w:tc>
        <w:tc>
          <w:tcPr>
            <w:tcW w:w="418"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417"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c>
          <w:tcPr>
            <w:tcW w:w="509" w:type="pct"/>
          </w:tcPr>
          <w:p w:rsidR="0071279A" w:rsidRPr="000E1FCC" w:rsidRDefault="0071279A" w:rsidP="000E1FCC">
            <w:pPr>
              <w:autoSpaceDE w:val="0"/>
              <w:autoSpaceDN w:val="0"/>
              <w:adjustRightInd w:val="0"/>
              <w:snapToGrid w:val="0"/>
              <w:spacing w:line="360" w:lineRule="auto"/>
              <w:jc w:val="center"/>
              <w:rPr>
                <w:rFonts w:ascii="Book Antiqua" w:hAnsi="Book Antiqua"/>
                <w:iCs/>
                <w:kern w:val="0"/>
                <w:sz w:val="24"/>
              </w:rPr>
            </w:pPr>
          </w:p>
        </w:tc>
      </w:tr>
    </w:tbl>
    <w:p w:rsidR="0071279A" w:rsidRPr="00C40BD4" w:rsidRDefault="000E1FCC" w:rsidP="00841981">
      <w:pPr>
        <w:autoSpaceDE w:val="0"/>
        <w:autoSpaceDN w:val="0"/>
        <w:adjustRightInd w:val="0"/>
        <w:snapToGrid w:val="0"/>
        <w:spacing w:line="360" w:lineRule="auto"/>
        <w:rPr>
          <w:rFonts w:ascii="Book Antiqua" w:hAnsi="Book Antiqua"/>
          <w:kern w:val="0"/>
          <w:sz w:val="24"/>
        </w:rPr>
      </w:pPr>
      <w:r>
        <w:rPr>
          <w:rFonts w:ascii="Book Antiqua" w:hAnsi="Book Antiqua" w:hint="eastAsia"/>
          <w:kern w:val="0"/>
          <w:sz w:val="24"/>
          <w:vertAlign w:val="superscript"/>
        </w:rPr>
        <w:t>1</w:t>
      </w:r>
      <w:r w:rsidRPr="00BA6E56">
        <w:rPr>
          <w:rFonts w:ascii="Book Antiqua" w:hAnsi="Book Antiqua"/>
          <w:kern w:val="0"/>
          <w:sz w:val="24"/>
        </w:rPr>
        <w:t>Available in tissue microarray cases</w:t>
      </w:r>
      <w:r>
        <w:rPr>
          <w:rFonts w:ascii="Book Antiqua" w:hAnsi="Book Antiqua" w:hint="eastAsia"/>
          <w:kern w:val="0"/>
          <w:sz w:val="24"/>
        </w:rPr>
        <w:t>.</w:t>
      </w:r>
      <w:r w:rsidR="00C40BD4">
        <w:rPr>
          <w:rFonts w:ascii="Book Antiqua" w:hAnsi="Book Antiqua" w:hint="eastAsia"/>
          <w:kern w:val="0"/>
          <w:sz w:val="24"/>
        </w:rPr>
        <w:t xml:space="preserve"> </w:t>
      </w:r>
      <w:r w:rsidR="008E1F2C" w:rsidRPr="00BA6E56">
        <w:rPr>
          <w:rFonts w:ascii="Book Antiqua" w:hAnsi="Book Antiqua"/>
          <w:kern w:val="0"/>
          <w:sz w:val="24"/>
        </w:rPr>
        <w:t>HR</w:t>
      </w:r>
      <w:r w:rsidR="008E1F2C">
        <w:rPr>
          <w:rFonts w:ascii="Book Antiqua" w:hAnsi="Book Antiqua" w:hint="eastAsia"/>
          <w:kern w:val="0"/>
          <w:sz w:val="24"/>
        </w:rPr>
        <w:t>:</w:t>
      </w:r>
      <w:r w:rsidR="008E1F2C" w:rsidRPr="00BA6E56">
        <w:rPr>
          <w:rFonts w:ascii="Book Antiqua" w:hAnsi="Book Antiqua"/>
          <w:kern w:val="0"/>
          <w:sz w:val="24"/>
        </w:rPr>
        <w:t xml:space="preserve"> Hazard ratio; </w:t>
      </w:r>
      <w:r w:rsidR="008E1F2C" w:rsidRPr="00BA6E56">
        <w:rPr>
          <w:rFonts w:ascii="Book Antiqua" w:hAnsi="Book Antiqua"/>
          <w:sz w:val="24"/>
        </w:rPr>
        <w:t>CI</w:t>
      </w:r>
      <w:r w:rsidR="008E1F2C">
        <w:rPr>
          <w:rFonts w:ascii="Book Antiqua" w:hAnsi="Book Antiqua" w:hint="eastAsia"/>
          <w:sz w:val="24"/>
        </w:rPr>
        <w:t>:</w:t>
      </w:r>
      <w:r w:rsidR="008E1F2C" w:rsidRPr="00BA6E56">
        <w:rPr>
          <w:rFonts w:ascii="Book Antiqua" w:hAnsi="Book Antiqua"/>
          <w:sz w:val="24"/>
        </w:rPr>
        <w:t xml:space="preserve"> Confidence interval; 5-yr RFS</w:t>
      </w:r>
      <w:r w:rsidR="008E1F2C">
        <w:rPr>
          <w:rFonts w:ascii="Book Antiqua" w:hAnsi="Book Antiqua" w:hint="eastAsia"/>
          <w:sz w:val="24"/>
        </w:rPr>
        <w:t>:</w:t>
      </w:r>
      <w:r w:rsidR="008E1F2C" w:rsidRPr="00BA6E56">
        <w:rPr>
          <w:rFonts w:ascii="Book Antiqua" w:hAnsi="Book Antiqua"/>
          <w:sz w:val="24"/>
        </w:rPr>
        <w:t xml:space="preserve"> 5-year recurrence free survival; 10-yr RFS</w:t>
      </w:r>
      <w:r w:rsidR="008E1F2C">
        <w:rPr>
          <w:rFonts w:ascii="Book Antiqua" w:hAnsi="Book Antiqua" w:hint="eastAsia"/>
          <w:sz w:val="24"/>
        </w:rPr>
        <w:t>:</w:t>
      </w:r>
      <w:r w:rsidR="008E1F2C" w:rsidRPr="00BA6E56">
        <w:rPr>
          <w:rFonts w:ascii="Book Antiqua" w:hAnsi="Book Antiqua"/>
          <w:sz w:val="24"/>
        </w:rPr>
        <w:t xml:space="preserve"> 10-year recurrence free survival; NA</w:t>
      </w:r>
      <w:r w:rsidR="008E1F2C">
        <w:rPr>
          <w:rFonts w:ascii="Book Antiqua" w:hAnsi="Book Antiqua" w:hint="eastAsia"/>
          <w:sz w:val="24"/>
        </w:rPr>
        <w:t>:</w:t>
      </w:r>
      <w:r w:rsidR="008E1F2C" w:rsidRPr="00BA6E56">
        <w:rPr>
          <w:rFonts w:ascii="Book Antiqua" w:hAnsi="Book Antiqua"/>
          <w:sz w:val="24"/>
        </w:rPr>
        <w:t xml:space="preserve"> Not associated.</w:t>
      </w:r>
    </w:p>
    <w:p w:rsidR="0071279A" w:rsidRPr="00BA6E56" w:rsidRDefault="0071279A" w:rsidP="00841981">
      <w:pPr>
        <w:adjustRightInd w:val="0"/>
        <w:snapToGrid w:val="0"/>
        <w:spacing w:line="360" w:lineRule="auto"/>
        <w:rPr>
          <w:rFonts w:ascii="Book Antiqua" w:hAnsi="Book Antiqua"/>
          <w:sz w:val="24"/>
        </w:rPr>
      </w:pPr>
    </w:p>
    <w:p w:rsidR="0071279A" w:rsidRPr="00BA6E56" w:rsidRDefault="0071279A" w:rsidP="00841981">
      <w:pPr>
        <w:widowControl/>
        <w:adjustRightInd w:val="0"/>
        <w:snapToGrid w:val="0"/>
        <w:spacing w:line="360" w:lineRule="auto"/>
        <w:rPr>
          <w:rFonts w:ascii="Book Antiqua" w:hAnsi="Book Antiqua"/>
          <w:sz w:val="24"/>
        </w:rPr>
      </w:pPr>
      <w:r w:rsidRPr="00BA6E56">
        <w:rPr>
          <w:rFonts w:ascii="Book Antiqua" w:hAnsi="Book Antiqua"/>
          <w:sz w:val="24"/>
        </w:rPr>
        <w:br w:type="page"/>
      </w:r>
    </w:p>
    <w:p w:rsidR="0071279A" w:rsidRPr="00C40BD4" w:rsidRDefault="0071279A" w:rsidP="00841981">
      <w:pPr>
        <w:adjustRightInd w:val="0"/>
        <w:snapToGrid w:val="0"/>
        <w:spacing w:line="360" w:lineRule="auto"/>
        <w:rPr>
          <w:rFonts w:ascii="Book Antiqua" w:hAnsi="Book Antiqua"/>
          <w:b/>
          <w:bCs/>
          <w:kern w:val="0"/>
          <w:sz w:val="24"/>
        </w:rPr>
      </w:pPr>
      <w:r w:rsidRPr="00C40BD4">
        <w:rPr>
          <w:rFonts w:ascii="Book Antiqua" w:hAnsi="Book Antiqua"/>
          <w:b/>
          <w:sz w:val="24"/>
        </w:rPr>
        <w:lastRenderedPageBreak/>
        <w:t xml:space="preserve">Table 4 Multivariate Cox proportional hazard models for tumor recurrence in the 199 pT1N0 </w:t>
      </w:r>
      <w:r w:rsidR="00C40BD4" w:rsidRPr="00C40BD4">
        <w:rPr>
          <w:rFonts w:ascii="Book Antiqua" w:hAnsi="Book Antiqua"/>
          <w:b/>
          <w:sz w:val="24"/>
        </w:rPr>
        <w:t xml:space="preserve">esophageal squamous cell carcinoma </w:t>
      </w:r>
      <w:r w:rsidRPr="00C40BD4">
        <w:rPr>
          <w:rFonts w:ascii="Book Antiqua" w:hAnsi="Book Antiqua"/>
          <w:b/>
          <w:sz w:val="24"/>
        </w:rPr>
        <w:t>patients</w:t>
      </w:r>
    </w:p>
    <w:tbl>
      <w:tblPr>
        <w:tblStyle w:val="TableGrid"/>
        <w:tblW w:w="5000" w:type="pct"/>
        <w:tblLook w:val="01E0" w:firstRow="1" w:lastRow="1" w:firstColumn="1" w:lastColumn="1" w:noHBand="0" w:noVBand="0"/>
      </w:tblPr>
      <w:tblGrid>
        <w:gridCol w:w="4051"/>
        <w:gridCol w:w="2699"/>
        <w:gridCol w:w="1349"/>
        <w:gridCol w:w="2024"/>
        <w:gridCol w:w="1800"/>
        <w:gridCol w:w="2251"/>
      </w:tblGrid>
      <w:tr w:rsidR="0071279A" w:rsidRPr="00BA6E56" w:rsidTr="00C40BD4">
        <w:trPr>
          <w:trHeight w:val="70"/>
        </w:trPr>
        <w:tc>
          <w:tcPr>
            <w:tcW w:w="1429" w:type="pct"/>
          </w:tcPr>
          <w:p w:rsidR="0071279A" w:rsidRPr="00C40BD4" w:rsidRDefault="0071279A" w:rsidP="00841981">
            <w:pPr>
              <w:autoSpaceDE w:val="0"/>
              <w:autoSpaceDN w:val="0"/>
              <w:adjustRightInd w:val="0"/>
              <w:snapToGrid w:val="0"/>
              <w:spacing w:line="360" w:lineRule="auto"/>
              <w:rPr>
                <w:rFonts w:ascii="Book Antiqua" w:hAnsi="Book Antiqua"/>
                <w:b/>
                <w:kern w:val="0"/>
                <w:sz w:val="24"/>
              </w:rPr>
            </w:pPr>
            <w:r w:rsidRPr="00C40BD4">
              <w:rPr>
                <w:rFonts w:ascii="Book Antiqua" w:hAnsi="Book Antiqua"/>
                <w:b/>
                <w:kern w:val="0"/>
                <w:sz w:val="24"/>
              </w:rPr>
              <w:t>Parameters</w:t>
            </w:r>
          </w:p>
        </w:tc>
        <w:tc>
          <w:tcPr>
            <w:tcW w:w="952" w:type="pct"/>
          </w:tcPr>
          <w:p w:rsidR="0071279A" w:rsidRPr="00C40BD4" w:rsidRDefault="0071279A" w:rsidP="00841981">
            <w:pPr>
              <w:autoSpaceDE w:val="0"/>
              <w:autoSpaceDN w:val="0"/>
              <w:adjustRightInd w:val="0"/>
              <w:snapToGrid w:val="0"/>
              <w:spacing w:line="360" w:lineRule="auto"/>
              <w:rPr>
                <w:rFonts w:ascii="Book Antiqua" w:hAnsi="Book Antiqua"/>
                <w:b/>
                <w:kern w:val="0"/>
                <w:sz w:val="24"/>
              </w:rPr>
            </w:pPr>
          </w:p>
        </w:tc>
        <w:tc>
          <w:tcPr>
            <w:tcW w:w="476" w:type="pct"/>
          </w:tcPr>
          <w:p w:rsidR="0071279A" w:rsidRPr="00C40BD4" w:rsidRDefault="0071279A" w:rsidP="00C40BD4">
            <w:pPr>
              <w:autoSpaceDE w:val="0"/>
              <w:autoSpaceDN w:val="0"/>
              <w:adjustRightInd w:val="0"/>
              <w:snapToGrid w:val="0"/>
              <w:spacing w:line="360" w:lineRule="auto"/>
              <w:jc w:val="center"/>
              <w:rPr>
                <w:rFonts w:ascii="Book Antiqua" w:hAnsi="Book Antiqua"/>
                <w:b/>
                <w:kern w:val="0"/>
                <w:sz w:val="24"/>
              </w:rPr>
            </w:pPr>
            <w:r w:rsidRPr="00C40BD4">
              <w:rPr>
                <w:rFonts w:ascii="Book Antiqua" w:hAnsi="Book Antiqua"/>
                <w:b/>
                <w:kern w:val="0"/>
                <w:sz w:val="24"/>
              </w:rPr>
              <w:t>HR</w:t>
            </w:r>
          </w:p>
        </w:tc>
        <w:tc>
          <w:tcPr>
            <w:tcW w:w="714" w:type="pct"/>
          </w:tcPr>
          <w:p w:rsidR="0071279A" w:rsidRPr="00C40BD4" w:rsidRDefault="00C40BD4" w:rsidP="00C40BD4">
            <w:pPr>
              <w:autoSpaceDE w:val="0"/>
              <w:autoSpaceDN w:val="0"/>
              <w:adjustRightInd w:val="0"/>
              <w:snapToGrid w:val="0"/>
              <w:spacing w:line="360" w:lineRule="auto"/>
              <w:jc w:val="center"/>
              <w:rPr>
                <w:rFonts w:ascii="Book Antiqua" w:hAnsi="Book Antiqua"/>
                <w:b/>
                <w:i/>
                <w:iCs/>
                <w:kern w:val="0"/>
                <w:sz w:val="24"/>
              </w:rPr>
            </w:pPr>
            <w:r w:rsidRPr="00C40BD4">
              <w:rPr>
                <w:rFonts w:ascii="Book Antiqua" w:hAnsi="Book Antiqua"/>
                <w:b/>
                <w:kern w:val="0"/>
                <w:sz w:val="24"/>
              </w:rPr>
              <w:t>95%</w:t>
            </w:r>
            <w:r w:rsidR="0071279A" w:rsidRPr="00C40BD4">
              <w:rPr>
                <w:rFonts w:ascii="Book Antiqua" w:hAnsi="Book Antiqua"/>
                <w:b/>
                <w:kern w:val="0"/>
                <w:sz w:val="24"/>
              </w:rPr>
              <w:t>CI</w:t>
            </w:r>
          </w:p>
        </w:tc>
        <w:tc>
          <w:tcPr>
            <w:tcW w:w="635" w:type="pct"/>
          </w:tcPr>
          <w:p w:rsidR="0071279A" w:rsidRPr="00C40BD4" w:rsidRDefault="0071279A" w:rsidP="00C40BD4">
            <w:pPr>
              <w:autoSpaceDE w:val="0"/>
              <w:autoSpaceDN w:val="0"/>
              <w:adjustRightInd w:val="0"/>
              <w:snapToGrid w:val="0"/>
              <w:spacing w:line="360" w:lineRule="auto"/>
              <w:jc w:val="center"/>
              <w:rPr>
                <w:rFonts w:ascii="Book Antiqua" w:hAnsi="Book Antiqua"/>
                <w:b/>
                <w:i/>
                <w:iCs/>
                <w:kern w:val="0"/>
                <w:sz w:val="24"/>
              </w:rPr>
            </w:pPr>
            <w:r w:rsidRPr="00C40BD4">
              <w:rPr>
                <w:rFonts w:ascii="Book Antiqua" w:hAnsi="Book Antiqua"/>
                <w:b/>
                <w:iCs/>
                <w:kern w:val="0"/>
                <w:sz w:val="24"/>
              </w:rPr>
              <w:t xml:space="preserve">Global </w:t>
            </w:r>
            <w:r w:rsidRPr="00C40BD4">
              <w:rPr>
                <w:rFonts w:ascii="Book Antiqua" w:hAnsi="Book Antiqua"/>
                <w:b/>
                <w:i/>
                <w:iCs/>
                <w:kern w:val="0"/>
                <w:sz w:val="24"/>
              </w:rPr>
              <w:t>P</w:t>
            </w:r>
          </w:p>
        </w:tc>
        <w:tc>
          <w:tcPr>
            <w:tcW w:w="794" w:type="pct"/>
          </w:tcPr>
          <w:p w:rsidR="0071279A" w:rsidRPr="00C40BD4" w:rsidRDefault="0071279A" w:rsidP="00C40BD4">
            <w:pPr>
              <w:autoSpaceDE w:val="0"/>
              <w:autoSpaceDN w:val="0"/>
              <w:adjustRightInd w:val="0"/>
              <w:snapToGrid w:val="0"/>
              <w:spacing w:line="360" w:lineRule="auto"/>
              <w:jc w:val="center"/>
              <w:rPr>
                <w:rFonts w:ascii="Book Antiqua" w:hAnsi="Book Antiqua"/>
                <w:b/>
                <w:iCs/>
                <w:kern w:val="0"/>
                <w:sz w:val="24"/>
              </w:rPr>
            </w:pPr>
            <w:r w:rsidRPr="00C40BD4">
              <w:rPr>
                <w:rFonts w:ascii="Book Antiqua" w:hAnsi="Book Antiqua"/>
                <w:b/>
                <w:i/>
                <w:iCs/>
                <w:kern w:val="0"/>
                <w:sz w:val="24"/>
              </w:rPr>
              <w:t>P-</w:t>
            </w:r>
            <w:r w:rsidRPr="00C40BD4">
              <w:rPr>
                <w:rFonts w:ascii="Book Antiqua" w:hAnsi="Book Antiqua"/>
                <w:b/>
                <w:iCs/>
                <w:kern w:val="0"/>
                <w:sz w:val="24"/>
              </w:rPr>
              <w:t xml:space="preserve"> for-trend</w:t>
            </w:r>
          </w:p>
        </w:tc>
      </w:tr>
      <w:tr w:rsidR="0071279A" w:rsidRPr="00BA6E56" w:rsidTr="00C40BD4">
        <w:tc>
          <w:tcPr>
            <w:tcW w:w="1429" w:type="pct"/>
          </w:tcPr>
          <w:p w:rsidR="0071279A" w:rsidRPr="00BA6E56" w:rsidDel="000C5A4D" w:rsidRDefault="0071279A" w:rsidP="00841981">
            <w:pPr>
              <w:adjustRightInd w:val="0"/>
              <w:snapToGrid w:val="0"/>
              <w:spacing w:line="360" w:lineRule="auto"/>
              <w:rPr>
                <w:rFonts w:ascii="Book Antiqua" w:hAnsi="Book Antiqua"/>
                <w:sz w:val="24"/>
              </w:rPr>
            </w:pPr>
            <w:r w:rsidRPr="00BA6E56">
              <w:rPr>
                <w:rFonts w:ascii="Book Antiqua" w:hAnsi="Book Antiqua"/>
                <w:sz w:val="24"/>
              </w:rPr>
              <w:t>Tumor location</w:t>
            </w:r>
          </w:p>
        </w:tc>
        <w:tc>
          <w:tcPr>
            <w:tcW w:w="952" w:type="pct"/>
          </w:tcPr>
          <w:p w:rsidR="0071279A" w:rsidRPr="00BA6E56" w:rsidRDefault="0071279A" w:rsidP="00C40BD4">
            <w:pPr>
              <w:adjustRightInd w:val="0"/>
              <w:snapToGrid w:val="0"/>
              <w:spacing w:line="360" w:lineRule="auto"/>
              <w:jc w:val="center"/>
              <w:rPr>
                <w:rFonts w:ascii="Book Antiqua" w:hAnsi="Book Antiqua"/>
                <w:sz w:val="24"/>
              </w:rPr>
            </w:pPr>
            <w:r w:rsidRPr="00BA6E56">
              <w:rPr>
                <w:rFonts w:ascii="Book Antiqua" w:hAnsi="Book Antiqua"/>
                <w:sz w:val="24"/>
              </w:rPr>
              <w:t>Upper thoracic</w:t>
            </w:r>
          </w:p>
        </w:tc>
        <w:tc>
          <w:tcPr>
            <w:tcW w:w="476"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3.</w:t>
            </w:r>
            <w:r w:rsidR="007B3067" w:rsidRPr="00BA6E56">
              <w:rPr>
                <w:rFonts w:ascii="Book Antiqua" w:hAnsi="Book Antiqua"/>
                <w:sz w:val="24"/>
              </w:rPr>
              <w:t>26</w:t>
            </w:r>
          </w:p>
        </w:tc>
        <w:tc>
          <w:tcPr>
            <w:tcW w:w="71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1.7</w:t>
            </w:r>
            <w:r w:rsidR="007B3067" w:rsidRPr="00BA6E56">
              <w:rPr>
                <w:rFonts w:ascii="Book Antiqua" w:hAnsi="Book Antiqua"/>
                <w:sz w:val="24"/>
              </w:rPr>
              <w:t>0</w:t>
            </w:r>
            <w:r w:rsidRPr="00BA6E56">
              <w:rPr>
                <w:rFonts w:ascii="Book Antiqua" w:hAnsi="Book Antiqua"/>
                <w:sz w:val="24"/>
              </w:rPr>
              <w:t>-6.</w:t>
            </w:r>
            <w:r w:rsidR="007B3067" w:rsidRPr="00BA6E56">
              <w:rPr>
                <w:rFonts w:ascii="Book Antiqua" w:hAnsi="Book Antiqua"/>
                <w:sz w:val="24"/>
              </w:rPr>
              <w:t>2</w:t>
            </w:r>
            <w:r w:rsidRPr="00BA6E56">
              <w:rPr>
                <w:rFonts w:ascii="Book Antiqua" w:hAnsi="Book Antiqua"/>
                <w:sz w:val="24"/>
              </w:rPr>
              <w:t>7</w:t>
            </w:r>
          </w:p>
        </w:tc>
        <w:tc>
          <w:tcPr>
            <w:tcW w:w="635"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&lt;</w:t>
            </w:r>
            <w:r w:rsidR="00C40BD4">
              <w:rPr>
                <w:rFonts w:ascii="Book Antiqua" w:hAnsi="Book Antiqua" w:hint="eastAsia"/>
                <w:sz w:val="24"/>
              </w:rPr>
              <w:t xml:space="preserve"> </w:t>
            </w:r>
            <w:r w:rsidRPr="00BA6E56">
              <w:rPr>
                <w:rFonts w:ascii="Book Antiqua" w:hAnsi="Book Antiqua"/>
                <w:sz w:val="24"/>
              </w:rPr>
              <w:t>0.001</w:t>
            </w:r>
          </w:p>
        </w:tc>
        <w:tc>
          <w:tcPr>
            <w:tcW w:w="79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r>
      <w:tr w:rsidR="0071279A" w:rsidRPr="00BA6E56" w:rsidTr="00C40BD4">
        <w:trPr>
          <w:trHeight w:val="125"/>
        </w:trPr>
        <w:tc>
          <w:tcPr>
            <w:tcW w:w="1429" w:type="pct"/>
          </w:tcPr>
          <w:p w:rsidR="0071279A" w:rsidRPr="00BA6E56" w:rsidDel="000C5A4D" w:rsidRDefault="0071279A" w:rsidP="00841981">
            <w:pPr>
              <w:adjustRightInd w:val="0"/>
              <w:snapToGrid w:val="0"/>
              <w:spacing w:line="360" w:lineRule="auto"/>
              <w:rPr>
                <w:rFonts w:ascii="Book Antiqua" w:hAnsi="Book Antiqua"/>
                <w:sz w:val="24"/>
              </w:rPr>
            </w:pPr>
          </w:p>
        </w:tc>
        <w:tc>
          <w:tcPr>
            <w:tcW w:w="952" w:type="pct"/>
          </w:tcPr>
          <w:p w:rsidR="0071279A" w:rsidRPr="00BA6E56" w:rsidRDefault="0071279A" w:rsidP="00C40BD4">
            <w:pPr>
              <w:adjustRightInd w:val="0"/>
              <w:snapToGrid w:val="0"/>
              <w:spacing w:line="360" w:lineRule="auto"/>
              <w:jc w:val="center"/>
              <w:rPr>
                <w:rFonts w:ascii="Book Antiqua" w:hAnsi="Book Antiqua"/>
                <w:sz w:val="24"/>
              </w:rPr>
            </w:pPr>
            <w:r w:rsidRPr="00BA6E56">
              <w:rPr>
                <w:rFonts w:ascii="Book Antiqua" w:hAnsi="Book Antiqua"/>
                <w:sz w:val="24"/>
              </w:rPr>
              <w:t>Middle thoracic</w:t>
            </w:r>
          </w:p>
        </w:tc>
        <w:tc>
          <w:tcPr>
            <w:tcW w:w="476"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w:t>
            </w:r>
          </w:p>
        </w:tc>
        <w:tc>
          <w:tcPr>
            <w:tcW w:w="71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c>
          <w:tcPr>
            <w:tcW w:w="635"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c>
          <w:tcPr>
            <w:tcW w:w="79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r>
      <w:tr w:rsidR="0071279A" w:rsidRPr="00BA6E56" w:rsidTr="00C40BD4">
        <w:trPr>
          <w:trHeight w:val="125"/>
        </w:trPr>
        <w:tc>
          <w:tcPr>
            <w:tcW w:w="1429" w:type="pct"/>
          </w:tcPr>
          <w:p w:rsidR="0071279A" w:rsidRPr="00BA6E56" w:rsidDel="000C5A4D" w:rsidRDefault="0071279A" w:rsidP="00841981">
            <w:pPr>
              <w:adjustRightInd w:val="0"/>
              <w:snapToGrid w:val="0"/>
              <w:spacing w:line="360" w:lineRule="auto"/>
              <w:rPr>
                <w:rFonts w:ascii="Book Antiqua" w:hAnsi="Book Antiqua"/>
                <w:sz w:val="24"/>
              </w:rPr>
            </w:pPr>
          </w:p>
        </w:tc>
        <w:tc>
          <w:tcPr>
            <w:tcW w:w="952" w:type="pct"/>
          </w:tcPr>
          <w:p w:rsidR="0071279A" w:rsidRPr="00BA6E56" w:rsidRDefault="0071279A" w:rsidP="00C40BD4">
            <w:pPr>
              <w:adjustRightInd w:val="0"/>
              <w:snapToGrid w:val="0"/>
              <w:spacing w:line="360" w:lineRule="auto"/>
              <w:jc w:val="center"/>
              <w:rPr>
                <w:rFonts w:ascii="Book Antiqua" w:hAnsi="Book Antiqua"/>
                <w:sz w:val="24"/>
              </w:rPr>
            </w:pPr>
            <w:r w:rsidRPr="00BA6E56">
              <w:rPr>
                <w:rFonts w:ascii="Book Antiqua" w:hAnsi="Book Antiqua"/>
                <w:sz w:val="24"/>
              </w:rPr>
              <w:t>Lower thoracic</w:t>
            </w:r>
          </w:p>
        </w:tc>
        <w:tc>
          <w:tcPr>
            <w:tcW w:w="476"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1.05</w:t>
            </w:r>
          </w:p>
        </w:tc>
        <w:tc>
          <w:tcPr>
            <w:tcW w:w="71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0.43-2.59</w:t>
            </w:r>
          </w:p>
        </w:tc>
        <w:tc>
          <w:tcPr>
            <w:tcW w:w="635"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0.91</w:t>
            </w:r>
          </w:p>
        </w:tc>
        <w:tc>
          <w:tcPr>
            <w:tcW w:w="79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r>
      <w:tr w:rsidR="0071279A" w:rsidRPr="00BA6E56" w:rsidTr="00C40BD4">
        <w:trPr>
          <w:trHeight w:val="125"/>
        </w:trPr>
        <w:tc>
          <w:tcPr>
            <w:tcW w:w="2381" w:type="pct"/>
            <w:gridSpan w:val="2"/>
          </w:tcPr>
          <w:p w:rsidR="0071279A" w:rsidRPr="00BA6E56" w:rsidRDefault="0071279A" w:rsidP="00841981">
            <w:pPr>
              <w:adjustRightInd w:val="0"/>
              <w:snapToGrid w:val="0"/>
              <w:spacing w:line="360" w:lineRule="auto"/>
              <w:rPr>
                <w:rFonts w:ascii="Book Antiqua" w:hAnsi="Book Antiqua"/>
                <w:sz w:val="24"/>
              </w:rPr>
            </w:pPr>
            <w:r w:rsidRPr="00BA6E56">
              <w:rPr>
                <w:rFonts w:ascii="Book Antiqua" w:hAnsi="Book Antiqua"/>
                <w:sz w:val="24"/>
              </w:rPr>
              <w:t>Angiolymphatic invasion</w:t>
            </w:r>
          </w:p>
        </w:tc>
        <w:tc>
          <w:tcPr>
            <w:tcW w:w="476"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3.</w:t>
            </w:r>
            <w:r w:rsidR="007B3067" w:rsidRPr="00BA6E56">
              <w:rPr>
                <w:rFonts w:ascii="Book Antiqua" w:hAnsi="Book Antiqua"/>
                <w:sz w:val="24"/>
              </w:rPr>
              <w:t>42</w:t>
            </w:r>
          </w:p>
        </w:tc>
        <w:tc>
          <w:tcPr>
            <w:tcW w:w="71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w:t>
            </w:r>
            <w:r w:rsidR="007B3067" w:rsidRPr="00BA6E56">
              <w:rPr>
                <w:rFonts w:ascii="Book Antiqua" w:hAnsi="Book Antiqua"/>
                <w:sz w:val="24"/>
              </w:rPr>
              <w:t>80</w:t>
            </w:r>
            <w:r w:rsidRPr="00BA6E56">
              <w:rPr>
                <w:rFonts w:ascii="Book Antiqua" w:hAnsi="Book Antiqua"/>
                <w:sz w:val="24"/>
              </w:rPr>
              <w:t>-6.</w:t>
            </w:r>
            <w:r w:rsidR="007B3067" w:rsidRPr="00BA6E56">
              <w:rPr>
                <w:rFonts w:ascii="Book Antiqua" w:hAnsi="Book Antiqua"/>
                <w:sz w:val="24"/>
              </w:rPr>
              <w:t>52</w:t>
            </w:r>
          </w:p>
        </w:tc>
        <w:tc>
          <w:tcPr>
            <w:tcW w:w="635"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&lt;</w:t>
            </w:r>
            <w:r w:rsidR="00C40BD4">
              <w:rPr>
                <w:rFonts w:ascii="Book Antiqua" w:hAnsi="Book Antiqua" w:hint="eastAsia"/>
                <w:sz w:val="24"/>
              </w:rPr>
              <w:t xml:space="preserve"> </w:t>
            </w:r>
            <w:r w:rsidRPr="00BA6E56">
              <w:rPr>
                <w:rFonts w:ascii="Book Antiqua" w:hAnsi="Book Antiqua"/>
                <w:sz w:val="24"/>
              </w:rPr>
              <w:t>0.001</w:t>
            </w:r>
          </w:p>
        </w:tc>
        <w:tc>
          <w:tcPr>
            <w:tcW w:w="79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r>
      <w:tr w:rsidR="0071279A" w:rsidRPr="00BA6E56" w:rsidTr="00C40BD4">
        <w:trPr>
          <w:trHeight w:val="125"/>
        </w:trPr>
        <w:tc>
          <w:tcPr>
            <w:tcW w:w="2381" w:type="pct"/>
            <w:gridSpan w:val="2"/>
          </w:tcPr>
          <w:p w:rsidR="0071279A" w:rsidRPr="00BA6E56" w:rsidRDefault="0071279A" w:rsidP="00841981">
            <w:pPr>
              <w:adjustRightInd w:val="0"/>
              <w:snapToGrid w:val="0"/>
              <w:spacing w:line="360" w:lineRule="auto"/>
              <w:rPr>
                <w:rFonts w:ascii="Book Antiqua" w:hAnsi="Book Antiqua"/>
                <w:sz w:val="24"/>
              </w:rPr>
            </w:pPr>
            <w:r w:rsidRPr="00BA6E56">
              <w:rPr>
                <w:rFonts w:ascii="Book Antiqua" w:hAnsi="Book Antiqua"/>
                <w:sz w:val="24"/>
              </w:rPr>
              <w:t>Submucosal invasion thickness</w:t>
            </w:r>
          </w:p>
        </w:tc>
        <w:tc>
          <w:tcPr>
            <w:tcW w:w="476"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2.</w:t>
            </w:r>
            <w:r w:rsidR="007B3067" w:rsidRPr="00BA6E56">
              <w:rPr>
                <w:rFonts w:ascii="Book Antiqua" w:hAnsi="Book Antiqua"/>
                <w:sz w:val="24"/>
              </w:rPr>
              <w:t>06</w:t>
            </w:r>
          </w:p>
        </w:tc>
        <w:tc>
          <w:tcPr>
            <w:tcW w:w="71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1.3</w:t>
            </w:r>
            <w:r w:rsidR="007B3067" w:rsidRPr="00BA6E56">
              <w:rPr>
                <w:rFonts w:ascii="Book Antiqua" w:hAnsi="Book Antiqua"/>
                <w:sz w:val="24"/>
              </w:rPr>
              <w:t>0</w:t>
            </w:r>
            <w:r w:rsidRPr="00BA6E56">
              <w:rPr>
                <w:rFonts w:ascii="Book Antiqua" w:hAnsi="Book Antiqua"/>
                <w:sz w:val="24"/>
              </w:rPr>
              <w:t>-3.</w:t>
            </w:r>
            <w:r w:rsidR="007B3067" w:rsidRPr="00BA6E56">
              <w:rPr>
                <w:rFonts w:ascii="Book Antiqua" w:hAnsi="Book Antiqua"/>
                <w:sz w:val="24"/>
              </w:rPr>
              <w:t>27</w:t>
            </w:r>
          </w:p>
        </w:tc>
        <w:tc>
          <w:tcPr>
            <w:tcW w:w="635"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p>
        </w:tc>
        <w:tc>
          <w:tcPr>
            <w:tcW w:w="794" w:type="pct"/>
          </w:tcPr>
          <w:p w:rsidR="0071279A" w:rsidRPr="00BA6E56" w:rsidRDefault="0071279A" w:rsidP="00C40BD4">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0.002</w:t>
            </w:r>
          </w:p>
        </w:tc>
      </w:tr>
    </w:tbl>
    <w:p w:rsidR="0071279A" w:rsidRPr="00BA6E56" w:rsidRDefault="0071279A" w:rsidP="00C40BD4">
      <w:pPr>
        <w:adjustRightInd w:val="0"/>
        <w:snapToGrid w:val="0"/>
        <w:spacing w:line="360" w:lineRule="auto"/>
        <w:rPr>
          <w:rFonts w:ascii="Book Antiqua" w:hAnsi="Book Antiqua"/>
          <w:sz w:val="24"/>
        </w:rPr>
      </w:pPr>
      <w:r w:rsidRPr="00BA6E56">
        <w:rPr>
          <w:rFonts w:ascii="Book Antiqua" w:hAnsi="Book Antiqua"/>
          <w:sz w:val="24"/>
        </w:rPr>
        <w:t>HR</w:t>
      </w:r>
      <w:r w:rsidR="00C40BD4">
        <w:rPr>
          <w:rFonts w:ascii="Book Antiqua" w:hAnsi="Book Antiqua" w:hint="eastAsia"/>
          <w:sz w:val="24"/>
        </w:rPr>
        <w:t xml:space="preserve">: </w:t>
      </w:r>
      <w:r w:rsidR="00C40BD4" w:rsidRPr="00BA6E56">
        <w:rPr>
          <w:rFonts w:ascii="Book Antiqua" w:hAnsi="Book Antiqua"/>
          <w:sz w:val="24"/>
        </w:rPr>
        <w:t xml:space="preserve">Hazard </w:t>
      </w:r>
      <w:r w:rsidRPr="00BA6E56">
        <w:rPr>
          <w:rFonts w:ascii="Book Antiqua" w:hAnsi="Book Antiqua"/>
          <w:sz w:val="24"/>
        </w:rPr>
        <w:t>ratio; CI</w:t>
      </w:r>
      <w:r w:rsidR="00C40BD4">
        <w:rPr>
          <w:rFonts w:ascii="Book Antiqua" w:hAnsi="Book Antiqua" w:hint="eastAsia"/>
          <w:sz w:val="24"/>
        </w:rPr>
        <w:t>:</w:t>
      </w:r>
      <w:r w:rsidRPr="00BA6E56">
        <w:rPr>
          <w:rFonts w:ascii="Book Antiqua" w:hAnsi="Book Antiqua"/>
          <w:sz w:val="24"/>
        </w:rPr>
        <w:t xml:space="preserve"> </w:t>
      </w:r>
      <w:r w:rsidR="00C40BD4" w:rsidRPr="00BA6E56">
        <w:rPr>
          <w:rFonts w:ascii="Book Antiqua" w:hAnsi="Book Antiqua"/>
          <w:sz w:val="24"/>
        </w:rPr>
        <w:t xml:space="preserve">Confidence </w:t>
      </w:r>
      <w:r w:rsidRPr="00BA6E56">
        <w:rPr>
          <w:rFonts w:ascii="Book Antiqua" w:hAnsi="Book Antiqua"/>
          <w:sz w:val="24"/>
        </w:rPr>
        <w:t xml:space="preserve">interval. </w:t>
      </w:r>
    </w:p>
    <w:p w:rsidR="0071279A" w:rsidRPr="00BA6E56" w:rsidRDefault="0071279A" w:rsidP="00841981">
      <w:pPr>
        <w:widowControl/>
        <w:adjustRightInd w:val="0"/>
        <w:snapToGrid w:val="0"/>
        <w:spacing w:line="360" w:lineRule="auto"/>
        <w:rPr>
          <w:rFonts w:ascii="Book Antiqua" w:hAnsi="Book Antiqua"/>
          <w:noProof/>
          <w:sz w:val="24"/>
        </w:rPr>
      </w:pPr>
      <w:r w:rsidRPr="00BA6E56">
        <w:rPr>
          <w:rFonts w:ascii="Book Antiqua" w:hAnsi="Book Antiqua"/>
          <w:noProof/>
          <w:sz w:val="24"/>
        </w:rPr>
        <w:br w:type="page"/>
      </w:r>
    </w:p>
    <w:p w:rsidR="00E63D50" w:rsidRPr="00C40BD4" w:rsidRDefault="00C40BD4" w:rsidP="00C40BD4">
      <w:pPr>
        <w:autoSpaceDE w:val="0"/>
        <w:autoSpaceDN w:val="0"/>
        <w:adjustRightInd w:val="0"/>
        <w:snapToGrid w:val="0"/>
        <w:spacing w:line="360" w:lineRule="auto"/>
        <w:rPr>
          <w:rFonts w:ascii="Book Antiqua" w:hAnsi="Book Antiqua"/>
          <w:b/>
          <w:sz w:val="24"/>
        </w:rPr>
      </w:pPr>
      <w:r w:rsidRPr="00C40BD4">
        <w:rPr>
          <w:rFonts w:ascii="Book Antiqua" w:hAnsi="Book Antiqua"/>
          <w:b/>
          <w:kern w:val="0"/>
          <w:sz w:val="24"/>
        </w:rPr>
        <w:lastRenderedPageBreak/>
        <w:t>Table 5</w:t>
      </w:r>
      <w:r w:rsidR="0071279A" w:rsidRPr="00C40BD4">
        <w:rPr>
          <w:rFonts w:ascii="Book Antiqua" w:hAnsi="Book Antiqua"/>
          <w:b/>
          <w:kern w:val="0"/>
          <w:sz w:val="24"/>
        </w:rPr>
        <w:t xml:space="preserve"> Relationships between </w:t>
      </w:r>
      <w:r w:rsidR="0071279A" w:rsidRPr="00C40BD4">
        <w:rPr>
          <w:rFonts w:ascii="Book Antiqua" w:hAnsi="Book Antiqua"/>
          <w:b/>
          <w:sz w:val="24"/>
        </w:rPr>
        <w:t>clinicopathological parameters and distant tumor recurrence in the 1</w:t>
      </w:r>
      <w:r w:rsidR="004356C5" w:rsidRPr="00C40BD4">
        <w:rPr>
          <w:rFonts w:ascii="Book Antiqua" w:hAnsi="Book Antiqua"/>
          <w:b/>
          <w:sz w:val="24"/>
        </w:rPr>
        <w:t>89</w:t>
      </w:r>
      <w:r w:rsidR="0071279A" w:rsidRPr="00C40BD4">
        <w:rPr>
          <w:rFonts w:ascii="Book Antiqua" w:hAnsi="Book Antiqua"/>
          <w:b/>
          <w:sz w:val="24"/>
        </w:rPr>
        <w:t xml:space="preserve"> informative patients</w:t>
      </w:r>
      <w:r>
        <w:rPr>
          <w:rFonts w:ascii="Book Antiqua" w:hAnsi="Book Antiqua" w:hint="eastAsia"/>
          <w:b/>
          <w:sz w:val="24"/>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154"/>
        <w:gridCol w:w="1256"/>
        <w:gridCol w:w="2795"/>
        <w:gridCol w:w="1108"/>
        <w:gridCol w:w="45"/>
        <w:gridCol w:w="1321"/>
        <w:gridCol w:w="26"/>
        <w:gridCol w:w="1250"/>
        <w:gridCol w:w="1443"/>
      </w:tblGrid>
      <w:tr w:rsidR="00C40BD4" w:rsidRPr="00C40BD4" w:rsidTr="00C40BD4">
        <w:trPr>
          <w:trHeight w:val="400"/>
        </w:trPr>
        <w:tc>
          <w:tcPr>
            <w:tcW w:w="5000" w:type="pct"/>
            <w:gridSpan w:val="10"/>
            <w:shd w:val="clear" w:color="auto" w:fill="auto"/>
          </w:tcPr>
          <w:p w:rsidR="00C40BD4" w:rsidRPr="00C40BD4" w:rsidRDefault="00C40BD4" w:rsidP="00841981">
            <w:pPr>
              <w:adjustRightInd w:val="0"/>
              <w:snapToGrid w:val="0"/>
              <w:spacing w:line="360" w:lineRule="auto"/>
              <w:rPr>
                <w:rFonts w:ascii="Book Antiqua" w:hAnsi="Book Antiqua"/>
                <w:b/>
                <w:i/>
                <w:kern w:val="0"/>
                <w:sz w:val="24"/>
              </w:rPr>
            </w:pPr>
            <w:r w:rsidRPr="00C40BD4">
              <w:rPr>
                <w:rFonts w:ascii="Book Antiqua" w:hAnsi="Book Antiqua"/>
                <w:b/>
                <w:kern w:val="0"/>
                <w:sz w:val="24"/>
              </w:rPr>
              <w:t>Univariate Cox proportional hazards analysis</w:t>
            </w:r>
          </w:p>
        </w:tc>
      </w:tr>
      <w:tr w:rsidR="00C40BD4" w:rsidRPr="00C40BD4" w:rsidTr="00B56BFD">
        <w:trPr>
          <w:trHeight w:val="392"/>
        </w:trPr>
        <w:tc>
          <w:tcPr>
            <w:tcW w:w="979" w:type="pct"/>
            <w:shd w:val="clear" w:color="auto" w:fill="auto"/>
          </w:tcPr>
          <w:p w:rsidR="00E63D50" w:rsidRPr="00C40BD4" w:rsidRDefault="00E63D50" w:rsidP="00841981">
            <w:pPr>
              <w:adjustRightInd w:val="0"/>
              <w:snapToGrid w:val="0"/>
              <w:spacing w:line="360" w:lineRule="auto"/>
              <w:rPr>
                <w:rFonts w:ascii="Book Antiqua" w:hAnsi="Book Antiqua"/>
                <w:b/>
                <w:kern w:val="0"/>
                <w:sz w:val="24"/>
              </w:rPr>
            </w:pPr>
            <w:r w:rsidRPr="00C40BD4">
              <w:rPr>
                <w:rFonts w:ascii="Book Antiqua" w:hAnsi="Book Antiqua"/>
                <w:b/>
                <w:kern w:val="0"/>
                <w:sz w:val="24"/>
              </w:rPr>
              <w:t>Parameters</w:t>
            </w:r>
          </w:p>
        </w:tc>
        <w:tc>
          <w:tcPr>
            <w:tcW w:w="760" w:type="pct"/>
            <w:shd w:val="clear" w:color="auto" w:fill="auto"/>
          </w:tcPr>
          <w:p w:rsidR="00E63D50" w:rsidRPr="00C40BD4" w:rsidRDefault="00E63D50" w:rsidP="00841981">
            <w:pPr>
              <w:adjustRightInd w:val="0"/>
              <w:snapToGrid w:val="0"/>
              <w:spacing w:line="360" w:lineRule="auto"/>
              <w:rPr>
                <w:rFonts w:ascii="Book Antiqua" w:hAnsi="Book Antiqua"/>
                <w:b/>
                <w:kern w:val="0"/>
                <w:sz w:val="24"/>
              </w:rPr>
            </w:pPr>
          </w:p>
        </w:tc>
        <w:tc>
          <w:tcPr>
            <w:tcW w:w="443" w:type="pct"/>
            <w:shd w:val="clear" w:color="auto" w:fill="auto"/>
          </w:tcPr>
          <w:p w:rsidR="00E63D50" w:rsidRPr="00C40BD4" w:rsidRDefault="00E63D50" w:rsidP="00B56BFD">
            <w:pPr>
              <w:adjustRightInd w:val="0"/>
              <w:snapToGrid w:val="0"/>
              <w:spacing w:line="360" w:lineRule="auto"/>
              <w:jc w:val="center"/>
              <w:rPr>
                <w:rFonts w:ascii="Book Antiqua" w:hAnsi="Book Antiqua"/>
                <w:b/>
                <w:kern w:val="0"/>
                <w:sz w:val="24"/>
              </w:rPr>
            </w:pPr>
            <w:r w:rsidRPr="00C40BD4">
              <w:rPr>
                <w:rFonts w:ascii="Book Antiqua" w:hAnsi="Book Antiqua"/>
                <w:b/>
                <w:kern w:val="0"/>
                <w:sz w:val="24"/>
              </w:rPr>
              <w:t>Total</w:t>
            </w:r>
          </w:p>
        </w:tc>
        <w:tc>
          <w:tcPr>
            <w:tcW w:w="986" w:type="pct"/>
          </w:tcPr>
          <w:p w:rsidR="00E63D50" w:rsidRPr="00C40BD4" w:rsidRDefault="00E63D50" w:rsidP="00B56BFD">
            <w:pPr>
              <w:adjustRightInd w:val="0"/>
              <w:snapToGrid w:val="0"/>
              <w:spacing w:line="360" w:lineRule="auto"/>
              <w:ind w:rightChars="-50" w:right="-105"/>
              <w:jc w:val="center"/>
              <w:rPr>
                <w:rFonts w:ascii="Book Antiqua" w:hAnsi="Book Antiqua"/>
                <w:b/>
                <w:kern w:val="0"/>
                <w:sz w:val="24"/>
              </w:rPr>
            </w:pPr>
            <w:r w:rsidRPr="00C40BD4">
              <w:rPr>
                <w:rFonts w:ascii="Book Antiqua" w:hAnsi="Book Antiqua"/>
                <w:b/>
                <w:kern w:val="0"/>
                <w:sz w:val="24"/>
              </w:rPr>
              <w:t>Distant recurrences (%)</w:t>
            </w:r>
          </w:p>
        </w:tc>
        <w:tc>
          <w:tcPr>
            <w:tcW w:w="391" w:type="pct"/>
            <w:shd w:val="clear" w:color="auto" w:fill="auto"/>
          </w:tcPr>
          <w:p w:rsidR="00E63D50" w:rsidRPr="00C40BD4" w:rsidRDefault="00E63D50" w:rsidP="00B56BFD">
            <w:pPr>
              <w:adjustRightInd w:val="0"/>
              <w:snapToGrid w:val="0"/>
              <w:spacing w:line="360" w:lineRule="auto"/>
              <w:jc w:val="center"/>
              <w:rPr>
                <w:rFonts w:ascii="Book Antiqua" w:hAnsi="Book Antiqua"/>
                <w:b/>
                <w:kern w:val="0"/>
                <w:sz w:val="24"/>
              </w:rPr>
            </w:pPr>
            <w:r w:rsidRPr="00C40BD4">
              <w:rPr>
                <w:rFonts w:ascii="Book Antiqua" w:hAnsi="Book Antiqua"/>
                <w:b/>
                <w:kern w:val="0"/>
                <w:sz w:val="24"/>
              </w:rPr>
              <w:t>HR</w:t>
            </w:r>
          </w:p>
        </w:tc>
        <w:tc>
          <w:tcPr>
            <w:tcW w:w="491" w:type="pct"/>
            <w:gridSpan w:val="3"/>
            <w:shd w:val="clear" w:color="auto" w:fill="auto"/>
          </w:tcPr>
          <w:p w:rsidR="00E63D50" w:rsidRPr="00C40BD4" w:rsidRDefault="00C40BD4" w:rsidP="00B56BFD">
            <w:pPr>
              <w:adjustRightInd w:val="0"/>
              <w:snapToGrid w:val="0"/>
              <w:spacing w:line="360" w:lineRule="auto"/>
              <w:jc w:val="center"/>
              <w:rPr>
                <w:rFonts w:ascii="Book Antiqua" w:hAnsi="Book Antiqua"/>
                <w:b/>
                <w:kern w:val="0"/>
                <w:sz w:val="24"/>
              </w:rPr>
            </w:pPr>
            <w:r w:rsidRPr="00C40BD4">
              <w:rPr>
                <w:rFonts w:ascii="Book Antiqua" w:hAnsi="Book Antiqua"/>
                <w:b/>
                <w:kern w:val="0"/>
                <w:sz w:val="24"/>
              </w:rPr>
              <w:t>95%</w:t>
            </w:r>
            <w:r w:rsidR="00E63D50" w:rsidRPr="00C40BD4">
              <w:rPr>
                <w:rFonts w:ascii="Book Antiqua" w:hAnsi="Book Antiqua"/>
                <w:b/>
                <w:kern w:val="0"/>
                <w:sz w:val="24"/>
              </w:rPr>
              <w:t>CI</w:t>
            </w:r>
          </w:p>
        </w:tc>
        <w:tc>
          <w:tcPr>
            <w:tcW w:w="441" w:type="pct"/>
            <w:shd w:val="clear" w:color="auto" w:fill="auto"/>
          </w:tcPr>
          <w:p w:rsidR="00E63D50" w:rsidRPr="00C40BD4" w:rsidRDefault="00E63D50" w:rsidP="00B56BFD">
            <w:pPr>
              <w:adjustRightInd w:val="0"/>
              <w:snapToGrid w:val="0"/>
              <w:spacing w:line="360" w:lineRule="auto"/>
              <w:jc w:val="center"/>
              <w:rPr>
                <w:rFonts w:ascii="Book Antiqua" w:hAnsi="Book Antiqua"/>
                <w:b/>
                <w:kern w:val="0"/>
                <w:sz w:val="24"/>
              </w:rPr>
            </w:pPr>
            <w:r w:rsidRPr="00C40BD4">
              <w:rPr>
                <w:rFonts w:ascii="Book Antiqua" w:hAnsi="Book Antiqua"/>
                <w:b/>
                <w:kern w:val="0"/>
                <w:sz w:val="24"/>
              </w:rPr>
              <w:t xml:space="preserve">Global </w:t>
            </w:r>
            <w:r w:rsidRPr="00C40BD4">
              <w:rPr>
                <w:rFonts w:ascii="Book Antiqua" w:hAnsi="Book Antiqua"/>
                <w:b/>
                <w:i/>
                <w:kern w:val="0"/>
                <w:sz w:val="24"/>
              </w:rPr>
              <w:t>P</w:t>
            </w:r>
          </w:p>
        </w:tc>
        <w:tc>
          <w:tcPr>
            <w:tcW w:w="509" w:type="pct"/>
            <w:shd w:val="clear" w:color="auto" w:fill="auto"/>
          </w:tcPr>
          <w:p w:rsidR="00E63D50" w:rsidRPr="00C40BD4" w:rsidRDefault="00E63D50" w:rsidP="00B56BFD">
            <w:pPr>
              <w:adjustRightInd w:val="0"/>
              <w:snapToGrid w:val="0"/>
              <w:spacing w:line="360" w:lineRule="auto"/>
              <w:jc w:val="center"/>
              <w:rPr>
                <w:rFonts w:ascii="Book Antiqua" w:hAnsi="Book Antiqua"/>
                <w:b/>
                <w:kern w:val="0"/>
                <w:sz w:val="24"/>
              </w:rPr>
            </w:pPr>
            <w:r w:rsidRPr="00C40BD4">
              <w:rPr>
                <w:rFonts w:ascii="Book Antiqua" w:hAnsi="Book Antiqua"/>
                <w:b/>
                <w:i/>
                <w:kern w:val="0"/>
                <w:sz w:val="24"/>
              </w:rPr>
              <w:t>P</w:t>
            </w:r>
            <w:r w:rsidRPr="00C40BD4">
              <w:rPr>
                <w:rFonts w:ascii="Book Antiqua" w:hAnsi="Book Antiqua"/>
                <w:b/>
                <w:kern w:val="0"/>
                <w:sz w:val="24"/>
              </w:rPr>
              <w:t>-for-trend</w:t>
            </w:r>
          </w:p>
        </w:tc>
      </w:tr>
      <w:tr w:rsidR="00C40BD4" w:rsidRPr="00C40BD4" w:rsidTr="00F72261">
        <w:tc>
          <w:tcPr>
            <w:tcW w:w="979" w:type="pct"/>
            <w:shd w:val="clear" w:color="auto" w:fill="auto"/>
          </w:tcPr>
          <w:p w:rsidR="00E63D50" w:rsidRPr="00C40BD4" w:rsidDel="00873690"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Clinical variables</w:t>
            </w:r>
          </w:p>
        </w:tc>
        <w:tc>
          <w:tcPr>
            <w:tcW w:w="760" w:type="pct"/>
            <w:shd w:val="clear" w:color="auto" w:fill="auto"/>
          </w:tcPr>
          <w:p w:rsidR="00E63D50" w:rsidRPr="00C40BD4" w:rsidDel="00873690" w:rsidRDefault="00E63D50" w:rsidP="00C40BD4">
            <w:pPr>
              <w:adjustRightInd w:val="0"/>
              <w:snapToGrid w:val="0"/>
              <w:spacing w:line="360" w:lineRule="auto"/>
              <w:jc w:val="center"/>
              <w:rPr>
                <w:rFonts w:ascii="Book Antiqua" w:hAnsi="Book Antiqua"/>
                <w:kern w:val="0"/>
                <w:sz w:val="24"/>
              </w:rPr>
            </w:pPr>
          </w:p>
        </w:tc>
        <w:tc>
          <w:tcPr>
            <w:tcW w:w="443" w:type="pct"/>
            <w:shd w:val="clear" w:color="auto" w:fill="auto"/>
          </w:tcPr>
          <w:p w:rsidR="00E63D50" w:rsidRPr="00C40BD4" w:rsidDel="00873690" w:rsidRDefault="00E63D50" w:rsidP="00C40BD4">
            <w:pPr>
              <w:adjustRightInd w:val="0"/>
              <w:snapToGrid w:val="0"/>
              <w:spacing w:line="360" w:lineRule="auto"/>
              <w:jc w:val="center"/>
              <w:rPr>
                <w:rFonts w:ascii="Book Antiqua" w:hAnsi="Book Antiqua"/>
                <w:kern w:val="0"/>
                <w:sz w:val="24"/>
              </w:rPr>
            </w:pP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 xml:space="preserve">Sex </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Male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136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14</w:t>
            </w:r>
            <w:r w:rsidR="00C40BD4">
              <w:rPr>
                <w:rFonts w:ascii="Book Antiqua" w:hAnsi="Book Antiqua" w:hint="eastAsia"/>
                <w:kern w:val="0"/>
                <w:sz w:val="24"/>
              </w:rPr>
              <w:t xml:space="preserve"> </w:t>
            </w:r>
            <w:r w:rsidRPr="00C40BD4">
              <w:rPr>
                <w:rFonts w:ascii="Book Antiqua" w:hAnsi="Book Antiqua"/>
                <w:kern w:val="0"/>
                <w:sz w:val="24"/>
              </w:rPr>
              <w:t>(10)</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Female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53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(4)</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0.33</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0.07-1.44</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0.14</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Age</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60</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118</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8</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60</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71</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8</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2.18</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0.79-6.0</w:t>
            </w:r>
            <w:r w:rsidR="00E81657" w:rsidRPr="00C40BD4">
              <w:rPr>
                <w:rFonts w:ascii="Book Antiqua" w:hAnsi="Book Antiqua"/>
                <w:kern w:val="0"/>
                <w:sz w:val="24"/>
              </w:rPr>
              <w:t>2</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0.13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Symptoms</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No</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0</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Yes</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176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16</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23.59</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0.01-40</w:t>
            </w:r>
            <w:r w:rsidR="00064A33" w:rsidRPr="00C40BD4">
              <w:rPr>
                <w:rFonts w:ascii="Book Antiqua" w:hAnsi="Book Antiqua"/>
                <w:kern w:val="0"/>
                <w:sz w:val="24"/>
              </w:rPr>
              <w:t>030</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0.41</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1739" w:type="pct"/>
            <w:gridSpan w:val="2"/>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Endoscopic variables</w:t>
            </w:r>
          </w:p>
        </w:tc>
        <w:tc>
          <w:tcPr>
            <w:tcW w:w="443"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986" w:type="pct"/>
            <w:vAlign w:val="center"/>
          </w:tcPr>
          <w:p w:rsidR="00E63D50" w:rsidRPr="00C40BD4" w:rsidRDefault="00E63D50" w:rsidP="00841981">
            <w:pPr>
              <w:adjustRightInd w:val="0"/>
              <w:snapToGrid w:val="0"/>
              <w:spacing w:line="360" w:lineRule="auto"/>
              <w:rPr>
                <w:rFonts w:ascii="Book Antiqua" w:hAnsi="Book Antiqua"/>
                <w:kern w:val="0"/>
                <w:sz w:val="24"/>
              </w:rPr>
            </w:pPr>
          </w:p>
        </w:tc>
        <w:tc>
          <w:tcPr>
            <w:tcW w:w="391" w:type="pct"/>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491" w:type="pct"/>
            <w:gridSpan w:val="3"/>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441" w:type="pct"/>
            <w:shd w:val="clear" w:color="auto" w:fill="auto"/>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509" w:type="pct"/>
            <w:shd w:val="clear" w:color="auto" w:fill="auto"/>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Tumor location</w:t>
            </w:r>
          </w:p>
        </w:tc>
        <w:tc>
          <w:tcPr>
            <w:tcW w:w="760" w:type="pct"/>
            <w:shd w:val="clear" w:color="auto" w:fill="auto"/>
          </w:tcPr>
          <w:p w:rsidR="00E63D50" w:rsidRPr="00C40BD4" w:rsidRDefault="002307A2"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U</w:t>
            </w:r>
            <w:r w:rsidR="00E63D50" w:rsidRPr="00C40BD4">
              <w:rPr>
                <w:rFonts w:ascii="Book Antiqua" w:hAnsi="Book Antiqua"/>
                <w:kern w:val="0"/>
                <w:sz w:val="24"/>
              </w:rPr>
              <w:t>pper thoracic</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30</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(17)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3.5</w:t>
            </w:r>
            <w:r w:rsidR="002307A2" w:rsidRPr="00C40BD4">
              <w:rPr>
                <w:rFonts w:ascii="Book Antiqua" w:hAnsi="Book Antiqua"/>
                <w:kern w:val="0"/>
                <w:sz w:val="24"/>
              </w:rPr>
              <w:t>6</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1.1</w:t>
            </w:r>
            <w:r w:rsidR="002307A2" w:rsidRPr="00C40BD4">
              <w:rPr>
                <w:rFonts w:ascii="Book Antiqua" w:hAnsi="Book Antiqua"/>
                <w:kern w:val="0"/>
                <w:sz w:val="24"/>
              </w:rPr>
              <w:t>5</w:t>
            </w:r>
            <w:r w:rsidRPr="00C40BD4">
              <w:rPr>
                <w:rFonts w:ascii="Book Antiqua" w:hAnsi="Book Antiqua"/>
                <w:kern w:val="0"/>
                <w:sz w:val="24"/>
              </w:rPr>
              <w:t>-11.0</w:t>
            </w:r>
            <w:r w:rsidR="002307A2" w:rsidRPr="00C40BD4">
              <w:rPr>
                <w:rFonts w:ascii="Book Antiqua" w:hAnsi="Book Antiqua"/>
                <w:kern w:val="0"/>
                <w:sz w:val="24"/>
              </w:rPr>
              <w:t>7</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Middle thoracic</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135</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8</w:t>
            </w:r>
            <w:r w:rsidR="00C40BD4">
              <w:rPr>
                <w:rFonts w:ascii="Book Antiqua" w:hAnsi="Book Antiqua" w:hint="eastAsia"/>
                <w:kern w:val="0"/>
                <w:sz w:val="24"/>
              </w:rPr>
              <w:t xml:space="preserve"> </w:t>
            </w:r>
            <w:r w:rsidRPr="00C40BD4">
              <w:rPr>
                <w:rFonts w:ascii="Book Antiqua" w:hAnsi="Book Antiqua"/>
                <w:kern w:val="0"/>
                <w:sz w:val="24"/>
              </w:rPr>
              <w:t>(6)</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Lower thoracic</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24</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3</w:t>
            </w:r>
            <w:r w:rsidR="00C40BD4">
              <w:rPr>
                <w:rFonts w:ascii="Book Antiqua" w:hAnsi="Book Antiqua" w:hint="eastAsia"/>
                <w:kern w:val="0"/>
                <w:sz w:val="24"/>
              </w:rPr>
              <w:t xml:space="preserve"> </w:t>
            </w:r>
            <w:r w:rsidRPr="00C40BD4">
              <w:rPr>
                <w:rFonts w:ascii="Book Antiqua" w:hAnsi="Book Antiqua"/>
                <w:kern w:val="0"/>
                <w:sz w:val="24"/>
              </w:rPr>
              <w:t>(13)</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2.37</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0.63-8.94</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0.20</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297"/>
        </w:trPr>
        <w:tc>
          <w:tcPr>
            <w:tcW w:w="979" w:type="pct"/>
            <w:vMerge w:val="restar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Tumor size (measured endoscopically)</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cm</w:t>
            </w:r>
          </w:p>
        </w:tc>
        <w:tc>
          <w:tcPr>
            <w:tcW w:w="443"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55</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vMerge/>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cm</w:t>
            </w:r>
          </w:p>
        </w:tc>
        <w:tc>
          <w:tcPr>
            <w:tcW w:w="443"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134</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10</w:t>
            </w:r>
            <w:r w:rsidR="00C40BD4">
              <w:rPr>
                <w:rFonts w:ascii="Book Antiqua" w:hAnsi="Book Antiqua" w:hint="eastAsia"/>
                <w:kern w:val="0"/>
                <w:sz w:val="24"/>
              </w:rPr>
              <w:t xml:space="preserve"> </w:t>
            </w:r>
            <w:r w:rsidRPr="00C40BD4">
              <w:rPr>
                <w:rFonts w:ascii="Book Antiqua" w:hAnsi="Book Antiqua"/>
                <w:kern w:val="0"/>
                <w:sz w:val="24"/>
              </w:rPr>
              <w:t>(8)</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0.76</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0.27-2.09</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0.59</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Macroscopic type</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Erosive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71</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Papillary</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(8)</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1.11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0.21-5.75</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0.90</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Plaque-like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72</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0.95</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0.27-3.3</w:t>
            </w:r>
            <w:r w:rsidR="0044556A" w:rsidRPr="00C40BD4">
              <w:rPr>
                <w:rFonts w:ascii="Book Antiqua" w:hAnsi="Book Antiqua"/>
                <w:kern w:val="0"/>
                <w:sz w:val="24"/>
              </w:rPr>
              <w:t>1</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0.94</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Ulcerative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8</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(25)</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5.58</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1.06-29.32</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0.04</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Del="000C5A4D"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Intraluminal mass</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12</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(17)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5.4</w:t>
            </w:r>
            <w:r w:rsidR="0044556A"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1.02-28.6</w:t>
            </w:r>
            <w:r w:rsidR="0044556A" w:rsidRPr="00C40BD4">
              <w:rPr>
                <w:rFonts w:ascii="Book Antiqua" w:hAnsi="Book Antiqua"/>
                <w:kern w:val="0"/>
                <w:sz w:val="24"/>
              </w:rPr>
              <w:t>8</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0.047</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1739" w:type="pct"/>
            <w:gridSpan w:val="2"/>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sz w:val="24"/>
              </w:rPr>
              <w:t>Standard histopathological variables</w:t>
            </w:r>
          </w:p>
        </w:tc>
        <w:tc>
          <w:tcPr>
            <w:tcW w:w="443" w:type="pct"/>
          </w:tcPr>
          <w:p w:rsidR="00E63D50" w:rsidRPr="00C40BD4" w:rsidRDefault="00E63D50" w:rsidP="00841981">
            <w:pPr>
              <w:adjustRightInd w:val="0"/>
              <w:snapToGrid w:val="0"/>
              <w:spacing w:line="360" w:lineRule="auto"/>
              <w:rPr>
                <w:rFonts w:ascii="Book Antiqua" w:hAnsi="Book Antiqua"/>
                <w:kern w:val="0"/>
                <w:sz w:val="24"/>
              </w:rPr>
            </w:pPr>
          </w:p>
        </w:tc>
        <w:tc>
          <w:tcPr>
            <w:tcW w:w="986" w:type="pct"/>
          </w:tcPr>
          <w:p w:rsidR="00E63D50" w:rsidRPr="00C40BD4" w:rsidRDefault="00E63D50" w:rsidP="00841981">
            <w:pPr>
              <w:adjustRightInd w:val="0"/>
              <w:snapToGrid w:val="0"/>
              <w:spacing w:line="360" w:lineRule="auto"/>
              <w:rPr>
                <w:rFonts w:ascii="Book Antiqua" w:hAnsi="Book Antiqua"/>
                <w:kern w:val="0"/>
                <w:sz w:val="24"/>
              </w:rPr>
            </w:pPr>
          </w:p>
        </w:tc>
        <w:tc>
          <w:tcPr>
            <w:tcW w:w="391" w:type="pct"/>
          </w:tcPr>
          <w:p w:rsidR="00E63D50" w:rsidRPr="00C40BD4" w:rsidRDefault="00E63D50" w:rsidP="00841981">
            <w:pPr>
              <w:adjustRightInd w:val="0"/>
              <w:snapToGrid w:val="0"/>
              <w:spacing w:line="360" w:lineRule="auto"/>
              <w:rPr>
                <w:rFonts w:ascii="Book Antiqua" w:hAnsi="Book Antiqua"/>
                <w:kern w:val="0"/>
                <w:sz w:val="24"/>
              </w:rPr>
            </w:pPr>
          </w:p>
        </w:tc>
        <w:tc>
          <w:tcPr>
            <w:tcW w:w="491" w:type="pct"/>
            <w:gridSpan w:val="3"/>
          </w:tcPr>
          <w:p w:rsidR="00E63D50" w:rsidRPr="00C40BD4" w:rsidRDefault="00E63D50" w:rsidP="00841981">
            <w:pPr>
              <w:adjustRightInd w:val="0"/>
              <w:snapToGrid w:val="0"/>
              <w:spacing w:line="360" w:lineRule="auto"/>
              <w:rPr>
                <w:rFonts w:ascii="Book Antiqua" w:hAnsi="Book Antiqua"/>
                <w:kern w:val="0"/>
                <w:sz w:val="24"/>
              </w:rPr>
            </w:pPr>
          </w:p>
        </w:tc>
        <w:tc>
          <w:tcPr>
            <w:tcW w:w="441"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50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r>
      <w:tr w:rsidR="008E1F2C" w:rsidRPr="00C40BD4" w:rsidTr="00F72261">
        <w:tc>
          <w:tcPr>
            <w:tcW w:w="979" w:type="pct"/>
            <w:vMerge w:val="restar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Tumor invasion depth level</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m2</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21</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0</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1.42</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w:t>
            </w:r>
            <w:r w:rsidR="001D7331" w:rsidRPr="00C40BD4">
              <w:rPr>
                <w:rFonts w:ascii="Book Antiqua" w:hAnsi="Book Antiqua"/>
                <w:kern w:val="0"/>
                <w:sz w:val="24"/>
              </w:rPr>
              <w:t>1</w:t>
            </w:r>
            <w:r w:rsidRPr="00C40BD4">
              <w:rPr>
                <w:rFonts w:ascii="Book Antiqua" w:hAnsi="Book Antiqua"/>
                <w:kern w:val="0"/>
                <w:sz w:val="24"/>
              </w:rPr>
              <w:t>-2.21</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0.13</w:t>
            </w:r>
          </w:p>
        </w:tc>
      </w:tr>
      <w:tr w:rsidR="008E1F2C" w:rsidRPr="00C40BD4" w:rsidTr="00F72261">
        <w:tc>
          <w:tcPr>
            <w:tcW w:w="979" w:type="pct"/>
            <w:vMerge/>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m3</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(8)</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sm1</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r w:rsidR="00C40BD4">
              <w:rPr>
                <w:rFonts w:ascii="Book Antiqua" w:hAnsi="Book Antiqua" w:hint="eastAsia"/>
                <w:kern w:val="0"/>
                <w:sz w:val="24"/>
              </w:rPr>
              <w:t xml:space="preserve"> </w:t>
            </w:r>
            <w:r w:rsidRPr="00C40BD4">
              <w:rPr>
                <w:rFonts w:ascii="Book Antiqua" w:hAnsi="Book Antiqua"/>
                <w:kern w:val="0"/>
                <w:sz w:val="24"/>
              </w:rPr>
              <w:t>(6)</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sm2</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4</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sm3</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83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9</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297"/>
        </w:trPr>
        <w:tc>
          <w:tcPr>
            <w:tcW w:w="979" w:type="pct"/>
            <w:vMerge w:val="restar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Degree of differentiation</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Well</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36</w:t>
            </w:r>
          </w:p>
        </w:tc>
        <w:tc>
          <w:tcPr>
            <w:tcW w:w="986" w:type="pct"/>
            <w:shd w:val="clear" w:color="auto" w:fill="auto"/>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r w:rsidR="00C40BD4">
              <w:rPr>
                <w:rFonts w:ascii="Book Antiqua" w:hAnsi="Book Antiqua" w:hint="eastAsia"/>
                <w:kern w:val="0"/>
                <w:sz w:val="24"/>
              </w:rPr>
              <w:t xml:space="preserve"> </w:t>
            </w:r>
            <w:r w:rsidRPr="00C40BD4">
              <w:rPr>
                <w:rFonts w:ascii="Book Antiqua" w:hAnsi="Book Antiqua"/>
                <w:kern w:val="0"/>
                <w:sz w:val="24"/>
              </w:rPr>
              <w:t>(3)</w:t>
            </w:r>
          </w:p>
        </w:tc>
        <w:tc>
          <w:tcPr>
            <w:tcW w:w="39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287"/>
        </w:trPr>
        <w:tc>
          <w:tcPr>
            <w:tcW w:w="979" w:type="pct"/>
            <w:vMerge/>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Moderate</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73</w:t>
            </w:r>
          </w:p>
        </w:tc>
        <w:tc>
          <w:tcPr>
            <w:tcW w:w="986" w:type="pct"/>
            <w:shd w:val="clear" w:color="auto" w:fill="auto"/>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2.19</w:t>
            </w:r>
          </w:p>
        </w:tc>
        <w:tc>
          <w:tcPr>
            <w:tcW w:w="491" w:type="pct"/>
            <w:gridSpan w:val="3"/>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0.25-18.9</w:t>
            </w:r>
            <w:r w:rsidR="00505112" w:rsidRPr="00C40BD4">
              <w:rPr>
                <w:rFonts w:ascii="Book Antiqua" w:hAnsi="Book Antiqua"/>
                <w:kern w:val="0"/>
                <w:sz w:val="24"/>
              </w:rPr>
              <w:t>8</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0.48</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Poor</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54</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3.93</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0.47-32.89</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0.21</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Basaloid</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17</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3</w:t>
            </w:r>
            <w:r w:rsidR="00C40BD4">
              <w:rPr>
                <w:rFonts w:ascii="Book Antiqua" w:hAnsi="Book Antiqua" w:hint="eastAsia"/>
                <w:kern w:val="0"/>
                <w:sz w:val="24"/>
              </w:rPr>
              <w:t xml:space="preserve"> </w:t>
            </w:r>
            <w:r w:rsidRPr="00C40BD4">
              <w:rPr>
                <w:rFonts w:ascii="Book Antiqua" w:hAnsi="Book Antiqua"/>
                <w:kern w:val="0"/>
                <w:sz w:val="24"/>
              </w:rPr>
              <w:t>(18)</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12.4</w:t>
            </w:r>
            <w:r w:rsidR="00505112" w:rsidRPr="00C40BD4">
              <w:rPr>
                <w:rFonts w:ascii="Book Antiqua" w:hAnsi="Book Antiqua"/>
                <w:kern w:val="0"/>
                <w:sz w:val="24"/>
              </w:rPr>
              <w:t>0</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1.27-121.</w:t>
            </w:r>
            <w:r w:rsidR="00505112" w:rsidRPr="00C40BD4">
              <w:rPr>
                <w:rFonts w:ascii="Book Antiqua" w:hAnsi="Book Antiqua"/>
                <w:kern w:val="0"/>
                <w:sz w:val="24"/>
              </w:rPr>
              <w:t>08</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Sarcomatoid</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9</w:t>
            </w:r>
          </w:p>
        </w:tc>
        <w:tc>
          <w:tcPr>
            <w:tcW w:w="986" w:type="pct"/>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5.73</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0.35 -92.9</w:t>
            </w:r>
            <w:r w:rsidR="00505112" w:rsidRPr="00C40BD4">
              <w:rPr>
                <w:rFonts w:ascii="Book Antiqua" w:hAnsi="Book Antiqua"/>
                <w:kern w:val="0"/>
                <w:sz w:val="24"/>
              </w:rPr>
              <w:t>0</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0.22</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vMerge w:val="restar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Angiolymphatic invasion</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No</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166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11</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171"/>
        </w:trPr>
        <w:tc>
          <w:tcPr>
            <w:tcW w:w="979" w:type="pct"/>
            <w:vMerge/>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Yes</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(22)</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3.38</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1.15-9.93</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171"/>
        </w:trPr>
        <w:tc>
          <w:tcPr>
            <w:tcW w:w="979" w:type="pct"/>
            <w:vMerge w:val="restar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Multicentric invasive lesions</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No</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173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15</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80"/>
        </w:trPr>
        <w:tc>
          <w:tcPr>
            <w:tcW w:w="979" w:type="pct"/>
            <w:vMerge/>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Yes</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r w:rsidR="00C40BD4">
              <w:rPr>
                <w:rFonts w:ascii="Book Antiqua" w:hAnsi="Book Antiqua" w:hint="eastAsia"/>
                <w:kern w:val="0"/>
                <w:sz w:val="24"/>
              </w:rPr>
              <w:t xml:space="preserve"> </w:t>
            </w:r>
            <w:r w:rsidRPr="00C40BD4">
              <w:rPr>
                <w:rFonts w:ascii="Book Antiqua" w:hAnsi="Book Antiqua"/>
                <w:kern w:val="0"/>
                <w:sz w:val="24"/>
              </w:rPr>
              <w:t>(6)</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0.92</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0.12-7.00</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304"/>
        </w:trPr>
        <w:tc>
          <w:tcPr>
            <w:tcW w:w="979" w:type="pct"/>
            <w:vMerge w:val="restart"/>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lastRenderedPageBreak/>
              <w:t>Number of lymph nodes dissected</w:t>
            </w:r>
          </w:p>
        </w:tc>
        <w:tc>
          <w:tcPr>
            <w:tcW w:w="760"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14</w:t>
            </w:r>
          </w:p>
        </w:tc>
        <w:tc>
          <w:tcPr>
            <w:tcW w:w="443" w:type="pct"/>
            <w:shd w:val="clear" w:color="auto" w:fill="auto"/>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85</w:t>
            </w:r>
          </w:p>
        </w:tc>
        <w:tc>
          <w:tcPr>
            <w:tcW w:w="986" w:type="pct"/>
            <w:shd w:val="clear" w:color="auto" w:fill="auto"/>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7</w:t>
            </w:r>
            <w:r w:rsidR="00C40BD4">
              <w:rPr>
                <w:rFonts w:ascii="Book Antiqua" w:hAnsi="Book Antiqua" w:hint="eastAsia"/>
                <w:kern w:val="0"/>
                <w:sz w:val="24"/>
              </w:rPr>
              <w:t xml:space="preserve"> </w:t>
            </w:r>
            <w:r w:rsidRPr="00C40BD4">
              <w:rPr>
                <w:rFonts w:ascii="Book Antiqua" w:hAnsi="Book Antiqua"/>
                <w:kern w:val="0"/>
                <w:sz w:val="24"/>
              </w:rPr>
              <w:t>(8)</w:t>
            </w:r>
          </w:p>
        </w:tc>
        <w:tc>
          <w:tcPr>
            <w:tcW w:w="39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rPr>
          <w:trHeight w:val="304"/>
        </w:trPr>
        <w:tc>
          <w:tcPr>
            <w:tcW w:w="979" w:type="pct"/>
            <w:vMerge/>
          </w:tcPr>
          <w:p w:rsidR="00E63D50" w:rsidRPr="00C40BD4" w:rsidRDefault="00E63D50" w:rsidP="00841981">
            <w:pPr>
              <w:adjustRightInd w:val="0"/>
              <w:snapToGrid w:val="0"/>
              <w:spacing w:line="360" w:lineRule="auto"/>
              <w:rPr>
                <w:rFonts w:ascii="Book Antiqua" w:hAnsi="Book Antiqua"/>
                <w:kern w:val="0"/>
                <w:sz w:val="24"/>
              </w:rPr>
            </w:pPr>
          </w:p>
        </w:tc>
        <w:tc>
          <w:tcPr>
            <w:tcW w:w="760"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14</w:t>
            </w:r>
          </w:p>
        </w:tc>
        <w:tc>
          <w:tcPr>
            <w:tcW w:w="443" w:type="pct"/>
            <w:shd w:val="clear" w:color="auto" w:fill="auto"/>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104</w:t>
            </w:r>
          </w:p>
        </w:tc>
        <w:tc>
          <w:tcPr>
            <w:tcW w:w="986" w:type="pct"/>
            <w:shd w:val="clear" w:color="auto" w:fill="auto"/>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9</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0.95</w:t>
            </w:r>
          </w:p>
        </w:tc>
        <w:tc>
          <w:tcPr>
            <w:tcW w:w="491" w:type="pct"/>
            <w:gridSpan w:val="3"/>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0.3</w:t>
            </w:r>
            <w:r w:rsidR="00543D2E" w:rsidRPr="00C40BD4">
              <w:rPr>
                <w:rFonts w:ascii="Book Antiqua" w:hAnsi="Book Antiqua"/>
                <w:kern w:val="0"/>
                <w:sz w:val="24"/>
              </w:rPr>
              <w:t>6</w:t>
            </w:r>
            <w:r w:rsidRPr="00C40BD4">
              <w:rPr>
                <w:rFonts w:ascii="Book Antiqua" w:hAnsi="Book Antiqua"/>
                <w:kern w:val="0"/>
                <w:sz w:val="24"/>
              </w:rPr>
              <w:t>-2.5</w:t>
            </w:r>
            <w:r w:rsidR="00543D2E" w:rsidRPr="00C40BD4">
              <w:rPr>
                <w:rFonts w:ascii="Book Antiqua" w:hAnsi="Book Antiqua"/>
                <w:kern w:val="0"/>
                <w:sz w:val="24"/>
              </w:rPr>
              <w:t>7</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w:t>
            </w:r>
            <w:r w:rsidR="00543D2E" w:rsidRPr="00C40BD4">
              <w:rPr>
                <w:rFonts w:ascii="Book Antiqua" w:hAnsi="Book Antiqua"/>
                <w:kern w:val="0"/>
                <w:sz w:val="24"/>
              </w:rPr>
              <w:t>3</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F72261" w:rsidRPr="00C40BD4" w:rsidTr="00F72261">
        <w:tc>
          <w:tcPr>
            <w:tcW w:w="2182" w:type="pct"/>
            <w:gridSpan w:val="3"/>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sz w:val="24"/>
              </w:rPr>
              <w:t>Measured histopathological variables</w:t>
            </w:r>
          </w:p>
        </w:tc>
        <w:tc>
          <w:tcPr>
            <w:tcW w:w="986" w:type="pct"/>
          </w:tcPr>
          <w:p w:rsidR="00E63D50" w:rsidRPr="00C40BD4" w:rsidRDefault="00E63D50" w:rsidP="00841981">
            <w:pPr>
              <w:adjustRightInd w:val="0"/>
              <w:snapToGrid w:val="0"/>
              <w:spacing w:line="360" w:lineRule="auto"/>
              <w:rPr>
                <w:rFonts w:ascii="Book Antiqua" w:hAnsi="Book Antiqua"/>
                <w:kern w:val="0"/>
                <w:sz w:val="24"/>
              </w:rPr>
            </w:pPr>
          </w:p>
        </w:tc>
        <w:tc>
          <w:tcPr>
            <w:tcW w:w="391" w:type="pct"/>
          </w:tcPr>
          <w:p w:rsidR="00E63D50" w:rsidRPr="00C40BD4" w:rsidRDefault="00E63D50" w:rsidP="00841981">
            <w:pPr>
              <w:adjustRightInd w:val="0"/>
              <w:snapToGrid w:val="0"/>
              <w:spacing w:line="360" w:lineRule="auto"/>
              <w:rPr>
                <w:rFonts w:ascii="Book Antiqua" w:hAnsi="Book Antiqua"/>
                <w:kern w:val="0"/>
                <w:sz w:val="24"/>
              </w:rPr>
            </w:pPr>
          </w:p>
        </w:tc>
        <w:tc>
          <w:tcPr>
            <w:tcW w:w="491" w:type="pct"/>
            <w:gridSpan w:val="3"/>
          </w:tcPr>
          <w:p w:rsidR="00E63D50" w:rsidRPr="00C40BD4" w:rsidRDefault="00E63D50" w:rsidP="00841981">
            <w:pPr>
              <w:adjustRightInd w:val="0"/>
              <w:snapToGrid w:val="0"/>
              <w:spacing w:line="360" w:lineRule="auto"/>
              <w:rPr>
                <w:rFonts w:ascii="Book Antiqua" w:hAnsi="Book Antiqua"/>
                <w:kern w:val="0"/>
                <w:sz w:val="24"/>
              </w:rPr>
            </w:pPr>
          </w:p>
        </w:tc>
        <w:tc>
          <w:tcPr>
            <w:tcW w:w="441"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50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Tumor thickness</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3000</w:t>
            </w:r>
            <w:r w:rsidR="00C40BD4">
              <w:rPr>
                <w:rFonts w:ascii="Book Antiqua" w:hAnsi="Book Antiqua" w:hint="eastAsia"/>
                <w:kern w:val="0"/>
                <w:sz w:val="24"/>
              </w:rPr>
              <w:t xml:space="preserve"> </w:t>
            </w:r>
            <w:proofErr w:type="spellStart"/>
            <w:r w:rsidRPr="00C40BD4">
              <w:rPr>
                <w:rFonts w:ascii="Book Antiqua" w:hAnsi="Book Antiqua"/>
                <w:kern w:val="0"/>
                <w:sz w:val="24"/>
              </w:rPr>
              <w:t>μm</w:t>
            </w:r>
            <w:proofErr w:type="spellEnd"/>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82</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3000</w:t>
            </w:r>
            <w:r w:rsidR="00C40BD4">
              <w:rPr>
                <w:rFonts w:ascii="Book Antiqua" w:hAnsi="Book Antiqua" w:hint="eastAsia"/>
                <w:kern w:val="0"/>
                <w:sz w:val="24"/>
              </w:rPr>
              <w:t xml:space="preserve"> </w:t>
            </w:r>
            <w:proofErr w:type="spellStart"/>
            <w:r w:rsidRPr="00C40BD4">
              <w:rPr>
                <w:rFonts w:ascii="Book Antiqua" w:hAnsi="Book Antiqua"/>
                <w:kern w:val="0"/>
                <w:sz w:val="24"/>
              </w:rPr>
              <w:t>μm</w:t>
            </w:r>
            <w:proofErr w:type="spellEnd"/>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107</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10</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1.53</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0.56-4.21</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w:t>
            </w:r>
            <w:r w:rsidR="00E57388" w:rsidRPr="00C40BD4">
              <w:rPr>
                <w:rFonts w:ascii="Book Antiqua" w:hAnsi="Book Antiqua"/>
                <w:kern w:val="0"/>
                <w:sz w:val="24"/>
              </w:rPr>
              <w:t>2</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 xml:space="preserve">Submucosal </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0</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47</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(4)</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1.88</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0.91-3.90</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0.09</w:t>
            </w: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invasion thickness</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2000</w:t>
            </w:r>
            <w:r w:rsidR="00C40BD4">
              <w:rPr>
                <w:rFonts w:ascii="Book Antiqua" w:hAnsi="Book Antiqua" w:hint="eastAsia"/>
                <w:kern w:val="0"/>
                <w:sz w:val="24"/>
              </w:rPr>
              <w:t xml:space="preserve"> </w:t>
            </w:r>
            <w:proofErr w:type="spellStart"/>
            <w:r w:rsidRPr="00C40BD4">
              <w:rPr>
                <w:rFonts w:ascii="Book Antiqua" w:hAnsi="Book Antiqua"/>
                <w:kern w:val="0"/>
                <w:sz w:val="24"/>
              </w:rPr>
              <w:t>μm</w:t>
            </w:r>
            <w:proofErr w:type="spellEnd"/>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80</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7</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2000</w:t>
            </w:r>
            <w:r w:rsidR="00C40BD4">
              <w:rPr>
                <w:rFonts w:ascii="Book Antiqua" w:hAnsi="Book Antiqua" w:hint="eastAsia"/>
                <w:kern w:val="0"/>
                <w:sz w:val="24"/>
              </w:rPr>
              <w:t xml:space="preserve"> </w:t>
            </w:r>
            <w:proofErr w:type="spellStart"/>
            <w:r w:rsidRPr="00C40BD4">
              <w:rPr>
                <w:rFonts w:ascii="Book Antiqua" w:hAnsi="Book Antiqua"/>
                <w:kern w:val="0"/>
                <w:sz w:val="24"/>
              </w:rPr>
              <w:t>μm</w:t>
            </w:r>
            <w:proofErr w:type="spellEnd"/>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62</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7</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 xml:space="preserve">Diameter of the </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&lt;</w:t>
            </w:r>
            <w:r w:rsidR="00C40BD4">
              <w:rPr>
                <w:rFonts w:ascii="Book Antiqua" w:hAnsi="Book Antiqua" w:hint="eastAsia"/>
                <w:kern w:val="0"/>
                <w:sz w:val="24"/>
              </w:rPr>
              <w:t xml:space="preserve"> </w:t>
            </w: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cm</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126</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9</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largest invasive lesion</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r w:rsidR="00C40BD4">
              <w:rPr>
                <w:rFonts w:ascii="Book Antiqua" w:hAnsi="Book Antiqua" w:hint="eastAsia"/>
                <w:kern w:val="0"/>
                <w:sz w:val="24"/>
              </w:rPr>
              <w:t xml:space="preserve"> </w:t>
            </w: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cm</w:t>
            </w:r>
          </w:p>
        </w:tc>
        <w:tc>
          <w:tcPr>
            <w:tcW w:w="443" w:type="pct"/>
            <w:vAlign w:val="center"/>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63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7</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2.5</w:t>
            </w:r>
            <w:r w:rsidR="00064A33" w:rsidRPr="00C40BD4">
              <w:rPr>
                <w:rFonts w:ascii="Book Antiqua" w:hAnsi="Book Antiqua"/>
                <w:kern w:val="0"/>
                <w:sz w:val="24"/>
              </w:rPr>
              <w:t>6</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0.92-7.1</w:t>
            </w:r>
            <w:r w:rsidR="00064A33" w:rsidRPr="00C40BD4">
              <w:rPr>
                <w:rFonts w:ascii="Book Antiqua" w:hAnsi="Book Antiqua"/>
                <w:kern w:val="0"/>
                <w:sz w:val="24"/>
              </w:rPr>
              <w:t>5</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0.07</w:t>
            </w: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1739" w:type="pct"/>
            <w:gridSpan w:val="2"/>
            <w:shd w:val="clear" w:color="auto" w:fill="auto"/>
          </w:tcPr>
          <w:p w:rsidR="00E63D50" w:rsidRPr="00C40BD4" w:rsidRDefault="00E63D50" w:rsidP="008E1F2C">
            <w:pPr>
              <w:adjustRightInd w:val="0"/>
              <w:snapToGrid w:val="0"/>
              <w:spacing w:line="360" w:lineRule="auto"/>
              <w:rPr>
                <w:rFonts w:ascii="Book Antiqua" w:hAnsi="Book Antiqua"/>
                <w:kern w:val="0"/>
                <w:sz w:val="24"/>
              </w:rPr>
            </w:pPr>
            <w:r w:rsidRPr="00C40BD4">
              <w:rPr>
                <w:rFonts w:ascii="Book Antiqua" w:hAnsi="Book Antiqua"/>
                <w:kern w:val="0"/>
                <w:sz w:val="24"/>
              </w:rPr>
              <w:t>Immunohistochemical staining</w:t>
            </w:r>
            <w:r w:rsidR="008E1F2C">
              <w:rPr>
                <w:rFonts w:ascii="Book Antiqua" w:hAnsi="Book Antiqua" w:hint="eastAsia"/>
                <w:kern w:val="0"/>
                <w:sz w:val="24"/>
                <w:vertAlign w:val="superscript"/>
              </w:rPr>
              <w:t>2</w:t>
            </w:r>
          </w:p>
        </w:tc>
        <w:tc>
          <w:tcPr>
            <w:tcW w:w="443"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986"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391" w:type="pct"/>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491" w:type="pct"/>
            <w:gridSpan w:val="3"/>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441" w:type="pct"/>
            <w:shd w:val="clear" w:color="auto" w:fill="auto"/>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c>
          <w:tcPr>
            <w:tcW w:w="509" w:type="pct"/>
            <w:shd w:val="clear" w:color="auto" w:fill="auto"/>
          </w:tcPr>
          <w:p w:rsidR="00E63D50" w:rsidRPr="00C40BD4" w:rsidRDefault="00E63D50" w:rsidP="00841981">
            <w:pPr>
              <w:autoSpaceDE w:val="0"/>
              <w:autoSpaceDN w:val="0"/>
              <w:adjustRightInd w:val="0"/>
              <w:snapToGrid w:val="0"/>
              <w:spacing w:line="360" w:lineRule="auto"/>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P53</w:t>
            </w:r>
          </w:p>
        </w:tc>
        <w:tc>
          <w:tcPr>
            <w:tcW w:w="760" w:type="pct"/>
            <w:shd w:val="clear" w:color="auto" w:fill="auto"/>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Complete loss</w:t>
            </w:r>
          </w:p>
        </w:tc>
        <w:tc>
          <w:tcPr>
            <w:tcW w:w="443" w:type="pct"/>
            <w:vAlign w:val="bottom"/>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47</w:t>
            </w:r>
          </w:p>
        </w:tc>
        <w:tc>
          <w:tcPr>
            <w:tcW w:w="986" w:type="pct"/>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(13)</w:t>
            </w:r>
          </w:p>
        </w:tc>
        <w:tc>
          <w:tcPr>
            <w:tcW w:w="391" w:type="pct"/>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1.78</w:t>
            </w:r>
          </w:p>
        </w:tc>
        <w:tc>
          <w:tcPr>
            <w:tcW w:w="491" w:type="pct"/>
            <w:gridSpan w:val="3"/>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0.44-7.16</w:t>
            </w:r>
          </w:p>
        </w:tc>
        <w:tc>
          <w:tcPr>
            <w:tcW w:w="441"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0.42</w:t>
            </w:r>
          </w:p>
        </w:tc>
        <w:tc>
          <w:tcPr>
            <w:tcW w:w="509"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Weak, patchy</w:t>
            </w:r>
          </w:p>
        </w:tc>
        <w:tc>
          <w:tcPr>
            <w:tcW w:w="443" w:type="pct"/>
            <w:vAlign w:val="bottom"/>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40</w:t>
            </w:r>
          </w:p>
        </w:tc>
        <w:tc>
          <w:tcPr>
            <w:tcW w:w="986" w:type="pct"/>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3</w:t>
            </w:r>
            <w:r w:rsidR="00C40BD4">
              <w:rPr>
                <w:rFonts w:ascii="Book Antiqua" w:hAnsi="Book Antiqua" w:hint="eastAsia"/>
                <w:kern w:val="0"/>
                <w:sz w:val="24"/>
              </w:rPr>
              <w:t xml:space="preserve"> </w:t>
            </w:r>
            <w:r w:rsidRPr="00C40BD4">
              <w:rPr>
                <w:rFonts w:ascii="Book Antiqua" w:hAnsi="Book Antiqua"/>
                <w:kern w:val="0"/>
                <w:sz w:val="24"/>
              </w:rPr>
              <w:t>(8)</w:t>
            </w:r>
          </w:p>
        </w:tc>
        <w:tc>
          <w:tcPr>
            <w:tcW w:w="391" w:type="pct"/>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1</w:t>
            </w:r>
          </w:p>
        </w:tc>
        <w:tc>
          <w:tcPr>
            <w:tcW w:w="491" w:type="pct"/>
            <w:gridSpan w:val="3"/>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Diffuse, strong</w:t>
            </w:r>
          </w:p>
        </w:tc>
        <w:tc>
          <w:tcPr>
            <w:tcW w:w="443" w:type="pct"/>
            <w:vAlign w:val="bottom"/>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34</w:t>
            </w:r>
          </w:p>
        </w:tc>
        <w:tc>
          <w:tcPr>
            <w:tcW w:w="986" w:type="pct"/>
            <w:vAlign w:val="bottom"/>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(18)</w:t>
            </w:r>
          </w:p>
        </w:tc>
        <w:tc>
          <w:tcPr>
            <w:tcW w:w="391" w:type="pct"/>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2.3</w:t>
            </w:r>
            <w:r w:rsidR="005E7D6B" w:rsidRPr="00C40BD4">
              <w:rPr>
                <w:rFonts w:ascii="Book Antiqua" w:hAnsi="Book Antiqua"/>
                <w:kern w:val="0"/>
                <w:sz w:val="24"/>
              </w:rPr>
              <w:t>1</w:t>
            </w:r>
          </w:p>
        </w:tc>
        <w:tc>
          <w:tcPr>
            <w:tcW w:w="491" w:type="pct"/>
            <w:gridSpan w:val="3"/>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0.5</w:t>
            </w:r>
            <w:r w:rsidR="005E7D6B" w:rsidRPr="00C40BD4">
              <w:rPr>
                <w:rFonts w:ascii="Book Antiqua" w:hAnsi="Book Antiqua"/>
                <w:kern w:val="0"/>
                <w:sz w:val="24"/>
              </w:rPr>
              <w:t>8</w:t>
            </w:r>
            <w:r w:rsidRPr="00C40BD4">
              <w:rPr>
                <w:rFonts w:ascii="Book Antiqua" w:hAnsi="Book Antiqua"/>
                <w:kern w:val="0"/>
                <w:sz w:val="24"/>
              </w:rPr>
              <w:t>-9.2</w:t>
            </w:r>
            <w:r w:rsidR="005E7D6B" w:rsidRPr="00C40BD4">
              <w:rPr>
                <w:rFonts w:ascii="Book Antiqua" w:hAnsi="Book Antiqua"/>
                <w:kern w:val="0"/>
                <w:sz w:val="24"/>
              </w:rPr>
              <w:t>5</w:t>
            </w:r>
          </w:p>
        </w:tc>
        <w:tc>
          <w:tcPr>
            <w:tcW w:w="441"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0.24</w:t>
            </w:r>
          </w:p>
        </w:tc>
        <w:tc>
          <w:tcPr>
            <w:tcW w:w="509" w:type="pct"/>
            <w:shd w:val="clear" w:color="auto" w:fill="auto"/>
            <w:vAlign w:val="bottom"/>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CyclinD1</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35</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(14)</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0.94</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0.51-1.74</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0.84</w:t>
            </w: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37</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(14)</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47</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5</w:t>
            </w:r>
            <w:r w:rsidR="00C40BD4">
              <w:rPr>
                <w:rFonts w:ascii="Book Antiqua" w:hAnsi="Book Antiqua" w:hint="eastAsia"/>
                <w:kern w:val="0"/>
                <w:sz w:val="24"/>
              </w:rPr>
              <w:t xml:space="preserve"> </w:t>
            </w:r>
            <w:r w:rsidRPr="00C40BD4">
              <w:rPr>
                <w:rFonts w:ascii="Book Antiqua" w:hAnsi="Book Antiqua"/>
                <w:kern w:val="0"/>
                <w:sz w:val="24"/>
              </w:rPr>
              <w:t>(11)</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EGFR</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52</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9</w:t>
            </w:r>
            <w:r w:rsidR="00C40BD4">
              <w:rPr>
                <w:rFonts w:ascii="Book Antiqua" w:hAnsi="Book Antiqua" w:hint="eastAsia"/>
                <w:kern w:val="0"/>
                <w:sz w:val="24"/>
              </w:rPr>
              <w:t xml:space="preserve"> </w:t>
            </w:r>
            <w:r w:rsidRPr="00C40BD4">
              <w:rPr>
                <w:rFonts w:ascii="Book Antiqua" w:hAnsi="Book Antiqua"/>
                <w:kern w:val="0"/>
                <w:sz w:val="24"/>
              </w:rPr>
              <w:t>(17)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0.63</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0.31-1.28</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0.20</w:t>
            </w: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40</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4</w:t>
            </w:r>
            <w:r w:rsidR="00C40BD4">
              <w:rPr>
                <w:rFonts w:ascii="Book Antiqua" w:hAnsi="Book Antiqua" w:hint="eastAsia"/>
                <w:kern w:val="0"/>
                <w:sz w:val="24"/>
              </w:rPr>
              <w:t xml:space="preserve"> </w:t>
            </w:r>
            <w:r w:rsidRPr="00C40BD4">
              <w:rPr>
                <w:rFonts w:ascii="Book Antiqua" w:hAnsi="Book Antiqua"/>
                <w:kern w:val="0"/>
                <w:sz w:val="24"/>
              </w:rPr>
              <w:t>(10)</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29</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2</w:t>
            </w:r>
            <w:r w:rsidR="00C40BD4">
              <w:rPr>
                <w:rFonts w:ascii="Book Antiqua" w:hAnsi="Book Antiqua" w:hint="eastAsia"/>
                <w:kern w:val="0"/>
                <w:sz w:val="24"/>
              </w:rPr>
              <w:t xml:space="preserve"> </w:t>
            </w:r>
            <w:r w:rsidRPr="00C40BD4">
              <w:rPr>
                <w:rFonts w:ascii="Book Antiqua" w:hAnsi="Book Antiqua"/>
                <w:kern w:val="0"/>
                <w:sz w:val="24"/>
              </w:rPr>
              <w:t>(7)</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r w:rsidRPr="00C40BD4">
              <w:rPr>
                <w:rFonts w:ascii="Book Antiqua" w:hAnsi="Book Antiqua"/>
                <w:kern w:val="0"/>
                <w:sz w:val="24"/>
              </w:rPr>
              <w:t>VEGF</w:t>
            </w: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50</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6</w:t>
            </w:r>
            <w:r w:rsidR="00C40BD4">
              <w:rPr>
                <w:rFonts w:ascii="Book Antiqua" w:hAnsi="Book Antiqua" w:hint="eastAsia"/>
                <w:kern w:val="0"/>
                <w:sz w:val="24"/>
              </w:rPr>
              <w:t xml:space="preserve"> </w:t>
            </w:r>
            <w:r w:rsidRPr="00C40BD4">
              <w:rPr>
                <w:rFonts w:ascii="Book Antiqua" w:hAnsi="Book Antiqua"/>
                <w:kern w:val="0"/>
                <w:sz w:val="24"/>
              </w:rPr>
              <w:t>(12)</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0.95</w:t>
            </w: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0.50-1.81</w:t>
            </w: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r w:rsidRPr="00C40BD4">
              <w:rPr>
                <w:rFonts w:ascii="Book Antiqua" w:hAnsi="Book Antiqua"/>
                <w:kern w:val="0"/>
                <w:sz w:val="24"/>
              </w:rPr>
              <w:t>0.88</w:t>
            </w:r>
          </w:p>
        </w:tc>
      </w:tr>
      <w:tr w:rsidR="008E1F2C"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3</w:t>
            </w:r>
            <w:r w:rsidR="00C40BD4">
              <w:rPr>
                <w:rFonts w:ascii="Book Antiqua" w:hAnsi="Book Antiqua" w:hint="eastAsia"/>
                <w:kern w:val="0"/>
                <w:sz w:val="24"/>
              </w:rPr>
              <w:t xml:space="preserve"> </w:t>
            </w:r>
            <w:r w:rsidRPr="00C40BD4">
              <w:rPr>
                <w:rFonts w:ascii="Book Antiqua" w:hAnsi="Book Antiqua"/>
                <w:kern w:val="0"/>
                <w:sz w:val="24"/>
              </w:rPr>
              <w:t>(9)</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C40BD4" w:rsidRPr="00C40BD4" w:rsidTr="00F72261">
        <w:tc>
          <w:tcPr>
            <w:tcW w:w="979" w:type="pct"/>
            <w:shd w:val="clear" w:color="auto" w:fill="auto"/>
          </w:tcPr>
          <w:p w:rsidR="00E63D50" w:rsidRPr="00C40BD4" w:rsidRDefault="00E63D50" w:rsidP="00841981">
            <w:pPr>
              <w:adjustRightInd w:val="0"/>
              <w:snapToGrid w:val="0"/>
              <w:spacing w:line="360" w:lineRule="auto"/>
              <w:rPr>
                <w:rFonts w:ascii="Book Antiqua" w:hAnsi="Book Antiqua"/>
                <w:kern w:val="0"/>
                <w:sz w:val="24"/>
              </w:rPr>
            </w:pPr>
          </w:p>
        </w:tc>
        <w:tc>
          <w:tcPr>
            <w:tcW w:w="760" w:type="pct"/>
            <w:shd w:val="clear" w:color="auto" w:fill="auto"/>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w:t>
            </w:r>
          </w:p>
        </w:tc>
        <w:tc>
          <w:tcPr>
            <w:tcW w:w="443" w:type="pct"/>
          </w:tcPr>
          <w:p w:rsidR="00E63D50" w:rsidRPr="00C40BD4" w:rsidRDefault="00E63D50" w:rsidP="00C40BD4">
            <w:pPr>
              <w:widowControl/>
              <w:adjustRightInd w:val="0"/>
              <w:snapToGrid w:val="0"/>
              <w:spacing w:line="360" w:lineRule="auto"/>
              <w:jc w:val="center"/>
              <w:rPr>
                <w:rFonts w:ascii="Book Antiqua" w:hAnsi="Book Antiqua"/>
                <w:kern w:val="0"/>
                <w:sz w:val="24"/>
              </w:rPr>
            </w:pPr>
            <w:r w:rsidRPr="00C40BD4">
              <w:rPr>
                <w:rFonts w:ascii="Book Antiqua" w:hAnsi="Book Antiqua"/>
                <w:kern w:val="0"/>
                <w:sz w:val="24"/>
              </w:rPr>
              <w:t>33</w:t>
            </w:r>
          </w:p>
        </w:tc>
        <w:tc>
          <w:tcPr>
            <w:tcW w:w="986" w:type="pct"/>
            <w:vAlign w:val="center"/>
          </w:tcPr>
          <w:p w:rsidR="00E63D50" w:rsidRPr="00C40BD4" w:rsidRDefault="00E63D50" w:rsidP="00C40BD4">
            <w:pPr>
              <w:adjustRightInd w:val="0"/>
              <w:snapToGrid w:val="0"/>
              <w:spacing w:line="360" w:lineRule="auto"/>
              <w:jc w:val="center"/>
              <w:rPr>
                <w:rFonts w:ascii="Book Antiqua" w:hAnsi="Book Antiqua"/>
                <w:kern w:val="0"/>
                <w:sz w:val="24"/>
              </w:rPr>
            </w:pPr>
            <w:r w:rsidRPr="00C40BD4">
              <w:rPr>
                <w:rFonts w:ascii="Book Antiqua" w:hAnsi="Book Antiqua"/>
                <w:kern w:val="0"/>
                <w:sz w:val="24"/>
              </w:rPr>
              <w:t>4</w:t>
            </w:r>
            <w:r w:rsidR="00C40BD4">
              <w:rPr>
                <w:rFonts w:ascii="Book Antiqua" w:hAnsi="Book Antiqua" w:hint="eastAsia"/>
                <w:kern w:val="0"/>
                <w:sz w:val="24"/>
              </w:rPr>
              <w:t xml:space="preserve"> </w:t>
            </w:r>
            <w:r w:rsidRPr="00C40BD4">
              <w:rPr>
                <w:rFonts w:ascii="Book Antiqua" w:hAnsi="Book Antiqua"/>
                <w:kern w:val="0"/>
                <w:sz w:val="24"/>
              </w:rPr>
              <w:t>(12)</w:t>
            </w:r>
          </w:p>
        </w:tc>
        <w:tc>
          <w:tcPr>
            <w:tcW w:w="391" w:type="pct"/>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91" w:type="pct"/>
            <w:gridSpan w:val="3"/>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441"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c>
          <w:tcPr>
            <w:tcW w:w="509" w:type="pct"/>
            <w:shd w:val="clear" w:color="auto" w:fill="auto"/>
          </w:tcPr>
          <w:p w:rsidR="00E63D50" w:rsidRPr="00C40BD4" w:rsidRDefault="00E63D50" w:rsidP="00C40BD4">
            <w:pPr>
              <w:autoSpaceDE w:val="0"/>
              <w:autoSpaceDN w:val="0"/>
              <w:adjustRightInd w:val="0"/>
              <w:snapToGrid w:val="0"/>
              <w:spacing w:line="360" w:lineRule="auto"/>
              <w:jc w:val="center"/>
              <w:rPr>
                <w:rFonts w:ascii="Book Antiqua" w:hAnsi="Book Antiqua"/>
                <w:kern w:val="0"/>
                <w:sz w:val="24"/>
              </w:rPr>
            </w:pPr>
          </w:p>
        </w:tc>
      </w:tr>
      <w:tr w:rsidR="008E1F2C" w:rsidRPr="00C40BD4" w:rsidTr="008E1F2C">
        <w:tc>
          <w:tcPr>
            <w:tcW w:w="5000" w:type="pct"/>
            <w:gridSpan w:val="10"/>
            <w:shd w:val="clear" w:color="auto" w:fill="auto"/>
          </w:tcPr>
          <w:p w:rsidR="008E1F2C" w:rsidRPr="00B56BFD" w:rsidRDefault="008E1F2C" w:rsidP="008E1F2C">
            <w:pPr>
              <w:autoSpaceDE w:val="0"/>
              <w:autoSpaceDN w:val="0"/>
              <w:adjustRightInd w:val="0"/>
              <w:snapToGrid w:val="0"/>
              <w:spacing w:line="360" w:lineRule="auto"/>
              <w:jc w:val="left"/>
              <w:rPr>
                <w:rFonts w:ascii="Book Antiqua" w:hAnsi="Book Antiqua"/>
                <w:kern w:val="0"/>
                <w:sz w:val="24"/>
              </w:rPr>
            </w:pPr>
            <w:r w:rsidRPr="00B56BFD">
              <w:rPr>
                <w:rFonts w:ascii="Book Antiqua" w:eastAsia="SimSun" w:hAnsi="Book Antiqua"/>
                <w:kern w:val="0"/>
                <w:sz w:val="24"/>
              </w:rPr>
              <w:t>Multivariate Cox proportional hazards analysis</w:t>
            </w:r>
          </w:p>
        </w:tc>
      </w:tr>
      <w:tr w:rsidR="00F72261" w:rsidRPr="00C40BD4" w:rsidTr="00F72261">
        <w:tc>
          <w:tcPr>
            <w:tcW w:w="979" w:type="pct"/>
            <w:shd w:val="clear" w:color="auto" w:fill="auto"/>
          </w:tcPr>
          <w:p w:rsidR="00F72261" w:rsidRPr="00B56BFD" w:rsidRDefault="00F72261" w:rsidP="00F72261">
            <w:pPr>
              <w:autoSpaceDE w:val="0"/>
              <w:autoSpaceDN w:val="0"/>
              <w:adjustRightInd w:val="0"/>
              <w:snapToGrid w:val="0"/>
              <w:spacing w:line="360" w:lineRule="auto"/>
              <w:rPr>
                <w:rFonts w:ascii="Book Antiqua" w:hAnsi="Book Antiqua"/>
                <w:kern w:val="0"/>
                <w:sz w:val="24"/>
              </w:rPr>
            </w:pPr>
            <w:r w:rsidRPr="00B56BFD">
              <w:rPr>
                <w:rFonts w:ascii="Book Antiqua" w:hAnsi="Book Antiqua"/>
                <w:kern w:val="0"/>
                <w:sz w:val="24"/>
              </w:rPr>
              <w:t>Parameters</w:t>
            </w:r>
          </w:p>
        </w:tc>
        <w:tc>
          <w:tcPr>
            <w:tcW w:w="760" w:type="pct"/>
            <w:shd w:val="clear" w:color="auto" w:fill="auto"/>
          </w:tcPr>
          <w:p w:rsidR="00F72261" w:rsidRPr="00B56BFD" w:rsidRDefault="00F72261" w:rsidP="008E1F2C">
            <w:pPr>
              <w:autoSpaceDE w:val="0"/>
              <w:autoSpaceDN w:val="0"/>
              <w:adjustRightInd w:val="0"/>
              <w:snapToGrid w:val="0"/>
              <w:spacing w:line="360" w:lineRule="auto"/>
              <w:jc w:val="center"/>
              <w:rPr>
                <w:rFonts w:ascii="Book Antiqua" w:hAnsi="Book Antiqua"/>
                <w:kern w:val="0"/>
                <w:sz w:val="24"/>
              </w:rPr>
            </w:pPr>
          </w:p>
        </w:tc>
        <w:tc>
          <w:tcPr>
            <w:tcW w:w="443" w:type="pct"/>
          </w:tcPr>
          <w:p w:rsidR="00F72261" w:rsidRPr="00B56BFD" w:rsidRDefault="00F72261" w:rsidP="008E1F2C">
            <w:pPr>
              <w:autoSpaceDE w:val="0"/>
              <w:autoSpaceDN w:val="0"/>
              <w:adjustRightInd w:val="0"/>
              <w:snapToGrid w:val="0"/>
              <w:spacing w:line="360" w:lineRule="auto"/>
              <w:jc w:val="center"/>
              <w:rPr>
                <w:rFonts w:ascii="Book Antiqua" w:hAnsi="Book Antiqua"/>
                <w:kern w:val="0"/>
                <w:sz w:val="24"/>
              </w:rPr>
            </w:pPr>
          </w:p>
        </w:tc>
        <w:tc>
          <w:tcPr>
            <w:tcW w:w="986" w:type="pct"/>
          </w:tcPr>
          <w:p w:rsidR="00F72261" w:rsidRPr="00B56BFD" w:rsidRDefault="00F72261" w:rsidP="008E1F2C">
            <w:pPr>
              <w:autoSpaceDE w:val="0"/>
              <w:autoSpaceDN w:val="0"/>
              <w:adjustRightInd w:val="0"/>
              <w:snapToGrid w:val="0"/>
              <w:spacing w:line="360" w:lineRule="auto"/>
              <w:jc w:val="center"/>
              <w:rPr>
                <w:rFonts w:ascii="Book Antiqua" w:hAnsi="Book Antiqua"/>
                <w:i/>
                <w:iCs/>
                <w:kern w:val="0"/>
                <w:sz w:val="24"/>
              </w:rPr>
            </w:pPr>
          </w:p>
        </w:tc>
        <w:tc>
          <w:tcPr>
            <w:tcW w:w="407" w:type="pct"/>
            <w:gridSpan w:val="2"/>
          </w:tcPr>
          <w:p w:rsidR="00F72261" w:rsidRPr="00B56BFD" w:rsidRDefault="00F72261" w:rsidP="00F72261">
            <w:pPr>
              <w:autoSpaceDE w:val="0"/>
              <w:autoSpaceDN w:val="0"/>
              <w:adjustRightInd w:val="0"/>
              <w:snapToGrid w:val="0"/>
              <w:spacing w:line="360" w:lineRule="auto"/>
              <w:jc w:val="center"/>
              <w:rPr>
                <w:rFonts w:ascii="Book Antiqua" w:hAnsi="Book Antiqua"/>
                <w:i/>
                <w:iCs/>
                <w:kern w:val="0"/>
                <w:sz w:val="24"/>
              </w:rPr>
            </w:pPr>
          </w:p>
        </w:tc>
        <w:tc>
          <w:tcPr>
            <w:tcW w:w="466" w:type="pct"/>
          </w:tcPr>
          <w:p w:rsidR="00F72261" w:rsidRPr="00B56BFD" w:rsidRDefault="00F72261" w:rsidP="00F72261">
            <w:pPr>
              <w:autoSpaceDE w:val="0"/>
              <w:autoSpaceDN w:val="0"/>
              <w:adjustRightInd w:val="0"/>
              <w:snapToGrid w:val="0"/>
              <w:spacing w:line="360" w:lineRule="auto"/>
              <w:jc w:val="center"/>
              <w:rPr>
                <w:rFonts w:ascii="Book Antiqua" w:hAnsi="Book Antiqua"/>
                <w:i/>
                <w:iCs/>
                <w:kern w:val="0"/>
                <w:sz w:val="24"/>
              </w:rPr>
            </w:pPr>
          </w:p>
        </w:tc>
        <w:tc>
          <w:tcPr>
            <w:tcW w:w="450" w:type="pct"/>
            <w:gridSpan w:val="2"/>
          </w:tcPr>
          <w:p w:rsidR="00F72261" w:rsidRPr="00B56BFD" w:rsidRDefault="00F72261" w:rsidP="00F72261">
            <w:pPr>
              <w:autoSpaceDE w:val="0"/>
              <w:autoSpaceDN w:val="0"/>
              <w:adjustRightInd w:val="0"/>
              <w:snapToGrid w:val="0"/>
              <w:spacing w:line="360" w:lineRule="auto"/>
              <w:jc w:val="center"/>
              <w:rPr>
                <w:rFonts w:ascii="Book Antiqua" w:hAnsi="Book Antiqua"/>
                <w:i/>
                <w:iCs/>
                <w:kern w:val="0"/>
                <w:sz w:val="24"/>
              </w:rPr>
            </w:pPr>
          </w:p>
        </w:tc>
        <w:tc>
          <w:tcPr>
            <w:tcW w:w="509" w:type="pct"/>
          </w:tcPr>
          <w:p w:rsidR="00F72261" w:rsidRPr="00B56BFD" w:rsidRDefault="00F72261" w:rsidP="008E1F2C">
            <w:pPr>
              <w:autoSpaceDE w:val="0"/>
              <w:autoSpaceDN w:val="0"/>
              <w:adjustRightInd w:val="0"/>
              <w:snapToGrid w:val="0"/>
              <w:spacing w:line="360" w:lineRule="auto"/>
              <w:jc w:val="center"/>
              <w:rPr>
                <w:rFonts w:ascii="Book Antiqua" w:hAnsi="Book Antiqua"/>
                <w:i/>
                <w:iCs/>
                <w:kern w:val="0"/>
                <w:sz w:val="24"/>
              </w:rPr>
            </w:pPr>
          </w:p>
        </w:tc>
      </w:tr>
      <w:tr w:rsidR="00B56BFD" w:rsidRPr="00C40BD4" w:rsidTr="00F72261">
        <w:tc>
          <w:tcPr>
            <w:tcW w:w="979" w:type="pct"/>
            <w:shd w:val="clear" w:color="auto" w:fill="auto"/>
          </w:tcPr>
          <w:p w:rsidR="00B56BFD" w:rsidRPr="00BA6E56" w:rsidDel="000C5A4D" w:rsidRDefault="00B56BFD" w:rsidP="00F72261">
            <w:pPr>
              <w:adjustRightInd w:val="0"/>
              <w:snapToGrid w:val="0"/>
              <w:spacing w:line="360" w:lineRule="auto"/>
              <w:rPr>
                <w:rFonts w:ascii="Book Antiqua" w:hAnsi="Book Antiqua"/>
                <w:sz w:val="24"/>
              </w:rPr>
            </w:pPr>
            <w:r w:rsidRPr="00BA6E56">
              <w:rPr>
                <w:rFonts w:ascii="Book Antiqua" w:hAnsi="Book Antiqua"/>
                <w:sz w:val="24"/>
              </w:rPr>
              <w:t>Tumor location</w:t>
            </w:r>
          </w:p>
        </w:tc>
        <w:tc>
          <w:tcPr>
            <w:tcW w:w="760" w:type="pct"/>
            <w:shd w:val="clear" w:color="auto" w:fill="auto"/>
          </w:tcPr>
          <w:p w:rsidR="00B56BFD" w:rsidRPr="00BA6E56" w:rsidRDefault="00B56BFD" w:rsidP="008E1F2C">
            <w:pPr>
              <w:adjustRightInd w:val="0"/>
              <w:snapToGrid w:val="0"/>
              <w:spacing w:line="360" w:lineRule="auto"/>
              <w:jc w:val="center"/>
              <w:rPr>
                <w:rFonts w:ascii="Book Antiqua" w:hAnsi="Book Antiqua"/>
                <w:sz w:val="24"/>
              </w:rPr>
            </w:pPr>
            <w:r w:rsidRPr="00BA6E56">
              <w:rPr>
                <w:rFonts w:ascii="Book Antiqua" w:hAnsi="Book Antiqua"/>
                <w:sz w:val="24"/>
              </w:rPr>
              <w:t>Upper thoracic</w:t>
            </w:r>
          </w:p>
        </w:tc>
        <w:tc>
          <w:tcPr>
            <w:tcW w:w="443"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986"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407"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3.83</w:t>
            </w:r>
          </w:p>
        </w:tc>
        <w:tc>
          <w:tcPr>
            <w:tcW w:w="466" w:type="pct"/>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1.23-11.96</w:t>
            </w:r>
          </w:p>
        </w:tc>
        <w:tc>
          <w:tcPr>
            <w:tcW w:w="450"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0.02</w:t>
            </w:r>
          </w:p>
        </w:tc>
        <w:tc>
          <w:tcPr>
            <w:tcW w:w="509"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r>
      <w:tr w:rsidR="00B56BFD" w:rsidRPr="00C40BD4" w:rsidTr="00F72261">
        <w:tc>
          <w:tcPr>
            <w:tcW w:w="979" w:type="pct"/>
            <w:shd w:val="clear" w:color="auto" w:fill="auto"/>
          </w:tcPr>
          <w:p w:rsidR="00B56BFD" w:rsidRPr="00BA6E56" w:rsidDel="000C5A4D" w:rsidRDefault="00B56BFD" w:rsidP="00F72261">
            <w:pPr>
              <w:adjustRightInd w:val="0"/>
              <w:snapToGrid w:val="0"/>
              <w:spacing w:line="360" w:lineRule="auto"/>
              <w:rPr>
                <w:rFonts w:ascii="Book Antiqua" w:hAnsi="Book Antiqua"/>
                <w:sz w:val="24"/>
              </w:rPr>
            </w:pPr>
          </w:p>
        </w:tc>
        <w:tc>
          <w:tcPr>
            <w:tcW w:w="760" w:type="pct"/>
            <w:shd w:val="clear" w:color="auto" w:fill="auto"/>
          </w:tcPr>
          <w:p w:rsidR="00B56BFD" w:rsidRPr="00BA6E56" w:rsidRDefault="00B56BFD" w:rsidP="008E1F2C">
            <w:pPr>
              <w:adjustRightInd w:val="0"/>
              <w:snapToGrid w:val="0"/>
              <w:spacing w:line="360" w:lineRule="auto"/>
              <w:jc w:val="center"/>
              <w:rPr>
                <w:rFonts w:ascii="Book Antiqua" w:hAnsi="Book Antiqua"/>
                <w:sz w:val="24"/>
              </w:rPr>
            </w:pPr>
            <w:r w:rsidRPr="00BA6E56">
              <w:rPr>
                <w:rFonts w:ascii="Book Antiqua" w:hAnsi="Book Antiqua"/>
                <w:sz w:val="24"/>
              </w:rPr>
              <w:t>Middle thoracic</w:t>
            </w:r>
          </w:p>
        </w:tc>
        <w:tc>
          <w:tcPr>
            <w:tcW w:w="443"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986"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407"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w:t>
            </w:r>
          </w:p>
        </w:tc>
        <w:tc>
          <w:tcPr>
            <w:tcW w:w="466" w:type="pct"/>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p>
        </w:tc>
        <w:tc>
          <w:tcPr>
            <w:tcW w:w="450"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p>
        </w:tc>
        <w:tc>
          <w:tcPr>
            <w:tcW w:w="509"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r>
      <w:tr w:rsidR="00B56BFD" w:rsidRPr="00C40BD4" w:rsidTr="00F72261">
        <w:tc>
          <w:tcPr>
            <w:tcW w:w="979" w:type="pct"/>
            <w:shd w:val="clear" w:color="auto" w:fill="auto"/>
          </w:tcPr>
          <w:p w:rsidR="00B56BFD" w:rsidRPr="00BA6E56" w:rsidDel="000C5A4D" w:rsidRDefault="00B56BFD" w:rsidP="00F72261">
            <w:pPr>
              <w:adjustRightInd w:val="0"/>
              <w:snapToGrid w:val="0"/>
              <w:spacing w:line="360" w:lineRule="auto"/>
              <w:rPr>
                <w:rFonts w:ascii="Book Antiqua" w:hAnsi="Book Antiqua"/>
                <w:sz w:val="24"/>
              </w:rPr>
            </w:pPr>
          </w:p>
        </w:tc>
        <w:tc>
          <w:tcPr>
            <w:tcW w:w="760" w:type="pct"/>
            <w:shd w:val="clear" w:color="auto" w:fill="auto"/>
          </w:tcPr>
          <w:p w:rsidR="00B56BFD" w:rsidRPr="00BA6E56" w:rsidRDefault="00B56BFD" w:rsidP="008E1F2C">
            <w:pPr>
              <w:adjustRightInd w:val="0"/>
              <w:snapToGrid w:val="0"/>
              <w:spacing w:line="360" w:lineRule="auto"/>
              <w:jc w:val="center"/>
              <w:rPr>
                <w:rFonts w:ascii="Book Antiqua" w:hAnsi="Book Antiqua"/>
                <w:sz w:val="24"/>
              </w:rPr>
            </w:pPr>
            <w:r w:rsidRPr="00BA6E56">
              <w:rPr>
                <w:rFonts w:ascii="Book Antiqua" w:hAnsi="Book Antiqua"/>
                <w:sz w:val="24"/>
              </w:rPr>
              <w:t>Lower thoracic</w:t>
            </w:r>
          </w:p>
        </w:tc>
        <w:tc>
          <w:tcPr>
            <w:tcW w:w="443"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986"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c>
          <w:tcPr>
            <w:tcW w:w="407"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1.95</w:t>
            </w:r>
          </w:p>
        </w:tc>
        <w:tc>
          <w:tcPr>
            <w:tcW w:w="466" w:type="pct"/>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0.50-7.54</w:t>
            </w:r>
          </w:p>
        </w:tc>
        <w:tc>
          <w:tcPr>
            <w:tcW w:w="450" w:type="pct"/>
            <w:gridSpan w:val="2"/>
          </w:tcPr>
          <w:p w:rsidR="00B56BFD" w:rsidRPr="00BA6E56" w:rsidRDefault="00B56BFD" w:rsidP="00B56BFD">
            <w:pPr>
              <w:autoSpaceDE w:val="0"/>
              <w:autoSpaceDN w:val="0"/>
              <w:adjustRightInd w:val="0"/>
              <w:snapToGrid w:val="0"/>
              <w:spacing w:line="360" w:lineRule="auto"/>
              <w:jc w:val="center"/>
              <w:rPr>
                <w:rFonts w:ascii="Book Antiqua" w:hAnsi="Book Antiqua"/>
                <w:sz w:val="24"/>
              </w:rPr>
            </w:pPr>
            <w:r w:rsidRPr="00BA6E56">
              <w:rPr>
                <w:rFonts w:ascii="Book Antiqua" w:hAnsi="Book Antiqua"/>
                <w:sz w:val="24"/>
              </w:rPr>
              <w:t>0.34</w:t>
            </w:r>
          </w:p>
        </w:tc>
        <w:tc>
          <w:tcPr>
            <w:tcW w:w="509"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r>
      <w:tr w:rsidR="00B56BFD" w:rsidRPr="00C40BD4" w:rsidTr="00F72261">
        <w:tc>
          <w:tcPr>
            <w:tcW w:w="979" w:type="pct"/>
            <w:shd w:val="clear" w:color="auto" w:fill="auto"/>
          </w:tcPr>
          <w:p w:rsidR="00B56BFD" w:rsidRPr="00BA6E56" w:rsidRDefault="00B56BFD" w:rsidP="00F72261">
            <w:pPr>
              <w:adjustRightInd w:val="0"/>
              <w:snapToGrid w:val="0"/>
              <w:spacing w:line="360" w:lineRule="auto"/>
              <w:rPr>
                <w:rFonts w:ascii="Book Antiqua" w:hAnsi="Book Antiqua"/>
                <w:sz w:val="24"/>
              </w:rPr>
            </w:pPr>
            <w:r w:rsidRPr="00BA6E56">
              <w:rPr>
                <w:rFonts w:ascii="Book Antiqua" w:hAnsi="Book Antiqua"/>
                <w:sz w:val="24"/>
              </w:rPr>
              <w:t>Angiolymphatic invasion</w:t>
            </w:r>
          </w:p>
        </w:tc>
        <w:tc>
          <w:tcPr>
            <w:tcW w:w="760" w:type="pct"/>
            <w:shd w:val="clear" w:color="auto" w:fill="auto"/>
          </w:tcPr>
          <w:p w:rsidR="00B56BFD" w:rsidRPr="00BA6E56" w:rsidRDefault="00B56BFD" w:rsidP="00F72261">
            <w:pPr>
              <w:adjustRightInd w:val="0"/>
              <w:snapToGrid w:val="0"/>
              <w:spacing w:line="360" w:lineRule="auto"/>
              <w:rPr>
                <w:rFonts w:ascii="Book Antiqua" w:hAnsi="Book Antiqua"/>
                <w:sz w:val="24"/>
              </w:rPr>
            </w:pPr>
          </w:p>
        </w:tc>
        <w:tc>
          <w:tcPr>
            <w:tcW w:w="443" w:type="pct"/>
          </w:tcPr>
          <w:p w:rsidR="00B56BFD" w:rsidRPr="00BA6E56" w:rsidRDefault="00B56BFD" w:rsidP="00F72261">
            <w:pPr>
              <w:adjustRightInd w:val="0"/>
              <w:snapToGrid w:val="0"/>
              <w:spacing w:line="360" w:lineRule="auto"/>
              <w:rPr>
                <w:rFonts w:ascii="Book Antiqua" w:hAnsi="Book Antiqua"/>
                <w:sz w:val="24"/>
              </w:rPr>
            </w:pPr>
          </w:p>
        </w:tc>
        <w:tc>
          <w:tcPr>
            <w:tcW w:w="986" w:type="pct"/>
          </w:tcPr>
          <w:p w:rsidR="00B56BFD" w:rsidRPr="00BA6E56" w:rsidRDefault="00B56BFD" w:rsidP="00F72261">
            <w:pPr>
              <w:adjustRightInd w:val="0"/>
              <w:snapToGrid w:val="0"/>
              <w:spacing w:line="360" w:lineRule="auto"/>
              <w:rPr>
                <w:rFonts w:ascii="Book Antiqua" w:hAnsi="Book Antiqua"/>
                <w:sz w:val="24"/>
              </w:rPr>
            </w:pPr>
          </w:p>
        </w:tc>
        <w:tc>
          <w:tcPr>
            <w:tcW w:w="407" w:type="pct"/>
            <w:gridSpan w:val="2"/>
          </w:tcPr>
          <w:p w:rsidR="00B56BFD" w:rsidRPr="00BA6E56" w:rsidRDefault="00B56BFD" w:rsidP="00B56BFD">
            <w:pPr>
              <w:adjustRightInd w:val="0"/>
              <w:snapToGrid w:val="0"/>
              <w:spacing w:line="360" w:lineRule="auto"/>
              <w:jc w:val="center"/>
              <w:rPr>
                <w:rFonts w:ascii="Book Antiqua" w:hAnsi="Book Antiqua"/>
                <w:sz w:val="24"/>
              </w:rPr>
            </w:pPr>
            <w:r w:rsidRPr="00BA6E56">
              <w:rPr>
                <w:rFonts w:ascii="Book Antiqua" w:hAnsi="Book Antiqua"/>
                <w:sz w:val="24"/>
              </w:rPr>
              <w:t>3.55</w:t>
            </w:r>
          </w:p>
        </w:tc>
        <w:tc>
          <w:tcPr>
            <w:tcW w:w="466" w:type="pct"/>
          </w:tcPr>
          <w:p w:rsidR="00B56BFD" w:rsidRPr="00BA6E56" w:rsidRDefault="00B56BFD" w:rsidP="00B56BFD">
            <w:pPr>
              <w:adjustRightInd w:val="0"/>
              <w:snapToGrid w:val="0"/>
              <w:spacing w:line="360" w:lineRule="auto"/>
              <w:jc w:val="center"/>
              <w:rPr>
                <w:rFonts w:ascii="Book Antiqua" w:hAnsi="Book Antiqua"/>
                <w:sz w:val="24"/>
              </w:rPr>
            </w:pPr>
            <w:r w:rsidRPr="00BA6E56">
              <w:rPr>
                <w:rFonts w:ascii="Book Antiqua" w:hAnsi="Book Antiqua"/>
                <w:sz w:val="24"/>
              </w:rPr>
              <w:t>1.17-10.77</w:t>
            </w:r>
          </w:p>
        </w:tc>
        <w:tc>
          <w:tcPr>
            <w:tcW w:w="450" w:type="pct"/>
            <w:gridSpan w:val="2"/>
          </w:tcPr>
          <w:p w:rsidR="00B56BFD" w:rsidRPr="00BA6E56" w:rsidRDefault="00B56BFD" w:rsidP="00B56BFD">
            <w:pPr>
              <w:adjustRightInd w:val="0"/>
              <w:snapToGrid w:val="0"/>
              <w:spacing w:line="360" w:lineRule="auto"/>
              <w:jc w:val="center"/>
              <w:rPr>
                <w:rFonts w:ascii="Book Antiqua" w:hAnsi="Book Antiqua"/>
                <w:sz w:val="24"/>
              </w:rPr>
            </w:pPr>
            <w:r w:rsidRPr="00BA6E56">
              <w:rPr>
                <w:rFonts w:ascii="Book Antiqua" w:hAnsi="Book Antiqua"/>
                <w:sz w:val="24"/>
              </w:rPr>
              <w:t>0.03</w:t>
            </w:r>
          </w:p>
        </w:tc>
        <w:tc>
          <w:tcPr>
            <w:tcW w:w="509" w:type="pct"/>
          </w:tcPr>
          <w:p w:rsidR="00B56BFD" w:rsidRPr="00BA6E56" w:rsidRDefault="00B56BFD" w:rsidP="008E1F2C">
            <w:pPr>
              <w:autoSpaceDE w:val="0"/>
              <w:autoSpaceDN w:val="0"/>
              <w:adjustRightInd w:val="0"/>
              <w:snapToGrid w:val="0"/>
              <w:spacing w:line="360" w:lineRule="auto"/>
              <w:jc w:val="center"/>
              <w:rPr>
                <w:rFonts w:ascii="Book Antiqua" w:hAnsi="Book Antiqua"/>
                <w:sz w:val="24"/>
              </w:rPr>
            </w:pPr>
          </w:p>
        </w:tc>
      </w:tr>
    </w:tbl>
    <w:p w:rsidR="008E1F2C" w:rsidRPr="008E1F2C" w:rsidRDefault="008E1F2C" w:rsidP="008E1F2C">
      <w:pPr>
        <w:autoSpaceDE w:val="0"/>
        <w:autoSpaceDN w:val="0"/>
        <w:adjustRightInd w:val="0"/>
        <w:snapToGrid w:val="0"/>
        <w:spacing w:line="360" w:lineRule="auto"/>
        <w:rPr>
          <w:rFonts w:ascii="Book Antiqua" w:hAnsi="Book Antiqua"/>
          <w:kern w:val="0"/>
          <w:sz w:val="24"/>
        </w:rPr>
      </w:pPr>
      <w:r>
        <w:rPr>
          <w:rFonts w:ascii="Book Antiqua" w:hAnsi="Book Antiqua" w:hint="eastAsia"/>
          <w:kern w:val="0"/>
          <w:sz w:val="24"/>
          <w:vertAlign w:val="superscript"/>
        </w:rPr>
        <w:t>1</w:t>
      </w:r>
      <w:r w:rsidRPr="00BA6E56">
        <w:rPr>
          <w:rFonts w:ascii="Book Antiqua" w:hAnsi="Book Antiqua"/>
          <w:kern w:val="0"/>
          <w:sz w:val="24"/>
        </w:rPr>
        <w:t>Excluding 10 patients with an unknown site of recurrence</w:t>
      </w:r>
      <w:r>
        <w:rPr>
          <w:rFonts w:ascii="Book Antiqua" w:hAnsi="Book Antiqua" w:hint="eastAsia"/>
          <w:kern w:val="0"/>
          <w:sz w:val="24"/>
        </w:rPr>
        <w:t xml:space="preserve">; </w:t>
      </w:r>
      <w:r>
        <w:rPr>
          <w:rFonts w:ascii="Book Antiqua" w:hAnsi="Book Antiqua" w:hint="eastAsia"/>
          <w:kern w:val="0"/>
          <w:sz w:val="24"/>
          <w:vertAlign w:val="superscript"/>
        </w:rPr>
        <w:t>2</w:t>
      </w:r>
      <w:r w:rsidRPr="00BA6E56">
        <w:rPr>
          <w:rFonts w:ascii="Book Antiqua" w:hAnsi="Book Antiqua"/>
          <w:kern w:val="0"/>
          <w:sz w:val="24"/>
        </w:rPr>
        <w:t>Available in tissue microarray cases</w:t>
      </w:r>
      <w:r>
        <w:rPr>
          <w:rFonts w:ascii="Book Antiqua" w:hAnsi="Book Antiqua" w:hint="eastAsia"/>
          <w:kern w:val="0"/>
          <w:sz w:val="24"/>
        </w:rPr>
        <w:t xml:space="preserve">. </w:t>
      </w:r>
      <w:r w:rsidRPr="00BA6E56">
        <w:rPr>
          <w:rFonts w:ascii="Book Antiqua" w:hAnsi="Book Antiqua"/>
          <w:kern w:val="0"/>
          <w:sz w:val="24"/>
        </w:rPr>
        <w:t>HR</w:t>
      </w:r>
      <w:r>
        <w:rPr>
          <w:rFonts w:ascii="Book Antiqua" w:hAnsi="Book Antiqua" w:hint="eastAsia"/>
          <w:kern w:val="0"/>
          <w:sz w:val="24"/>
        </w:rPr>
        <w:t>:</w:t>
      </w:r>
      <w:r w:rsidRPr="00BA6E56">
        <w:rPr>
          <w:rFonts w:ascii="Book Antiqua" w:hAnsi="Book Antiqua"/>
          <w:kern w:val="0"/>
          <w:sz w:val="24"/>
        </w:rPr>
        <w:t xml:space="preserve"> Hazard ratio; </w:t>
      </w:r>
      <w:r w:rsidRPr="00BA6E56">
        <w:rPr>
          <w:rFonts w:ascii="Book Antiqua" w:hAnsi="Book Antiqua"/>
          <w:sz w:val="24"/>
        </w:rPr>
        <w:t>CI</w:t>
      </w:r>
      <w:r>
        <w:rPr>
          <w:rFonts w:ascii="Book Antiqua" w:hAnsi="Book Antiqua" w:hint="eastAsia"/>
          <w:sz w:val="24"/>
        </w:rPr>
        <w:t>:</w:t>
      </w:r>
      <w:r w:rsidRPr="00BA6E56">
        <w:rPr>
          <w:rFonts w:ascii="Book Antiqua" w:hAnsi="Book Antiqua"/>
          <w:sz w:val="24"/>
        </w:rPr>
        <w:t xml:space="preserve"> Confidence interval; 5-yr RFS</w:t>
      </w:r>
      <w:r>
        <w:rPr>
          <w:rFonts w:ascii="Book Antiqua" w:hAnsi="Book Antiqua" w:hint="eastAsia"/>
          <w:sz w:val="24"/>
        </w:rPr>
        <w:t>:</w:t>
      </w:r>
      <w:r w:rsidRPr="00BA6E56">
        <w:rPr>
          <w:rFonts w:ascii="Book Antiqua" w:hAnsi="Book Antiqua"/>
          <w:sz w:val="24"/>
        </w:rPr>
        <w:t xml:space="preserve"> 5-year recurrence free survival; 10-yr RFS</w:t>
      </w:r>
      <w:r>
        <w:rPr>
          <w:rFonts w:ascii="Book Antiqua" w:hAnsi="Book Antiqua" w:hint="eastAsia"/>
          <w:sz w:val="24"/>
        </w:rPr>
        <w:t>:</w:t>
      </w:r>
      <w:r w:rsidRPr="00BA6E56">
        <w:rPr>
          <w:rFonts w:ascii="Book Antiqua" w:hAnsi="Book Antiqua"/>
          <w:sz w:val="24"/>
        </w:rPr>
        <w:t xml:space="preserve"> 10-year recurrence free survival; NA</w:t>
      </w:r>
      <w:r>
        <w:rPr>
          <w:rFonts w:ascii="Book Antiqua" w:hAnsi="Book Antiqua" w:hint="eastAsia"/>
          <w:sz w:val="24"/>
        </w:rPr>
        <w:t>:</w:t>
      </w:r>
      <w:r w:rsidRPr="00BA6E56">
        <w:rPr>
          <w:rFonts w:ascii="Book Antiqua" w:hAnsi="Book Antiqua"/>
          <w:sz w:val="24"/>
        </w:rPr>
        <w:t xml:space="preserve"> Not associated.</w:t>
      </w:r>
    </w:p>
    <w:p w:rsidR="0071279A" w:rsidRPr="00BA6E56" w:rsidRDefault="0071279A" w:rsidP="00841981">
      <w:pPr>
        <w:widowControl/>
        <w:adjustRightInd w:val="0"/>
        <w:snapToGrid w:val="0"/>
        <w:spacing w:line="360" w:lineRule="auto"/>
        <w:rPr>
          <w:rFonts w:ascii="Book Antiqua" w:hAnsi="Book Antiqua"/>
          <w:sz w:val="24"/>
        </w:rPr>
      </w:pPr>
      <w:r w:rsidRPr="00BA6E56">
        <w:rPr>
          <w:rFonts w:ascii="Book Antiqua" w:hAnsi="Book Antiqua"/>
          <w:sz w:val="24"/>
        </w:rPr>
        <w:br w:type="page"/>
      </w:r>
    </w:p>
    <w:p w:rsidR="0071279A" w:rsidRPr="008E1F2C" w:rsidRDefault="0071279A" w:rsidP="008E1F2C">
      <w:pPr>
        <w:autoSpaceDE w:val="0"/>
        <w:autoSpaceDN w:val="0"/>
        <w:adjustRightInd w:val="0"/>
        <w:snapToGrid w:val="0"/>
        <w:spacing w:line="360" w:lineRule="auto"/>
        <w:rPr>
          <w:rFonts w:ascii="Book Antiqua" w:hAnsi="Book Antiqua"/>
          <w:b/>
          <w:sz w:val="24"/>
        </w:rPr>
      </w:pPr>
      <w:r w:rsidRPr="008E1F2C">
        <w:rPr>
          <w:rFonts w:ascii="Book Antiqua" w:hAnsi="Book Antiqua"/>
          <w:b/>
          <w:sz w:val="24"/>
        </w:rPr>
        <w:lastRenderedPageBreak/>
        <w:t>Table 6</w:t>
      </w:r>
      <w:r w:rsidR="008E1F2C" w:rsidRPr="008E1F2C">
        <w:rPr>
          <w:rFonts w:ascii="Book Antiqua" w:hAnsi="Book Antiqua" w:hint="eastAsia"/>
          <w:b/>
          <w:sz w:val="24"/>
        </w:rPr>
        <w:t xml:space="preserve"> </w:t>
      </w:r>
      <w:r w:rsidRPr="008E1F2C">
        <w:rPr>
          <w:rFonts w:ascii="Book Antiqua" w:hAnsi="Book Antiqua"/>
          <w:b/>
          <w:sz w:val="24"/>
        </w:rPr>
        <w:t>Relationships between clinicopathological parameters and the likelihood of having early recurrence (≤</w:t>
      </w:r>
      <w:r w:rsidR="00F72261">
        <w:rPr>
          <w:rFonts w:ascii="Book Antiqua" w:hAnsi="Book Antiqua" w:hint="eastAsia"/>
          <w:b/>
          <w:sz w:val="24"/>
        </w:rPr>
        <w:t xml:space="preserve"> </w:t>
      </w:r>
      <w:r w:rsidRPr="008E1F2C">
        <w:rPr>
          <w:rFonts w:ascii="Book Antiqua" w:hAnsi="Book Antiqua"/>
          <w:b/>
          <w:sz w:val="24"/>
        </w:rPr>
        <w:t xml:space="preserve">24 </w:t>
      </w:r>
      <w:proofErr w:type="spellStart"/>
      <w:r w:rsidRPr="008E1F2C">
        <w:rPr>
          <w:rFonts w:ascii="Book Antiqua" w:hAnsi="Book Antiqua"/>
          <w:b/>
          <w:sz w:val="24"/>
        </w:rPr>
        <w:t>mo</w:t>
      </w:r>
      <w:proofErr w:type="spellEnd"/>
      <w:r w:rsidRPr="008E1F2C">
        <w:rPr>
          <w:rFonts w:ascii="Book Antiqua" w:hAnsi="Book Antiqua"/>
          <w:b/>
          <w:sz w:val="24"/>
        </w:rPr>
        <w:t xml:space="preserve">) in the 199 pT1N0 </w:t>
      </w:r>
      <w:r w:rsidR="008E1F2C" w:rsidRPr="008E1F2C">
        <w:rPr>
          <w:rFonts w:ascii="Book Antiqua" w:hAnsi="Book Antiqua"/>
          <w:b/>
          <w:sz w:val="24"/>
        </w:rPr>
        <w:t xml:space="preserve">esophageal squamous cell carcinoma </w:t>
      </w:r>
      <w:r w:rsidR="00F72261">
        <w:rPr>
          <w:rFonts w:ascii="Book Antiqua" w:hAnsi="Book Antiqua"/>
          <w:b/>
          <w:sz w:val="24"/>
        </w:rPr>
        <w:t>patients</w:t>
      </w:r>
      <w:r w:rsidR="00F72261">
        <w:rPr>
          <w:rFonts w:ascii="Book Antiqua" w:hAnsi="Book Antiqua" w:hint="eastAsia"/>
          <w:b/>
          <w:sz w:val="24"/>
        </w:rPr>
        <w:t xml:space="preserve"> </w:t>
      </w:r>
      <w:r w:rsidR="00F72261" w:rsidRPr="00F72261">
        <w:rPr>
          <w:rFonts w:ascii="Book Antiqua" w:hAnsi="Book Antiqua"/>
          <w:b/>
          <w:i/>
          <w:sz w:val="24"/>
        </w:rPr>
        <w:t xml:space="preserve">n </w:t>
      </w:r>
      <w:r w:rsidR="00F72261" w:rsidRPr="00F72261">
        <w:rPr>
          <w:rFonts w:ascii="Book Antiqua" w:hAnsi="Book Antiqua"/>
          <w:b/>
          <w:sz w:val="24"/>
        </w:rPr>
        <w:t>(%)</w:t>
      </w:r>
    </w:p>
    <w:tbl>
      <w:tblPr>
        <w:tblStyle w:val="TableGrid"/>
        <w:tblW w:w="5389" w:type="pct"/>
        <w:tblLayout w:type="fixed"/>
        <w:tblLook w:val="01E0" w:firstRow="1" w:lastRow="1" w:firstColumn="1" w:lastColumn="1" w:noHBand="0" w:noVBand="0"/>
      </w:tblPr>
      <w:tblGrid>
        <w:gridCol w:w="2384"/>
        <w:gridCol w:w="2994"/>
        <w:gridCol w:w="1213"/>
        <w:gridCol w:w="2872"/>
        <w:gridCol w:w="1418"/>
        <w:gridCol w:w="1564"/>
        <w:gridCol w:w="1277"/>
        <w:gridCol w:w="1555"/>
      </w:tblGrid>
      <w:tr w:rsidR="008E1F2C" w:rsidRPr="008E1F2C" w:rsidTr="00F72261">
        <w:trPr>
          <w:trHeight w:val="392"/>
        </w:trPr>
        <w:tc>
          <w:tcPr>
            <w:tcW w:w="5000" w:type="pct"/>
            <w:gridSpan w:val="8"/>
          </w:tcPr>
          <w:p w:rsidR="008E1F2C" w:rsidRPr="008E1F2C" w:rsidRDefault="008E1F2C" w:rsidP="00841981">
            <w:pPr>
              <w:autoSpaceDE w:val="0"/>
              <w:autoSpaceDN w:val="0"/>
              <w:adjustRightInd w:val="0"/>
              <w:snapToGrid w:val="0"/>
              <w:spacing w:line="360" w:lineRule="auto"/>
              <w:rPr>
                <w:rFonts w:ascii="Book Antiqua" w:eastAsia="SimSun" w:hAnsi="Book Antiqua"/>
                <w:b/>
                <w:i/>
                <w:iCs/>
                <w:kern w:val="0"/>
                <w:sz w:val="24"/>
              </w:rPr>
            </w:pPr>
            <w:r w:rsidRPr="008E1F2C">
              <w:rPr>
                <w:rFonts w:ascii="Book Antiqua" w:eastAsia="SimSun" w:hAnsi="Book Antiqua"/>
                <w:b/>
                <w:sz w:val="24"/>
              </w:rPr>
              <w:t>Univariate logistic regression</w:t>
            </w:r>
          </w:p>
        </w:tc>
      </w:tr>
      <w:tr w:rsidR="00F72261" w:rsidRPr="008E1F2C" w:rsidTr="00F72261">
        <w:trPr>
          <w:trHeight w:val="371"/>
        </w:trPr>
        <w:tc>
          <w:tcPr>
            <w:tcW w:w="780" w:type="pct"/>
          </w:tcPr>
          <w:p w:rsidR="0071279A" w:rsidRPr="00F72261" w:rsidRDefault="0071279A" w:rsidP="00841981">
            <w:pPr>
              <w:autoSpaceDE w:val="0"/>
              <w:autoSpaceDN w:val="0"/>
              <w:adjustRightInd w:val="0"/>
              <w:snapToGrid w:val="0"/>
              <w:spacing w:line="360" w:lineRule="auto"/>
              <w:rPr>
                <w:rFonts w:ascii="Book Antiqua" w:eastAsia="SimSun" w:hAnsi="Book Antiqua"/>
                <w:b/>
                <w:kern w:val="0"/>
                <w:sz w:val="24"/>
              </w:rPr>
            </w:pPr>
            <w:r w:rsidRPr="00F72261">
              <w:rPr>
                <w:rFonts w:ascii="Book Antiqua" w:eastAsia="SimSun" w:hAnsi="Book Antiqua"/>
                <w:b/>
                <w:kern w:val="0"/>
                <w:sz w:val="24"/>
              </w:rPr>
              <w:t>Parameters</w:t>
            </w:r>
          </w:p>
        </w:tc>
        <w:tc>
          <w:tcPr>
            <w:tcW w:w="980"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kern w:val="0"/>
                <w:sz w:val="24"/>
              </w:rPr>
            </w:pPr>
          </w:p>
        </w:tc>
        <w:tc>
          <w:tcPr>
            <w:tcW w:w="397" w:type="pct"/>
          </w:tcPr>
          <w:p w:rsidR="0071279A" w:rsidRPr="00F72261" w:rsidRDefault="0071279A" w:rsidP="00F72261">
            <w:pPr>
              <w:autoSpaceDE w:val="0"/>
              <w:autoSpaceDN w:val="0"/>
              <w:adjustRightInd w:val="0"/>
              <w:snapToGrid w:val="0"/>
              <w:spacing w:line="360" w:lineRule="auto"/>
              <w:jc w:val="center"/>
              <w:rPr>
                <w:rFonts w:ascii="Book Antiqua" w:hAnsi="Book Antiqua"/>
                <w:b/>
                <w:iCs/>
                <w:kern w:val="0"/>
                <w:sz w:val="24"/>
              </w:rPr>
            </w:pPr>
            <w:r w:rsidRPr="00F72261">
              <w:rPr>
                <w:rFonts w:ascii="Book Antiqua" w:eastAsia="SimSun" w:hAnsi="Book Antiqua"/>
                <w:b/>
                <w:iCs/>
                <w:kern w:val="0"/>
                <w:sz w:val="24"/>
              </w:rPr>
              <w:t>Total</w:t>
            </w:r>
          </w:p>
        </w:tc>
        <w:tc>
          <w:tcPr>
            <w:tcW w:w="940"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iCs/>
                <w:kern w:val="0"/>
                <w:sz w:val="24"/>
              </w:rPr>
            </w:pPr>
            <w:r w:rsidRPr="00F72261">
              <w:rPr>
                <w:rFonts w:ascii="Book Antiqua" w:eastAsia="SimSun" w:hAnsi="Book Antiqua"/>
                <w:b/>
                <w:iCs/>
                <w:kern w:val="0"/>
                <w:sz w:val="24"/>
              </w:rPr>
              <w:t>Early Recurrence</w:t>
            </w:r>
          </w:p>
        </w:tc>
        <w:tc>
          <w:tcPr>
            <w:tcW w:w="464"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sz w:val="24"/>
              </w:rPr>
            </w:pPr>
            <w:r w:rsidRPr="00F72261">
              <w:rPr>
                <w:rFonts w:ascii="Book Antiqua" w:eastAsia="SimSun" w:hAnsi="Book Antiqua"/>
                <w:b/>
                <w:kern w:val="0"/>
                <w:sz w:val="24"/>
              </w:rPr>
              <w:t>Odds ratio</w:t>
            </w:r>
          </w:p>
        </w:tc>
        <w:tc>
          <w:tcPr>
            <w:tcW w:w="512"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kern w:val="0"/>
                <w:sz w:val="24"/>
              </w:rPr>
            </w:pPr>
            <w:r w:rsidRPr="00F72261">
              <w:rPr>
                <w:rFonts w:ascii="Book Antiqua" w:eastAsia="SimSun" w:hAnsi="Book Antiqua"/>
                <w:b/>
                <w:kern w:val="0"/>
                <w:sz w:val="24"/>
              </w:rPr>
              <w:t>95%</w:t>
            </w:r>
            <w:r w:rsidRPr="00F72261">
              <w:rPr>
                <w:rFonts w:ascii="Book Antiqua" w:eastAsia="SimSun" w:hAnsi="Book Antiqua"/>
                <w:b/>
                <w:sz w:val="24"/>
              </w:rPr>
              <w:t>CI</w:t>
            </w:r>
          </w:p>
        </w:tc>
        <w:tc>
          <w:tcPr>
            <w:tcW w:w="418"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iCs/>
                <w:kern w:val="0"/>
                <w:sz w:val="24"/>
              </w:rPr>
            </w:pPr>
            <w:r w:rsidRPr="00F72261">
              <w:rPr>
                <w:rFonts w:ascii="Book Antiqua" w:eastAsia="SimSun" w:hAnsi="Book Antiqua"/>
                <w:b/>
                <w:iCs/>
                <w:kern w:val="0"/>
                <w:sz w:val="24"/>
              </w:rPr>
              <w:t xml:space="preserve">Global </w:t>
            </w:r>
            <w:r w:rsidRPr="00F72261">
              <w:rPr>
                <w:rFonts w:ascii="Book Antiqua" w:eastAsia="SimSun" w:hAnsi="Book Antiqua"/>
                <w:b/>
                <w:i/>
                <w:iCs/>
                <w:kern w:val="0"/>
                <w:sz w:val="24"/>
              </w:rPr>
              <w:t>P</w:t>
            </w:r>
          </w:p>
        </w:tc>
        <w:tc>
          <w:tcPr>
            <w:tcW w:w="509" w:type="pct"/>
          </w:tcPr>
          <w:p w:rsidR="0071279A" w:rsidRPr="00F72261" w:rsidRDefault="0071279A" w:rsidP="00F72261">
            <w:pPr>
              <w:autoSpaceDE w:val="0"/>
              <w:autoSpaceDN w:val="0"/>
              <w:adjustRightInd w:val="0"/>
              <w:snapToGrid w:val="0"/>
              <w:spacing w:line="360" w:lineRule="auto"/>
              <w:jc w:val="center"/>
              <w:rPr>
                <w:rFonts w:ascii="Book Antiqua" w:eastAsia="SimSun" w:hAnsi="Book Antiqua"/>
                <w:b/>
                <w:i/>
                <w:iCs/>
                <w:kern w:val="0"/>
                <w:sz w:val="24"/>
              </w:rPr>
            </w:pPr>
            <w:r w:rsidRPr="00F72261">
              <w:rPr>
                <w:rFonts w:ascii="Book Antiqua" w:eastAsia="SimSun" w:hAnsi="Book Antiqua"/>
                <w:b/>
                <w:i/>
                <w:iCs/>
                <w:kern w:val="0"/>
                <w:sz w:val="24"/>
              </w:rPr>
              <w:t>P-</w:t>
            </w:r>
            <w:r w:rsidRPr="00F72261">
              <w:rPr>
                <w:rFonts w:ascii="Book Antiqua" w:eastAsia="SimSun" w:hAnsi="Book Antiqua"/>
                <w:b/>
                <w:iCs/>
                <w:kern w:val="0"/>
                <w:sz w:val="24"/>
              </w:rPr>
              <w:t>for-trend</w:t>
            </w:r>
          </w:p>
        </w:tc>
      </w:tr>
      <w:tr w:rsidR="00F72261" w:rsidRPr="008E1F2C" w:rsidTr="00F72261">
        <w:tc>
          <w:tcPr>
            <w:tcW w:w="2157" w:type="pct"/>
            <w:gridSpan w:val="3"/>
          </w:tcPr>
          <w:p w:rsidR="0071279A" w:rsidRPr="008E1F2C" w:rsidDel="00873690" w:rsidRDefault="0071279A"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Clinical variables</w:t>
            </w:r>
          </w:p>
        </w:tc>
        <w:tc>
          <w:tcPr>
            <w:tcW w:w="940" w:type="pct"/>
          </w:tcPr>
          <w:p w:rsidR="0071279A" w:rsidRPr="008E1F2C" w:rsidRDefault="0071279A" w:rsidP="00841981">
            <w:pPr>
              <w:adjustRightInd w:val="0"/>
              <w:snapToGrid w:val="0"/>
              <w:spacing w:line="360" w:lineRule="auto"/>
              <w:rPr>
                <w:rFonts w:ascii="Book Antiqua" w:eastAsia="SimSun" w:hAnsi="Book Antiqua"/>
                <w:sz w:val="24"/>
              </w:rPr>
            </w:pPr>
          </w:p>
        </w:tc>
        <w:tc>
          <w:tcPr>
            <w:tcW w:w="464" w:type="pct"/>
          </w:tcPr>
          <w:p w:rsidR="0071279A" w:rsidRPr="008E1F2C" w:rsidRDefault="0071279A" w:rsidP="00841981">
            <w:pPr>
              <w:adjustRightInd w:val="0"/>
              <w:snapToGrid w:val="0"/>
              <w:spacing w:line="360" w:lineRule="auto"/>
              <w:rPr>
                <w:rFonts w:ascii="Book Antiqua" w:eastAsia="SimSun" w:hAnsi="Book Antiqua"/>
                <w:sz w:val="24"/>
              </w:rPr>
            </w:pPr>
          </w:p>
        </w:tc>
        <w:tc>
          <w:tcPr>
            <w:tcW w:w="512" w:type="pct"/>
          </w:tcPr>
          <w:p w:rsidR="0071279A" w:rsidRPr="008E1F2C" w:rsidRDefault="0071279A" w:rsidP="00841981">
            <w:pPr>
              <w:adjustRightInd w:val="0"/>
              <w:snapToGrid w:val="0"/>
              <w:spacing w:line="360" w:lineRule="auto"/>
              <w:rPr>
                <w:rFonts w:ascii="Book Antiqua" w:eastAsia="SimSun" w:hAnsi="Book Antiqua"/>
                <w:sz w:val="24"/>
              </w:rPr>
            </w:pPr>
          </w:p>
        </w:tc>
        <w:tc>
          <w:tcPr>
            <w:tcW w:w="418" w:type="pct"/>
          </w:tcPr>
          <w:p w:rsidR="0071279A" w:rsidRPr="008E1F2C" w:rsidRDefault="0071279A" w:rsidP="00841981">
            <w:pPr>
              <w:adjustRightInd w:val="0"/>
              <w:snapToGrid w:val="0"/>
              <w:spacing w:line="360" w:lineRule="auto"/>
              <w:rPr>
                <w:rFonts w:ascii="Book Antiqua" w:eastAsia="SimSun" w:hAnsi="Book Antiqua"/>
                <w:sz w:val="24"/>
              </w:rPr>
            </w:pPr>
          </w:p>
        </w:tc>
        <w:tc>
          <w:tcPr>
            <w:tcW w:w="509" w:type="pct"/>
          </w:tcPr>
          <w:p w:rsidR="0071279A" w:rsidRPr="008E1F2C" w:rsidRDefault="0071279A" w:rsidP="00841981">
            <w:pPr>
              <w:adjustRightInd w:val="0"/>
              <w:snapToGrid w:val="0"/>
              <w:spacing w:line="360" w:lineRule="auto"/>
              <w:rPr>
                <w:rFonts w:ascii="Book Antiqua" w:eastAsia="SimSun" w:hAnsi="Book Antiqua"/>
                <w:sz w:val="24"/>
              </w:rPr>
            </w:pPr>
          </w:p>
        </w:tc>
      </w:tr>
      <w:tr w:rsidR="00F72261" w:rsidRPr="008E1F2C" w:rsidTr="00F72261">
        <w:tc>
          <w:tcPr>
            <w:tcW w:w="780" w:type="pct"/>
          </w:tcPr>
          <w:p w:rsidR="0071279A" w:rsidRPr="008E1F2C" w:rsidRDefault="0071279A" w:rsidP="00841981">
            <w:pPr>
              <w:adjustRightInd w:val="0"/>
              <w:snapToGrid w:val="0"/>
              <w:spacing w:line="360" w:lineRule="auto"/>
              <w:rPr>
                <w:rFonts w:ascii="Book Antiqua" w:eastAsia="SimSun" w:hAnsi="Book Antiqua"/>
                <w:sz w:val="24"/>
              </w:rPr>
            </w:pPr>
            <w:r w:rsidRPr="008E1F2C">
              <w:rPr>
                <w:rFonts w:ascii="Book Antiqua" w:eastAsia="SimSun" w:hAnsi="Book Antiqua"/>
                <w:bCs/>
                <w:iCs/>
                <w:sz w:val="24"/>
              </w:rPr>
              <w:t xml:space="preserve">Sex </w:t>
            </w:r>
          </w:p>
        </w:tc>
        <w:tc>
          <w:tcPr>
            <w:tcW w:w="980" w:type="pct"/>
          </w:tcPr>
          <w:p w:rsidR="0071279A" w:rsidRPr="008E1F2C" w:rsidRDefault="0071279A"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Male</w:t>
            </w:r>
          </w:p>
        </w:tc>
        <w:tc>
          <w:tcPr>
            <w:tcW w:w="397" w:type="pct"/>
          </w:tcPr>
          <w:p w:rsidR="0071279A" w:rsidRPr="008E1F2C" w:rsidRDefault="0071279A"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142</w:t>
            </w:r>
          </w:p>
        </w:tc>
        <w:tc>
          <w:tcPr>
            <w:tcW w:w="940" w:type="pct"/>
          </w:tcPr>
          <w:p w:rsidR="0071279A" w:rsidRPr="008E1F2C" w:rsidRDefault="0071279A"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2</w:t>
            </w:r>
            <w:r w:rsidR="00F72261">
              <w:rPr>
                <w:rFonts w:ascii="Book Antiqua" w:hAnsi="Book Antiqua" w:hint="eastAsia"/>
                <w:sz w:val="24"/>
              </w:rPr>
              <w:t xml:space="preserve"> </w:t>
            </w:r>
            <w:r w:rsidRPr="008E1F2C">
              <w:rPr>
                <w:rFonts w:ascii="Book Antiqua" w:eastAsia="SimSun" w:hAnsi="Book Antiqua"/>
                <w:sz w:val="24"/>
              </w:rPr>
              <w:t>(</w:t>
            </w:r>
            <w:r w:rsidR="00A20528" w:rsidRPr="008E1F2C">
              <w:rPr>
                <w:rFonts w:ascii="Book Antiqua" w:hAnsi="Book Antiqua"/>
                <w:sz w:val="24"/>
              </w:rPr>
              <w:t>9</w:t>
            </w:r>
            <w:r w:rsidRPr="008E1F2C">
              <w:rPr>
                <w:rFonts w:ascii="Book Antiqua" w:eastAsia="SimSun" w:hAnsi="Book Antiqua"/>
                <w:sz w:val="24"/>
              </w:rPr>
              <w:t>)</w:t>
            </w:r>
          </w:p>
        </w:tc>
        <w:tc>
          <w:tcPr>
            <w:tcW w:w="464" w:type="pct"/>
          </w:tcPr>
          <w:p w:rsidR="0071279A" w:rsidRPr="008E1F2C" w:rsidRDefault="0071279A"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71279A" w:rsidRPr="008E1F2C" w:rsidRDefault="0071279A" w:rsidP="00F72261">
            <w:pPr>
              <w:adjustRightInd w:val="0"/>
              <w:snapToGrid w:val="0"/>
              <w:spacing w:line="360" w:lineRule="auto"/>
              <w:jc w:val="center"/>
              <w:rPr>
                <w:rFonts w:ascii="Book Antiqua" w:eastAsia="SimSun" w:hAnsi="Book Antiqua"/>
                <w:sz w:val="24"/>
              </w:rPr>
            </w:pPr>
          </w:p>
        </w:tc>
        <w:tc>
          <w:tcPr>
            <w:tcW w:w="418" w:type="pct"/>
          </w:tcPr>
          <w:p w:rsidR="0071279A" w:rsidRPr="008E1F2C" w:rsidRDefault="0071279A" w:rsidP="00F72261">
            <w:pPr>
              <w:adjustRightInd w:val="0"/>
              <w:snapToGrid w:val="0"/>
              <w:spacing w:line="360" w:lineRule="auto"/>
              <w:jc w:val="center"/>
              <w:rPr>
                <w:rFonts w:ascii="Book Antiqua" w:eastAsia="SimSun" w:hAnsi="Book Antiqua"/>
                <w:sz w:val="24"/>
              </w:rPr>
            </w:pPr>
          </w:p>
        </w:tc>
        <w:tc>
          <w:tcPr>
            <w:tcW w:w="509" w:type="pct"/>
          </w:tcPr>
          <w:p w:rsidR="0071279A" w:rsidRPr="008E1F2C" w:rsidRDefault="0071279A"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bCs/>
                <w:iCs/>
                <w:sz w:val="24"/>
              </w:rPr>
            </w:pPr>
            <w:r w:rsidRPr="008E1F2C">
              <w:rPr>
                <w:rFonts w:ascii="Book Antiqua" w:eastAsia="SimSun" w:hAnsi="Book Antiqua"/>
                <w:sz w:val="24"/>
              </w:rPr>
              <w:t>Female</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57</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6</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28</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45</w:t>
            </w:r>
            <w:r w:rsidRPr="008E1F2C">
              <w:rPr>
                <w:rFonts w:ascii="Book Antiqua" w:eastAsia="SimSun" w:hAnsi="Book Antiqua"/>
                <w:sz w:val="24"/>
              </w:rPr>
              <w:t>-</w:t>
            </w:r>
            <w:r w:rsidRPr="008E1F2C">
              <w:rPr>
                <w:rFonts w:ascii="Book Antiqua" w:hAnsi="Book Antiqua"/>
                <w:sz w:val="24"/>
              </w:rPr>
              <w:t>3.58</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65</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bCs/>
                <w:iCs/>
                <w:sz w:val="24"/>
              </w:rPr>
            </w:pPr>
            <w:r w:rsidRPr="008E1F2C">
              <w:rPr>
                <w:rFonts w:ascii="Book Antiqua" w:eastAsia="SimSun" w:hAnsi="Book Antiqua"/>
                <w:sz w:val="24"/>
              </w:rPr>
              <w:t>Age</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&lt;</w:t>
            </w:r>
            <w:r w:rsidR="00F72261">
              <w:rPr>
                <w:rFonts w:ascii="Book Antiqua" w:eastAsia="SimSun" w:hAnsi="Book Antiqua" w:hint="eastAsia"/>
                <w:sz w:val="24"/>
              </w:rPr>
              <w:t xml:space="preserve"> </w:t>
            </w:r>
            <w:r w:rsidRPr="008E1F2C">
              <w:rPr>
                <w:rFonts w:ascii="Book Antiqua" w:eastAsia="SimSun" w:hAnsi="Book Antiqua"/>
                <w:sz w:val="24"/>
              </w:rPr>
              <w:t>60</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121</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15</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12</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r w:rsidR="00F72261">
              <w:rPr>
                <w:rFonts w:ascii="Book Antiqua" w:eastAsia="SimSun" w:hAnsi="Book Antiqua" w:hint="eastAsia"/>
                <w:sz w:val="24"/>
              </w:rPr>
              <w:t xml:space="preserve"> </w:t>
            </w:r>
            <w:r w:rsidRPr="008E1F2C">
              <w:rPr>
                <w:rFonts w:ascii="Book Antiqua" w:eastAsia="SimSun" w:hAnsi="Book Antiqua"/>
                <w:sz w:val="24"/>
              </w:rPr>
              <w:t>60</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78</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3</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28</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08</w:t>
            </w:r>
            <w:r w:rsidRPr="008E1F2C">
              <w:rPr>
                <w:rFonts w:ascii="Book Antiqua" w:eastAsia="SimSun" w:hAnsi="Book Antiqua"/>
                <w:sz w:val="24"/>
              </w:rPr>
              <w:t>-</w:t>
            </w:r>
            <w:r w:rsidRPr="008E1F2C">
              <w:rPr>
                <w:rFonts w:ascii="Book Antiqua" w:hAnsi="Book Antiqua"/>
                <w:sz w:val="24"/>
              </w:rPr>
              <w:t>1.01</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052</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2157" w:type="pct"/>
            <w:gridSpan w:val="3"/>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Endoscopic variables</w:t>
            </w:r>
          </w:p>
        </w:tc>
        <w:tc>
          <w:tcPr>
            <w:tcW w:w="940" w:type="pct"/>
          </w:tcPr>
          <w:p w:rsidR="008E1F2C" w:rsidRPr="008E1F2C" w:rsidRDefault="008E1F2C" w:rsidP="00841981">
            <w:pPr>
              <w:adjustRightInd w:val="0"/>
              <w:snapToGrid w:val="0"/>
              <w:spacing w:line="360" w:lineRule="auto"/>
              <w:rPr>
                <w:rFonts w:ascii="Book Antiqua" w:eastAsia="SimSun" w:hAnsi="Book Antiqua"/>
                <w:sz w:val="24"/>
              </w:rPr>
            </w:pPr>
          </w:p>
        </w:tc>
        <w:tc>
          <w:tcPr>
            <w:tcW w:w="464" w:type="pct"/>
          </w:tcPr>
          <w:p w:rsidR="008E1F2C" w:rsidRPr="008E1F2C" w:rsidRDefault="008E1F2C" w:rsidP="00841981">
            <w:pPr>
              <w:adjustRightInd w:val="0"/>
              <w:snapToGrid w:val="0"/>
              <w:spacing w:line="360" w:lineRule="auto"/>
              <w:rPr>
                <w:rFonts w:ascii="Book Antiqua" w:eastAsia="SimSun" w:hAnsi="Book Antiqua"/>
                <w:sz w:val="24"/>
              </w:rPr>
            </w:pPr>
          </w:p>
        </w:tc>
        <w:tc>
          <w:tcPr>
            <w:tcW w:w="512" w:type="pct"/>
          </w:tcPr>
          <w:p w:rsidR="008E1F2C" w:rsidRPr="008E1F2C" w:rsidRDefault="008E1F2C" w:rsidP="00841981">
            <w:pPr>
              <w:adjustRightInd w:val="0"/>
              <w:snapToGrid w:val="0"/>
              <w:spacing w:line="360" w:lineRule="auto"/>
              <w:rPr>
                <w:rFonts w:ascii="Book Antiqua" w:eastAsia="SimSun" w:hAnsi="Book Antiqua"/>
                <w:sz w:val="24"/>
              </w:rPr>
            </w:pPr>
          </w:p>
        </w:tc>
        <w:tc>
          <w:tcPr>
            <w:tcW w:w="418" w:type="pct"/>
          </w:tcPr>
          <w:p w:rsidR="008E1F2C" w:rsidRPr="008E1F2C" w:rsidRDefault="008E1F2C" w:rsidP="00841981">
            <w:pPr>
              <w:adjustRightInd w:val="0"/>
              <w:snapToGrid w:val="0"/>
              <w:spacing w:line="360" w:lineRule="auto"/>
              <w:rPr>
                <w:rFonts w:ascii="Book Antiqua" w:eastAsia="SimSun" w:hAnsi="Book Antiqua"/>
                <w:sz w:val="24"/>
              </w:rPr>
            </w:pPr>
          </w:p>
        </w:tc>
        <w:tc>
          <w:tcPr>
            <w:tcW w:w="509" w:type="pct"/>
          </w:tcPr>
          <w:p w:rsidR="008E1F2C" w:rsidRPr="008E1F2C" w:rsidRDefault="008E1F2C" w:rsidP="00841981">
            <w:pPr>
              <w:adjustRightInd w:val="0"/>
              <w:snapToGrid w:val="0"/>
              <w:spacing w:line="360" w:lineRule="auto"/>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r w:rsidRPr="008E1F2C">
              <w:rPr>
                <w:rFonts w:ascii="Book Antiqua" w:eastAsia="SimSun" w:hAnsi="Book Antiqua"/>
                <w:sz w:val="24"/>
              </w:rPr>
              <w:t>Tumor location</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U</w:t>
            </w:r>
            <w:r w:rsidRPr="008E1F2C">
              <w:rPr>
                <w:rFonts w:ascii="Book Antiqua" w:eastAsia="SimSun" w:hAnsi="Book Antiqua"/>
                <w:sz w:val="24"/>
              </w:rPr>
              <w:t>pper thoracic</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31</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9</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29</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7.95</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2.68</w:t>
            </w:r>
            <w:r w:rsidRPr="008E1F2C">
              <w:rPr>
                <w:rFonts w:ascii="Book Antiqua" w:eastAsia="SimSun" w:hAnsi="Book Antiqua"/>
                <w:sz w:val="24"/>
              </w:rPr>
              <w:t>-</w:t>
            </w:r>
            <w:r w:rsidRPr="008E1F2C">
              <w:rPr>
                <w:rFonts w:ascii="Book Antiqua" w:hAnsi="Book Antiqua"/>
                <w:sz w:val="24"/>
              </w:rPr>
              <w:t>23.54</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&lt;</w:t>
            </w:r>
            <w:r w:rsidR="00F72261">
              <w:rPr>
                <w:rFonts w:ascii="Book Antiqua" w:hAnsi="Book Antiqua" w:hint="eastAsia"/>
                <w:sz w:val="24"/>
              </w:rPr>
              <w:t xml:space="preserve"> </w:t>
            </w:r>
            <w:r w:rsidRPr="008E1F2C">
              <w:rPr>
                <w:rFonts w:ascii="Book Antiqua" w:eastAsia="SimSun" w:hAnsi="Book Antiqua"/>
                <w:sz w:val="24"/>
              </w:rPr>
              <w:t>0.0</w:t>
            </w:r>
            <w:r w:rsidRPr="008E1F2C">
              <w:rPr>
                <w:rFonts w:ascii="Book Antiqua" w:hAnsi="Book Antiqua"/>
                <w:sz w:val="24"/>
              </w:rPr>
              <w:t>01</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Middle thoracic</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143</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7</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5</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Lower thoracic</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25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8</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69</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0.33-8.64</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0.53</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297"/>
        </w:trPr>
        <w:tc>
          <w:tcPr>
            <w:tcW w:w="780" w:type="pct"/>
            <w:vMerge w:val="restart"/>
          </w:tcPr>
          <w:p w:rsidR="008E1F2C" w:rsidRPr="008E1F2C" w:rsidRDefault="008E1F2C" w:rsidP="00841981">
            <w:pPr>
              <w:widowControl/>
              <w:adjustRightInd w:val="0"/>
              <w:snapToGrid w:val="0"/>
              <w:spacing w:line="360" w:lineRule="auto"/>
              <w:rPr>
                <w:rFonts w:ascii="Book Antiqua" w:eastAsia="SimSun" w:hAnsi="Book Antiqua"/>
                <w:sz w:val="24"/>
              </w:rPr>
            </w:pPr>
            <w:r w:rsidRPr="008E1F2C">
              <w:rPr>
                <w:rFonts w:ascii="Book Antiqua" w:eastAsia="SimSun" w:hAnsi="Book Antiqua"/>
                <w:sz w:val="24"/>
              </w:rPr>
              <w:t>Tumor size (endoscopically)</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&lt;</w:t>
            </w:r>
            <w:r w:rsidR="00F72261">
              <w:rPr>
                <w:rFonts w:ascii="Book Antiqua" w:eastAsia="SimSun" w:hAnsi="Book Antiqua" w:hint="eastAsia"/>
                <w:sz w:val="24"/>
              </w:rPr>
              <w:t xml:space="preserve"> </w:t>
            </w: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cm</w:t>
            </w:r>
          </w:p>
        </w:tc>
        <w:tc>
          <w:tcPr>
            <w:tcW w:w="397" w:type="pct"/>
          </w:tcPr>
          <w:p w:rsidR="008E1F2C" w:rsidRPr="008E1F2C" w:rsidRDefault="008E1F2C" w:rsidP="00F72261">
            <w:pPr>
              <w:widowControl/>
              <w:adjustRightInd w:val="0"/>
              <w:snapToGrid w:val="0"/>
              <w:spacing w:line="360" w:lineRule="auto"/>
              <w:jc w:val="center"/>
              <w:rPr>
                <w:rFonts w:ascii="Book Antiqua" w:hAnsi="Book Antiqua"/>
                <w:sz w:val="24"/>
              </w:rPr>
            </w:pPr>
            <w:r w:rsidRPr="008E1F2C">
              <w:rPr>
                <w:rFonts w:ascii="Book Antiqua" w:hAnsi="Book Antiqua"/>
                <w:sz w:val="24"/>
              </w:rPr>
              <w:t>59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4</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7</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widowControl/>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r w:rsidR="00F72261">
              <w:rPr>
                <w:rFonts w:ascii="Book Antiqua" w:eastAsia="SimSun" w:hAnsi="Book Antiqua" w:hint="eastAsia"/>
                <w:sz w:val="24"/>
              </w:rPr>
              <w:t xml:space="preserve"> </w:t>
            </w: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cm</w:t>
            </w:r>
          </w:p>
        </w:tc>
        <w:tc>
          <w:tcPr>
            <w:tcW w:w="397" w:type="pct"/>
          </w:tcPr>
          <w:p w:rsidR="008E1F2C" w:rsidRPr="008E1F2C" w:rsidRDefault="008E1F2C" w:rsidP="00F72261">
            <w:pPr>
              <w:widowControl/>
              <w:adjustRightInd w:val="0"/>
              <w:snapToGrid w:val="0"/>
              <w:spacing w:line="360" w:lineRule="auto"/>
              <w:jc w:val="center"/>
              <w:rPr>
                <w:rFonts w:ascii="Book Antiqua" w:hAnsi="Book Antiqua"/>
                <w:sz w:val="24"/>
              </w:rPr>
            </w:pPr>
            <w:r w:rsidRPr="008E1F2C">
              <w:rPr>
                <w:rFonts w:ascii="Book Antiqua" w:hAnsi="Book Antiqua"/>
                <w:sz w:val="24"/>
              </w:rPr>
              <w:t>140</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10</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1.53</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48</w:t>
            </w:r>
            <w:r w:rsidRPr="008E1F2C">
              <w:rPr>
                <w:rFonts w:ascii="Book Antiqua" w:eastAsia="SimSun" w:hAnsi="Book Antiqua"/>
                <w:sz w:val="24"/>
              </w:rPr>
              <w:t>-</w:t>
            </w:r>
            <w:r w:rsidRPr="008E1F2C">
              <w:rPr>
                <w:rFonts w:ascii="Book Antiqua" w:hAnsi="Book Antiqua"/>
                <w:sz w:val="24"/>
              </w:rPr>
              <w:t>4.85</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47</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r w:rsidRPr="008E1F2C">
              <w:rPr>
                <w:rFonts w:ascii="Book Antiqua" w:eastAsia="SimSun" w:hAnsi="Book Antiqua"/>
                <w:sz w:val="24"/>
              </w:rPr>
              <w:t xml:space="preserve">Macroscopic </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Erosive</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73</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6</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hAnsi="Book Antiqua"/>
                <w:bCs/>
                <w:iCs/>
                <w:sz w:val="24"/>
              </w:rPr>
            </w:pPr>
            <w:r w:rsidRPr="008E1F2C">
              <w:rPr>
                <w:rFonts w:ascii="Book Antiqua" w:hAnsi="Book Antiqua"/>
                <w:sz w:val="24"/>
              </w:rPr>
              <w:t xml:space="preserve">tumor </w:t>
            </w:r>
            <w:r w:rsidRPr="008E1F2C">
              <w:rPr>
                <w:rFonts w:ascii="Book Antiqua" w:eastAsia="SimSun" w:hAnsi="Book Antiqua"/>
                <w:sz w:val="24"/>
              </w:rPr>
              <w:t>type</w:t>
            </w:r>
            <w:r w:rsidRPr="008E1F2C">
              <w:rPr>
                <w:rFonts w:ascii="Book Antiqua" w:hAnsi="Book Antiqua"/>
                <w:sz w:val="24"/>
              </w:rPr>
              <w:t>s</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Papillary</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26</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0.69</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07</w:t>
            </w:r>
            <w:r w:rsidRPr="008E1F2C">
              <w:rPr>
                <w:rFonts w:ascii="Book Antiqua" w:eastAsia="SimSun" w:hAnsi="Book Antiqua"/>
                <w:sz w:val="24"/>
              </w:rPr>
              <w:t>-</w:t>
            </w:r>
            <w:r w:rsidRPr="008E1F2C">
              <w:rPr>
                <w:rFonts w:ascii="Book Antiqua" w:hAnsi="Book Antiqua"/>
                <w:sz w:val="24"/>
              </w:rPr>
              <w:t>6.47</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0.7</w:t>
            </w:r>
            <w:r w:rsidRPr="008E1F2C">
              <w:rPr>
                <w:rFonts w:ascii="Book Antiqua" w:hAnsi="Book Antiqua"/>
                <w:sz w:val="24"/>
              </w:rPr>
              <w:t>5</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Plaque-like</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79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7</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9</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.68</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47</w:t>
            </w:r>
            <w:r w:rsidRPr="008E1F2C">
              <w:rPr>
                <w:rFonts w:ascii="Book Antiqua" w:eastAsia="SimSun" w:hAnsi="Book Antiqua"/>
                <w:sz w:val="24"/>
              </w:rPr>
              <w:t>-</w:t>
            </w:r>
            <w:r w:rsidRPr="008E1F2C">
              <w:rPr>
                <w:rFonts w:ascii="Book Antiqua" w:hAnsi="Book Antiqua"/>
                <w:sz w:val="24"/>
              </w:rPr>
              <w:t>5.98</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0.43</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Ulcerative</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3</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33</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8.63</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1.55-47.86</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01</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Del="000C5A4D"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bCs/>
                <w:sz w:val="24"/>
              </w:rPr>
              <w:t>Intraluminal mass</w:t>
            </w:r>
          </w:p>
        </w:tc>
        <w:tc>
          <w:tcPr>
            <w:tcW w:w="397"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12</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3</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25</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5.75</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1.10</w:t>
            </w:r>
            <w:r w:rsidRPr="008E1F2C">
              <w:rPr>
                <w:rFonts w:ascii="Book Antiqua" w:eastAsia="SimSun" w:hAnsi="Book Antiqua"/>
                <w:sz w:val="24"/>
              </w:rPr>
              <w:t>-</w:t>
            </w:r>
            <w:r w:rsidRPr="008E1F2C">
              <w:rPr>
                <w:rFonts w:ascii="Book Antiqua" w:hAnsi="Book Antiqua"/>
                <w:sz w:val="24"/>
              </w:rPr>
              <w:t>29.95</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04</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267"/>
        </w:trPr>
        <w:tc>
          <w:tcPr>
            <w:tcW w:w="2157" w:type="pct"/>
            <w:gridSpan w:val="3"/>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Standard histopathological variables</w:t>
            </w:r>
          </w:p>
        </w:tc>
        <w:tc>
          <w:tcPr>
            <w:tcW w:w="940" w:type="pct"/>
          </w:tcPr>
          <w:p w:rsidR="008E1F2C" w:rsidRPr="008E1F2C" w:rsidRDefault="008E1F2C" w:rsidP="00841981">
            <w:pPr>
              <w:adjustRightInd w:val="0"/>
              <w:snapToGrid w:val="0"/>
              <w:spacing w:line="360" w:lineRule="auto"/>
              <w:rPr>
                <w:rFonts w:ascii="Book Antiqua" w:hAnsi="Book Antiqua"/>
                <w:sz w:val="24"/>
              </w:rPr>
            </w:pPr>
          </w:p>
        </w:tc>
        <w:tc>
          <w:tcPr>
            <w:tcW w:w="464" w:type="pct"/>
          </w:tcPr>
          <w:p w:rsidR="008E1F2C" w:rsidRPr="008E1F2C" w:rsidRDefault="008E1F2C" w:rsidP="00841981">
            <w:pPr>
              <w:adjustRightInd w:val="0"/>
              <w:snapToGrid w:val="0"/>
              <w:spacing w:line="360" w:lineRule="auto"/>
              <w:rPr>
                <w:rFonts w:ascii="Book Antiqua" w:eastAsia="SimSun" w:hAnsi="Book Antiqua"/>
                <w:sz w:val="24"/>
              </w:rPr>
            </w:pPr>
          </w:p>
        </w:tc>
        <w:tc>
          <w:tcPr>
            <w:tcW w:w="512" w:type="pct"/>
          </w:tcPr>
          <w:p w:rsidR="008E1F2C" w:rsidRPr="008E1F2C" w:rsidRDefault="008E1F2C" w:rsidP="00841981">
            <w:pPr>
              <w:adjustRightInd w:val="0"/>
              <w:snapToGrid w:val="0"/>
              <w:spacing w:line="360" w:lineRule="auto"/>
              <w:rPr>
                <w:rFonts w:ascii="Book Antiqua" w:eastAsia="SimSun" w:hAnsi="Book Antiqua"/>
                <w:sz w:val="24"/>
              </w:rPr>
            </w:pPr>
          </w:p>
        </w:tc>
        <w:tc>
          <w:tcPr>
            <w:tcW w:w="418" w:type="pct"/>
          </w:tcPr>
          <w:p w:rsidR="008E1F2C" w:rsidRPr="008E1F2C" w:rsidRDefault="008E1F2C" w:rsidP="00841981">
            <w:pPr>
              <w:adjustRightInd w:val="0"/>
              <w:snapToGrid w:val="0"/>
              <w:spacing w:line="360" w:lineRule="auto"/>
              <w:rPr>
                <w:rFonts w:ascii="Book Antiqua" w:eastAsia="SimSun" w:hAnsi="Book Antiqua"/>
                <w:sz w:val="24"/>
              </w:rPr>
            </w:pPr>
          </w:p>
        </w:tc>
        <w:tc>
          <w:tcPr>
            <w:tcW w:w="509" w:type="pct"/>
          </w:tcPr>
          <w:p w:rsidR="008E1F2C" w:rsidRPr="008E1F2C" w:rsidRDefault="008E1F2C" w:rsidP="00841981">
            <w:pPr>
              <w:adjustRightInd w:val="0"/>
              <w:snapToGrid w:val="0"/>
              <w:spacing w:line="360" w:lineRule="auto"/>
              <w:rPr>
                <w:rFonts w:ascii="Book Antiqua" w:eastAsia="SimSun" w:hAnsi="Book Antiqua"/>
                <w:sz w:val="24"/>
              </w:rPr>
            </w:pPr>
          </w:p>
        </w:tc>
      </w:tr>
      <w:tr w:rsidR="00F72261" w:rsidRPr="008E1F2C" w:rsidTr="00F72261">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bCs/>
                <w:iCs/>
                <w:sz w:val="24"/>
              </w:rPr>
              <w:t>Tumor invasion depth levels</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bCs/>
                <w:iCs/>
                <w:sz w:val="24"/>
              </w:rPr>
            </w:pPr>
            <w:r w:rsidRPr="008E1F2C">
              <w:rPr>
                <w:rFonts w:ascii="Book Antiqua" w:eastAsia="SimSun" w:hAnsi="Book Antiqua"/>
                <w:sz w:val="24"/>
              </w:rPr>
              <w:t>m2</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21</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0</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78</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1.05</w:t>
            </w:r>
            <w:r w:rsidRPr="008E1F2C">
              <w:rPr>
                <w:rFonts w:ascii="Book Antiqua" w:eastAsia="SimSun" w:hAnsi="Book Antiqua"/>
                <w:sz w:val="24"/>
              </w:rPr>
              <w:t>-</w:t>
            </w:r>
            <w:r w:rsidRPr="008E1F2C">
              <w:rPr>
                <w:rFonts w:ascii="Book Antiqua" w:hAnsi="Book Antiqua"/>
                <w:sz w:val="24"/>
              </w:rPr>
              <w:t>3.01</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03</w:t>
            </w: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m3</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26</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sm1</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18</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bCs/>
                <w:iCs/>
                <w:sz w:val="24"/>
              </w:rPr>
            </w:pPr>
            <w:r w:rsidRPr="008E1F2C">
              <w:rPr>
                <w:rFonts w:ascii="Book Antiqua" w:eastAsia="SimSun" w:hAnsi="Book Antiqua"/>
                <w:sz w:val="24"/>
              </w:rPr>
              <w:t>sm2</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45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bCs/>
                <w:iCs/>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bCs/>
                <w:iCs/>
                <w:sz w:val="24"/>
              </w:rPr>
            </w:pPr>
            <w:r w:rsidRPr="008E1F2C">
              <w:rPr>
                <w:rFonts w:ascii="Book Antiqua" w:eastAsia="SimSun" w:hAnsi="Book Antiqua"/>
                <w:sz w:val="24"/>
              </w:rPr>
              <w:t>sm3</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89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3</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15</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297"/>
        </w:trPr>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bCs/>
                <w:iCs/>
                <w:sz w:val="24"/>
              </w:rPr>
              <w:t>Degree of differentiation</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Well</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3</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8</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287"/>
        </w:trPr>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Moderate</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76</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6</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8</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03</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24</w:t>
            </w:r>
            <w:r w:rsidRPr="008E1F2C">
              <w:rPr>
                <w:rFonts w:ascii="Book Antiqua" w:eastAsia="SimSun" w:hAnsi="Book Antiqua"/>
                <w:sz w:val="24"/>
              </w:rPr>
              <w:t>-</w:t>
            </w:r>
            <w:r w:rsidRPr="008E1F2C">
              <w:rPr>
                <w:rFonts w:ascii="Book Antiqua" w:hAnsi="Book Antiqua"/>
                <w:sz w:val="24"/>
              </w:rPr>
              <w:t>4.35</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97</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bCs/>
                <w:sz w:val="24"/>
              </w:rPr>
            </w:pPr>
            <w:r w:rsidRPr="008E1F2C">
              <w:rPr>
                <w:rFonts w:ascii="Book Antiqua" w:eastAsia="SimSun" w:hAnsi="Book Antiqua"/>
                <w:sz w:val="24"/>
              </w:rPr>
              <w:t>Poor</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56</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7</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0.92</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20</w:t>
            </w:r>
            <w:r w:rsidRPr="008E1F2C">
              <w:rPr>
                <w:rFonts w:ascii="Book Antiqua" w:eastAsia="SimSun" w:hAnsi="Book Antiqua"/>
                <w:sz w:val="24"/>
              </w:rPr>
              <w:t>-</w:t>
            </w:r>
            <w:r w:rsidRPr="008E1F2C">
              <w:rPr>
                <w:rFonts w:ascii="Book Antiqua" w:hAnsi="Book Antiqua"/>
                <w:sz w:val="24"/>
              </w:rPr>
              <w:t>4.38</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0.9</w:t>
            </w:r>
            <w:r w:rsidRPr="008E1F2C">
              <w:rPr>
                <w:rFonts w:ascii="Book Antiqua" w:hAnsi="Book Antiqua"/>
                <w:sz w:val="24"/>
              </w:rPr>
              <w:t>2</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ind w:firstLineChars="100" w:firstLine="240"/>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Basaloid</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21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3.20</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0.6</w:t>
            </w:r>
            <w:r w:rsidRPr="008E1F2C">
              <w:rPr>
                <w:rFonts w:ascii="Book Antiqua" w:hAnsi="Book Antiqua"/>
                <w:sz w:val="24"/>
              </w:rPr>
              <w:t>4</w:t>
            </w:r>
            <w:r w:rsidRPr="008E1F2C">
              <w:rPr>
                <w:rFonts w:ascii="Book Antiqua" w:eastAsia="SimSun" w:hAnsi="Book Antiqua"/>
                <w:sz w:val="24"/>
              </w:rPr>
              <w:t>-16.</w:t>
            </w:r>
            <w:r w:rsidRPr="008E1F2C">
              <w:rPr>
                <w:rFonts w:ascii="Book Antiqua" w:hAnsi="Book Antiqua"/>
                <w:sz w:val="24"/>
              </w:rPr>
              <w:t>07</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16</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ind w:firstLineChars="100" w:firstLine="240"/>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Sarcomatoid</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1.50</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0.14-16.36</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0.74</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Angiolymphatic invasion</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No</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172</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0</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6</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171"/>
        </w:trPr>
        <w:tc>
          <w:tcPr>
            <w:tcW w:w="780" w:type="pct"/>
            <w:vMerge/>
          </w:tcPr>
          <w:p w:rsidR="008E1F2C" w:rsidRPr="008E1F2C" w:rsidRDefault="008E1F2C" w:rsidP="00841981">
            <w:pPr>
              <w:adjustRightInd w:val="0"/>
              <w:snapToGrid w:val="0"/>
              <w:spacing w:line="360" w:lineRule="auto"/>
              <w:ind w:firstLineChars="100" w:firstLine="240"/>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Yes</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27</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8</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30</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6.82</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2.40</w:t>
            </w:r>
            <w:r w:rsidRPr="008E1F2C">
              <w:rPr>
                <w:rFonts w:ascii="Book Antiqua" w:eastAsia="SimSun" w:hAnsi="Book Antiqua"/>
                <w:sz w:val="24"/>
              </w:rPr>
              <w:t>-1</w:t>
            </w:r>
            <w:r w:rsidRPr="008E1F2C">
              <w:rPr>
                <w:rFonts w:ascii="Book Antiqua" w:hAnsi="Book Antiqua"/>
                <w:sz w:val="24"/>
              </w:rPr>
              <w:t>9.38</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&lt;</w:t>
            </w:r>
            <w:r w:rsidR="00F72261">
              <w:rPr>
                <w:rFonts w:ascii="Book Antiqua" w:hAnsi="Book Antiqua" w:hint="eastAsia"/>
                <w:sz w:val="24"/>
              </w:rPr>
              <w:t xml:space="preserve"> </w:t>
            </w:r>
            <w:r w:rsidRPr="008E1F2C">
              <w:rPr>
                <w:rFonts w:ascii="Book Antiqua" w:hAnsi="Book Antiqua"/>
                <w:sz w:val="24"/>
              </w:rPr>
              <w:t>0.001</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171"/>
        </w:trPr>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Multicentric invasive lesions</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No</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183</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7</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9</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171"/>
        </w:trPr>
        <w:tc>
          <w:tcPr>
            <w:tcW w:w="780" w:type="pct"/>
            <w:vMerge/>
          </w:tcPr>
          <w:p w:rsidR="008E1F2C" w:rsidRPr="008E1F2C" w:rsidRDefault="008E1F2C" w:rsidP="00841981">
            <w:pPr>
              <w:adjustRightInd w:val="0"/>
              <w:snapToGrid w:val="0"/>
              <w:spacing w:line="360" w:lineRule="auto"/>
              <w:ind w:firstLineChars="100" w:firstLine="240"/>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Yes</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16</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13</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0.65</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0.0</w:t>
            </w:r>
            <w:r w:rsidRPr="008E1F2C">
              <w:rPr>
                <w:rFonts w:ascii="Book Antiqua" w:hAnsi="Book Antiqua"/>
                <w:sz w:val="24"/>
              </w:rPr>
              <w:t>8</w:t>
            </w:r>
            <w:r w:rsidRPr="008E1F2C">
              <w:rPr>
                <w:rFonts w:ascii="Book Antiqua" w:eastAsia="SimSun" w:hAnsi="Book Antiqua"/>
                <w:sz w:val="24"/>
              </w:rPr>
              <w:t>-</w:t>
            </w:r>
            <w:r w:rsidRPr="008E1F2C">
              <w:rPr>
                <w:rFonts w:ascii="Book Antiqua" w:hAnsi="Book Antiqua"/>
                <w:sz w:val="24"/>
              </w:rPr>
              <w:t>5.24</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69</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304"/>
        </w:trPr>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kern w:val="0"/>
                <w:sz w:val="24"/>
              </w:rPr>
              <w:t xml:space="preserve">Number of lymph </w:t>
            </w:r>
            <w:r w:rsidRPr="008E1F2C">
              <w:rPr>
                <w:rFonts w:ascii="Book Antiqua" w:eastAsia="SimSun" w:hAnsi="Book Antiqua"/>
                <w:kern w:val="0"/>
                <w:sz w:val="24"/>
              </w:rPr>
              <w:lastRenderedPageBreak/>
              <w:t>nodes dissected</w:t>
            </w:r>
          </w:p>
        </w:tc>
        <w:tc>
          <w:tcPr>
            <w:tcW w:w="980" w:type="pct"/>
          </w:tcPr>
          <w:p w:rsidR="008E1F2C" w:rsidRPr="008E1F2C" w:rsidRDefault="008E1F2C" w:rsidP="00F72261">
            <w:pPr>
              <w:widowControl/>
              <w:adjustRightInd w:val="0"/>
              <w:snapToGrid w:val="0"/>
              <w:spacing w:line="360" w:lineRule="auto"/>
              <w:jc w:val="center"/>
              <w:rPr>
                <w:rFonts w:ascii="Book Antiqua" w:eastAsia="SimSun" w:hAnsi="Book Antiqua"/>
                <w:kern w:val="0"/>
                <w:sz w:val="24"/>
              </w:rPr>
            </w:pPr>
            <w:r w:rsidRPr="008E1F2C">
              <w:rPr>
                <w:rFonts w:ascii="Book Antiqua" w:eastAsia="SimSun" w:hAnsi="Book Antiqua"/>
                <w:kern w:val="0"/>
                <w:sz w:val="24"/>
              </w:rPr>
              <w:lastRenderedPageBreak/>
              <w:t>&lt;</w:t>
            </w:r>
            <w:r w:rsidR="00F72261">
              <w:rPr>
                <w:rFonts w:ascii="Book Antiqua" w:eastAsia="SimSun" w:hAnsi="Book Antiqua" w:hint="eastAsia"/>
                <w:kern w:val="0"/>
                <w:sz w:val="24"/>
              </w:rPr>
              <w:t xml:space="preserve"> </w:t>
            </w:r>
            <w:r w:rsidRPr="008E1F2C">
              <w:rPr>
                <w:rFonts w:ascii="Book Antiqua" w:eastAsia="SimSun" w:hAnsi="Book Antiqua"/>
                <w:kern w:val="0"/>
                <w:sz w:val="24"/>
              </w:rPr>
              <w:t>14</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90</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11</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12</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rPr>
          <w:trHeight w:val="304"/>
        </w:trPr>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widowControl/>
              <w:adjustRightInd w:val="0"/>
              <w:snapToGrid w:val="0"/>
              <w:spacing w:line="360" w:lineRule="auto"/>
              <w:jc w:val="center"/>
              <w:rPr>
                <w:rFonts w:ascii="Book Antiqua" w:eastAsia="SimSun" w:hAnsi="Book Antiqua"/>
                <w:kern w:val="0"/>
                <w:sz w:val="24"/>
              </w:rPr>
            </w:pPr>
            <w:r w:rsidRPr="008E1F2C">
              <w:rPr>
                <w:rFonts w:ascii="Book Antiqua" w:eastAsia="SimSun" w:hAnsi="Book Antiqua"/>
                <w:kern w:val="0"/>
                <w:sz w:val="24"/>
              </w:rPr>
              <w:t>≥</w:t>
            </w:r>
            <w:r w:rsidR="00F72261">
              <w:rPr>
                <w:rFonts w:ascii="Book Antiqua" w:eastAsia="SimSun" w:hAnsi="Book Antiqua" w:hint="eastAsia"/>
                <w:kern w:val="0"/>
                <w:sz w:val="24"/>
              </w:rPr>
              <w:t xml:space="preserve"> </w:t>
            </w:r>
            <w:r w:rsidRPr="008E1F2C">
              <w:rPr>
                <w:rFonts w:ascii="Book Antiqua" w:eastAsia="SimSun" w:hAnsi="Book Antiqua"/>
                <w:kern w:val="0"/>
                <w:sz w:val="24"/>
              </w:rPr>
              <w:t>14</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109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49</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18</w:t>
            </w:r>
            <w:r w:rsidRPr="008E1F2C">
              <w:rPr>
                <w:rFonts w:ascii="Book Antiqua" w:eastAsia="SimSun" w:hAnsi="Book Antiqua"/>
                <w:sz w:val="24"/>
              </w:rPr>
              <w:t>-</w:t>
            </w:r>
            <w:r w:rsidRPr="008E1F2C">
              <w:rPr>
                <w:rFonts w:ascii="Book Antiqua" w:hAnsi="Book Antiqua"/>
                <w:sz w:val="24"/>
              </w:rPr>
              <w:t>1.33</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16</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2157" w:type="pct"/>
            <w:gridSpan w:val="3"/>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Measured histopathological variables</w:t>
            </w:r>
          </w:p>
        </w:tc>
        <w:tc>
          <w:tcPr>
            <w:tcW w:w="940" w:type="pct"/>
          </w:tcPr>
          <w:p w:rsidR="008E1F2C" w:rsidRPr="008E1F2C" w:rsidDel="00C80ECE" w:rsidRDefault="008E1F2C" w:rsidP="00841981">
            <w:pPr>
              <w:adjustRightInd w:val="0"/>
              <w:snapToGrid w:val="0"/>
              <w:spacing w:line="360" w:lineRule="auto"/>
              <w:rPr>
                <w:rFonts w:ascii="Book Antiqua" w:hAnsi="Book Antiqua"/>
                <w:sz w:val="24"/>
              </w:rPr>
            </w:pPr>
          </w:p>
        </w:tc>
        <w:tc>
          <w:tcPr>
            <w:tcW w:w="464" w:type="pct"/>
          </w:tcPr>
          <w:p w:rsidR="008E1F2C" w:rsidRPr="008E1F2C" w:rsidRDefault="008E1F2C" w:rsidP="00841981">
            <w:pPr>
              <w:adjustRightInd w:val="0"/>
              <w:snapToGrid w:val="0"/>
              <w:spacing w:line="360" w:lineRule="auto"/>
              <w:rPr>
                <w:rFonts w:ascii="Book Antiqua" w:eastAsia="SimSun" w:hAnsi="Book Antiqua"/>
                <w:sz w:val="24"/>
              </w:rPr>
            </w:pPr>
          </w:p>
        </w:tc>
        <w:tc>
          <w:tcPr>
            <w:tcW w:w="512" w:type="pct"/>
          </w:tcPr>
          <w:p w:rsidR="008E1F2C" w:rsidRPr="008E1F2C" w:rsidRDefault="008E1F2C" w:rsidP="00841981">
            <w:pPr>
              <w:adjustRightInd w:val="0"/>
              <w:snapToGrid w:val="0"/>
              <w:spacing w:line="360" w:lineRule="auto"/>
              <w:rPr>
                <w:rFonts w:ascii="Book Antiqua" w:eastAsia="SimSun" w:hAnsi="Book Antiqua"/>
                <w:sz w:val="24"/>
              </w:rPr>
            </w:pPr>
          </w:p>
        </w:tc>
        <w:tc>
          <w:tcPr>
            <w:tcW w:w="418" w:type="pct"/>
          </w:tcPr>
          <w:p w:rsidR="008E1F2C" w:rsidRPr="008E1F2C" w:rsidRDefault="008E1F2C" w:rsidP="00841981">
            <w:pPr>
              <w:adjustRightInd w:val="0"/>
              <w:snapToGrid w:val="0"/>
              <w:spacing w:line="360" w:lineRule="auto"/>
              <w:rPr>
                <w:rFonts w:ascii="Book Antiqua" w:eastAsia="SimSun" w:hAnsi="Book Antiqua"/>
                <w:sz w:val="24"/>
              </w:rPr>
            </w:pPr>
          </w:p>
        </w:tc>
        <w:tc>
          <w:tcPr>
            <w:tcW w:w="509" w:type="pct"/>
          </w:tcPr>
          <w:p w:rsidR="008E1F2C" w:rsidRPr="008E1F2C" w:rsidRDefault="008E1F2C" w:rsidP="00841981">
            <w:pPr>
              <w:adjustRightInd w:val="0"/>
              <w:snapToGrid w:val="0"/>
              <w:spacing w:line="360" w:lineRule="auto"/>
              <w:rPr>
                <w:rFonts w:ascii="Book Antiqua" w:eastAsia="SimSun" w:hAnsi="Book Antiqua"/>
                <w:sz w:val="24"/>
              </w:rPr>
            </w:pPr>
          </w:p>
        </w:tc>
      </w:tr>
      <w:tr w:rsidR="00F72261" w:rsidRPr="008E1F2C" w:rsidTr="00F72261">
        <w:tc>
          <w:tcPr>
            <w:tcW w:w="780" w:type="pct"/>
            <w:vMerge w:val="restart"/>
          </w:tcPr>
          <w:p w:rsidR="008E1F2C" w:rsidRPr="008E1F2C" w:rsidRDefault="008E1F2C" w:rsidP="00841981">
            <w:pPr>
              <w:adjustRightInd w:val="0"/>
              <w:snapToGrid w:val="0"/>
              <w:spacing w:line="360" w:lineRule="auto"/>
              <w:rPr>
                <w:rFonts w:ascii="Book Antiqua" w:eastAsia="SimSun" w:hAnsi="Book Antiqua"/>
                <w:b/>
                <w:sz w:val="24"/>
              </w:rPr>
            </w:pPr>
            <w:r w:rsidRPr="008E1F2C">
              <w:rPr>
                <w:rFonts w:ascii="Book Antiqua" w:eastAsia="SimSun" w:hAnsi="Book Antiqua"/>
                <w:sz w:val="24"/>
              </w:rPr>
              <w:t>Tumor thickness</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&lt;</w:t>
            </w:r>
            <w:r w:rsidR="00F72261">
              <w:rPr>
                <w:rFonts w:ascii="Book Antiqua" w:eastAsia="SimSun" w:hAnsi="Book Antiqua" w:hint="eastAsia"/>
                <w:sz w:val="24"/>
              </w:rPr>
              <w:t xml:space="preserve"> </w:t>
            </w:r>
            <w:r w:rsidRPr="008E1F2C">
              <w:rPr>
                <w:rFonts w:ascii="Book Antiqua" w:eastAsia="SimSun" w:hAnsi="Book Antiqua"/>
                <w:sz w:val="24"/>
              </w:rPr>
              <w:t>3000</w:t>
            </w:r>
            <w:r w:rsidR="00F72261">
              <w:rPr>
                <w:rFonts w:ascii="Book Antiqua" w:eastAsia="SimSun" w:hAnsi="Book Antiqua" w:hint="eastAsia"/>
                <w:sz w:val="24"/>
              </w:rPr>
              <w:t xml:space="preserve"> </w:t>
            </w:r>
            <w:proofErr w:type="spellStart"/>
            <w:r w:rsidRPr="008E1F2C">
              <w:rPr>
                <w:rFonts w:ascii="Book Antiqua" w:eastAsia="SimSun" w:hAnsi="Book Antiqua"/>
                <w:sz w:val="24"/>
              </w:rPr>
              <w:t>μm</w:t>
            </w:r>
            <w:proofErr w:type="spellEnd"/>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85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2(</w:t>
            </w:r>
            <w:r w:rsidRPr="008E1F2C">
              <w:rPr>
                <w:rFonts w:ascii="Book Antiqua" w:hAnsi="Book Antiqua"/>
                <w:sz w:val="24"/>
              </w:rPr>
              <w:t>2</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b/>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r w:rsidR="00F72261">
              <w:rPr>
                <w:rFonts w:ascii="Book Antiqua" w:eastAsia="SimSun" w:hAnsi="Book Antiqua" w:hint="eastAsia"/>
                <w:sz w:val="24"/>
              </w:rPr>
              <w:t xml:space="preserve"> </w:t>
            </w:r>
            <w:r w:rsidRPr="008E1F2C">
              <w:rPr>
                <w:rFonts w:ascii="Book Antiqua" w:eastAsia="SimSun" w:hAnsi="Book Antiqua"/>
                <w:sz w:val="24"/>
              </w:rPr>
              <w:t>3000</w:t>
            </w:r>
            <w:r w:rsidR="00F72261">
              <w:rPr>
                <w:rFonts w:ascii="Book Antiqua" w:eastAsia="SimSun" w:hAnsi="Book Antiqua" w:hint="eastAsia"/>
                <w:sz w:val="24"/>
              </w:rPr>
              <w:t xml:space="preserve"> </w:t>
            </w:r>
            <w:proofErr w:type="spellStart"/>
            <w:r w:rsidRPr="008E1F2C">
              <w:rPr>
                <w:rFonts w:ascii="Book Antiqua" w:eastAsia="SimSun" w:hAnsi="Book Antiqua"/>
                <w:sz w:val="24"/>
              </w:rPr>
              <w:t>μm</w:t>
            </w:r>
            <w:proofErr w:type="spellEnd"/>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114</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6</w:t>
            </w:r>
            <w:r w:rsidRPr="008E1F2C">
              <w:rPr>
                <w:rFonts w:ascii="Book Antiqua" w:eastAsia="SimSun" w:hAnsi="Book Antiqua"/>
                <w:sz w:val="24"/>
              </w:rPr>
              <w:t>(</w:t>
            </w:r>
            <w:r w:rsidRPr="008E1F2C">
              <w:rPr>
                <w:rFonts w:ascii="Book Antiqua" w:hAnsi="Book Antiqua"/>
                <w:sz w:val="24"/>
              </w:rPr>
              <w:t>14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6.78</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51</w:t>
            </w:r>
            <w:r w:rsidRPr="008E1F2C">
              <w:rPr>
                <w:rFonts w:ascii="Book Antiqua" w:eastAsia="SimSun" w:hAnsi="Book Antiqua"/>
                <w:sz w:val="24"/>
              </w:rPr>
              <w:t>-</w:t>
            </w:r>
            <w:r w:rsidRPr="008E1F2C">
              <w:rPr>
                <w:rFonts w:ascii="Book Antiqua" w:hAnsi="Book Antiqua"/>
                <w:sz w:val="24"/>
              </w:rPr>
              <w:t>30.33</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0.0</w:t>
            </w:r>
            <w:r w:rsidRPr="008E1F2C">
              <w:rPr>
                <w:rFonts w:ascii="Book Antiqua" w:hAnsi="Book Antiqua"/>
                <w:sz w:val="24"/>
              </w:rPr>
              <w:t>1</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val="restar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Submucosal invasion thickness</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0</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47</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1(2)</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4.02</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66</w:t>
            </w:r>
            <w:r w:rsidRPr="008E1F2C">
              <w:rPr>
                <w:rFonts w:ascii="Book Antiqua" w:eastAsia="SimSun" w:hAnsi="Book Antiqua"/>
                <w:sz w:val="24"/>
              </w:rPr>
              <w:t xml:space="preserve"> -</w:t>
            </w:r>
            <w:r w:rsidRPr="008E1F2C">
              <w:rPr>
                <w:rFonts w:ascii="Book Antiqua" w:hAnsi="Book Antiqua"/>
                <w:sz w:val="24"/>
              </w:rPr>
              <w:t>9.73</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0.0</w:t>
            </w:r>
            <w:r w:rsidRPr="008E1F2C">
              <w:rPr>
                <w:rFonts w:ascii="Book Antiqua" w:hAnsi="Book Antiqua"/>
                <w:sz w:val="24"/>
              </w:rPr>
              <w:t>01</w:t>
            </w: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0-2000</w:t>
            </w:r>
            <w:r w:rsidR="00F72261">
              <w:rPr>
                <w:rFonts w:ascii="Book Antiqua" w:eastAsia="SimSun" w:hAnsi="Book Antiqua" w:hint="eastAsia"/>
                <w:sz w:val="24"/>
              </w:rPr>
              <w:t xml:space="preserve"> </w:t>
            </w:r>
            <w:proofErr w:type="spellStart"/>
            <w:r w:rsidRPr="008E1F2C">
              <w:rPr>
                <w:rFonts w:ascii="Book Antiqua" w:eastAsia="SimSun" w:hAnsi="Book Antiqua"/>
                <w:sz w:val="24"/>
              </w:rPr>
              <w:t>μm</w:t>
            </w:r>
            <w:proofErr w:type="spellEnd"/>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85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Pr="008E1F2C">
              <w:rPr>
                <w:rFonts w:ascii="Book Antiqua" w:hAnsi="Book Antiqua"/>
                <w:sz w:val="24"/>
              </w:rPr>
              <w:t>5</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r w:rsidR="00F72261">
              <w:rPr>
                <w:rFonts w:ascii="Book Antiqua" w:eastAsia="SimSun" w:hAnsi="Book Antiqua" w:hint="eastAsia"/>
                <w:sz w:val="24"/>
              </w:rPr>
              <w:t xml:space="preserve"> </w:t>
            </w:r>
            <w:r w:rsidRPr="008E1F2C">
              <w:rPr>
                <w:rFonts w:ascii="Book Antiqua" w:eastAsia="SimSun" w:hAnsi="Book Antiqua"/>
                <w:sz w:val="24"/>
              </w:rPr>
              <w:t>2000</w:t>
            </w:r>
            <w:r w:rsidR="00F72261">
              <w:rPr>
                <w:rFonts w:ascii="Book Antiqua" w:eastAsia="SimSun" w:hAnsi="Book Antiqua" w:hint="eastAsia"/>
                <w:sz w:val="24"/>
              </w:rPr>
              <w:t xml:space="preserve"> </w:t>
            </w:r>
            <w:proofErr w:type="spellStart"/>
            <w:r w:rsidRPr="008E1F2C">
              <w:rPr>
                <w:rFonts w:ascii="Book Antiqua" w:eastAsia="SimSun" w:hAnsi="Book Antiqua"/>
                <w:sz w:val="24"/>
              </w:rPr>
              <w:t>μm</w:t>
            </w:r>
            <w:proofErr w:type="spellEnd"/>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67</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r w:rsidRPr="008E1F2C">
              <w:rPr>
                <w:rFonts w:ascii="Book Antiqua" w:hAnsi="Book Antiqua"/>
                <w:sz w:val="24"/>
              </w:rPr>
              <w:t>3</w:t>
            </w:r>
            <w:r w:rsidRPr="008E1F2C">
              <w:rPr>
                <w:rFonts w:ascii="Book Antiqua" w:eastAsia="SimSun" w:hAnsi="Book Antiqua"/>
                <w:sz w:val="24"/>
              </w:rPr>
              <w:t>(</w:t>
            </w:r>
            <w:r w:rsidRPr="008E1F2C">
              <w:rPr>
                <w:rFonts w:ascii="Book Antiqua" w:hAnsi="Book Antiqua"/>
                <w:sz w:val="24"/>
              </w:rPr>
              <w:t>19</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val="restart"/>
          </w:tcPr>
          <w:p w:rsidR="008E1F2C" w:rsidRPr="008E1F2C" w:rsidRDefault="008E1F2C" w:rsidP="00841981">
            <w:pPr>
              <w:adjustRightInd w:val="0"/>
              <w:snapToGrid w:val="0"/>
              <w:spacing w:line="360" w:lineRule="auto"/>
              <w:rPr>
                <w:rFonts w:ascii="Book Antiqua" w:hAnsi="Book Antiqua"/>
                <w:sz w:val="24"/>
              </w:rPr>
            </w:pPr>
            <w:r w:rsidRPr="008E1F2C">
              <w:rPr>
                <w:rFonts w:ascii="Book Antiqua" w:eastAsia="SimSun" w:hAnsi="Book Antiqua"/>
                <w:sz w:val="24"/>
              </w:rPr>
              <w:t>Diameter of the largest single tongue of invasion</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&lt;</w:t>
            </w:r>
            <w:r w:rsidR="00F72261">
              <w:rPr>
                <w:rFonts w:ascii="Book Antiqua" w:eastAsia="SimSun" w:hAnsi="Book Antiqua" w:hint="eastAsia"/>
                <w:sz w:val="24"/>
              </w:rPr>
              <w:t xml:space="preserve"> </w:t>
            </w: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cm</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134</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5</w:t>
            </w:r>
            <w:r w:rsidRPr="008E1F2C">
              <w:rPr>
                <w:rFonts w:ascii="Book Antiqua" w:eastAsia="SimSun" w:hAnsi="Book Antiqua"/>
                <w:sz w:val="24"/>
              </w:rPr>
              <w:t>(</w:t>
            </w:r>
            <w:r w:rsidRPr="008E1F2C">
              <w:rPr>
                <w:rFonts w:ascii="Book Antiqua" w:hAnsi="Book Antiqua"/>
                <w:sz w:val="24"/>
              </w:rPr>
              <w:t>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vMerge/>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r w:rsidR="00F72261">
              <w:rPr>
                <w:rFonts w:ascii="Book Antiqua" w:eastAsia="SimSun" w:hAnsi="Book Antiqua" w:hint="eastAsia"/>
                <w:sz w:val="24"/>
              </w:rPr>
              <w:t xml:space="preserve"> </w:t>
            </w:r>
            <w:r w:rsidRPr="008E1F2C">
              <w:rPr>
                <w:rFonts w:ascii="Book Antiqua" w:eastAsia="SimSun" w:hAnsi="Book Antiqua"/>
                <w:sz w:val="24"/>
              </w:rPr>
              <w:t>2</w:t>
            </w:r>
            <w:r w:rsidR="00F72261">
              <w:rPr>
                <w:rFonts w:ascii="Book Antiqua" w:eastAsia="SimSun" w:hAnsi="Book Antiqua" w:hint="eastAsia"/>
                <w:sz w:val="24"/>
              </w:rPr>
              <w:t xml:space="preserve"> </w:t>
            </w:r>
            <w:r w:rsidRPr="008E1F2C">
              <w:rPr>
                <w:rFonts w:ascii="Book Antiqua" w:eastAsia="SimSun" w:hAnsi="Book Antiqua"/>
                <w:sz w:val="24"/>
              </w:rPr>
              <w:t>cm</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65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13(</w:t>
            </w:r>
            <w:r w:rsidRPr="008E1F2C">
              <w:rPr>
                <w:rFonts w:ascii="Book Antiqua" w:hAnsi="Book Antiqua"/>
                <w:sz w:val="24"/>
              </w:rPr>
              <w:t>20</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6.45</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2.19</w:t>
            </w:r>
            <w:r w:rsidRPr="008E1F2C">
              <w:rPr>
                <w:rFonts w:ascii="Book Antiqua" w:eastAsia="SimSun" w:hAnsi="Book Antiqua"/>
                <w:sz w:val="24"/>
              </w:rPr>
              <w:t>-</w:t>
            </w:r>
            <w:r w:rsidRPr="008E1F2C">
              <w:rPr>
                <w:rFonts w:ascii="Book Antiqua" w:hAnsi="Book Antiqua"/>
                <w:sz w:val="24"/>
              </w:rPr>
              <w:t>19.00</w:t>
            </w:r>
          </w:p>
        </w:tc>
        <w:tc>
          <w:tcPr>
            <w:tcW w:w="418"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0.00</w:t>
            </w:r>
            <w:r w:rsidRPr="008E1F2C">
              <w:rPr>
                <w:rFonts w:ascii="Book Antiqua" w:hAnsi="Book Antiqua"/>
                <w:sz w:val="24"/>
              </w:rPr>
              <w:t>1</w:t>
            </w: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1760" w:type="pct"/>
            <w:gridSpan w:val="2"/>
          </w:tcPr>
          <w:p w:rsidR="008E1F2C" w:rsidRPr="008E1F2C" w:rsidRDefault="008E1F2C" w:rsidP="00F72261">
            <w:pPr>
              <w:adjustRightInd w:val="0"/>
              <w:snapToGrid w:val="0"/>
              <w:spacing w:line="360" w:lineRule="auto"/>
              <w:rPr>
                <w:rFonts w:ascii="Book Antiqua" w:eastAsia="SimSun" w:hAnsi="Book Antiqua"/>
                <w:sz w:val="24"/>
              </w:rPr>
            </w:pPr>
            <w:r w:rsidRPr="008E1F2C">
              <w:rPr>
                <w:rFonts w:ascii="Book Antiqua" w:eastAsia="SimSun" w:hAnsi="Book Antiqua"/>
                <w:sz w:val="24"/>
              </w:rPr>
              <w:t>Immunohistochemical staining</w:t>
            </w:r>
            <w:r w:rsidR="00F72261">
              <w:rPr>
                <w:rFonts w:ascii="Book Antiqua" w:eastAsia="SimSun" w:hAnsi="Book Antiqua" w:hint="eastAsia"/>
                <w:sz w:val="24"/>
                <w:vertAlign w:val="superscript"/>
              </w:rPr>
              <w:t>1</w:t>
            </w:r>
          </w:p>
        </w:tc>
        <w:tc>
          <w:tcPr>
            <w:tcW w:w="397" w:type="pct"/>
          </w:tcPr>
          <w:p w:rsidR="008E1F2C" w:rsidRPr="008E1F2C" w:rsidRDefault="008E1F2C" w:rsidP="00841981">
            <w:pPr>
              <w:adjustRightInd w:val="0"/>
              <w:snapToGrid w:val="0"/>
              <w:spacing w:line="360" w:lineRule="auto"/>
              <w:rPr>
                <w:rFonts w:ascii="Book Antiqua" w:eastAsia="SimSun" w:hAnsi="Book Antiqua"/>
                <w:sz w:val="24"/>
              </w:rPr>
            </w:pPr>
          </w:p>
        </w:tc>
        <w:tc>
          <w:tcPr>
            <w:tcW w:w="940" w:type="pct"/>
          </w:tcPr>
          <w:p w:rsidR="008E1F2C" w:rsidRPr="008E1F2C" w:rsidRDefault="008E1F2C" w:rsidP="00841981">
            <w:pPr>
              <w:adjustRightInd w:val="0"/>
              <w:snapToGrid w:val="0"/>
              <w:spacing w:line="360" w:lineRule="auto"/>
              <w:rPr>
                <w:rFonts w:ascii="Book Antiqua" w:eastAsia="SimSun" w:hAnsi="Book Antiqua"/>
                <w:sz w:val="24"/>
              </w:rPr>
            </w:pPr>
          </w:p>
        </w:tc>
        <w:tc>
          <w:tcPr>
            <w:tcW w:w="464" w:type="pct"/>
          </w:tcPr>
          <w:p w:rsidR="008E1F2C" w:rsidRPr="008E1F2C" w:rsidRDefault="008E1F2C" w:rsidP="00841981">
            <w:pPr>
              <w:adjustRightInd w:val="0"/>
              <w:snapToGrid w:val="0"/>
              <w:spacing w:line="360" w:lineRule="auto"/>
              <w:rPr>
                <w:rFonts w:ascii="Book Antiqua" w:eastAsia="SimSun" w:hAnsi="Book Antiqua"/>
                <w:sz w:val="24"/>
              </w:rPr>
            </w:pPr>
          </w:p>
        </w:tc>
        <w:tc>
          <w:tcPr>
            <w:tcW w:w="512" w:type="pct"/>
          </w:tcPr>
          <w:p w:rsidR="008E1F2C" w:rsidRPr="008E1F2C" w:rsidRDefault="008E1F2C" w:rsidP="00841981">
            <w:pPr>
              <w:adjustRightInd w:val="0"/>
              <w:snapToGrid w:val="0"/>
              <w:spacing w:line="360" w:lineRule="auto"/>
              <w:rPr>
                <w:rFonts w:ascii="Book Antiqua" w:eastAsia="SimSun" w:hAnsi="Book Antiqua"/>
                <w:sz w:val="24"/>
              </w:rPr>
            </w:pPr>
          </w:p>
        </w:tc>
        <w:tc>
          <w:tcPr>
            <w:tcW w:w="418" w:type="pct"/>
          </w:tcPr>
          <w:p w:rsidR="008E1F2C" w:rsidRPr="008E1F2C" w:rsidRDefault="008E1F2C" w:rsidP="00841981">
            <w:pPr>
              <w:adjustRightInd w:val="0"/>
              <w:snapToGrid w:val="0"/>
              <w:spacing w:line="360" w:lineRule="auto"/>
              <w:rPr>
                <w:rFonts w:ascii="Book Antiqua" w:eastAsia="SimSun" w:hAnsi="Book Antiqua"/>
                <w:sz w:val="24"/>
              </w:rPr>
            </w:pPr>
          </w:p>
        </w:tc>
        <w:tc>
          <w:tcPr>
            <w:tcW w:w="509" w:type="pct"/>
          </w:tcPr>
          <w:p w:rsidR="008E1F2C" w:rsidRPr="008E1F2C" w:rsidRDefault="008E1F2C" w:rsidP="00841981">
            <w:pPr>
              <w:adjustRightInd w:val="0"/>
              <w:snapToGrid w:val="0"/>
              <w:spacing w:line="360" w:lineRule="auto"/>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P53</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Complete loss</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50</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7</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14</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1.34</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36</w:t>
            </w:r>
            <w:r w:rsidRPr="008E1F2C">
              <w:rPr>
                <w:rFonts w:ascii="Book Antiqua" w:eastAsia="SimSun" w:hAnsi="Book Antiqua"/>
                <w:sz w:val="24"/>
              </w:rPr>
              <w:t>-</w:t>
            </w:r>
            <w:r w:rsidRPr="008E1F2C">
              <w:rPr>
                <w:rFonts w:ascii="Book Antiqua" w:hAnsi="Book Antiqua"/>
                <w:sz w:val="24"/>
              </w:rPr>
              <w:t>4.98</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66</w:t>
            </w: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Weak, patchy</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41</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5</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12</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w:t>
            </w: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Diffuse, strong</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37</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4</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1.15</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0.28-4.63</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0.85</w:t>
            </w: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CyclinD1</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38</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11</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32</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69</w:t>
            </w:r>
            <w:r w:rsidRPr="008E1F2C">
              <w:rPr>
                <w:rFonts w:ascii="Book Antiqua" w:eastAsia="SimSun" w:hAnsi="Book Antiqua"/>
                <w:sz w:val="24"/>
              </w:rPr>
              <w:t>-</w:t>
            </w:r>
            <w:r w:rsidRPr="008E1F2C">
              <w:rPr>
                <w:rFonts w:ascii="Book Antiqua" w:hAnsi="Book Antiqua"/>
                <w:sz w:val="24"/>
              </w:rPr>
              <w:t>2.54</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40</w:t>
            </w: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1</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4</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10</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2</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49</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8</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16</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EGFR</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52</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8</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1.</w:t>
            </w:r>
            <w:r w:rsidRPr="008E1F2C">
              <w:rPr>
                <w:rFonts w:ascii="Book Antiqua" w:hAnsi="Book Antiqua"/>
                <w:sz w:val="24"/>
              </w:rPr>
              <w:t>32</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69</w:t>
            </w:r>
            <w:r w:rsidRPr="008E1F2C">
              <w:rPr>
                <w:rFonts w:ascii="Book Antiqua" w:eastAsia="SimSun" w:hAnsi="Book Antiqua"/>
                <w:sz w:val="24"/>
              </w:rPr>
              <w:t>-</w:t>
            </w:r>
            <w:r w:rsidRPr="008E1F2C">
              <w:rPr>
                <w:rFonts w:ascii="Book Antiqua" w:hAnsi="Book Antiqua"/>
                <w:sz w:val="24"/>
              </w:rPr>
              <w:t>2.54</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40</w:t>
            </w: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1</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44</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8</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18</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2</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32</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4</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13</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r w:rsidRPr="008E1F2C">
              <w:rPr>
                <w:rFonts w:ascii="Book Antiqua" w:eastAsia="SimSun" w:hAnsi="Book Antiqua"/>
                <w:sz w:val="24"/>
              </w:rPr>
              <w:t>VEGF</w:t>
            </w: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54</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4</w:t>
            </w:r>
            <w:r w:rsidR="00F72261">
              <w:rPr>
                <w:rFonts w:ascii="Book Antiqua" w:eastAsia="SimSun" w:hAnsi="Book Antiqua" w:hint="eastAsia"/>
                <w:sz w:val="24"/>
              </w:rPr>
              <w:t xml:space="preserve"> </w:t>
            </w:r>
            <w:r w:rsidRPr="008E1F2C">
              <w:rPr>
                <w:rFonts w:ascii="Book Antiqua" w:eastAsia="SimSun" w:hAnsi="Book Antiqua"/>
                <w:sz w:val="24"/>
              </w:rPr>
              <w:t>(7)</w:t>
            </w:r>
          </w:p>
        </w:tc>
        <w:tc>
          <w:tcPr>
            <w:tcW w:w="464"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hAnsi="Book Antiqua"/>
                <w:sz w:val="24"/>
              </w:rPr>
              <w:t>1.59</w:t>
            </w:r>
          </w:p>
        </w:tc>
        <w:tc>
          <w:tcPr>
            <w:tcW w:w="512"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83</w:t>
            </w:r>
            <w:r w:rsidRPr="008E1F2C">
              <w:rPr>
                <w:rFonts w:ascii="Book Antiqua" w:eastAsia="SimSun" w:hAnsi="Book Antiqua"/>
                <w:sz w:val="24"/>
              </w:rPr>
              <w:t>-</w:t>
            </w:r>
            <w:r w:rsidRPr="008E1F2C">
              <w:rPr>
                <w:rFonts w:ascii="Book Antiqua" w:hAnsi="Book Antiqua"/>
                <w:sz w:val="24"/>
              </w:rPr>
              <w:t>3.04</w:t>
            </w: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hAnsi="Book Antiqua"/>
                <w:sz w:val="24"/>
              </w:rPr>
            </w:pPr>
            <w:r w:rsidRPr="008E1F2C">
              <w:rPr>
                <w:rFonts w:ascii="Book Antiqua" w:eastAsia="SimSun" w:hAnsi="Book Antiqua"/>
                <w:sz w:val="24"/>
              </w:rPr>
              <w:t>0.</w:t>
            </w:r>
            <w:r w:rsidRPr="008E1F2C">
              <w:rPr>
                <w:rFonts w:ascii="Book Antiqua" w:hAnsi="Book Antiqua"/>
                <w:sz w:val="24"/>
              </w:rPr>
              <w:t>16</w:t>
            </w: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1</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34</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eastAsia="SimSun" w:hAnsi="Book Antiqua"/>
                <w:sz w:val="24"/>
              </w:rPr>
              <w:t>5</w:t>
            </w:r>
            <w:r w:rsidR="00F72261">
              <w:rPr>
                <w:rFonts w:ascii="Book Antiqua" w:eastAsia="SimSun" w:hAnsi="Book Antiqua" w:hint="eastAsia"/>
                <w:sz w:val="24"/>
              </w:rPr>
              <w:t xml:space="preserve"> </w:t>
            </w:r>
            <w:r w:rsidRPr="008E1F2C">
              <w:rPr>
                <w:rFonts w:ascii="Book Antiqua" w:eastAsia="SimSun" w:hAnsi="Book Antiqua"/>
                <w:sz w:val="24"/>
              </w:rPr>
              <w:t>(</w:t>
            </w:r>
            <w:r w:rsidRPr="008E1F2C">
              <w:rPr>
                <w:rFonts w:ascii="Book Antiqua" w:hAnsi="Book Antiqua"/>
                <w:sz w:val="24"/>
              </w:rPr>
              <w:t>15</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8E1F2C" w:rsidRPr="008E1F2C" w:rsidRDefault="008E1F2C" w:rsidP="00841981">
            <w:pPr>
              <w:adjustRightInd w:val="0"/>
              <w:snapToGrid w:val="0"/>
              <w:spacing w:line="360" w:lineRule="auto"/>
              <w:rPr>
                <w:rFonts w:ascii="Book Antiqua" w:eastAsia="SimSun" w:hAnsi="Book Antiqua"/>
                <w:sz w:val="24"/>
              </w:rPr>
            </w:pPr>
          </w:p>
        </w:tc>
        <w:tc>
          <w:tcPr>
            <w:tcW w:w="98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2</w:t>
            </w:r>
            <w:r w:rsidRPr="008E1F2C">
              <w:rPr>
                <w:rFonts w:ascii="Book Antiqua" w:eastAsia="SimSun" w:hAnsi="Book Antiqua"/>
                <w:sz w:val="24"/>
              </w:rPr>
              <w:t>+</w:t>
            </w:r>
          </w:p>
        </w:tc>
        <w:tc>
          <w:tcPr>
            <w:tcW w:w="397" w:type="pct"/>
          </w:tcPr>
          <w:p w:rsidR="008E1F2C" w:rsidRPr="008E1F2C" w:rsidRDefault="008E1F2C" w:rsidP="00F72261">
            <w:pPr>
              <w:widowControl/>
              <w:adjustRightInd w:val="0"/>
              <w:snapToGrid w:val="0"/>
              <w:spacing w:line="360" w:lineRule="auto"/>
              <w:jc w:val="center"/>
              <w:rPr>
                <w:rFonts w:ascii="Book Antiqua" w:hAnsi="Book Antiqua"/>
                <w:kern w:val="0"/>
                <w:sz w:val="24"/>
              </w:rPr>
            </w:pPr>
            <w:r w:rsidRPr="008E1F2C">
              <w:rPr>
                <w:rFonts w:ascii="Book Antiqua" w:hAnsi="Book Antiqua"/>
                <w:kern w:val="0"/>
                <w:sz w:val="24"/>
              </w:rPr>
              <w:t>35</w:t>
            </w:r>
          </w:p>
        </w:tc>
        <w:tc>
          <w:tcPr>
            <w:tcW w:w="940" w:type="pct"/>
          </w:tcPr>
          <w:p w:rsidR="008E1F2C" w:rsidRPr="008E1F2C" w:rsidRDefault="008E1F2C" w:rsidP="00F72261">
            <w:pPr>
              <w:adjustRightInd w:val="0"/>
              <w:snapToGrid w:val="0"/>
              <w:spacing w:line="360" w:lineRule="auto"/>
              <w:jc w:val="center"/>
              <w:rPr>
                <w:rFonts w:ascii="Book Antiqua" w:eastAsia="SimSun" w:hAnsi="Book Antiqua"/>
                <w:sz w:val="24"/>
              </w:rPr>
            </w:pPr>
            <w:r w:rsidRPr="008E1F2C">
              <w:rPr>
                <w:rFonts w:ascii="Book Antiqua" w:hAnsi="Book Antiqua"/>
                <w:sz w:val="24"/>
              </w:rPr>
              <w:t>6</w:t>
            </w:r>
            <w:r w:rsidR="00F72261">
              <w:rPr>
                <w:rFonts w:ascii="Book Antiqua" w:hAnsi="Book Antiqua" w:hint="eastAsia"/>
                <w:sz w:val="24"/>
              </w:rPr>
              <w:t xml:space="preserve"> </w:t>
            </w:r>
            <w:r w:rsidRPr="008E1F2C">
              <w:rPr>
                <w:rFonts w:ascii="Book Antiqua" w:eastAsia="SimSun" w:hAnsi="Book Antiqua"/>
                <w:sz w:val="24"/>
              </w:rPr>
              <w:t>(</w:t>
            </w:r>
            <w:r w:rsidRPr="008E1F2C">
              <w:rPr>
                <w:rFonts w:ascii="Book Antiqua" w:hAnsi="Book Antiqua"/>
                <w:sz w:val="24"/>
              </w:rPr>
              <w:t>17</w:t>
            </w:r>
            <w:r w:rsidRPr="008E1F2C">
              <w:rPr>
                <w:rFonts w:ascii="Book Antiqua" w:eastAsia="SimSun" w:hAnsi="Book Antiqua"/>
                <w:sz w:val="24"/>
              </w:rPr>
              <w:t>)</w:t>
            </w:r>
          </w:p>
        </w:tc>
        <w:tc>
          <w:tcPr>
            <w:tcW w:w="464"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12"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418" w:type="pct"/>
          </w:tcPr>
          <w:p w:rsidR="008E1F2C" w:rsidRPr="008E1F2C" w:rsidRDefault="008E1F2C" w:rsidP="00F72261">
            <w:pPr>
              <w:adjustRightInd w:val="0"/>
              <w:snapToGrid w:val="0"/>
              <w:spacing w:line="360" w:lineRule="auto"/>
              <w:jc w:val="center"/>
              <w:rPr>
                <w:rFonts w:ascii="Book Antiqua" w:eastAsia="SimSun" w:hAnsi="Book Antiqua"/>
                <w:sz w:val="24"/>
              </w:rPr>
            </w:pPr>
          </w:p>
        </w:tc>
        <w:tc>
          <w:tcPr>
            <w:tcW w:w="509" w:type="pct"/>
          </w:tcPr>
          <w:p w:rsidR="008E1F2C" w:rsidRPr="008E1F2C" w:rsidRDefault="008E1F2C" w:rsidP="00F72261">
            <w:pPr>
              <w:adjustRightInd w:val="0"/>
              <w:snapToGrid w:val="0"/>
              <w:spacing w:line="360" w:lineRule="auto"/>
              <w:jc w:val="center"/>
              <w:rPr>
                <w:rFonts w:ascii="Book Antiqua" w:eastAsia="SimSun" w:hAnsi="Book Antiqua"/>
                <w:sz w:val="24"/>
              </w:rPr>
            </w:pPr>
          </w:p>
        </w:tc>
      </w:tr>
      <w:tr w:rsidR="00F72261" w:rsidRPr="008E1F2C" w:rsidTr="00F72261">
        <w:tc>
          <w:tcPr>
            <w:tcW w:w="5000" w:type="pct"/>
            <w:gridSpan w:val="8"/>
          </w:tcPr>
          <w:p w:rsidR="00F72261" w:rsidRPr="008E1F2C" w:rsidRDefault="00F72261" w:rsidP="00F72261">
            <w:pPr>
              <w:adjustRightInd w:val="0"/>
              <w:snapToGrid w:val="0"/>
              <w:spacing w:line="360" w:lineRule="auto"/>
              <w:jc w:val="left"/>
              <w:rPr>
                <w:rFonts w:ascii="Book Antiqua" w:eastAsia="SimSun" w:hAnsi="Book Antiqua"/>
                <w:sz w:val="24"/>
              </w:rPr>
            </w:pPr>
            <w:r w:rsidRPr="00BA6E56">
              <w:rPr>
                <w:rFonts w:ascii="Book Antiqua" w:eastAsia="SimSun" w:hAnsi="Book Antiqua"/>
                <w:bCs/>
                <w:kern w:val="0"/>
                <w:sz w:val="24"/>
              </w:rPr>
              <w:t>Multivariate logistic regression</w:t>
            </w:r>
          </w:p>
        </w:tc>
      </w:tr>
      <w:tr w:rsidR="00F72261" w:rsidRPr="008E1F2C" w:rsidTr="00F72261">
        <w:tc>
          <w:tcPr>
            <w:tcW w:w="780" w:type="pct"/>
          </w:tcPr>
          <w:p w:rsidR="00F72261" w:rsidRPr="008E1F2C" w:rsidRDefault="00F72261" w:rsidP="00841981">
            <w:pPr>
              <w:adjustRightInd w:val="0"/>
              <w:snapToGrid w:val="0"/>
              <w:spacing w:line="360" w:lineRule="auto"/>
              <w:rPr>
                <w:rFonts w:ascii="Book Antiqua" w:eastAsia="SimSun" w:hAnsi="Book Antiqua"/>
                <w:sz w:val="24"/>
              </w:rPr>
            </w:pPr>
            <w:r w:rsidRPr="00BA6E56">
              <w:rPr>
                <w:rFonts w:ascii="Book Antiqua" w:eastAsia="SimSun" w:hAnsi="Book Antiqua"/>
                <w:kern w:val="0"/>
                <w:sz w:val="24"/>
              </w:rPr>
              <w:t>Tumor location</w:t>
            </w:r>
          </w:p>
        </w:tc>
        <w:tc>
          <w:tcPr>
            <w:tcW w:w="980" w:type="pct"/>
          </w:tcPr>
          <w:p w:rsidR="00F72261" w:rsidRPr="008E1F2C" w:rsidRDefault="00F72261" w:rsidP="00F72261">
            <w:pPr>
              <w:adjustRightInd w:val="0"/>
              <w:snapToGrid w:val="0"/>
              <w:spacing w:line="360" w:lineRule="auto"/>
              <w:jc w:val="center"/>
              <w:rPr>
                <w:rFonts w:ascii="Book Antiqua" w:hAnsi="Book Antiqua"/>
                <w:sz w:val="24"/>
              </w:rPr>
            </w:pPr>
            <w:r w:rsidRPr="00BA6E56">
              <w:rPr>
                <w:rFonts w:ascii="Book Antiqua" w:hAnsi="Book Antiqua"/>
                <w:kern w:val="0"/>
                <w:sz w:val="24"/>
              </w:rPr>
              <w:t>U</w:t>
            </w:r>
            <w:r w:rsidRPr="00BA6E56">
              <w:rPr>
                <w:rFonts w:ascii="Book Antiqua" w:eastAsia="SimSun" w:hAnsi="Book Antiqua"/>
                <w:kern w:val="0"/>
                <w:sz w:val="24"/>
              </w:rPr>
              <w:t>pper thoracic</w:t>
            </w: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7.7</w:t>
            </w:r>
            <w:r w:rsidRPr="00BA6E56">
              <w:rPr>
                <w:rFonts w:ascii="Book Antiqua" w:hAnsi="Book Antiqua"/>
                <w:kern w:val="0"/>
                <w:sz w:val="24"/>
              </w:rPr>
              <w:t>3</w:t>
            </w:r>
          </w:p>
        </w:tc>
        <w:tc>
          <w:tcPr>
            <w:tcW w:w="512"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2.</w:t>
            </w:r>
            <w:r w:rsidRPr="00BA6E56">
              <w:rPr>
                <w:rFonts w:ascii="Book Antiqua" w:hAnsi="Book Antiqua"/>
                <w:kern w:val="0"/>
                <w:sz w:val="24"/>
              </w:rPr>
              <w:t>15</w:t>
            </w:r>
            <w:r w:rsidRPr="00BA6E56">
              <w:rPr>
                <w:rFonts w:ascii="Book Antiqua" w:eastAsia="SimSun" w:hAnsi="Book Antiqua"/>
                <w:kern w:val="0"/>
                <w:sz w:val="24"/>
              </w:rPr>
              <w:t>-2</w:t>
            </w:r>
            <w:r w:rsidRPr="00BA6E56">
              <w:rPr>
                <w:rFonts w:ascii="Book Antiqua" w:hAnsi="Book Antiqua"/>
                <w:kern w:val="0"/>
                <w:sz w:val="24"/>
              </w:rPr>
              <w:t>7</w:t>
            </w:r>
            <w:r w:rsidRPr="00BA6E56">
              <w:rPr>
                <w:rFonts w:ascii="Book Antiqua" w:eastAsia="SimSun" w:hAnsi="Book Antiqua"/>
                <w:kern w:val="0"/>
                <w:sz w:val="24"/>
              </w:rPr>
              <w:t>.</w:t>
            </w:r>
            <w:r w:rsidRPr="00BA6E56">
              <w:rPr>
                <w:rFonts w:ascii="Book Antiqua" w:hAnsi="Book Antiqua"/>
                <w:kern w:val="0"/>
                <w:sz w:val="24"/>
              </w:rPr>
              <w:t>78</w:t>
            </w:r>
          </w:p>
        </w:tc>
        <w:tc>
          <w:tcPr>
            <w:tcW w:w="418"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0.00</w:t>
            </w:r>
            <w:r w:rsidRPr="00BA6E56">
              <w:rPr>
                <w:rFonts w:ascii="Book Antiqua" w:hAnsi="Book Antiqua"/>
                <w:kern w:val="0"/>
                <w:sz w:val="24"/>
              </w:rPr>
              <w:t>2</w:t>
            </w: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F72261" w:rsidRPr="008E1F2C" w:rsidRDefault="00F72261" w:rsidP="00841981">
            <w:pPr>
              <w:adjustRightInd w:val="0"/>
              <w:snapToGrid w:val="0"/>
              <w:spacing w:line="360" w:lineRule="auto"/>
              <w:rPr>
                <w:rFonts w:ascii="Book Antiqua" w:eastAsia="SimSun" w:hAnsi="Book Antiqua"/>
                <w:sz w:val="24"/>
              </w:rPr>
            </w:pPr>
          </w:p>
        </w:tc>
        <w:tc>
          <w:tcPr>
            <w:tcW w:w="980" w:type="pct"/>
          </w:tcPr>
          <w:p w:rsidR="00F72261" w:rsidRPr="00BA6E56" w:rsidRDefault="00F72261" w:rsidP="00F72261">
            <w:pPr>
              <w:adjustRightInd w:val="0"/>
              <w:snapToGrid w:val="0"/>
              <w:spacing w:line="360" w:lineRule="auto"/>
              <w:jc w:val="center"/>
              <w:rPr>
                <w:rFonts w:ascii="Book Antiqua" w:eastAsia="SimSun" w:hAnsi="Book Antiqua"/>
                <w:kern w:val="0"/>
                <w:sz w:val="24"/>
              </w:rPr>
            </w:pPr>
            <w:r w:rsidRPr="00BA6E56">
              <w:rPr>
                <w:rFonts w:ascii="Book Antiqua" w:eastAsia="SimSun" w:hAnsi="Book Antiqua"/>
                <w:kern w:val="0"/>
                <w:sz w:val="24"/>
              </w:rPr>
              <w:t>Middle thoracic</w:t>
            </w: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eastAsia="SimSun" w:hAnsi="Book Antiqua"/>
                <w:kern w:val="0"/>
                <w:sz w:val="24"/>
              </w:rPr>
            </w:pPr>
            <w:r w:rsidRPr="00BA6E56">
              <w:rPr>
                <w:rFonts w:ascii="Book Antiqua" w:eastAsia="SimSun" w:hAnsi="Book Antiqua"/>
                <w:kern w:val="0"/>
                <w:sz w:val="24"/>
              </w:rPr>
              <w:t>1</w:t>
            </w:r>
          </w:p>
        </w:tc>
        <w:tc>
          <w:tcPr>
            <w:tcW w:w="512" w:type="pct"/>
          </w:tcPr>
          <w:p w:rsidR="00F72261" w:rsidRPr="00BA6E56" w:rsidRDefault="00F72261" w:rsidP="00F72261">
            <w:pPr>
              <w:adjustRightInd w:val="0"/>
              <w:snapToGrid w:val="0"/>
              <w:spacing w:line="360" w:lineRule="auto"/>
              <w:jc w:val="center"/>
              <w:rPr>
                <w:rFonts w:ascii="Book Antiqua" w:eastAsia="SimSun" w:hAnsi="Book Antiqua"/>
                <w:kern w:val="0"/>
                <w:sz w:val="24"/>
              </w:rPr>
            </w:pPr>
          </w:p>
        </w:tc>
        <w:tc>
          <w:tcPr>
            <w:tcW w:w="418" w:type="pct"/>
          </w:tcPr>
          <w:p w:rsidR="00F72261" w:rsidRPr="00BA6E56" w:rsidRDefault="00F72261" w:rsidP="00F72261">
            <w:pPr>
              <w:adjustRightInd w:val="0"/>
              <w:snapToGrid w:val="0"/>
              <w:spacing w:line="360" w:lineRule="auto"/>
              <w:jc w:val="center"/>
              <w:rPr>
                <w:rFonts w:ascii="Book Antiqua" w:eastAsia="SimSun" w:hAnsi="Book Antiqua"/>
                <w:kern w:val="0"/>
                <w:sz w:val="24"/>
              </w:rPr>
            </w:pP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F72261" w:rsidRPr="008E1F2C" w:rsidRDefault="00F72261" w:rsidP="00841981">
            <w:pPr>
              <w:adjustRightInd w:val="0"/>
              <w:snapToGrid w:val="0"/>
              <w:spacing w:line="360" w:lineRule="auto"/>
              <w:rPr>
                <w:rFonts w:ascii="Book Antiqua" w:eastAsia="SimSun" w:hAnsi="Book Antiqua"/>
                <w:sz w:val="24"/>
              </w:rPr>
            </w:pPr>
          </w:p>
        </w:tc>
        <w:tc>
          <w:tcPr>
            <w:tcW w:w="980" w:type="pct"/>
          </w:tcPr>
          <w:p w:rsidR="00F72261" w:rsidRPr="00BA6E56" w:rsidRDefault="00F72261" w:rsidP="00F72261">
            <w:pPr>
              <w:adjustRightInd w:val="0"/>
              <w:snapToGrid w:val="0"/>
              <w:spacing w:line="360" w:lineRule="auto"/>
              <w:jc w:val="center"/>
              <w:rPr>
                <w:rFonts w:ascii="Book Antiqua" w:eastAsia="SimSun" w:hAnsi="Book Antiqua"/>
                <w:kern w:val="0"/>
                <w:sz w:val="24"/>
              </w:rPr>
            </w:pPr>
            <w:r w:rsidRPr="00BA6E56">
              <w:rPr>
                <w:rFonts w:ascii="Book Antiqua" w:eastAsia="SimSun" w:hAnsi="Book Antiqua"/>
                <w:kern w:val="0"/>
                <w:sz w:val="24"/>
              </w:rPr>
              <w:t>Lower thoracic</w:t>
            </w: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1.</w:t>
            </w:r>
            <w:r w:rsidRPr="00BA6E56">
              <w:rPr>
                <w:rFonts w:ascii="Book Antiqua" w:hAnsi="Book Antiqua"/>
                <w:kern w:val="0"/>
                <w:sz w:val="24"/>
              </w:rPr>
              <w:t>18</w:t>
            </w:r>
          </w:p>
        </w:tc>
        <w:tc>
          <w:tcPr>
            <w:tcW w:w="512"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0.2</w:t>
            </w:r>
            <w:r w:rsidRPr="00BA6E56">
              <w:rPr>
                <w:rFonts w:ascii="Book Antiqua" w:hAnsi="Book Antiqua"/>
                <w:kern w:val="0"/>
                <w:sz w:val="24"/>
              </w:rPr>
              <w:t>0</w:t>
            </w:r>
            <w:r w:rsidRPr="00BA6E56">
              <w:rPr>
                <w:rFonts w:ascii="Book Antiqua" w:eastAsia="SimSun" w:hAnsi="Book Antiqua"/>
                <w:kern w:val="0"/>
                <w:sz w:val="24"/>
              </w:rPr>
              <w:t>-</w:t>
            </w:r>
            <w:r w:rsidRPr="00BA6E56">
              <w:rPr>
                <w:rFonts w:ascii="Book Antiqua" w:hAnsi="Book Antiqua"/>
                <w:kern w:val="0"/>
                <w:sz w:val="24"/>
              </w:rPr>
              <w:t>6.86</w:t>
            </w:r>
          </w:p>
        </w:tc>
        <w:tc>
          <w:tcPr>
            <w:tcW w:w="418"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0.</w:t>
            </w:r>
            <w:r w:rsidRPr="00BA6E56">
              <w:rPr>
                <w:rFonts w:ascii="Book Antiqua" w:hAnsi="Book Antiqua"/>
                <w:kern w:val="0"/>
                <w:sz w:val="24"/>
              </w:rPr>
              <w:t>85</w:t>
            </w: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F72261" w:rsidRPr="00BA6E56" w:rsidRDefault="00F72261" w:rsidP="00F72261">
            <w:pPr>
              <w:autoSpaceDE w:val="0"/>
              <w:autoSpaceDN w:val="0"/>
              <w:adjustRightInd w:val="0"/>
              <w:snapToGrid w:val="0"/>
              <w:spacing w:line="360" w:lineRule="auto"/>
              <w:rPr>
                <w:rFonts w:ascii="Book Antiqua" w:eastAsia="SimSun" w:hAnsi="Book Antiqua"/>
                <w:kern w:val="0"/>
                <w:sz w:val="24"/>
              </w:rPr>
            </w:pPr>
            <w:r w:rsidRPr="00BA6E56">
              <w:rPr>
                <w:rFonts w:ascii="Book Antiqua" w:eastAsia="SimSun" w:hAnsi="Book Antiqua"/>
                <w:kern w:val="0"/>
                <w:sz w:val="24"/>
              </w:rPr>
              <w:t>Angiolymphatic invasion</w:t>
            </w:r>
          </w:p>
        </w:tc>
        <w:tc>
          <w:tcPr>
            <w:tcW w:w="980" w:type="pct"/>
          </w:tcPr>
          <w:p w:rsidR="00F72261" w:rsidRPr="008E1F2C" w:rsidRDefault="00F72261" w:rsidP="00F72261">
            <w:pPr>
              <w:adjustRightInd w:val="0"/>
              <w:snapToGrid w:val="0"/>
              <w:spacing w:line="360" w:lineRule="auto"/>
              <w:jc w:val="center"/>
              <w:rPr>
                <w:rFonts w:ascii="Book Antiqua" w:hAnsi="Book Antiqua"/>
                <w:sz w:val="24"/>
              </w:rPr>
            </w:pP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5.75</w:t>
            </w:r>
          </w:p>
        </w:tc>
        <w:tc>
          <w:tcPr>
            <w:tcW w:w="512"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1.</w:t>
            </w:r>
            <w:r w:rsidRPr="00BA6E56">
              <w:rPr>
                <w:rFonts w:ascii="Book Antiqua" w:hAnsi="Book Antiqua"/>
                <w:kern w:val="0"/>
                <w:sz w:val="24"/>
              </w:rPr>
              <w:t>63</w:t>
            </w:r>
            <w:r w:rsidRPr="00BA6E56">
              <w:rPr>
                <w:rFonts w:ascii="Book Antiqua" w:eastAsia="SimSun" w:hAnsi="Book Antiqua"/>
                <w:kern w:val="0"/>
                <w:sz w:val="24"/>
              </w:rPr>
              <w:t>-20.</w:t>
            </w:r>
            <w:r w:rsidRPr="00BA6E56">
              <w:rPr>
                <w:rFonts w:ascii="Book Antiqua" w:hAnsi="Book Antiqua"/>
                <w:kern w:val="0"/>
                <w:sz w:val="24"/>
              </w:rPr>
              <w:t>24</w:t>
            </w:r>
          </w:p>
        </w:tc>
        <w:tc>
          <w:tcPr>
            <w:tcW w:w="418"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0.00</w:t>
            </w:r>
            <w:r w:rsidRPr="00BA6E56">
              <w:rPr>
                <w:rFonts w:ascii="Book Antiqua" w:hAnsi="Book Antiqua"/>
                <w:kern w:val="0"/>
                <w:sz w:val="24"/>
              </w:rPr>
              <w:t>6</w:t>
            </w: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F72261" w:rsidRPr="00BA6E56" w:rsidRDefault="00F72261" w:rsidP="00F72261">
            <w:pPr>
              <w:autoSpaceDE w:val="0"/>
              <w:autoSpaceDN w:val="0"/>
              <w:adjustRightInd w:val="0"/>
              <w:snapToGrid w:val="0"/>
              <w:spacing w:line="360" w:lineRule="auto"/>
              <w:rPr>
                <w:rFonts w:ascii="Book Antiqua" w:eastAsia="SimSun" w:hAnsi="Book Antiqua"/>
                <w:kern w:val="0"/>
                <w:sz w:val="24"/>
              </w:rPr>
            </w:pPr>
            <w:r w:rsidRPr="00BA6E56">
              <w:rPr>
                <w:rFonts w:ascii="Book Antiqua" w:eastAsia="SimSun" w:hAnsi="Book Antiqua"/>
                <w:kern w:val="0"/>
                <w:sz w:val="24"/>
              </w:rPr>
              <w:t>Submucosal invasion thickness</w:t>
            </w:r>
          </w:p>
        </w:tc>
        <w:tc>
          <w:tcPr>
            <w:tcW w:w="980" w:type="pct"/>
          </w:tcPr>
          <w:p w:rsidR="00F72261" w:rsidRPr="008E1F2C" w:rsidRDefault="00F72261" w:rsidP="00F72261">
            <w:pPr>
              <w:adjustRightInd w:val="0"/>
              <w:snapToGrid w:val="0"/>
              <w:spacing w:line="360" w:lineRule="auto"/>
              <w:jc w:val="center"/>
              <w:rPr>
                <w:rFonts w:ascii="Book Antiqua" w:hAnsi="Book Antiqua"/>
                <w:sz w:val="24"/>
              </w:rPr>
            </w:pP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2.64</w:t>
            </w:r>
          </w:p>
        </w:tc>
        <w:tc>
          <w:tcPr>
            <w:tcW w:w="512"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0.92</w:t>
            </w:r>
            <w:r w:rsidRPr="00BA6E56">
              <w:rPr>
                <w:rFonts w:ascii="Book Antiqua" w:eastAsia="SimSun" w:hAnsi="Book Antiqua"/>
                <w:kern w:val="0"/>
                <w:sz w:val="24"/>
              </w:rPr>
              <w:t>-</w:t>
            </w:r>
            <w:r w:rsidRPr="00BA6E56">
              <w:rPr>
                <w:rFonts w:ascii="Book Antiqua" w:hAnsi="Book Antiqua"/>
                <w:kern w:val="0"/>
                <w:sz w:val="24"/>
              </w:rPr>
              <w:t>7.60</w:t>
            </w:r>
          </w:p>
        </w:tc>
        <w:tc>
          <w:tcPr>
            <w:tcW w:w="418"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eastAsia="SimSun" w:hAnsi="Book Antiqua"/>
                <w:kern w:val="0"/>
                <w:sz w:val="24"/>
              </w:rPr>
              <w:t>0.0</w:t>
            </w:r>
            <w:r w:rsidRPr="00BA6E56">
              <w:rPr>
                <w:rFonts w:ascii="Book Antiqua" w:hAnsi="Book Antiqua"/>
                <w:kern w:val="0"/>
                <w:sz w:val="24"/>
              </w:rPr>
              <w:t>7</w:t>
            </w: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r w:rsidR="00F72261" w:rsidRPr="008E1F2C" w:rsidTr="00F72261">
        <w:tc>
          <w:tcPr>
            <w:tcW w:w="780" w:type="pct"/>
          </w:tcPr>
          <w:p w:rsidR="00F72261" w:rsidRPr="008E1F2C" w:rsidRDefault="00F72261" w:rsidP="00841981">
            <w:pPr>
              <w:adjustRightInd w:val="0"/>
              <w:snapToGrid w:val="0"/>
              <w:spacing w:line="360" w:lineRule="auto"/>
              <w:rPr>
                <w:rFonts w:ascii="Book Antiqua" w:eastAsia="SimSun" w:hAnsi="Book Antiqua"/>
                <w:sz w:val="24"/>
              </w:rPr>
            </w:pPr>
            <w:r w:rsidRPr="00BA6E56">
              <w:rPr>
                <w:rFonts w:ascii="Book Antiqua" w:eastAsia="SimSun" w:hAnsi="Book Antiqua"/>
                <w:kern w:val="0"/>
                <w:sz w:val="24"/>
              </w:rPr>
              <w:t>Diameter of the largest single tongue of invasion</w:t>
            </w:r>
          </w:p>
        </w:tc>
        <w:tc>
          <w:tcPr>
            <w:tcW w:w="980" w:type="pct"/>
          </w:tcPr>
          <w:p w:rsidR="00F72261" w:rsidRPr="008E1F2C" w:rsidRDefault="00F72261" w:rsidP="00F72261">
            <w:pPr>
              <w:adjustRightInd w:val="0"/>
              <w:snapToGrid w:val="0"/>
              <w:spacing w:line="360" w:lineRule="auto"/>
              <w:jc w:val="center"/>
              <w:rPr>
                <w:rFonts w:ascii="Book Antiqua" w:hAnsi="Book Antiqua"/>
                <w:sz w:val="24"/>
              </w:rPr>
            </w:pPr>
          </w:p>
        </w:tc>
        <w:tc>
          <w:tcPr>
            <w:tcW w:w="397" w:type="pct"/>
          </w:tcPr>
          <w:p w:rsidR="00F72261" w:rsidRPr="008E1F2C" w:rsidRDefault="00F72261" w:rsidP="00F72261">
            <w:pPr>
              <w:widowControl/>
              <w:adjustRightInd w:val="0"/>
              <w:snapToGrid w:val="0"/>
              <w:spacing w:line="360" w:lineRule="auto"/>
              <w:jc w:val="center"/>
              <w:rPr>
                <w:rFonts w:ascii="Book Antiqua" w:hAnsi="Book Antiqua"/>
                <w:kern w:val="0"/>
                <w:sz w:val="24"/>
              </w:rPr>
            </w:pPr>
          </w:p>
        </w:tc>
        <w:tc>
          <w:tcPr>
            <w:tcW w:w="940" w:type="pct"/>
          </w:tcPr>
          <w:p w:rsidR="00F72261" w:rsidRPr="008E1F2C" w:rsidRDefault="00F72261" w:rsidP="00F72261">
            <w:pPr>
              <w:adjustRightInd w:val="0"/>
              <w:snapToGrid w:val="0"/>
              <w:spacing w:line="360" w:lineRule="auto"/>
              <w:jc w:val="center"/>
              <w:rPr>
                <w:rFonts w:ascii="Book Antiqua" w:hAnsi="Book Antiqua"/>
                <w:sz w:val="24"/>
              </w:rPr>
            </w:pPr>
          </w:p>
        </w:tc>
        <w:tc>
          <w:tcPr>
            <w:tcW w:w="464"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4.13</w:t>
            </w:r>
          </w:p>
        </w:tc>
        <w:tc>
          <w:tcPr>
            <w:tcW w:w="512"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1.17-14.56</w:t>
            </w:r>
          </w:p>
        </w:tc>
        <w:tc>
          <w:tcPr>
            <w:tcW w:w="418" w:type="pct"/>
          </w:tcPr>
          <w:p w:rsidR="00F72261" w:rsidRPr="00BA6E56" w:rsidRDefault="00F72261" w:rsidP="00F72261">
            <w:pPr>
              <w:adjustRightInd w:val="0"/>
              <w:snapToGrid w:val="0"/>
              <w:spacing w:line="360" w:lineRule="auto"/>
              <w:jc w:val="center"/>
              <w:rPr>
                <w:rFonts w:ascii="Book Antiqua" w:hAnsi="Book Antiqua"/>
                <w:kern w:val="0"/>
                <w:sz w:val="24"/>
              </w:rPr>
            </w:pPr>
            <w:r w:rsidRPr="00BA6E56">
              <w:rPr>
                <w:rFonts w:ascii="Book Antiqua" w:hAnsi="Book Antiqua"/>
                <w:kern w:val="0"/>
                <w:sz w:val="24"/>
              </w:rPr>
              <w:t>0.03</w:t>
            </w:r>
          </w:p>
        </w:tc>
        <w:tc>
          <w:tcPr>
            <w:tcW w:w="509" w:type="pct"/>
          </w:tcPr>
          <w:p w:rsidR="00F72261" w:rsidRPr="008E1F2C" w:rsidRDefault="00F72261" w:rsidP="00F72261">
            <w:pPr>
              <w:adjustRightInd w:val="0"/>
              <w:snapToGrid w:val="0"/>
              <w:spacing w:line="360" w:lineRule="auto"/>
              <w:jc w:val="center"/>
              <w:rPr>
                <w:rFonts w:ascii="Book Antiqua" w:eastAsia="SimSun" w:hAnsi="Book Antiqua"/>
                <w:sz w:val="24"/>
              </w:rPr>
            </w:pPr>
          </w:p>
        </w:tc>
      </w:tr>
    </w:tbl>
    <w:p w:rsidR="00781EAF" w:rsidRPr="00F72261" w:rsidRDefault="00F72261" w:rsidP="00F72261">
      <w:pPr>
        <w:autoSpaceDE w:val="0"/>
        <w:autoSpaceDN w:val="0"/>
        <w:adjustRightInd w:val="0"/>
        <w:snapToGrid w:val="0"/>
        <w:spacing w:line="360" w:lineRule="auto"/>
        <w:rPr>
          <w:rFonts w:ascii="Book Antiqua" w:eastAsia="SimSun" w:hAnsi="Book Antiqua"/>
          <w:kern w:val="0"/>
          <w:sz w:val="24"/>
        </w:rPr>
      </w:pPr>
      <w:r>
        <w:rPr>
          <w:rFonts w:ascii="Book Antiqua" w:eastAsia="SimSun" w:hAnsi="Book Antiqua" w:hint="eastAsia"/>
          <w:kern w:val="0"/>
          <w:sz w:val="24"/>
          <w:vertAlign w:val="superscript"/>
        </w:rPr>
        <w:t>1</w:t>
      </w:r>
      <w:r w:rsidRPr="00BA6E56">
        <w:rPr>
          <w:rFonts w:ascii="Book Antiqua" w:eastAsia="SimSun" w:hAnsi="Book Antiqua"/>
          <w:kern w:val="0"/>
          <w:sz w:val="24"/>
        </w:rPr>
        <w:t>Available in tissue microarray cases</w:t>
      </w:r>
      <w:r>
        <w:rPr>
          <w:rFonts w:ascii="Book Antiqua" w:eastAsia="SimSun" w:hAnsi="Book Antiqua" w:hint="eastAsia"/>
          <w:kern w:val="0"/>
          <w:sz w:val="24"/>
        </w:rPr>
        <w:t xml:space="preserve">. </w:t>
      </w:r>
      <w:r w:rsidRPr="00BA6E56">
        <w:rPr>
          <w:rFonts w:ascii="Book Antiqua" w:hAnsi="Book Antiqua"/>
          <w:kern w:val="0"/>
          <w:sz w:val="24"/>
        </w:rPr>
        <w:t>OR</w:t>
      </w:r>
      <w:r>
        <w:rPr>
          <w:rFonts w:ascii="Book Antiqua" w:hAnsi="Book Antiqua" w:hint="eastAsia"/>
          <w:kern w:val="0"/>
          <w:sz w:val="24"/>
        </w:rPr>
        <w:t xml:space="preserve">: </w:t>
      </w:r>
      <w:r w:rsidRPr="00BA6E56">
        <w:rPr>
          <w:rFonts w:ascii="Book Antiqua" w:hAnsi="Book Antiqua"/>
          <w:kern w:val="0"/>
          <w:sz w:val="24"/>
        </w:rPr>
        <w:t xml:space="preserve">Odds ratio; </w:t>
      </w:r>
      <w:r w:rsidRPr="00BA6E56">
        <w:rPr>
          <w:rFonts w:ascii="Book Antiqua" w:hAnsi="Book Antiqua"/>
          <w:sz w:val="24"/>
        </w:rPr>
        <w:t>CI</w:t>
      </w:r>
      <w:r>
        <w:rPr>
          <w:rFonts w:ascii="Book Antiqua" w:hAnsi="Book Antiqua" w:hint="eastAsia"/>
          <w:sz w:val="24"/>
        </w:rPr>
        <w:t xml:space="preserve">: </w:t>
      </w:r>
      <w:r w:rsidRPr="00BA6E56">
        <w:rPr>
          <w:rFonts w:ascii="Book Antiqua" w:hAnsi="Book Antiqua"/>
          <w:sz w:val="24"/>
        </w:rPr>
        <w:t xml:space="preserve">Confidence interval; </w:t>
      </w:r>
      <w:r w:rsidRPr="00BA6E56">
        <w:rPr>
          <w:rFonts w:ascii="Book Antiqua" w:eastAsia="SimSun" w:hAnsi="Book Antiqua"/>
          <w:sz w:val="24"/>
        </w:rPr>
        <w:t>NA</w:t>
      </w:r>
      <w:r>
        <w:rPr>
          <w:rFonts w:ascii="Book Antiqua" w:eastAsia="SimSun" w:hAnsi="Book Antiqua" w:hint="eastAsia"/>
          <w:sz w:val="24"/>
        </w:rPr>
        <w:t>:</w:t>
      </w:r>
      <w:r w:rsidRPr="00BA6E56">
        <w:rPr>
          <w:rFonts w:ascii="Book Antiqua" w:eastAsia="SimSun" w:hAnsi="Book Antiqua"/>
          <w:sz w:val="24"/>
        </w:rPr>
        <w:t xml:space="preserve"> Not associated</w:t>
      </w:r>
      <w:r w:rsidRPr="00BA6E56">
        <w:rPr>
          <w:rFonts w:ascii="Book Antiqua" w:hAnsi="Book Antiqua"/>
          <w:sz w:val="24"/>
        </w:rPr>
        <w:t>.</w:t>
      </w:r>
    </w:p>
    <w:sectPr w:rsidR="00781EAF" w:rsidRPr="00F72261" w:rsidSect="00CC6B1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3B9" w:rsidRDefault="00CC03B9" w:rsidP="008E0EEE">
      <w:r>
        <w:separator/>
      </w:r>
    </w:p>
  </w:endnote>
  <w:endnote w:type="continuationSeparator" w:id="0">
    <w:p w:rsidR="00CC03B9" w:rsidRDefault="00CC03B9" w:rsidP="008E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dvMINION-R">
    <w:altName w:val="Times New Roman"/>
    <w:panose1 w:val="00000000000000000000"/>
    <w:charset w:val="00"/>
    <w:family w:val="roman"/>
    <w:notTrueType/>
    <w:pitch w:val="default"/>
  </w:font>
  <w:font w:name="AdvOTd1f5cc91.B+fb">
    <w:altName w:val="Times New Roman"/>
    <w:panose1 w:val="00000000000000000000"/>
    <w:charset w:val="00"/>
    <w:family w:val="roman"/>
    <w:notTrueType/>
    <w:pitch w:val="default"/>
  </w:font>
  <w:font w:name="AdvOTa20b42a7+20">
    <w:altName w:val="Times New Roman"/>
    <w:panose1 w:val="00000000000000000000"/>
    <w:charset w:val="00"/>
    <w:family w:val="roman"/>
    <w:notTrueType/>
    <w:pitch w:val="default"/>
  </w:font>
  <w:font w:name="AdvOT8608a8d1+22">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AdvP932A">
    <w:altName w:val="Microsoft YaHei"/>
    <w:panose1 w:val="00000000000000000000"/>
    <w:charset w:val="86"/>
    <w:family w:val="auto"/>
    <w:notTrueType/>
    <w:pitch w:val="default"/>
    <w:sig w:usb0="00000000" w:usb1="080E0000" w:usb2="00000010" w:usb3="00000000" w:csb0="00040000" w:csb1="00000000"/>
  </w:font>
  <w:font w:name="Times-Roman">
    <w:altName w:val="Microsoft YaHei"/>
    <w:panose1 w:val="00000000000000000000"/>
    <w:charset w:val="86"/>
    <w:family w:val="auto"/>
    <w:notTrueType/>
    <w:pitch w:val="default"/>
    <w:sig w:usb0="00000000"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3B9" w:rsidRDefault="00CC03B9" w:rsidP="008E0EEE">
      <w:r>
        <w:separator/>
      </w:r>
    </w:p>
  </w:footnote>
  <w:footnote w:type="continuationSeparator" w:id="0">
    <w:p w:rsidR="00CC03B9" w:rsidRDefault="00CC03B9" w:rsidP="008E0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E2C"/>
    <w:multiLevelType w:val="hybridMultilevel"/>
    <w:tmpl w:val="80A22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5397"/>
    <w:multiLevelType w:val="hybridMultilevel"/>
    <w:tmpl w:val="3FC0F610"/>
    <w:lvl w:ilvl="0" w:tplc="63B463F0">
      <w:start w:val="1"/>
      <w:numFmt w:val="decimal"/>
      <w:lvlText w:val="%1)"/>
      <w:lvlJc w:val="left"/>
      <w:pPr>
        <w:ind w:left="1080" w:hanging="360"/>
      </w:pPr>
      <w:rPr>
        <w:rFonts w:ascii="Times New Roman" w:eastAsia="SimSun" w:hAnsi="Times New Roman" w:cs="Times New Roman"/>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5E13B54"/>
    <w:multiLevelType w:val="hybridMultilevel"/>
    <w:tmpl w:val="2876A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B421C"/>
    <w:multiLevelType w:val="hybridMultilevel"/>
    <w:tmpl w:val="ED5808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A63DE9"/>
    <w:multiLevelType w:val="hybridMultilevel"/>
    <w:tmpl w:val="7AFEFE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C71295"/>
    <w:multiLevelType w:val="hybridMultilevel"/>
    <w:tmpl w:val="4C64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927CC"/>
    <w:multiLevelType w:val="hybridMultilevel"/>
    <w:tmpl w:val="CBAE70F0"/>
    <w:lvl w:ilvl="0" w:tplc="56A8D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A3020B"/>
    <w:multiLevelType w:val="hybridMultilevel"/>
    <w:tmpl w:val="607CEAEC"/>
    <w:lvl w:ilvl="0" w:tplc="F1F842C4">
      <w:start w:val="1"/>
      <w:numFmt w:val="bullet"/>
      <w:lvlText w:val=""/>
      <w:lvlJc w:val="left"/>
      <w:pPr>
        <w:tabs>
          <w:tab w:val="num" w:pos="720"/>
        </w:tabs>
        <w:ind w:left="720" w:hanging="360"/>
      </w:pPr>
      <w:rPr>
        <w:rFonts w:ascii="Wingdings" w:hAnsi="Wingdings" w:hint="default"/>
      </w:rPr>
    </w:lvl>
    <w:lvl w:ilvl="1" w:tplc="DDF6D0D6" w:tentative="1">
      <w:start w:val="1"/>
      <w:numFmt w:val="bullet"/>
      <w:lvlText w:val=""/>
      <w:lvlJc w:val="left"/>
      <w:pPr>
        <w:tabs>
          <w:tab w:val="num" w:pos="1440"/>
        </w:tabs>
        <w:ind w:left="1440" w:hanging="360"/>
      </w:pPr>
      <w:rPr>
        <w:rFonts w:ascii="Wingdings" w:hAnsi="Wingdings" w:hint="default"/>
      </w:rPr>
    </w:lvl>
    <w:lvl w:ilvl="2" w:tplc="58482A0A" w:tentative="1">
      <w:start w:val="1"/>
      <w:numFmt w:val="bullet"/>
      <w:lvlText w:val=""/>
      <w:lvlJc w:val="left"/>
      <w:pPr>
        <w:tabs>
          <w:tab w:val="num" w:pos="2160"/>
        </w:tabs>
        <w:ind w:left="2160" w:hanging="360"/>
      </w:pPr>
      <w:rPr>
        <w:rFonts w:ascii="Wingdings" w:hAnsi="Wingdings" w:hint="default"/>
      </w:rPr>
    </w:lvl>
    <w:lvl w:ilvl="3" w:tplc="28105298" w:tentative="1">
      <w:start w:val="1"/>
      <w:numFmt w:val="bullet"/>
      <w:lvlText w:val=""/>
      <w:lvlJc w:val="left"/>
      <w:pPr>
        <w:tabs>
          <w:tab w:val="num" w:pos="2880"/>
        </w:tabs>
        <w:ind w:left="2880" w:hanging="360"/>
      </w:pPr>
      <w:rPr>
        <w:rFonts w:ascii="Wingdings" w:hAnsi="Wingdings" w:hint="default"/>
      </w:rPr>
    </w:lvl>
    <w:lvl w:ilvl="4" w:tplc="05223492" w:tentative="1">
      <w:start w:val="1"/>
      <w:numFmt w:val="bullet"/>
      <w:lvlText w:val=""/>
      <w:lvlJc w:val="left"/>
      <w:pPr>
        <w:tabs>
          <w:tab w:val="num" w:pos="3600"/>
        </w:tabs>
        <w:ind w:left="3600" w:hanging="360"/>
      </w:pPr>
      <w:rPr>
        <w:rFonts w:ascii="Wingdings" w:hAnsi="Wingdings" w:hint="default"/>
      </w:rPr>
    </w:lvl>
    <w:lvl w:ilvl="5" w:tplc="4CACE83E" w:tentative="1">
      <w:start w:val="1"/>
      <w:numFmt w:val="bullet"/>
      <w:lvlText w:val=""/>
      <w:lvlJc w:val="left"/>
      <w:pPr>
        <w:tabs>
          <w:tab w:val="num" w:pos="4320"/>
        </w:tabs>
        <w:ind w:left="4320" w:hanging="360"/>
      </w:pPr>
      <w:rPr>
        <w:rFonts w:ascii="Wingdings" w:hAnsi="Wingdings" w:hint="default"/>
      </w:rPr>
    </w:lvl>
    <w:lvl w:ilvl="6" w:tplc="22AA23E0" w:tentative="1">
      <w:start w:val="1"/>
      <w:numFmt w:val="bullet"/>
      <w:lvlText w:val=""/>
      <w:lvlJc w:val="left"/>
      <w:pPr>
        <w:tabs>
          <w:tab w:val="num" w:pos="5040"/>
        </w:tabs>
        <w:ind w:left="5040" w:hanging="360"/>
      </w:pPr>
      <w:rPr>
        <w:rFonts w:ascii="Wingdings" w:hAnsi="Wingdings" w:hint="default"/>
      </w:rPr>
    </w:lvl>
    <w:lvl w:ilvl="7" w:tplc="A9362C78" w:tentative="1">
      <w:start w:val="1"/>
      <w:numFmt w:val="bullet"/>
      <w:lvlText w:val=""/>
      <w:lvlJc w:val="left"/>
      <w:pPr>
        <w:tabs>
          <w:tab w:val="num" w:pos="5760"/>
        </w:tabs>
        <w:ind w:left="5760" w:hanging="360"/>
      </w:pPr>
      <w:rPr>
        <w:rFonts w:ascii="Wingdings" w:hAnsi="Wingdings" w:hint="default"/>
      </w:rPr>
    </w:lvl>
    <w:lvl w:ilvl="8" w:tplc="6B6C6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51CA"/>
    <w:multiLevelType w:val="hybridMultilevel"/>
    <w:tmpl w:val="4C64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F60F0"/>
    <w:multiLevelType w:val="hybridMultilevel"/>
    <w:tmpl w:val="541C06D6"/>
    <w:lvl w:ilvl="0" w:tplc="38D47F4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2FE22863"/>
    <w:multiLevelType w:val="hybridMultilevel"/>
    <w:tmpl w:val="182A7D50"/>
    <w:lvl w:ilvl="0" w:tplc="295275B0">
      <w:start w:val="1"/>
      <w:numFmt w:val="decimal"/>
      <w:lvlText w:val="%1)"/>
      <w:lvlJc w:val="left"/>
      <w:pPr>
        <w:ind w:left="720" w:hanging="360"/>
      </w:pPr>
      <w:rPr>
        <w:rFonts w:hint="default"/>
      </w:rPr>
    </w:lvl>
    <w:lvl w:ilvl="1" w:tplc="67EEAEB2">
      <w:start w:val="1"/>
      <w:numFmt w:val="lowerLetter"/>
      <w:lvlText w:val="%2)"/>
      <w:lvlJc w:val="left"/>
      <w:pPr>
        <w:ind w:left="1200" w:hanging="420"/>
      </w:pPr>
      <w:rPr>
        <w:rFonts w:hint="eastAsia"/>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334B0074"/>
    <w:multiLevelType w:val="hybridMultilevel"/>
    <w:tmpl w:val="02E428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36F2258A"/>
    <w:multiLevelType w:val="hybridMultilevel"/>
    <w:tmpl w:val="A28A036A"/>
    <w:lvl w:ilvl="0" w:tplc="6EE6CD1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3D774E4F"/>
    <w:multiLevelType w:val="hybridMultilevel"/>
    <w:tmpl w:val="C8F4EFEC"/>
    <w:lvl w:ilvl="0" w:tplc="04090019">
      <w:start w:val="1"/>
      <w:numFmt w:val="lowerLetter"/>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15:restartNumberingAfterBreak="0">
    <w:nsid w:val="42FF7215"/>
    <w:multiLevelType w:val="hybridMultilevel"/>
    <w:tmpl w:val="4C64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A2474"/>
    <w:multiLevelType w:val="hybridMultilevel"/>
    <w:tmpl w:val="50D43266"/>
    <w:lvl w:ilvl="0" w:tplc="24C61C0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7D02D56"/>
    <w:multiLevelType w:val="hybridMultilevel"/>
    <w:tmpl w:val="5E3EDFDC"/>
    <w:lvl w:ilvl="0" w:tplc="295275B0">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52136D82"/>
    <w:multiLevelType w:val="hybridMultilevel"/>
    <w:tmpl w:val="7914850E"/>
    <w:lvl w:ilvl="0" w:tplc="AB3A55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2356B9"/>
    <w:multiLevelType w:val="hybridMultilevel"/>
    <w:tmpl w:val="7D14EFA8"/>
    <w:lvl w:ilvl="0" w:tplc="45AA19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69A9514B"/>
    <w:multiLevelType w:val="hybridMultilevel"/>
    <w:tmpl w:val="1640F70C"/>
    <w:lvl w:ilvl="0" w:tplc="B9E4E93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7577225F"/>
    <w:multiLevelType w:val="hybridMultilevel"/>
    <w:tmpl w:val="B2C004E2"/>
    <w:lvl w:ilvl="0" w:tplc="335A937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5"/>
  </w:num>
  <w:num w:numId="3">
    <w:abstractNumId w:val="14"/>
  </w:num>
  <w:num w:numId="4">
    <w:abstractNumId w:val="8"/>
  </w:num>
  <w:num w:numId="5">
    <w:abstractNumId w:val="19"/>
  </w:num>
  <w:num w:numId="6">
    <w:abstractNumId w:val="1"/>
  </w:num>
  <w:num w:numId="7">
    <w:abstractNumId w:val="11"/>
  </w:num>
  <w:num w:numId="8">
    <w:abstractNumId w:val="17"/>
  </w:num>
  <w:num w:numId="9">
    <w:abstractNumId w:val="12"/>
  </w:num>
  <w:num w:numId="10">
    <w:abstractNumId w:val="16"/>
  </w:num>
  <w:num w:numId="11">
    <w:abstractNumId w:val="20"/>
  </w:num>
  <w:num w:numId="12">
    <w:abstractNumId w:val="15"/>
  </w:num>
  <w:num w:numId="13">
    <w:abstractNumId w:val="10"/>
  </w:num>
  <w:num w:numId="14">
    <w:abstractNumId w:val="6"/>
  </w:num>
  <w:num w:numId="15">
    <w:abstractNumId w:val="18"/>
  </w:num>
  <w:num w:numId="16">
    <w:abstractNumId w:val="13"/>
  </w:num>
  <w:num w:numId="17">
    <w:abstractNumId w:val="9"/>
  </w:num>
  <w:num w:numId="18">
    <w:abstractNumId w:val="2"/>
  </w:num>
  <w:num w:numId="19">
    <w:abstractNumId w:val="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te59vrsmz255xe9v23x55resefevztzdxpe&quot;&gt;T1 My EndNote Library&lt;record-ids&gt;&lt;item&gt;39&lt;/item&gt;&lt;item&gt;52&lt;/item&gt;&lt;/record-ids&gt;&lt;/item&gt;&lt;/Libraries&gt;"/>
  </w:docVars>
  <w:rsids>
    <w:rsidRoot w:val="00551EA2"/>
    <w:rsid w:val="0000038C"/>
    <w:rsid w:val="000004FB"/>
    <w:rsid w:val="00000805"/>
    <w:rsid w:val="00000DAF"/>
    <w:rsid w:val="000012C5"/>
    <w:rsid w:val="000016F2"/>
    <w:rsid w:val="00002BC2"/>
    <w:rsid w:val="00002C8F"/>
    <w:rsid w:val="00003142"/>
    <w:rsid w:val="000031C0"/>
    <w:rsid w:val="00003353"/>
    <w:rsid w:val="00003694"/>
    <w:rsid w:val="000042BD"/>
    <w:rsid w:val="000049DE"/>
    <w:rsid w:val="00004ADE"/>
    <w:rsid w:val="00004C02"/>
    <w:rsid w:val="00004CCF"/>
    <w:rsid w:val="00004F46"/>
    <w:rsid w:val="00004FD5"/>
    <w:rsid w:val="0000506C"/>
    <w:rsid w:val="000052D1"/>
    <w:rsid w:val="00005A52"/>
    <w:rsid w:val="00005D3E"/>
    <w:rsid w:val="00005EFF"/>
    <w:rsid w:val="0000611A"/>
    <w:rsid w:val="00006146"/>
    <w:rsid w:val="00006226"/>
    <w:rsid w:val="000062D6"/>
    <w:rsid w:val="000066EA"/>
    <w:rsid w:val="00006CC5"/>
    <w:rsid w:val="00006F48"/>
    <w:rsid w:val="000072AC"/>
    <w:rsid w:val="00007433"/>
    <w:rsid w:val="000075FD"/>
    <w:rsid w:val="0000795D"/>
    <w:rsid w:val="00007B22"/>
    <w:rsid w:val="00007B2C"/>
    <w:rsid w:val="00007C02"/>
    <w:rsid w:val="00007EC4"/>
    <w:rsid w:val="00007EE1"/>
    <w:rsid w:val="000101F0"/>
    <w:rsid w:val="00010573"/>
    <w:rsid w:val="000105D1"/>
    <w:rsid w:val="0001062B"/>
    <w:rsid w:val="0001096A"/>
    <w:rsid w:val="00010DA7"/>
    <w:rsid w:val="00010F73"/>
    <w:rsid w:val="00011189"/>
    <w:rsid w:val="000115E3"/>
    <w:rsid w:val="0001173F"/>
    <w:rsid w:val="000118DC"/>
    <w:rsid w:val="00011A81"/>
    <w:rsid w:val="0001288C"/>
    <w:rsid w:val="00012B75"/>
    <w:rsid w:val="000134C5"/>
    <w:rsid w:val="000136BB"/>
    <w:rsid w:val="000138DF"/>
    <w:rsid w:val="000139DB"/>
    <w:rsid w:val="00013A4D"/>
    <w:rsid w:val="000140DC"/>
    <w:rsid w:val="000141A0"/>
    <w:rsid w:val="0001472F"/>
    <w:rsid w:val="00014D4D"/>
    <w:rsid w:val="00014FF7"/>
    <w:rsid w:val="000154D3"/>
    <w:rsid w:val="000159EB"/>
    <w:rsid w:val="00015A45"/>
    <w:rsid w:val="00015B6A"/>
    <w:rsid w:val="00015D6B"/>
    <w:rsid w:val="00015D7E"/>
    <w:rsid w:val="000162F7"/>
    <w:rsid w:val="0001636B"/>
    <w:rsid w:val="000163E3"/>
    <w:rsid w:val="00016812"/>
    <w:rsid w:val="00016ED0"/>
    <w:rsid w:val="000177E0"/>
    <w:rsid w:val="000178DB"/>
    <w:rsid w:val="00020404"/>
    <w:rsid w:val="00020481"/>
    <w:rsid w:val="0002051C"/>
    <w:rsid w:val="0002068B"/>
    <w:rsid w:val="00020A4E"/>
    <w:rsid w:val="00020EF9"/>
    <w:rsid w:val="00020F87"/>
    <w:rsid w:val="0002122D"/>
    <w:rsid w:val="000213CF"/>
    <w:rsid w:val="00021454"/>
    <w:rsid w:val="000219BC"/>
    <w:rsid w:val="00021E4E"/>
    <w:rsid w:val="00022355"/>
    <w:rsid w:val="00022570"/>
    <w:rsid w:val="00022ABE"/>
    <w:rsid w:val="00022B2A"/>
    <w:rsid w:val="00022BC2"/>
    <w:rsid w:val="00022C87"/>
    <w:rsid w:val="00022D02"/>
    <w:rsid w:val="00023040"/>
    <w:rsid w:val="0002331B"/>
    <w:rsid w:val="00023A32"/>
    <w:rsid w:val="00023B1F"/>
    <w:rsid w:val="00023D09"/>
    <w:rsid w:val="000241A1"/>
    <w:rsid w:val="000243F8"/>
    <w:rsid w:val="00024701"/>
    <w:rsid w:val="000247AD"/>
    <w:rsid w:val="00024EAE"/>
    <w:rsid w:val="00024F7C"/>
    <w:rsid w:val="000251B5"/>
    <w:rsid w:val="000255C4"/>
    <w:rsid w:val="000256E0"/>
    <w:rsid w:val="0002570F"/>
    <w:rsid w:val="000260A7"/>
    <w:rsid w:val="00026611"/>
    <w:rsid w:val="000268B9"/>
    <w:rsid w:val="00026D7F"/>
    <w:rsid w:val="000272F2"/>
    <w:rsid w:val="000278A7"/>
    <w:rsid w:val="00027D94"/>
    <w:rsid w:val="00027F95"/>
    <w:rsid w:val="000300E7"/>
    <w:rsid w:val="00030324"/>
    <w:rsid w:val="0003068A"/>
    <w:rsid w:val="000308D6"/>
    <w:rsid w:val="00030979"/>
    <w:rsid w:val="00031058"/>
    <w:rsid w:val="0003116F"/>
    <w:rsid w:val="000314A0"/>
    <w:rsid w:val="00031A06"/>
    <w:rsid w:val="00031EDA"/>
    <w:rsid w:val="00031F24"/>
    <w:rsid w:val="00031F60"/>
    <w:rsid w:val="0003223D"/>
    <w:rsid w:val="00032675"/>
    <w:rsid w:val="00032A95"/>
    <w:rsid w:val="00032C7E"/>
    <w:rsid w:val="00033CDE"/>
    <w:rsid w:val="0003413A"/>
    <w:rsid w:val="0003429E"/>
    <w:rsid w:val="0003460C"/>
    <w:rsid w:val="00034BDD"/>
    <w:rsid w:val="0003508B"/>
    <w:rsid w:val="000354AF"/>
    <w:rsid w:val="000354DC"/>
    <w:rsid w:val="00035639"/>
    <w:rsid w:val="000358AB"/>
    <w:rsid w:val="00035994"/>
    <w:rsid w:val="00035E44"/>
    <w:rsid w:val="00036076"/>
    <w:rsid w:val="00036138"/>
    <w:rsid w:val="00036268"/>
    <w:rsid w:val="000362D8"/>
    <w:rsid w:val="00036800"/>
    <w:rsid w:val="00036B15"/>
    <w:rsid w:val="00036BD0"/>
    <w:rsid w:val="00036C80"/>
    <w:rsid w:val="00036D08"/>
    <w:rsid w:val="00036FC5"/>
    <w:rsid w:val="000370EA"/>
    <w:rsid w:val="00037700"/>
    <w:rsid w:val="00040ACE"/>
    <w:rsid w:val="00040F06"/>
    <w:rsid w:val="000411B6"/>
    <w:rsid w:val="00041B69"/>
    <w:rsid w:val="00042232"/>
    <w:rsid w:val="00042306"/>
    <w:rsid w:val="00042F16"/>
    <w:rsid w:val="00043298"/>
    <w:rsid w:val="00043369"/>
    <w:rsid w:val="000434C4"/>
    <w:rsid w:val="000437EE"/>
    <w:rsid w:val="000438C2"/>
    <w:rsid w:val="00043C7D"/>
    <w:rsid w:val="000441FC"/>
    <w:rsid w:val="000442D2"/>
    <w:rsid w:val="000444A7"/>
    <w:rsid w:val="0004456A"/>
    <w:rsid w:val="0004471C"/>
    <w:rsid w:val="000448D8"/>
    <w:rsid w:val="00044943"/>
    <w:rsid w:val="00044C44"/>
    <w:rsid w:val="00045396"/>
    <w:rsid w:val="00045988"/>
    <w:rsid w:val="00045E13"/>
    <w:rsid w:val="000460EE"/>
    <w:rsid w:val="00046210"/>
    <w:rsid w:val="00046428"/>
    <w:rsid w:val="00046716"/>
    <w:rsid w:val="00046AF5"/>
    <w:rsid w:val="00046F17"/>
    <w:rsid w:val="00046F7A"/>
    <w:rsid w:val="00047294"/>
    <w:rsid w:val="00047334"/>
    <w:rsid w:val="000474C9"/>
    <w:rsid w:val="00047A21"/>
    <w:rsid w:val="00050060"/>
    <w:rsid w:val="00050223"/>
    <w:rsid w:val="000502ED"/>
    <w:rsid w:val="00050BA2"/>
    <w:rsid w:val="00050C31"/>
    <w:rsid w:val="00050CF6"/>
    <w:rsid w:val="00050D32"/>
    <w:rsid w:val="00050E99"/>
    <w:rsid w:val="00050EC2"/>
    <w:rsid w:val="00050F02"/>
    <w:rsid w:val="000517E0"/>
    <w:rsid w:val="00051A04"/>
    <w:rsid w:val="00053303"/>
    <w:rsid w:val="0005351F"/>
    <w:rsid w:val="0005399A"/>
    <w:rsid w:val="00053B42"/>
    <w:rsid w:val="00053C78"/>
    <w:rsid w:val="00053D5B"/>
    <w:rsid w:val="00054215"/>
    <w:rsid w:val="000544A8"/>
    <w:rsid w:val="000545CA"/>
    <w:rsid w:val="00054616"/>
    <w:rsid w:val="000547DB"/>
    <w:rsid w:val="0005485E"/>
    <w:rsid w:val="00054A14"/>
    <w:rsid w:val="00055536"/>
    <w:rsid w:val="000565DF"/>
    <w:rsid w:val="00056A38"/>
    <w:rsid w:val="00056A39"/>
    <w:rsid w:val="00056B71"/>
    <w:rsid w:val="00056CCC"/>
    <w:rsid w:val="00057069"/>
    <w:rsid w:val="000574B4"/>
    <w:rsid w:val="000574CA"/>
    <w:rsid w:val="0005793F"/>
    <w:rsid w:val="00057C4A"/>
    <w:rsid w:val="00057E1B"/>
    <w:rsid w:val="00057E95"/>
    <w:rsid w:val="00057F24"/>
    <w:rsid w:val="0006028D"/>
    <w:rsid w:val="00060296"/>
    <w:rsid w:val="000606EC"/>
    <w:rsid w:val="00060DA8"/>
    <w:rsid w:val="00060ED5"/>
    <w:rsid w:val="00060FD8"/>
    <w:rsid w:val="00061B1B"/>
    <w:rsid w:val="000620E6"/>
    <w:rsid w:val="0006233F"/>
    <w:rsid w:val="000629B5"/>
    <w:rsid w:val="00062A4F"/>
    <w:rsid w:val="00062AA7"/>
    <w:rsid w:val="00062B27"/>
    <w:rsid w:val="00062C07"/>
    <w:rsid w:val="00062D96"/>
    <w:rsid w:val="00062F51"/>
    <w:rsid w:val="0006300D"/>
    <w:rsid w:val="0006329C"/>
    <w:rsid w:val="00063508"/>
    <w:rsid w:val="0006352D"/>
    <w:rsid w:val="00063697"/>
    <w:rsid w:val="00063738"/>
    <w:rsid w:val="00063742"/>
    <w:rsid w:val="00063AE9"/>
    <w:rsid w:val="00063D5D"/>
    <w:rsid w:val="00063DB9"/>
    <w:rsid w:val="00063F12"/>
    <w:rsid w:val="00064A33"/>
    <w:rsid w:val="00064C68"/>
    <w:rsid w:val="00064D24"/>
    <w:rsid w:val="00064D50"/>
    <w:rsid w:val="00064E68"/>
    <w:rsid w:val="00064F0E"/>
    <w:rsid w:val="00064FA1"/>
    <w:rsid w:val="0006557F"/>
    <w:rsid w:val="0006589E"/>
    <w:rsid w:val="00065C55"/>
    <w:rsid w:val="00065FD4"/>
    <w:rsid w:val="0006630C"/>
    <w:rsid w:val="000663E8"/>
    <w:rsid w:val="000669CD"/>
    <w:rsid w:val="00066B11"/>
    <w:rsid w:val="00066E40"/>
    <w:rsid w:val="00066EFE"/>
    <w:rsid w:val="00067728"/>
    <w:rsid w:val="00067CC3"/>
    <w:rsid w:val="00070006"/>
    <w:rsid w:val="000700D9"/>
    <w:rsid w:val="00070B76"/>
    <w:rsid w:val="00070BD7"/>
    <w:rsid w:val="000713F9"/>
    <w:rsid w:val="0007173C"/>
    <w:rsid w:val="00071832"/>
    <w:rsid w:val="00071935"/>
    <w:rsid w:val="00071A99"/>
    <w:rsid w:val="00071DA7"/>
    <w:rsid w:val="00071EA4"/>
    <w:rsid w:val="0007206D"/>
    <w:rsid w:val="000720BA"/>
    <w:rsid w:val="000722BB"/>
    <w:rsid w:val="00072306"/>
    <w:rsid w:val="00072522"/>
    <w:rsid w:val="00072962"/>
    <w:rsid w:val="00072FEE"/>
    <w:rsid w:val="00073179"/>
    <w:rsid w:val="00073CD8"/>
    <w:rsid w:val="0007420F"/>
    <w:rsid w:val="00074450"/>
    <w:rsid w:val="000744F3"/>
    <w:rsid w:val="00074553"/>
    <w:rsid w:val="00074CEB"/>
    <w:rsid w:val="0007526F"/>
    <w:rsid w:val="00075616"/>
    <w:rsid w:val="0007569A"/>
    <w:rsid w:val="000756DC"/>
    <w:rsid w:val="00075EA7"/>
    <w:rsid w:val="00075ED6"/>
    <w:rsid w:val="000760C0"/>
    <w:rsid w:val="0007638A"/>
    <w:rsid w:val="000764F6"/>
    <w:rsid w:val="00076BD7"/>
    <w:rsid w:val="00077535"/>
    <w:rsid w:val="0007758A"/>
    <w:rsid w:val="000779C3"/>
    <w:rsid w:val="00077B30"/>
    <w:rsid w:val="00077E69"/>
    <w:rsid w:val="0008085F"/>
    <w:rsid w:val="00080A83"/>
    <w:rsid w:val="000818DF"/>
    <w:rsid w:val="000821EB"/>
    <w:rsid w:val="00082225"/>
    <w:rsid w:val="00082554"/>
    <w:rsid w:val="0008267A"/>
    <w:rsid w:val="000826B9"/>
    <w:rsid w:val="00082B4B"/>
    <w:rsid w:val="00082E72"/>
    <w:rsid w:val="00082EE3"/>
    <w:rsid w:val="000831E0"/>
    <w:rsid w:val="000836CB"/>
    <w:rsid w:val="0008370A"/>
    <w:rsid w:val="00083AFC"/>
    <w:rsid w:val="00083C15"/>
    <w:rsid w:val="000841F2"/>
    <w:rsid w:val="00084228"/>
    <w:rsid w:val="000845EC"/>
    <w:rsid w:val="000846AE"/>
    <w:rsid w:val="00084BAD"/>
    <w:rsid w:val="00084BDB"/>
    <w:rsid w:val="00084C06"/>
    <w:rsid w:val="0008507D"/>
    <w:rsid w:val="0008518E"/>
    <w:rsid w:val="0008559E"/>
    <w:rsid w:val="000857AF"/>
    <w:rsid w:val="00085A9E"/>
    <w:rsid w:val="00085C77"/>
    <w:rsid w:val="00085F61"/>
    <w:rsid w:val="00086047"/>
    <w:rsid w:val="00086215"/>
    <w:rsid w:val="00086891"/>
    <w:rsid w:val="00086903"/>
    <w:rsid w:val="0008697A"/>
    <w:rsid w:val="00086EA7"/>
    <w:rsid w:val="00086F64"/>
    <w:rsid w:val="000874E6"/>
    <w:rsid w:val="000875E3"/>
    <w:rsid w:val="00087617"/>
    <w:rsid w:val="00087754"/>
    <w:rsid w:val="000878C4"/>
    <w:rsid w:val="00087AF8"/>
    <w:rsid w:val="000900C1"/>
    <w:rsid w:val="0009020B"/>
    <w:rsid w:val="00090D7A"/>
    <w:rsid w:val="00090E0F"/>
    <w:rsid w:val="0009112C"/>
    <w:rsid w:val="00091B8D"/>
    <w:rsid w:val="00091D1A"/>
    <w:rsid w:val="00091FB5"/>
    <w:rsid w:val="0009212B"/>
    <w:rsid w:val="00092182"/>
    <w:rsid w:val="00092229"/>
    <w:rsid w:val="00092280"/>
    <w:rsid w:val="000922C7"/>
    <w:rsid w:val="000926C2"/>
    <w:rsid w:val="0009297E"/>
    <w:rsid w:val="00092F4E"/>
    <w:rsid w:val="000930F6"/>
    <w:rsid w:val="00093280"/>
    <w:rsid w:val="0009360F"/>
    <w:rsid w:val="000939DA"/>
    <w:rsid w:val="00093A09"/>
    <w:rsid w:val="00093A2E"/>
    <w:rsid w:val="00093C0A"/>
    <w:rsid w:val="00093D5C"/>
    <w:rsid w:val="00094429"/>
    <w:rsid w:val="000947EA"/>
    <w:rsid w:val="00094880"/>
    <w:rsid w:val="0009495F"/>
    <w:rsid w:val="00094D41"/>
    <w:rsid w:val="000950FA"/>
    <w:rsid w:val="00095163"/>
    <w:rsid w:val="00095692"/>
    <w:rsid w:val="00095764"/>
    <w:rsid w:val="00095ACA"/>
    <w:rsid w:val="00095C36"/>
    <w:rsid w:val="00095DD9"/>
    <w:rsid w:val="0009640F"/>
    <w:rsid w:val="000965F6"/>
    <w:rsid w:val="00096A65"/>
    <w:rsid w:val="00097246"/>
    <w:rsid w:val="0009748F"/>
    <w:rsid w:val="000976C1"/>
    <w:rsid w:val="000977E3"/>
    <w:rsid w:val="00097E88"/>
    <w:rsid w:val="000A004C"/>
    <w:rsid w:val="000A0177"/>
    <w:rsid w:val="000A0230"/>
    <w:rsid w:val="000A02B5"/>
    <w:rsid w:val="000A09D9"/>
    <w:rsid w:val="000A09FB"/>
    <w:rsid w:val="000A0BA7"/>
    <w:rsid w:val="000A0DC5"/>
    <w:rsid w:val="000A1162"/>
    <w:rsid w:val="000A1276"/>
    <w:rsid w:val="000A1728"/>
    <w:rsid w:val="000A1828"/>
    <w:rsid w:val="000A1EB0"/>
    <w:rsid w:val="000A230B"/>
    <w:rsid w:val="000A246E"/>
    <w:rsid w:val="000A29C2"/>
    <w:rsid w:val="000A2B18"/>
    <w:rsid w:val="000A2D32"/>
    <w:rsid w:val="000A2D89"/>
    <w:rsid w:val="000A31A0"/>
    <w:rsid w:val="000A36C0"/>
    <w:rsid w:val="000A384D"/>
    <w:rsid w:val="000A3D69"/>
    <w:rsid w:val="000A3F3D"/>
    <w:rsid w:val="000A421B"/>
    <w:rsid w:val="000A43F3"/>
    <w:rsid w:val="000A4988"/>
    <w:rsid w:val="000A4C42"/>
    <w:rsid w:val="000A5641"/>
    <w:rsid w:val="000A5672"/>
    <w:rsid w:val="000A56E7"/>
    <w:rsid w:val="000A5A1B"/>
    <w:rsid w:val="000A5B8A"/>
    <w:rsid w:val="000A5E77"/>
    <w:rsid w:val="000A614D"/>
    <w:rsid w:val="000A6832"/>
    <w:rsid w:val="000A690B"/>
    <w:rsid w:val="000A6B5F"/>
    <w:rsid w:val="000A6C0B"/>
    <w:rsid w:val="000A6FB5"/>
    <w:rsid w:val="000A752C"/>
    <w:rsid w:val="000A7570"/>
    <w:rsid w:val="000A7B26"/>
    <w:rsid w:val="000A7B96"/>
    <w:rsid w:val="000A7C75"/>
    <w:rsid w:val="000B0120"/>
    <w:rsid w:val="000B0381"/>
    <w:rsid w:val="000B0813"/>
    <w:rsid w:val="000B0B48"/>
    <w:rsid w:val="000B1202"/>
    <w:rsid w:val="000B15DD"/>
    <w:rsid w:val="000B160B"/>
    <w:rsid w:val="000B1619"/>
    <w:rsid w:val="000B1680"/>
    <w:rsid w:val="000B1BCB"/>
    <w:rsid w:val="000B225C"/>
    <w:rsid w:val="000B23DA"/>
    <w:rsid w:val="000B2612"/>
    <w:rsid w:val="000B2BE1"/>
    <w:rsid w:val="000B2E98"/>
    <w:rsid w:val="000B34F0"/>
    <w:rsid w:val="000B380E"/>
    <w:rsid w:val="000B39CF"/>
    <w:rsid w:val="000B3A77"/>
    <w:rsid w:val="000B3B1B"/>
    <w:rsid w:val="000B42AC"/>
    <w:rsid w:val="000B42C1"/>
    <w:rsid w:val="000B4531"/>
    <w:rsid w:val="000B4678"/>
    <w:rsid w:val="000B49A2"/>
    <w:rsid w:val="000B4DB6"/>
    <w:rsid w:val="000B4DBD"/>
    <w:rsid w:val="000B5318"/>
    <w:rsid w:val="000B534F"/>
    <w:rsid w:val="000B54E3"/>
    <w:rsid w:val="000B5520"/>
    <w:rsid w:val="000B57B3"/>
    <w:rsid w:val="000B66A5"/>
    <w:rsid w:val="000B6CED"/>
    <w:rsid w:val="000B6EAB"/>
    <w:rsid w:val="000B6EF6"/>
    <w:rsid w:val="000B704D"/>
    <w:rsid w:val="000B763B"/>
    <w:rsid w:val="000B77F8"/>
    <w:rsid w:val="000C02C6"/>
    <w:rsid w:val="000C0820"/>
    <w:rsid w:val="000C0B02"/>
    <w:rsid w:val="000C10C3"/>
    <w:rsid w:val="000C12E9"/>
    <w:rsid w:val="000C134F"/>
    <w:rsid w:val="000C140D"/>
    <w:rsid w:val="000C195D"/>
    <w:rsid w:val="000C2094"/>
    <w:rsid w:val="000C20F2"/>
    <w:rsid w:val="000C2433"/>
    <w:rsid w:val="000C24B3"/>
    <w:rsid w:val="000C25A4"/>
    <w:rsid w:val="000C2B96"/>
    <w:rsid w:val="000C317A"/>
    <w:rsid w:val="000C3771"/>
    <w:rsid w:val="000C3D85"/>
    <w:rsid w:val="000C431C"/>
    <w:rsid w:val="000C4541"/>
    <w:rsid w:val="000C45F5"/>
    <w:rsid w:val="000C4D46"/>
    <w:rsid w:val="000C51CC"/>
    <w:rsid w:val="000C5526"/>
    <w:rsid w:val="000C56F6"/>
    <w:rsid w:val="000C5866"/>
    <w:rsid w:val="000C5B47"/>
    <w:rsid w:val="000C5E20"/>
    <w:rsid w:val="000C600F"/>
    <w:rsid w:val="000C627B"/>
    <w:rsid w:val="000C6307"/>
    <w:rsid w:val="000C6582"/>
    <w:rsid w:val="000C65AE"/>
    <w:rsid w:val="000C66CE"/>
    <w:rsid w:val="000C6A06"/>
    <w:rsid w:val="000C6BF0"/>
    <w:rsid w:val="000C6C53"/>
    <w:rsid w:val="000C6F0D"/>
    <w:rsid w:val="000C712F"/>
    <w:rsid w:val="000C73E6"/>
    <w:rsid w:val="000C7831"/>
    <w:rsid w:val="000C788C"/>
    <w:rsid w:val="000C78C8"/>
    <w:rsid w:val="000C7B58"/>
    <w:rsid w:val="000C7F2D"/>
    <w:rsid w:val="000D085C"/>
    <w:rsid w:val="000D0B6A"/>
    <w:rsid w:val="000D1073"/>
    <w:rsid w:val="000D11F9"/>
    <w:rsid w:val="000D130E"/>
    <w:rsid w:val="000D13C8"/>
    <w:rsid w:val="000D1436"/>
    <w:rsid w:val="000D16C5"/>
    <w:rsid w:val="000D19CB"/>
    <w:rsid w:val="000D19E3"/>
    <w:rsid w:val="000D1A18"/>
    <w:rsid w:val="000D1A55"/>
    <w:rsid w:val="000D1B98"/>
    <w:rsid w:val="000D209D"/>
    <w:rsid w:val="000D2170"/>
    <w:rsid w:val="000D24EC"/>
    <w:rsid w:val="000D27DC"/>
    <w:rsid w:val="000D2924"/>
    <w:rsid w:val="000D2C0B"/>
    <w:rsid w:val="000D2CDA"/>
    <w:rsid w:val="000D3F02"/>
    <w:rsid w:val="000D4D4C"/>
    <w:rsid w:val="000D56CF"/>
    <w:rsid w:val="000D58DD"/>
    <w:rsid w:val="000D5C36"/>
    <w:rsid w:val="000D5CD8"/>
    <w:rsid w:val="000D5EBC"/>
    <w:rsid w:val="000D618D"/>
    <w:rsid w:val="000D63BC"/>
    <w:rsid w:val="000D6D75"/>
    <w:rsid w:val="000D6F6A"/>
    <w:rsid w:val="000D6FA1"/>
    <w:rsid w:val="000D7316"/>
    <w:rsid w:val="000D7641"/>
    <w:rsid w:val="000D765D"/>
    <w:rsid w:val="000D7904"/>
    <w:rsid w:val="000D794F"/>
    <w:rsid w:val="000D79DF"/>
    <w:rsid w:val="000D7D3C"/>
    <w:rsid w:val="000D7E37"/>
    <w:rsid w:val="000D7E80"/>
    <w:rsid w:val="000E0073"/>
    <w:rsid w:val="000E0819"/>
    <w:rsid w:val="000E0D56"/>
    <w:rsid w:val="000E1266"/>
    <w:rsid w:val="000E17B7"/>
    <w:rsid w:val="000E183D"/>
    <w:rsid w:val="000E183E"/>
    <w:rsid w:val="000E1AFF"/>
    <w:rsid w:val="000E1B33"/>
    <w:rsid w:val="000E1EA5"/>
    <w:rsid w:val="000E1FCC"/>
    <w:rsid w:val="000E234B"/>
    <w:rsid w:val="000E237B"/>
    <w:rsid w:val="000E29A5"/>
    <w:rsid w:val="000E29C7"/>
    <w:rsid w:val="000E2D73"/>
    <w:rsid w:val="000E2F27"/>
    <w:rsid w:val="000E3876"/>
    <w:rsid w:val="000E38EF"/>
    <w:rsid w:val="000E3976"/>
    <w:rsid w:val="000E3E07"/>
    <w:rsid w:val="000E3FDB"/>
    <w:rsid w:val="000E43B7"/>
    <w:rsid w:val="000E4616"/>
    <w:rsid w:val="000E4754"/>
    <w:rsid w:val="000E4858"/>
    <w:rsid w:val="000E489F"/>
    <w:rsid w:val="000E4FD3"/>
    <w:rsid w:val="000E521B"/>
    <w:rsid w:val="000E5251"/>
    <w:rsid w:val="000E5749"/>
    <w:rsid w:val="000E592A"/>
    <w:rsid w:val="000E619A"/>
    <w:rsid w:val="000E61D0"/>
    <w:rsid w:val="000E639D"/>
    <w:rsid w:val="000E660F"/>
    <w:rsid w:val="000E6B09"/>
    <w:rsid w:val="000E71B0"/>
    <w:rsid w:val="000E79B0"/>
    <w:rsid w:val="000E7ABD"/>
    <w:rsid w:val="000E7AFD"/>
    <w:rsid w:val="000F0061"/>
    <w:rsid w:val="000F0234"/>
    <w:rsid w:val="000F0B74"/>
    <w:rsid w:val="000F0EB7"/>
    <w:rsid w:val="000F1015"/>
    <w:rsid w:val="000F18D1"/>
    <w:rsid w:val="000F192E"/>
    <w:rsid w:val="000F1A51"/>
    <w:rsid w:val="000F1E17"/>
    <w:rsid w:val="000F1E8A"/>
    <w:rsid w:val="000F20F9"/>
    <w:rsid w:val="000F22E8"/>
    <w:rsid w:val="000F3049"/>
    <w:rsid w:val="000F354D"/>
    <w:rsid w:val="000F375C"/>
    <w:rsid w:val="000F3998"/>
    <w:rsid w:val="000F3A7A"/>
    <w:rsid w:val="000F3CAF"/>
    <w:rsid w:val="000F41DA"/>
    <w:rsid w:val="000F41E6"/>
    <w:rsid w:val="000F44A3"/>
    <w:rsid w:val="000F4589"/>
    <w:rsid w:val="000F45CE"/>
    <w:rsid w:val="000F46C2"/>
    <w:rsid w:val="000F4A60"/>
    <w:rsid w:val="000F4E5D"/>
    <w:rsid w:val="000F4FDF"/>
    <w:rsid w:val="000F50D7"/>
    <w:rsid w:val="000F514B"/>
    <w:rsid w:val="000F53D1"/>
    <w:rsid w:val="000F58F7"/>
    <w:rsid w:val="000F5AF6"/>
    <w:rsid w:val="000F5E2B"/>
    <w:rsid w:val="000F5F5C"/>
    <w:rsid w:val="000F639D"/>
    <w:rsid w:val="000F68DC"/>
    <w:rsid w:val="000F6CCB"/>
    <w:rsid w:val="000F6CFD"/>
    <w:rsid w:val="000F7183"/>
    <w:rsid w:val="000F73A3"/>
    <w:rsid w:val="000F7969"/>
    <w:rsid w:val="000F79F9"/>
    <w:rsid w:val="001003AF"/>
    <w:rsid w:val="0010061A"/>
    <w:rsid w:val="001009F0"/>
    <w:rsid w:val="00100B37"/>
    <w:rsid w:val="00100D4E"/>
    <w:rsid w:val="00100DBF"/>
    <w:rsid w:val="0010106D"/>
    <w:rsid w:val="001010DE"/>
    <w:rsid w:val="00101417"/>
    <w:rsid w:val="0010158E"/>
    <w:rsid w:val="00101848"/>
    <w:rsid w:val="00101876"/>
    <w:rsid w:val="00101B96"/>
    <w:rsid w:val="0010213E"/>
    <w:rsid w:val="00102248"/>
    <w:rsid w:val="00102430"/>
    <w:rsid w:val="00102579"/>
    <w:rsid w:val="00102723"/>
    <w:rsid w:val="001034BB"/>
    <w:rsid w:val="00103506"/>
    <w:rsid w:val="001035F5"/>
    <w:rsid w:val="001036BB"/>
    <w:rsid w:val="00103B56"/>
    <w:rsid w:val="001044C2"/>
    <w:rsid w:val="00104E5B"/>
    <w:rsid w:val="00104FC4"/>
    <w:rsid w:val="0010527D"/>
    <w:rsid w:val="001058BF"/>
    <w:rsid w:val="00105A1E"/>
    <w:rsid w:val="00105AF1"/>
    <w:rsid w:val="00105C59"/>
    <w:rsid w:val="00105D13"/>
    <w:rsid w:val="001060A5"/>
    <w:rsid w:val="001062CE"/>
    <w:rsid w:val="00106506"/>
    <w:rsid w:val="00106B0C"/>
    <w:rsid w:val="00106BA2"/>
    <w:rsid w:val="00106E21"/>
    <w:rsid w:val="0010790A"/>
    <w:rsid w:val="001114CD"/>
    <w:rsid w:val="001115C8"/>
    <w:rsid w:val="00111C3A"/>
    <w:rsid w:val="00111DB7"/>
    <w:rsid w:val="00111EAD"/>
    <w:rsid w:val="00112865"/>
    <w:rsid w:val="00112B79"/>
    <w:rsid w:val="001135A6"/>
    <w:rsid w:val="0011362C"/>
    <w:rsid w:val="001137D3"/>
    <w:rsid w:val="001142AB"/>
    <w:rsid w:val="00114538"/>
    <w:rsid w:val="0011476E"/>
    <w:rsid w:val="001148DF"/>
    <w:rsid w:val="00114D1B"/>
    <w:rsid w:val="001153AE"/>
    <w:rsid w:val="001154E6"/>
    <w:rsid w:val="00115617"/>
    <w:rsid w:val="001158F6"/>
    <w:rsid w:val="00115DA3"/>
    <w:rsid w:val="00115E69"/>
    <w:rsid w:val="00116316"/>
    <w:rsid w:val="0011649C"/>
    <w:rsid w:val="001166BC"/>
    <w:rsid w:val="00117331"/>
    <w:rsid w:val="00117854"/>
    <w:rsid w:val="0011787C"/>
    <w:rsid w:val="00117B25"/>
    <w:rsid w:val="00117CBA"/>
    <w:rsid w:val="00117D47"/>
    <w:rsid w:val="00120589"/>
    <w:rsid w:val="00120738"/>
    <w:rsid w:val="00120B0C"/>
    <w:rsid w:val="00121007"/>
    <w:rsid w:val="001211D9"/>
    <w:rsid w:val="001217B1"/>
    <w:rsid w:val="00121ACA"/>
    <w:rsid w:val="0012215B"/>
    <w:rsid w:val="001224C9"/>
    <w:rsid w:val="00122545"/>
    <w:rsid w:val="00122A19"/>
    <w:rsid w:val="0012314A"/>
    <w:rsid w:val="00123305"/>
    <w:rsid w:val="0012375E"/>
    <w:rsid w:val="00123949"/>
    <w:rsid w:val="00123EF3"/>
    <w:rsid w:val="00123F9C"/>
    <w:rsid w:val="001245ED"/>
    <w:rsid w:val="00124D06"/>
    <w:rsid w:val="001250B4"/>
    <w:rsid w:val="001253C8"/>
    <w:rsid w:val="001253ED"/>
    <w:rsid w:val="00125430"/>
    <w:rsid w:val="00125A5B"/>
    <w:rsid w:val="00125CE4"/>
    <w:rsid w:val="00125F58"/>
    <w:rsid w:val="00126272"/>
    <w:rsid w:val="001263CA"/>
    <w:rsid w:val="001271D2"/>
    <w:rsid w:val="0012729A"/>
    <w:rsid w:val="0012768A"/>
    <w:rsid w:val="0012792C"/>
    <w:rsid w:val="001279A3"/>
    <w:rsid w:val="00127ADB"/>
    <w:rsid w:val="00127D39"/>
    <w:rsid w:val="00127E09"/>
    <w:rsid w:val="00130050"/>
    <w:rsid w:val="0013039A"/>
    <w:rsid w:val="0013055F"/>
    <w:rsid w:val="00130727"/>
    <w:rsid w:val="00130BB5"/>
    <w:rsid w:val="0013125E"/>
    <w:rsid w:val="00131274"/>
    <w:rsid w:val="0013155B"/>
    <w:rsid w:val="001318A0"/>
    <w:rsid w:val="00131B32"/>
    <w:rsid w:val="00131C21"/>
    <w:rsid w:val="00131DEF"/>
    <w:rsid w:val="0013228F"/>
    <w:rsid w:val="0013235F"/>
    <w:rsid w:val="001326D3"/>
    <w:rsid w:val="001329DD"/>
    <w:rsid w:val="00132F04"/>
    <w:rsid w:val="00132FFF"/>
    <w:rsid w:val="0013376E"/>
    <w:rsid w:val="0013383C"/>
    <w:rsid w:val="00133944"/>
    <w:rsid w:val="00133AC0"/>
    <w:rsid w:val="00133DCF"/>
    <w:rsid w:val="00134CDA"/>
    <w:rsid w:val="00135089"/>
    <w:rsid w:val="0013512C"/>
    <w:rsid w:val="00135527"/>
    <w:rsid w:val="001357C2"/>
    <w:rsid w:val="00135835"/>
    <w:rsid w:val="00135E19"/>
    <w:rsid w:val="00135F49"/>
    <w:rsid w:val="001366CF"/>
    <w:rsid w:val="0013681A"/>
    <w:rsid w:val="00136948"/>
    <w:rsid w:val="0013695D"/>
    <w:rsid w:val="00136BBE"/>
    <w:rsid w:val="00136C58"/>
    <w:rsid w:val="00136CA1"/>
    <w:rsid w:val="00136E4F"/>
    <w:rsid w:val="00137298"/>
    <w:rsid w:val="00137733"/>
    <w:rsid w:val="00137952"/>
    <w:rsid w:val="00137D51"/>
    <w:rsid w:val="00140101"/>
    <w:rsid w:val="0014054E"/>
    <w:rsid w:val="00140FBB"/>
    <w:rsid w:val="0014113D"/>
    <w:rsid w:val="0014160F"/>
    <w:rsid w:val="0014188F"/>
    <w:rsid w:val="001423B8"/>
    <w:rsid w:val="001426C9"/>
    <w:rsid w:val="0014287B"/>
    <w:rsid w:val="00142986"/>
    <w:rsid w:val="001429D2"/>
    <w:rsid w:val="00143069"/>
    <w:rsid w:val="001430F2"/>
    <w:rsid w:val="001432F6"/>
    <w:rsid w:val="00143410"/>
    <w:rsid w:val="001437DB"/>
    <w:rsid w:val="00143ABC"/>
    <w:rsid w:val="00143F7F"/>
    <w:rsid w:val="00144832"/>
    <w:rsid w:val="0014483C"/>
    <w:rsid w:val="00144884"/>
    <w:rsid w:val="00144A92"/>
    <w:rsid w:val="00144C4D"/>
    <w:rsid w:val="00144CCB"/>
    <w:rsid w:val="00145286"/>
    <w:rsid w:val="00145382"/>
    <w:rsid w:val="00145394"/>
    <w:rsid w:val="001455E1"/>
    <w:rsid w:val="00145615"/>
    <w:rsid w:val="0014584C"/>
    <w:rsid w:val="00145AF8"/>
    <w:rsid w:val="00145F9D"/>
    <w:rsid w:val="001462CA"/>
    <w:rsid w:val="001462E1"/>
    <w:rsid w:val="0014657D"/>
    <w:rsid w:val="00146589"/>
    <w:rsid w:val="00146A2C"/>
    <w:rsid w:val="00146B2A"/>
    <w:rsid w:val="00146B8B"/>
    <w:rsid w:val="00146FE7"/>
    <w:rsid w:val="001477F1"/>
    <w:rsid w:val="00147C8E"/>
    <w:rsid w:val="00147CF4"/>
    <w:rsid w:val="00147E0F"/>
    <w:rsid w:val="00147E63"/>
    <w:rsid w:val="00150081"/>
    <w:rsid w:val="00150091"/>
    <w:rsid w:val="001502C5"/>
    <w:rsid w:val="00150865"/>
    <w:rsid w:val="00150B1F"/>
    <w:rsid w:val="00150BA8"/>
    <w:rsid w:val="00150D61"/>
    <w:rsid w:val="00150E1E"/>
    <w:rsid w:val="001515BA"/>
    <w:rsid w:val="00151601"/>
    <w:rsid w:val="0015184D"/>
    <w:rsid w:val="00151892"/>
    <w:rsid w:val="001519B8"/>
    <w:rsid w:val="00151AAD"/>
    <w:rsid w:val="00151E8C"/>
    <w:rsid w:val="00152039"/>
    <w:rsid w:val="00152315"/>
    <w:rsid w:val="00152666"/>
    <w:rsid w:val="00152678"/>
    <w:rsid w:val="001526F0"/>
    <w:rsid w:val="0015284A"/>
    <w:rsid w:val="00152A55"/>
    <w:rsid w:val="00152A6F"/>
    <w:rsid w:val="00152EF1"/>
    <w:rsid w:val="001534D7"/>
    <w:rsid w:val="00153B17"/>
    <w:rsid w:val="00153B42"/>
    <w:rsid w:val="00154118"/>
    <w:rsid w:val="001543A4"/>
    <w:rsid w:val="0015476D"/>
    <w:rsid w:val="0015486D"/>
    <w:rsid w:val="00154A9F"/>
    <w:rsid w:val="00154EA2"/>
    <w:rsid w:val="00155138"/>
    <w:rsid w:val="0015545C"/>
    <w:rsid w:val="001554AB"/>
    <w:rsid w:val="00155F1E"/>
    <w:rsid w:val="00155FFB"/>
    <w:rsid w:val="0015625C"/>
    <w:rsid w:val="001562B0"/>
    <w:rsid w:val="001563FA"/>
    <w:rsid w:val="001569E6"/>
    <w:rsid w:val="00156A05"/>
    <w:rsid w:val="00156CE1"/>
    <w:rsid w:val="001570A0"/>
    <w:rsid w:val="00157279"/>
    <w:rsid w:val="001573B9"/>
    <w:rsid w:val="00157416"/>
    <w:rsid w:val="0015769D"/>
    <w:rsid w:val="00157824"/>
    <w:rsid w:val="00157A50"/>
    <w:rsid w:val="00160530"/>
    <w:rsid w:val="00160D05"/>
    <w:rsid w:val="00160DCB"/>
    <w:rsid w:val="00160EC2"/>
    <w:rsid w:val="00160F95"/>
    <w:rsid w:val="00161192"/>
    <w:rsid w:val="0016123E"/>
    <w:rsid w:val="001616B4"/>
    <w:rsid w:val="00161752"/>
    <w:rsid w:val="001617E9"/>
    <w:rsid w:val="001619CB"/>
    <w:rsid w:val="00161D3E"/>
    <w:rsid w:val="00162B41"/>
    <w:rsid w:val="00162C10"/>
    <w:rsid w:val="0016300F"/>
    <w:rsid w:val="00163251"/>
    <w:rsid w:val="0016362D"/>
    <w:rsid w:val="00163746"/>
    <w:rsid w:val="00163BF9"/>
    <w:rsid w:val="00163CD9"/>
    <w:rsid w:val="00163F5A"/>
    <w:rsid w:val="00164181"/>
    <w:rsid w:val="001651FC"/>
    <w:rsid w:val="001652B6"/>
    <w:rsid w:val="001654C0"/>
    <w:rsid w:val="00166126"/>
    <w:rsid w:val="001661AC"/>
    <w:rsid w:val="00166244"/>
    <w:rsid w:val="00166292"/>
    <w:rsid w:val="00166331"/>
    <w:rsid w:val="0016633C"/>
    <w:rsid w:val="001663F6"/>
    <w:rsid w:val="00166441"/>
    <w:rsid w:val="001666CF"/>
    <w:rsid w:val="00166973"/>
    <w:rsid w:val="00166CA2"/>
    <w:rsid w:val="00166D29"/>
    <w:rsid w:val="00166E25"/>
    <w:rsid w:val="00166E72"/>
    <w:rsid w:val="0016749F"/>
    <w:rsid w:val="00167B90"/>
    <w:rsid w:val="00170112"/>
    <w:rsid w:val="001702F3"/>
    <w:rsid w:val="00170AE6"/>
    <w:rsid w:val="001710A5"/>
    <w:rsid w:val="00171173"/>
    <w:rsid w:val="001711BB"/>
    <w:rsid w:val="00171882"/>
    <w:rsid w:val="00171939"/>
    <w:rsid w:val="00171A01"/>
    <w:rsid w:val="00172728"/>
    <w:rsid w:val="00172771"/>
    <w:rsid w:val="00172B8F"/>
    <w:rsid w:val="00172F81"/>
    <w:rsid w:val="0017327C"/>
    <w:rsid w:val="001733D3"/>
    <w:rsid w:val="001738DD"/>
    <w:rsid w:val="00173D7A"/>
    <w:rsid w:val="001742EC"/>
    <w:rsid w:val="001745D5"/>
    <w:rsid w:val="0017488D"/>
    <w:rsid w:val="00174CA5"/>
    <w:rsid w:val="001757C8"/>
    <w:rsid w:val="00175A85"/>
    <w:rsid w:val="00175AEB"/>
    <w:rsid w:val="001760BB"/>
    <w:rsid w:val="00176162"/>
    <w:rsid w:val="00176187"/>
    <w:rsid w:val="0017655B"/>
    <w:rsid w:val="00176E1B"/>
    <w:rsid w:val="00176FB2"/>
    <w:rsid w:val="001775C9"/>
    <w:rsid w:val="00177795"/>
    <w:rsid w:val="00177862"/>
    <w:rsid w:val="001778FF"/>
    <w:rsid w:val="00177B93"/>
    <w:rsid w:val="00177D40"/>
    <w:rsid w:val="00177E3C"/>
    <w:rsid w:val="00180114"/>
    <w:rsid w:val="00180164"/>
    <w:rsid w:val="0018033B"/>
    <w:rsid w:val="0018033F"/>
    <w:rsid w:val="0018039D"/>
    <w:rsid w:val="00180A83"/>
    <w:rsid w:val="00180D9D"/>
    <w:rsid w:val="00180E9D"/>
    <w:rsid w:val="00181638"/>
    <w:rsid w:val="00181976"/>
    <w:rsid w:val="00181A7D"/>
    <w:rsid w:val="00181C3F"/>
    <w:rsid w:val="00181D0D"/>
    <w:rsid w:val="0018256C"/>
    <w:rsid w:val="00182684"/>
    <w:rsid w:val="00183013"/>
    <w:rsid w:val="00183115"/>
    <w:rsid w:val="00183144"/>
    <w:rsid w:val="001832DA"/>
    <w:rsid w:val="00183352"/>
    <w:rsid w:val="001838D9"/>
    <w:rsid w:val="00183DFD"/>
    <w:rsid w:val="0018434C"/>
    <w:rsid w:val="00184393"/>
    <w:rsid w:val="0018447E"/>
    <w:rsid w:val="001846C7"/>
    <w:rsid w:val="00184765"/>
    <w:rsid w:val="0018493C"/>
    <w:rsid w:val="00184BA0"/>
    <w:rsid w:val="00184EFA"/>
    <w:rsid w:val="00185181"/>
    <w:rsid w:val="00185693"/>
    <w:rsid w:val="00185A00"/>
    <w:rsid w:val="00185ED7"/>
    <w:rsid w:val="001863EF"/>
    <w:rsid w:val="00186475"/>
    <w:rsid w:val="00186507"/>
    <w:rsid w:val="00186AB9"/>
    <w:rsid w:val="0018749C"/>
    <w:rsid w:val="001874B9"/>
    <w:rsid w:val="001878A2"/>
    <w:rsid w:val="00187CA7"/>
    <w:rsid w:val="00187F7D"/>
    <w:rsid w:val="00187FFC"/>
    <w:rsid w:val="00190473"/>
    <w:rsid w:val="001905E9"/>
    <w:rsid w:val="001905FF"/>
    <w:rsid w:val="001909AE"/>
    <w:rsid w:val="00190AAE"/>
    <w:rsid w:val="00190C2C"/>
    <w:rsid w:val="00190D21"/>
    <w:rsid w:val="001911FB"/>
    <w:rsid w:val="00191415"/>
    <w:rsid w:val="00191819"/>
    <w:rsid w:val="00191D96"/>
    <w:rsid w:val="0019228B"/>
    <w:rsid w:val="00192628"/>
    <w:rsid w:val="00192629"/>
    <w:rsid w:val="001926A2"/>
    <w:rsid w:val="001927A8"/>
    <w:rsid w:val="00192DA2"/>
    <w:rsid w:val="00193120"/>
    <w:rsid w:val="001931B7"/>
    <w:rsid w:val="001938F3"/>
    <w:rsid w:val="00193B32"/>
    <w:rsid w:val="00193D98"/>
    <w:rsid w:val="00193EDD"/>
    <w:rsid w:val="00194293"/>
    <w:rsid w:val="00194443"/>
    <w:rsid w:val="001946EB"/>
    <w:rsid w:val="0019484F"/>
    <w:rsid w:val="00194A8F"/>
    <w:rsid w:val="00194AC7"/>
    <w:rsid w:val="00194B23"/>
    <w:rsid w:val="001953F6"/>
    <w:rsid w:val="00195402"/>
    <w:rsid w:val="00195625"/>
    <w:rsid w:val="001956A7"/>
    <w:rsid w:val="0019571C"/>
    <w:rsid w:val="001959E6"/>
    <w:rsid w:val="00195EE0"/>
    <w:rsid w:val="00195FD6"/>
    <w:rsid w:val="00196362"/>
    <w:rsid w:val="00196382"/>
    <w:rsid w:val="00197171"/>
    <w:rsid w:val="00197A74"/>
    <w:rsid w:val="00197D44"/>
    <w:rsid w:val="001A0049"/>
    <w:rsid w:val="001A0118"/>
    <w:rsid w:val="001A0589"/>
    <w:rsid w:val="001A0A4A"/>
    <w:rsid w:val="001A0BB3"/>
    <w:rsid w:val="001A0E19"/>
    <w:rsid w:val="001A0EC5"/>
    <w:rsid w:val="001A106D"/>
    <w:rsid w:val="001A1274"/>
    <w:rsid w:val="001A158A"/>
    <w:rsid w:val="001A1875"/>
    <w:rsid w:val="001A1956"/>
    <w:rsid w:val="001A1CEA"/>
    <w:rsid w:val="001A1D7A"/>
    <w:rsid w:val="001A1DD4"/>
    <w:rsid w:val="001A2151"/>
    <w:rsid w:val="001A2165"/>
    <w:rsid w:val="001A267D"/>
    <w:rsid w:val="001A2940"/>
    <w:rsid w:val="001A2A5B"/>
    <w:rsid w:val="001A2CEC"/>
    <w:rsid w:val="001A2CF4"/>
    <w:rsid w:val="001A3133"/>
    <w:rsid w:val="001A33C5"/>
    <w:rsid w:val="001A3D76"/>
    <w:rsid w:val="001A4063"/>
    <w:rsid w:val="001A4130"/>
    <w:rsid w:val="001A447F"/>
    <w:rsid w:val="001A4589"/>
    <w:rsid w:val="001A5D4E"/>
    <w:rsid w:val="001A5E67"/>
    <w:rsid w:val="001A64E1"/>
    <w:rsid w:val="001A688E"/>
    <w:rsid w:val="001A7011"/>
    <w:rsid w:val="001A7134"/>
    <w:rsid w:val="001A7274"/>
    <w:rsid w:val="001A75A2"/>
    <w:rsid w:val="001A75C8"/>
    <w:rsid w:val="001A7606"/>
    <w:rsid w:val="001A7E15"/>
    <w:rsid w:val="001B04CA"/>
    <w:rsid w:val="001B0893"/>
    <w:rsid w:val="001B08CA"/>
    <w:rsid w:val="001B0BAE"/>
    <w:rsid w:val="001B10DF"/>
    <w:rsid w:val="001B14CE"/>
    <w:rsid w:val="001B15F3"/>
    <w:rsid w:val="001B198B"/>
    <w:rsid w:val="001B1F22"/>
    <w:rsid w:val="001B1FEE"/>
    <w:rsid w:val="001B212A"/>
    <w:rsid w:val="001B2648"/>
    <w:rsid w:val="001B2CC2"/>
    <w:rsid w:val="001B2D1A"/>
    <w:rsid w:val="001B2D66"/>
    <w:rsid w:val="001B2FCA"/>
    <w:rsid w:val="001B36EF"/>
    <w:rsid w:val="001B3722"/>
    <w:rsid w:val="001B3968"/>
    <w:rsid w:val="001B3BBF"/>
    <w:rsid w:val="001B3D97"/>
    <w:rsid w:val="001B4696"/>
    <w:rsid w:val="001B4DC2"/>
    <w:rsid w:val="001B5891"/>
    <w:rsid w:val="001B58BA"/>
    <w:rsid w:val="001B5E99"/>
    <w:rsid w:val="001B6070"/>
    <w:rsid w:val="001B6B1F"/>
    <w:rsid w:val="001B7196"/>
    <w:rsid w:val="001B71F9"/>
    <w:rsid w:val="001B74E2"/>
    <w:rsid w:val="001B771A"/>
    <w:rsid w:val="001C0241"/>
    <w:rsid w:val="001C02FC"/>
    <w:rsid w:val="001C054E"/>
    <w:rsid w:val="001C069A"/>
    <w:rsid w:val="001C0C88"/>
    <w:rsid w:val="001C11D7"/>
    <w:rsid w:val="001C1A04"/>
    <w:rsid w:val="001C1AFB"/>
    <w:rsid w:val="001C1E5C"/>
    <w:rsid w:val="001C1FD8"/>
    <w:rsid w:val="001C229D"/>
    <w:rsid w:val="001C3414"/>
    <w:rsid w:val="001C3624"/>
    <w:rsid w:val="001C37F8"/>
    <w:rsid w:val="001C3C93"/>
    <w:rsid w:val="001C411F"/>
    <w:rsid w:val="001C4626"/>
    <w:rsid w:val="001C4838"/>
    <w:rsid w:val="001C558B"/>
    <w:rsid w:val="001C5677"/>
    <w:rsid w:val="001C5758"/>
    <w:rsid w:val="001C5B6F"/>
    <w:rsid w:val="001C6187"/>
    <w:rsid w:val="001C6557"/>
    <w:rsid w:val="001C6AC6"/>
    <w:rsid w:val="001C6F2D"/>
    <w:rsid w:val="001C705A"/>
    <w:rsid w:val="001C7127"/>
    <w:rsid w:val="001C7537"/>
    <w:rsid w:val="001C75DD"/>
    <w:rsid w:val="001D04B8"/>
    <w:rsid w:val="001D05F2"/>
    <w:rsid w:val="001D09EE"/>
    <w:rsid w:val="001D0B2C"/>
    <w:rsid w:val="001D0B38"/>
    <w:rsid w:val="001D0D9A"/>
    <w:rsid w:val="001D0EE9"/>
    <w:rsid w:val="001D0F54"/>
    <w:rsid w:val="001D0FCF"/>
    <w:rsid w:val="001D125B"/>
    <w:rsid w:val="001D137C"/>
    <w:rsid w:val="001D15DF"/>
    <w:rsid w:val="001D163D"/>
    <w:rsid w:val="001D17DA"/>
    <w:rsid w:val="001D183C"/>
    <w:rsid w:val="001D1A81"/>
    <w:rsid w:val="001D2184"/>
    <w:rsid w:val="001D24A2"/>
    <w:rsid w:val="001D25AF"/>
    <w:rsid w:val="001D290B"/>
    <w:rsid w:val="001D2A80"/>
    <w:rsid w:val="001D2C88"/>
    <w:rsid w:val="001D31C3"/>
    <w:rsid w:val="001D352F"/>
    <w:rsid w:val="001D3B16"/>
    <w:rsid w:val="001D4164"/>
    <w:rsid w:val="001D449E"/>
    <w:rsid w:val="001D4749"/>
    <w:rsid w:val="001D49C6"/>
    <w:rsid w:val="001D4FDD"/>
    <w:rsid w:val="001D587D"/>
    <w:rsid w:val="001D5BBC"/>
    <w:rsid w:val="001D5BF1"/>
    <w:rsid w:val="001D64F1"/>
    <w:rsid w:val="001D6719"/>
    <w:rsid w:val="001D6AF3"/>
    <w:rsid w:val="001D6BBE"/>
    <w:rsid w:val="001D6ED5"/>
    <w:rsid w:val="001D6F3B"/>
    <w:rsid w:val="001D7327"/>
    <w:rsid w:val="001D7331"/>
    <w:rsid w:val="001D7348"/>
    <w:rsid w:val="001D780E"/>
    <w:rsid w:val="001D7825"/>
    <w:rsid w:val="001D7874"/>
    <w:rsid w:val="001D7DE4"/>
    <w:rsid w:val="001E01D9"/>
    <w:rsid w:val="001E022F"/>
    <w:rsid w:val="001E05B9"/>
    <w:rsid w:val="001E06E7"/>
    <w:rsid w:val="001E07BE"/>
    <w:rsid w:val="001E0AFC"/>
    <w:rsid w:val="001E0C46"/>
    <w:rsid w:val="001E0C69"/>
    <w:rsid w:val="001E11CF"/>
    <w:rsid w:val="001E1243"/>
    <w:rsid w:val="001E14A4"/>
    <w:rsid w:val="001E14B2"/>
    <w:rsid w:val="001E1781"/>
    <w:rsid w:val="001E2120"/>
    <w:rsid w:val="001E2275"/>
    <w:rsid w:val="001E2314"/>
    <w:rsid w:val="001E232C"/>
    <w:rsid w:val="001E2625"/>
    <w:rsid w:val="001E3305"/>
    <w:rsid w:val="001E332D"/>
    <w:rsid w:val="001E35BF"/>
    <w:rsid w:val="001E366A"/>
    <w:rsid w:val="001E3744"/>
    <w:rsid w:val="001E37BF"/>
    <w:rsid w:val="001E3889"/>
    <w:rsid w:val="001E3B52"/>
    <w:rsid w:val="001E3BA5"/>
    <w:rsid w:val="001E3BD5"/>
    <w:rsid w:val="001E3C3D"/>
    <w:rsid w:val="001E3E23"/>
    <w:rsid w:val="001E45A3"/>
    <w:rsid w:val="001E4D47"/>
    <w:rsid w:val="001E5554"/>
    <w:rsid w:val="001E5A4F"/>
    <w:rsid w:val="001E5BBD"/>
    <w:rsid w:val="001E600B"/>
    <w:rsid w:val="001E614F"/>
    <w:rsid w:val="001E6599"/>
    <w:rsid w:val="001E65AF"/>
    <w:rsid w:val="001E65C5"/>
    <w:rsid w:val="001E670F"/>
    <w:rsid w:val="001E694B"/>
    <w:rsid w:val="001E69D1"/>
    <w:rsid w:val="001E6AFC"/>
    <w:rsid w:val="001E6DCF"/>
    <w:rsid w:val="001E6FA5"/>
    <w:rsid w:val="001E7053"/>
    <w:rsid w:val="001E7518"/>
    <w:rsid w:val="001E757C"/>
    <w:rsid w:val="001E7BAF"/>
    <w:rsid w:val="001F056A"/>
    <w:rsid w:val="001F07F1"/>
    <w:rsid w:val="001F0882"/>
    <w:rsid w:val="001F0FB2"/>
    <w:rsid w:val="001F1970"/>
    <w:rsid w:val="001F1AD4"/>
    <w:rsid w:val="001F1DE1"/>
    <w:rsid w:val="001F1DF7"/>
    <w:rsid w:val="001F1EF6"/>
    <w:rsid w:val="001F22DF"/>
    <w:rsid w:val="001F27D3"/>
    <w:rsid w:val="001F2A0F"/>
    <w:rsid w:val="001F2A2F"/>
    <w:rsid w:val="001F306F"/>
    <w:rsid w:val="001F3257"/>
    <w:rsid w:val="001F34E3"/>
    <w:rsid w:val="001F358E"/>
    <w:rsid w:val="001F3867"/>
    <w:rsid w:val="001F393D"/>
    <w:rsid w:val="001F43B4"/>
    <w:rsid w:val="001F4D11"/>
    <w:rsid w:val="001F4E93"/>
    <w:rsid w:val="001F4FC6"/>
    <w:rsid w:val="001F51F5"/>
    <w:rsid w:val="001F54AB"/>
    <w:rsid w:val="001F5C4B"/>
    <w:rsid w:val="001F5CEA"/>
    <w:rsid w:val="001F6725"/>
    <w:rsid w:val="001F68BF"/>
    <w:rsid w:val="001F70AC"/>
    <w:rsid w:val="001F7162"/>
    <w:rsid w:val="001F72BF"/>
    <w:rsid w:val="001F7BE7"/>
    <w:rsid w:val="001F7DA9"/>
    <w:rsid w:val="001F7EB5"/>
    <w:rsid w:val="0020007B"/>
    <w:rsid w:val="00200C43"/>
    <w:rsid w:val="00200E0D"/>
    <w:rsid w:val="00201DDF"/>
    <w:rsid w:val="00201EA4"/>
    <w:rsid w:val="00201EE0"/>
    <w:rsid w:val="00202189"/>
    <w:rsid w:val="002021FF"/>
    <w:rsid w:val="002023A9"/>
    <w:rsid w:val="00202419"/>
    <w:rsid w:val="002025F0"/>
    <w:rsid w:val="002027EF"/>
    <w:rsid w:val="00202904"/>
    <w:rsid w:val="00202B29"/>
    <w:rsid w:val="00202F41"/>
    <w:rsid w:val="00203167"/>
    <w:rsid w:val="002033F9"/>
    <w:rsid w:val="0020341F"/>
    <w:rsid w:val="002036C4"/>
    <w:rsid w:val="002036E4"/>
    <w:rsid w:val="00203822"/>
    <w:rsid w:val="0020388D"/>
    <w:rsid w:val="00203AA2"/>
    <w:rsid w:val="00203AE4"/>
    <w:rsid w:val="00204462"/>
    <w:rsid w:val="00204A53"/>
    <w:rsid w:val="00204DF9"/>
    <w:rsid w:val="00204E30"/>
    <w:rsid w:val="00204F1A"/>
    <w:rsid w:val="00205506"/>
    <w:rsid w:val="00205A7F"/>
    <w:rsid w:val="0020607D"/>
    <w:rsid w:val="00206181"/>
    <w:rsid w:val="002062B9"/>
    <w:rsid w:val="0020640B"/>
    <w:rsid w:val="00206E3D"/>
    <w:rsid w:val="002073DB"/>
    <w:rsid w:val="002076E4"/>
    <w:rsid w:val="002077E7"/>
    <w:rsid w:val="00207A99"/>
    <w:rsid w:val="00207B5A"/>
    <w:rsid w:val="00207C83"/>
    <w:rsid w:val="0021062A"/>
    <w:rsid w:val="00210AC4"/>
    <w:rsid w:val="00210DC2"/>
    <w:rsid w:val="002113B2"/>
    <w:rsid w:val="00211881"/>
    <w:rsid w:val="00211AE3"/>
    <w:rsid w:val="00212169"/>
    <w:rsid w:val="002123AB"/>
    <w:rsid w:val="00212623"/>
    <w:rsid w:val="00212ED3"/>
    <w:rsid w:val="0021320A"/>
    <w:rsid w:val="0021335B"/>
    <w:rsid w:val="002133C4"/>
    <w:rsid w:val="0021347F"/>
    <w:rsid w:val="00213724"/>
    <w:rsid w:val="002137FB"/>
    <w:rsid w:val="00213D1F"/>
    <w:rsid w:val="0021441B"/>
    <w:rsid w:val="00214770"/>
    <w:rsid w:val="00214909"/>
    <w:rsid w:val="00214B0B"/>
    <w:rsid w:val="00214BC7"/>
    <w:rsid w:val="00214E58"/>
    <w:rsid w:val="00214EC4"/>
    <w:rsid w:val="002152DC"/>
    <w:rsid w:val="002152E4"/>
    <w:rsid w:val="00215502"/>
    <w:rsid w:val="00215715"/>
    <w:rsid w:val="00215B51"/>
    <w:rsid w:val="00215D67"/>
    <w:rsid w:val="002162F4"/>
    <w:rsid w:val="002164C7"/>
    <w:rsid w:val="002166B2"/>
    <w:rsid w:val="00216DDD"/>
    <w:rsid w:val="002172F1"/>
    <w:rsid w:val="0021747B"/>
    <w:rsid w:val="00217B58"/>
    <w:rsid w:val="00217D6D"/>
    <w:rsid w:val="00217E76"/>
    <w:rsid w:val="00220237"/>
    <w:rsid w:val="00220328"/>
    <w:rsid w:val="00220650"/>
    <w:rsid w:val="002206D0"/>
    <w:rsid w:val="0022077E"/>
    <w:rsid w:val="002207FC"/>
    <w:rsid w:val="00220B45"/>
    <w:rsid w:val="00220BB3"/>
    <w:rsid w:val="00220C0C"/>
    <w:rsid w:val="0022151F"/>
    <w:rsid w:val="002216D0"/>
    <w:rsid w:val="002216D4"/>
    <w:rsid w:val="002219DF"/>
    <w:rsid w:val="00221B9D"/>
    <w:rsid w:val="00221DC9"/>
    <w:rsid w:val="00221E8B"/>
    <w:rsid w:val="00221EB6"/>
    <w:rsid w:val="002223A2"/>
    <w:rsid w:val="002229F3"/>
    <w:rsid w:val="00222E29"/>
    <w:rsid w:val="00222EA9"/>
    <w:rsid w:val="002231FE"/>
    <w:rsid w:val="00223AE5"/>
    <w:rsid w:val="00223DBD"/>
    <w:rsid w:val="002243C5"/>
    <w:rsid w:val="0022448B"/>
    <w:rsid w:val="00224C7B"/>
    <w:rsid w:val="002250FE"/>
    <w:rsid w:val="0022511A"/>
    <w:rsid w:val="00225309"/>
    <w:rsid w:val="002254A0"/>
    <w:rsid w:val="002255B6"/>
    <w:rsid w:val="00225653"/>
    <w:rsid w:val="0022567D"/>
    <w:rsid w:val="0022595B"/>
    <w:rsid w:val="002259DE"/>
    <w:rsid w:val="00225B68"/>
    <w:rsid w:val="002262B2"/>
    <w:rsid w:val="0022654B"/>
    <w:rsid w:val="0022678B"/>
    <w:rsid w:val="00226964"/>
    <w:rsid w:val="00226C14"/>
    <w:rsid w:val="00226C66"/>
    <w:rsid w:val="00226F77"/>
    <w:rsid w:val="00227686"/>
    <w:rsid w:val="0022776A"/>
    <w:rsid w:val="00227E2E"/>
    <w:rsid w:val="00230080"/>
    <w:rsid w:val="002307A2"/>
    <w:rsid w:val="00230834"/>
    <w:rsid w:val="00230E3C"/>
    <w:rsid w:val="00231854"/>
    <w:rsid w:val="002318EC"/>
    <w:rsid w:val="00231952"/>
    <w:rsid w:val="00231B6E"/>
    <w:rsid w:val="00231F8D"/>
    <w:rsid w:val="0023224B"/>
    <w:rsid w:val="002325B9"/>
    <w:rsid w:val="002327BD"/>
    <w:rsid w:val="002329F3"/>
    <w:rsid w:val="00232D9B"/>
    <w:rsid w:val="00233038"/>
    <w:rsid w:val="0023332C"/>
    <w:rsid w:val="00233D68"/>
    <w:rsid w:val="002342EF"/>
    <w:rsid w:val="00234783"/>
    <w:rsid w:val="00234BF3"/>
    <w:rsid w:val="00234F56"/>
    <w:rsid w:val="002358DB"/>
    <w:rsid w:val="002363B9"/>
    <w:rsid w:val="0023642F"/>
    <w:rsid w:val="002365D2"/>
    <w:rsid w:val="00236787"/>
    <w:rsid w:val="00236A93"/>
    <w:rsid w:val="00236D5E"/>
    <w:rsid w:val="00236EE8"/>
    <w:rsid w:val="0023727A"/>
    <w:rsid w:val="00237414"/>
    <w:rsid w:val="002377FA"/>
    <w:rsid w:val="002378F6"/>
    <w:rsid w:val="00237CC0"/>
    <w:rsid w:val="00237CE6"/>
    <w:rsid w:val="00237D4F"/>
    <w:rsid w:val="002405A3"/>
    <w:rsid w:val="00240CD0"/>
    <w:rsid w:val="00240CFD"/>
    <w:rsid w:val="00240D2B"/>
    <w:rsid w:val="00240E37"/>
    <w:rsid w:val="002414AA"/>
    <w:rsid w:val="002415D5"/>
    <w:rsid w:val="0024180D"/>
    <w:rsid w:val="0024227B"/>
    <w:rsid w:val="00242419"/>
    <w:rsid w:val="00242780"/>
    <w:rsid w:val="00243186"/>
    <w:rsid w:val="002431E2"/>
    <w:rsid w:val="00243844"/>
    <w:rsid w:val="00243CFA"/>
    <w:rsid w:val="002440A3"/>
    <w:rsid w:val="00244243"/>
    <w:rsid w:val="002442D9"/>
    <w:rsid w:val="0024443F"/>
    <w:rsid w:val="00244728"/>
    <w:rsid w:val="00244A48"/>
    <w:rsid w:val="00244B26"/>
    <w:rsid w:val="002450A4"/>
    <w:rsid w:val="00245C9C"/>
    <w:rsid w:val="00245CE0"/>
    <w:rsid w:val="00245F5A"/>
    <w:rsid w:val="00245F7C"/>
    <w:rsid w:val="00246A30"/>
    <w:rsid w:val="00246B0B"/>
    <w:rsid w:val="00246FBB"/>
    <w:rsid w:val="00247EE1"/>
    <w:rsid w:val="00247F60"/>
    <w:rsid w:val="00247FE1"/>
    <w:rsid w:val="002500DF"/>
    <w:rsid w:val="0025068D"/>
    <w:rsid w:val="002506CD"/>
    <w:rsid w:val="00251147"/>
    <w:rsid w:val="002511AC"/>
    <w:rsid w:val="002517CF"/>
    <w:rsid w:val="00251A51"/>
    <w:rsid w:val="00251B76"/>
    <w:rsid w:val="00251FA0"/>
    <w:rsid w:val="0025205B"/>
    <w:rsid w:val="002520AF"/>
    <w:rsid w:val="0025261B"/>
    <w:rsid w:val="002529F1"/>
    <w:rsid w:val="00252B1B"/>
    <w:rsid w:val="00253880"/>
    <w:rsid w:val="002538F1"/>
    <w:rsid w:val="00253A40"/>
    <w:rsid w:val="002542A3"/>
    <w:rsid w:val="00254875"/>
    <w:rsid w:val="0025492F"/>
    <w:rsid w:val="00254D2D"/>
    <w:rsid w:val="00255364"/>
    <w:rsid w:val="002556A5"/>
    <w:rsid w:val="002557F6"/>
    <w:rsid w:val="0025598B"/>
    <w:rsid w:val="00255C87"/>
    <w:rsid w:val="00255CA5"/>
    <w:rsid w:val="00255F65"/>
    <w:rsid w:val="0025613E"/>
    <w:rsid w:val="002565C0"/>
    <w:rsid w:val="002566C6"/>
    <w:rsid w:val="0025670E"/>
    <w:rsid w:val="00256815"/>
    <w:rsid w:val="00256C2A"/>
    <w:rsid w:val="00256C86"/>
    <w:rsid w:val="00256F26"/>
    <w:rsid w:val="00257281"/>
    <w:rsid w:val="00257321"/>
    <w:rsid w:val="00257330"/>
    <w:rsid w:val="00260758"/>
    <w:rsid w:val="00260794"/>
    <w:rsid w:val="002609AC"/>
    <w:rsid w:val="002609C2"/>
    <w:rsid w:val="0026138D"/>
    <w:rsid w:val="0026139B"/>
    <w:rsid w:val="00261600"/>
    <w:rsid w:val="002617A8"/>
    <w:rsid w:val="002621F8"/>
    <w:rsid w:val="002624EF"/>
    <w:rsid w:val="0026251D"/>
    <w:rsid w:val="0026326F"/>
    <w:rsid w:val="00263E16"/>
    <w:rsid w:val="00264381"/>
    <w:rsid w:val="002644AE"/>
    <w:rsid w:val="002648A6"/>
    <w:rsid w:val="002649A4"/>
    <w:rsid w:val="00264A72"/>
    <w:rsid w:val="00264B7E"/>
    <w:rsid w:val="00264D2B"/>
    <w:rsid w:val="00264D35"/>
    <w:rsid w:val="00264FA4"/>
    <w:rsid w:val="002656C6"/>
    <w:rsid w:val="002657A1"/>
    <w:rsid w:val="00265B24"/>
    <w:rsid w:val="00265F8D"/>
    <w:rsid w:val="00266080"/>
    <w:rsid w:val="00266084"/>
    <w:rsid w:val="00266109"/>
    <w:rsid w:val="00266187"/>
    <w:rsid w:val="00266193"/>
    <w:rsid w:val="002663A1"/>
    <w:rsid w:val="002665F0"/>
    <w:rsid w:val="00266621"/>
    <w:rsid w:val="002667D9"/>
    <w:rsid w:val="00266A30"/>
    <w:rsid w:val="00266F00"/>
    <w:rsid w:val="0026745F"/>
    <w:rsid w:val="00267EF5"/>
    <w:rsid w:val="00270676"/>
    <w:rsid w:val="002706BD"/>
    <w:rsid w:val="00270C8E"/>
    <w:rsid w:val="0027109A"/>
    <w:rsid w:val="00271464"/>
    <w:rsid w:val="00271583"/>
    <w:rsid w:val="00271A60"/>
    <w:rsid w:val="00271BE5"/>
    <w:rsid w:val="00272046"/>
    <w:rsid w:val="002722E8"/>
    <w:rsid w:val="00272815"/>
    <w:rsid w:val="00272843"/>
    <w:rsid w:val="00272967"/>
    <w:rsid w:val="002729C5"/>
    <w:rsid w:val="00272BFD"/>
    <w:rsid w:val="00273025"/>
    <w:rsid w:val="00273257"/>
    <w:rsid w:val="00273512"/>
    <w:rsid w:val="0027359E"/>
    <w:rsid w:val="00273826"/>
    <w:rsid w:val="002738E4"/>
    <w:rsid w:val="00273BBD"/>
    <w:rsid w:val="00273F06"/>
    <w:rsid w:val="0027411B"/>
    <w:rsid w:val="00274251"/>
    <w:rsid w:val="002743F2"/>
    <w:rsid w:val="00274820"/>
    <w:rsid w:val="00274C68"/>
    <w:rsid w:val="00274ED0"/>
    <w:rsid w:val="00275492"/>
    <w:rsid w:val="002756DE"/>
    <w:rsid w:val="002759BD"/>
    <w:rsid w:val="00275C33"/>
    <w:rsid w:val="00275E0E"/>
    <w:rsid w:val="00275EED"/>
    <w:rsid w:val="00276204"/>
    <w:rsid w:val="002762A3"/>
    <w:rsid w:val="002763E5"/>
    <w:rsid w:val="002763F9"/>
    <w:rsid w:val="0027651A"/>
    <w:rsid w:val="00276660"/>
    <w:rsid w:val="0027681F"/>
    <w:rsid w:val="00276A33"/>
    <w:rsid w:val="00276A9B"/>
    <w:rsid w:val="00277082"/>
    <w:rsid w:val="00277090"/>
    <w:rsid w:val="0027720E"/>
    <w:rsid w:val="002776E5"/>
    <w:rsid w:val="002777F3"/>
    <w:rsid w:val="00277BCE"/>
    <w:rsid w:val="00277C41"/>
    <w:rsid w:val="00280235"/>
    <w:rsid w:val="0028051A"/>
    <w:rsid w:val="0028052F"/>
    <w:rsid w:val="0028056C"/>
    <w:rsid w:val="002808C0"/>
    <w:rsid w:val="00280AAE"/>
    <w:rsid w:val="00280B30"/>
    <w:rsid w:val="00280B61"/>
    <w:rsid w:val="00281322"/>
    <w:rsid w:val="00281CD4"/>
    <w:rsid w:val="00282604"/>
    <w:rsid w:val="00282797"/>
    <w:rsid w:val="0028281C"/>
    <w:rsid w:val="00282C12"/>
    <w:rsid w:val="002833A5"/>
    <w:rsid w:val="0028340E"/>
    <w:rsid w:val="002836B5"/>
    <w:rsid w:val="002839E4"/>
    <w:rsid w:val="00283F20"/>
    <w:rsid w:val="00283FF5"/>
    <w:rsid w:val="0028403E"/>
    <w:rsid w:val="00284407"/>
    <w:rsid w:val="002845E4"/>
    <w:rsid w:val="00284801"/>
    <w:rsid w:val="002849A8"/>
    <w:rsid w:val="00284A87"/>
    <w:rsid w:val="00284B13"/>
    <w:rsid w:val="00284CE1"/>
    <w:rsid w:val="00284E5A"/>
    <w:rsid w:val="00284EDE"/>
    <w:rsid w:val="0028526E"/>
    <w:rsid w:val="00285270"/>
    <w:rsid w:val="0028588D"/>
    <w:rsid w:val="00286C3B"/>
    <w:rsid w:val="00286CE8"/>
    <w:rsid w:val="00287088"/>
    <w:rsid w:val="00287836"/>
    <w:rsid w:val="002878D2"/>
    <w:rsid w:val="00287B2F"/>
    <w:rsid w:val="00287D68"/>
    <w:rsid w:val="00290057"/>
    <w:rsid w:val="00290350"/>
    <w:rsid w:val="0029074A"/>
    <w:rsid w:val="00290A6B"/>
    <w:rsid w:val="00290A6F"/>
    <w:rsid w:val="00290B25"/>
    <w:rsid w:val="002911B9"/>
    <w:rsid w:val="0029134B"/>
    <w:rsid w:val="002915BE"/>
    <w:rsid w:val="00291ABD"/>
    <w:rsid w:val="00291B7E"/>
    <w:rsid w:val="00291E17"/>
    <w:rsid w:val="00292897"/>
    <w:rsid w:val="00293189"/>
    <w:rsid w:val="002936F6"/>
    <w:rsid w:val="002937F2"/>
    <w:rsid w:val="00293833"/>
    <w:rsid w:val="002938AD"/>
    <w:rsid w:val="00293BCF"/>
    <w:rsid w:val="00293ED9"/>
    <w:rsid w:val="00293FD9"/>
    <w:rsid w:val="00294322"/>
    <w:rsid w:val="00294455"/>
    <w:rsid w:val="002949E7"/>
    <w:rsid w:val="00295522"/>
    <w:rsid w:val="00295843"/>
    <w:rsid w:val="00295BDE"/>
    <w:rsid w:val="0029617B"/>
    <w:rsid w:val="00296543"/>
    <w:rsid w:val="00296C26"/>
    <w:rsid w:val="0029718C"/>
    <w:rsid w:val="002977DE"/>
    <w:rsid w:val="002A0190"/>
    <w:rsid w:val="002A04C3"/>
    <w:rsid w:val="002A04F3"/>
    <w:rsid w:val="002A0A94"/>
    <w:rsid w:val="002A0C66"/>
    <w:rsid w:val="002A0DF9"/>
    <w:rsid w:val="002A0DFF"/>
    <w:rsid w:val="002A10C1"/>
    <w:rsid w:val="002A15DF"/>
    <w:rsid w:val="002A1929"/>
    <w:rsid w:val="002A1CB2"/>
    <w:rsid w:val="002A1DCB"/>
    <w:rsid w:val="002A1F48"/>
    <w:rsid w:val="002A21FA"/>
    <w:rsid w:val="002A2424"/>
    <w:rsid w:val="002A2569"/>
    <w:rsid w:val="002A2730"/>
    <w:rsid w:val="002A2AAC"/>
    <w:rsid w:val="002A2BF8"/>
    <w:rsid w:val="002A2C3F"/>
    <w:rsid w:val="002A2EEF"/>
    <w:rsid w:val="002A3152"/>
    <w:rsid w:val="002A3166"/>
    <w:rsid w:val="002A3503"/>
    <w:rsid w:val="002A3513"/>
    <w:rsid w:val="002A3645"/>
    <w:rsid w:val="002A3AB4"/>
    <w:rsid w:val="002A3B10"/>
    <w:rsid w:val="002A4325"/>
    <w:rsid w:val="002A456D"/>
    <w:rsid w:val="002A4B03"/>
    <w:rsid w:val="002A4BFC"/>
    <w:rsid w:val="002A50EB"/>
    <w:rsid w:val="002A5153"/>
    <w:rsid w:val="002A5760"/>
    <w:rsid w:val="002A57F9"/>
    <w:rsid w:val="002A5B4E"/>
    <w:rsid w:val="002A67C0"/>
    <w:rsid w:val="002A6BCD"/>
    <w:rsid w:val="002A73E6"/>
    <w:rsid w:val="002A761B"/>
    <w:rsid w:val="002A7715"/>
    <w:rsid w:val="002A77D6"/>
    <w:rsid w:val="002A7D55"/>
    <w:rsid w:val="002A7DA2"/>
    <w:rsid w:val="002B007F"/>
    <w:rsid w:val="002B0607"/>
    <w:rsid w:val="002B0998"/>
    <w:rsid w:val="002B103E"/>
    <w:rsid w:val="002B11B0"/>
    <w:rsid w:val="002B1277"/>
    <w:rsid w:val="002B1599"/>
    <w:rsid w:val="002B1711"/>
    <w:rsid w:val="002B1859"/>
    <w:rsid w:val="002B1C80"/>
    <w:rsid w:val="002B1E39"/>
    <w:rsid w:val="002B2105"/>
    <w:rsid w:val="002B2558"/>
    <w:rsid w:val="002B27AD"/>
    <w:rsid w:val="002B2E2A"/>
    <w:rsid w:val="002B32ED"/>
    <w:rsid w:val="002B35D4"/>
    <w:rsid w:val="002B3A61"/>
    <w:rsid w:val="002B3C19"/>
    <w:rsid w:val="002B3D61"/>
    <w:rsid w:val="002B3FE4"/>
    <w:rsid w:val="002B3FFE"/>
    <w:rsid w:val="002B491E"/>
    <w:rsid w:val="002B4ACA"/>
    <w:rsid w:val="002B4EDF"/>
    <w:rsid w:val="002B50C1"/>
    <w:rsid w:val="002B54E1"/>
    <w:rsid w:val="002B56B0"/>
    <w:rsid w:val="002B5C7C"/>
    <w:rsid w:val="002B60A4"/>
    <w:rsid w:val="002B620C"/>
    <w:rsid w:val="002B63C9"/>
    <w:rsid w:val="002B658B"/>
    <w:rsid w:val="002B6F4F"/>
    <w:rsid w:val="002B70B6"/>
    <w:rsid w:val="002B7390"/>
    <w:rsid w:val="002B74A4"/>
    <w:rsid w:val="002B7644"/>
    <w:rsid w:val="002B783A"/>
    <w:rsid w:val="002B79B1"/>
    <w:rsid w:val="002B7A68"/>
    <w:rsid w:val="002B7AA6"/>
    <w:rsid w:val="002B7D75"/>
    <w:rsid w:val="002C01EB"/>
    <w:rsid w:val="002C1372"/>
    <w:rsid w:val="002C137B"/>
    <w:rsid w:val="002C1545"/>
    <w:rsid w:val="002C1695"/>
    <w:rsid w:val="002C170E"/>
    <w:rsid w:val="002C196C"/>
    <w:rsid w:val="002C1A93"/>
    <w:rsid w:val="002C1ED2"/>
    <w:rsid w:val="002C1FEB"/>
    <w:rsid w:val="002C27ED"/>
    <w:rsid w:val="002C29CB"/>
    <w:rsid w:val="002C2A2F"/>
    <w:rsid w:val="002C2C90"/>
    <w:rsid w:val="002C3A03"/>
    <w:rsid w:val="002C3A90"/>
    <w:rsid w:val="002C3AAA"/>
    <w:rsid w:val="002C3F92"/>
    <w:rsid w:val="002C401E"/>
    <w:rsid w:val="002C4228"/>
    <w:rsid w:val="002C47B8"/>
    <w:rsid w:val="002C4B39"/>
    <w:rsid w:val="002C4F7B"/>
    <w:rsid w:val="002C554C"/>
    <w:rsid w:val="002C5609"/>
    <w:rsid w:val="002C582F"/>
    <w:rsid w:val="002C5AB4"/>
    <w:rsid w:val="002C5AE5"/>
    <w:rsid w:val="002C5B8D"/>
    <w:rsid w:val="002C5ED8"/>
    <w:rsid w:val="002C64AA"/>
    <w:rsid w:val="002C662E"/>
    <w:rsid w:val="002C66D4"/>
    <w:rsid w:val="002C6BD1"/>
    <w:rsid w:val="002C6F97"/>
    <w:rsid w:val="002C72C0"/>
    <w:rsid w:val="002C7372"/>
    <w:rsid w:val="002C7836"/>
    <w:rsid w:val="002C78EF"/>
    <w:rsid w:val="002C793C"/>
    <w:rsid w:val="002C7AB4"/>
    <w:rsid w:val="002D00F3"/>
    <w:rsid w:val="002D0252"/>
    <w:rsid w:val="002D029F"/>
    <w:rsid w:val="002D03F5"/>
    <w:rsid w:val="002D095E"/>
    <w:rsid w:val="002D0AED"/>
    <w:rsid w:val="002D1188"/>
    <w:rsid w:val="002D12D5"/>
    <w:rsid w:val="002D13A5"/>
    <w:rsid w:val="002D168D"/>
    <w:rsid w:val="002D19B5"/>
    <w:rsid w:val="002D1A2E"/>
    <w:rsid w:val="002D21B6"/>
    <w:rsid w:val="002D22D4"/>
    <w:rsid w:val="002D2315"/>
    <w:rsid w:val="002D269D"/>
    <w:rsid w:val="002D2746"/>
    <w:rsid w:val="002D2DE0"/>
    <w:rsid w:val="002D2F7B"/>
    <w:rsid w:val="002D3E30"/>
    <w:rsid w:val="002D3F40"/>
    <w:rsid w:val="002D4589"/>
    <w:rsid w:val="002D487A"/>
    <w:rsid w:val="002D49DC"/>
    <w:rsid w:val="002D59B9"/>
    <w:rsid w:val="002D5B32"/>
    <w:rsid w:val="002D5B4E"/>
    <w:rsid w:val="002D63DB"/>
    <w:rsid w:val="002D6536"/>
    <w:rsid w:val="002D69C4"/>
    <w:rsid w:val="002D6F0D"/>
    <w:rsid w:val="002D7005"/>
    <w:rsid w:val="002D7108"/>
    <w:rsid w:val="002D7352"/>
    <w:rsid w:val="002D7565"/>
    <w:rsid w:val="002D7A29"/>
    <w:rsid w:val="002E0167"/>
    <w:rsid w:val="002E03C3"/>
    <w:rsid w:val="002E053B"/>
    <w:rsid w:val="002E072A"/>
    <w:rsid w:val="002E0831"/>
    <w:rsid w:val="002E08E2"/>
    <w:rsid w:val="002E0985"/>
    <w:rsid w:val="002E0CE7"/>
    <w:rsid w:val="002E1465"/>
    <w:rsid w:val="002E17C8"/>
    <w:rsid w:val="002E1C8A"/>
    <w:rsid w:val="002E1E32"/>
    <w:rsid w:val="002E209A"/>
    <w:rsid w:val="002E20F9"/>
    <w:rsid w:val="002E21E0"/>
    <w:rsid w:val="002E22D1"/>
    <w:rsid w:val="002E26E1"/>
    <w:rsid w:val="002E2881"/>
    <w:rsid w:val="002E33BF"/>
    <w:rsid w:val="002E348B"/>
    <w:rsid w:val="002E362C"/>
    <w:rsid w:val="002E3ECB"/>
    <w:rsid w:val="002E42D8"/>
    <w:rsid w:val="002E44AC"/>
    <w:rsid w:val="002E44CC"/>
    <w:rsid w:val="002E59EF"/>
    <w:rsid w:val="002E5DEA"/>
    <w:rsid w:val="002E6430"/>
    <w:rsid w:val="002E64C1"/>
    <w:rsid w:val="002E6A1A"/>
    <w:rsid w:val="002E6A7D"/>
    <w:rsid w:val="002E6A80"/>
    <w:rsid w:val="002E6BDE"/>
    <w:rsid w:val="002E6C78"/>
    <w:rsid w:val="002E6FF8"/>
    <w:rsid w:val="002E7170"/>
    <w:rsid w:val="002E746D"/>
    <w:rsid w:val="002E7E3B"/>
    <w:rsid w:val="002F009F"/>
    <w:rsid w:val="002F02C6"/>
    <w:rsid w:val="002F03FB"/>
    <w:rsid w:val="002F0584"/>
    <w:rsid w:val="002F0D2D"/>
    <w:rsid w:val="002F0D4B"/>
    <w:rsid w:val="002F1365"/>
    <w:rsid w:val="002F1497"/>
    <w:rsid w:val="002F156A"/>
    <w:rsid w:val="002F1595"/>
    <w:rsid w:val="002F1D7F"/>
    <w:rsid w:val="002F2135"/>
    <w:rsid w:val="002F229F"/>
    <w:rsid w:val="002F29BA"/>
    <w:rsid w:val="002F2F1C"/>
    <w:rsid w:val="002F345B"/>
    <w:rsid w:val="002F39E6"/>
    <w:rsid w:val="002F3F88"/>
    <w:rsid w:val="002F41E6"/>
    <w:rsid w:val="002F49E2"/>
    <w:rsid w:val="002F4AC7"/>
    <w:rsid w:val="002F4B6D"/>
    <w:rsid w:val="002F4B93"/>
    <w:rsid w:val="002F4FE6"/>
    <w:rsid w:val="002F564B"/>
    <w:rsid w:val="002F57CA"/>
    <w:rsid w:val="002F5849"/>
    <w:rsid w:val="002F5B74"/>
    <w:rsid w:val="002F5BCA"/>
    <w:rsid w:val="002F5FCF"/>
    <w:rsid w:val="002F6121"/>
    <w:rsid w:val="002F64AC"/>
    <w:rsid w:val="002F6BFD"/>
    <w:rsid w:val="002F702C"/>
    <w:rsid w:val="002F77B5"/>
    <w:rsid w:val="002F7804"/>
    <w:rsid w:val="002F78F3"/>
    <w:rsid w:val="00300231"/>
    <w:rsid w:val="003006FB"/>
    <w:rsid w:val="003007E8"/>
    <w:rsid w:val="003009A0"/>
    <w:rsid w:val="00300CBF"/>
    <w:rsid w:val="00300D8E"/>
    <w:rsid w:val="003014DB"/>
    <w:rsid w:val="003014E5"/>
    <w:rsid w:val="00301523"/>
    <w:rsid w:val="0030163C"/>
    <w:rsid w:val="00301772"/>
    <w:rsid w:val="00301A82"/>
    <w:rsid w:val="00302B6E"/>
    <w:rsid w:val="00302C71"/>
    <w:rsid w:val="00302F82"/>
    <w:rsid w:val="003030B5"/>
    <w:rsid w:val="00303473"/>
    <w:rsid w:val="0030370C"/>
    <w:rsid w:val="00303B5E"/>
    <w:rsid w:val="00303F78"/>
    <w:rsid w:val="0030461B"/>
    <w:rsid w:val="00304620"/>
    <w:rsid w:val="00304629"/>
    <w:rsid w:val="00304800"/>
    <w:rsid w:val="0030501D"/>
    <w:rsid w:val="00305349"/>
    <w:rsid w:val="00305743"/>
    <w:rsid w:val="00305F72"/>
    <w:rsid w:val="00305F93"/>
    <w:rsid w:val="0030600F"/>
    <w:rsid w:val="00306370"/>
    <w:rsid w:val="003068E2"/>
    <w:rsid w:val="00306A42"/>
    <w:rsid w:val="0030713C"/>
    <w:rsid w:val="003071AE"/>
    <w:rsid w:val="00307414"/>
    <w:rsid w:val="003076D1"/>
    <w:rsid w:val="003079AE"/>
    <w:rsid w:val="00307D25"/>
    <w:rsid w:val="00307F7A"/>
    <w:rsid w:val="00310F8B"/>
    <w:rsid w:val="003111A9"/>
    <w:rsid w:val="00311337"/>
    <w:rsid w:val="00311372"/>
    <w:rsid w:val="003113DB"/>
    <w:rsid w:val="0031152E"/>
    <w:rsid w:val="003118C0"/>
    <w:rsid w:val="00311C08"/>
    <w:rsid w:val="00311DC8"/>
    <w:rsid w:val="00311EF9"/>
    <w:rsid w:val="00311F2A"/>
    <w:rsid w:val="003123AF"/>
    <w:rsid w:val="00312683"/>
    <w:rsid w:val="00312AAD"/>
    <w:rsid w:val="00312DC7"/>
    <w:rsid w:val="00312EC6"/>
    <w:rsid w:val="00312F04"/>
    <w:rsid w:val="003130D3"/>
    <w:rsid w:val="00313230"/>
    <w:rsid w:val="0031331E"/>
    <w:rsid w:val="0031336F"/>
    <w:rsid w:val="003133F9"/>
    <w:rsid w:val="00313F68"/>
    <w:rsid w:val="003147AC"/>
    <w:rsid w:val="003147B9"/>
    <w:rsid w:val="00314A0E"/>
    <w:rsid w:val="00314C36"/>
    <w:rsid w:val="00314EA2"/>
    <w:rsid w:val="00314FF8"/>
    <w:rsid w:val="003151CD"/>
    <w:rsid w:val="00315E64"/>
    <w:rsid w:val="00316224"/>
    <w:rsid w:val="00316E76"/>
    <w:rsid w:val="0031702C"/>
    <w:rsid w:val="00317700"/>
    <w:rsid w:val="00317F7A"/>
    <w:rsid w:val="003201DB"/>
    <w:rsid w:val="00320641"/>
    <w:rsid w:val="003208D1"/>
    <w:rsid w:val="00320CFA"/>
    <w:rsid w:val="00321534"/>
    <w:rsid w:val="00321607"/>
    <w:rsid w:val="00321687"/>
    <w:rsid w:val="00321689"/>
    <w:rsid w:val="0032187C"/>
    <w:rsid w:val="00321DBA"/>
    <w:rsid w:val="00321DCA"/>
    <w:rsid w:val="00321F38"/>
    <w:rsid w:val="00321F3F"/>
    <w:rsid w:val="00322242"/>
    <w:rsid w:val="003224B0"/>
    <w:rsid w:val="003228D9"/>
    <w:rsid w:val="00323528"/>
    <w:rsid w:val="003237D7"/>
    <w:rsid w:val="00323A5D"/>
    <w:rsid w:val="00323F56"/>
    <w:rsid w:val="00323FEA"/>
    <w:rsid w:val="003243D8"/>
    <w:rsid w:val="003245CC"/>
    <w:rsid w:val="003248DC"/>
    <w:rsid w:val="00324B3D"/>
    <w:rsid w:val="00324CC2"/>
    <w:rsid w:val="00324F1B"/>
    <w:rsid w:val="003251CE"/>
    <w:rsid w:val="003253BE"/>
    <w:rsid w:val="003256FC"/>
    <w:rsid w:val="00325733"/>
    <w:rsid w:val="0032584F"/>
    <w:rsid w:val="00325C88"/>
    <w:rsid w:val="00325E39"/>
    <w:rsid w:val="0032602A"/>
    <w:rsid w:val="00326594"/>
    <w:rsid w:val="0032675E"/>
    <w:rsid w:val="00327080"/>
    <w:rsid w:val="003274F8"/>
    <w:rsid w:val="0032750F"/>
    <w:rsid w:val="00327E6C"/>
    <w:rsid w:val="00327F03"/>
    <w:rsid w:val="00330600"/>
    <w:rsid w:val="003309F3"/>
    <w:rsid w:val="00330B82"/>
    <w:rsid w:val="00330C74"/>
    <w:rsid w:val="003312EA"/>
    <w:rsid w:val="003319A6"/>
    <w:rsid w:val="00331C01"/>
    <w:rsid w:val="00331D3A"/>
    <w:rsid w:val="00331E9C"/>
    <w:rsid w:val="00332969"/>
    <w:rsid w:val="00332DD3"/>
    <w:rsid w:val="0033348C"/>
    <w:rsid w:val="0033387C"/>
    <w:rsid w:val="00333BD8"/>
    <w:rsid w:val="00333CA2"/>
    <w:rsid w:val="0033434D"/>
    <w:rsid w:val="00334512"/>
    <w:rsid w:val="00334678"/>
    <w:rsid w:val="00334F43"/>
    <w:rsid w:val="00335172"/>
    <w:rsid w:val="0033541B"/>
    <w:rsid w:val="0033558E"/>
    <w:rsid w:val="00335607"/>
    <w:rsid w:val="003359EA"/>
    <w:rsid w:val="00335ECD"/>
    <w:rsid w:val="00336809"/>
    <w:rsid w:val="0033683D"/>
    <w:rsid w:val="00336B51"/>
    <w:rsid w:val="003374C2"/>
    <w:rsid w:val="00337543"/>
    <w:rsid w:val="00337765"/>
    <w:rsid w:val="003379D6"/>
    <w:rsid w:val="00337CA1"/>
    <w:rsid w:val="00337D95"/>
    <w:rsid w:val="00337E67"/>
    <w:rsid w:val="0034031F"/>
    <w:rsid w:val="0034050E"/>
    <w:rsid w:val="003409A3"/>
    <w:rsid w:val="00340AFE"/>
    <w:rsid w:val="00340B0E"/>
    <w:rsid w:val="00340D1D"/>
    <w:rsid w:val="00340F2B"/>
    <w:rsid w:val="00341267"/>
    <w:rsid w:val="00341397"/>
    <w:rsid w:val="00341450"/>
    <w:rsid w:val="00341528"/>
    <w:rsid w:val="003415E3"/>
    <w:rsid w:val="0034161F"/>
    <w:rsid w:val="00341C00"/>
    <w:rsid w:val="00341E29"/>
    <w:rsid w:val="00342127"/>
    <w:rsid w:val="003421CA"/>
    <w:rsid w:val="00342302"/>
    <w:rsid w:val="00342442"/>
    <w:rsid w:val="003428F2"/>
    <w:rsid w:val="003429DE"/>
    <w:rsid w:val="00342DA9"/>
    <w:rsid w:val="0034337E"/>
    <w:rsid w:val="00343410"/>
    <w:rsid w:val="00343B07"/>
    <w:rsid w:val="00343BFB"/>
    <w:rsid w:val="003440DE"/>
    <w:rsid w:val="0034416F"/>
    <w:rsid w:val="00344786"/>
    <w:rsid w:val="003448BA"/>
    <w:rsid w:val="00344A33"/>
    <w:rsid w:val="00344BC7"/>
    <w:rsid w:val="00344F46"/>
    <w:rsid w:val="00345393"/>
    <w:rsid w:val="003453F7"/>
    <w:rsid w:val="00345429"/>
    <w:rsid w:val="00345845"/>
    <w:rsid w:val="00345946"/>
    <w:rsid w:val="00345AC9"/>
    <w:rsid w:val="00345C77"/>
    <w:rsid w:val="0034610C"/>
    <w:rsid w:val="003467D5"/>
    <w:rsid w:val="00346C1A"/>
    <w:rsid w:val="00346CF2"/>
    <w:rsid w:val="00346E57"/>
    <w:rsid w:val="00346F8F"/>
    <w:rsid w:val="003472C7"/>
    <w:rsid w:val="00347445"/>
    <w:rsid w:val="00347965"/>
    <w:rsid w:val="00347E82"/>
    <w:rsid w:val="00347FA1"/>
    <w:rsid w:val="003500C9"/>
    <w:rsid w:val="00350702"/>
    <w:rsid w:val="00350938"/>
    <w:rsid w:val="00350C57"/>
    <w:rsid w:val="0035147F"/>
    <w:rsid w:val="00351972"/>
    <w:rsid w:val="00351A43"/>
    <w:rsid w:val="00351B6B"/>
    <w:rsid w:val="00351C3B"/>
    <w:rsid w:val="00351F6B"/>
    <w:rsid w:val="00352AA4"/>
    <w:rsid w:val="00352F85"/>
    <w:rsid w:val="003535B8"/>
    <w:rsid w:val="0035360E"/>
    <w:rsid w:val="00353ABE"/>
    <w:rsid w:val="00353DFB"/>
    <w:rsid w:val="0035422B"/>
    <w:rsid w:val="0035465C"/>
    <w:rsid w:val="00354677"/>
    <w:rsid w:val="0035498B"/>
    <w:rsid w:val="003555E6"/>
    <w:rsid w:val="00355A02"/>
    <w:rsid w:val="003563A9"/>
    <w:rsid w:val="00356643"/>
    <w:rsid w:val="003567EB"/>
    <w:rsid w:val="00356B85"/>
    <w:rsid w:val="003570EC"/>
    <w:rsid w:val="00357196"/>
    <w:rsid w:val="00357266"/>
    <w:rsid w:val="003573A7"/>
    <w:rsid w:val="003574AF"/>
    <w:rsid w:val="003574CD"/>
    <w:rsid w:val="00357818"/>
    <w:rsid w:val="00357903"/>
    <w:rsid w:val="00357962"/>
    <w:rsid w:val="00357A43"/>
    <w:rsid w:val="003604FE"/>
    <w:rsid w:val="003607C1"/>
    <w:rsid w:val="00361356"/>
    <w:rsid w:val="00361375"/>
    <w:rsid w:val="003614CD"/>
    <w:rsid w:val="003615F9"/>
    <w:rsid w:val="003619F9"/>
    <w:rsid w:val="00361B8A"/>
    <w:rsid w:val="00361B91"/>
    <w:rsid w:val="0036218A"/>
    <w:rsid w:val="00362624"/>
    <w:rsid w:val="00362AC9"/>
    <w:rsid w:val="00362FF8"/>
    <w:rsid w:val="003630D4"/>
    <w:rsid w:val="003637DA"/>
    <w:rsid w:val="0036399E"/>
    <w:rsid w:val="00363AC0"/>
    <w:rsid w:val="00363DA5"/>
    <w:rsid w:val="0036489A"/>
    <w:rsid w:val="00364911"/>
    <w:rsid w:val="00364B26"/>
    <w:rsid w:val="00365307"/>
    <w:rsid w:val="003654F8"/>
    <w:rsid w:val="00365D5B"/>
    <w:rsid w:val="003661DD"/>
    <w:rsid w:val="00366470"/>
    <w:rsid w:val="00366A48"/>
    <w:rsid w:val="00366AF7"/>
    <w:rsid w:val="00366C76"/>
    <w:rsid w:val="003677EE"/>
    <w:rsid w:val="00367A39"/>
    <w:rsid w:val="00367C25"/>
    <w:rsid w:val="00367D38"/>
    <w:rsid w:val="00370252"/>
    <w:rsid w:val="00370589"/>
    <w:rsid w:val="00370736"/>
    <w:rsid w:val="00370E50"/>
    <w:rsid w:val="00370F38"/>
    <w:rsid w:val="00370F47"/>
    <w:rsid w:val="00371257"/>
    <w:rsid w:val="003717B8"/>
    <w:rsid w:val="003717C2"/>
    <w:rsid w:val="00371C7A"/>
    <w:rsid w:val="003721C0"/>
    <w:rsid w:val="0037225A"/>
    <w:rsid w:val="0037262F"/>
    <w:rsid w:val="00372C03"/>
    <w:rsid w:val="0037308B"/>
    <w:rsid w:val="00373172"/>
    <w:rsid w:val="00373BCD"/>
    <w:rsid w:val="00373E71"/>
    <w:rsid w:val="00373EE0"/>
    <w:rsid w:val="0037437B"/>
    <w:rsid w:val="0037445B"/>
    <w:rsid w:val="0037468A"/>
    <w:rsid w:val="00374697"/>
    <w:rsid w:val="003746B1"/>
    <w:rsid w:val="0037489F"/>
    <w:rsid w:val="00374900"/>
    <w:rsid w:val="00374B82"/>
    <w:rsid w:val="00374CB7"/>
    <w:rsid w:val="00374E8F"/>
    <w:rsid w:val="00375548"/>
    <w:rsid w:val="00375891"/>
    <w:rsid w:val="00375942"/>
    <w:rsid w:val="0037598D"/>
    <w:rsid w:val="00375EBF"/>
    <w:rsid w:val="00375FE3"/>
    <w:rsid w:val="003762AF"/>
    <w:rsid w:val="00376381"/>
    <w:rsid w:val="003763D6"/>
    <w:rsid w:val="00376559"/>
    <w:rsid w:val="00376649"/>
    <w:rsid w:val="0037676C"/>
    <w:rsid w:val="003769BA"/>
    <w:rsid w:val="00376C83"/>
    <w:rsid w:val="00377778"/>
    <w:rsid w:val="003778F6"/>
    <w:rsid w:val="00377A5F"/>
    <w:rsid w:val="00377E89"/>
    <w:rsid w:val="0038062F"/>
    <w:rsid w:val="003806DE"/>
    <w:rsid w:val="003806EB"/>
    <w:rsid w:val="00380C2F"/>
    <w:rsid w:val="00380C77"/>
    <w:rsid w:val="00381310"/>
    <w:rsid w:val="003813F2"/>
    <w:rsid w:val="003815D8"/>
    <w:rsid w:val="00381672"/>
    <w:rsid w:val="003819B9"/>
    <w:rsid w:val="00381A8A"/>
    <w:rsid w:val="00381BC0"/>
    <w:rsid w:val="00381E7C"/>
    <w:rsid w:val="00382033"/>
    <w:rsid w:val="0038210E"/>
    <w:rsid w:val="0038220C"/>
    <w:rsid w:val="00382239"/>
    <w:rsid w:val="0038232A"/>
    <w:rsid w:val="0038253D"/>
    <w:rsid w:val="00382733"/>
    <w:rsid w:val="00382919"/>
    <w:rsid w:val="00382ABD"/>
    <w:rsid w:val="00382CAE"/>
    <w:rsid w:val="00383523"/>
    <w:rsid w:val="0038380C"/>
    <w:rsid w:val="00383A68"/>
    <w:rsid w:val="00383E76"/>
    <w:rsid w:val="00383FEB"/>
    <w:rsid w:val="00384375"/>
    <w:rsid w:val="0038439E"/>
    <w:rsid w:val="003846A0"/>
    <w:rsid w:val="00384C2C"/>
    <w:rsid w:val="0038519F"/>
    <w:rsid w:val="003853CD"/>
    <w:rsid w:val="00385548"/>
    <w:rsid w:val="00386153"/>
    <w:rsid w:val="0038643C"/>
    <w:rsid w:val="003868A9"/>
    <w:rsid w:val="0038690D"/>
    <w:rsid w:val="00387076"/>
    <w:rsid w:val="0038730E"/>
    <w:rsid w:val="00387A18"/>
    <w:rsid w:val="00390072"/>
    <w:rsid w:val="00390147"/>
    <w:rsid w:val="0039037E"/>
    <w:rsid w:val="003906B0"/>
    <w:rsid w:val="00390730"/>
    <w:rsid w:val="00390C6F"/>
    <w:rsid w:val="00390CDA"/>
    <w:rsid w:val="00390E35"/>
    <w:rsid w:val="00391191"/>
    <w:rsid w:val="0039158F"/>
    <w:rsid w:val="00391B8A"/>
    <w:rsid w:val="00391B91"/>
    <w:rsid w:val="00391FB7"/>
    <w:rsid w:val="00391FDA"/>
    <w:rsid w:val="003922F2"/>
    <w:rsid w:val="00392FD6"/>
    <w:rsid w:val="0039309F"/>
    <w:rsid w:val="003933DE"/>
    <w:rsid w:val="003937AA"/>
    <w:rsid w:val="003937D0"/>
    <w:rsid w:val="003939F2"/>
    <w:rsid w:val="00393E89"/>
    <w:rsid w:val="00393EA4"/>
    <w:rsid w:val="00393EF1"/>
    <w:rsid w:val="003940EF"/>
    <w:rsid w:val="00394234"/>
    <w:rsid w:val="00394253"/>
    <w:rsid w:val="0039486D"/>
    <w:rsid w:val="00394C79"/>
    <w:rsid w:val="00394D28"/>
    <w:rsid w:val="00394E9E"/>
    <w:rsid w:val="00395770"/>
    <w:rsid w:val="003957F1"/>
    <w:rsid w:val="00395A9B"/>
    <w:rsid w:val="00395D0B"/>
    <w:rsid w:val="00395D82"/>
    <w:rsid w:val="003960D2"/>
    <w:rsid w:val="003975DC"/>
    <w:rsid w:val="00397CCB"/>
    <w:rsid w:val="003A074E"/>
    <w:rsid w:val="003A08D0"/>
    <w:rsid w:val="003A0FC3"/>
    <w:rsid w:val="003A10B8"/>
    <w:rsid w:val="003A1127"/>
    <w:rsid w:val="003A115F"/>
    <w:rsid w:val="003A1867"/>
    <w:rsid w:val="003A1B01"/>
    <w:rsid w:val="003A1B25"/>
    <w:rsid w:val="003A2438"/>
    <w:rsid w:val="003A2504"/>
    <w:rsid w:val="003A2C77"/>
    <w:rsid w:val="003A2C94"/>
    <w:rsid w:val="003A3082"/>
    <w:rsid w:val="003A351E"/>
    <w:rsid w:val="003A36C0"/>
    <w:rsid w:val="003A3758"/>
    <w:rsid w:val="003A3874"/>
    <w:rsid w:val="003A391D"/>
    <w:rsid w:val="003A39C1"/>
    <w:rsid w:val="003A3EB0"/>
    <w:rsid w:val="003A4A18"/>
    <w:rsid w:val="003A59C8"/>
    <w:rsid w:val="003A5A41"/>
    <w:rsid w:val="003A65C1"/>
    <w:rsid w:val="003A6694"/>
    <w:rsid w:val="003A6946"/>
    <w:rsid w:val="003A7575"/>
    <w:rsid w:val="003A7776"/>
    <w:rsid w:val="003A77CB"/>
    <w:rsid w:val="003A7AF7"/>
    <w:rsid w:val="003A7BE8"/>
    <w:rsid w:val="003B0197"/>
    <w:rsid w:val="003B0300"/>
    <w:rsid w:val="003B0E84"/>
    <w:rsid w:val="003B1291"/>
    <w:rsid w:val="003B185A"/>
    <w:rsid w:val="003B1D2B"/>
    <w:rsid w:val="003B22DC"/>
    <w:rsid w:val="003B24A9"/>
    <w:rsid w:val="003B2E7C"/>
    <w:rsid w:val="003B30BC"/>
    <w:rsid w:val="003B3444"/>
    <w:rsid w:val="003B37C5"/>
    <w:rsid w:val="003B3A22"/>
    <w:rsid w:val="003B3F82"/>
    <w:rsid w:val="003B4553"/>
    <w:rsid w:val="003B4869"/>
    <w:rsid w:val="003B4FD4"/>
    <w:rsid w:val="003B56E0"/>
    <w:rsid w:val="003B5B21"/>
    <w:rsid w:val="003B5EAA"/>
    <w:rsid w:val="003B5FAD"/>
    <w:rsid w:val="003B6060"/>
    <w:rsid w:val="003B6128"/>
    <w:rsid w:val="003B613E"/>
    <w:rsid w:val="003B650C"/>
    <w:rsid w:val="003B6517"/>
    <w:rsid w:val="003B6591"/>
    <w:rsid w:val="003B6C18"/>
    <w:rsid w:val="003B6E7D"/>
    <w:rsid w:val="003B6E87"/>
    <w:rsid w:val="003B6F8A"/>
    <w:rsid w:val="003B70EA"/>
    <w:rsid w:val="003B7612"/>
    <w:rsid w:val="003B77C0"/>
    <w:rsid w:val="003B7969"/>
    <w:rsid w:val="003B7B6E"/>
    <w:rsid w:val="003B7DE6"/>
    <w:rsid w:val="003C014B"/>
    <w:rsid w:val="003C094E"/>
    <w:rsid w:val="003C0D8A"/>
    <w:rsid w:val="003C10C5"/>
    <w:rsid w:val="003C10CD"/>
    <w:rsid w:val="003C12F5"/>
    <w:rsid w:val="003C1402"/>
    <w:rsid w:val="003C19CE"/>
    <w:rsid w:val="003C1DB9"/>
    <w:rsid w:val="003C1F52"/>
    <w:rsid w:val="003C2426"/>
    <w:rsid w:val="003C2485"/>
    <w:rsid w:val="003C27CE"/>
    <w:rsid w:val="003C2943"/>
    <w:rsid w:val="003C2B90"/>
    <w:rsid w:val="003C2EC1"/>
    <w:rsid w:val="003C2EFC"/>
    <w:rsid w:val="003C36BA"/>
    <w:rsid w:val="003C373F"/>
    <w:rsid w:val="003C3B83"/>
    <w:rsid w:val="003C3B91"/>
    <w:rsid w:val="003C3F02"/>
    <w:rsid w:val="003C3F8E"/>
    <w:rsid w:val="003C4046"/>
    <w:rsid w:val="003C40FB"/>
    <w:rsid w:val="003C49A4"/>
    <w:rsid w:val="003C5647"/>
    <w:rsid w:val="003C59C3"/>
    <w:rsid w:val="003C5A92"/>
    <w:rsid w:val="003C62B9"/>
    <w:rsid w:val="003C6B24"/>
    <w:rsid w:val="003C6CB6"/>
    <w:rsid w:val="003C6CE2"/>
    <w:rsid w:val="003C74CA"/>
    <w:rsid w:val="003C7513"/>
    <w:rsid w:val="003C76AB"/>
    <w:rsid w:val="003C7975"/>
    <w:rsid w:val="003C7B8F"/>
    <w:rsid w:val="003D0235"/>
    <w:rsid w:val="003D063C"/>
    <w:rsid w:val="003D06E6"/>
    <w:rsid w:val="003D085D"/>
    <w:rsid w:val="003D0B05"/>
    <w:rsid w:val="003D1474"/>
    <w:rsid w:val="003D1598"/>
    <w:rsid w:val="003D1F49"/>
    <w:rsid w:val="003D1F72"/>
    <w:rsid w:val="003D1FB3"/>
    <w:rsid w:val="003D212C"/>
    <w:rsid w:val="003D219E"/>
    <w:rsid w:val="003D2256"/>
    <w:rsid w:val="003D23AA"/>
    <w:rsid w:val="003D23C6"/>
    <w:rsid w:val="003D298C"/>
    <w:rsid w:val="003D2A03"/>
    <w:rsid w:val="003D2B63"/>
    <w:rsid w:val="003D3030"/>
    <w:rsid w:val="003D3373"/>
    <w:rsid w:val="003D40F8"/>
    <w:rsid w:val="003D438D"/>
    <w:rsid w:val="003D563F"/>
    <w:rsid w:val="003D584E"/>
    <w:rsid w:val="003D5A15"/>
    <w:rsid w:val="003D5D1C"/>
    <w:rsid w:val="003D5DA5"/>
    <w:rsid w:val="003D6207"/>
    <w:rsid w:val="003D6240"/>
    <w:rsid w:val="003D63A4"/>
    <w:rsid w:val="003D65F8"/>
    <w:rsid w:val="003D68F8"/>
    <w:rsid w:val="003D6ABE"/>
    <w:rsid w:val="003D6FEC"/>
    <w:rsid w:val="003D7429"/>
    <w:rsid w:val="003D74E5"/>
    <w:rsid w:val="003D7C5C"/>
    <w:rsid w:val="003D7DB3"/>
    <w:rsid w:val="003E07E4"/>
    <w:rsid w:val="003E080D"/>
    <w:rsid w:val="003E0EA0"/>
    <w:rsid w:val="003E0FFC"/>
    <w:rsid w:val="003E1AAD"/>
    <w:rsid w:val="003E1AEF"/>
    <w:rsid w:val="003E1D02"/>
    <w:rsid w:val="003E20A4"/>
    <w:rsid w:val="003E2240"/>
    <w:rsid w:val="003E2459"/>
    <w:rsid w:val="003E2EBF"/>
    <w:rsid w:val="003E3127"/>
    <w:rsid w:val="003E3483"/>
    <w:rsid w:val="003E3591"/>
    <w:rsid w:val="003E41CB"/>
    <w:rsid w:val="003E4C37"/>
    <w:rsid w:val="003E5066"/>
    <w:rsid w:val="003E516F"/>
    <w:rsid w:val="003E5D53"/>
    <w:rsid w:val="003E6441"/>
    <w:rsid w:val="003E64CE"/>
    <w:rsid w:val="003E68A4"/>
    <w:rsid w:val="003E6C15"/>
    <w:rsid w:val="003E6F03"/>
    <w:rsid w:val="003E6F67"/>
    <w:rsid w:val="003E70CE"/>
    <w:rsid w:val="003E7336"/>
    <w:rsid w:val="003E7884"/>
    <w:rsid w:val="003E7E09"/>
    <w:rsid w:val="003F001B"/>
    <w:rsid w:val="003F0114"/>
    <w:rsid w:val="003F03BD"/>
    <w:rsid w:val="003F04F5"/>
    <w:rsid w:val="003F05B2"/>
    <w:rsid w:val="003F06B8"/>
    <w:rsid w:val="003F0721"/>
    <w:rsid w:val="003F0806"/>
    <w:rsid w:val="003F1081"/>
    <w:rsid w:val="003F1234"/>
    <w:rsid w:val="003F1910"/>
    <w:rsid w:val="003F1AFA"/>
    <w:rsid w:val="003F1C70"/>
    <w:rsid w:val="003F2133"/>
    <w:rsid w:val="003F2202"/>
    <w:rsid w:val="003F22B5"/>
    <w:rsid w:val="003F232B"/>
    <w:rsid w:val="003F24B0"/>
    <w:rsid w:val="003F2576"/>
    <w:rsid w:val="003F2854"/>
    <w:rsid w:val="003F2E0C"/>
    <w:rsid w:val="003F35DA"/>
    <w:rsid w:val="003F3698"/>
    <w:rsid w:val="003F379A"/>
    <w:rsid w:val="003F4607"/>
    <w:rsid w:val="003F498E"/>
    <w:rsid w:val="003F49CF"/>
    <w:rsid w:val="003F4C95"/>
    <w:rsid w:val="003F5443"/>
    <w:rsid w:val="003F56DF"/>
    <w:rsid w:val="003F57D6"/>
    <w:rsid w:val="003F57F2"/>
    <w:rsid w:val="003F58F9"/>
    <w:rsid w:val="003F5B3E"/>
    <w:rsid w:val="003F5D61"/>
    <w:rsid w:val="003F5F5B"/>
    <w:rsid w:val="003F62DE"/>
    <w:rsid w:val="003F6B1D"/>
    <w:rsid w:val="003F6CC8"/>
    <w:rsid w:val="003F6DBE"/>
    <w:rsid w:val="003F7345"/>
    <w:rsid w:val="003F739F"/>
    <w:rsid w:val="003F798B"/>
    <w:rsid w:val="003F7DFF"/>
    <w:rsid w:val="004001BE"/>
    <w:rsid w:val="004007F9"/>
    <w:rsid w:val="00400B28"/>
    <w:rsid w:val="00400DB2"/>
    <w:rsid w:val="00400F92"/>
    <w:rsid w:val="00401311"/>
    <w:rsid w:val="00401864"/>
    <w:rsid w:val="0040198F"/>
    <w:rsid w:val="00401D31"/>
    <w:rsid w:val="00401D52"/>
    <w:rsid w:val="00401F00"/>
    <w:rsid w:val="004020A7"/>
    <w:rsid w:val="00402A79"/>
    <w:rsid w:val="00403151"/>
    <w:rsid w:val="0040366D"/>
    <w:rsid w:val="00403867"/>
    <w:rsid w:val="00403A0C"/>
    <w:rsid w:val="00403C71"/>
    <w:rsid w:val="00403E96"/>
    <w:rsid w:val="00404157"/>
    <w:rsid w:val="00404160"/>
    <w:rsid w:val="004044AC"/>
    <w:rsid w:val="004048B1"/>
    <w:rsid w:val="00404AA4"/>
    <w:rsid w:val="00404C1D"/>
    <w:rsid w:val="00404DA0"/>
    <w:rsid w:val="00404FCA"/>
    <w:rsid w:val="00405038"/>
    <w:rsid w:val="0040512D"/>
    <w:rsid w:val="0040519A"/>
    <w:rsid w:val="0040545B"/>
    <w:rsid w:val="00405D1A"/>
    <w:rsid w:val="00405DE2"/>
    <w:rsid w:val="0040650C"/>
    <w:rsid w:val="00406589"/>
    <w:rsid w:val="004073BF"/>
    <w:rsid w:val="004075C3"/>
    <w:rsid w:val="0040760C"/>
    <w:rsid w:val="004077E6"/>
    <w:rsid w:val="00407FF3"/>
    <w:rsid w:val="004105DF"/>
    <w:rsid w:val="004106FA"/>
    <w:rsid w:val="00410D1E"/>
    <w:rsid w:val="00410D3F"/>
    <w:rsid w:val="00410E21"/>
    <w:rsid w:val="00411214"/>
    <w:rsid w:val="00411352"/>
    <w:rsid w:val="0041165D"/>
    <w:rsid w:val="00411790"/>
    <w:rsid w:val="00411A67"/>
    <w:rsid w:val="00411C5A"/>
    <w:rsid w:val="00411D6E"/>
    <w:rsid w:val="00411DBD"/>
    <w:rsid w:val="00411DC1"/>
    <w:rsid w:val="00411EFA"/>
    <w:rsid w:val="0041231B"/>
    <w:rsid w:val="004129F9"/>
    <w:rsid w:val="00412B56"/>
    <w:rsid w:val="00412C3A"/>
    <w:rsid w:val="00412D56"/>
    <w:rsid w:val="00412E4D"/>
    <w:rsid w:val="00412FB2"/>
    <w:rsid w:val="00413318"/>
    <w:rsid w:val="0041345E"/>
    <w:rsid w:val="004135B1"/>
    <w:rsid w:val="004135EE"/>
    <w:rsid w:val="004139D4"/>
    <w:rsid w:val="00413DCA"/>
    <w:rsid w:val="00413EF4"/>
    <w:rsid w:val="00414460"/>
    <w:rsid w:val="00414593"/>
    <w:rsid w:val="004146A5"/>
    <w:rsid w:val="00414782"/>
    <w:rsid w:val="0041498C"/>
    <w:rsid w:val="00414D63"/>
    <w:rsid w:val="00414E07"/>
    <w:rsid w:val="00414E0A"/>
    <w:rsid w:val="0041520C"/>
    <w:rsid w:val="004154DC"/>
    <w:rsid w:val="0041557D"/>
    <w:rsid w:val="004155E6"/>
    <w:rsid w:val="004158FC"/>
    <w:rsid w:val="00415FBB"/>
    <w:rsid w:val="004161EB"/>
    <w:rsid w:val="004163FB"/>
    <w:rsid w:val="00416728"/>
    <w:rsid w:val="00416778"/>
    <w:rsid w:val="00416AAC"/>
    <w:rsid w:val="00416F1E"/>
    <w:rsid w:val="004172D4"/>
    <w:rsid w:val="00417468"/>
    <w:rsid w:val="00417561"/>
    <w:rsid w:val="004175B8"/>
    <w:rsid w:val="00417655"/>
    <w:rsid w:val="00417989"/>
    <w:rsid w:val="00417F2C"/>
    <w:rsid w:val="00420881"/>
    <w:rsid w:val="00420A79"/>
    <w:rsid w:val="00420ABA"/>
    <w:rsid w:val="00421168"/>
    <w:rsid w:val="00421949"/>
    <w:rsid w:val="00422AC1"/>
    <w:rsid w:val="00422B78"/>
    <w:rsid w:val="00422D53"/>
    <w:rsid w:val="0042401A"/>
    <w:rsid w:val="00425478"/>
    <w:rsid w:val="0042555A"/>
    <w:rsid w:val="00425845"/>
    <w:rsid w:val="004259E9"/>
    <w:rsid w:val="00426101"/>
    <w:rsid w:val="004262ED"/>
    <w:rsid w:val="00426886"/>
    <w:rsid w:val="004268A6"/>
    <w:rsid w:val="00426942"/>
    <w:rsid w:val="00426BC9"/>
    <w:rsid w:val="00426C44"/>
    <w:rsid w:val="00426DDA"/>
    <w:rsid w:val="00426FD8"/>
    <w:rsid w:val="0042753D"/>
    <w:rsid w:val="00427716"/>
    <w:rsid w:val="00427A72"/>
    <w:rsid w:val="004302C6"/>
    <w:rsid w:val="004307A9"/>
    <w:rsid w:val="00430AF8"/>
    <w:rsid w:val="00430DC5"/>
    <w:rsid w:val="00430F3E"/>
    <w:rsid w:val="00430FA0"/>
    <w:rsid w:val="00431028"/>
    <w:rsid w:val="004321F7"/>
    <w:rsid w:val="00432353"/>
    <w:rsid w:val="00432796"/>
    <w:rsid w:val="004327A4"/>
    <w:rsid w:val="00432A35"/>
    <w:rsid w:val="00432ADB"/>
    <w:rsid w:val="00432D9F"/>
    <w:rsid w:val="00432E43"/>
    <w:rsid w:val="004334C7"/>
    <w:rsid w:val="004337F0"/>
    <w:rsid w:val="00433892"/>
    <w:rsid w:val="00433E48"/>
    <w:rsid w:val="00434104"/>
    <w:rsid w:val="00434110"/>
    <w:rsid w:val="004345CA"/>
    <w:rsid w:val="00434776"/>
    <w:rsid w:val="00434A11"/>
    <w:rsid w:val="00434A20"/>
    <w:rsid w:val="00434C0D"/>
    <w:rsid w:val="00435033"/>
    <w:rsid w:val="004356C5"/>
    <w:rsid w:val="00435784"/>
    <w:rsid w:val="004359AF"/>
    <w:rsid w:val="00435E94"/>
    <w:rsid w:val="00436450"/>
    <w:rsid w:val="004366A1"/>
    <w:rsid w:val="0043672B"/>
    <w:rsid w:val="00436BF3"/>
    <w:rsid w:val="00436D49"/>
    <w:rsid w:val="00436DEC"/>
    <w:rsid w:val="00437078"/>
    <w:rsid w:val="00437090"/>
    <w:rsid w:val="00437AAD"/>
    <w:rsid w:val="004402B3"/>
    <w:rsid w:val="004404EF"/>
    <w:rsid w:val="00440594"/>
    <w:rsid w:val="00440712"/>
    <w:rsid w:val="00440A64"/>
    <w:rsid w:val="00440B1E"/>
    <w:rsid w:val="00440CF8"/>
    <w:rsid w:val="00440D13"/>
    <w:rsid w:val="00440E45"/>
    <w:rsid w:val="00440E94"/>
    <w:rsid w:val="004412D6"/>
    <w:rsid w:val="00441EF3"/>
    <w:rsid w:val="0044309D"/>
    <w:rsid w:val="00443F29"/>
    <w:rsid w:val="00443FDB"/>
    <w:rsid w:val="00444368"/>
    <w:rsid w:val="004446F5"/>
    <w:rsid w:val="00444A5D"/>
    <w:rsid w:val="00444BDD"/>
    <w:rsid w:val="00444C22"/>
    <w:rsid w:val="0044539C"/>
    <w:rsid w:val="0044556A"/>
    <w:rsid w:val="0044642B"/>
    <w:rsid w:val="0044671D"/>
    <w:rsid w:val="00446D35"/>
    <w:rsid w:val="00446D3F"/>
    <w:rsid w:val="00447D04"/>
    <w:rsid w:val="00447FB8"/>
    <w:rsid w:val="0045011A"/>
    <w:rsid w:val="004502F4"/>
    <w:rsid w:val="004506E9"/>
    <w:rsid w:val="00450B13"/>
    <w:rsid w:val="00451138"/>
    <w:rsid w:val="004516F0"/>
    <w:rsid w:val="0045173B"/>
    <w:rsid w:val="004517D7"/>
    <w:rsid w:val="00451B48"/>
    <w:rsid w:val="00451D09"/>
    <w:rsid w:val="00451DBD"/>
    <w:rsid w:val="00451E54"/>
    <w:rsid w:val="00451E9D"/>
    <w:rsid w:val="004522DF"/>
    <w:rsid w:val="004529A7"/>
    <w:rsid w:val="00452AE5"/>
    <w:rsid w:val="00452CDD"/>
    <w:rsid w:val="004530F0"/>
    <w:rsid w:val="004531FF"/>
    <w:rsid w:val="0045340F"/>
    <w:rsid w:val="00453B30"/>
    <w:rsid w:val="00454437"/>
    <w:rsid w:val="004546B1"/>
    <w:rsid w:val="0045482C"/>
    <w:rsid w:val="00454846"/>
    <w:rsid w:val="004548BB"/>
    <w:rsid w:val="00454915"/>
    <w:rsid w:val="00454CF1"/>
    <w:rsid w:val="00454D01"/>
    <w:rsid w:val="004556B7"/>
    <w:rsid w:val="00455A55"/>
    <w:rsid w:val="00455C50"/>
    <w:rsid w:val="004562E3"/>
    <w:rsid w:val="00456A22"/>
    <w:rsid w:val="00456B91"/>
    <w:rsid w:val="004577DF"/>
    <w:rsid w:val="00457CCE"/>
    <w:rsid w:val="00460413"/>
    <w:rsid w:val="00460CF7"/>
    <w:rsid w:val="004610FD"/>
    <w:rsid w:val="00461A1C"/>
    <w:rsid w:val="00461CEA"/>
    <w:rsid w:val="00462238"/>
    <w:rsid w:val="004622FB"/>
    <w:rsid w:val="004623D9"/>
    <w:rsid w:val="00462DD9"/>
    <w:rsid w:val="00463062"/>
    <w:rsid w:val="00463198"/>
    <w:rsid w:val="004633B5"/>
    <w:rsid w:val="00463672"/>
    <w:rsid w:val="00463F10"/>
    <w:rsid w:val="00464473"/>
    <w:rsid w:val="00464AC2"/>
    <w:rsid w:val="00464B11"/>
    <w:rsid w:val="00464C47"/>
    <w:rsid w:val="004650B5"/>
    <w:rsid w:val="0046520D"/>
    <w:rsid w:val="00465889"/>
    <w:rsid w:val="00465E02"/>
    <w:rsid w:val="00465F71"/>
    <w:rsid w:val="0046629D"/>
    <w:rsid w:val="00466362"/>
    <w:rsid w:val="0046644B"/>
    <w:rsid w:val="00466AD9"/>
    <w:rsid w:val="00466C43"/>
    <w:rsid w:val="00466ED9"/>
    <w:rsid w:val="004671A6"/>
    <w:rsid w:val="004700D5"/>
    <w:rsid w:val="0047042C"/>
    <w:rsid w:val="00470489"/>
    <w:rsid w:val="0047088D"/>
    <w:rsid w:val="004709B6"/>
    <w:rsid w:val="004709E0"/>
    <w:rsid w:val="00470B4F"/>
    <w:rsid w:val="00470F4D"/>
    <w:rsid w:val="004715F2"/>
    <w:rsid w:val="00471CF2"/>
    <w:rsid w:val="00471D17"/>
    <w:rsid w:val="00471E8F"/>
    <w:rsid w:val="004720AD"/>
    <w:rsid w:val="00472BD3"/>
    <w:rsid w:val="00472C1E"/>
    <w:rsid w:val="0047313A"/>
    <w:rsid w:val="00473682"/>
    <w:rsid w:val="0047375B"/>
    <w:rsid w:val="00473AB5"/>
    <w:rsid w:val="00473AE7"/>
    <w:rsid w:val="004742C0"/>
    <w:rsid w:val="00474339"/>
    <w:rsid w:val="00474448"/>
    <w:rsid w:val="00474740"/>
    <w:rsid w:val="004747B7"/>
    <w:rsid w:val="00475543"/>
    <w:rsid w:val="00475578"/>
    <w:rsid w:val="0047578D"/>
    <w:rsid w:val="0047598B"/>
    <w:rsid w:val="00475A62"/>
    <w:rsid w:val="004760F6"/>
    <w:rsid w:val="00476C39"/>
    <w:rsid w:val="00476E1D"/>
    <w:rsid w:val="00476F13"/>
    <w:rsid w:val="004771F6"/>
    <w:rsid w:val="00477447"/>
    <w:rsid w:val="00477BB8"/>
    <w:rsid w:val="00477CD9"/>
    <w:rsid w:val="0048099A"/>
    <w:rsid w:val="004809EB"/>
    <w:rsid w:val="00480C05"/>
    <w:rsid w:val="00480ECD"/>
    <w:rsid w:val="004812EF"/>
    <w:rsid w:val="00481C61"/>
    <w:rsid w:val="00481F2F"/>
    <w:rsid w:val="00482119"/>
    <w:rsid w:val="004828B7"/>
    <w:rsid w:val="00482AEE"/>
    <w:rsid w:val="00483051"/>
    <w:rsid w:val="00483244"/>
    <w:rsid w:val="00483478"/>
    <w:rsid w:val="004835CE"/>
    <w:rsid w:val="004835F4"/>
    <w:rsid w:val="004836D8"/>
    <w:rsid w:val="004838F4"/>
    <w:rsid w:val="004840ED"/>
    <w:rsid w:val="004843D1"/>
    <w:rsid w:val="00484A0B"/>
    <w:rsid w:val="00484EC9"/>
    <w:rsid w:val="00484FC6"/>
    <w:rsid w:val="004851BD"/>
    <w:rsid w:val="004856FF"/>
    <w:rsid w:val="00486501"/>
    <w:rsid w:val="00486841"/>
    <w:rsid w:val="004868E5"/>
    <w:rsid w:val="00486A57"/>
    <w:rsid w:val="00486EF0"/>
    <w:rsid w:val="00487158"/>
    <w:rsid w:val="004871C8"/>
    <w:rsid w:val="00487647"/>
    <w:rsid w:val="0048764F"/>
    <w:rsid w:val="00487721"/>
    <w:rsid w:val="00487A04"/>
    <w:rsid w:val="00487AAF"/>
    <w:rsid w:val="00487B6B"/>
    <w:rsid w:val="00487E14"/>
    <w:rsid w:val="00487E81"/>
    <w:rsid w:val="004903B9"/>
    <w:rsid w:val="00490B37"/>
    <w:rsid w:val="0049127B"/>
    <w:rsid w:val="00491591"/>
    <w:rsid w:val="00491D89"/>
    <w:rsid w:val="00491E70"/>
    <w:rsid w:val="004925B5"/>
    <w:rsid w:val="00492947"/>
    <w:rsid w:val="00492A72"/>
    <w:rsid w:val="00492E25"/>
    <w:rsid w:val="00492E9B"/>
    <w:rsid w:val="00493049"/>
    <w:rsid w:val="00493257"/>
    <w:rsid w:val="004936FD"/>
    <w:rsid w:val="00493A2A"/>
    <w:rsid w:val="00493EC0"/>
    <w:rsid w:val="0049454F"/>
    <w:rsid w:val="00494A67"/>
    <w:rsid w:val="00494A7E"/>
    <w:rsid w:val="00495007"/>
    <w:rsid w:val="00495232"/>
    <w:rsid w:val="0049580A"/>
    <w:rsid w:val="00495F83"/>
    <w:rsid w:val="004963B8"/>
    <w:rsid w:val="0049673E"/>
    <w:rsid w:val="004968AC"/>
    <w:rsid w:val="00496AAB"/>
    <w:rsid w:val="00496B0A"/>
    <w:rsid w:val="00496D5E"/>
    <w:rsid w:val="00496E9A"/>
    <w:rsid w:val="0049708C"/>
    <w:rsid w:val="0049716D"/>
    <w:rsid w:val="0049717D"/>
    <w:rsid w:val="00497A4C"/>
    <w:rsid w:val="00497C8D"/>
    <w:rsid w:val="00497FCC"/>
    <w:rsid w:val="004A00E8"/>
    <w:rsid w:val="004A02FF"/>
    <w:rsid w:val="004A0B30"/>
    <w:rsid w:val="004A18F9"/>
    <w:rsid w:val="004A1EEA"/>
    <w:rsid w:val="004A21B1"/>
    <w:rsid w:val="004A22DA"/>
    <w:rsid w:val="004A2415"/>
    <w:rsid w:val="004A27D8"/>
    <w:rsid w:val="004A2897"/>
    <w:rsid w:val="004A2BA7"/>
    <w:rsid w:val="004A2CA0"/>
    <w:rsid w:val="004A2CE4"/>
    <w:rsid w:val="004A2FA0"/>
    <w:rsid w:val="004A2FE6"/>
    <w:rsid w:val="004A2FFF"/>
    <w:rsid w:val="004A32E4"/>
    <w:rsid w:val="004A345F"/>
    <w:rsid w:val="004A3864"/>
    <w:rsid w:val="004A3D44"/>
    <w:rsid w:val="004A3D4A"/>
    <w:rsid w:val="004A439C"/>
    <w:rsid w:val="004A43E0"/>
    <w:rsid w:val="004A4551"/>
    <w:rsid w:val="004A45BA"/>
    <w:rsid w:val="004A4B99"/>
    <w:rsid w:val="004A4CF5"/>
    <w:rsid w:val="004A4D6E"/>
    <w:rsid w:val="004A530F"/>
    <w:rsid w:val="004A5856"/>
    <w:rsid w:val="004A5B04"/>
    <w:rsid w:val="004A61B5"/>
    <w:rsid w:val="004A6A1D"/>
    <w:rsid w:val="004A6CFA"/>
    <w:rsid w:val="004A6E42"/>
    <w:rsid w:val="004A70DD"/>
    <w:rsid w:val="004A714B"/>
    <w:rsid w:val="004A7AD5"/>
    <w:rsid w:val="004B0222"/>
    <w:rsid w:val="004B06F1"/>
    <w:rsid w:val="004B0879"/>
    <w:rsid w:val="004B0D04"/>
    <w:rsid w:val="004B13C6"/>
    <w:rsid w:val="004B15F8"/>
    <w:rsid w:val="004B164A"/>
    <w:rsid w:val="004B19DF"/>
    <w:rsid w:val="004B1EB3"/>
    <w:rsid w:val="004B1FB1"/>
    <w:rsid w:val="004B235A"/>
    <w:rsid w:val="004B254C"/>
    <w:rsid w:val="004B2837"/>
    <w:rsid w:val="004B285E"/>
    <w:rsid w:val="004B2929"/>
    <w:rsid w:val="004B315F"/>
    <w:rsid w:val="004B32E3"/>
    <w:rsid w:val="004B3368"/>
    <w:rsid w:val="004B3D3B"/>
    <w:rsid w:val="004B47B7"/>
    <w:rsid w:val="004B491B"/>
    <w:rsid w:val="004B4D61"/>
    <w:rsid w:val="004B4F73"/>
    <w:rsid w:val="004B58D9"/>
    <w:rsid w:val="004B6040"/>
    <w:rsid w:val="004B6280"/>
    <w:rsid w:val="004B6402"/>
    <w:rsid w:val="004B65D8"/>
    <w:rsid w:val="004B6614"/>
    <w:rsid w:val="004B6AB4"/>
    <w:rsid w:val="004B6B98"/>
    <w:rsid w:val="004B7036"/>
    <w:rsid w:val="004B7871"/>
    <w:rsid w:val="004B7DD6"/>
    <w:rsid w:val="004B7DF4"/>
    <w:rsid w:val="004B7F3F"/>
    <w:rsid w:val="004C008B"/>
    <w:rsid w:val="004C04AB"/>
    <w:rsid w:val="004C08CD"/>
    <w:rsid w:val="004C0A60"/>
    <w:rsid w:val="004C1B6E"/>
    <w:rsid w:val="004C1D0C"/>
    <w:rsid w:val="004C204D"/>
    <w:rsid w:val="004C24E3"/>
    <w:rsid w:val="004C2516"/>
    <w:rsid w:val="004C2695"/>
    <w:rsid w:val="004C28F9"/>
    <w:rsid w:val="004C3432"/>
    <w:rsid w:val="004C359F"/>
    <w:rsid w:val="004C3625"/>
    <w:rsid w:val="004C4638"/>
    <w:rsid w:val="004C47D7"/>
    <w:rsid w:val="004C4A92"/>
    <w:rsid w:val="004C4B3D"/>
    <w:rsid w:val="004C4B74"/>
    <w:rsid w:val="004C4EC1"/>
    <w:rsid w:val="004C5604"/>
    <w:rsid w:val="004C57A0"/>
    <w:rsid w:val="004C58A5"/>
    <w:rsid w:val="004C627C"/>
    <w:rsid w:val="004C63CC"/>
    <w:rsid w:val="004C674E"/>
    <w:rsid w:val="004C6A24"/>
    <w:rsid w:val="004C6CA6"/>
    <w:rsid w:val="004C6D6F"/>
    <w:rsid w:val="004C71DF"/>
    <w:rsid w:val="004C7C13"/>
    <w:rsid w:val="004C7E12"/>
    <w:rsid w:val="004D037F"/>
    <w:rsid w:val="004D05DF"/>
    <w:rsid w:val="004D08CE"/>
    <w:rsid w:val="004D0AA5"/>
    <w:rsid w:val="004D0E91"/>
    <w:rsid w:val="004D1503"/>
    <w:rsid w:val="004D17FC"/>
    <w:rsid w:val="004D206E"/>
    <w:rsid w:val="004D21E7"/>
    <w:rsid w:val="004D2694"/>
    <w:rsid w:val="004D2838"/>
    <w:rsid w:val="004D28B0"/>
    <w:rsid w:val="004D29B6"/>
    <w:rsid w:val="004D2AD7"/>
    <w:rsid w:val="004D2B28"/>
    <w:rsid w:val="004D2C61"/>
    <w:rsid w:val="004D3162"/>
    <w:rsid w:val="004D3237"/>
    <w:rsid w:val="004D34F4"/>
    <w:rsid w:val="004D355A"/>
    <w:rsid w:val="004D35AE"/>
    <w:rsid w:val="004D371D"/>
    <w:rsid w:val="004D3B8B"/>
    <w:rsid w:val="004D3BD4"/>
    <w:rsid w:val="004D40AD"/>
    <w:rsid w:val="004D41B2"/>
    <w:rsid w:val="004D41C4"/>
    <w:rsid w:val="004D42FF"/>
    <w:rsid w:val="004D45E5"/>
    <w:rsid w:val="004D4657"/>
    <w:rsid w:val="004D5A0F"/>
    <w:rsid w:val="004D5E07"/>
    <w:rsid w:val="004D5E19"/>
    <w:rsid w:val="004D5E33"/>
    <w:rsid w:val="004D61EF"/>
    <w:rsid w:val="004D65C8"/>
    <w:rsid w:val="004D69EC"/>
    <w:rsid w:val="004D74DD"/>
    <w:rsid w:val="004D7F37"/>
    <w:rsid w:val="004D7F70"/>
    <w:rsid w:val="004E0073"/>
    <w:rsid w:val="004E03C8"/>
    <w:rsid w:val="004E0622"/>
    <w:rsid w:val="004E0BBD"/>
    <w:rsid w:val="004E14CE"/>
    <w:rsid w:val="004E172C"/>
    <w:rsid w:val="004E1C11"/>
    <w:rsid w:val="004E1D30"/>
    <w:rsid w:val="004E1E89"/>
    <w:rsid w:val="004E233D"/>
    <w:rsid w:val="004E2404"/>
    <w:rsid w:val="004E284A"/>
    <w:rsid w:val="004E287D"/>
    <w:rsid w:val="004E2A8E"/>
    <w:rsid w:val="004E2BCF"/>
    <w:rsid w:val="004E2DC5"/>
    <w:rsid w:val="004E2E29"/>
    <w:rsid w:val="004E32A8"/>
    <w:rsid w:val="004E33DC"/>
    <w:rsid w:val="004E3561"/>
    <w:rsid w:val="004E37AB"/>
    <w:rsid w:val="004E3802"/>
    <w:rsid w:val="004E381E"/>
    <w:rsid w:val="004E3879"/>
    <w:rsid w:val="004E3E03"/>
    <w:rsid w:val="004E40F0"/>
    <w:rsid w:val="004E4280"/>
    <w:rsid w:val="004E4483"/>
    <w:rsid w:val="004E4515"/>
    <w:rsid w:val="004E4778"/>
    <w:rsid w:val="004E495C"/>
    <w:rsid w:val="004E4CFB"/>
    <w:rsid w:val="004E4E9F"/>
    <w:rsid w:val="004E5333"/>
    <w:rsid w:val="004E553E"/>
    <w:rsid w:val="004E5874"/>
    <w:rsid w:val="004E605A"/>
    <w:rsid w:val="004E6622"/>
    <w:rsid w:val="004E67A5"/>
    <w:rsid w:val="004E69ED"/>
    <w:rsid w:val="004E6B32"/>
    <w:rsid w:val="004E6D5B"/>
    <w:rsid w:val="004E6EA2"/>
    <w:rsid w:val="004E72F9"/>
    <w:rsid w:val="004E75C8"/>
    <w:rsid w:val="004F00FF"/>
    <w:rsid w:val="004F0134"/>
    <w:rsid w:val="004F07E5"/>
    <w:rsid w:val="004F0A87"/>
    <w:rsid w:val="004F0B45"/>
    <w:rsid w:val="004F0D62"/>
    <w:rsid w:val="004F0E09"/>
    <w:rsid w:val="004F1274"/>
    <w:rsid w:val="004F12A4"/>
    <w:rsid w:val="004F12D4"/>
    <w:rsid w:val="004F139F"/>
    <w:rsid w:val="004F154A"/>
    <w:rsid w:val="004F181E"/>
    <w:rsid w:val="004F1C6A"/>
    <w:rsid w:val="004F1C81"/>
    <w:rsid w:val="004F252D"/>
    <w:rsid w:val="004F25CE"/>
    <w:rsid w:val="004F26D6"/>
    <w:rsid w:val="004F2B4A"/>
    <w:rsid w:val="004F2BCD"/>
    <w:rsid w:val="004F2D24"/>
    <w:rsid w:val="004F2E40"/>
    <w:rsid w:val="004F41F5"/>
    <w:rsid w:val="004F4446"/>
    <w:rsid w:val="004F4AB2"/>
    <w:rsid w:val="004F4BE4"/>
    <w:rsid w:val="004F5081"/>
    <w:rsid w:val="004F5149"/>
    <w:rsid w:val="004F5307"/>
    <w:rsid w:val="004F5760"/>
    <w:rsid w:val="004F580C"/>
    <w:rsid w:val="004F598A"/>
    <w:rsid w:val="004F5EC7"/>
    <w:rsid w:val="004F6707"/>
    <w:rsid w:val="004F67A0"/>
    <w:rsid w:val="004F6961"/>
    <w:rsid w:val="004F6B9D"/>
    <w:rsid w:val="004F6C30"/>
    <w:rsid w:val="004F785E"/>
    <w:rsid w:val="004F78B4"/>
    <w:rsid w:val="005007CF"/>
    <w:rsid w:val="00500E0C"/>
    <w:rsid w:val="00500FD9"/>
    <w:rsid w:val="00500FFF"/>
    <w:rsid w:val="00501414"/>
    <w:rsid w:val="005017E4"/>
    <w:rsid w:val="00501DFC"/>
    <w:rsid w:val="00501EB6"/>
    <w:rsid w:val="00501F86"/>
    <w:rsid w:val="00502048"/>
    <w:rsid w:val="00502239"/>
    <w:rsid w:val="00502286"/>
    <w:rsid w:val="00502501"/>
    <w:rsid w:val="005025D8"/>
    <w:rsid w:val="00502973"/>
    <w:rsid w:val="0050312C"/>
    <w:rsid w:val="005033C1"/>
    <w:rsid w:val="005037B1"/>
    <w:rsid w:val="0050398D"/>
    <w:rsid w:val="005039F9"/>
    <w:rsid w:val="00503D27"/>
    <w:rsid w:val="00504097"/>
    <w:rsid w:val="005042BB"/>
    <w:rsid w:val="00504989"/>
    <w:rsid w:val="00504C52"/>
    <w:rsid w:val="00504FFF"/>
    <w:rsid w:val="00505112"/>
    <w:rsid w:val="00505333"/>
    <w:rsid w:val="005053AD"/>
    <w:rsid w:val="005058AF"/>
    <w:rsid w:val="0050595B"/>
    <w:rsid w:val="00505A49"/>
    <w:rsid w:val="00505A62"/>
    <w:rsid w:val="00505BDF"/>
    <w:rsid w:val="00505C0A"/>
    <w:rsid w:val="00505D4F"/>
    <w:rsid w:val="00505EA1"/>
    <w:rsid w:val="00506CB9"/>
    <w:rsid w:val="00506ED7"/>
    <w:rsid w:val="0050726A"/>
    <w:rsid w:val="005073AF"/>
    <w:rsid w:val="00507782"/>
    <w:rsid w:val="0050785F"/>
    <w:rsid w:val="005079DC"/>
    <w:rsid w:val="00507C7A"/>
    <w:rsid w:val="00507EB7"/>
    <w:rsid w:val="00507F09"/>
    <w:rsid w:val="00507F46"/>
    <w:rsid w:val="005102B4"/>
    <w:rsid w:val="005103D9"/>
    <w:rsid w:val="0051091C"/>
    <w:rsid w:val="00510BF5"/>
    <w:rsid w:val="00510F22"/>
    <w:rsid w:val="00510F62"/>
    <w:rsid w:val="00511078"/>
    <w:rsid w:val="005111A2"/>
    <w:rsid w:val="005111FB"/>
    <w:rsid w:val="005115AA"/>
    <w:rsid w:val="005117A9"/>
    <w:rsid w:val="00511981"/>
    <w:rsid w:val="00511E33"/>
    <w:rsid w:val="00511F60"/>
    <w:rsid w:val="0051211A"/>
    <w:rsid w:val="0051225E"/>
    <w:rsid w:val="0051269C"/>
    <w:rsid w:val="00512707"/>
    <w:rsid w:val="00512F58"/>
    <w:rsid w:val="00513866"/>
    <w:rsid w:val="00513979"/>
    <w:rsid w:val="00513AF8"/>
    <w:rsid w:val="00514152"/>
    <w:rsid w:val="0051439B"/>
    <w:rsid w:val="00514507"/>
    <w:rsid w:val="0051464D"/>
    <w:rsid w:val="005147DC"/>
    <w:rsid w:val="005149A6"/>
    <w:rsid w:val="00514CF7"/>
    <w:rsid w:val="00515355"/>
    <w:rsid w:val="005155B0"/>
    <w:rsid w:val="00515C50"/>
    <w:rsid w:val="00516A4F"/>
    <w:rsid w:val="005174F4"/>
    <w:rsid w:val="0051751A"/>
    <w:rsid w:val="0051757C"/>
    <w:rsid w:val="005176A2"/>
    <w:rsid w:val="0051792A"/>
    <w:rsid w:val="00517C74"/>
    <w:rsid w:val="00517D00"/>
    <w:rsid w:val="005202CB"/>
    <w:rsid w:val="00520E8B"/>
    <w:rsid w:val="00521135"/>
    <w:rsid w:val="0052142C"/>
    <w:rsid w:val="005216EA"/>
    <w:rsid w:val="005220E9"/>
    <w:rsid w:val="005224D5"/>
    <w:rsid w:val="0052280F"/>
    <w:rsid w:val="005228FD"/>
    <w:rsid w:val="00522972"/>
    <w:rsid w:val="00522C71"/>
    <w:rsid w:val="00523182"/>
    <w:rsid w:val="00523319"/>
    <w:rsid w:val="00523640"/>
    <w:rsid w:val="0052380A"/>
    <w:rsid w:val="00523EBB"/>
    <w:rsid w:val="0052465C"/>
    <w:rsid w:val="0052498C"/>
    <w:rsid w:val="00524D24"/>
    <w:rsid w:val="00524E2D"/>
    <w:rsid w:val="00524FE1"/>
    <w:rsid w:val="00525581"/>
    <w:rsid w:val="00525D0D"/>
    <w:rsid w:val="00526166"/>
    <w:rsid w:val="005263BE"/>
    <w:rsid w:val="0052647A"/>
    <w:rsid w:val="005264FC"/>
    <w:rsid w:val="0052673B"/>
    <w:rsid w:val="005268EB"/>
    <w:rsid w:val="00526A90"/>
    <w:rsid w:val="00526C5B"/>
    <w:rsid w:val="00526F49"/>
    <w:rsid w:val="00526FA0"/>
    <w:rsid w:val="005271D4"/>
    <w:rsid w:val="0052752E"/>
    <w:rsid w:val="00527555"/>
    <w:rsid w:val="00527E1D"/>
    <w:rsid w:val="00530080"/>
    <w:rsid w:val="00530479"/>
    <w:rsid w:val="00530994"/>
    <w:rsid w:val="005310B9"/>
    <w:rsid w:val="0053113F"/>
    <w:rsid w:val="005313B3"/>
    <w:rsid w:val="005316B9"/>
    <w:rsid w:val="005316D2"/>
    <w:rsid w:val="00531C60"/>
    <w:rsid w:val="00531D9C"/>
    <w:rsid w:val="00531F9F"/>
    <w:rsid w:val="00532072"/>
    <w:rsid w:val="00532320"/>
    <w:rsid w:val="00532518"/>
    <w:rsid w:val="005328E9"/>
    <w:rsid w:val="00532B75"/>
    <w:rsid w:val="005331EE"/>
    <w:rsid w:val="00533263"/>
    <w:rsid w:val="0053361F"/>
    <w:rsid w:val="0053365D"/>
    <w:rsid w:val="00533974"/>
    <w:rsid w:val="00533FC7"/>
    <w:rsid w:val="005344DD"/>
    <w:rsid w:val="00534547"/>
    <w:rsid w:val="00534847"/>
    <w:rsid w:val="00534928"/>
    <w:rsid w:val="00534DEB"/>
    <w:rsid w:val="0053527D"/>
    <w:rsid w:val="0053535E"/>
    <w:rsid w:val="0053581E"/>
    <w:rsid w:val="005358BA"/>
    <w:rsid w:val="00535A88"/>
    <w:rsid w:val="00535A9F"/>
    <w:rsid w:val="00535CC7"/>
    <w:rsid w:val="00536108"/>
    <w:rsid w:val="0053624B"/>
    <w:rsid w:val="005364FE"/>
    <w:rsid w:val="00536604"/>
    <w:rsid w:val="0053671D"/>
    <w:rsid w:val="005378ED"/>
    <w:rsid w:val="00537B3A"/>
    <w:rsid w:val="00537D45"/>
    <w:rsid w:val="005401B3"/>
    <w:rsid w:val="0054037A"/>
    <w:rsid w:val="00540418"/>
    <w:rsid w:val="00540600"/>
    <w:rsid w:val="00540859"/>
    <w:rsid w:val="005408E6"/>
    <w:rsid w:val="00540CA2"/>
    <w:rsid w:val="0054122B"/>
    <w:rsid w:val="00541304"/>
    <w:rsid w:val="00541644"/>
    <w:rsid w:val="00541866"/>
    <w:rsid w:val="005418B1"/>
    <w:rsid w:val="005418F2"/>
    <w:rsid w:val="00541FCA"/>
    <w:rsid w:val="005425C9"/>
    <w:rsid w:val="00542BEB"/>
    <w:rsid w:val="00542C43"/>
    <w:rsid w:val="005431FD"/>
    <w:rsid w:val="005433B5"/>
    <w:rsid w:val="0054360B"/>
    <w:rsid w:val="00543882"/>
    <w:rsid w:val="00543C37"/>
    <w:rsid w:val="00543D2E"/>
    <w:rsid w:val="0054416A"/>
    <w:rsid w:val="00544B88"/>
    <w:rsid w:val="00544CF2"/>
    <w:rsid w:val="00544E24"/>
    <w:rsid w:val="00544E43"/>
    <w:rsid w:val="0054500D"/>
    <w:rsid w:val="005452DD"/>
    <w:rsid w:val="00545D15"/>
    <w:rsid w:val="00547553"/>
    <w:rsid w:val="0054761E"/>
    <w:rsid w:val="00547ADB"/>
    <w:rsid w:val="005501BE"/>
    <w:rsid w:val="005504EB"/>
    <w:rsid w:val="00550A4D"/>
    <w:rsid w:val="00550BBF"/>
    <w:rsid w:val="00550BE2"/>
    <w:rsid w:val="005512F2"/>
    <w:rsid w:val="005513C7"/>
    <w:rsid w:val="00551EA2"/>
    <w:rsid w:val="0055239A"/>
    <w:rsid w:val="005526B4"/>
    <w:rsid w:val="00552E25"/>
    <w:rsid w:val="0055362E"/>
    <w:rsid w:val="00553943"/>
    <w:rsid w:val="00553D0C"/>
    <w:rsid w:val="00553D64"/>
    <w:rsid w:val="00553F4C"/>
    <w:rsid w:val="00554163"/>
    <w:rsid w:val="00554D41"/>
    <w:rsid w:val="005552F0"/>
    <w:rsid w:val="00555328"/>
    <w:rsid w:val="005559F4"/>
    <w:rsid w:val="00555C40"/>
    <w:rsid w:val="00555E47"/>
    <w:rsid w:val="00556164"/>
    <w:rsid w:val="0055662F"/>
    <w:rsid w:val="00556AAA"/>
    <w:rsid w:val="00556E74"/>
    <w:rsid w:val="00557039"/>
    <w:rsid w:val="0055715C"/>
    <w:rsid w:val="005571B5"/>
    <w:rsid w:val="0055745D"/>
    <w:rsid w:val="005576B5"/>
    <w:rsid w:val="00557C56"/>
    <w:rsid w:val="00557C63"/>
    <w:rsid w:val="00557C6C"/>
    <w:rsid w:val="00557D44"/>
    <w:rsid w:val="00557DA3"/>
    <w:rsid w:val="00557EC4"/>
    <w:rsid w:val="00557F64"/>
    <w:rsid w:val="0056051F"/>
    <w:rsid w:val="00560C7C"/>
    <w:rsid w:val="00560CAD"/>
    <w:rsid w:val="00560DC4"/>
    <w:rsid w:val="0056109F"/>
    <w:rsid w:val="00561217"/>
    <w:rsid w:val="005616FA"/>
    <w:rsid w:val="005624FD"/>
    <w:rsid w:val="00562ED4"/>
    <w:rsid w:val="00563640"/>
    <w:rsid w:val="00563A1F"/>
    <w:rsid w:val="00563C5B"/>
    <w:rsid w:val="00563C98"/>
    <w:rsid w:val="00563ED7"/>
    <w:rsid w:val="00564215"/>
    <w:rsid w:val="0056492F"/>
    <w:rsid w:val="005650BB"/>
    <w:rsid w:val="00565327"/>
    <w:rsid w:val="005653A7"/>
    <w:rsid w:val="0056551B"/>
    <w:rsid w:val="0056554A"/>
    <w:rsid w:val="0056570F"/>
    <w:rsid w:val="00565726"/>
    <w:rsid w:val="00565897"/>
    <w:rsid w:val="00565910"/>
    <w:rsid w:val="00565A8D"/>
    <w:rsid w:val="00565E39"/>
    <w:rsid w:val="00565E82"/>
    <w:rsid w:val="005661BB"/>
    <w:rsid w:val="005662B2"/>
    <w:rsid w:val="0056695B"/>
    <w:rsid w:val="00566E48"/>
    <w:rsid w:val="00566F03"/>
    <w:rsid w:val="00567250"/>
    <w:rsid w:val="005678C7"/>
    <w:rsid w:val="00567B12"/>
    <w:rsid w:val="00567E51"/>
    <w:rsid w:val="00570105"/>
    <w:rsid w:val="005706EE"/>
    <w:rsid w:val="005708EC"/>
    <w:rsid w:val="00570CAE"/>
    <w:rsid w:val="00570EA8"/>
    <w:rsid w:val="005710F1"/>
    <w:rsid w:val="00571332"/>
    <w:rsid w:val="00571481"/>
    <w:rsid w:val="00571896"/>
    <w:rsid w:val="00571919"/>
    <w:rsid w:val="00572644"/>
    <w:rsid w:val="0057294D"/>
    <w:rsid w:val="00572A38"/>
    <w:rsid w:val="00572AB9"/>
    <w:rsid w:val="00572B19"/>
    <w:rsid w:val="00572BA1"/>
    <w:rsid w:val="00572CC8"/>
    <w:rsid w:val="00572E68"/>
    <w:rsid w:val="005732AD"/>
    <w:rsid w:val="005732B4"/>
    <w:rsid w:val="005733C7"/>
    <w:rsid w:val="0057391F"/>
    <w:rsid w:val="00573D7A"/>
    <w:rsid w:val="00574109"/>
    <w:rsid w:val="0057441B"/>
    <w:rsid w:val="00574503"/>
    <w:rsid w:val="00574948"/>
    <w:rsid w:val="00575570"/>
    <w:rsid w:val="00575D65"/>
    <w:rsid w:val="00575E43"/>
    <w:rsid w:val="00576591"/>
    <w:rsid w:val="00576691"/>
    <w:rsid w:val="0057687E"/>
    <w:rsid w:val="005770ED"/>
    <w:rsid w:val="00577170"/>
    <w:rsid w:val="005772D6"/>
    <w:rsid w:val="00577434"/>
    <w:rsid w:val="00577DB6"/>
    <w:rsid w:val="00577F70"/>
    <w:rsid w:val="00580299"/>
    <w:rsid w:val="00580688"/>
    <w:rsid w:val="00580863"/>
    <w:rsid w:val="00580983"/>
    <w:rsid w:val="00580DF8"/>
    <w:rsid w:val="00580FB7"/>
    <w:rsid w:val="00581531"/>
    <w:rsid w:val="005816B9"/>
    <w:rsid w:val="00581DF9"/>
    <w:rsid w:val="00581EF9"/>
    <w:rsid w:val="00581F32"/>
    <w:rsid w:val="00581FC9"/>
    <w:rsid w:val="00582150"/>
    <w:rsid w:val="0058280C"/>
    <w:rsid w:val="0058300B"/>
    <w:rsid w:val="0058316C"/>
    <w:rsid w:val="00583C0B"/>
    <w:rsid w:val="00584144"/>
    <w:rsid w:val="00584149"/>
    <w:rsid w:val="005841E4"/>
    <w:rsid w:val="0058424A"/>
    <w:rsid w:val="00584367"/>
    <w:rsid w:val="00584661"/>
    <w:rsid w:val="005846FE"/>
    <w:rsid w:val="00584889"/>
    <w:rsid w:val="005848AA"/>
    <w:rsid w:val="00585268"/>
    <w:rsid w:val="0058546A"/>
    <w:rsid w:val="00585809"/>
    <w:rsid w:val="00585884"/>
    <w:rsid w:val="00585C06"/>
    <w:rsid w:val="00585F7A"/>
    <w:rsid w:val="00586410"/>
    <w:rsid w:val="00586BAA"/>
    <w:rsid w:val="00586D3E"/>
    <w:rsid w:val="00587569"/>
    <w:rsid w:val="005875FE"/>
    <w:rsid w:val="00587827"/>
    <w:rsid w:val="00587C2B"/>
    <w:rsid w:val="00587CA1"/>
    <w:rsid w:val="00587E69"/>
    <w:rsid w:val="00590507"/>
    <w:rsid w:val="00590544"/>
    <w:rsid w:val="0059086A"/>
    <w:rsid w:val="00591035"/>
    <w:rsid w:val="00591CD6"/>
    <w:rsid w:val="00591E03"/>
    <w:rsid w:val="00591E50"/>
    <w:rsid w:val="005921AD"/>
    <w:rsid w:val="00592458"/>
    <w:rsid w:val="00592868"/>
    <w:rsid w:val="00592E8C"/>
    <w:rsid w:val="005930FA"/>
    <w:rsid w:val="0059325D"/>
    <w:rsid w:val="005932CE"/>
    <w:rsid w:val="00593EB6"/>
    <w:rsid w:val="0059437C"/>
    <w:rsid w:val="00594656"/>
    <w:rsid w:val="0059465A"/>
    <w:rsid w:val="00594A8B"/>
    <w:rsid w:val="00594AA6"/>
    <w:rsid w:val="00594E22"/>
    <w:rsid w:val="005953BE"/>
    <w:rsid w:val="00595571"/>
    <w:rsid w:val="00595656"/>
    <w:rsid w:val="0059570C"/>
    <w:rsid w:val="00595A76"/>
    <w:rsid w:val="00596127"/>
    <w:rsid w:val="00596789"/>
    <w:rsid w:val="00596848"/>
    <w:rsid w:val="00596A94"/>
    <w:rsid w:val="00596B65"/>
    <w:rsid w:val="00596D6E"/>
    <w:rsid w:val="00596EC0"/>
    <w:rsid w:val="005971A1"/>
    <w:rsid w:val="00597369"/>
    <w:rsid w:val="00597463"/>
    <w:rsid w:val="00597493"/>
    <w:rsid w:val="0059786E"/>
    <w:rsid w:val="005A009B"/>
    <w:rsid w:val="005A00B1"/>
    <w:rsid w:val="005A0429"/>
    <w:rsid w:val="005A06AB"/>
    <w:rsid w:val="005A07A7"/>
    <w:rsid w:val="005A091A"/>
    <w:rsid w:val="005A0F31"/>
    <w:rsid w:val="005A15D7"/>
    <w:rsid w:val="005A15E5"/>
    <w:rsid w:val="005A181C"/>
    <w:rsid w:val="005A1888"/>
    <w:rsid w:val="005A1C11"/>
    <w:rsid w:val="005A228E"/>
    <w:rsid w:val="005A22DF"/>
    <w:rsid w:val="005A2847"/>
    <w:rsid w:val="005A2DAB"/>
    <w:rsid w:val="005A2DBE"/>
    <w:rsid w:val="005A30E5"/>
    <w:rsid w:val="005A31D9"/>
    <w:rsid w:val="005A3326"/>
    <w:rsid w:val="005A34A9"/>
    <w:rsid w:val="005A35DA"/>
    <w:rsid w:val="005A3C8A"/>
    <w:rsid w:val="005A3DC7"/>
    <w:rsid w:val="005A494C"/>
    <w:rsid w:val="005A4B64"/>
    <w:rsid w:val="005A4D31"/>
    <w:rsid w:val="005A4E8E"/>
    <w:rsid w:val="005A533D"/>
    <w:rsid w:val="005A5399"/>
    <w:rsid w:val="005A5789"/>
    <w:rsid w:val="005A57A5"/>
    <w:rsid w:val="005A57F9"/>
    <w:rsid w:val="005A6096"/>
    <w:rsid w:val="005A666C"/>
    <w:rsid w:val="005A6D8B"/>
    <w:rsid w:val="005A6E7A"/>
    <w:rsid w:val="005A78DD"/>
    <w:rsid w:val="005A792E"/>
    <w:rsid w:val="005B05CE"/>
    <w:rsid w:val="005B081B"/>
    <w:rsid w:val="005B0944"/>
    <w:rsid w:val="005B1278"/>
    <w:rsid w:val="005B1985"/>
    <w:rsid w:val="005B1D72"/>
    <w:rsid w:val="005B1E18"/>
    <w:rsid w:val="005B1F2D"/>
    <w:rsid w:val="005B288A"/>
    <w:rsid w:val="005B2BF1"/>
    <w:rsid w:val="005B2E66"/>
    <w:rsid w:val="005B2FF3"/>
    <w:rsid w:val="005B3062"/>
    <w:rsid w:val="005B30F1"/>
    <w:rsid w:val="005B31EB"/>
    <w:rsid w:val="005B3260"/>
    <w:rsid w:val="005B330B"/>
    <w:rsid w:val="005B376B"/>
    <w:rsid w:val="005B3835"/>
    <w:rsid w:val="005B3C2A"/>
    <w:rsid w:val="005B3E7F"/>
    <w:rsid w:val="005B3EA8"/>
    <w:rsid w:val="005B4046"/>
    <w:rsid w:val="005B40DB"/>
    <w:rsid w:val="005B4150"/>
    <w:rsid w:val="005B41FB"/>
    <w:rsid w:val="005B4ACE"/>
    <w:rsid w:val="005B4AD8"/>
    <w:rsid w:val="005B4C5E"/>
    <w:rsid w:val="005B4D7A"/>
    <w:rsid w:val="005B4F97"/>
    <w:rsid w:val="005B52AC"/>
    <w:rsid w:val="005B58E9"/>
    <w:rsid w:val="005B5EBF"/>
    <w:rsid w:val="005B61A2"/>
    <w:rsid w:val="005B6230"/>
    <w:rsid w:val="005B6C25"/>
    <w:rsid w:val="005B712C"/>
    <w:rsid w:val="005B7210"/>
    <w:rsid w:val="005B7418"/>
    <w:rsid w:val="005B74E3"/>
    <w:rsid w:val="005B751B"/>
    <w:rsid w:val="005B75A4"/>
    <w:rsid w:val="005B75DD"/>
    <w:rsid w:val="005B780B"/>
    <w:rsid w:val="005B79B5"/>
    <w:rsid w:val="005C011A"/>
    <w:rsid w:val="005C05F2"/>
    <w:rsid w:val="005C0748"/>
    <w:rsid w:val="005C07B8"/>
    <w:rsid w:val="005C092B"/>
    <w:rsid w:val="005C0BB1"/>
    <w:rsid w:val="005C0BD4"/>
    <w:rsid w:val="005C0FD4"/>
    <w:rsid w:val="005C11A3"/>
    <w:rsid w:val="005C11BE"/>
    <w:rsid w:val="005C1302"/>
    <w:rsid w:val="005C1425"/>
    <w:rsid w:val="005C152D"/>
    <w:rsid w:val="005C16A2"/>
    <w:rsid w:val="005C1799"/>
    <w:rsid w:val="005C17B3"/>
    <w:rsid w:val="005C1888"/>
    <w:rsid w:val="005C1B46"/>
    <w:rsid w:val="005C1FEB"/>
    <w:rsid w:val="005C20C1"/>
    <w:rsid w:val="005C25DD"/>
    <w:rsid w:val="005C2DAD"/>
    <w:rsid w:val="005C39EE"/>
    <w:rsid w:val="005C3AAC"/>
    <w:rsid w:val="005C3AB0"/>
    <w:rsid w:val="005C4125"/>
    <w:rsid w:val="005C452B"/>
    <w:rsid w:val="005C4B36"/>
    <w:rsid w:val="005C4C32"/>
    <w:rsid w:val="005C5405"/>
    <w:rsid w:val="005C54DB"/>
    <w:rsid w:val="005C55A2"/>
    <w:rsid w:val="005C57AB"/>
    <w:rsid w:val="005C586B"/>
    <w:rsid w:val="005C58E2"/>
    <w:rsid w:val="005C59B1"/>
    <w:rsid w:val="005C5E7F"/>
    <w:rsid w:val="005C617A"/>
    <w:rsid w:val="005C73E4"/>
    <w:rsid w:val="005C752F"/>
    <w:rsid w:val="005C7CF5"/>
    <w:rsid w:val="005D07B7"/>
    <w:rsid w:val="005D0BD7"/>
    <w:rsid w:val="005D0CA6"/>
    <w:rsid w:val="005D0D15"/>
    <w:rsid w:val="005D0D90"/>
    <w:rsid w:val="005D0E74"/>
    <w:rsid w:val="005D0E83"/>
    <w:rsid w:val="005D0FDE"/>
    <w:rsid w:val="005D105E"/>
    <w:rsid w:val="005D123B"/>
    <w:rsid w:val="005D1320"/>
    <w:rsid w:val="005D142E"/>
    <w:rsid w:val="005D16EB"/>
    <w:rsid w:val="005D19B2"/>
    <w:rsid w:val="005D1BD8"/>
    <w:rsid w:val="005D1C34"/>
    <w:rsid w:val="005D1D27"/>
    <w:rsid w:val="005D1F56"/>
    <w:rsid w:val="005D2525"/>
    <w:rsid w:val="005D26E8"/>
    <w:rsid w:val="005D28B7"/>
    <w:rsid w:val="005D2985"/>
    <w:rsid w:val="005D2B53"/>
    <w:rsid w:val="005D304A"/>
    <w:rsid w:val="005D3127"/>
    <w:rsid w:val="005D3326"/>
    <w:rsid w:val="005D3C18"/>
    <w:rsid w:val="005D3C79"/>
    <w:rsid w:val="005D4AF9"/>
    <w:rsid w:val="005D4B2A"/>
    <w:rsid w:val="005D4CC9"/>
    <w:rsid w:val="005D4D06"/>
    <w:rsid w:val="005D580D"/>
    <w:rsid w:val="005D58E8"/>
    <w:rsid w:val="005D5C42"/>
    <w:rsid w:val="005D5FCB"/>
    <w:rsid w:val="005D697C"/>
    <w:rsid w:val="005D6A65"/>
    <w:rsid w:val="005D6F53"/>
    <w:rsid w:val="005D70E1"/>
    <w:rsid w:val="005D71AA"/>
    <w:rsid w:val="005D71FD"/>
    <w:rsid w:val="005D7657"/>
    <w:rsid w:val="005D78F0"/>
    <w:rsid w:val="005E0291"/>
    <w:rsid w:val="005E09CC"/>
    <w:rsid w:val="005E0C29"/>
    <w:rsid w:val="005E11D7"/>
    <w:rsid w:val="005E11F8"/>
    <w:rsid w:val="005E135B"/>
    <w:rsid w:val="005E173D"/>
    <w:rsid w:val="005E1B8B"/>
    <w:rsid w:val="005E20A1"/>
    <w:rsid w:val="005E21CA"/>
    <w:rsid w:val="005E2488"/>
    <w:rsid w:val="005E2AC0"/>
    <w:rsid w:val="005E34F1"/>
    <w:rsid w:val="005E353D"/>
    <w:rsid w:val="005E35DC"/>
    <w:rsid w:val="005E4536"/>
    <w:rsid w:val="005E456D"/>
    <w:rsid w:val="005E4B26"/>
    <w:rsid w:val="005E4CA3"/>
    <w:rsid w:val="005E4E58"/>
    <w:rsid w:val="005E51D5"/>
    <w:rsid w:val="005E5224"/>
    <w:rsid w:val="005E559D"/>
    <w:rsid w:val="005E5673"/>
    <w:rsid w:val="005E57FD"/>
    <w:rsid w:val="005E5C2C"/>
    <w:rsid w:val="005E5C30"/>
    <w:rsid w:val="005E5F90"/>
    <w:rsid w:val="005E61EB"/>
    <w:rsid w:val="005E6201"/>
    <w:rsid w:val="005E6650"/>
    <w:rsid w:val="005E679E"/>
    <w:rsid w:val="005E6EA3"/>
    <w:rsid w:val="005E6F73"/>
    <w:rsid w:val="005E7782"/>
    <w:rsid w:val="005E790A"/>
    <w:rsid w:val="005E7935"/>
    <w:rsid w:val="005E7CE3"/>
    <w:rsid w:val="005E7D6B"/>
    <w:rsid w:val="005E7FE6"/>
    <w:rsid w:val="005F03EF"/>
    <w:rsid w:val="005F04DA"/>
    <w:rsid w:val="005F0EAB"/>
    <w:rsid w:val="005F1217"/>
    <w:rsid w:val="005F1480"/>
    <w:rsid w:val="005F153B"/>
    <w:rsid w:val="005F1568"/>
    <w:rsid w:val="005F1718"/>
    <w:rsid w:val="005F1880"/>
    <w:rsid w:val="005F1A2F"/>
    <w:rsid w:val="005F1D63"/>
    <w:rsid w:val="005F20AC"/>
    <w:rsid w:val="005F2B87"/>
    <w:rsid w:val="005F2BAE"/>
    <w:rsid w:val="005F3885"/>
    <w:rsid w:val="005F388F"/>
    <w:rsid w:val="005F399C"/>
    <w:rsid w:val="005F3AC3"/>
    <w:rsid w:val="005F3DA1"/>
    <w:rsid w:val="005F3EAA"/>
    <w:rsid w:val="005F46C1"/>
    <w:rsid w:val="005F4783"/>
    <w:rsid w:val="005F47A0"/>
    <w:rsid w:val="005F48B5"/>
    <w:rsid w:val="005F4E9D"/>
    <w:rsid w:val="005F5269"/>
    <w:rsid w:val="005F6219"/>
    <w:rsid w:val="005F642C"/>
    <w:rsid w:val="005F648C"/>
    <w:rsid w:val="005F6781"/>
    <w:rsid w:val="005F6B3B"/>
    <w:rsid w:val="005F6C88"/>
    <w:rsid w:val="005F6CED"/>
    <w:rsid w:val="005F7B99"/>
    <w:rsid w:val="006006E1"/>
    <w:rsid w:val="006013D0"/>
    <w:rsid w:val="006013EA"/>
    <w:rsid w:val="0060154E"/>
    <w:rsid w:val="00601734"/>
    <w:rsid w:val="00601B0B"/>
    <w:rsid w:val="00601BD6"/>
    <w:rsid w:val="00601FDE"/>
    <w:rsid w:val="00602054"/>
    <w:rsid w:val="00602B20"/>
    <w:rsid w:val="00602DDC"/>
    <w:rsid w:val="00602FD1"/>
    <w:rsid w:val="0060339D"/>
    <w:rsid w:val="00603416"/>
    <w:rsid w:val="00603D52"/>
    <w:rsid w:val="0060421B"/>
    <w:rsid w:val="00604761"/>
    <w:rsid w:val="00604DB6"/>
    <w:rsid w:val="00604F53"/>
    <w:rsid w:val="00604F69"/>
    <w:rsid w:val="006053A4"/>
    <w:rsid w:val="00605522"/>
    <w:rsid w:val="0060558A"/>
    <w:rsid w:val="00605AFB"/>
    <w:rsid w:val="00606030"/>
    <w:rsid w:val="006065B2"/>
    <w:rsid w:val="00606B93"/>
    <w:rsid w:val="00606DE2"/>
    <w:rsid w:val="00607131"/>
    <w:rsid w:val="006078AF"/>
    <w:rsid w:val="0061000D"/>
    <w:rsid w:val="00610845"/>
    <w:rsid w:val="00610940"/>
    <w:rsid w:val="00611734"/>
    <w:rsid w:val="00611893"/>
    <w:rsid w:val="0061193A"/>
    <w:rsid w:val="00611BDD"/>
    <w:rsid w:val="00611E28"/>
    <w:rsid w:val="00611F6B"/>
    <w:rsid w:val="00612063"/>
    <w:rsid w:val="0061249D"/>
    <w:rsid w:val="0061272D"/>
    <w:rsid w:val="00612C73"/>
    <w:rsid w:val="00613D13"/>
    <w:rsid w:val="006143F8"/>
    <w:rsid w:val="00614743"/>
    <w:rsid w:val="006147D3"/>
    <w:rsid w:val="0061482D"/>
    <w:rsid w:val="00614C44"/>
    <w:rsid w:val="006151CF"/>
    <w:rsid w:val="006155A6"/>
    <w:rsid w:val="006157FF"/>
    <w:rsid w:val="0061584A"/>
    <w:rsid w:val="0061612B"/>
    <w:rsid w:val="006163C0"/>
    <w:rsid w:val="00616485"/>
    <w:rsid w:val="00616DEA"/>
    <w:rsid w:val="00616E56"/>
    <w:rsid w:val="0061736E"/>
    <w:rsid w:val="006176FD"/>
    <w:rsid w:val="006178D2"/>
    <w:rsid w:val="00617AC1"/>
    <w:rsid w:val="0062095E"/>
    <w:rsid w:val="00620ADE"/>
    <w:rsid w:val="00620AF5"/>
    <w:rsid w:val="00620DF9"/>
    <w:rsid w:val="00621659"/>
    <w:rsid w:val="00621B17"/>
    <w:rsid w:val="00621C23"/>
    <w:rsid w:val="00621CAF"/>
    <w:rsid w:val="00621F08"/>
    <w:rsid w:val="00622483"/>
    <w:rsid w:val="00622DC0"/>
    <w:rsid w:val="0062336A"/>
    <w:rsid w:val="00623389"/>
    <w:rsid w:val="006236BB"/>
    <w:rsid w:val="00623A6A"/>
    <w:rsid w:val="00623AEB"/>
    <w:rsid w:val="00623C59"/>
    <w:rsid w:val="00623FDE"/>
    <w:rsid w:val="006240BB"/>
    <w:rsid w:val="006240CA"/>
    <w:rsid w:val="006246E0"/>
    <w:rsid w:val="006248AB"/>
    <w:rsid w:val="00624A98"/>
    <w:rsid w:val="006251D0"/>
    <w:rsid w:val="00625471"/>
    <w:rsid w:val="00625A12"/>
    <w:rsid w:val="00625CF4"/>
    <w:rsid w:val="006265CB"/>
    <w:rsid w:val="00626685"/>
    <w:rsid w:val="00626C7A"/>
    <w:rsid w:val="00626EBB"/>
    <w:rsid w:val="00627615"/>
    <w:rsid w:val="0062787C"/>
    <w:rsid w:val="00627C0E"/>
    <w:rsid w:val="00627CA9"/>
    <w:rsid w:val="0063007F"/>
    <w:rsid w:val="0063015C"/>
    <w:rsid w:val="0063035A"/>
    <w:rsid w:val="006305DA"/>
    <w:rsid w:val="00630A18"/>
    <w:rsid w:val="00630DA2"/>
    <w:rsid w:val="00630ED9"/>
    <w:rsid w:val="00631033"/>
    <w:rsid w:val="00631C80"/>
    <w:rsid w:val="006322BE"/>
    <w:rsid w:val="006328AE"/>
    <w:rsid w:val="006329C4"/>
    <w:rsid w:val="00632B0E"/>
    <w:rsid w:val="00633DF1"/>
    <w:rsid w:val="0063480D"/>
    <w:rsid w:val="00634939"/>
    <w:rsid w:val="00635195"/>
    <w:rsid w:val="00635685"/>
    <w:rsid w:val="00635C39"/>
    <w:rsid w:val="00636140"/>
    <w:rsid w:val="006361D1"/>
    <w:rsid w:val="006362E3"/>
    <w:rsid w:val="006363E7"/>
    <w:rsid w:val="006364E6"/>
    <w:rsid w:val="006364E7"/>
    <w:rsid w:val="006366C6"/>
    <w:rsid w:val="00636846"/>
    <w:rsid w:val="00636938"/>
    <w:rsid w:val="00636C02"/>
    <w:rsid w:val="0063748D"/>
    <w:rsid w:val="006376F9"/>
    <w:rsid w:val="00637A16"/>
    <w:rsid w:val="00637AF0"/>
    <w:rsid w:val="00637E2F"/>
    <w:rsid w:val="006404DE"/>
    <w:rsid w:val="0064059F"/>
    <w:rsid w:val="0064062F"/>
    <w:rsid w:val="00640AED"/>
    <w:rsid w:val="00640D26"/>
    <w:rsid w:val="00640E52"/>
    <w:rsid w:val="00641593"/>
    <w:rsid w:val="006416FE"/>
    <w:rsid w:val="006418FC"/>
    <w:rsid w:val="00641F57"/>
    <w:rsid w:val="006420CE"/>
    <w:rsid w:val="006423C5"/>
    <w:rsid w:val="006428EC"/>
    <w:rsid w:val="00642A02"/>
    <w:rsid w:val="00642A4C"/>
    <w:rsid w:val="00642C1D"/>
    <w:rsid w:val="00642D4A"/>
    <w:rsid w:val="006433EE"/>
    <w:rsid w:val="00643CCA"/>
    <w:rsid w:val="00643CE7"/>
    <w:rsid w:val="00643E05"/>
    <w:rsid w:val="0064407F"/>
    <w:rsid w:val="00644158"/>
    <w:rsid w:val="00645528"/>
    <w:rsid w:val="00645AE4"/>
    <w:rsid w:val="0064601A"/>
    <w:rsid w:val="006462AF"/>
    <w:rsid w:val="00646451"/>
    <w:rsid w:val="00646A55"/>
    <w:rsid w:val="00646D71"/>
    <w:rsid w:val="00646E1C"/>
    <w:rsid w:val="00646EF0"/>
    <w:rsid w:val="00646EF8"/>
    <w:rsid w:val="00647A5C"/>
    <w:rsid w:val="006501C0"/>
    <w:rsid w:val="00650C46"/>
    <w:rsid w:val="00651035"/>
    <w:rsid w:val="00651CB2"/>
    <w:rsid w:val="006524B0"/>
    <w:rsid w:val="0065275A"/>
    <w:rsid w:val="00652E98"/>
    <w:rsid w:val="006534BE"/>
    <w:rsid w:val="00653D03"/>
    <w:rsid w:val="00653D2F"/>
    <w:rsid w:val="00654894"/>
    <w:rsid w:val="00654B4C"/>
    <w:rsid w:val="00654C8B"/>
    <w:rsid w:val="00655304"/>
    <w:rsid w:val="0065531B"/>
    <w:rsid w:val="0065568F"/>
    <w:rsid w:val="0065592B"/>
    <w:rsid w:val="00655A26"/>
    <w:rsid w:val="00655D42"/>
    <w:rsid w:val="0065603B"/>
    <w:rsid w:val="0065634E"/>
    <w:rsid w:val="006563E8"/>
    <w:rsid w:val="00656794"/>
    <w:rsid w:val="00656841"/>
    <w:rsid w:val="0065695F"/>
    <w:rsid w:val="00656BFC"/>
    <w:rsid w:val="00656EFD"/>
    <w:rsid w:val="006571CB"/>
    <w:rsid w:val="0065772A"/>
    <w:rsid w:val="0065781F"/>
    <w:rsid w:val="006606A8"/>
    <w:rsid w:val="00660933"/>
    <w:rsid w:val="00660960"/>
    <w:rsid w:val="00660BB0"/>
    <w:rsid w:val="0066136E"/>
    <w:rsid w:val="00661CF2"/>
    <w:rsid w:val="00661DA0"/>
    <w:rsid w:val="00662089"/>
    <w:rsid w:val="006624B3"/>
    <w:rsid w:val="00662645"/>
    <w:rsid w:val="00662832"/>
    <w:rsid w:val="00662856"/>
    <w:rsid w:val="00662D04"/>
    <w:rsid w:val="00662DD0"/>
    <w:rsid w:val="00663979"/>
    <w:rsid w:val="006639D3"/>
    <w:rsid w:val="00663C6C"/>
    <w:rsid w:val="00663D4C"/>
    <w:rsid w:val="006641E3"/>
    <w:rsid w:val="00664795"/>
    <w:rsid w:val="00664F5B"/>
    <w:rsid w:val="00665272"/>
    <w:rsid w:val="00665641"/>
    <w:rsid w:val="0066581B"/>
    <w:rsid w:val="006658E0"/>
    <w:rsid w:val="00665A23"/>
    <w:rsid w:val="00665B7D"/>
    <w:rsid w:val="00665D14"/>
    <w:rsid w:val="00666014"/>
    <w:rsid w:val="006664C8"/>
    <w:rsid w:val="0066743C"/>
    <w:rsid w:val="00667507"/>
    <w:rsid w:val="00667607"/>
    <w:rsid w:val="00667ADB"/>
    <w:rsid w:val="00667DA5"/>
    <w:rsid w:val="00667E0F"/>
    <w:rsid w:val="00667EFB"/>
    <w:rsid w:val="0067032B"/>
    <w:rsid w:val="0067093E"/>
    <w:rsid w:val="00670C5B"/>
    <w:rsid w:val="00670E1C"/>
    <w:rsid w:val="00670EB0"/>
    <w:rsid w:val="00671152"/>
    <w:rsid w:val="00671777"/>
    <w:rsid w:val="00671B21"/>
    <w:rsid w:val="00671B75"/>
    <w:rsid w:val="00671C29"/>
    <w:rsid w:val="00671DA4"/>
    <w:rsid w:val="006721DD"/>
    <w:rsid w:val="006725FF"/>
    <w:rsid w:val="00672B6A"/>
    <w:rsid w:val="0067314E"/>
    <w:rsid w:val="006731CA"/>
    <w:rsid w:val="00673B0F"/>
    <w:rsid w:val="00673B80"/>
    <w:rsid w:val="00673D0F"/>
    <w:rsid w:val="00673D67"/>
    <w:rsid w:val="00673FFF"/>
    <w:rsid w:val="006743F7"/>
    <w:rsid w:val="006748EA"/>
    <w:rsid w:val="00674C59"/>
    <w:rsid w:val="00674D35"/>
    <w:rsid w:val="00674DD0"/>
    <w:rsid w:val="00674FF4"/>
    <w:rsid w:val="00675187"/>
    <w:rsid w:val="00675783"/>
    <w:rsid w:val="00675825"/>
    <w:rsid w:val="00675DB0"/>
    <w:rsid w:val="0067619D"/>
    <w:rsid w:val="00676436"/>
    <w:rsid w:val="0067675E"/>
    <w:rsid w:val="006768CE"/>
    <w:rsid w:val="00676D9B"/>
    <w:rsid w:val="00676FC8"/>
    <w:rsid w:val="00677247"/>
    <w:rsid w:val="00677437"/>
    <w:rsid w:val="00677537"/>
    <w:rsid w:val="006779C7"/>
    <w:rsid w:val="00677F3F"/>
    <w:rsid w:val="006801CE"/>
    <w:rsid w:val="0068027E"/>
    <w:rsid w:val="0068048A"/>
    <w:rsid w:val="0068073B"/>
    <w:rsid w:val="00680BE4"/>
    <w:rsid w:val="00680C4A"/>
    <w:rsid w:val="00680CD1"/>
    <w:rsid w:val="006810AC"/>
    <w:rsid w:val="006812D3"/>
    <w:rsid w:val="006815F4"/>
    <w:rsid w:val="006816D9"/>
    <w:rsid w:val="006817F4"/>
    <w:rsid w:val="00681D3F"/>
    <w:rsid w:val="00681D4E"/>
    <w:rsid w:val="00681D8A"/>
    <w:rsid w:val="00681F27"/>
    <w:rsid w:val="00681FE9"/>
    <w:rsid w:val="00682568"/>
    <w:rsid w:val="006827F8"/>
    <w:rsid w:val="006828C5"/>
    <w:rsid w:val="00682CA8"/>
    <w:rsid w:val="00682E0A"/>
    <w:rsid w:val="00682E65"/>
    <w:rsid w:val="0068324F"/>
    <w:rsid w:val="00683598"/>
    <w:rsid w:val="00683721"/>
    <w:rsid w:val="00683DD2"/>
    <w:rsid w:val="00683E37"/>
    <w:rsid w:val="00684053"/>
    <w:rsid w:val="00684096"/>
    <w:rsid w:val="00684105"/>
    <w:rsid w:val="00684265"/>
    <w:rsid w:val="0068463C"/>
    <w:rsid w:val="006846FF"/>
    <w:rsid w:val="006848BA"/>
    <w:rsid w:val="00684AF7"/>
    <w:rsid w:val="00684C14"/>
    <w:rsid w:val="00684CE5"/>
    <w:rsid w:val="00684DBE"/>
    <w:rsid w:val="00684EC9"/>
    <w:rsid w:val="00685006"/>
    <w:rsid w:val="006850CC"/>
    <w:rsid w:val="006858D5"/>
    <w:rsid w:val="0068696D"/>
    <w:rsid w:val="00686C26"/>
    <w:rsid w:val="006871BB"/>
    <w:rsid w:val="006871EB"/>
    <w:rsid w:val="00687244"/>
    <w:rsid w:val="006878B9"/>
    <w:rsid w:val="00687B81"/>
    <w:rsid w:val="0069021C"/>
    <w:rsid w:val="006903D2"/>
    <w:rsid w:val="00690927"/>
    <w:rsid w:val="006909A9"/>
    <w:rsid w:val="00690B27"/>
    <w:rsid w:val="00690B87"/>
    <w:rsid w:val="00690DCB"/>
    <w:rsid w:val="00690DF2"/>
    <w:rsid w:val="006913FD"/>
    <w:rsid w:val="0069151E"/>
    <w:rsid w:val="00691A0B"/>
    <w:rsid w:val="00691D33"/>
    <w:rsid w:val="00691D85"/>
    <w:rsid w:val="00692C67"/>
    <w:rsid w:val="00692CCF"/>
    <w:rsid w:val="00692D3F"/>
    <w:rsid w:val="00692FA1"/>
    <w:rsid w:val="00693422"/>
    <w:rsid w:val="00693461"/>
    <w:rsid w:val="00693792"/>
    <w:rsid w:val="00693ACB"/>
    <w:rsid w:val="00693C31"/>
    <w:rsid w:val="00693CC1"/>
    <w:rsid w:val="00693E4E"/>
    <w:rsid w:val="0069537B"/>
    <w:rsid w:val="006954F1"/>
    <w:rsid w:val="00695C0F"/>
    <w:rsid w:val="00695EE5"/>
    <w:rsid w:val="006960B0"/>
    <w:rsid w:val="00696172"/>
    <w:rsid w:val="006967D9"/>
    <w:rsid w:val="00696A9B"/>
    <w:rsid w:val="00696DDC"/>
    <w:rsid w:val="0069774A"/>
    <w:rsid w:val="0069794D"/>
    <w:rsid w:val="00697A27"/>
    <w:rsid w:val="00697A3D"/>
    <w:rsid w:val="006A007C"/>
    <w:rsid w:val="006A03DB"/>
    <w:rsid w:val="006A0B9E"/>
    <w:rsid w:val="006A0CE5"/>
    <w:rsid w:val="006A0DD4"/>
    <w:rsid w:val="006A182F"/>
    <w:rsid w:val="006A1993"/>
    <w:rsid w:val="006A2A6D"/>
    <w:rsid w:val="006A3945"/>
    <w:rsid w:val="006A3D5B"/>
    <w:rsid w:val="006A3E40"/>
    <w:rsid w:val="006A4648"/>
    <w:rsid w:val="006A4C94"/>
    <w:rsid w:val="006A4D4D"/>
    <w:rsid w:val="006A4D92"/>
    <w:rsid w:val="006A543C"/>
    <w:rsid w:val="006A569C"/>
    <w:rsid w:val="006A56B9"/>
    <w:rsid w:val="006A589E"/>
    <w:rsid w:val="006A58C4"/>
    <w:rsid w:val="006A5AB7"/>
    <w:rsid w:val="006A5C2C"/>
    <w:rsid w:val="006A6EC9"/>
    <w:rsid w:val="006A70D4"/>
    <w:rsid w:val="006A7F8F"/>
    <w:rsid w:val="006B00D1"/>
    <w:rsid w:val="006B0400"/>
    <w:rsid w:val="006B08EB"/>
    <w:rsid w:val="006B09E1"/>
    <w:rsid w:val="006B0D70"/>
    <w:rsid w:val="006B0E2A"/>
    <w:rsid w:val="006B0F2E"/>
    <w:rsid w:val="006B1029"/>
    <w:rsid w:val="006B16E0"/>
    <w:rsid w:val="006B1911"/>
    <w:rsid w:val="006B197F"/>
    <w:rsid w:val="006B1F74"/>
    <w:rsid w:val="006B26D2"/>
    <w:rsid w:val="006B2A76"/>
    <w:rsid w:val="006B2BF7"/>
    <w:rsid w:val="006B312F"/>
    <w:rsid w:val="006B3270"/>
    <w:rsid w:val="006B364D"/>
    <w:rsid w:val="006B3D8A"/>
    <w:rsid w:val="006B3FF0"/>
    <w:rsid w:val="006B40E6"/>
    <w:rsid w:val="006B44F2"/>
    <w:rsid w:val="006B5143"/>
    <w:rsid w:val="006B522D"/>
    <w:rsid w:val="006B545F"/>
    <w:rsid w:val="006B5979"/>
    <w:rsid w:val="006B65F4"/>
    <w:rsid w:val="006B68E5"/>
    <w:rsid w:val="006B6B9A"/>
    <w:rsid w:val="006B6E42"/>
    <w:rsid w:val="006B711A"/>
    <w:rsid w:val="006B7298"/>
    <w:rsid w:val="006B7622"/>
    <w:rsid w:val="006B7775"/>
    <w:rsid w:val="006B7AD3"/>
    <w:rsid w:val="006B7B82"/>
    <w:rsid w:val="006B7E4A"/>
    <w:rsid w:val="006B7F6D"/>
    <w:rsid w:val="006B7FDE"/>
    <w:rsid w:val="006C0242"/>
    <w:rsid w:val="006C060F"/>
    <w:rsid w:val="006C0F11"/>
    <w:rsid w:val="006C12F9"/>
    <w:rsid w:val="006C1333"/>
    <w:rsid w:val="006C1634"/>
    <w:rsid w:val="006C1984"/>
    <w:rsid w:val="006C1AD7"/>
    <w:rsid w:val="006C1EC2"/>
    <w:rsid w:val="006C20EE"/>
    <w:rsid w:val="006C2557"/>
    <w:rsid w:val="006C282F"/>
    <w:rsid w:val="006C31DC"/>
    <w:rsid w:val="006C3249"/>
    <w:rsid w:val="006C3563"/>
    <w:rsid w:val="006C36FA"/>
    <w:rsid w:val="006C389E"/>
    <w:rsid w:val="006C3D04"/>
    <w:rsid w:val="006C3D10"/>
    <w:rsid w:val="006C3E27"/>
    <w:rsid w:val="006C4000"/>
    <w:rsid w:val="006C46BA"/>
    <w:rsid w:val="006C47C2"/>
    <w:rsid w:val="006C4D8B"/>
    <w:rsid w:val="006C504E"/>
    <w:rsid w:val="006C54FE"/>
    <w:rsid w:val="006C5883"/>
    <w:rsid w:val="006C5CE6"/>
    <w:rsid w:val="006C5DC1"/>
    <w:rsid w:val="006C62E8"/>
    <w:rsid w:val="006C6755"/>
    <w:rsid w:val="006C6B63"/>
    <w:rsid w:val="006C6F65"/>
    <w:rsid w:val="006C7690"/>
    <w:rsid w:val="006C76C5"/>
    <w:rsid w:val="006C77E5"/>
    <w:rsid w:val="006C7E09"/>
    <w:rsid w:val="006D0318"/>
    <w:rsid w:val="006D0578"/>
    <w:rsid w:val="006D07E2"/>
    <w:rsid w:val="006D0B99"/>
    <w:rsid w:val="006D0CA2"/>
    <w:rsid w:val="006D0D96"/>
    <w:rsid w:val="006D1014"/>
    <w:rsid w:val="006D135F"/>
    <w:rsid w:val="006D19B4"/>
    <w:rsid w:val="006D1D7A"/>
    <w:rsid w:val="006D2141"/>
    <w:rsid w:val="006D2220"/>
    <w:rsid w:val="006D25F7"/>
    <w:rsid w:val="006D2ED3"/>
    <w:rsid w:val="006D308D"/>
    <w:rsid w:val="006D32EA"/>
    <w:rsid w:val="006D33B4"/>
    <w:rsid w:val="006D381B"/>
    <w:rsid w:val="006D383D"/>
    <w:rsid w:val="006D3967"/>
    <w:rsid w:val="006D3C04"/>
    <w:rsid w:val="006D3D9E"/>
    <w:rsid w:val="006D4379"/>
    <w:rsid w:val="006D4413"/>
    <w:rsid w:val="006D45FF"/>
    <w:rsid w:val="006D4B76"/>
    <w:rsid w:val="006D4B78"/>
    <w:rsid w:val="006D4D06"/>
    <w:rsid w:val="006D5298"/>
    <w:rsid w:val="006D561C"/>
    <w:rsid w:val="006D58ED"/>
    <w:rsid w:val="006D5BE3"/>
    <w:rsid w:val="006D5C87"/>
    <w:rsid w:val="006D5F8C"/>
    <w:rsid w:val="006D5F9E"/>
    <w:rsid w:val="006D61BC"/>
    <w:rsid w:val="006D6AF2"/>
    <w:rsid w:val="006D70CD"/>
    <w:rsid w:val="006D7456"/>
    <w:rsid w:val="006D76C9"/>
    <w:rsid w:val="006D79A1"/>
    <w:rsid w:val="006D7CB5"/>
    <w:rsid w:val="006E012D"/>
    <w:rsid w:val="006E0286"/>
    <w:rsid w:val="006E0420"/>
    <w:rsid w:val="006E055B"/>
    <w:rsid w:val="006E081A"/>
    <w:rsid w:val="006E0A60"/>
    <w:rsid w:val="006E0E1A"/>
    <w:rsid w:val="006E20B7"/>
    <w:rsid w:val="006E21FA"/>
    <w:rsid w:val="006E2201"/>
    <w:rsid w:val="006E226B"/>
    <w:rsid w:val="006E22DF"/>
    <w:rsid w:val="006E2652"/>
    <w:rsid w:val="006E2865"/>
    <w:rsid w:val="006E2904"/>
    <w:rsid w:val="006E2D32"/>
    <w:rsid w:val="006E2DA0"/>
    <w:rsid w:val="006E2FDB"/>
    <w:rsid w:val="006E34D6"/>
    <w:rsid w:val="006E36AB"/>
    <w:rsid w:val="006E3DB5"/>
    <w:rsid w:val="006E3DDC"/>
    <w:rsid w:val="006E3DDE"/>
    <w:rsid w:val="006E4525"/>
    <w:rsid w:val="006E45A9"/>
    <w:rsid w:val="006E52A0"/>
    <w:rsid w:val="006E546B"/>
    <w:rsid w:val="006E5C28"/>
    <w:rsid w:val="006E67D2"/>
    <w:rsid w:val="006E68DF"/>
    <w:rsid w:val="006E6D86"/>
    <w:rsid w:val="006E6EC0"/>
    <w:rsid w:val="006E7752"/>
    <w:rsid w:val="006E77F5"/>
    <w:rsid w:val="006F00DD"/>
    <w:rsid w:val="006F04C1"/>
    <w:rsid w:val="006F076B"/>
    <w:rsid w:val="006F0D83"/>
    <w:rsid w:val="006F0E75"/>
    <w:rsid w:val="006F1019"/>
    <w:rsid w:val="006F112C"/>
    <w:rsid w:val="006F1288"/>
    <w:rsid w:val="006F14A4"/>
    <w:rsid w:val="006F1538"/>
    <w:rsid w:val="006F1772"/>
    <w:rsid w:val="006F1CCD"/>
    <w:rsid w:val="006F20F9"/>
    <w:rsid w:val="006F2EBE"/>
    <w:rsid w:val="006F3437"/>
    <w:rsid w:val="006F3A3E"/>
    <w:rsid w:val="006F408F"/>
    <w:rsid w:val="006F4222"/>
    <w:rsid w:val="006F428B"/>
    <w:rsid w:val="006F4517"/>
    <w:rsid w:val="006F46DC"/>
    <w:rsid w:val="006F4BAE"/>
    <w:rsid w:val="006F4E72"/>
    <w:rsid w:val="006F4EB0"/>
    <w:rsid w:val="006F5087"/>
    <w:rsid w:val="006F5BB4"/>
    <w:rsid w:val="006F5F7E"/>
    <w:rsid w:val="006F5F8E"/>
    <w:rsid w:val="006F63E0"/>
    <w:rsid w:val="006F6820"/>
    <w:rsid w:val="006F6C6D"/>
    <w:rsid w:val="006F6DB4"/>
    <w:rsid w:val="006F6E88"/>
    <w:rsid w:val="006F6F6A"/>
    <w:rsid w:val="006F7146"/>
    <w:rsid w:val="006F754D"/>
    <w:rsid w:val="006F794A"/>
    <w:rsid w:val="006F7A22"/>
    <w:rsid w:val="006F7C41"/>
    <w:rsid w:val="007002F8"/>
    <w:rsid w:val="0070057F"/>
    <w:rsid w:val="007006C2"/>
    <w:rsid w:val="007009E1"/>
    <w:rsid w:val="00700CCD"/>
    <w:rsid w:val="00700E40"/>
    <w:rsid w:val="007011E7"/>
    <w:rsid w:val="007012F6"/>
    <w:rsid w:val="007016DE"/>
    <w:rsid w:val="007019E5"/>
    <w:rsid w:val="00701E7C"/>
    <w:rsid w:val="00702329"/>
    <w:rsid w:val="00702B6B"/>
    <w:rsid w:val="00702EA7"/>
    <w:rsid w:val="00703557"/>
    <w:rsid w:val="007037BA"/>
    <w:rsid w:val="00703B3B"/>
    <w:rsid w:val="00703C1F"/>
    <w:rsid w:val="00703E8F"/>
    <w:rsid w:val="00703F3D"/>
    <w:rsid w:val="0070446A"/>
    <w:rsid w:val="0070468A"/>
    <w:rsid w:val="00704813"/>
    <w:rsid w:val="00705074"/>
    <w:rsid w:val="0070526B"/>
    <w:rsid w:val="007054CE"/>
    <w:rsid w:val="007055AB"/>
    <w:rsid w:val="00705AB3"/>
    <w:rsid w:val="007061AA"/>
    <w:rsid w:val="007061DF"/>
    <w:rsid w:val="00706201"/>
    <w:rsid w:val="0070641C"/>
    <w:rsid w:val="00706695"/>
    <w:rsid w:val="007067C0"/>
    <w:rsid w:val="007067EF"/>
    <w:rsid w:val="00706887"/>
    <w:rsid w:val="00706B17"/>
    <w:rsid w:val="00706B26"/>
    <w:rsid w:val="00706C4F"/>
    <w:rsid w:val="00706D05"/>
    <w:rsid w:val="007073F2"/>
    <w:rsid w:val="007076A5"/>
    <w:rsid w:val="0070776F"/>
    <w:rsid w:val="00707A0C"/>
    <w:rsid w:val="007102EE"/>
    <w:rsid w:val="00710967"/>
    <w:rsid w:val="007109C0"/>
    <w:rsid w:val="00711181"/>
    <w:rsid w:val="00711764"/>
    <w:rsid w:val="00711CBA"/>
    <w:rsid w:val="00711E2E"/>
    <w:rsid w:val="00711EC7"/>
    <w:rsid w:val="00711F23"/>
    <w:rsid w:val="0071205B"/>
    <w:rsid w:val="007123CF"/>
    <w:rsid w:val="00712612"/>
    <w:rsid w:val="0071279A"/>
    <w:rsid w:val="007127F9"/>
    <w:rsid w:val="007128F0"/>
    <w:rsid w:val="00712BC6"/>
    <w:rsid w:val="00712E94"/>
    <w:rsid w:val="00713213"/>
    <w:rsid w:val="007134B4"/>
    <w:rsid w:val="00713D8C"/>
    <w:rsid w:val="007144AF"/>
    <w:rsid w:val="007149A3"/>
    <w:rsid w:val="00714A85"/>
    <w:rsid w:val="00714F9A"/>
    <w:rsid w:val="00715282"/>
    <w:rsid w:val="007157D0"/>
    <w:rsid w:val="00715978"/>
    <w:rsid w:val="00715D36"/>
    <w:rsid w:val="00716054"/>
    <w:rsid w:val="00716A07"/>
    <w:rsid w:val="00716A0B"/>
    <w:rsid w:val="00716ED2"/>
    <w:rsid w:val="0071700A"/>
    <w:rsid w:val="00717242"/>
    <w:rsid w:val="00717CCE"/>
    <w:rsid w:val="00717D69"/>
    <w:rsid w:val="007200C6"/>
    <w:rsid w:val="007200F4"/>
    <w:rsid w:val="007201C7"/>
    <w:rsid w:val="007205C1"/>
    <w:rsid w:val="00720744"/>
    <w:rsid w:val="007207E1"/>
    <w:rsid w:val="0072081C"/>
    <w:rsid w:val="00720923"/>
    <w:rsid w:val="0072097F"/>
    <w:rsid w:val="00720D9C"/>
    <w:rsid w:val="00720FFD"/>
    <w:rsid w:val="00721012"/>
    <w:rsid w:val="007212AB"/>
    <w:rsid w:val="00721A48"/>
    <w:rsid w:val="00721A8D"/>
    <w:rsid w:val="00721B1D"/>
    <w:rsid w:val="00721FD0"/>
    <w:rsid w:val="0072205F"/>
    <w:rsid w:val="00722295"/>
    <w:rsid w:val="00722496"/>
    <w:rsid w:val="007225C9"/>
    <w:rsid w:val="00722B15"/>
    <w:rsid w:val="00722EB3"/>
    <w:rsid w:val="0072309A"/>
    <w:rsid w:val="007230F1"/>
    <w:rsid w:val="007233A2"/>
    <w:rsid w:val="007233BA"/>
    <w:rsid w:val="0072340C"/>
    <w:rsid w:val="0072350A"/>
    <w:rsid w:val="00723612"/>
    <w:rsid w:val="0072364B"/>
    <w:rsid w:val="007238C7"/>
    <w:rsid w:val="00723C63"/>
    <w:rsid w:val="00723D62"/>
    <w:rsid w:val="00723DE4"/>
    <w:rsid w:val="00724737"/>
    <w:rsid w:val="00724875"/>
    <w:rsid w:val="007248CC"/>
    <w:rsid w:val="007249DB"/>
    <w:rsid w:val="00724F5C"/>
    <w:rsid w:val="00725406"/>
    <w:rsid w:val="00725419"/>
    <w:rsid w:val="00726228"/>
    <w:rsid w:val="00726D45"/>
    <w:rsid w:val="0073011C"/>
    <w:rsid w:val="00730491"/>
    <w:rsid w:val="0073052B"/>
    <w:rsid w:val="0073052F"/>
    <w:rsid w:val="007307D4"/>
    <w:rsid w:val="00730811"/>
    <w:rsid w:val="00730C1B"/>
    <w:rsid w:val="00730DCB"/>
    <w:rsid w:val="00730F13"/>
    <w:rsid w:val="0073181D"/>
    <w:rsid w:val="007322B6"/>
    <w:rsid w:val="00732CCC"/>
    <w:rsid w:val="00732FBF"/>
    <w:rsid w:val="007331FE"/>
    <w:rsid w:val="00733415"/>
    <w:rsid w:val="00733424"/>
    <w:rsid w:val="007335E7"/>
    <w:rsid w:val="0073390B"/>
    <w:rsid w:val="00733957"/>
    <w:rsid w:val="00733B4E"/>
    <w:rsid w:val="007345E8"/>
    <w:rsid w:val="00734B59"/>
    <w:rsid w:val="00734C4F"/>
    <w:rsid w:val="00735E93"/>
    <w:rsid w:val="00736243"/>
    <w:rsid w:val="007366C1"/>
    <w:rsid w:val="007369D6"/>
    <w:rsid w:val="00737196"/>
    <w:rsid w:val="007375A1"/>
    <w:rsid w:val="00737AA7"/>
    <w:rsid w:val="00737CB7"/>
    <w:rsid w:val="00737E27"/>
    <w:rsid w:val="00737F45"/>
    <w:rsid w:val="00740301"/>
    <w:rsid w:val="0074031A"/>
    <w:rsid w:val="00740A7E"/>
    <w:rsid w:val="00740BE5"/>
    <w:rsid w:val="00741070"/>
    <w:rsid w:val="00741242"/>
    <w:rsid w:val="007416CE"/>
    <w:rsid w:val="0074181A"/>
    <w:rsid w:val="007421B0"/>
    <w:rsid w:val="007422DE"/>
    <w:rsid w:val="00742A0F"/>
    <w:rsid w:val="00742BDD"/>
    <w:rsid w:val="00742CA3"/>
    <w:rsid w:val="00742D8E"/>
    <w:rsid w:val="00742DA2"/>
    <w:rsid w:val="0074307D"/>
    <w:rsid w:val="007430B0"/>
    <w:rsid w:val="00743707"/>
    <w:rsid w:val="0074377B"/>
    <w:rsid w:val="007439C7"/>
    <w:rsid w:val="00744314"/>
    <w:rsid w:val="007445BC"/>
    <w:rsid w:val="00744692"/>
    <w:rsid w:val="00745152"/>
    <w:rsid w:val="0074536A"/>
    <w:rsid w:val="00745579"/>
    <w:rsid w:val="00745920"/>
    <w:rsid w:val="00745D60"/>
    <w:rsid w:val="00745FE1"/>
    <w:rsid w:val="00746CB6"/>
    <w:rsid w:val="007470AA"/>
    <w:rsid w:val="007471A0"/>
    <w:rsid w:val="00747808"/>
    <w:rsid w:val="00747D41"/>
    <w:rsid w:val="007505E6"/>
    <w:rsid w:val="00750615"/>
    <w:rsid w:val="0075073B"/>
    <w:rsid w:val="00750E0D"/>
    <w:rsid w:val="0075104E"/>
    <w:rsid w:val="007515D7"/>
    <w:rsid w:val="0075184D"/>
    <w:rsid w:val="00751871"/>
    <w:rsid w:val="00751ACC"/>
    <w:rsid w:val="00751FE6"/>
    <w:rsid w:val="00752013"/>
    <w:rsid w:val="00752123"/>
    <w:rsid w:val="00752472"/>
    <w:rsid w:val="007526AF"/>
    <w:rsid w:val="007526C2"/>
    <w:rsid w:val="007527FD"/>
    <w:rsid w:val="00752A1D"/>
    <w:rsid w:val="00753033"/>
    <w:rsid w:val="0075320E"/>
    <w:rsid w:val="007534BE"/>
    <w:rsid w:val="007536B8"/>
    <w:rsid w:val="00753741"/>
    <w:rsid w:val="00753B85"/>
    <w:rsid w:val="00753BBC"/>
    <w:rsid w:val="007540D8"/>
    <w:rsid w:val="007541EF"/>
    <w:rsid w:val="00754307"/>
    <w:rsid w:val="007543E2"/>
    <w:rsid w:val="00754857"/>
    <w:rsid w:val="00754A3A"/>
    <w:rsid w:val="00754A77"/>
    <w:rsid w:val="00754C0B"/>
    <w:rsid w:val="00754CEA"/>
    <w:rsid w:val="00754FC5"/>
    <w:rsid w:val="0075531A"/>
    <w:rsid w:val="00755336"/>
    <w:rsid w:val="00755492"/>
    <w:rsid w:val="0075567C"/>
    <w:rsid w:val="00755A5A"/>
    <w:rsid w:val="007567B3"/>
    <w:rsid w:val="00756B42"/>
    <w:rsid w:val="0075730D"/>
    <w:rsid w:val="00757649"/>
    <w:rsid w:val="00757D7A"/>
    <w:rsid w:val="00760A6A"/>
    <w:rsid w:val="00760C25"/>
    <w:rsid w:val="00760D3A"/>
    <w:rsid w:val="00760DD9"/>
    <w:rsid w:val="0076171E"/>
    <w:rsid w:val="00761916"/>
    <w:rsid w:val="00761BFF"/>
    <w:rsid w:val="007621A8"/>
    <w:rsid w:val="00762446"/>
    <w:rsid w:val="0076297A"/>
    <w:rsid w:val="00762F7C"/>
    <w:rsid w:val="00762FEB"/>
    <w:rsid w:val="0076314F"/>
    <w:rsid w:val="00763826"/>
    <w:rsid w:val="00763D39"/>
    <w:rsid w:val="007642C1"/>
    <w:rsid w:val="007647A2"/>
    <w:rsid w:val="007649BB"/>
    <w:rsid w:val="00764BB4"/>
    <w:rsid w:val="00764C22"/>
    <w:rsid w:val="00764CD4"/>
    <w:rsid w:val="00764D8E"/>
    <w:rsid w:val="00765331"/>
    <w:rsid w:val="00765A50"/>
    <w:rsid w:val="00765D9C"/>
    <w:rsid w:val="00765E1E"/>
    <w:rsid w:val="00765EE3"/>
    <w:rsid w:val="007661C4"/>
    <w:rsid w:val="0076672C"/>
    <w:rsid w:val="00766A4B"/>
    <w:rsid w:val="00767254"/>
    <w:rsid w:val="007674C4"/>
    <w:rsid w:val="007677FA"/>
    <w:rsid w:val="007679DA"/>
    <w:rsid w:val="00767B4A"/>
    <w:rsid w:val="00767BF0"/>
    <w:rsid w:val="00767CCF"/>
    <w:rsid w:val="00767D61"/>
    <w:rsid w:val="0077020F"/>
    <w:rsid w:val="0077067F"/>
    <w:rsid w:val="0077111B"/>
    <w:rsid w:val="0077158B"/>
    <w:rsid w:val="00771703"/>
    <w:rsid w:val="0077172F"/>
    <w:rsid w:val="0077179F"/>
    <w:rsid w:val="00771A66"/>
    <w:rsid w:val="00771BD9"/>
    <w:rsid w:val="00772AC7"/>
    <w:rsid w:val="00772DBB"/>
    <w:rsid w:val="007734C8"/>
    <w:rsid w:val="0077396A"/>
    <w:rsid w:val="007739C1"/>
    <w:rsid w:val="007746FA"/>
    <w:rsid w:val="007751B8"/>
    <w:rsid w:val="00775388"/>
    <w:rsid w:val="00775606"/>
    <w:rsid w:val="00775754"/>
    <w:rsid w:val="00775A0B"/>
    <w:rsid w:val="00775B95"/>
    <w:rsid w:val="00775BE8"/>
    <w:rsid w:val="00775E60"/>
    <w:rsid w:val="00775EE0"/>
    <w:rsid w:val="007763B5"/>
    <w:rsid w:val="007768D2"/>
    <w:rsid w:val="00776D9B"/>
    <w:rsid w:val="0077709D"/>
    <w:rsid w:val="007774C9"/>
    <w:rsid w:val="00777827"/>
    <w:rsid w:val="00777D00"/>
    <w:rsid w:val="00777E36"/>
    <w:rsid w:val="00780011"/>
    <w:rsid w:val="0078001D"/>
    <w:rsid w:val="007802E0"/>
    <w:rsid w:val="007804B5"/>
    <w:rsid w:val="0078056E"/>
    <w:rsid w:val="00780722"/>
    <w:rsid w:val="00780CA1"/>
    <w:rsid w:val="00780CEB"/>
    <w:rsid w:val="00780D6F"/>
    <w:rsid w:val="00780D70"/>
    <w:rsid w:val="00780EB5"/>
    <w:rsid w:val="00781030"/>
    <w:rsid w:val="0078108E"/>
    <w:rsid w:val="0078152E"/>
    <w:rsid w:val="00781BB0"/>
    <w:rsid w:val="00781C00"/>
    <w:rsid w:val="00781E1E"/>
    <w:rsid w:val="00781EAF"/>
    <w:rsid w:val="00781EE1"/>
    <w:rsid w:val="00782198"/>
    <w:rsid w:val="00782296"/>
    <w:rsid w:val="007824D8"/>
    <w:rsid w:val="00782965"/>
    <w:rsid w:val="00782CB8"/>
    <w:rsid w:val="00782DAD"/>
    <w:rsid w:val="007830AB"/>
    <w:rsid w:val="00783480"/>
    <w:rsid w:val="00783763"/>
    <w:rsid w:val="00783860"/>
    <w:rsid w:val="007839BB"/>
    <w:rsid w:val="00783B53"/>
    <w:rsid w:val="00784995"/>
    <w:rsid w:val="00785195"/>
    <w:rsid w:val="007853A7"/>
    <w:rsid w:val="00785412"/>
    <w:rsid w:val="007858F4"/>
    <w:rsid w:val="00785CD0"/>
    <w:rsid w:val="00785F2D"/>
    <w:rsid w:val="0078642D"/>
    <w:rsid w:val="0078647C"/>
    <w:rsid w:val="007864CD"/>
    <w:rsid w:val="00786998"/>
    <w:rsid w:val="007869F9"/>
    <w:rsid w:val="00786B70"/>
    <w:rsid w:val="00786F8A"/>
    <w:rsid w:val="0078747F"/>
    <w:rsid w:val="0078776C"/>
    <w:rsid w:val="007877A6"/>
    <w:rsid w:val="00787CFA"/>
    <w:rsid w:val="0079015D"/>
    <w:rsid w:val="00790320"/>
    <w:rsid w:val="00790804"/>
    <w:rsid w:val="00790B5C"/>
    <w:rsid w:val="00790B6D"/>
    <w:rsid w:val="00790D5A"/>
    <w:rsid w:val="00791C50"/>
    <w:rsid w:val="00791EC1"/>
    <w:rsid w:val="0079202A"/>
    <w:rsid w:val="00792643"/>
    <w:rsid w:val="007928B0"/>
    <w:rsid w:val="00792C46"/>
    <w:rsid w:val="00792CC8"/>
    <w:rsid w:val="00792D4A"/>
    <w:rsid w:val="00793713"/>
    <w:rsid w:val="00793B85"/>
    <w:rsid w:val="00793D55"/>
    <w:rsid w:val="00793E33"/>
    <w:rsid w:val="007949D6"/>
    <w:rsid w:val="00794F65"/>
    <w:rsid w:val="00795636"/>
    <w:rsid w:val="0079576F"/>
    <w:rsid w:val="00795C63"/>
    <w:rsid w:val="00795E32"/>
    <w:rsid w:val="00796223"/>
    <w:rsid w:val="00796B38"/>
    <w:rsid w:val="0079761F"/>
    <w:rsid w:val="007A006A"/>
    <w:rsid w:val="007A0166"/>
    <w:rsid w:val="007A0798"/>
    <w:rsid w:val="007A0A52"/>
    <w:rsid w:val="007A0D25"/>
    <w:rsid w:val="007A0E93"/>
    <w:rsid w:val="007A1540"/>
    <w:rsid w:val="007A1793"/>
    <w:rsid w:val="007A1857"/>
    <w:rsid w:val="007A18BB"/>
    <w:rsid w:val="007A1BBA"/>
    <w:rsid w:val="007A20CE"/>
    <w:rsid w:val="007A2432"/>
    <w:rsid w:val="007A2595"/>
    <w:rsid w:val="007A2742"/>
    <w:rsid w:val="007A29A0"/>
    <w:rsid w:val="007A2B3E"/>
    <w:rsid w:val="007A3558"/>
    <w:rsid w:val="007A35BD"/>
    <w:rsid w:val="007A3DD0"/>
    <w:rsid w:val="007A40A5"/>
    <w:rsid w:val="007A45BB"/>
    <w:rsid w:val="007A4887"/>
    <w:rsid w:val="007A4925"/>
    <w:rsid w:val="007A4979"/>
    <w:rsid w:val="007A4DA3"/>
    <w:rsid w:val="007A4DF5"/>
    <w:rsid w:val="007A4F28"/>
    <w:rsid w:val="007A4F68"/>
    <w:rsid w:val="007A5333"/>
    <w:rsid w:val="007A562D"/>
    <w:rsid w:val="007A5FAC"/>
    <w:rsid w:val="007A69D2"/>
    <w:rsid w:val="007A6C92"/>
    <w:rsid w:val="007A6CAD"/>
    <w:rsid w:val="007A6DDF"/>
    <w:rsid w:val="007A6EB9"/>
    <w:rsid w:val="007A7CD8"/>
    <w:rsid w:val="007B0064"/>
    <w:rsid w:val="007B0279"/>
    <w:rsid w:val="007B0302"/>
    <w:rsid w:val="007B0405"/>
    <w:rsid w:val="007B0CB4"/>
    <w:rsid w:val="007B0D4C"/>
    <w:rsid w:val="007B0DE6"/>
    <w:rsid w:val="007B0E4F"/>
    <w:rsid w:val="007B0FE9"/>
    <w:rsid w:val="007B13AC"/>
    <w:rsid w:val="007B1A30"/>
    <w:rsid w:val="007B1FED"/>
    <w:rsid w:val="007B1FF3"/>
    <w:rsid w:val="007B2319"/>
    <w:rsid w:val="007B246B"/>
    <w:rsid w:val="007B29AC"/>
    <w:rsid w:val="007B2A25"/>
    <w:rsid w:val="007B2F48"/>
    <w:rsid w:val="007B3067"/>
    <w:rsid w:val="007B3239"/>
    <w:rsid w:val="007B3A73"/>
    <w:rsid w:val="007B3B19"/>
    <w:rsid w:val="007B3C94"/>
    <w:rsid w:val="007B40B5"/>
    <w:rsid w:val="007B41E6"/>
    <w:rsid w:val="007B44A4"/>
    <w:rsid w:val="007B4838"/>
    <w:rsid w:val="007B49B1"/>
    <w:rsid w:val="007B4AAB"/>
    <w:rsid w:val="007B4B48"/>
    <w:rsid w:val="007B52F1"/>
    <w:rsid w:val="007B585D"/>
    <w:rsid w:val="007B5F41"/>
    <w:rsid w:val="007B5F74"/>
    <w:rsid w:val="007B5FBA"/>
    <w:rsid w:val="007B6706"/>
    <w:rsid w:val="007B676F"/>
    <w:rsid w:val="007B68DE"/>
    <w:rsid w:val="007B69B3"/>
    <w:rsid w:val="007B7473"/>
    <w:rsid w:val="007B7522"/>
    <w:rsid w:val="007B78C9"/>
    <w:rsid w:val="007B7B08"/>
    <w:rsid w:val="007C001B"/>
    <w:rsid w:val="007C007B"/>
    <w:rsid w:val="007C03D0"/>
    <w:rsid w:val="007C05F6"/>
    <w:rsid w:val="007C09A2"/>
    <w:rsid w:val="007C101F"/>
    <w:rsid w:val="007C10EA"/>
    <w:rsid w:val="007C14D3"/>
    <w:rsid w:val="007C19E1"/>
    <w:rsid w:val="007C1AAD"/>
    <w:rsid w:val="007C1DA8"/>
    <w:rsid w:val="007C240C"/>
    <w:rsid w:val="007C2441"/>
    <w:rsid w:val="007C25F4"/>
    <w:rsid w:val="007C26F2"/>
    <w:rsid w:val="007C276C"/>
    <w:rsid w:val="007C2844"/>
    <w:rsid w:val="007C3056"/>
    <w:rsid w:val="007C375D"/>
    <w:rsid w:val="007C3830"/>
    <w:rsid w:val="007C38F8"/>
    <w:rsid w:val="007C3AF9"/>
    <w:rsid w:val="007C4241"/>
    <w:rsid w:val="007C45F4"/>
    <w:rsid w:val="007C4A7E"/>
    <w:rsid w:val="007C4DFE"/>
    <w:rsid w:val="007C5041"/>
    <w:rsid w:val="007C5640"/>
    <w:rsid w:val="007C585B"/>
    <w:rsid w:val="007C5DA1"/>
    <w:rsid w:val="007C640A"/>
    <w:rsid w:val="007C659B"/>
    <w:rsid w:val="007C659C"/>
    <w:rsid w:val="007C6BDE"/>
    <w:rsid w:val="007C6F47"/>
    <w:rsid w:val="007C77B5"/>
    <w:rsid w:val="007C7935"/>
    <w:rsid w:val="007D119D"/>
    <w:rsid w:val="007D1219"/>
    <w:rsid w:val="007D1408"/>
    <w:rsid w:val="007D16C9"/>
    <w:rsid w:val="007D16CA"/>
    <w:rsid w:val="007D179B"/>
    <w:rsid w:val="007D20BC"/>
    <w:rsid w:val="007D2813"/>
    <w:rsid w:val="007D28EC"/>
    <w:rsid w:val="007D297D"/>
    <w:rsid w:val="007D2D9D"/>
    <w:rsid w:val="007D32D4"/>
    <w:rsid w:val="007D366B"/>
    <w:rsid w:val="007D3D0B"/>
    <w:rsid w:val="007D4290"/>
    <w:rsid w:val="007D43FC"/>
    <w:rsid w:val="007D4DEC"/>
    <w:rsid w:val="007D4ED6"/>
    <w:rsid w:val="007D50C3"/>
    <w:rsid w:val="007D50F0"/>
    <w:rsid w:val="007D51E8"/>
    <w:rsid w:val="007D5505"/>
    <w:rsid w:val="007D5C94"/>
    <w:rsid w:val="007D5DB4"/>
    <w:rsid w:val="007D5F02"/>
    <w:rsid w:val="007D6119"/>
    <w:rsid w:val="007D6130"/>
    <w:rsid w:val="007D6268"/>
    <w:rsid w:val="007D637E"/>
    <w:rsid w:val="007D64EF"/>
    <w:rsid w:val="007D6B1E"/>
    <w:rsid w:val="007D6DC2"/>
    <w:rsid w:val="007D709C"/>
    <w:rsid w:val="007D7237"/>
    <w:rsid w:val="007D7467"/>
    <w:rsid w:val="007D78A0"/>
    <w:rsid w:val="007D78C6"/>
    <w:rsid w:val="007D7E00"/>
    <w:rsid w:val="007E0319"/>
    <w:rsid w:val="007E0488"/>
    <w:rsid w:val="007E064B"/>
    <w:rsid w:val="007E08BC"/>
    <w:rsid w:val="007E0A23"/>
    <w:rsid w:val="007E0E5F"/>
    <w:rsid w:val="007E0EB8"/>
    <w:rsid w:val="007E1360"/>
    <w:rsid w:val="007E1768"/>
    <w:rsid w:val="007E1A83"/>
    <w:rsid w:val="007E1EC1"/>
    <w:rsid w:val="007E240C"/>
    <w:rsid w:val="007E246B"/>
    <w:rsid w:val="007E3A3E"/>
    <w:rsid w:val="007E3A89"/>
    <w:rsid w:val="007E3DC8"/>
    <w:rsid w:val="007E3DED"/>
    <w:rsid w:val="007E3E0F"/>
    <w:rsid w:val="007E40E1"/>
    <w:rsid w:val="007E412B"/>
    <w:rsid w:val="007E4345"/>
    <w:rsid w:val="007E480D"/>
    <w:rsid w:val="007E48CC"/>
    <w:rsid w:val="007E4E5C"/>
    <w:rsid w:val="007E52EA"/>
    <w:rsid w:val="007E5529"/>
    <w:rsid w:val="007E556E"/>
    <w:rsid w:val="007E5592"/>
    <w:rsid w:val="007E5A81"/>
    <w:rsid w:val="007E5D37"/>
    <w:rsid w:val="007E5D92"/>
    <w:rsid w:val="007E5F40"/>
    <w:rsid w:val="007E5F70"/>
    <w:rsid w:val="007E6120"/>
    <w:rsid w:val="007E68CC"/>
    <w:rsid w:val="007E699A"/>
    <w:rsid w:val="007E7520"/>
    <w:rsid w:val="007E75EA"/>
    <w:rsid w:val="007E783D"/>
    <w:rsid w:val="007E7C6E"/>
    <w:rsid w:val="007E7EA2"/>
    <w:rsid w:val="007F0266"/>
    <w:rsid w:val="007F03E7"/>
    <w:rsid w:val="007F05F8"/>
    <w:rsid w:val="007F0950"/>
    <w:rsid w:val="007F0A20"/>
    <w:rsid w:val="007F0CEC"/>
    <w:rsid w:val="007F0F5B"/>
    <w:rsid w:val="007F13E8"/>
    <w:rsid w:val="007F150C"/>
    <w:rsid w:val="007F1515"/>
    <w:rsid w:val="007F1630"/>
    <w:rsid w:val="007F16EB"/>
    <w:rsid w:val="007F1A8D"/>
    <w:rsid w:val="007F1D75"/>
    <w:rsid w:val="007F1E37"/>
    <w:rsid w:val="007F2219"/>
    <w:rsid w:val="007F2566"/>
    <w:rsid w:val="007F286A"/>
    <w:rsid w:val="007F2923"/>
    <w:rsid w:val="007F2E22"/>
    <w:rsid w:val="007F2F67"/>
    <w:rsid w:val="007F3488"/>
    <w:rsid w:val="007F34D0"/>
    <w:rsid w:val="007F38F2"/>
    <w:rsid w:val="007F3978"/>
    <w:rsid w:val="007F39A2"/>
    <w:rsid w:val="007F3ACB"/>
    <w:rsid w:val="007F3D5F"/>
    <w:rsid w:val="007F423E"/>
    <w:rsid w:val="007F4270"/>
    <w:rsid w:val="007F42C9"/>
    <w:rsid w:val="007F4BBC"/>
    <w:rsid w:val="007F5605"/>
    <w:rsid w:val="007F58EB"/>
    <w:rsid w:val="007F5B69"/>
    <w:rsid w:val="007F5E65"/>
    <w:rsid w:val="007F5F81"/>
    <w:rsid w:val="007F6062"/>
    <w:rsid w:val="007F6181"/>
    <w:rsid w:val="007F6346"/>
    <w:rsid w:val="007F6801"/>
    <w:rsid w:val="007F6D98"/>
    <w:rsid w:val="007F7005"/>
    <w:rsid w:val="007F7236"/>
    <w:rsid w:val="007F7489"/>
    <w:rsid w:val="007F7970"/>
    <w:rsid w:val="0080013D"/>
    <w:rsid w:val="008003B1"/>
    <w:rsid w:val="00800407"/>
    <w:rsid w:val="0080042D"/>
    <w:rsid w:val="008007C7"/>
    <w:rsid w:val="00800910"/>
    <w:rsid w:val="00800CC2"/>
    <w:rsid w:val="00800D30"/>
    <w:rsid w:val="008019EA"/>
    <w:rsid w:val="00801DE8"/>
    <w:rsid w:val="00802030"/>
    <w:rsid w:val="008022E2"/>
    <w:rsid w:val="00802476"/>
    <w:rsid w:val="008029BD"/>
    <w:rsid w:val="0080307B"/>
    <w:rsid w:val="00803761"/>
    <w:rsid w:val="00803A40"/>
    <w:rsid w:val="00803BF9"/>
    <w:rsid w:val="00803CAA"/>
    <w:rsid w:val="00803F26"/>
    <w:rsid w:val="008049B1"/>
    <w:rsid w:val="00804AE6"/>
    <w:rsid w:val="00804C34"/>
    <w:rsid w:val="00804D52"/>
    <w:rsid w:val="008057CA"/>
    <w:rsid w:val="00805935"/>
    <w:rsid w:val="00805CC6"/>
    <w:rsid w:val="00805EA3"/>
    <w:rsid w:val="00805FA3"/>
    <w:rsid w:val="0080623A"/>
    <w:rsid w:val="00806391"/>
    <w:rsid w:val="0080669C"/>
    <w:rsid w:val="00806A11"/>
    <w:rsid w:val="00806D87"/>
    <w:rsid w:val="00806E9C"/>
    <w:rsid w:val="0080731A"/>
    <w:rsid w:val="00807447"/>
    <w:rsid w:val="0080777F"/>
    <w:rsid w:val="00807EB3"/>
    <w:rsid w:val="00810132"/>
    <w:rsid w:val="008107E7"/>
    <w:rsid w:val="00810FE0"/>
    <w:rsid w:val="00811319"/>
    <w:rsid w:val="00811E25"/>
    <w:rsid w:val="0081250E"/>
    <w:rsid w:val="00812BE5"/>
    <w:rsid w:val="008131FE"/>
    <w:rsid w:val="0081322A"/>
    <w:rsid w:val="008133B9"/>
    <w:rsid w:val="00813759"/>
    <w:rsid w:val="0081389B"/>
    <w:rsid w:val="00813B36"/>
    <w:rsid w:val="00813CF1"/>
    <w:rsid w:val="00813D23"/>
    <w:rsid w:val="00813E70"/>
    <w:rsid w:val="0081475B"/>
    <w:rsid w:val="008150DE"/>
    <w:rsid w:val="008150E2"/>
    <w:rsid w:val="00815292"/>
    <w:rsid w:val="00815641"/>
    <w:rsid w:val="0081571A"/>
    <w:rsid w:val="0081581F"/>
    <w:rsid w:val="00815988"/>
    <w:rsid w:val="008162AE"/>
    <w:rsid w:val="00816333"/>
    <w:rsid w:val="008163C2"/>
    <w:rsid w:val="008167DB"/>
    <w:rsid w:val="00816CF5"/>
    <w:rsid w:val="00816E69"/>
    <w:rsid w:val="00816F83"/>
    <w:rsid w:val="0081701C"/>
    <w:rsid w:val="00817061"/>
    <w:rsid w:val="00817598"/>
    <w:rsid w:val="008176C4"/>
    <w:rsid w:val="00817AD5"/>
    <w:rsid w:val="00817B31"/>
    <w:rsid w:val="0082031E"/>
    <w:rsid w:val="00820B15"/>
    <w:rsid w:val="00820B97"/>
    <w:rsid w:val="00820C16"/>
    <w:rsid w:val="008211A5"/>
    <w:rsid w:val="0082173C"/>
    <w:rsid w:val="00821BBE"/>
    <w:rsid w:val="00821EBD"/>
    <w:rsid w:val="00822335"/>
    <w:rsid w:val="00822376"/>
    <w:rsid w:val="00822D6E"/>
    <w:rsid w:val="00823195"/>
    <w:rsid w:val="008235CE"/>
    <w:rsid w:val="00824693"/>
    <w:rsid w:val="00825642"/>
    <w:rsid w:val="00825668"/>
    <w:rsid w:val="00825EC3"/>
    <w:rsid w:val="008263A4"/>
    <w:rsid w:val="0082664F"/>
    <w:rsid w:val="008266ED"/>
    <w:rsid w:val="008267C3"/>
    <w:rsid w:val="00826A22"/>
    <w:rsid w:val="00826C65"/>
    <w:rsid w:val="00826C87"/>
    <w:rsid w:val="00826D19"/>
    <w:rsid w:val="00826F02"/>
    <w:rsid w:val="0082717D"/>
    <w:rsid w:val="0082734B"/>
    <w:rsid w:val="00830731"/>
    <w:rsid w:val="0083074C"/>
    <w:rsid w:val="00830E4E"/>
    <w:rsid w:val="00830ED9"/>
    <w:rsid w:val="008311FD"/>
    <w:rsid w:val="00831657"/>
    <w:rsid w:val="00831819"/>
    <w:rsid w:val="008319C9"/>
    <w:rsid w:val="00831B2B"/>
    <w:rsid w:val="00831DBF"/>
    <w:rsid w:val="00832053"/>
    <w:rsid w:val="00832F92"/>
    <w:rsid w:val="008333AF"/>
    <w:rsid w:val="0083340D"/>
    <w:rsid w:val="00833925"/>
    <w:rsid w:val="00834176"/>
    <w:rsid w:val="00834239"/>
    <w:rsid w:val="00834B86"/>
    <w:rsid w:val="00835700"/>
    <w:rsid w:val="0083580A"/>
    <w:rsid w:val="00835BE1"/>
    <w:rsid w:val="008366BD"/>
    <w:rsid w:val="00836C5C"/>
    <w:rsid w:val="00837A96"/>
    <w:rsid w:val="00837C2E"/>
    <w:rsid w:val="00840077"/>
    <w:rsid w:val="0084009A"/>
    <w:rsid w:val="00840160"/>
    <w:rsid w:val="008409AD"/>
    <w:rsid w:val="00840B68"/>
    <w:rsid w:val="00840BCB"/>
    <w:rsid w:val="00840BCC"/>
    <w:rsid w:val="00840EC6"/>
    <w:rsid w:val="00841981"/>
    <w:rsid w:val="00841C99"/>
    <w:rsid w:val="00842230"/>
    <w:rsid w:val="00842238"/>
    <w:rsid w:val="00842549"/>
    <w:rsid w:val="00842C94"/>
    <w:rsid w:val="0084322C"/>
    <w:rsid w:val="008432D0"/>
    <w:rsid w:val="00843963"/>
    <w:rsid w:val="00843B71"/>
    <w:rsid w:val="00843E5A"/>
    <w:rsid w:val="00844250"/>
    <w:rsid w:val="008445B9"/>
    <w:rsid w:val="008448E6"/>
    <w:rsid w:val="00844CD7"/>
    <w:rsid w:val="00844D7F"/>
    <w:rsid w:val="00845136"/>
    <w:rsid w:val="0084535C"/>
    <w:rsid w:val="008453BF"/>
    <w:rsid w:val="00846803"/>
    <w:rsid w:val="0084690A"/>
    <w:rsid w:val="00846F13"/>
    <w:rsid w:val="00847010"/>
    <w:rsid w:val="00847096"/>
    <w:rsid w:val="0084753F"/>
    <w:rsid w:val="0084781A"/>
    <w:rsid w:val="00847B3F"/>
    <w:rsid w:val="00850088"/>
    <w:rsid w:val="00850535"/>
    <w:rsid w:val="0085058A"/>
    <w:rsid w:val="0085090A"/>
    <w:rsid w:val="00850A7C"/>
    <w:rsid w:val="00850BFB"/>
    <w:rsid w:val="0085110F"/>
    <w:rsid w:val="00851269"/>
    <w:rsid w:val="00851DC3"/>
    <w:rsid w:val="008525FC"/>
    <w:rsid w:val="008527E3"/>
    <w:rsid w:val="00852B7D"/>
    <w:rsid w:val="00853077"/>
    <w:rsid w:val="008532C4"/>
    <w:rsid w:val="0085357E"/>
    <w:rsid w:val="00853CF0"/>
    <w:rsid w:val="008540CE"/>
    <w:rsid w:val="00854297"/>
    <w:rsid w:val="008542C5"/>
    <w:rsid w:val="0085492E"/>
    <w:rsid w:val="008551F2"/>
    <w:rsid w:val="0085568D"/>
    <w:rsid w:val="00855C7C"/>
    <w:rsid w:val="00856489"/>
    <w:rsid w:val="00856B06"/>
    <w:rsid w:val="00856EB0"/>
    <w:rsid w:val="00856EB8"/>
    <w:rsid w:val="008576E4"/>
    <w:rsid w:val="008576F6"/>
    <w:rsid w:val="00860083"/>
    <w:rsid w:val="00860709"/>
    <w:rsid w:val="0086099A"/>
    <w:rsid w:val="00860A01"/>
    <w:rsid w:val="00860ABD"/>
    <w:rsid w:val="00861597"/>
    <w:rsid w:val="008620E9"/>
    <w:rsid w:val="008621F7"/>
    <w:rsid w:val="00862BE9"/>
    <w:rsid w:val="00863051"/>
    <w:rsid w:val="00863346"/>
    <w:rsid w:val="00863A16"/>
    <w:rsid w:val="00863AE4"/>
    <w:rsid w:val="00863CF2"/>
    <w:rsid w:val="00863F9C"/>
    <w:rsid w:val="0086440C"/>
    <w:rsid w:val="0086459F"/>
    <w:rsid w:val="008646C3"/>
    <w:rsid w:val="008648B9"/>
    <w:rsid w:val="00864A21"/>
    <w:rsid w:val="00864A7B"/>
    <w:rsid w:val="00864B30"/>
    <w:rsid w:val="00864C61"/>
    <w:rsid w:val="00864C9E"/>
    <w:rsid w:val="0086523C"/>
    <w:rsid w:val="0086593D"/>
    <w:rsid w:val="00865A3D"/>
    <w:rsid w:val="00865C00"/>
    <w:rsid w:val="00865C82"/>
    <w:rsid w:val="00865CE5"/>
    <w:rsid w:val="008665A9"/>
    <w:rsid w:val="00866AC7"/>
    <w:rsid w:val="00866F4A"/>
    <w:rsid w:val="0086703F"/>
    <w:rsid w:val="008675CA"/>
    <w:rsid w:val="00867CD0"/>
    <w:rsid w:val="00867D05"/>
    <w:rsid w:val="00867EF8"/>
    <w:rsid w:val="0087015B"/>
    <w:rsid w:val="008702A4"/>
    <w:rsid w:val="008702E0"/>
    <w:rsid w:val="008708FD"/>
    <w:rsid w:val="0087095D"/>
    <w:rsid w:val="00871002"/>
    <w:rsid w:val="0087125A"/>
    <w:rsid w:val="008714CF"/>
    <w:rsid w:val="00871700"/>
    <w:rsid w:val="008719C5"/>
    <w:rsid w:val="00871B71"/>
    <w:rsid w:val="00871C6F"/>
    <w:rsid w:val="00871F5A"/>
    <w:rsid w:val="0087205A"/>
    <w:rsid w:val="008721BA"/>
    <w:rsid w:val="00872259"/>
    <w:rsid w:val="008722FB"/>
    <w:rsid w:val="0087246C"/>
    <w:rsid w:val="008729ED"/>
    <w:rsid w:val="00872ACA"/>
    <w:rsid w:val="00873315"/>
    <w:rsid w:val="00873A83"/>
    <w:rsid w:val="00874A83"/>
    <w:rsid w:val="00874F2F"/>
    <w:rsid w:val="00875250"/>
    <w:rsid w:val="008755DF"/>
    <w:rsid w:val="00875693"/>
    <w:rsid w:val="00875762"/>
    <w:rsid w:val="00875FD8"/>
    <w:rsid w:val="00876715"/>
    <w:rsid w:val="0087684F"/>
    <w:rsid w:val="008768C2"/>
    <w:rsid w:val="00876E13"/>
    <w:rsid w:val="00877604"/>
    <w:rsid w:val="008779B9"/>
    <w:rsid w:val="00877B54"/>
    <w:rsid w:val="00877D7E"/>
    <w:rsid w:val="00880330"/>
    <w:rsid w:val="0088041E"/>
    <w:rsid w:val="008805E8"/>
    <w:rsid w:val="008806BE"/>
    <w:rsid w:val="008808CA"/>
    <w:rsid w:val="0088097F"/>
    <w:rsid w:val="00880B26"/>
    <w:rsid w:val="0088158E"/>
    <w:rsid w:val="008816B6"/>
    <w:rsid w:val="0088172E"/>
    <w:rsid w:val="008818BA"/>
    <w:rsid w:val="00881944"/>
    <w:rsid w:val="00881C76"/>
    <w:rsid w:val="00881E15"/>
    <w:rsid w:val="008820B7"/>
    <w:rsid w:val="00882A9C"/>
    <w:rsid w:val="00882DA2"/>
    <w:rsid w:val="00882E09"/>
    <w:rsid w:val="00883270"/>
    <w:rsid w:val="00883575"/>
    <w:rsid w:val="008838C3"/>
    <w:rsid w:val="00883DD0"/>
    <w:rsid w:val="00883E4B"/>
    <w:rsid w:val="00884468"/>
    <w:rsid w:val="008845B4"/>
    <w:rsid w:val="0088468E"/>
    <w:rsid w:val="0088480C"/>
    <w:rsid w:val="00884AFF"/>
    <w:rsid w:val="00884D65"/>
    <w:rsid w:val="0088533F"/>
    <w:rsid w:val="008855FB"/>
    <w:rsid w:val="00886011"/>
    <w:rsid w:val="008864B2"/>
    <w:rsid w:val="0088672B"/>
    <w:rsid w:val="008869A2"/>
    <w:rsid w:val="00886A02"/>
    <w:rsid w:val="00886AF8"/>
    <w:rsid w:val="00886E77"/>
    <w:rsid w:val="00886EDC"/>
    <w:rsid w:val="008875E8"/>
    <w:rsid w:val="00887965"/>
    <w:rsid w:val="00887A13"/>
    <w:rsid w:val="00887A99"/>
    <w:rsid w:val="00890006"/>
    <w:rsid w:val="00890041"/>
    <w:rsid w:val="00890437"/>
    <w:rsid w:val="00890639"/>
    <w:rsid w:val="008908C7"/>
    <w:rsid w:val="00890B47"/>
    <w:rsid w:val="00890F2C"/>
    <w:rsid w:val="00891214"/>
    <w:rsid w:val="00891736"/>
    <w:rsid w:val="00891BFA"/>
    <w:rsid w:val="00891D6E"/>
    <w:rsid w:val="00891E4E"/>
    <w:rsid w:val="008920DE"/>
    <w:rsid w:val="0089210D"/>
    <w:rsid w:val="00892499"/>
    <w:rsid w:val="0089276F"/>
    <w:rsid w:val="00892DEB"/>
    <w:rsid w:val="00892F03"/>
    <w:rsid w:val="0089308F"/>
    <w:rsid w:val="008931E1"/>
    <w:rsid w:val="0089338C"/>
    <w:rsid w:val="00893601"/>
    <w:rsid w:val="0089370C"/>
    <w:rsid w:val="008939E5"/>
    <w:rsid w:val="00894ADD"/>
    <w:rsid w:val="008951DA"/>
    <w:rsid w:val="008955A4"/>
    <w:rsid w:val="00895943"/>
    <w:rsid w:val="00895F46"/>
    <w:rsid w:val="00896344"/>
    <w:rsid w:val="008963E6"/>
    <w:rsid w:val="008963F2"/>
    <w:rsid w:val="0089666E"/>
    <w:rsid w:val="008968C5"/>
    <w:rsid w:val="008971A7"/>
    <w:rsid w:val="008971E2"/>
    <w:rsid w:val="008973AA"/>
    <w:rsid w:val="008973FB"/>
    <w:rsid w:val="00897441"/>
    <w:rsid w:val="0089761D"/>
    <w:rsid w:val="00897672"/>
    <w:rsid w:val="00897984"/>
    <w:rsid w:val="008A0E94"/>
    <w:rsid w:val="008A0F36"/>
    <w:rsid w:val="008A0FB4"/>
    <w:rsid w:val="008A10C6"/>
    <w:rsid w:val="008A1286"/>
    <w:rsid w:val="008A1929"/>
    <w:rsid w:val="008A1F3E"/>
    <w:rsid w:val="008A1F40"/>
    <w:rsid w:val="008A30E5"/>
    <w:rsid w:val="008A379B"/>
    <w:rsid w:val="008A3CB7"/>
    <w:rsid w:val="008A418F"/>
    <w:rsid w:val="008A41C8"/>
    <w:rsid w:val="008A44B4"/>
    <w:rsid w:val="008A4832"/>
    <w:rsid w:val="008A5B69"/>
    <w:rsid w:val="008A5BD6"/>
    <w:rsid w:val="008A5C1A"/>
    <w:rsid w:val="008A6015"/>
    <w:rsid w:val="008A61CA"/>
    <w:rsid w:val="008A66D3"/>
    <w:rsid w:val="008A6DDA"/>
    <w:rsid w:val="008A6F31"/>
    <w:rsid w:val="008A7550"/>
    <w:rsid w:val="008A789E"/>
    <w:rsid w:val="008A7916"/>
    <w:rsid w:val="008B02D9"/>
    <w:rsid w:val="008B04E8"/>
    <w:rsid w:val="008B061F"/>
    <w:rsid w:val="008B0A17"/>
    <w:rsid w:val="008B0B79"/>
    <w:rsid w:val="008B10FA"/>
    <w:rsid w:val="008B1262"/>
    <w:rsid w:val="008B142F"/>
    <w:rsid w:val="008B19C9"/>
    <w:rsid w:val="008B19CE"/>
    <w:rsid w:val="008B1B21"/>
    <w:rsid w:val="008B1B68"/>
    <w:rsid w:val="008B1BFA"/>
    <w:rsid w:val="008B26EC"/>
    <w:rsid w:val="008B29DC"/>
    <w:rsid w:val="008B2D77"/>
    <w:rsid w:val="008B3866"/>
    <w:rsid w:val="008B3AE6"/>
    <w:rsid w:val="008B3AE9"/>
    <w:rsid w:val="008B3B58"/>
    <w:rsid w:val="008B3DAD"/>
    <w:rsid w:val="008B4210"/>
    <w:rsid w:val="008B4344"/>
    <w:rsid w:val="008B434C"/>
    <w:rsid w:val="008B4AD3"/>
    <w:rsid w:val="008B57E0"/>
    <w:rsid w:val="008B596F"/>
    <w:rsid w:val="008B5B88"/>
    <w:rsid w:val="008B5BBA"/>
    <w:rsid w:val="008B6093"/>
    <w:rsid w:val="008B64FA"/>
    <w:rsid w:val="008B679B"/>
    <w:rsid w:val="008B67BC"/>
    <w:rsid w:val="008B67BD"/>
    <w:rsid w:val="008B6934"/>
    <w:rsid w:val="008B6B0B"/>
    <w:rsid w:val="008B6FA9"/>
    <w:rsid w:val="008B734E"/>
    <w:rsid w:val="008C005C"/>
    <w:rsid w:val="008C02C0"/>
    <w:rsid w:val="008C0343"/>
    <w:rsid w:val="008C05AB"/>
    <w:rsid w:val="008C1370"/>
    <w:rsid w:val="008C13CE"/>
    <w:rsid w:val="008C14D2"/>
    <w:rsid w:val="008C179E"/>
    <w:rsid w:val="008C20FF"/>
    <w:rsid w:val="008C25E5"/>
    <w:rsid w:val="008C268A"/>
    <w:rsid w:val="008C2D5E"/>
    <w:rsid w:val="008C358D"/>
    <w:rsid w:val="008C381A"/>
    <w:rsid w:val="008C3B5D"/>
    <w:rsid w:val="008C3D72"/>
    <w:rsid w:val="008C46E5"/>
    <w:rsid w:val="008C4750"/>
    <w:rsid w:val="008C4AC1"/>
    <w:rsid w:val="008C4C2A"/>
    <w:rsid w:val="008C4FB8"/>
    <w:rsid w:val="008C50C5"/>
    <w:rsid w:val="008C5304"/>
    <w:rsid w:val="008C53AB"/>
    <w:rsid w:val="008C53F4"/>
    <w:rsid w:val="008C54F1"/>
    <w:rsid w:val="008C5912"/>
    <w:rsid w:val="008C5CAD"/>
    <w:rsid w:val="008C61B2"/>
    <w:rsid w:val="008C6212"/>
    <w:rsid w:val="008C65CC"/>
    <w:rsid w:val="008C669C"/>
    <w:rsid w:val="008C6E61"/>
    <w:rsid w:val="008C75F8"/>
    <w:rsid w:val="008C77CB"/>
    <w:rsid w:val="008C7C00"/>
    <w:rsid w:val="008C7FAD"/>
    <w:rsid w:val="008C7FF4"/>
    <w:rsid w:val="008D0367"/>
    <w:rsid w:val="008D0D7D"/>
    <w:rsid w:val="008D1C10"/>
    <w:rsid w:val="008D1D6A"/>
    <w:rsid w:val="008D1E08"/>
    <w:rsid w:val="008D210A"/>
    <w:rsid w:val="008D226D"/>
    <w:rsid w:val="008D248D"/>
    <w:rsid w:val="008D2602"/>
    <w:rsid w:val="008D277A"/>
    <w:rsid w:val="008D28C8"/>
    <w:rsid w:val="008D2E6C"/>
    <w:rsid w:val="008D3070"/>
    <w:rsid w:val="008D3870"/>
    <w:rsid w:val="008D3D6C"/>
    <w:rsid w:val="008D3F06"/>
    <w:rsid w:val="008D4319"/>
    <w:rsid w:val="008D4C61"/>
    <w:rsid w:val="008D4E9E"/>
    <w:rsid w:val="008D4EE8"/>
    <w:rsid w:val="008D5258"/>
    <w:rsid w:val="008D52E0"/>
    <w:rsid w:val="008D5727"/>
    <w:rsid w:val="008D5804"/>
    <w:rsid w:val="008D58E4"/>
    <w:rsid w:val="008D5A5E"/>
    <w:rsid w:val="008D5CED"/>
    <w:rsid w:val="008D67C0"/>
    <w:rsid w:val="008D685F"/>
    <w:rsid w:val="008D6997"/>
    <w:rsid w:val="008D6C81"/>
    <w:rsid w:val="008D769D"/>
    <w:rsid w:val="008D7741"/>
    <w:rsid w:val="008D793F"/>
    <w:rsid w:val="008E0188"/>
    <w:rsid w:val="008E0580"/>
    <w:rsid w:val="008E0659"/>
    <w:rsid w:val="008E06CF"/>
    <w:rsid w:val="008E0EEE"/>
    <w:rsid w:val="008E12BC"/>
    <w:rsid w:val="008E1302"/>
    <w:rsid w:val="008E1931"/>
    <w:rsid w:val="008E1B4E"/>
    <w:rsid w:val="008E1E08"/>
    <w:rsid w:val="008E1F2C"/>
    <w:rsid w:val="008E222C"/>
    <w:rsid w:val="008E2BF8"/>
    <w:rsid w:val="008E2D26"/>
    <w:rsid w:val="008E2DBB"/>
    <w:rsid w:val="008E31C1"/>
    <w:rsid w:val="008E3505"/>
    <w:rsid w:val="008E3AE9"/>
    <w:rsid w:val="008E3D23"/>
    <w:rsid w:val="008E3DB9"/>
    <w:rsid w:val="008E4160"/>
    <w:rsid w:val="008E4196"/>
    <w:rsid w:val="008E494C"/>
    <w:rsid w:val="008E5170"/>
    <w:rsid w:val="008E51C7"/>
    <w:rsid w:val="008E55C2"/>
    <w:rsid w:val="008E5EB1"/>
    <w:rsid w:val="008E622B"/>
    <w:rsid w:val="008E6591"/>
    <w:rsid w:val="008E65A6"/>
    <w:rsid w:val="008E688B"/>
    <w:rsid w:val="008E6B0C"/>
    <w:rsid w:val="008E6CAB"/>
    <w:rsid w:val="008E70FA"/>
    <w:rsid w:val="008E7CBB"/>
    <w:rsid w:val="008F04C2"/>
    <w:rsid w:val="008F0502"/>
    <w:rsid w:val="008F0639"/>
    <w:rsid w:val="008F09FC"/>
    <w:rsid w:val="008F0D52"/>
    <w:rsid w:val="008F13AB"/>
    <w:rsid w:val="008F13F7"/>
    <w:rsid w:val="008F1A3A"/>
    <w:rsid w:val="008F1E82"/>
    <w:rsid w:val="008F1EFE"/>
    <w:rsid w:val="008F203A"/>
    <w:rsid w:val="008F213A"/>
    <w:rsid w:val="008F2544"/>
    <w:rsid w:val="008F2A62"/>
    <w:rsid w:val="008F2F7E"/>
    <w:rsid w:val="008F3194"/>
    <w:rsid w:val="008F31C7"/>
    <w:rsid w:val="008F33FC"/>
    <w:rsid w:val="008F374A"/>
    <w:rsid w:val="008F39B5"/>
    <w:rsid w:val="008F3BEE"/>
    <w:rsid w:val="008F3E11"/>
    <w:rsid w:val="008F4070"/>
    <w:rsid w:val="008F423A"/>
    <w:rsid w:val="008F4883"/>
    <w:rsid w:val="008F494A"/>
    <w:rsid w:val="008F51BA"/>
    <w:rsid w:val="008F542C"/>
    <w:rsid w:val="008F55EE"/>
    <w:rsid w:val="008F5A67"/>
    <w:rsid w:val="008F5AF1"/>
    <w:rsid w:val="008F5D1B"/>
    <w:rsid w:val="008F5FD0"/>
    <w:rsid w:val="008F70E1"/>
    <w:rsid w:val="008F7254"/>
    <w:rsid w:val="008F75F7"/>
    <w:rsid w:val="008F7782"/>
    <w:rsid w:val="008F78FC"/>
    <w:rsid w:val="00900083"/>
    <w:rsid w:val="00900232"/>
    <w:rsid w:val="00900E94"/>
    <w:rsid w:val="0090120D"/>
    <w:rsid w:val="00901589"/>
    <w:rsid w:val="00901B56"/>
    <w:rsid w:val="00901CA1"/>
    <w:rsid w:val="0090264D"/>
    <w:rsid w:val="00902829"/>
    <w:rsid w:val="0090290C"/>
    <w:rsid w:val="00902F68"/>
    <w:rsid w:val="0090308E"/>
    <w:rsid w:val="009031E4"/>
    <w:rsid w:val="009032D7"/>
    <w:rsid w:val="009032F8"/>
    <w:rsid w:val="009034C4"/>
    <w:rsid w:val="00903571"/>
    <w:rsid w:val="0090359B"/>
    <w:rsid w:val="009039CD"/>
    <w:rsid w:val="009039F8"/>
    <w:rsid w:val="00903A3A"/>
    <w:rsid w:val="00903DCD"/>
    <w:rsid w:val="00903FF1"/>
    <w:rsid w:val="009040C1"/>
    <w:rsid w:val="0090422B"/>
    <w:rsid w:val="00904233"/>
    <w:rsid w:val="00904509"/>
    <w:rsid w:val="009046BF"/>
    <w:rsid w:val="0090487B"/>
    <w:rsid w:val="00904999"/>
    <w:rsid w:val="00904C93"/>
    <w:rsid w:val="00905063"/>
    <w:rsid w:val="00905402"/>
    <w:rsid w:val="009059CE"/>
    <w:rsid w:val="00905BC3"/>
    <w:rsid w:val="00905BD4"/>
    <w:rsid w:val="00905CE7"/>
    <w:rsid w:val="009060F3"/>
    <w:rsid w:val="00906418"/>
    <w:rsid w:val="00906519"/>
    <w:rsid w:val="009065E4"/>
    <w:rsid w:val="00906664"/>
    <w:rsid w:val="00906ACE"/>
    <w:rsid w:val="00906E4D"/>
    <w:rsid w:val="00906E57"/>
    <w:rsid w:val="00906E72"/>
    <w:rsid w:val="00907E58"/>
    <w:rsid w:val="00907F43"/>
    <w:rsid w:val="00907FCA"/>
    <w:rsid w:val="00910226"/>
    <w:rsid w:val="00910561"/>
    <w:rsid w:val="009107AE"/>
    <w:rsid w:val="00910C6E"/>
    <w:rsid w:val="00910F2E"/>
    <w:rsid w:val="00910F7C"/>
    <w:rsid w:val="00911040"/>
    <w:rsid w:val="00911379"/>
    <w:rsid w:val="00911BED"/>
    <w:rsid w:val="00911C4C"/>
    <w:rsid w:val="0091217A"/>
    <w:rsid w:val="00912632"/>
    <w:rsid w:val="009126EB"/>
    <w:rsid w:val="00912727"/>
    <w:rsid w:val="009129F6"/>
    <w:rsid w:val="00912BB8"/>
    <w:rsid w:val="00912C71"/>
    <w:rsid w:val="00912D4C"/>
    <w:rsid w:val="00912F5D"/>
    <w:rsid w:val="009132B8"/>
    <w:rsid w:val="009132D3"/>
    <w:rsid w:val="00913E39"/>
    <w:rsid w:val="00913FDF"/>
    <w:rsid w:val="0091403A"/>
    <w:rsid w:val="00914896"/>
    <w:rsid w:val="00914AD5"/>
    <w:rsid w:val="00914BE3"/>
    <w:rsid w:val="00914F78"/>
    <w:rsid w:val="009153A3"/>
    <w:rsid w:val="009153F2"/>
    <w:rsid w:val="00915C04"/>
    <w:rsid w:val="0091605A"/>
    <w:rsid w:val="009160A5"/>
    <w:rsid w:val="00916729"/>
    <w:rsid w:val="009168D1"/>
    <w:rsid w:val="00917183"/>
    <w:rsid w:val="009172AD"/>
    <w:rsid w:val="00917584"/>
    <w:rsid w:val="00917B34"/>
    <w:rsid w:val="00917EB4"/>
    <w:rsid w:val="009200A2"/>
    <w:rsid w:val="009203B5"/>
    <w:rsid w:val="009205BF"/>
    <w:rsid w:val="00920CDF"/>
    <w:rsid w:val="00920F0E"/>
    <w:rsid w:val="00920F34"/>
    <w:rsid w:val="00921722"/>
    <w:rsid w:val="00921BC6"/>
    <w:rsid w:val="00921D20"/>
    <w:rsid w:val="00922756"/>
    <w:rsid w:val="00922EB2"/>
    <w:rsid w:val="0092340A"/>
    <w:rsid w:val="009235DA"/>
    <w:rsid w:val="009235FE"/>
    <w:rsid w:val="00923CBB"/>
    <w:rsid w:val="00923F18"/>
    <w:rsid w:val="009243DD"/>
    <w:rsid w:val="00924648"/>
    <w:rsid w:val="00924D42"/>
    <w:rsid w:val="00924D99"/>
    <w:rsid w:val="009250B4"/>
    <w:rsid w:val="00925178"/>
    <w:rsid w:val="009251A4"/>
    <w:rsid w:val="00925509"/>
    <w:rsid w:val="00925536"/>
    <w:rsid w:val="009257A9"/>
    <w:rsid w:val="00925E11"/>
    <w:rsid w:val="009261C5"/>
    <w:rsid w:val="00926299"/>
    <w:rsid w:val="009268F4"/>
    <w:rsid w:val="00926FAB"/>
    <w:rsid w:val="00927075"/>
    <w:rsid w:val="0092718F"/>
    <w:rsid w:val="00927513"/>
    <w:rsid w:val="00927823"/>
    <w:rsid w:val="00927884"/>
    <w:rsid w:val="00927EE0"/>
    <w:rsid w:val="009300D3"/>
    <w:rsid w:val="009305E2"/>
    <w:rsid w:val="0093065F"/>
    <w:rsid w:val="00930DCB"/>
    <w:rsid w:val="00930F0C"/>
    <w:rsid w:val="009310A3"/>
    <w:rsid w:val="00931533"/>
    <w:rsid w:val="0093163F"/>
    <w:rsid w:val="009318E4"/>
    <w:rsid w:val="00931D17"/>
    <w:rsid w:val="00931FB5"/>
    <w:rsid w:val="0093213E"/>
    <w:rsid w:val="00932283"/>
    <w:rsid w:val="00932534"/>
    <w:rsid w:val="0093263B"/>
    <w:rsid w:val="00932A36"/>
    <w:rsid w:val="00932D62"/>
    <w:rsid w:val="00933981"/>
    <w:rsid w:val="009339C4"/>
    <w:rsid w:val="00933F2F"/>
    <w:rsid w:val="00934017"/>
    <w:rsid w:val="009344F1"/>
    <w:rsid w:val="00934AA1"/>
    <w:rsid w:val="00934AB7"/>
    <w:rsid w:val="00934C2D"/>
    <w:rsid w:val="00934D82"/>
    <w:rsid w:val="00934E13"/>
    <w:rsid w:val="00935863"/>
    <w:rsid w:val="00935B55"/>
    <w:rsid w:val="00935D76"/>
    <w:rsid w:val="00935E43"/>
    <w:rsid w:val="009363CD"/>
    <w:rsid w:val="00936451"/>
    <w:rsid w:val="009365D2"/>
    <w:rsid w:val="009368DE"/>
    <w:rsid w:val="009369C1"/>
    <w:rsid w:val="00936EEC"/>
    <w:rsid w:val="009375A2"/>
    <w:rsid w:val="009375EE"/>
    <w:rsid w:val="00937806"/>
    <w:rsid w:val="00937BED"/>
    <w:rsid w:val="009400B8"/>
    <w:rsid w:val="00940575"/>
    <w:rsid w:val="00940808"/>
    <w:rsid w:val="00940D5E"/>
    <w:rsid w:val="009413FB"/>
    <w:rsid w:val="0094166E"/>
    <w:rsid w:val="00941A5D"/>
    <w:rsid w:val="00941C42"/>
    <w:rsid w:val="00942304"/>
    <w:rsid w:val="00942878"/>
    <w:rsid w:val="0094294C"/>
    <w:rsid w:val="0094443A"/>
    <w:rsid w:val="00944C14"/>
    <w:rsid w:val="00944CC9"/>
    <w:rsid w:val="00944D5D"/>
    <w:rsid w:val="009451F6"/>
    <w:rsid w:val="009457C9"/>
    <w:rsid w:val="009457FC"/>
    <w:rsid w:val="00945811"/>
    <w:rsid w:val="00945CC9"/>
    <w:rsid w:val="0094642A"/>
    <w:rsid w:val="00946462"/>
    <w:rsid w:val="00946517"/>
    <w:rsid w:val="009467F7"/>
    <w:rsid w:val="00946879"/>
    <w:rsid w:val="00946A74"/>
    <w:rsid w:val="00946AE8"/>
    <w:rsid w:val="00946B54"/>
    <w:rsid w:val="00946C51"/>
    <w:rsid w:val="00946F06"/>
    <w:rsid w:val="00946F95"/>
    <w:rsid w:val="00947311"/>
    <w:rsid w:val="00947BB7"/>
    <w:rsid w:val="00947CA4"/>
    <w:rsid w:val="00947DB1"/>
    <w:rsid w:val="009504E2"/>
    <w:rsid w:val="009505B1"/>
    <w:rsid w:val="00950649"/>
    <w:rsid w:val="00950B7A"/>
    <w:rsid w:val="00950BF9"/>
    <w:rsid w:val="00950C18"/>
    <w:rsid w:val="00950C46"/>
    <w:rsid w:val="00950EDB"/>
    <w:rsid w:val="009515BC"/>
    <w:rsid w:val="009519A1"/>
    <w:rsid w:val="00951C99"/>
    <w:rsid w:val="00951D13"/>
    <w:rsid w:val="00952120"/>
    <w:rsid w:val="009523E8"/>
    <w:rsid w:val="0095260A"/>
    <w:rsid w:val="00952AA0"/>
    <w:rsid w:val="00952E73"/>
    <w:rsid w:val="00953207"/>
    <w:rsid w:val="00953214"/>
    <w:rsid w:val="009537BB"/>
    <w:rsid w:val="00953AA0"/>
    <w:rsid w:val="00953ACF"/>
    <w:rsid w:val="009542E3"/>
    <w:rsid w:val="009546BB"/>
    <w:rsid w:val="009548A8"/>
    <w:rsid w:val="00954B95"/>
    <w:rsid w:val="00954D40"/>
    <w:rsid w:val="00954F37"/>
    <w:rsid w:val="00955164"/>
    <w:rsid w:val="00955181"/>
    <w:rsid w:val="009555F1"/>
    <w:rsid w:val="009555FD"/>
    <w:rsid w:val="00955858"/>
    <w:rsid w:val="00955938"/>
    <w:rsid w:val="00955BFF"/>
    <w:rsid w:val="00955C75"/>
    <w:rsid w:val="00955CE4"/>
    <w:rsid w:val="00955E13"/>
    <w:rsid w:val="00956778"/>
    <w:rsid w:val="00956FE9"/>
    <w:rsid w:val="009576FC"/>
    <w:rsid w:val="00957775"/>
    <w:rsid w:val="00957EA5"/>
    <w:rsid w:val="0096010E"/>
    <w:rsid w:val="00960411"/>
    <w:rsid w:val="00960593"/>
    <w:rsid w:val="00960968"/>
    <w:rsid w:val="00960D05"/>
    <w:rsid w:val="009612B3"/>
    <w:rsid w:val="00961A7D"/>
    <w:rsid w:val="0096226E"/>
    <w:rsid w:val="0096250B"/>
    <w:rsid w:val="00962F80"/>
    <w:rsid w:val="00963313"/>
    <w:rsid w:val="00963338"/>
    <w:rsid w:val="0096339A"/>
    <w:rsid w:val="009633EB"/>
    <w:rsid w:val="0096386E"/>
    <w:rsid w:val="00963D17"/>
    <w:rsid w:val="00963F17"/>
    <w:rsid w:val="0096431F"/>
    <w:rsid w:val="009643F3"/>
    <w:rsid w:val="0096460D"/>
    <w:rsid w:val="009648D7"/>
    <w:rsid w:val="00964AF1"/>
    <w:rsid w:val="00964B23"/>
    <w:rsid w:val="00964B3D"/>
    <w:rsid w:val="00964CD5"/>
    <w:rsid w:val="009650FA"/>
    <w:rsid w:val="00965335"/>
    <w:rsid w:val="0096546E"/>
    <w:rsid w:val="00965478"/>
    <w:rsid w:val="009655DA"/>
    <w:rsid w:val="00965688"/>
    <w:rsid w:val="009656C1"/>
    <w:rsid w:val="009658BB"/>
    <w:rsid w:val="00965919"/>
    <w:rsid w:val="00965AF1"/>
    <w:rsid w:val="00965B33"/>
    <w:rsid w:val="009660EA"/>
    <w:rsid w:val="009661CF"/>
    <w:rsid w:val="0096622D"/>
    <w:rsid w:val="00966334"/>
    <w:rsid w:val="009663ED"/>
    <w:rsid w:val="0096647F"/>
    <w:rsid w:val="009664C6"/>
    <w:rsid w:val="00966AE7"/>
    <w:rsid w:val="00966B15"/>
    <w:rsid w:val="0096734D"/>
    <w:rsid w:val="00967407"/>
    <w:rsid w:val="009674EC"/>
    <w:rsid w:val="0096761D"/>
    <w:rsid w:val="009679E3"/>
    <w:rsid w:val="0097043C"/>
    <w:rsid w:val="0097078B"/>
    <w:rsid w:val="00970851"/>
    <w:rsid w:val="00970ACF"/>
    <w:rsid w:val="00970B80"/>
    <w:rsid w:val="00971001"/>
    <w:rsid w:val="0097128A"/>
    <w:rsid w:val="009712B9"/>
    <w:rsid w:val="00971811"/>
    <w:rsid w:val="00971AEA"/>
    <w:rsid w:val="00971B50"/>
    <w:rsid w:val="00971E87"/>
    <w:rsid w:val="00971ED1"/>
    <w:rsid w:val="00972417"/>
    <w:rsid w:val="00972487"/>
    <w:rsid w:val="00972633"/>
    <w:rsid w:val="0097299C"/>
    <w:rsid w:val="0097343D"/>
    <w:rsid w:val="009735CB"/>
    <w:rsid w:val="00973B78"/>
    <w:rsid w:val="009745A5"/>
    <w:rsid w:val="009745EB"/>
    <w:rsid w:val="00974A61"/>
    <w:rsid w:val="00974A7C"/>
    <w:rsid w:val="009750B7"/>
    <w:rsid w:val="00975110"/>
    <w:rsid w:val="00975365"/>
    <w:rsid w:val="0097562D"/>
    <w:rsid w:val="00976416"/>
    <w:rsid w:val="0097646C"/>
    <w:rsid w:val="00976EE9"/>
    <w:rsid w:val="00976F48"/>
    <w:rsid w:val="00977153"/>
    <w:rsid w:val="00977228"/>
    <w:rsid w:val="00977296"/>
    <w:rsid w:val="0097740D"/>
    <w:rsid w:val="00977521"/>
    <w:rsid w:val="009775E9"/>
    <w:rsid w:val="0098021D"/>
    <w:rsid w:val="00980552"/>
    <w:rsid w:val="00980928"/>
    <w:rsid w:val="00981221"/>
    <w:rsid w:val="00981483"/>
    <w:rsid w:val="0098194F"/>
    <w:rsid w:val="00982151"/>
    <w:rsid w:val="009826DE"/>
    <w:rsid w:val="009829C2"/>
    <w:rsid w:val="00982ACB"/>
    <w:rsid w:val="009832D5"/>
    <w:rsid w:val="00983416"/>
    <w:rsid w:val="00983DD3"/>
    <w:rsid w:val="00983E9E"/>
    <w:rsid w:val="0098437C"/>
    <w:rsid w:val="00984DCF"/>
    <w:rsid w:val="0098503D"/>
    <w:rsid w:val="00985189"/>
    <w:rsid w:val="00985A31"/>
    <w:rsid w:val="00985BE4"/>
    <w:rsid w:val="00985FC1"/>
    <w:rsid w:val="009860D7"/>
    <w:rsid w:val="0098627C"/>
    <w:rsid w:val="00986286"/>
    <w:rsid w:val="0098658D"/>
    <w:rsid w:val="00986A03"/>
    <w:rsid w:val="00986A1E"/>
    <w:rsid w:val="00986DA0"/>
    <w:rsid w:val="00986FB9"/>
    <w:rsid w:val="009870F6"/>
    <w:rsid w:val="00987289"/>
    <w:rsid w:val="0098753B"/>
    <w:rsid w:val="009876DF"/>
    <w:rsid w:val="00987960"/>
    <w:rsid w:val="00987A8C"/>
    <w:rsid w:val="00987B06"/>
    <w:rsid w:val="00987E0F"/>
    <w:rsid w:val="009900B1"/>
    <w:rsid w:val="0099030E"/>
    <w:rsid w:val="00990312"/>
    <w:rsid w:val="0099044A"/>
    <w:rsid w:val="009904B3"/>
    <w:rsid w:val="009907F7"/>
    <w:rsid w:val="00990F50"/>
    <w:rsid w:val="00990F67"/>
    <w:rsid w:val="00991021"/>
    <w:rsid w:val="0099152D"/>
    <w:rsid w:val="00991AA0"/>
    <w:rsid w:val="00992D85"/>
    <w:rsid w:val="00992D8F"/>
    <w:rsid w:val="00993358"/>
    <w:rsid w:val="00993465"/>
    <w:rsid w:val="009934DF"/>
    <w:rsid w:val="0099496C"/>
    <w:rsid w:val="00994CFE"/>
    <w:rsid w:val="00994E6F"/>
    <w:rsid w:val="00995349"/>
    <w:rsid w:val="0099565B"/>
    <w:rsid w:val="009958B4"/>
    <w:rsid w:val="00996064"/>
    <w:rsid w:val="009962B3"/>
    <w:rsid w:val="00996AFF"/>
    <w:rsid w:val="00996B52"/>
    <w:rsid w:val="00996C89"/>
    <w:rsid w:val="00996CC1"/>
    <w:rsid w:val="00996FED"/>
    <w:rsid w:val="009978F8"/>
    <w:rsid w:val="00997A9D"/>
    <w:rsid w:val="00997A9F"/>
    <w:rsid w:val="00997D1D"/>
    <w:rsid w:val="00997DF9"/>
    <w:rsid w:val="00997E61"/>
    <w:rsid w:val="009A0007"/>
    <w:rsid w:val="009A006C"/>
    <w:rsid w:val="009A0152"/>
    <w:rsid w:val="009A061D"/>
    <w:rsid w:val="009A0682"/>
    <w:rsid w:val="009A09A4"/>
    <w:rsid w:val="009A0A40"/>
    <w:rsid w:val="009A0BB3"/>
    <w:rsid w:val="009A10DD"/>
    <w:rsid w:val="009A11D8"/>
    <w:rsid w:val="009A14E9"/>
    <w:rsid w:val="009A1646"/>
    <w:rsid w:val="009A170D"/>
    <w:rsid w:val="009A1767"/>
    <w:rsid w:val="009A1787"/>
    <w:rsid w:val="009A19A3"/>
    <w:rsid w:val="009A1A21"/>
    <w:rsid w:val="009A1E38"/>
    <w:rsid w:val="009A1F0A"/>
    <w:rsid w:val="009A1F32"/>
    <w:rsid w:val="009A1F63"/>
    <w:rsid w:val="009A2281"/>
    <w:rsid w:val="009A22FF"/>
    <w:rsid w:val="009A26AA"/>
    <w:rsid w:val="009A2B4A"/>
    <w:rsid w:val="009A350D"/>
    <w:rsid w:val="009A3599"/>
    <w:rsid w:val="009A37CB"/>
    <w:rsid w:val="009A3805"/>
    <w:rsid w:val="009A3B26"/>
    <w:rsid w:val="009A3FE2"/>
    <w:rsid w:val="009A44D1"/>
    <w:rsid w:val="009A4A32"/>
    <w:rsid w:val="009A508C"/>
    <w:rsid w:val="009A5374"/>
    <w:rsid w:val="009A549C"/>
    <w:rsid w:val="009A55C1"/>
    <w:rsid w:val="009A575B"/>
    <w:rsid w:val="009A5B8D"/>
    <w:rsid w:val="009A5FBC"/>
    <w:rsid w:val="009A608B"/>
    <w:rsid w:val="009A61B3"/>
    <w:rsid w:val="009A63F7"/>
    <w:rsid w:val="009A642A"/>
    <w:rsid w:val="009A643D"/>
    <w:rsid w:val="009A65DE"/>
    <w:rsid w:val="009A6C73"/>
    <w:rsid w:val="009A70DE"/>
    <w:rsid w:val="009A7178"/>
    <w:rsid w:val="009A777B"/>
    <w:rsid w:val="009A7B59"/>
    <w:rsid w:val="009A7E51"/>
    <w:rsid w:val="009B0089"/>
    <w:rsid w:val="009B04C7"/>
    <w:rsid w:val="009B04D5"/>
    <w:rsid w:val="009B0BC3"/>
    <w:rsid w:val="009B0CD1"/>
    <w:rsid w:val="009B0F20"/>
    <w:rsid w:val="009B0F25"/>
    <w:rsid w:val="009B104E"/>
    <w:rsid w:val="009B1147"/>
    <w:rsid w:val="009B1846"/>
    <w:rsid w:val="009B1F52"/>
    <w:rsid w:val="009B2819"/>
    <w:rsid w:val="009B2AFD"/>
    <w:rsid w:val="009B2B4B"/>
    <w:rsid w:val="009B2D12"/>
    <w:rsid w:val="009B344C"/>
    <w:rsid w:val="009B36C1"/>
    <w:rsid w:val="009B37F3"/>
    <w:rsid w:val="009B3831"/>
    <w:rsid w:val="009B3A17"/>
    <w:rsid w:val="009B3E6D"/>
    <w:rsid w:val="009B412C"/>
    <w:rsid w:val="009B4232"/>
    <w:rsid w:val="009B4294"/>
    <w:rsid w:val="009B486B"/>
    <w:rsid w:val="009B5792"/>
    <w:rsid w:val="009B5AFA"/>
    <w:rsid w:val="009B5E1C"/>
    <w:rsid w:val="009B605C"/>
    <w:rsid w:val="009B7406"/>
    <w:rsid w:val="009B7E94"/>
    <w:rsid w:val="009C08BF"/>
    <w:rsid w:val="009C098C"/>
    <w:rsid w:val="009C0D93"/>
    <w:rsid w:val="009C161B"/>
    <w:rsid w:val="009C17B7"/>
    <w:rsid w:val="009C2045"/>
    <w:rsid w:val="009C23EE"/>
    <w:rsid w:val="009C263B"/>
    <w:rsid w:val="009C29E8"/>
    <w:rsid w:val="009C2E21"/>
    <w:rsid w:val="009C2F6F"/>
    <w:rsid w:val="009C3033"/>
    <w:rsid w:val="009C32A2"/>
    <w:rsid w:val="009C32EF"/>
    <w:rsid w:val="009C3894"/>
    <w:rsid w:val="009C43FA"/>
    <w:rsid w:val="009C442E"/>
    <w:rsid w:val="009C462E"/>
    <w:rsid w:val="009C4916"/>
    <w:rsid w:val="009C4C61"/>
    <w:rsid w:val="009C4CA5"/>
    <w:rsid w:val="009C5353"/>
    <w:rsid w:val="009C548B"/>
    <w:rsid w:val="009C5604"/>
    <w:rsid w:val="009C56BF"/>
    <w:rsid w:val="009C580F"/>
    <w:rsid w:val="009C5966"/>
    <w:rsid w:val="009C5C97"/>
    <w:rsid w:val="009C62EE"/>
    <w:rsid w:val="009C6506"/>
    <w:rsid w:val="009C6C71"/>
    <w:rsid w:val="009C7448"/>
    <w:rsid w:val="009C77CA"/>
    <w:rsid w:val="009C7924"/>
    <w:rsid w:val="009D0151"/>
    <w:rsid w:val="009D0DD8"/>
    <w:rsid w:val="009D0F73"/>
    <w:rsid w:val="009D14B1"/>
    <w:rsid w:val="009D1704"/>
    <w:rsid w:val="009D176F"/>
    <w:rsid w:val="009D1A1E"/>
    <w:rsid w:val="009D1A97"/>
    <w:rsid w:val="009D1E0C"/>
    <w:rsid w:val="009D238F"/>
    <w:rsid w:val="009D24C0"/>
    <w:rsid w:val="009D24DB"/>
    <w:rsid w:val="009D25B8"/>
    <w:rsid w:val="009D2A18"/>
    <w:rsid w:val="009D2D52"/>
    <w:rsid w:val="009D300A"/>
    <w:rsid w:val="009D305F"/>
    <w:rsid w:val="009D3882"/>
    <w:rsid w:val="009D443D"/>
    <w:rsid w:val="009D45E5"/>
    <w:rsid w:val="009D49F1"/>
    <w:rsid w:val="009D4D30"/>
    <w:rsid w:val="009D4E49"/>
    <w:rsid w:val="009D4F9D"/>
    <w:rsid w:val="009D4FAF"/>
    <w:rsid w:val="009D5558"/>
    <w:rsid w:val="009D55AD"/>
    <w:rsid w:val="009D583F"/>
    <w:rsid w:val="009D588A"/>
    <w:rsid w:val="009D5A8C"/>
    <w:rsid w:val="009D5B7C"/>
    <w:rsid w:val="009D60E2"/>
    <w:rsid w:val="009D6594"/>
    <w:rsid w:val="009D6734"/>
    <w:rsid w:val="009D675E"/>
    <w:rsid w:val="009D70F9"/>
    <w:rsid w:val="009D7221"/>
    <w:rsid w:val="009D79CA"/>
    <w:rsid w:val="009E004C"/>
    <w:rsid w:val="009E04CF"/>
    <w:rsid w:val="009E0D27"/>
    <w:rsid w:val="009E0F3D"/>
    <w:rsid w:val="009E15DE"/>
    <w:rsid w:val="009E17B8"/>
    <w:rsid w:val="009E24A8"/>
    <w:rsid w:val="009E27C9"/>
    <w:rsid w:val="009E28B2"/>
    <w:rsid w:val="009E2A04"/>
    <w:rsid w:val="009E2B7B"/>
    <w:rsid w:val="009E3021"/>
    <w:rsid w:val="009E30C7"/>
    <w:rsid w:val="009E31B0"/>
    <w:rsid w:val="009E31F6"/>
    <w:rsid w:val="009E3BDD"/>
    <w:rsid w:val="009E3E00"/>
    <w:rsid w:val="009E4320"/>
    <w:rsid w:val="009E449B"/>
    <w:rsid w:val="009E4592"/>
    <w:rsid w:val="009E479F"/>
    <w:rsid w:val="009E51C0"/>
    <w:rsid w:val="009E5324"/>
    <w:rsid w:val="009E55F2"/>
    <w:rsid w:val="009E563B"/>
    <w:rsid w:val="009E5B98"/>
    <w:rsid w:val="009E5EFD"/>
    <w:rsid w:val="009E6223"/>
    <w:rsid w:val="009E63C3"/>
    <w:rsid w:val="009E6C3E"/>
    <w:rsid w:val="009E7481"/>
    <w:rsid w:val="009E7698"/>
    <w:rsid w:val="009E77E9"/>
    <w:rsid w:val="009E7A2F"/>
    <w:rsid w:val="009E7EB3"/>
    <w:rsid w:val="009F05E0"/>
    <w:rsid w:val="009F0B71"/>
    <w:rsid w:val="009F1226"/>
    <w:rsid w:val="009F123D"/>
    <w:rsid w:val="009F1279"/>
    <w:rsid w:val="009F18C2"/>
    <w:rsid w:val="009F1AA8"/>
    <w:rsid w:val="009F1B56"/>
    <w:rsid w:val="009F1C17"/>
    <w:rsid w:val="009F1C4C"/>
    <w:rsid w:val="009F252C"/>
    <w:rsid w:val="009F260B"/>
    <w:rsid w:val="009F28BB"/>
    <w:rsid w:val="009F28ED"/>
    <w:rsid w:val="009F33B4"/>
    <w:rsid w:val="009F34F0"/>
    <w:rsid w:val="009F34F6"/>
    <w:rsid w:val="009F377E"/>
    <w:rsid w:val="009F381B"/>
    <w:rsid w:val="009F3847"/>
    <w:rsid w:val="009F38F8"/>
    <w:rsid w:val="009F3A34"/>
    <w:rsid w:val="009F3AC3"/>
    <w:rsid w:val="009F3BCF"/>
    <w:rsid w:val="009F3E8B"/>
    <w:rsid w:val="009F436A"/>
    <w:rsid w:val="009F4A91"/>
    <w:rsid w:val="009F4C41"/>
    <w:rsid w:val="009F4F27"/>
    <w:rsid w:val="009F5091"/>
    <w:rsid w:val="009F5358"/>
    <w:rsid w:val="009F5452"/>
    <w:rsid w:val="009F596E"/>
    <w:rsid w:val="009F5C08"/>
    <w:rsid w:val="009F5E1E"/>
    <w:rsid w:val="009F5F7A"/>
    <w:rsid w:val="009F606F"/>
    <w:rsid w:val="009F6434"/>
    <w:rsid w:val="009F6479"/>
    <w:rsid w:val="009F6575"/>
    <w:rsid w:val="009F6E83"/>
    <w:rsid w:val="009F712B"/>
    <w:rsid w:val="009F717C"/>
    <w:rsid w:val="009F71C0"/>
    <w:rsid w:val="009F744A"/>
    <w:rsid w:val="009F7576"/>
    <w:rsid w:val="009F7627"/>
    <w:rsid w:val="009F789A"/>
    <w:rsid w:val="009F7989"/>
    <w:rsid w:val="009F7E35"/>
    <w:rsid w:val="009F7EC1"/>
    <w:rsid w:val="00A00795"/>
    <w:rsid w:val="00A0080B"/>
    <w:rsid w:val="00A0095E"/>
    <w:rsid w:val="00A00AF4"/>
    <w:rsid w:val="00A00DE0"/>
    <w:rsid w:val="00A01058"/>
    <w:rsid w:val="00A010CE"/>
    <w:rsid w:val="00A01173"/>
    <w:rsid w:val="00A01709"/>
    <w:rsid w:val="00A01AF4"/>
    <w:rsid w:val="00A01B60"/>
    <w:rsid w:val="00A01F8D"/>
    <w:rsid w:val="00A025A2"/>
    <w:rsid w:val="00A02771"/>
    <w:rsid w:val="00A0295C"/>
    <w:rsid w:val="00A0299E"/>
    <w:rsid w:val="00A029EA"/>
    <w:rsid w:val="00A02B60"/>
    <w:rsid w:val="00A02C4C"/>
    <w:rsid w:val="00A02DB9"/>
    <w:rsid w:val="00A02E1A"/>
    <w:rsid w:val="00A03608"/>
    <w:rsid w:val="00A036F5"/>
    <w:rsid w:val="00A03901"/>
    <w:rsid w:val="00A039CF"/>
    <w:rsid w:val="00A0405C"/>
    <w:rsid w:val="00A0439E"/>
    <w:rsid w:val="00A045BC"/>
    <w:rsid w:val="00A04AC0"/>
    <w:rsid w:val="00A04E7A"/>
    <w:rsid w:val="00A05384"/>
    <w:rsid w:val="00A05694"/>
    <w:rsid w:val="00A056AF"/>
    <w:rsid w:val="00A05748"/>
    <w:rsid w:val="00A05B11"/>
    <w:rsid w:val="00A05E1C"/>
    <w:rsid w:val="00A060BF"/>
    <w:rsid w:val="00A06179"/>
    <w:rsid w:val="00A06807"/>
    <w:rsid w:val="00A0720B"/>
    <w:rsid w:val="00A0753D"/>
    <w:rsid w:val="00A07603"/>
    <w:rsid w:val="00A076B3"/>
    <w:rsid w:val="00A07752"/>
    <w:rsid w:val="00A07787"/>
    <w:rsid w:val="00A07A30"/>
    <w:rsid w:val="00A07C38"/>
    <w:rsid w:val="00A07E66"/>
    <w:rsid w:val="00A1039A"/>
    <w:rsid w:val="00A1054C"/>
    <w:rsid w:val="00A11327"/>
    <w:rsid w:val="00A115BC"/>
    <w:rsid w:val="00A115DD"/>
    <w:rsid w:val="00A116AC"/>
    <w:rsid w:val="00A118D3"/>
    <w:rsid w:val="00A11A3E"/>
    <w:rsid w:val="00A11C46"/>
    <w:rsid w:val="00A12019"/>
    <w:rsid w:val="00A1230E"/>
    <w:rsid w:val="00A125E0"/>
    <w:rsid w:val="00A129D9"/>
    <w:rsid w:val="00A12C44"/>
    <w:rsid w:val="00A12CBC"/>
    <w:rsid w:val="00A1355A"/>
    <w:rsid w:val="00A135EA"/>
    <w:rsid w:val="00A1376C"/>
    <w:rsid w:val="00A1398F"/>
    <w:rsid w:val="00A13B69"/>
    <w:rsid w:val="00A13C16"/>
    <w:rsid w:val="00A14469"/>
    <w:rsid w:val="00A148AD"/>
    <w:rsid w:val="00A149A0"/>
    <w:rsid w:val="00A14C11"/>
    <w:rsid w:val="00A14E1D"/>
    <w:rsid w:val="00A152DF"/>
    <w:rsid w:val="00A153FB"/>
    <w:rsid w:val="00A15710"/>
    <w:rsid w:val="00A157D5"/>
    <w:rsid w:val="00A15E49"/>
    <w:rsid w:val="00A167C2"/>
    <w:rsid w:val="00A16D9E"/>
    <w:rsid w:val="00A17414"/>
    <w:rsid w:val="00A17790"/>
    <w:rsid w:val="00A178B3"/>
    <w:rsid w:val="00A17A48"/>
    <w:rsid w:val="00A17C1E"/>
    <w:rsid w:val="00A20528"/>
    <w:rsid w:val="00A20807"/>
    <w:rsid w:val="00A208A7"/>
    <w:rsid w:val="00A208DD"/>
    <w:rsid w:val="00A20FD2"/>
    <w:rsid w:val="00A21161"/>
    <w:rsid w:val="00A211B8"/>
    <w:rsid w:val="00A21463"/>
    <w:rsid w:val="00A21884"/>
    <w:rsid w:val="00A218AC"/>
    <w:rsid w:val="00A218D6"/>
    <w:rsid w:val="00A21A86"/>
    <w:rsid w:val="00A21E9F"/>
    <w:rsid w:val="00A21FB0"/>
    <w:rsid w:val="00A22740"/>
    <w:rsid w:val="00A22B16"/>
    <w:rsid w:val="00A22DCE"/>
    <w:rsid w:val="00A236F9"/>
    <w:rsid w:val="00A23F53"/>
    <w:rsid w:val="00A249F4"/>
    <w:rsid w:val="00A24CC6"/>
    <w:rsid w:val="00A25926"/>
    <w:rsid w:val="00A25CD3"/>
    <w:rsid w:val="00A25D98"/>
    <w:rsid w:val="00A26C6E"/>
    <w:rsid w:val="00A26C83"/>
    <w:rsid w:val="00A26CCA"/>
    <w:rsid w:val="00A271FC"/>
    <w:rsid w:val="00A3031B"/>
    <w:rsid w:val="00A3075D"/>
    <w:rsid w:val="00A3098B"/>
    <w:rsid w:val="00A30997"/>
    <w:rsid w:val="00A3163C"/>
    <w:rsid w:val="00A319E2"/>
    <w:rsid w:val="00A32024"/>
    <w:rsid w:val="00A321D0"/>
    <w:rsid w:val="00A32637"/>
    <w:rsid w:val="00A32692"/>
    <w:rsid w:val="00A3287E"/>
    <w:rsid w:val="00A32931"/>
    <w:rsid w:val="00A32D05"/>
    <w:rsid w:val="00A3321D"/>
    <w:rsid w:val="00A332C3"/>
    <w:rsid w:val="00A332D6"/>
    <w:rsid w:val="00A334BB"/>
    <w:rsid w:val="00A33904"/>
    <w:rsid w:val="00A33A92"/>
    <w:rsid w:val="00A33C62"/>
    <w:rsid w:val="00A3418B"/>
    <w:rsid w:val="00A3425E"/>
    <w:rsid w:val="00A342AA"/>
    <w:rsid w:val="00A3435A"/>
    <w:rsid w:val="00A34D52"/>
    <w:rsid w:val="00A352B2"/>
    <w:rsid w:val="00A352DB"/>
    <w:rsid w:val="00A3542E"/>
    <w:rsid w:val="00A35533"/>
    <w:rsid w:val="00A35623"/>
    <w:rsid w:val="00A357E6"/>
    <w:rsid w:val="00A35E6B"/>
    <w:rsid w:val="00A36286"/>
    <w:rsid w:val="00A3750E"/>
    <w:rsid w:val="00A378C2"/>
    <w:rsid w:val="00A3791B"/>
    <w:rsid w:val="00A37A5A"/>
    <w:rsid w:val="00A37C54"/>
    <w:rsid w:val="00A40289"/>
    <w:rsid w:val="00A407D9"/>
    <w:rsid w:val="00A40E13"/>
    <w:rsid w:val="00A40F42"/>
    <w:rsid w:val="00A41197"/>
    <w:rsid w:val="00A411D9"/>
    <w:rsid w:val="00A4129D"/>
    <w:rsid w:val="00A414CC"/>
    <w:rsid w:val="00A41B50"/>
    <w:rsid w:val="00A41D49"/>
    <w:rsid w:val="00A428C1"/>
    <w:rsid w:val="00A42A39"/>
    <w:rsid w:val="00A42C48"/>
    <w:rsid w:val="00A42D67"/>
    <w:rsid w:val="00A42DCB"/>
    <w:rsid w:val="00A436EE"/>
    <w:rsid w:val="00A43821"/>
    <w:rsid w:val="00A43B0E"/>
    <w:rsid w:val="00A4403A"/>
    <w:rsid w:val="00A44488"/>
    <w:rsid w:val="00A44835"/>
    <w:rsid w:val="00A4572E"/>
    <w:rsid w:val="00A45781"/>
    <w:rsid w:val="00A457ED"/>
    <w:rsid w:val="00A459A7"/>
    <w:rsid w:val="00A45BC1"/>
    <w:rsid w:val="00A45C94"/>
    <w:rsid w:val="00A45FDE"/>
    <w:rsid w:val="00A46126"/>
    <w:rsid w:val="00A46475"/>
    <w:rsid w:val="00A46649"/>
    <w:rsid w:val="00A469B5"/>
    <w:rsid w:val="00A46E78"/>
    <w:rsid w:val="00A46F39"/>
    <w:rsid w:val="00A473D0"/>
    <w:rsid w:val="00A475BD"/>
    <w:rsid w:val="00A504F9"/>
    <w:rsid w:val="00A5074D"/>
    <w:rsid w:val="00A5114F"/>
    <w:rsid w:val="00A51216"/>
    <w:rsid w:val="00A52355"/>
    <w:rsid w:val="00A5242A"/>
    <w:rsid w:val="00A52D3C"/>
    <w:rsid w:val="00A52D56"/>
    <w:rsid w:val="00A531D2"/>
    <w:rsid w:val="00A538B6"/>
    <w:rsid w:val="00A53922"/>
    <w:rsid w:val="00A53CBC"/>
    <w:rsid w:val="00A53D23"/>
    <w:rsid w:val="00A53F77"/>
    <w:rsid w:val="00A54308"/>
    <w:rsid w:val="00A54358"/>
    <w:rsid w:val="00A54543"/>
    <w:rsid w:val="00A5460C"/>
    <w:rsid w:val="00A5495F"/>
    <w:rsid w:val="00A54D5A"/>
    <w:rsid w:val="00A54E56"/>
    <w:rsid w:val="00A550C3"/>
    <w:rsid w:val="00A551E0"/>
    <w:rsid w:val="00A55AB5"/>
    <w:rsid w:val="00A55BB6"/>
    <w:rsid w:val="00A55C20"/>
    <w:rsid w:val="00A564B7"/>
    <w:rsid w:val="00A565D5"/>
    <w:rsid w:val="00A56691"/>
    <w:rsid w:val="00A568D9"/>
    <w:rsid w:val="00A569F9"/>
    <w:rsid w:val="00A56E71"/>
    <w:rsid w:val="00A5769E"/>
    <w:rsid w:val="00A57AED"/>
    <w:rsid w:val="00A600E4"/>
    <w:rsid w:val="00A6014E"/>
    <w:rsid w:val="00A60525"/>
    <w:rsid w:val="00A606B6"/>
    <w:rsid w:val="00A60769"/>
    <w:rsid w:val="00A610B5"/>
    <w:rsid w:val="00A61264"/>
    <w:rsid w:val="00A61B40"/>
    <w:rsid w:val="00A61D93"/>
    <w:rsid w:val="00A621C1"/>
    <w:rsid w:val="00A62562"/>
    <w:rsid w:val="00A628A1"/>
    <w:rsid w:val="00A62BEF"/>
    <w:rsid w:val="00A62CA3"/>
    <w:rsid w:val="00A62CF3"/>
    <w:rsid w:val="00A62D07"/>
    <w:rsid w:val="00A630CA"/>
    <w:rsid w:val="00A6338B"/>
    <w:rsid w:val="00A63454"/>
    <w:rsid w:val="00A634AF"/>
    <w:rsid w:val="00A63832"/>
    <w:rsid w:val="00A63AAB"/>
    <w:rsid w:val="00A63AFA"/>
    <w:rsid w:val="00A63C61"/>
    <w:rsid w:val="00A63F40"/>
    <w:rsid w:val="00A64038"/>
    <w:rsid w:val="00A64407"/>
    <w:rsid w:val="00A6455F"/>
    <w:rsid w:val="00A647D1"/>
    <w:rsid w:val="00A64BAD"/>
    <w:rsid w:val="00A64CE8"/>
    <w:rsid w:val="00A6510E"/>
    <w:rsid w:val="00A65264"/>
    <w:rsid w:val="00A65626"/>
    <w:rsid w:val="00A6568C"/>
    <w:rsid w:val="00A65707"/>
    <w:rsid w:val="00A6590A"/>
    <w:rsid w:val="00A659B8"/>
    <w:rsid w:val="00A659CF"/>
    <w:rsid w:val="00A65DA4"/>
    <w:rsid w:val="00A65FA1"/>
    <w:rsid w:val="00A66069"/>
    <w:rsid w:val="00A665A6"/>
    <w:rsid w:val="00A66628"/>
    <w:rsid w:val="00A66981"/>
    <w:rsid w:val="00A669D6"/>
    <w:rsid w:val="00A67025"/>
    <w:rsid w:val="00A67365"/>
    <w:rsid w:val="00A67A30"/>
    <w:rsid w:val="00A67A7E"/>
    <w:rsid w:val="00A67CF5"/>
    <w:rsid w:val="00A67F41"/>
    <w:rsid w:val="00A7012C"/>
    <w:rsid w:val="00A703CE"/>
    <w:rsid w:val="00A705C8"/>
    <w:rsid w:val="00A710D4"/>
    <w:rsid w:val="00A71129"/>
    <w:rsid w:val="00A72216"/>
    <w:rsid w:val="00A7277C"/>
    <w:rsid w:val="00A72924"/>
    <w:rsid w:val="00A72B9C"/>
    <w:rsid w:val="00A73002"/>
    <w:rsid w:val="00A73184"/>
    <w:rsid w:val="00A731AA"/>
    <w:rsid w:val="00A7342C"/>
    <w:rsid w:val="00A7365B"/>
    <w:rsid w:val="00A736C9"/>
    <w:rsid w:val="00A73960"/>
    <w:rsid w:val="00A73F43"/>
    <w:rsid w:val="00A743F2"/>
    <w:rsid w:val="00A74F9E"/>
    <w:rsid w:val="00A75012"/>
    <w:rsid w:val="00A754D3"/>
    <w:rsid w:val="00A755C9"/>
    <w:rsid w:val="00A756BC"/>
    <w:rsid w:val="00A758DB"/>
    <w:rsid w:val="00A75F17"/>
    <w:rsid w:val="00A76331"/>
    <w:rsid w:val="00A76620"/>
    <w:rsid w:val="00A7667A"/>
    <w:rsid w:val="00A767BC"/>
    <w:rsid w:val="00A76870"/>
    <w:rsid w:val="00A76A2D"/>
    <w:rsid w:val="00A76B22"/>
    <w:rsid w:val="00A76F55"/>
    <w:rsid w:val="00A7726E"/>
    <w:rsid w:val="00A775CF"/>
    <w:rsid w:val="00A77C2E"/>
    <w:rsid w:val="00A8003E"/>
    <w:rsid w:val="00A80267"/>
    <w:rsid w:val="00A80B6C"/>
    <w:rsid w:val="00A81118"/>
    <w:rsid w:val="00A81AEC"/>
    <w:rsid w:val="00A82123"/>
    <w:rsid w:val="00A82301"/>
    <w:rsid w:val="00A828F9"/>
    <w:rsid w:val="00A82E81"/>
    <w:rsid w:val="00A84082"/>
    <w:rsid w:val="00A841A0"/>
    <w:rsid w:val="00A84DAA"/>
    <w:rsid w:val="00A8599F"/>
    <w:rsid w:val="00A85E4B"/>
    <w:rsid w:val="00A864AB"/>
    <w:rsid w:val="00A86656"/>
    <w:rsid w:val="00A867B6"/>
    <w:rsid w:val="00A86852"/>
    <w:rsid w:val="00A86CFF"/>
    <w:rsid w:val="00A873EA"/>
    <w:rsid w:val="00A873FB"/>
    <w:rsid w:val="00A908AB"/>
    <w:rsid w:val="00A9090E"/>
    <w:rsid w:val="00A909CA"/>
    <w:rsid w:val="00A90A77"/>
    <w:rsid w:val="00A90A9A"/>
    <w:rsid w:val="00A916B7"/>
    <w:rsid w:val="00A9199D"/>
    <w:rsid w:val="00A91B0D"/>
    <w:rsid w:val="00A92140"/>
    <w:rsid w:val="00A924F7"/>
    <w:rsid w:val="00A92E29"/>
    <w:rsid w:val="00A93149"/>
    <w:rsid w:val="00A9360B"/>
    <w:rsid w:val="00A936B5"/>
    <w:rsid w:val="00A93948"/>
    <w:rsid w:val="00A93A01"/>
    <w:rsid w:val="00A93EA7"/>
    <w:rsid w:val="00A948FD"/>
    <w:rsid w:val="00A94AD2"/>
    <w:rsid w:val="00A94BF1"/>
    <w:rsid w:val="00A94BFF"/>
    <w:rsid w:val="00A94D19"/>
    <w:rsid w:val="00A94DA8"/>
    <w:rsid w:val="00A950C2"/>
    <w:rsid w:val="00A953E4"/>
    <w:rsid w:val="00A95DF9"/>
    <w:rsid w:val="00A95E09"/>
    <w:rsid w:val="00A96574"/>
    <w:rsid w:val="00A96F24"/>
    <w:rsid w:val="00A97438"/>
    <w:rsid w:val="00A9791B"/>
    <w:rsid w:val="00A97E30"/>
    <w:rsid w:val="00AA006F"/>
    <w:rsid w:val="00AA0249"/>
    <w:rsid w:val="00AA0293"/>
    <w:rsid w:val="00AA05E2"/>
    <w:rsid w:val="00AA061F"/>
    <w:rsid w:val="00AA078C"/>
    <w:rsid w:val="00AA084D"/>
    <w:rsid w:val="00AA097D"/>
    <w:rsid w:val="00AA0B5D"/>
    <w:rsid w:val="00AA0D7D"/>
    <w:rsid w:val="00AA0E69"/>
    <w:rsid w:val="00AA13EC"/>
    <w:rsid w:val="00AA16D5"/>
    <w:rsid w:val="00AA1BC1"/>
    <w:rsid w:val="00AA1DCA"/>
    <w:rsid w:val="00AA21C0"/>
    <w:rsid w:val="00AA2E6D"/>
    <w:rsid w:val="00AA32C5"/>
    <w:rsid w:val="00AA340D"/>
    <w:rsid w:val="00AA3B1C"/>
    <w:rsid w:val="00AA406E"/>
    <w:rsid w:val="00AA4B23"/>
    <w:rsid w:val="00AA5013"/>
    <w:rsid w:val="00AA5517"/>
    <w:rsid w:val="00AA57BF"/>
    <w:rsid w:val="00AA5827"/>
    <w:rsid w:val="00AA5B3B"/>
    <w:rsid w:val="00AA5BEA"/>
    <w:rsid w:val="00AA6015"/>
    <w:rsid w:val="00AA6077"/>
    <w:rsid w:val="00AA61CD"/>
    <w:rsid w:val="00AA62E6"/>
    <w:rsid w:val="00AA6861"/>
    <w:rsid w:val="00AA6C69"/>
    <w:rsid w:val="00AA6D39"/>
    <w:rsid w:val="00AA6FD0"/>
    <w:rsid w:val="00AA79CF"/>
    <w:rsid w:val="00AA7B5A"/>
    <w:rsid w:val="00AA7E7C"/>
    <w:rsid w:val="00AB06BB"/>
    <w:rsid w:val="00AB081A"/>
    <w:rsid w:val="00AB09AF"/>
    <w:rsid w:val="00AB0A78"/>
    <w:rsid w:val="00AB0D9E"/>
    <w:rsid w:val="00AB10A5"/>
    <w:rsid w:val="00AB12E9"/>
    <w:rsid w:val="00AB1953"/>
    <w:rsid w:val="00AB1984"/>
    <w:rsid w:val="00AB1B7D"/>
    <w:rsid w:val="00AB1D6E"/>
    <w:rsid w:val="00AB25C3"/>
    <w:rsid w:val="00AB27E5"/>
    <w:rsid w:val="00AB2B53"/>
    <w:rsid w:val="00AB30D6"/>
    <w:rsid w:val="00AB33EC"/>
    <w:rsid w:val="00AB34E0"/>
    <w:rsid w:val="00AB35BE"/>
    <w:rsid w:val="00AB3E24"/>
    <w:rsid w:val="00AB3E74"/>
    <w:rsid w:val="00AB40ED"/>
    <w:rsid w:val="00AB4115"/>
    <w:rsid w:val="00AB4321"/>
    <w:rsid w:val="00AB4694"/>
    <w:rsid w:val="00AB4734"/>
    <w:rsid w:val="00AB475F"/>
    <w:rsid w:val="00AB47FB"/>
    <w:rsid w:val="00AB4864"/>
    <w:rsid w:val="00AB4965"/>
    <w:rsid w:val="00AB49CB"/>
    <w:rsid w:val="00AB4E51"/>
    <w:rsid w:val="00AB4E66"/>
    <w:rsid w:val="00AB5033"/>
    <w:rsid w:val="00AB515F"/>
    <w:rsid w:val="00AB532C"/>
    <w:rsid w:val="00AB53E8"/>
    <w:rsid w:val="00AB591A"/>
    <w:rsid w:val="00AB676F"/>
    <w:rsid w:val="00AB6849"/>
    <w:rsid w:val="00AB684F"/>
    <w:rsid w:val="00AB6C6C"/>
    <w:rsid w:val="00AB6CD8"/>
    <w:rsid w:val="00AB6F28"/>
    <w:rsid w:val="00AB7135"/>
    <w:rsid w:val="00AB75EC"/>
    <w:rsid w:val="00AB7958"/>
    <w:rsid w:val="00AB7CC6"/>
    <w:rsid w:val="00AC00E7"/>
    <w:rsid w:val="00AC040D"/>
    <w:rsid w:val="00AC06DF"/>
    <w:rsid w:val="00AC0915"/>
    <w:rsid w:val="00AC09A4"/>
    <w:rsid w:val="00AC0CB9"/>
    <w:rsid w:val="00AC100F"/>
    <w:rsid w:val="00AC11C1"/>
    <w:rsid w:val="00AC135F"/>
    <w:rsid w:val="00AC1818"/>
    <w:rsid w:val="00AC19A3"/>
    <w:rsid w:val="00AC1A51"/>
    <w:rsid w:val="00AC1CD7"/>
    <w:rsid w:val="00AC1D48"/>
    <w:rsid w:val="00AC2080"/>
    <w:rsid w:val="00AC2596"/>
    <w:rsid w:val="00AC26DC"/>
    <w:rsid w:val="00AC287F"/>
    <w:rsid w:val="00AC2C70"/>
    <w:rsid w:val="00AC2F10"/>
    <w:rsid w:val="00AC33AF"/>
    <w:rsid w:val="00AC3503"/>
    <w:rsid w:val="00AC362D"/>
    <w:rsid w:val="00AC3819"/>
    <w:rsid w:val="00AC3842"/>
    <w:rsid w:val="00AC39C5"/>
    <w:rsid w:val="00AC40FB"/>
    <w:rsid w:val="00AC4124"/>
    <w:rsid w:val="00AC47B6"/>
    <w:rsid w:val="00AC49A1"/>
    <w:rsid w:val="00AC4BF4"/>
    <w:rsid w:val="00AC57F7"/>
    <w:rsid w:val="00AC5ADC"/>
    <w:rsid w:val="00AC5B53"/>
    <w:rsid w:val="00AC5B6B"/>
    <w:rsid w:val="00AC6194"/>
    <w:rsid w:val="00AC6270"/>
    <w:rsid w:val="00AC6373"/>
    <w:rsid w:val="00AC63DC"/>
    <w:rsid w:val="00AC6572"/>
    <w:rsid w:val="00AC6EF4"/>
    <w:rsid w:val="00AC70AF"/>
    <w:rsid w:val="00AC7283"/>
    <w:rsid w:val="00AC73EF"/>
    <w:rsid w:val="00AC772E"/>
    <w:rsid w:val="00AC79A8"/>
    <w:rsid w:val="00AC7A68"/>
    <w:rsid w:val="00AC7B5E"/>
    <w:rsid w:val="00AC7BD2"/>
    <w:rsid w:val="00AC7DF3"/>
    <w:rsid w:val="00AC7E1E"/>
    <w:rsid w:val="00AD06DC"/>
    <w:rsid w:val="00AD0BD8"/>
    <w:rsid w:val="00AD0BEB"/>
    <w:rsid w:val="00AD0D31"/>
    <w:rsid w:val="00AD0EB4"/>
    <w:rsid w:val="00AD14C8"/>
    <w:rsid w:val="00AD16BE"/>
    <w:rsid w:val="00AD17AA"/>
    <w:rsid w:val="00AD1C66"/>
    <w:rsid w:val="00AD1D1F"/>
    <w:rsid w:val="00AD1EE0"/>
    <w:rsid w:val="00AD23AF"/>
    <w:rsid w:val="00AD24B7"/>
    <w:rsid w:val="00AD26AB"/>
    <w:rsid w:val="00AD2821"/>
    <w:rsid w:val="00AD2877"/>
    <w:rsid w:val="00AD2F03"/>
    <w:rsid w:val="00AD2F9C"/>
    <w:rsid w:val="00AD38FA"/>
    <w:rsid w:val="00AD3FE5"/>
    <w:rsid w:val="00AD41F2"/>
    <w:rsid w:val="00AD4999"/>
    <w:rsid w:val="00AD5764"/>
    <w:rsid w:val="00AD5771"/>
    <w:rsid w:val="00AD583C"/>
    <w:rsid w:val="00AD5CA3"/>
    <w:rsid w:val="00AD5DD7"/>
    <w:rsid w:val="00AD5DE3"/>
    <w:rsid w:val="00AD5FC1"/>
    <w:rsid w:val="00AD61C2"/>
    <w:rsid w:val="00AD64A9"/>
    <w:rsid w:val="00AD658A"/>
    <w:rsid w:val="00AD701B"/>
    <w:rsid w:val="00AD72DE"/>
    <w:rsid w:val="00AD74BF"/>
    <w:rsid w:val="00AD7A0B"/>
    <w:rsid w:val="00AE0384"/>
    <w:rsid w:val="00AE05F6"/>
    <w:rsid w:val="00AE088C"/>
    <w:rsid w:val="00AE08F7"/>
    <w:rsid w:val="00AE0A1E"/>
    <w:rsid w:val="00AE0B32"/>
    <w:rsid w:val="00AE0BA4"/>
    <w:rsid w:val="00AE0C84"/>
    <w:rsid w:val="00AE0CF3"/>
    <w:rsid w:val="00AE0F66"/>
    <w:rsid w:val="00AE1354"/>
    <w:rsid w:val="00AE1A0C"/>
    <w:rsid w:val="00AE2963"/>
    <w:rsid w:val="00AE2EDF"/>
    <w:rsid w:val="00AE35CA"/>
    <w:rsid w:val="00AE35F2"/>
    <w:rsid w:val="00AE39C7"/>
    <w:rsid w:val="00AE3B1E"/>
    <w:rsid w:val="00AE3F68"/>
    <w:rsid w:val="00AE3FEB"/>
    <w:rsid w:val="00AE427A"/>
    <w:rsid w:val="00AE444E"/>
    <w:rsid w:val="00AE4579"/>
    <w:rsid w:val="00AE47D8"/>
    <w:rsid w:val="00AE4BD9"/>
    <w:rsid w:val="00AE52DF"/>
    <w:rsid w:val="00AE546D"/>
    <w:rsid w:val="00AE59C4"/>
    <w:rsid w:val="00AE5A66"/>
    <w:rsid w:val="00AE5CD8"/>
    <w:rsid w:val="00AE5DA0"/>
    <w:rsid w:val="00AE6A01"/>
    <w:rsid w:val="00AE6EEA"/>
    <w:rsid w:val="00AE6F8B"/>
    <w:rsid w:val="00AE71F5"/>
    <w:rsid w:val="00AE73DE"/>
    <w:rsid w:val="00AE7AB7"/>
    <w:rsid w:val="00AE7BD9"/>
    <w:rsid w:val="00AE7F18"/>
    <w:rsid w:val="00AF00AF"/>
    <w:rsid w:val="00AF03DA"/>
    <w:rsid w:val="00AF0775"/>
    <w:rsid w:val="00AF07F4"/>
    <w:rsid w:val="00AF07F6"/>
    <w:rsid w:val="00AF0A13"/>
    <w:rsid w:val="00AF0B04"/>
    <w:rsid w:val="00AF0C12"/>
    <w:rsid w:val="00AF0F7A"/>
    <w:rsid w:val="00AF0FCD"/>
    <w:rsid w:val="00AF1D8E"/>
    <w:rsid w:val="00AF21B0"/>
    <w:rsid w:val="00AF24B5"/>
    <w:rsid w:val="00AF29DC"/>
    <w:rsid w:val="00AF2D25"/>
    <w:rsid w:val="00AF2EB1"/>
    <w:rsid w:val="00AF2EFD"/>
    <w:rsid w:val="00AF3320"/>
    <w:rsid w:val="00AF33B1"/>
    <w:rsid w:val="00AF33E9"/>
    <w:rsid w:val="00AF35C6"/>
    <w:rsid w:val="00AF42E8"/>
    <w:rsid w:val="00AF44E6"/>
    <w:rsid w:val="00AF4565"/>
    <w:rsid w:val="00AF4AC4"/>
    <w:rsid w:val="00AF4E7F"/>
    <w:rsid w:val="00AF4FDA"/>
    <w:rsid w:val="00AF529D"/>
    <w:rsid w:val="00AF54A0"/>
    <w:rsid w:val="00AF5788"/>
    <w:rsid w:val="00AF5D8F"/>
    <w:rsid w:val="00AF60A2"/>
    <w:rsid w:val="00AF622C"/>
    <w:rsid w:val="00AF64C7"/>
    <w:rsid w:val="00AF6C20"/>
    <w:rsid w:val="00AF707D"/>
    <w:rsid w:val="00AF7318"/>
    <w:rsid w:val="00AF74B7"/>
    <w:rsid w:val="00AF76DB"/>
    <w:rsid w:val="00AF7A54"/>
    <w:rsid w:val="00AF7F6A"/>
    <w:rsid w:val="00B0045C"/>
    <w:rsid w:val="00B0054D"/>
    <w:rsid w:val="00B0135B"/>
    <w:rsid w:val="00B01642"/>
    <w:rsid w:val="00B0166E"/>
    <w:rsid w:val="00B01FA2"/>
    <w:rsid w:val="00B01FF6"/>
    <w:rsid w:val="00B02032"/>
    <w:rsid w:val="00B0203D"/>
    <w:rsid w:val="00B02224"/>
    <w:rsid w:val="00B022A2"/>
    <w:rsid w:val="00B026DE"/>
    <w:rsid w:val="00B026E3"/>
    <w:rsid w:val="00B02746"/>
    <w:rsid w:val="00B029D6"/>
    <w:rsid w:val="00B02A1E"/>
    <w:rsid w:val="00B02D42"/>
    <w:rsid w:val="00B02E44"/>
    <w:rsid w:val="00B03054"/>
    <w:rsid w:val="00B0349C"/>
    <w:rsid w:val="00B03A0B"/>
    <w:rsid w:val="00B03C85"/>
    <w:rsid w:val="00B043D6"/>
    <w:rsid w:val="00B04693"/>
    <w:rsid w:val="00B05074"/>
    <w:rsid w:val="00B050B3"/>
    <w:rsid w:val="00B0525B"/>
    <w:rsid w:val="00B058E3"/>
    <w:rsid w:val="00B05D9F"/>
    <w:rsid w:val="00B05E34"/>
    <w:rsid w:val="00B05FD8"/>
    <w:rsid w:val="00B067D4"/>
    <w:rsid w:val="00B06C8C"/>
    <w:rsid w:val="00B07656"/>
    <w:rsid w:val="00B07673"/>
    <w:rsid w:val="00B076F7"/>
    <w:rsid w:val="00B077BC"/>
    <w:rsid w:val="00B07874"/>
    <w:rsid w:val="00B10091"/>
    <w:rsid w:val="00B10096"/>
    <w:rsid w:val="00B10388"/>
    <w:rsid w:val="00B1086E"/>
    <w:rsid w:val="00B10AA9"/>
    <w:rsid w:val="00B10C58"/>
    <w:rsid w:val="00B11053"/>
    <w:rsid w:val="00B11274"/>
    <w:rsid w:val="00B11351"/>
    <w:rsid w:val="00B1169B"/>
    <w:rsid w:val="00B118E4"/>
    <w:rsid w:val="00B11921"/>
    <w:rsid w:val="00B12175"/>
    <w:rsid w:val="00B12846"/>
    <w:rsid w:val="00B129FA"/>
    <w:rsid w:val="00B12B1A"/>
    <w:rsid w:val="00B12C16"/>
    <w:rsid w:val="00B12E56"/>
    <w:rsid w:val="00B13067"/>
    <w:rsid w:val="00B13131"/>
    <w:rsid w:val="00B13242"/>
    <w:rsid w:val="00B1356A"/>
    <w:rsid w:val="00B13ABE"/>
    <w:rsid w:val="00B1404B"/>
    <w:rsid w:val="00B14992"/>
    <w:rsid w:val="00B14C83"/>
    <w:rsid w:val="00B15029"/>
    <w:rsid w:val="00B156DB"/>
    <w:rsid w:val="00B156F1"/>
    <w:rsid w:val="00B15A8B"/>
    <w:rsid w:val="00B15DB4"/>
    <w:rsid w:val="00B15EA3"/>
    <w:rsid w:val="00B15ED7"/>
    <w:rsid w:val="00B16176"/>
    <w:rsid w:val="00B16310"/>
    <w:rsid w:val="00B163A2"/>
    <w:rsid w:val="00B16B5D"/>
    <w:rsid w:val="00B16DD8"/>
    <w:rsid w:val="00B17610"/>
    <w:rsid w:val="00B179C1"/>
    <w:rsid w:val="00B202B8"/>
    <w:rsid w:val="00B20376"/>
    <w:rsid w:val="00B2057A"/>
    <w:rsid w:val="00B20DF5"/>
    <w:rsid w:val="00B210CF"/>
    <w:rsid w:val="00B212D1"/>
    <w:rsid w:val="00B21503"/>
    <w:rsid w:val="00B21AFC"/>
    <w:rsid w:val="00B22316"/>
    <w:rsid w:val="00B2263B"/>
    <w:rsid w:val="00B23030"/>
    <w:rsid w:val="00B23151"/>
    <w:rsid w:val="00B232AA"/>
    <w:rsid w:val="00B235DC"/>
    <w:rsid w:val="00B236D7"/>
    <w:rsid w:val="00B23AA1"/>
    <w:rsid w:val="00B23C4C"/>
    <w:rsid w:val="00B23DCE"/>
    <w:rsid w:val="00B2436A"/>
    <w:rsid w:val="00B247D6"/>
    <w:rsid w:val="00B24998"/>
    <w:rsid w:val="00B24D11"/>
    <w:rsid w:val="00B250B0"/>
    <w:rsid w:val="00B2516E"/>
    <w:rsid w:val="00B2551E"/>
    <w:rsid w:val="00B258EE"/>
    <w:rsid w:val="00B2597A"/>
    <w:rsid w:val="00B25E4B"/>
    <w:rsid w:val="00B25E59"/>
    <w:rsid w:val="00B25E9C"/>
    <w:rsid w:val="00B2604E"/>
    <w:rsid w:val="00B267EE"/>
    <w:rsid w:val="00B26F9D"/>
    <w:rsid w:val="00B270F8"/>
    <w:rsid w:val="00B275E6"/>
    <w:rsid w:val="00B2769A"/>
    <w:rsid w:val="00B27B80"/>
    <w:rsid w:val="00B302F9"/>
    <w:rsid w:val="00B303A6"/>
    <w:rsid w:val="00B308D9"/>
    <w:rsid w:val="00B30A04"/>
    <w:rsid w:val="00B3119F"/>
    <w:rsid w:val="00B32421"/>
    <w:rsid w:val="00B3247F"/>
    <w:rsid w:val="00B32C33"/>
    <w:rsid w:val="00B331BD"/>
    <w:rsid w:val="00B33736"/>
    <w:rsid w:val="00B339BB"/>
    <w:rsid w:val="00B33A03"/>
    <w:rsid w:val="00B33D00"/>
    <w:rsid w:val="00B33EC2"/>
    <w:rsid w:val="00B340E2"/>
    <w:rsid w:val="00B342BE"/>
    <w:rsid w:val="00B34458"/>
    <w:rsid w:val="00B34532"/>
    <w:rsid w:val="00B34586"/>
    <w:rsid w:val="00B3465C"/>
    <w:rsid w:val="00B3514A"/>
    <w:rsid w:val="00B35BDC"/>
    <w:rsid w:val="00B36B73"/>
    <w:rsid w:val="00B36B98"/>
    <w:rsid w:val="00B36D2F"/>
    <w:rsid w:val="00B37317"/>
    <w:rsid w:val="00B375B6"/>
    <w:rsid w:val="00B37B14"/>
    <w:rsid w:val="00B37D3C"/>
    <w:rsid w:val="00B37E00"/>
    <w:rsid w:val="00B40639"/>
    <w:rsid w:val="00B41170"/>
    <w:rsid w:val="00B412CC"/>
    <w:rsid w:val="00B41341"/>
    <w:rsid w:val="00B413B2"/>
    <w:rsid w:val="00B41472"/>
    <w:rsid w:val="00B41B31"/>
    <w:rsid w:val="00B41D2E"/>
    <w:rsid w:val="00B428CC"/>
    <w:rsid w:val="00B428F8"/>
    <w:rsid w:val="00B43410"/>
    <w:rsid w:val="00B435F6"/>
    <w:rsid w:val="00B441B0"/>
    <w:rsid w:val="00B4422F"/>
    <w:rsid w:val="00B44476"/>
    <w:rsid w:val="00B447CC"/>
    <w:rsid w:val="00B448C2"/>
    <w:rsid w:val="00B44DAC"/>
    <w:rsid w:val="00B44EE9"/>
    <w:rsid w:val="00B452BA"/>
    <w:rsid w:val="00B45549"/>
    <w:rsid w:val="00B458A4"/>
    <w:rsid w:val="00B45B08"/>
    <w:rsid w:val="00B45CEF"/>
    <w:rsid w:val="00B46207"/>
    <w:rsid w:val="00B4664B"/>
    <w:rsid w:val="00B469A4"/>
    <w:rsid w:val="00B46E71"/>
    <w:rsid w:val="00B46E9A"/>
    <w:rsid w:val="00B47A04"/>
    <w:rsid w:val="00B50223"/>
    <w:rsid w:val="00B504AC"/>
    <w:rsid w:val="00B50AB9"/>
    <w:rsid w:val="00B515A3"/>
    <w:rsid w:val="00B5170F"/>
    <w:rsid w:val="00B52400"/>
    <w:rsid w:val="00B5245A"/>
    <w:rsid w:val="00B5262D"/>
    <w:rsid w:val="00B52BC2"/>
    <w:rsid w:val="00B52E05"/>
    <w:rsid w:val="00B52EB5"/>
    <w:rsid w:val="00B5301E"/>
    <w:rsid w:val="00B5321F"/>
    <w:rsid w:val="00B536CB"/>
    <w:rsid w:val="00B53811"/>
    <w:rsid w:val="00B539FF"/>
    <w:rsid w:val="00B53C06"/>
    <w:rsid w:val="00B54071"/>
    <w:rsid w:val="00B543DE"/>
    <w:rsid w:val="00B544C0"/>
    <w:rsid w:val="00B5490C"/>
    <w:rsid w:val="00B55976"/>
    <w:rsid w:val="00B559B1"/>
    <w:rsid w:val="00B55DB2"/>
    <w:rsid w:val="00B56320"/>
    <w:rsid w:val="00B56ACB"/>
    <w:rsid w:val="00B56B4C"/>
    <w:rsid w:val="00B56BFD"/>
    <w:rsid w:val="00B56C99"/>
    <w:rsid w:val="00B5743F"/>
    <w:rsid w:val="00B5769F"/>
    <w:rsid w:val="00B579E2"/>
    <w:rsid w:val="00B57A6C"/>
    <w:rsid w:val="00B57A84"/>
    <w:rsid w:val="00B57C4A"/>
    <w:rsid w:val="00B57FFD"/>
    <w:rsid w:val="00B60242"/>
    <w:rsid w:val="00B60355"/>
    <w:rsid w:val="00B603B0"/>
    <w:rsid w:val="00B605EE"/>
    <w:rsid w:val="00B605F8"/>
    <w:rsid w:val="00B60749"/>
    <w:rsid w:val="00B60E28"/>
    <w:rsid w:val="00B6100E"/>
    <w:rsid w:val="00B61705"/>
    <w:rsid w:val="00B61ADC"/>
    <w:rsid w:val="00B61AE9"/>
    <w:rsid w:val="00B61D8F"/>
    <w:rsid w:val="00B61F45"/>
    <w:rsid w:val="00B62605"/>
    <w:rsid w:val="00B62DEA"/>
    <w:rsid w:val="00B62F51"/>
    <w:rsid w:val="00B63517"/>
    <w:rsid w:val="00B6375C"/>
    <w:rsid w:val="00B639C3"/>
    <w:rsid w:val="00B63C37"/>
    <w:rsid w:val="00B63CA6"/>
    <w:rsid w:val="00B63DBA"/>
    <w:rsid w:val="00B6455B"/>
    <w:rsid w:val="00B646C0"/>
    <w:rsid w:val="00B646E5"/>
    <w:rsid w:val="00B648EC"/>
    <w:rsid w:val="00B64994"/>
    <w:rsid w:val="00B64FA7"/>
    <w:rsid w:val="00B6522F"/>
    <w:rsid w:val="00B6588E"/>
    <w:rsid w:val="00B659B8"/>
    <w:rsid w:val="00B659F5"/>
    <w:rsid w:val="00B662EE"/>
    <w:rsid w:val="00B66470"/>
    <w:rsid w:val="00B6669B"/>
    <w:rsid w:val="00B666B5"/>
    <w:rsid w:val="00B666C2"/>
    <w:rsid w:val="00B66745"/>
    <w:rsid w:val="00B66BD7"/>
    <w:rsid w:val="00B66F66"/>
    <w:rsid w:val="00B67990"/>
    <w:rsid w:val="00B67D65"/>
    <w:rsid w:val="00B70281"/>
    <w:rsid w:val="00B7066F"/>
    <w:rsid w:val="00B708BC"/>
    <w:rsid w:val="00B70AC0"/>
    <w:rsid w:val="00B70D03"/>
    <w:rsid w:val="00B71865"/>
    <w:rsid w:val="00B71CE0"/>
    <w:rsid w:val="00B71E5E"/>
    <w:rsid w:val="00B71F92"/>
    <w:rsid w:val="00B72552"/>
    <w:rsid w:val="00B72730"/>
    <w:rsid w:val="00B72937"/>
    <w:rsid w:val="00B730C6"/>
    <w:rsid w:val="00B73229"/>
    <w:rsid w:val="00B739F9"/>
    <w:rsid w:val="00B74069"/>
    <w:rsid w:val="00B74541"/>
    <w:rsid w:val="00B747DE"/>
    <w:rsid w:val="00B74B2C"/>
    <w:rsid w:val="00B74BC5"/>
    <w:rsid w:val="00B74F5E"/>
    <w:rsid w:val="00B7514F"/>
    <w:rsid w:val="00B75680"/>
    <w:rsid w:val="00B75745"/>
    <w:rsid w:val="00B757CD"/>
    <w:rsid w:val="00B75D2C"/>
    <w:rsid w:val="00B763F3"/>
    <w:rsid w:val="00B76412"/>
    <w:rsid w:val="00B765CE"/>
    <w:rsid w:val="00B7673C"/>
    <w:rsid w:val="00B76E22"/>
    <w:rsid w:val="00B773AA"/>
    <w:rsid w:val="00B77860"/>
    <w:rsid w:val="00B779E1"/>
    <w:rsid w:val="00B77AB9"/>
    <w:rsid w:val="00B77E8D"/>
    <w:rsid w:val="00B77F6D"/>
    <w:rsid w:val="00B801BA"/>
    <w:rsid w:val="00B80302"/>
    <w:rsid w:val="00B807EA"/>
    <w:rsid w:val="00B80992"/>
    <w:rsid w:val="00B80AF6"/>
    <w:rsid w:val="00B80C09"/>
    <w:rsid w:val="00B80E89"/>
    <w:rsid w:val="00B80F59"/>
    <w:rsid w:val="00B81501"/>
    <w:rsid w:val="00B81ACA"/>
    <w:rsid w:val="00B821D6"/>
    <w:rsid w:val="00B8230F"/>
    <w:rsid w:val="00B82367"/>
    <w:rsid w:val="00B82938"/>
    <w:rsid w:val="00B829AA"/>
    <w:rsid w:val="00B83033"/>
    <w:rsid w:val="00B83269"/>
    <w:rsid w:val="00B83465"/>
    <w:rsid w:val="00B83572"/>
    <w:rsid w:val="00B83597"/>
    <w:rsid w:val="00B837DB"/>
    <w:rsid w:val="00B83A6A"/>
    <w:rsid w:val="00B83C1A"/>
    <w:rsid w:val="00B8428F"/>
    <w:rsid w:val="00B844AF"/>
    <w:rsid w:val="00B84B82"/>
    <w:rsid w:val="00B84BDE"/>
    <w:rsid w:val="00B85779"/>
    <w:rsid w:val="00B858F4"/>
    <w:rsid w:val="00B85A4F"/>
    <w:rsid w:val="00B85A86"/>
    <w:rsid w:val="00B85CB8"/>
    <w:rsid w:val="00B86038"/>
    <w:rsid w:val="00B8605A"/>
    <w:rsid w:val="00B86289"/>
    <w:rsid w:val="00B864CE"/>
    <w:rsid w:val="00B864FD"/>
    <w:rsid w:val="00B866BF"/>
    <w:rsid w:val="00B86A52"/>
    <w:rsid w:val="00B86B28"/>
    <w:rsid w:val="00B86B7D"/>
    <w:rsid w:val="00B871C3"/>
    <w:rsid w:val="00B873C9"/>
    <w:rsid w:val="00B87791"/>
    <w:rsid w:val="00B87990"/>
    <w:rsid w:val="00B90224"/>
    <w:rsid w:val="00B9024A"/>
    <w:rsid w:val="00B90409"/>
    <w:rsid w:val="00B9044B"/>
    <w:rsid w:val="00B9047E"/>
    <w:rsid w:val="00B90634"/>
    <w:rsid w:val="00B90A4E"/>
    <w:rsid w:val="00B91064"/>
    <w:rsid w:val="00B91171"/>
    <w:rsid w:val="00B9188C"/>
    <w:rsid w:val="00B91A6A"/>
    <w:rsid w:val="00B91E4A"/>
    <w:rsid w:val="00B91F67"/>
    <w:rsid w:val="00B924A1"/>
    <w:rsid w:val="00B9264E"/>
    <w:rsid w:val="00B92781"/>
    <w:rsid w:val="00B92BDD"/>
    <w:rsid w:val="00B92C6F"/>
    <w:rsid w:val="00B92DA7"/>
    <w:rsid w:val="00B931D4"/>
    <w:rsid w:val="00B93813"/>
    <w:rsid w:val="00B938FA"/>
    <w:rsid w:val="00B9417F"/>
    <w:rsid w:val="00B944C5"/>
    <w:rsid w:val="00B94995"/>
    <w:rsid w:val="00B94BBE"/>
    <w:rsid w:val="00B94E2F"/>
    <w:rsid w:val="00B94F2F"/>
    <w:rsid w:val="00B94F66"/>
    <w:rsid w:val="00B94F9E"/>
    <w:rsid w:val="00B9506D"/>
    <w:rsid w:val="00B95F30"/>
    <w:rsid w:val="00B96251"/>
    <w:rsid w:val="00B962FD"/>
    <w:rsid w:val="00B96302"/>
    <w:rsid w:val="00B96571"/>
    <w:rsid w:val="00B97537"/>
    <w:rsid w:val="00B97991"/>
    <w:rsid w:val="00B97B17"/>
    <w:rsid w:val="00B97E05"/>
    <w:rsid w:val="00B97E9E"/>
    <w:rsid w:val="00BA0534"/>
    <w:rsid w:val="00BA0985"/>
    <w:rsid w:val="00BA0BFA"/>
    <w:rsid w:val="00BA0C00"/>
    <w:rsid w:val="00BA0D4F"/>
    <w:rsid w:val="00BA0F82"/>
    <w:rsid w:val="00BA1114"/>
    <w:rsid w:val="00BA150B"/>
    <w:rsid w:val="00BA1545"/>
    <w:rsid w:val="00BA15E1"/>
    <w:rsid w:val="00BA174E"/>
    <w:rsid w:val="00BA1909"/>
    <w:rsid w:val="00BA1EC1"/>
    <w:rsid w:val="00BA2347"/>
    <w:rsid w:val="00BA25EA"/>
    <w:rsid w:val="00BA2692"/>
    <w:rsid w:val="00BA2F95"/>
    <w:rsid w:val="00BA30F9"/>
    <w:rsid w:val="00BA312D"/>
    <w:rsid w:val="00BA33E2"/>
    <w:rsid w:val="00BA3D4F"/>
    <w:rsid w:val="00BA41E3"/>
    <w:rsid w:val="00BA4333"/>
    <w:rsid w:val="00BA4436"/>
    <w:rsid w:val="00BA49B1"/>
    <w:rsid w:val="00BA5107"/>
    <w:rsid w:val="00BA5670"/>
    <w:rsid w:val="00BA59BD"/>
    <w:rsid w:val="00BA5A48"/>
    <w:rsid w:val="00BA5B27"/>
    <w:rsid w:val="00BA5C9A"/>
    <w:rsid w:val="00BA638C"/>
    <w:rsid w:val="00BA64C5"/>
    <w:rsid w:val="00BA683D"/>
    <w:rsid w:val="00BA6A3B"/>
    <w:rsid w:val="00BA6A84"/>
    <w:rsid w:val="00BA6D44"/>
    <w:rsid w:val="00BA6DF9"/>
    <w:rsid w:val="00BA6E56"/>
    <w:rsid w:val="00BA70DC"/>
    <w:rsid w:val="00BA7387"/>
    <w:rsid w:val="00BA75D3"/>
    <w:rsid w:val="00BA75F9"/>
    <w:rsid w:val="00BA7D24"/>
    <w:rsid w:val="00BB1131"/>
    <w:rsid w:val="00BB1150"/>
    <w:rsid w:val="00BB130D"/>
    <w:rsid w:val="00BB1354"/>
    <w:rsid w:val="00BB1735"/>
    <w:rsid w:val="00BB1C13"/>
    <w:rsid w:val="00BB22E8"/>
    <w:rsid w:val="00BB260A"/>
    <w:rsid w:val="00BB261E"/>
    <w:rsid w:val="00BB266D"/>
    <w:rsid w:val="00BB33F4"/>
    <w:rsid w:val="00BB365E"/>
    <w:rsid w:val="00BB37D0"/>
    <w:rsid w:val="00BB3A37"/>
    <w:rsid w:val="00BB3A86"/>
    <w:rsid w:val="00BB3AF3"/>
    <w:rsid w:val="00BB3BCE"/>
    <w:rsid w:val="00BB3C5C"/>
    <w:rsid w:val="00BB3D39"/>
    <w:rsid w:val="00BB42FD"/>
    <w:rsid w:val="00BB4708"/>
    <w:rsid w:val="00BB5531"/>
    <w:rsid w:val="00BB5A98"/>
    <w:rsid w:val="00BB5BF5"/>
    <w:rsid w:val="00BB5C0C"/>
    <w:rsid w:val="00BB5E51"/>
    <w:rsid w:val="00BB5FC5"/>
    <w:rsid w:val="00BB609C"/>
    <w:rsid w:val="00BB60D8"/>
    <w:rsid w:val="00BB6451"/>
    <w:rsid w:val="00BB6631"/>
    <w:rsid w:val="00BB6C7A"/>
    <w:rsid w:val="00BB719B"/>
    <w:rsid w:val="00BB741C"/>
    <w:rsid w:val="00BB75CA"/>
    <w:rsid w:val="00BB7A47"/>
    <w:rsid w:val="00BC0B0C"/>
    <w:rsid w:val="00BC12EE"/>
    <w:rsid w:val="00BC15D2"/>
    <w:rsid w:val="00BC19EA"/>
    <w:rsid w:val="00BC1E68"/>
    <w:rsid w:val="00BC1EEF"/>
    <w:rsid w:val="00BC21F4"/>
    <w:rsid w:val="00BC2453"/>
    <w:rsid w:val="00BC25E4"/>
    <w:rsid w:val="00BC284F"/>
    <w:rsid w:val="00BC28AC"/>
    <w:rsid w:val="00BC290B"/>
    <w:rsid w:val="00BC2AEF"/>
    <w:rsid w:val="00BC2C64"/>
    <w:rsid w:val="00BC2EBA"/>
    <w:rsid w:val="00BC304C"/>
    <w:rsid w:val="00BC32F9"/>
    <w:rsid w:val="00BC33DF"/>
    <w:rsid w:val="00BC3695"/>
    <w:rsid w:val="00BC37F2"/>
    <w:rsid w:val="00BC394F"/>
    <w:rsid w:val="00BC3FAE"/>
    <w:rsid w:val="00BC3FF7"/>
    <w:rsid w:val="00BC4615"/>
    <w:rsid w:val="00BC4A25"/>
    <w:rsid w:val="00BC4A3D"/>
    <w:rsid w:val="00BC4FA0"/>
    <w:rsid w:val="00BC5017"/>
    <w:rsid w:val="00BC5276"/>
    <w:rsid w:val="00BC5512"/>
    <w:rsid w:val="00BC56FE"/>
    <w:rsid w:val="00BC5806"/>
    <w:rsid w:val="00BC5846"/>
    <w:rsid w:val="00BC59E0"/>
    <w:rsid w:val="00BC5D52"/>
    <w:rsid w:val="00BC69C9"/>
    <w:rsid w:val="00BC6A80"/>
    <w:rsid w:val="00BC6B84"/>
    <w:rsid w:val="00BC709D"/>
    <w:rsid w:val="00BC779A"/>
    <w:rsid w:val="00BC78C9"/>
    <w:rsid w:val="00BC7C84"/>
    <w:rsid w:val="00BD022E"/>
    <w:rsid w:val="00BD07D8"/>
    <w:rsid w:val="00BD0872"/>
    <w:rsid w:val="00BD0A16"/>
    <w:rsid w:val="00BD0D09"/>
    <w:rsid w:val="00BD0D39"/>
    <w:rsid w:val="00BD13D8"/>
    <w:rsid w:val="00BD1A89"/>
    <w:rsid w:val="00BD1E94"/>
    <w:rsid w:val="00BD1EC7"/>
    <w:rsid w:val="00BD1F16"/>
    <w:rsid w:val="00BD2101"/>
    <w:rsid w:val="00BD2376"/>
    <w:rsid w:val="00BD2AD6"/>
    <w:rsid w:val="00BD3788"/>
    <w:rsid w:val="00BD39E9"/>
    <w:rsid w:val="00BD3BD0"/>
    <w:rsid w:val="00BD3C1A"/>
    <w:rsid w:val="00BD3CA8"/>
    <w:rsid w:val="00BD46F0"/>
    <w:rsid w:val="00BD48B6"/>
    <w:rsid w:val="00BD571C"/>
    <w:rsid w:val="00BD613C"/>
    <w:rsid w:val="00BD6BA2"/>
    <w:rsid w:val="00BD6F4F"/>
    <w:rsid w:val="00BD72CD"/>
    <w:rsid w:val="00BD75DE"/>
    <w:rsid w:val="00BD7E77"/>
    <w:rsid w:val="00BD7EB0"/>
    <w:rsid w:val="00BD7F70"/>
    <w:rsid w:val="00BE0A3E"/>
    <w:rsid w:val="00BE0AA3"/>
    <w:rsid w:val="00BE0D1E"/>
    <w:rsid w:val="00BE0D70"/>
    <w:rsid w:val="00BE12D2"/>
    <w:rsid w:val="00BE1A34"/>
    <w:rsid w:val="00BE1C51"/>
    <w:rsid w:val="00BE1F07"/>
    <w:rsid w:val="00BE1FB8"/>
    <w:rsid w:val="00BE234E"/>
    <w:rsid w:val="00BE243D"/>
    <w:rsid w:val="00BE29CD"/>
    <w:rsid w:val="00BE2A0C"/>
    <w:rsid w:val="00BE2B06"/>
    <w:rsid w:val="00BE2B8F"/>
    <w:rsid w:val="00BE2D8F"/>
    <w:rsid w:val="00BE3517"/>
    <w:rsid w:val="00BE372C"/>
    <w:rsid w:val="00BE3AB4"/>
    <w:rsid w:val="00BE3EA3"/>
    <w:rsid w:val="00BE43EA"/>
    <w:rsid w:val="00BE4B1A"/>
    <w:rsid w:val="00BE510D"/>
    <w:rsid w:val="00BE555B"/>
    <w:rsid w:val="00BE561E"/>
    <w:rsid w:val="00BE5E9A"/>
    <w:rsid w:val="00BE5EF9"/>
    <w:rsid w:val="00BE5F9F"/>
    <w:rsid w:val="00BE629B"/>
    <w:rsid w:val="00BE64C7"/>
    <w:rsid w:val="00BE6A81"/>
    <w:rsid w:val="00BE743A"/>
    <w:rsid w:val="00BE76A1"/>
    <w:rsid w:val="00BE7961"/>
    <w:rsid w:val="00BE7A4C"/>
    <w:rsid w:val="00BF01F3"/>
    <w:rsid w:val="00BF08A3"/>
    <w:rsid w:val="00BF0C0F"/>
    <w:rsid w:val="00BF0C6B"/>
    <w:rsid w:val="00BF0D98"/>
    <w:rsid w:val="00BF0E3A"/>
    <w:rsid w:val="00BF0E87"/>
    <w:rsid w:val="00BF0FE6"/>
    <w:rsid w:val="00BF13E3"/>
    <w:rsid w:val="00BF1570"/>
    <w:rsid w:val="00BF1EC4"/>
    <w:rsid w:val="00BF2419"/>
    <w:rsid w:val="00BF2633"/>
    <w:rsid w:val="00BF267E"/>
    <w:rsid w:val="00BF28E9"/>
    <w:rsid w:val="00BF2D05"/>
    <w:rsid w:val="00BF2E2C"/>
    <w:rsid w:val="00BF3490"/>
    <w:rsid w:val="00BF4447"/>
    <w:rsid w:val="00BF472E"/>
    <w:rsid w:val="00BF4D2C"/>
    <w:rsid w:val="00BF4DAE"/>
    <w:rsid w:val="00BF5302"/>
    <w:rsid w:val="00BF6751"/>
    <w:rsid w:val="00BF6C3D"/>
    <w:rsid w:val="00BF7014"/>
    <w:rsid w:val="00BF7116"/>
    <w:rsid w:val="00BF7716"/>
    <w:rsid w:val="00BF77E9"/>
    <w:rsid w:val="00BF7A09"/>
    <w:rsid w:val="00BF7C46"/>
    <w:rsid w:val="00C00941"/>
    <w:rsid w:val="00C009F4"/>
    <w:rsid w:val="00C00B7F"/>
    <w:rsid w:val="00C010F4"/>
    <w:rsid w:val="00C01465"/>
    <w:rsid w:val="00C0155F"/>
    <w:rsid w:val="00C0161D"/>
    <w:rsid w:val="00C01797"/>
    <w:rsid w:val="00C018AF"/>
    <w:rsid w:val="00C018C4"/>
    <w:rsid w:val="00C01BC3"/>
    <w:rsid w:val="00C01D6B"/>
    <w:rsid w:val="00C022D5"/>
    <w:rsid w:val="00C02766"/>
    <w:rsid w:val="00C02C45"/>
    <w:rsid w:val="00C03093"/>
    <w:rsid w:val="00C03183"/>
    <w:rsid w:val="00C03312"/>
    <w:rsid w:val="00C0356A"/>
    <w:rsid w:val="00C03747"/>
    <w:rsid w:val="00C03B64"/>
    <w:rsid w:val="00C05027"/>
    <w:rsid w:val="00C051FC"/>
    <w:rsid w:val="00C05287"/>
    <w:rsid w:val="00C0563B"/>
    <w:rsid w:val="00C05954"/>
    <w:rsid w:val="00C05961"/>
    <w:rsid w:val="00C05B45"/>
    <w:rsid w:val="00C05BFF"/>
    <w:rsid w:val="00C05CD2"/>
    <w:rsid w:val="00C05D38"/>
    <w:rsid w:val="00C05E3B"/>
    <w:rsid w:val="00C064D2"/>
    <w:rsid w:val="00C06564"/>
    <w:rsid w:val="00C06667"/>
    <w:rsid w:val="00C0678C"/>
    <w:rsid w:val="00C067F7"/>
    <w:rsid w:val="00C06C6B"/>
    <w:rsid w:val="00C06F4D"/>
    <w:rsid w:val="00C07261"/>
    <w:rsid w:val="00C076CA"/>
    <w:rsid w:val="00C078CB"/>
    <w:rsid w:val="00C0797D"/>
    <w:rsid w:val="00C103E3"/>
    <w:rsid w:val="00C10F5A"/>
    <w:rsid w:val="00C111EF"/>
    <w:rsid w:val="00C11620"/>
    <w:rsid w:val="00C1176B"/>
    <w:rsid w:val="00C117B4"/>
    <w:rsid w:val="00C11B17"/>
    <w:rsid w:val="00C1203C"/>
    <w:rsid w:val="00C120C5"/>
    <w:rsid w:val="00C12184"/>
    <w:rsid w:val="00C122B4"/>
    <w:rsid w:val="00C1251D"/>
    <w:rsid w:val="00C1256D"/>
    <w:rsid w:val="00C12C97"/>
    <w:rsid w:val="00C12E32"/>
    <w:rsid w:val="00C12E37"/>
    <w:rsid w:val="00C12E8A"/>
    <w:rsid w:val="00C12EF6"/>
    <w:rsid w:val="00C13682"/>
    <w:rsid w:val="00C136FA"/>
    <w:rsid w:val="00C13871"/>
    <w:rsid w:val="00C1412F"/>
    <w:rsid w:val="00C144A1"/>
    <w:rsid w:val="00C1470B"/>
    <w:rsid w:val="00C14823"/>
    <w:rsid w:val="00C14A75"/>
    <w:rsid w:val="00C14D62"/>
    <w:rsid w:val="00C14DBD"/>
    <w:rsid w:val="00C15659"/>
    <w:rsid w:val="00C1574B"/>
    <w:rsid w:val="00C15C6B"/>
    <w:rsid w:val="00C15EB0"/>
    <w:rsid w:val="00C165F4"/>
    <w:rsid w:val="00C16763"/>
    <w:rsid w:val="00C16AB4"/>
    <w:rsid w:val="00C16C17"/>
    <w:rsid w:val="00C16C95"/>
    <w:rsid w:val="00C16FA9"/>
    <w:rsid w:val="00C17066"/>
    <w:rsid w:val="00C1706C"/>
    <w:rsid w:val="00C1717B"/>
    <w:rsid w:val="00C1779E"/>
    <w:rsid w:val="00C17C1B"/>
    <w:rsid w:val="00C17C72"/>
    <w:rsid w:val="00C17CC4"/>
    <w:rsid w:val="00C17EDA"/>
    <w:rsid w:val="00C2002E"/>
    <w:rsid w:val="00C20368"/>
    <w:rsid w:val="00C203EC"/>
    <w:rsid w:val="00C207FF"/>
    <w:rsid w:val="00C20CCC"/>
    <w:rsid w:val="00C20CD9"/>
    <w:rsid w:val="00C211DA"/>
    <w:rsid w:val="00C2151B"/>
    <w:rsid w:val="00C21701"/>
    <w:rsid w:val="00C21D26"/>
    <w:rsid w:val="00C22657"/>
    <w:rsid w:val="00C22690"/>
    <w:rsid w:val="00C23092"/>
    <w:rsid w:val="00C23097"/>
    <w:rsid w:val="00C23369"/>
    <w:rsid w:val="00C234D0"/>
    <w:rsid w:val="00C23BFA"/>
    <w:rsid w:val="00C23D6D"/>
    <w:rsid w:val="00C23EBD"/>
    <w:rsid w:val="00C24274"/>
    <w:rsid w:val="00C246C4"/>
    <w:rsid w:val="00C24F6E"/>
    <w:rsid w:val="00C24FD1"/>
    <w:rsid w:val="00C257DA"/>
    <w:rsid w:val="00C25A56"/>
    <w:rsid w:val="00C25C46"/>
    <w:rsid w:val="00C25EE4"/>
    <w:rsid w:val="00C26158"/>
    <w:rsid w:val="00C26347"/>
    <w:rsid w:val="00C265FA"/>
    <w:rsid w:val="00C267A5"/>
    <w:rsid w:val="00C267DD"/>
    <w:rsid w:val="00C269BB"/>
    <w:rsid w:val="00C26A97"/>
    <w:rsid w:val="00C26EDB"/>
    <w:rsid w:val="00C2709C"/>
    <w:rsid w:val="00C2726C"/>
    <w:rsid w:val="00C27300"/>
    <w:rsid w:val="00C277D4"/>
    <w:rsid w:val="00C278C1"/>
    <w:rsid w:val="00C27A2A"/>
    <w:rsid w:val="00C27A4E"/>
    <w:rsid w:val="00C30178"/>
    <w:rsid w:val="00C3026F"/>
    <w:rsid w:val="00C3044B"/>
    <w:rsid w:val="00C306BC"/>
    <w:rsid w:val="00C30BC6"/>
    <w:rsid w:val="00C30F00"/>
    <w:rsid w:val="00C3156C"/>
    <w:rsid w:val="00C3178C"/>
    <w:rsid w:val="00C319AD"/>
    <w:rsid w:val="00C31AE1"/>
    <w:rsid w:val="00C31C7C"/>
    <w:rsid w:val="00C31EA6"/>
    <w:rsid w:val="00C320BD"/>
    <w:rsid w:val="00C329E1"/>
    <w:rsid w:val="00C32E1B"/>
    <w:rsid w:val="00C3331C"/>
    <w:rsid w:val="00C3369E"/>
    <w:rsid w:val="00C338E9"/>
    <w:rsid w:val="00C339DD"/>
    <w:rsid w:val="00C3415C"/>
    <w:rsid w:val="00C3425C"/>
    <w:rsid w:val="00C344D0"/>
    <w:rsid w:val="00C3474F"/>
    <w:rsid w:val="00C347C4"/>
    <w:rsid w:val="00C350B1"/>
    <w:rsid w:val="00C350B2"/>
    <w:rsid w:val="00C35189"/>
    <w:rsid w:val="00C3529A"/>
    <w:rsid w:val="00C357B2"/>
    <w:rsid w:val="00C35A2D"/>
    <w:rsid w:val="00C35A8D"/>
    <w:rsid w:val="00C36127"/>
    <w:rsid w:val="00C36428"/>
    <w:rsid w:val="00C366DB"/>
    <w:rsid w:val="00C36811"/>
    <w:rsid w:val="00C36BBB"/>
    <w:rsid w:val="00C36DF6"/>
    <w:rsid w:val="00C36F5B"/>
    <w:rsid w:val="00C371D7"/>
    <w:rsid w:val="00C373B1"/>
    <w:rsid w:val="00C37487"/>
    <w:rsid w:val="00C37772"/>
    <w:rsid w:val="00C3788D"/>
    <w:rsid w:val="00C37918"/>
    <w:rsid w:val="00C37BBD"/>
    <w:rsid w:val="00C37C1D"/>
    <w:rsid w:val="00C40BD4"/>
    <w:rsid w:val="00C40D15"/>
    <w:rsid w:val="00C40FA8"/>
    <w:rsid w:val="00C41130"/>
    <w:rsid w:val="00C4148D"/>
    <w:rsid w:val="00C42145"/>
    <w:rsid w:val="00C4226B"/>
    <w:rsid w:val="00C42697"/>
    <w:rsid w:val="00C42950"/>
    <w:rsid w:val="00C42FAC"/>
    <w:rsid w:val="00C43072"/>
    <w:rsid w:val="00C431A3"/>
    <w:rsid w:val="00C433A0"/>
    <w:rsid w:val="00C4373A"/>
    <w:rsid w:val="00C43ACE"/>
    <w:rsid w:val="00C43C78"/>
    <w:rsid w:val="00C43DB6"/>
    <w:rsid w:val="00C43F3D"/>
    <w:rsid w:val="00C44237"/>
    <w:rsid w:val="00C443F0"/>
    <w:rsid w:val="00C4480D"/>
    <w:rsid w:val="00C44DE8"/>
    <w:rsid w:val="00C44DF2"/>
    <w:rsid w:val="00C44EA7"/>
    <w:rsid w:val="00C45C0A"/>
    <w:rsid w:val="00C45DA2"/>
    <w:rsid w:val="00C46C0E"/>
    <w:rsid w:val="00C46D5C"/>
    <w:rsid w:val="00C46DA1"/>
    <w:rsid w:val="00C46EB5"/>
    <w:rsid w:val="00C4744C"/>
    <w:rsid w:val="00C476E3"/>
    <w:rsid w:val="00C47AC0"/>
    <w:rsid w:val="00C5009B"/>
    <w:rsid w:val="00C505FA"/>
    <w:rsid w:val="00C50AD3"/>
    <w:rsid w:val="00C5187B"/>
    <w:rsid w:val="00C518C4"/>
    <w:rsid w:val="00C51BDF"/>
    <w:rsid w:val="00C52398"/>
    <w:rsid w:val="00C5249E"/>
    <w:rsid w:val="00C528EB"/>
    <w:rsid w:val="00C52979"/>
    <w:rsid w:val="00C52BE1"/>
    <w:rsid w:val="00C52D51"/>
    <w:rsid w:val="00C530BD"/>
    <w:rsid w:val="00C533A2"/>
    <w:rsid w:val="00C533FE"/>
    <w:rsid w:val="00C5361F"/>
    <w:rsid w:val="00C53648"/>
    <w:rsid w:val="00C538E6"/>
    <w:rsid w:val="00C53D68"/>
    <w:rsid w:val="00C53D9C"/>
    <w:rsid w:val="00C5402F"/>
    <w:rsid w:val="00C5433E"/>
    <w:rsid w:val="00C5448B"/>
    <w:rsid w:val="00C5456A"/>
    <w:rsid w:val="00C549E8"/>
    <w:rsid w:val="00C54AC9"/>
    <w:rsid w:val="00C54C50"/>
    <w:rsid w:val="00C54D30"/>
    <w:rsid w:val="00C54EA0"/>
    <w:rsid w:val="00C5506F"/>
    <w:rsid w:val="00C55727"/>
    <w:rsid w:val="00C55B7C"/>
    <w:rsid w:val="00C55BCD"/>
    <w:rsid w:val="00C55D07"/>
    <w:rsid w:val="00C55EF1"/>
    <w:rsid w:val="00C56787"/>
    <w:rsid w:val="00C56935"/>
    <w:rsid w:val="00C56AB1"/>
    <w:rsid w:val="00C56B17"/>
    <w:rsid w:val="00C57045"/>
    <w:rsid w:val="00C576FE"/>
    <w:rsid w:val="00C57817"/>
    <w:rsid w:val="00C57FB2"/>
    <w:rsid w:val="00C60226"/>
    <w:rsid w:val="00C60292"/>
    <w:rsid w:val="00C60321"/>
    <w:rsid w:val="00C604D7"/>
    <w:rsid w:val="00C60D97"/>
    <w:rsid w:val="00C60E47"/>
    <w:rsid w:val="00C61319"/>
    <w:rsid w:val="00C61368"/>
    <w:rsid w:val="00C61704"/>
    <w:rsid w:val="00C624D3"/>
    <w:rsid w:val="00C626C2"/>
    <w:rsid w:val="00C62A49"/>
    <w:rsid w:val="00C62B49"/>
    <w:rsid w:val="00C62BED"/>
    <w:rsid w:val="00C62EF0"/>
    <w:rsid w:val="00C634F5"/>
    <w:rsid w:val="00C63994"/>
    <w:rsid w:val="00C63DA7"/>
    <w:rsid w:val="00C6482E"/>
    <w:rsid w:val="00C64908"/>
    <w:rsid w:val="00C64AEE"/>
    <w:rsid w:val="00C657FC"/>
    <w:rsid w:val="00C65D59"/>
    <w:rsid w:val="00C65D5A"/>
    <w:rsid w:val="00C65E30"/>
    <w:rsid w:val="00C660BD"/>
    <w:rsid w:val="00C666F9"/>
    <w:rsid w:val="00C66938"/>
    <w:rsid w:val="00C66E47"/>
    <w:rsid w:val="00C67640"/>
    <w:rsid w:val="00C67694"/>
    <w:rsid w:val="00C70019"/>
    <w:rsid w:val="00C70660"/>
    <w:rsid w:val="00C70672"/>
    <w:rsid w:val="00C70CF5"/>
    <w:rsid w:val="00C70E71"/>
    <w:rsid w:val="00C70FB4"/>
    <w:rsid w:val="00C710AC"/>
    <w:rsid w:val="00C7150A"/>
    <w:rsid w:val="00C715C9"/>
    <w:rsid w:val="00C716E5"/>
    <w:rsid w:val="00C71C99"/>
    <w:rsid w:val="00C7200A"/>
    <w:rsid w:val="00C7218E"/>
    <w:rsid w:val="00C721B0"/>
    <w:rsid w:val="00C73505"/>
    <w:rsid w:val="00C73889"/>
    <w:rsid w:val="00C73EE9"/>
    <w:rsid w:val="00C74114"/>
    <w:rsid w:val="00C74152"/>
    <w:rsid w:val="00C747F1"/>
    <w:rsid w:val="00C74A3E"/>
    <w:rsid w:val="00C74C96"/>
    <w:rsid w:val="00C74FE2"/>
    <w:rsid w:val="00C7575A"/>
    <w:rsid w:val="00C758A4"/>
    <w:rsid w:val="00C759EF"/>
    <w:rsid w:val="00C76219"/>
    <w:rsid w:val="00C763CF"/>
    <w:rsid w:val="00C7678A"/>
    <w:rsid w:val="00C76C60"/>
    <w:rsid w:val="00C76D20"/>
    <w:rsid w:val="00C77146"/>
    <w:rsid w:val="00C7780F"/>
    <w:rsid w:val="00C77B42"/>
    <w:rsid w:val="00C80348"/>
    <w:rsid w:val="00C805EE"/>
    <w:rsid w:val="00C80E93"/>
    <w:rsid w:val="00C80F30"/>
    <w:rsid w:val="00C8140B"/>
    <w:rsid w:val="00C81419"/>
    <w:rsid w:val="00C81A23"/>
    <w:rsid w:val="00C81CD6"/>
    <w:rsid w:val="00C81F0F"/>
    <w:rsid w:val="00C82273"/>
    <w:rsid w:val="00C82CFC"/>
    <w:rsid w:val="00C82E52"/>
    <w:rsid w:val="00C830D0"/>
    <w:rsid w:val="00C83576"/>
    <w:rsid w:val="00C837E9"/>
    <w:rsid w:val="00C83B05"/>
    <w:rsid w:val="00C8466B"/>
    <w:rsid w:val="00C84691"/>
    <w:rsid w:val="00C846AB"/>
    <w:rsid w:val="00C84906"/>
    <w:rsid w:val="00C8496A"/>
    <w:rsid w:val="00C849F8"/>
    <w:rsid w:val="00C84BEB"/>
    <w:rsid w:val="00C852A4"/>
    <w:rsid w:val="00C85496"/>
    <w:rsid w:val="00C8585F"/>
    <w:rsid w:val="00C858B4"/>
    <w:rsid w:val="00C85B71"/>
    <w:rsid w:val="00C85F93"/>
    <w:rsid w:val="00C8601E"/>
    <w:rsid w:val="00C8622A"/>
    <w:rsid w:val="00C86A64"/>
    <w:rsid w:val="00C87010"/>
    <w:rsid w:val="00C8703D"/>
    <w:rsid w:val="00C874B4"/>
    <w:rsid w:val="00C877DD"/>
    <w:rsid w:val="00C87F7F"/>
    <w:rsid w:val="00C87FE8"/>
    <w:rsid w:val="00C90022"/>
    <w:rsid w:val="00C90145"/>
    <w:rsid w:val="00C901E9"/>
    <w:rsid w:val="00C902AF"/>
    <w:rsid w:val="00C90342"/>
    <w:rsid w:val="00C90401"/>
    <w:rsid w:val="00C90426"/>
    <w:rsid w:val="00C905A7"/>
    <w:rsid w:val="00C90789"/>
    <w:rsid w:val="00C907C1"/>
    <w:rsid w:val="00C90A8E"/>
    <w:rsid w:val="00C90AA5"/>
    <w:rsid w:val="00C90B29"/>
    <w:rsid w:val="00C90CE0"/>
    <w:rsid w:val="00C91296"/>
    <w:rsid w:val="00C91298"/>
    <w:rsid w:val="00C9139A"/>
    <w:rsid w:val="00C91EFD"/>
    <w:rsid w:val="00C91F28"/>
    <w:rsid w:val="00C91F93"/>
    <w:rsid w:val="00C91FD7"/>
    <w:rsid w:val="00C9241D"/>
    <w:rsid w:val="00C926A0"/>
    <w:rsid w:val="00C926BB"/>
    <w:rsid w:val="00C930D8"/>
    <w:rsid w:val="00C9347D"/>
    <w:rsid w:val="00C93BA8"/>
    <w:rsid w:val="00C93BBF"/>
    <w:rsid w:val="00C93EFC"/>
    <w:rsid w:val="00C94214"/>
    <w:rsid w:val="00C9438B"/>
    <w:rsid w:val="00C94AD0"/>
    <w:rsid w:val="00C94AE7"/>
    <w:rsid w:val="00C950FC"/>
    <w:rsid w:val="00C951EB"/>
    <w:rsid w:val="00C952AD"/>
    <w:rsid w:val="00C95642"/>
    <w:rsid w:val="00C95B83"/>
    <w:rsid w:val="00C9616F"/>
    <w:rsid w:val="00C96196"/>
    <w:rsid w:val="00C966F0"/>
    <w:rsid w:val="00C96782"/>
    <w:rsid w:val="00C96952"/>
    <w:rsid w:val="00C96E83"/>
    <w:rsid w:val="00C97160"/>
    <w:rsid w:val="00C97860"/>
    <w:rsid w:val="00C97BFA"/>
    <w:rsid w:val="00CA035C"/>
    <w:rsid w:val="00CA0488"/>
    <w:rsid w:val="00CA04A7"/>
    <w:rsid w:val="00CA0665"/>
    <w:rsid w:val="00CA08DE"/>
    <w:rsid w:val="00CA0B54"/>
    <w:rsid w:val="00CA0D2D"/>
    <w:rsid w:val="00CA0E63"/>
    <w:rsid w:val="00CA0EAC"/>
    <w:rsid w:val="00CA11B1"/>
    <w:rsid w:val="00CA1622"/>
    <w:rsid w:val="00CA16EB"/>
    <w:rsid w:val="00CA19D0"/>
    <w:rsid w:val="00CA1AF9"/>
    <w:rsid w:val="00CA1CEC"/>
    <w:rsid w:val="00CA21E5"/>
    <w:rsid w:val="00CA220C"/>
    <w:rsid w:val="00CA2258"/>
    <w:rsid w:val="00CA25E3"/>
    <w:rsid w:val="00CA25EE"/>
    <w:rsid w:val="00CA260A"/>
    <w:rsid w:val="00CA268C"/>
    <w:rsid w:val="00CA2C65"/>
    <w:rsid w:val="00CA2DB4"/>
    <w:rsid w:val="00CA321C"/>
    <w:rsid w:val="00CA3466"/>
    <w:rsid w:val="00CA37DA"/>
    <w:rsid w:val="00CA3851"/>
    <w:rsid w:val="00CA3993"/>
    <w:rsid w:val="00CA3D19"/>
    <w:rsid w:val="00CA42B6"/>
    <w:rsid w:val="00CA4B32"/>
    <w:rsid w:val="00CA4C9B"/>
    <w:rsid w:val="00CA4F17"/>
    <w:rsid w:val="00CA5012"/>
    <w:rsid w:val="00CA50B2"/>
    <w:rsid w:val="00CA570C"/>
    <w:rsid w:val="00CA5B39"/>
    <w:rsid w:val="00CA5BBE"/>
    <w:rsid w:val="00CA5E66"/>
    <w:rsid w:val="00CA5EDB"/>
    <w:rsid w:val="00CA67CC"/>
    <w:rsid w:val="00CA6A3E"/>
    <w:rsid w:val="00CA7004"/>
    <w:rsid w:val="00CA7A10"/>
    <w:rsid w:val="00CA7A4D"/>
    <w:rsid w:val="00CA7E62"/>
    <w:rsid w:val="00CB0156"/>
    <w:rsid w:val="00CB042F"/>
    <w:rsid w:val="00CB078A"/>
    <w:rsid w:val="00CB081B"/>
    <w:rsid w:val="00CB08C2"/>
    <w:rsid w:val="00CB0AA1"/>
    <w:rsid w:val="00CB0B03"/>
    <w:rsid w:val="00CB13AE"/>
    <w:rsid w:val="00CB15E9"/>
    <w:rsid w:val="00CB1DD0"/>
    <w:rsid w:val="00CB1F09"/>
    <w:rsid w:val="00CB2003"/>
    <w:rsid w:val="00CB20BE"/>
    <w:rsid w:val="00CB285B"/>
    <w:rsid w:val="00CB2F44"/>
    <w:rsid w:val="00CB2F9A"/>
    <w:rsid w:val="00CB3012"/>
    <w:rsid w:val="00CB3151"/>
    <w:rsid w:val="00CB31C2"/>
    <w:rsid w:val="00CB38D3"/>
    <w:rsid w:val="00CB392D"/>
    <w:rsid w:val="00CB3C1C"/>
    <w:rsid w:val="00CB3DE3"/>
    <w:rsid w:val="00CB3F9C"/>
    <w:rsid w:val="00CB41D5"/>
    <w:rsid w:val="00CB4512"/>
    <w:rsid w:val="00CB4A4F"/>
    <w:rsid w:val="00CB4C45"/>
    <w:rsid w:val="00CB4F2A"/>
    <w:rsid w:val="00CB545A"/>
    <w:rsid w:val="00CB56D8"/>
    <w:rsid w:val="00CB5A80"/>
    <w:rsid w:val="00CB5C6C"/>
    <w:rsid w:val="00CB5DC4"/>
    <w:rsid w:val="00CB6319"/>
    <w:rsid w:val="00CB6A19"/>
    <w:rsid w:val="00CB6F71"/>
    <w:rsid w:val="00CB7119"/>
    <w:rsid w:val="00CB72C9"/>
    <w:rsid w:val="00CB76EC"/>
    <w:rsid w:val="00CB79AF"/>
    <w:rsid w:val="00CB7B63"/>
    <w:rsid w:val="00CC0369"/>
    <w:rsid w:val="00CC03B9"/>
    <w:rsid w:val="00CC068F"/>
    <w:rsid w:val="00CC10E3"/>
    <w:rsid w:val="00CC28E1"/>
    <w:rsid w:val="00CC2BF1"/>
    <w:rsid w:val="00CC34CA"/>
    <w:rsid w:val="00CC363F"/>
    <w:rsid w:val="00CC3772"/>
    <w:rsid w:val="00CC3B02"/>
    <w:rsid w:val="00CC3C15"/>
    <w:rsid w:val="00CC3C30"/>
    <w:rsid w:val="00CC3FBA"/>
    <w:rsid w:val="00CC433A"/>
    <w:rsid w:val="00CC44B0"/>
    <w:rsid w:val="00CC492D"/>
    <w:rsid w:val="00CC5087"/>
    <w:rsid w:val="00CC509D"/>
    <w:rsid w:val="00CC587C"/>
    <w:rsid w:val="00CC5BA2"/>
    <w:rsid w:val="00CC5C2C"/>
    <w:rsid w:val="00CC60BB"/>
    <w:rsid w:val="00CC60CD"/>
    <w:rsid w:val="00CC69E3"/>
    <w:rsid w:val="00CC6B14"/>
    <w:rsid w:val="00CC6CEF"/>
    <w:rsid w:val="00CC6E62"/>
    <w:rsid w:val="00CC7335"/>
    <w:rsid w:val="00CC79F0"/>
    <w:rsid w:val="00CC7AE1"/>
    <w:rsid w:val="00CD0355"/>
    <w:rsid w:val="00CD0AA2"/>
    <w:rsid w:val="00CD12CB"/>
    <w:rsid w:val="00CD13B2"/>
    <w:rsid w:val="00CD1556"/>
    <w:rsid w:val="00CD1DE6"/>
    <w:rsid w:val="00CD21C2"/>
    <w:rsid w:val="00CD223F"/>
    <w:rsid w:val="00CD22EE"/>
    <w:rsid w:val="00CD24C9"/>
    <w:rsid w:val="00CD2FDA"/>
    <w:rsid w:val="00CD34FE"/>
    <w:rsid w:val="00CD3543"/>
    <w:rsid w:val="00CD37C6"/>
    <w:rsid w:val="00CD3F2A"/>
    <w:rsid w:val="00CD465D"/>
    <w:rsid w:val="00CD4D62"/>
    <w:rsid w:val="00CD5564"/>
    <w:rsid w:val="00CD5778"/>
    <w:rsid w:val="00CD5B72"/>
    <w:rsid w:val="00CD5C76"/>
    <w:rsid w:val="00CD5CBD"/>
    <w:rsid w:val="00CD5CCB"/>
    <w:rsid w:val="00CD5D71"/>
    <w:rsid w:val="00CD5DCA"/>
    <w:rsid w:val="00CD5F38"/>
    <w:rsid w:val="00CD605D"/>
    <w:rsid w:val="00CD6393"/>
    <w:rsid w:val="00CD672A"/>
    <w:rsid w:val="00CD6D13"/>
    <w:rsid w:val="00CD6DE1"/>
    <w:rsid w:val="00CD7058"/>
    <w:rsid w:val="00CD7444"/>
    <w:rsid w:val="00CD7DB4"/>
    <w:rsid w:val="00CE1238"/>
    <w:rsid w:val="00CE20D1"/>
    <w:rsid w:val="00CE2321"/>
    <w:rsid w:val="00CE24EC"/>
    <w:rsid w:val="00CE24FB"/>
    <w:rsid w:val="00CE2637"/>
    <w:rsid w:val="00CE28A8"/>
    <w:rsid w:val="00CE2D75"/>
    <w:rsid w:val="00CE3281"/>
    <w:rsid w:val="00CE3925"/>
    <w:rsid w:val="00CE39DB"/>
    <w:rsid w:val="00CE3CAD"/>
    <w:rsid w:val="00CE4350"/>
    <w:rsid w:val="00CE4720"/>
    <w:rsid w:val="00CE496A"/>
    <w:rsid w:val="00CE4BC2"/>
    <w:rsid w:val="00CE4DE8"/>
    <w:rsid w:val="00CE52D6"/>
    <w:rsid w:val="00CE54E2"/>
    <w:rsid w:val="00CE5E25"/>
    <w:rsid w:val="00CE60E9"/>
    <w:rsid w:val="00CE62F5"/>
    <w:rsid w:val="00CE64C7"/>
    <w:rsid w:val="00CE652D"/>
    <w:rsid w:val="00CE6607"/>
    <w:rsid w:val="00CE6835"/>
    <w:rsid w:val="00CE76F3"/>
    <w:rsid w:val="00CE77A4"/>
    <w:rsid w:val="00CF04DC"/>
    <w:rsid w:val="00CF06FE"/>
    <w:rsid w:val="00CF074B"/>
    <w:rsid w:val="00CF1100"/>
    <w:rsid w:val="00CF13E3"/>
    <w:rsid w:val="00CF199F"/>
    <w:rsid w:val="00CF1A52"/>
    <w:rsid w:val="00CF21AD"/>
    <w:rsid w:val="00CF2298"/>
    <w:rsid w:val="00CF2688"/>
    <w:rsid w:val="00CF2C8C"/>
    <w:rsid w:val="00CF2D41"/>
    <w:rsid w:val="00CF312C"/>
    <w:rsid w:val="00CF3376"/>
    <w:rsid w:val="00CF3464"/>
    <w:rsid w:val="00CF3AA1"/>
    <w:rsid w:val="00CF3B8B"/>
    <w:rsid w:val="00CF3F2B"/>
    <w:rsid w:val="00CF4318"/>
    <w:rsid w:val="00CF4455"/>
    <w:rsid w:val="00CF488B"/>
    <w:rsid w:val="00CF4B29"/>
    <w:rsid w:val="00CF4C3A"/>
    <w:rsid w:val="00CF50B5"/>
    <w:rsid w:val="00CF5126"/>
    <w:rsid w:val="00CF5539"/>
    <w:rsid w:val="00CF5BBE"/>
    <w:rsid w:val="00CF5F68"/>
    <w:rsid w:val="00CF6520"/>
    <w:rsid w:val="00CF66D1"/>
    <w:rsid w:val="00CF682D"/>
    <w:rsid w:val="00CF682E"/>
    <w:rsid w:val="00CF6866"/>
    <w:rsid w:val="00CF6B85"/>
    <w:rsid w:val="00CF6DE0"/>
    <w:rsid w:val="00CF710D"/>
    <w:rsid w:val="00CF7905"/>
    <w:rsid w:val="00CF7972"/>
    <w:rsid w:val="00CF7E02"/>
    <w:rsid w:val="00CF7FBA"/>
    <w:rsid w:val="00D0017E"/>
    <w:rsid w:val="00D00690"/>
    <w:rsid w:val="00D0082A"/>
    <w:rsid w:val="00D00B57"/>
    <w:rsid w:val="00D01266"/>
    <w:rsid w:val="00D01291"/>
    <w:rsid w:val="00D013DF"/>
    <w:rsid w:val="00D01A35"/>
    <w:rsid w:val="00D01E85"/>
    <w:rsid w:val="00D0251F"/>
    <w:rsid w:val="00D027D5"/>
    <w:rsid w:val="00D029E9"/>
    <w:rsid w:val="00D02BC9"/>
    <w:rsid w:val="00D02CAF"/>
    <w:rsid w:val="00D02F44"/>
    <w:rsid w:val="00D03731"/>
    <w:rsid w:val="00D03A45"/>
    <w:rsid w:val="00D03C19"/>
    <w:rsid w:val="00D03CAA"/>
    <w:rsid w:val="00D0415E"/>
    <w:rsid w:val="00D043A1"/>
    <w:rsid w:val="00D04BA4"/>
    <w:rsid w:val="00D0551A"/>
    <w:rsid w:val="00D05C26"/>
    <w:rsid w:val="00D06384"/>
    <w:rsid w:val="00D06763"/>
    <w:rsid w:val="00D068EE"/>
    <w:rsid w:val="00D069C0"/>
    <w:rsid w:val="00D06C2B"/>
    <w:rsid w:val="00D06D2E"/>
    <w:rsid w:val="00D06D47"/>
    <w:rsid w:val="00D06DFF"/>
    <w:rsid w:val="00D06E67"/>
    <w:rsid w:val="00D077F0"/>
    <w:rsid w:val="00D07890"/>
    <w:rsid w:val="00D07CD9"/>
    <w:rsid w:val="00D07DE2"/>
    <w:rsid w:val="00D07EDD"/>
    <w:rsid w:val="00D1030A"/>
    <w:rsid w:val="00D104A8"/>
    <w:rsid w:val="00D105AE"/>
    <w:rsid w:val="00D10853"/>
    <w:rsid w:val="00D11562"/>
    <w:rsid w:val="00D11597"/>
    <w:rsid w:val="00D11A5D"/>
    <w:rsid w:val="00D11BB5"/>
    <w:rsid w:val="00D11FA3"/>
    <w:rsid w:val="00D1218D"/>
    <w:rsid w:val="00D12B80"/>
    <w:rsid w:val="00D12C77"/>
    <w:rsid w:val="00D12CA7"/>
    <w:rsid w:val="00D12D67"/>
    <w:rsid w:val="00D12DD8"/>
    <w:rsid w:val="00D13405"/>
    <w:rsid w:val="00D13506"/>
    <w:rsid w:val="00D13838"/>
    <w:rsid w:val="00D13E8D"/>
    <w:rsid w:val="00D13F64"/>
    <w:rsid w:val="00D14B7C"/>
    <w:rsid w:val="00D14E60"/>
    <w:rsid w:val="00D14EA5"/>
    <w:rsid w:val="00D14FDE"/>
    <w:rsid w:val="00D15059"/>
    <w:rsid w:val="00D15191"/>
    <w:rsid w:val="00D154A2"/>
    <w:rsid w:val="00D15865"/>
    <w:rsid w:val="00D159DF"/>
    <w:rsid w:val="00D15C21"/>
    <w:rsid w:val="00D15C63"/>
    <w:rsid w:val="00D1606A"/>
    <w:rsid w:val="00D162C8"/>
    <w:rsid w:val="00D16341"/>
    <w:rsid w:val="00D1637A"/>
    <w:rsid w:val="00D163E0"/>
    <w:rsid w:val="00D1679E"/>
    <w:rsid w:val="00D16D38"/>
    <w:rsid w:val="00D16EB8"/>
    <w:rsid w:val="00D17057"/>
    <w:rsid w:val="00D17088"/>
    <w:rsid w:val="00D179D5"/>
    <w:rsid w:val="00D179D9"/>
    <w:rsid w:val="00D17B0B"/>
    <w:rsid w:val="00D17D75"/>
    <w:rsid w:val="00D17FDC"/>
    <w:rsid w:val="00D20B29"/>
    <w:rsid w:val="00D21856"/>
    <w:rsid w:val="00D21862"/>
    <w:rsid w:val="00D21A58"/>
    <w:rsid w:val="00D21F9C"/>
    <w:rsid w:val="00D22031"/>
    <w:rsid w:val="00D2220E"/>
    <w:rsid w:val="00D224B7"/>
    <w:rsid w:val="00D22591"/>
    <w:rsid w:val="00D225BB"/>
    <w:rsid w:val="00D22EBE"/>
    <w:rsid w:val="00D23075"/>
    <w:rsid w:val="00D230F1"/>
    <w:rsid w:val="00D23857"/>
    <w:rsid w:val="00D2396B"/>
    <w:rsid w:val="00D23EE3"/>
    <w:rsid w:val="00D248DA"/>
    <w:rsid w:val="00D249F1"/>
    <w:rsid w:val="00D24A8C"/>
    <w:rsid w:val="00D24C9D"/>
    <w:rsid w:val="00D25002"/>
    <w:rsid w:val="00D2503F"/>
    <w:rsid w:val="00D251B0"/>
    <w:rsid w:val="00D254EC"/>
    <w:rsid w:val="00D25641"/>
    <w:rsid w:val="00D25CEA"/>
    <w:rsid w:val="00D25EDD"/>
    <w:rsid w:val="00D26529"/>
    <w:rsid w:val="00D26985"/>
    <w:rsid w:val="00D26AA1"/>
    <w:rsid w:val="00D2714C"/>
    <w:rsid w:val="00D2759A"/>
    <w:rsid w:val="00D27A66"/>
    <w:rsid w:val="00D27E49"/>
    <w:rsid w:val="00D27F1F"/>
    <w:rsid w:val="00D3008E"/>
    <w:rsid w:val="00D301EA"/>
    <w:rsid w:val="00D30810"/>
    <w:rsid w:val="00D30D44"/>
    <w:rsid w:val="00D31013"/>
    <w:rsid w:val="00D311A5"/>
    <w:rsid w:val="00D31A12"/>
    <w:rsid w:val="00D31AB8"/>
    <w:rsid w:val="00D31B4A"/>
    <w:rsid w:val="00D31E3F"/>
    <w:rsid w:val="00D32063"/>
    <w:rsid w:val="00D3213C"/>
    <w:rsid w:val="00D322C0"/>
    <w:rsid w:val="00D324D2"/>
    <w:rsid w:val="00D325F6"/>
    <w:rsid w:val="00D326E7"/>
    <w:rsid w:val="00D32BB0"/>
    <w:rsid w:val="00D32F2A"/>
    <w:rsid w:val="00D32FCB"/>
    <w:rsid w:val="00D32FF2"/>
    <w:rsid w:val="00D33179"/>
    <w:rsid w:val="00D331EB"/>
    <w:rsid w:val="00D33361"/>
    <w:rsid w:val="00D33464"/>
    <w:rsid w:val="00D33E23"/>
    <w:rsid w:val="00D340A2"/>
    <w:rsid w:val="00D34884"/>
    <w:rsid w:val="00D34B88"/>
    <w:rsid w:val="00D34B91"/>
    <w:rsid w:val="00D34BAF"/>
    <w:rsid w:val="00D34C01"/>
    <w:rsid w:val="00D358EE"/>
    <w:rsid w:val="00D35A86"/>
    <w:rsid w:val="00D35B59"/>
    <w:rsid w:val="00D36116"/>
    <w:rsid w:val="00D361CC"/>
    <w:rsid w:val="00D3633C"/>
    <w:rsid w:val="00D3653A"/>
    <w:rsid w:val="00D3660E"/>
    <w:rsid w:val="00D36896"/>
    <w:rsid w:val="00D37017"/>
    <w:rsid w:val="00D372F1"/>
    <w:rsid w:val="00D3746D"/>
    <w:rsid w:val="00D37876"/>
    <w:rsid w:val="00D37A59"/>
    <w:rsid w:val="00D37ED4"/>
    <w:rsid w:val="00D40200"/>
    <w:rsid w:val="00D4056F"/>
    <w:rsid w:val="00D4096B"/>
    <w:rsid w:val="00D40CFB"/>
    <w:rsid w:val="00D40D55"/>
    <w:rsid w:val="00D42065"/>
    <w:rsid w:val="00D4216D"/>
    <w:rsid w:val="00D42CD9"/>
    <w:rsid w:val="00D43A33"/>
    <w:rsid w:val="00D43B6C"/>
    <w:rsid w:val="00D44083"/>
    <w:rsid w:val="00D442CA"/>
    <w:rsid w:val="00D4482B"/>
    <w:rsid w:val="00D44F4C"/>
    <w:rsid w:val="00D45059"/>
    <w:rsid w:val="00D451A1"/>
    <w:rsid w:val="00D451D7"/>
    <w:rsid w:val="00D45213"/>
    <w:rsid w:val="00D45A41"/>
    <w:rsid w:val="00D45B8C"/>
    <w:rsid w:val="00D45BE0"/>
    <w:rsid w:val="00D46347"/>
    <w:rsid w:val="00D46934"/>
    <w:rsid w:val="00D469F4"/>
    <w:rsid w:val="00D470AD"/>
    <w:rsid w:val="00D47649"/>
    <w:rsid w:val="00D47C18"/>
    <w:rsid w:val="00D5019B"/>
    <w:rsid w:val="00D502E7"/>
    <w:rsid w:val="00D507F5"/>
    <w:rsid w:val="00D50C06"/>
    <w:rsid w:val="00D50DDF"/>
    <w:rsid w:val="00D50E10"/>
    <w:rsid w:val="00D51A41"/>
    <w:rsid w:val="00D52717"/>
    <w:rsid w:val="00D5286C"/>
    <w:rsid w:val="00D52973"/>
    <w:rsid w:val="00D529B6"/>
    <w:rsid w:val="00D534D8"/>
    <w:rsid w:val="00D53684"/>
    <w:rsid w:val="00D53A21"/>
    <w:rsid w:val="00D540B9"/>
    <w:rsid w:val="00D540F0"/>
    <w:rsid w:val="00D541EF"/>
    <w:rsid w:val="00D542A4"/>
    <w:rsid w:val="00D545F8"/>
    <w:rsid w:val="00D55180"/>
    <w:rsid w:val="00D5591B"/>
    <w:rsid w:val="00D55AC9"/>
    <w:rsid w:val="00D56080"/>
    <w:rsid w:val="00D56489"/>
    <w:rsid w:val="00D56593"/>
    <w:rsid w:val="00D566C1"/>
    <w:rsid w:val="00D5675D"/>
    <w:rsid w:val="00D567A8"/>
    <w:rsid w:val="00D56AD8"/>
    <w:rsid w:val="00D57136"/>
    <w:rsid w:val="00D575AD"/>
    <w:rsid w:val="00D576CD"/>
    <w:rsid w:val="00D577E2"/>
    <w:rsid w:val="00D57DC9"/>
    <w:rsid w:val="00D57DD8"/>
    <w:rsid w:val="00D6009A"/>
    <w:rsid w:val="00D605D1"/>
    <w:rsid w:val="00D60A7F"/>
    <w:rsid w:val="00D60D5B"/>
    <w:rsid w:val="00D60DD9"/>
    <w:rsid w:val="00D60E1F"/>
    <w:rsid w:val="00D61531"/>
    <w:rsid w:val="00D61575"/>
    <w:rsid w:val="00D61582"/>
    <w:rsid w:val="00D61D9B"/>
    <w:rsid w:val="00D62554"/>
    <w:rsid w:val="00D6275C"/>
    <w:rsid w:val="00D62C33"/>
    <w:rsid w:val="00D62C66"/>
    <w:rsid w:val="00D6305C"/>
    <w:rsid w:val="00D63412"/>
    <w:rsid w:val="00D636DD"/>
    <w:rsid w:val="00D63979"/>
    <w:rsid w:val="00D63A90"/>
    <w:rsid w:val="00D63B95"/>
    <w:rsid w:val="00D63BDC"/>
    <w:rsid w:val="00D63BE3"/>
    <w:rsid w:val="00D63ED4"/>
    <w:rsid w:val="00D63F85"/>
    <w:rsid w:val="00D64325"/>
    <w:rsid w:val="00D646A2"/>
    <w:rsid w:val="00D6553E"/>
    <w:rsid w:val="00D65C9E"/>
    <w:rsid w:val="00D65D4C"/>
    <w:rsid w:val="00D661DF"/>
    <w:rsid w:val="00D6624A"/>
    <w:rsid w:val="00D6628B"/>
    <w:rsid w:val="00D663F6"/>
    <w:rsid w:val="00D66568"/>
    <w:rsid w:val="00D66777"/>
    <w:rsid w:val="00D667CA"/>
    <w:rsid w:val="00D6693A"/>
    <w:rsid w:val="00D66AC9"/>
    <w:rsid w:val="00D66B3B"/>
    <w:rsid w:val="00D66FDE"/>
    <w:rsid w:val="00D671F3"/>
    <w:rsid w:val="00D67251"/>
    <w:rsid w:val="00D67417"/>
    <w:rsid w:val="00D674C9"/>
    <w:rsid w:val="00D67945"/>
    <w:rsid w:val="00D67BAB"/>
    <w:rsid w:val="00D67C42"/>
    <w:rsid w:val="00D67CC7"/>
    <w:rsid w:val="00D67D4B"/>
    <w:rsid w:val="00D70989"/>
    <w:rsid w:val="00D710B4"/>
    <w:rsid w:val="00D721CE"/>
    <w:rsid w:val="00D7247A"/>
    <w:rsid w:val="00D724FA"/>
    <w:rsid w:val="00D72511"/>
    <w:rsid w:val="00D7273D"/>
    <w:rsid w:val="00D728FB"/>
    <w:rsid w:val="00D729EB"/>
    <w:rsid w:val="00D73576"/>
    <w:rsid w:val="00D735C9"/>
    <w:rsid w:val="00D73654"/>
    <w:rsid w:val="00D739C0"/>
    <w:rsid w:val="00D739E0"/>
    <w:rsid w:val="00D7444B"/>
    <w:rsid w:val="00D74CCF"/>
    <w:rsid w:val="00D74E76"/>
    <w:rsid w:val="00D752B5"/>
    <w:rsid w:val="00D753F8"/>
    <w:rsid w:val="00D757BA"/>
    <w:rsid w:val="00D7593C"/>
    <w:rsid w:val="00D75968"/>
    <w:rsid w:val="00D75B48"/>
    <w:rsid w:val="00D76013"/>
    <w:rsid w:val="00D76254"/>
    <w:rsid w:val="00D769C4"/>
    <w:rsid w:val="00D76A3B"/>
    <w:rsid w:val="00D770A1"/>
    <w:rsid w:val="00D772C7"/>
    <w:rsid w:val="00D777AB"/>
    <w:rsid w:val="00D777AF"/>
    <w:rsid w:val="00D7786A"/>
    <w:rsid w:val="00D77C08"/>
    <w:rsid w:val="00D8054B"/>
    <w:rsid w:val="00D80694"/>
    <w:rsid w:val="00D8071F"/>
    <w:rsid w:val="00D8073C"/>
    <w:rsid w:val="00D809D1"/>
    <w:rsid w:val="00D817A2"/>
    <w:rsid w:val="00D82790"/>
    <w:rsid w:val="00D82B36"/>
    <w:rsid w:val="00D82BFA"/>
    <w:rsid w:val="00D83012"/>
    <w:rsid w:val="00D8322D"/>
    <w:rsid w:val="00D83688"/>
    <w:rsid w:val="00D8378C"/>
    <w:rsid w:val="00D83812"/>
    <w:rsid w:val="00D83934"/>
    <w:rsid w:val="00D83C0B"/>
    <w:rsid w:val="00D84084"/>
    <w:rsid w:val="00D84106"/>
    <w:rsid w:val="00D84791"/>
    <w:rsid w:val="00D84B8D"/>
    <w:rsid w:val="00D84C87"/>
    <w:rsid w:val="00D84DC1"/>
    <w:rsid w:val="00D8523A"/>
    <w:rsid w:val="00D85370"/>
    <w:rsid w:val="00D858A7"/>
    <w:rsid w:val="00D85A1F"/>
    <w:rsid w:val="00D8636B"/>
    <w:rsid w:val="00D86791"/>
    <w:rsid w:val="00D8694E"/>
    <w:rsid w:val="00D86B3F"/>
    <w:rsid w:val="00D8710D"/>
    <w:rsid w:val="00D87C56"/>
    <w:rsid w:val="00D87FF9"/>
    <w:rsid w:val="00D901D8"/>
    <w:rsid w:val="00D90540"/>
    <w:rsid w:val="00D906EB"/>
    <w:rsid w:val="00D906FA"/>
    <w:rsid w:val="00D90B5B"/>
    <w:rsid w:val="00D90BF2"/>
    <w:rsid w:val="00D90E40"/>
    <w:rsid w:val="00D90FDD"/>
    <w:rsid w:val="00D913DB"/>
    <w:rsid w:val="00D9170B"/>
    <w:rsid w:val="00D91CEE"/>
    <w:rsid w:val="00D92399"/>
    <w:rsid w:val="00D92ABC"/>
    <w:rsid w:val="00D930B4"/>
    <w:rsid w:val="00D9359C"/>
    <w:rsid w:val="00D938E9"/>
    <w:rsid w:val="00D93BC0"/>
    <w:rsid w:val="00D945D4"/>
    <w:rsid w:val="00D94620"/>
    <w:rsid w:val="00D94AC1"/>
    <w:rsid w:val="00D94C26"/>
    <w:rsid w:val="00D94EB1"/>
    <w:rsid w:val="00D9519E"/>
    <w:rsid w:val="00D9533D"/>
    <w:rsid w:val="00D9549B"/>
    <w:rsid w:val="00D95609"/>
    <w:rsid w:val="00D95746"/>
    <w:rsid w:val="00D95C23"/>
    <w:rsid w:val="00D95C8C"/>
    <w:rsid w:val="00D95EA6"/>
    <w:rsid w:val="00D960E0"/>
    <w:rsid w:val="00D961D3"/>
    <w:rsid w:val="00D96213"/>
    <w:rsid w:val="00D96FF7"/>
    <w:rsid w:val="00D9702F"/>
    <w:rsid w:val="00D97110"/>
    <w:rsid w:val="00D97571"/>
    <w:rsid w:val="00D97574"/>
    <w:rsid w:val="00D97887"/>
    <w:rsid w:val="00D97F19"/>
    <w:rsid w:val="00DA0012"/>
    <w:rsid w:val="00DA07D9"/>
    <w:rsid w:val="00DA0CC1"/>
    <w:rsid w:val="00DA0DA9"/>
    <w:rsid w:val="00DA0DD1"/>
    <w:rsid w:val="00DA10DB"/>
    <w:rsid w:val="00DA1450"/>
    <w:rsid w:val="00DA189B"/>
    <w:rsid w:val="00DA1A89"/>
    <w:rsid w:val="00DA1E21"/>
    <w:rsid w:val="00DA2004"/>
    <w:rsid w:val="00DA21F9"/>
    <w:rsid w:val="00DA2A7B"/>
    <w:rsid w:val="00DA2AE4"/>
    <w:rsid w:val="00DA368F"/>
    <w:rsid w:val="00DA37DA"/>
    <w:rsid w:val="00DA3EB4"/>
    <w:rsid w:val="00DA3F50"/>
    <w:rsid w:val="00DA4980"/>
    <w:rsid w:val="00DA4C51"/>
    <w:rsid w:val="00DA4C7B"/>
    <w:rsid w:val="00DA4E68"/>
    <w:rsid w:val="00DA5088"/>
    <w:rsid w:val="00DA50EF"/>
    <w:rsid w:val="00DA59F4"/>
    <w:rsid w:val="00DA5BEC"/>
    <w:rsid w:val="00DA5F48"/>
    <w:rsid w:val="00DA689F"/>
    <w:rsid w:val="00DA68E7"/>
    <w:rsid w:val="00DA6959"/>
    <w:rsid w:val="00DA6D11"/>
    <w:rsid w:val="00DA6FB7"/>
    <w:rsid w:val="00DA79A7"/>
    <w:rsid w:val="00DB03B4"/>
    <w:rsid w:val="00DB05FA"/>
    <w:rsid w:val="00DB0618"/>
    <w:rsid w:val="00DB0910"/>
    <w:rsid w:val="00DB0B24"/>
    <w:rsid w:val="00DB0DD0"/>
    <w:rsid w:val="00DB0E5C"/>
    <w:rsid w:val="00DB135E"/>
    <w:rsid w:val="00DB1712"/>
    <w:rsid w:val="00DB209E"/>
    <w:rsid w:val="00DB230A"/>
    <w:rsid w:val="00DB2C54"/>
    <w:rsid w:val="00DB2FB0"/>
    <w:rsid w:val="00DB3062"/>
    <w:rsid w:val="00DB32FA"/>
    <w:rsid w:val="00DB3318"/>
    <w:rsid w:val="00DB367A"/>
    <w:rsid w:val="00DB3C78"/>
    <w:rsid w:val="00DB3DBF"/>
    <w:rsid w:val="00DB3FBE"/>
    <w:rsid w:val="00DB4470"/>
    <w:rsid w:val="00DB4E63"/>
    <w:rsid w:val="00DB4FA6"/>
    <w:rsid w:val="00DB51E6"/>
    <w:rsid w:val="00DB5318"/>
    <w:rsid w:val="00DB5671"/>
    <w:rsid w:val="00DB5E6A"/>
    <w:rsid w:val="00DB6347"/>
    <w:rsid w:val="00DB65A1"/>
    <w:rsid w:val="00DB6CCE"/>
    <w:rsid w:val="00DB713E"/>
    <w:rsid w:val="00DB7373"/>
    <w:rsid w:val="00DB7375"/>
    <w:rsid w:val="00DB765D"/>
    <w:rsid w:val="00DB78B5"/>
    <w:rsid w:val="00DB7989"/>
    <w:rsid w:val="00DB7A9A"/>
    <w:rsid w:val="00DB7CC6"/>
    <w:rsid w:val="00DB7FB8"/>
    <w:rsid w:val="00DC0110"/>
    <w:rsid w:val="00DC0322"/>
    <w:rsid w:val="00DC0393"/>
    <w:rsid w:val="00DC0471"/>
    <w:rsid w:val="00DC059A"/>
    <w:rsid w:val="00DC0778"/>
    <w:rsid w:val="00DC167B"/>
    <w:rsid w:val="00DC182E"/>
    <w:rsid w:val="00DC1873"/>
    <w:rsid w:val="00DC1E71"/>
    <w:rsid w:val="00DC2115"/>
    <w:rsid w:val="00DC298C"/>
    <w:rsid w:val="00DC2A49"/>
    <w:rsid w:val="00DC2AB3"/>
    <w:rsid w:val="00DC2D85"/>
    <w:rsid w:val="00DC2E99"/>
    <w:rsid w:val="00DC33BA"/>
    <w:rsid w:val="00DC37CF"/>
    <w:rsid w:val="00DC3F7C"/>
    <w:rsid w:val="00DC4A05"/>
    <w:rsid w:val="00DC5072"/>
    <w:rsid w:val="00DC5898"/>
    <w:rsid w:val="00DC5F95"/>
    <w:rsid w:val="00DC6331"/>
    <w:rsid w:val="00DC63DC"/>
    <w:rsid w:val="00DC65E6"/>
    <w:rsid w:val="00DC6971"/>
    <w:rsid w:val="00DC6C41"/>
    <w:rsid w:val="00DC6D8E"/>
    <w:rsid w:val="00DC6DDE"/>
    <w:rsid w:val="00DC74EA"/>
    <w:rsid w:val="00DC77DF"/>
    <w:rsid w:val="00DC79AE"/>
    <w:rsid w:val="00DC7A54"/>
    <w:rsid w:val="00DC7D97"/>
    <w:rsid w:val="00DC7E8D"/>
    <w:rsid w:val="00DD019E"/>
    <w:rsid w:val="00DD02C1"/>
    <w:rsid w:val="00DD16CF"/>
    <w:rsid w:val="00DD1846"/>
    <w:rsid w:val="00DD1B1E"/>
    <w:rsid w:val="00DD2534"/>
    <w:rsid w:val="00DD254B"/>
    <w:rsid w:val="00DD26EB"/>
    <w:rsid w:val="00DD3D49"/>
    <w:rsid w:val="00DD3E6C"/>
    <w:rsid w:val="00DD41A4"/>
    <w:rsid w:val="00DD49F0"/>
    <w:rsid w:val="00DD4C2D"/>
    <w:rsid w:val="00DD4DA1"/>
    <w:rsid w:val="00DD4ED1"/>
    <w:rsid w:val="00DD4ED3"/>
    <w:rsid w:val="00DD500A"/>
    <w:rsid w:val="00DD50E6"/>
    <w:rsid w:val="00DD53D0"/>
    <w:rsid w:val="00DD53D6"/>
    <w:rsid w:val="00DD53F1"/>
    <w:rsid w:val="00DD5610"/>
    <w:rsid w:val="00DD5705"/>
    <w:rsid w:val="00DD5E92"/>
    <w:rsid w:val="00DD65AE"/>
    <w:rsid w:val="00DD66CE"/>
    <w:rsid w:val="00DD66E3"/>
    <w:rsid w:val="00DD670D"/>
    <w:rsid w:val="00DD67BD"/>
    <w:rsid w:val="00DD6D8A"/>
    <w:rsid w:val="00DD6F16"/>
    <w:rsid w:val="00DD6F74"/>
    <w:rsid w:val="00DD720F"/>
    <w:rsid w:val="00DD7313"/>
    <w:rsid w:val="00DD7494"/>
    <w:rsid w:val="00DD763C"/>
    <w:rsid w:val="00DD77F5"/>
    <w:rsid w:val="00DD7D19"/>
    <w:rsid w:val="00DD7F05"/>
    <w:rsid w:val="00DE00A5"/>
    <w:rsid w:val="00DE0513"/>
    <w:rsid w:val="00DE09AD"/>
    <w:rsid w:val="00DE0AF8"/>
    <w:rsid w:val="00DE0BBF"/>
    <w:rsid w:val="00DE0E78"/>
    <w:rsid w:val="00DE105E"/>
    <w:rsid w:val="00DE12D6"/>
    <w:rsid w:val="00DE1707"/>
    <w:rsid w:val="00DE1A61"/>
    <w:rsid w:val="00DE1A75"/>
    <w:rsid w:val="00DE20DF"/>
    <w:rsid w:val="00DE212B"/>
    <w:rsid w:val="00DE2681"/>
    <w:rsid w:val="00DE2ABD"/>
    <w:rsid w:val="00DE2DA8"/>
    <w:rsid w:val="00DE317F"/>
    <w:rsid w:val="00DE3563"/>
    <w:rsid w:val="00DE399A"/>
    <w:rsid w:val="00DE3D66"/>
    <w:rsid w:val="00DE3F62"/>
    <w:rsid w:val="00DE4199"/>
    <w:rsid w:val="00DE41D0"/>
    <w:rsid w:val="00DE443D"/>
    <w:rsid w:val="00DE46D6"/>
    <w:rsid w:val="00DE4715"/>
    <w:rsid w:val="00DE47E1"/>
    <w:rsid w:val="00DE483A"/>
    <w:rsid w:val="00DE48C8"/>
    <w:rsid w:val="00DE4A39"/>
    <w:rsid w:val="00DE4EA9"/>
    <w:rsid w:val="00DE5303"/>
    <w:rsid w:val="00DE5C0D"/>
    <w:rsid w:val="00DE5EAB"/>
    <w:rsid w:val="00DE603E"/>
    <w:rsid w:val="00DE6338"/>
    <w:rsid w:val="00DE6ED2"/>
    <w:rsid w:val="00DE70A5"/>
    <w:rsid w:val="00DE713D"/>
    <w:rsid w:val="00DE74B7"/>
    <w:rsid w:val="00DF01F3"/>
    <w:rsid w:val="00DF0741"/>
    <w:rsid w:val="00DF0754"/>
    <w:rsid w:val="00DF0B2E"/>
    <w:rsid w:val="00DF0BC3"/>
    <w:rsid w:val="00DF0C87"/>
    <w:rsid w:val="00DF1D6D"/>
    <w:rsid w:val="00DF1DB6"/>
    <w:rsid w:val="00DF2225"/>
    <w:rsid w:val="00DF2376"/>
    <w:rsid w:val="00DF2624"/>
    <w:rsid w:val="00DF2C55"/>
    <w:rsid w:val="00DF2DE3"/>
    <w:rsid w:val="00DF2E93"/>
    <w:rsid w:val="00DF3688"/>
    <w:rsid w:val="00DF3B86"/>
    <w:rsid w:val="00DF3C2E"/>
    <w:rsid w:val="00DF3E51"/>
    <w:rsid w:val="00DF4291"/>
    <w:rsid w:val="00DF504F"/>
    <w:rsid w:val="00DF5201"/>
    <w:rsid w:val="00DF536E"/>
    <w:rsid w:val="00DF5B17"/>
    <w:rsid w:val="00DF5C1E"/>
    <w:rsid w:val="00DF5FF7"/>
    <w:rsid w:val="00DF5FFA"/>
    <w:rsid w:val="00DF613C"/>
    <w:rsid w:val="00DF6324"/>
    <w:rsid w:val="00DF655F"/>
    <w:rsid w:val="00DF6FD9"/>
    <w:rsid w:val="00DF7088"/>
    <w:rsid w:val="00DF77BE"/>
    <w:rsid w:val="00DF7F9B"/>
    <w:rsid w:val="00E00241"/>
    <w:rsid w:val="00E0079B"/>
    <w:rsid w:val="00E00881"/>
    <w:rsid w:val="00E00B65"/>
    <w:rsid w:val="00E00BDC"/>
    <w:rsid w:val="00E00C35"/>
    <w:rsid w:val="00E00D15"/>
    <w:rsid w:val="00E013BB"/>
    <w:rsid w:val="00E01576"/>
    <w:rsid w:val="00E01AD5"/>
    <w:rsid w:val="00E01E63"/>
    <w:rsid w:val="00E02391"/>
    <w:rsid w:val="00E0240B"/>
    <w:rsid w:val="00E02B56"/>
    <w:rsid w:val="00E02C7C"/>
    <w:rsid w:val="00E02F52"/>
    <w:rsid w:val="00E031A4"/>
    <w:rsid w:val="00E03A39"/>
    <w:rsid w:val="00E03E7C"/>
    <w:rsid w:val="00E03F50"/>
    <w:rsid w:val="00E03FEB"/>
    <w:rsid w:val="00E04547"/>
    <w:rsid w:val="00E04CE6"/>
    <w:rsid w:val="00E0566F"/>
    <w:rsid w:val="00E065FD"/>
    <w:rsid w:val="00E0679C"/>
    <w:rsid w:val="00E06C51"/>
    <w:rsid w:val="00E06CDC"/>
    <w:rsid w:val="00E06E79"/>
    <w:rsid w:val="00E073D9"/>
    <w:rsid w:val="00E073E8"/>
    <w:rsid w:val="00E07484"/>
    <w:rsid w:val="00E07612"/>
    <w:rsid w:val="00E07687"/>
    <w:rsid w:val="00E10300"/>
    <w:rsid w:val="00E10B30"/>
    <w:rsid w:val="00E11038"/>
    <w:rsid w:val="00E11292"/>
    <w:rsid w:val="00E116BB"/>
    <w:rsid w:val="00E1170B"/>
    <w:rsid w:val="00E11882"/>
    <w:rsid w:val="00E11BC3"/>
    <w:rsid w:val="00E11D4E"/>
    <w:rsid w:val="00E11E62"/>
    <w:rsid w:val="00E120F9"/>
    <w:rsid w:val="00E12510"/>
    <w:rsid w:val="00E12521"/>
    <w:rsid w:val="00E12D54"/>
    <w:rsid w:val="00E12E02"/>
    <w:rsid w:val="00E132D1"/>
    <w:rsid w:val="00E1365B"/>
    <w:rsid w:val="00E137DF"/>
    <w:rsid w:val="00E1399E"/>
    <w:rsid w:val="00E13A14"/>
    <w:rsid w:val="00E13B9E"/>
    <w:rsid w:val="00E13CB4"/>
    <w:rsid w:val="00E13DA8"/>
    <w:rsid w:val="00E13F7F"/>
    <w:rsid w:val="00E144FB"/>
    <w:rsid w:val="00E14CF6"/>
    <w:rsid w:val="00E14E8D"/>
    <w:rsid w:val="00E151B9"/>
    <w:rsid w:val="00E152E3"/>
    <w:rsid w:val="00E15549"/>
    <w:rsid w:val="00E15C69"/>
    <w:rsid w:val="00E15CCB"/>
    <w:rsid w:val="00E16067"/>
    <w:rsid w:val="00E1615A"/>
    <w:rsid w:val="00E16279"/>
    <w:rsid w:val="00E16285"/>
    <w:rsid w:val="00E16644"/>
    <w:rsid w:val="00E168DC"/>
    <w:rsid w:val="00E16B81"/>
    <w:rsid w:val="00E17029"/>
    <w:rsid w:val="00E17473"/>
    <w:rsid w:val="00E1750A"/>
    <w:rsid w:val="00E175ED"/>
    <w:rsid w:val="00E17B23"/>
    <w:rsid w:val="00E17B7B"/>
    <w:rsid w:val="00E17BC3"/>
    <w:rsid w:val="00E17CA1"/>
    <w:rsid w:val="00E17E88"/>
    <w:rsid w:val="00E17F95"/>
    <w:rsid w:val="00E20264"/>
    <w:rsid w:val="00E2060A"/>
    <w:rsid w:val="00E20A88"/>
    <w:rsid w:val="00E20E61"/>
    <w:rsid w:val="00E20FD1"/>
    <w:rsid w:val="00E21743"/>
    <w:rsid w:val="00E2182C"/>
    <w:rsid w:val="00E219FD"/>
    <w:rsid w:val="00E21A2D"/>
    <w:rsid w:val="00E220C1"/>
    <w:rsid w:val="00E220FA"/>
    <w:rsid w:val="00E2215E"/>
    <w:rsid w:val="00E22F8B"/>
    <w:rsid w:val="00E232E5"/>
    <w:rsid w:val="00E23366"/>
    <w:rsid w:val="00E23A9A"/>
    <w:rsid w:val="00E23D65"/>
    <w:rsid w:val="00E241E7"/>
    <w:rsid w:val="00E2486D"/>
    <w:rsid w:val="00E2499B"/>
    <w:rsid w:val="00E24BCC"/>
    <w:rsid w:val="00E24BFC"/>
    <w:rsid w:val="00E24C20"/>
    <w:rsid w:val="00E24C59"/>
    <w:rsid w:val="00E24D6C"/>
    <w:rsid w:val="00E24EA5"/>
    <w:rsid w:val="00E25215"/>
    <w:rsid w:val="00E253CE"/>
    <w:rsid w:val="00E25A99"/>
    <w:rsid w:val="00E25C86"/>
    <w:rsid w:val="00E25E9F"/>
    <w:rsid w:val="00E260F5"/>
    <w:rsid w:val="00E265CF"/>
    <w:rsid w:val="00E26835"/>
    <w:rsid w:val="00E26B13"/>
    <w:rsid w:val="00E26F0D"/>
    <w:rsid w:val="00E2717A"/>
    <w:rsid w:val="00E272BA"/>
    <w:rsid w:val="00E272DE"/>
    <w:rsid w:val="00E27363"/>
    <w:rsid w:val="00E27862"/>
    <w:rsid w:val="00E27CA8"/>
    <w:rsid w:val="00E27CEC"/>
    <w:rsid w:val="00E3024F"/>
    <w:rsid w:val="00E30760"/>
    <w:rsid w:val="00E30AE9"/>
    <w:rsid w:val="00E3159B"/>
    <w:rsid w:val="00E31750"/>
    <w:rsid w:val="00E31897"/>
    <w:rsid w:val="00E31EAD"/>
    <w:rsid w:val="00E3252F"/>
    <w:rsid w:val="00E32537"/>
    <w:rsid w:val="00E32A8F"/>
    <w:rsid w:val="00E32C7F"/>
    <w:rsid w:val="00E32D32"/>
    <w:rsid w:val="00E3306B"/>
    <w:rsid w:val="00E330A6"/>
    <w:rsid w:val="00E33138"/>
    <w:rsid w:val="00E33AB5"/>
    <w:rsid w:val="00E340FC"/>
    <w:rsid w:val="00E34347"/>
    <w:rsid w:val="00E3441D"/>
    <w:rsid w:val="00E347EA"/>
    <w:rsid w:val="00E34952"/>
    <w:rsid w:val="00E34ECB"/>
    <w:rsid w:val="00E35FCA"/>
    <w:rsid w:val="00E361CB"/>
    <w:rsid w:val="00E36626"/>
    <w:rsid w:val="00E36F00"/>
    <w:rsid w:val="00E376C0"/>
    <w:rsid w:val="00E37861"/>
    <w:rsid w:val="00E3794C"/>
    <w:rsid w:val="00E40043"/>
    <w:rsid w:val="00E4005F"/>
    <w:rsid w:val="00E4018E"/>
    <w:rsid w:val="00E4044A"/>
    <w:rsid w:val="00E4056A"/>
    <w:rsid w:val="00E40C78"/>
    <w:rsid w:val="00E40ECB"/>
    <w:rsid w:val="00E41296"/>
    <w:rsid w:val="00E41945"/>
    <w:rsid w:val="00E41970"/>
    <w:rsid w:val="00E419E2"/>
    <w:rsid w:val="00E41A58"/>
    <w:rsid w:val="00E421FE"/>
    <w:rsid w:val="00E422E7"/>
    <w:rsid w:val="00E42705"/>
    <w:rsid w:val="00E428D6"/>
    <w:rsid w:val="00E429FC"/>
    <w:rsid w:val="00E42DE9"/>
    <w:rsid w:val="00E437D1"/>
    <w:rsid w:val="00E43833"/>
    <w:rsid w:val="00E43BF9"/>
    <w:rsid w:val="00E448CF"/>
    <w:rsid w:val="00E4517C"/>
    <w:rsid w:val="00E45F0C"/>
    <w:rsid w:val="00E4635F"/>
    <w:rsid w:val="00E46485"/>
    <w:rsid w:val="00E464DE"/>
    <w:rsid w:val="00E46EE7"/>
    <w:rsid w:val="00E475C2"/>
    <w:rsid w:val="00E47E1E"/>
    <w:rsid w:val="00E50D4B"/>
    <w:rsid w:val="00E51243"/>
    <w:rsid w:val="00E5146A"/>
    <w:rsid w:val="00E51666"/>
    <w:rsid w:val="00E5168D"/>
    <w:rsid w:val="00E5248A"/>
    <w:rsid w:val="00E52639"/>
    <w:rsid w:val="00E5273C"/>
    <w:rsid w:val="00E527C0"/>
    <w:rsid w:val="00E52A5B"/>
    <w:rsid w:val="00E52C1D"/>
    <w:rsid w:val="00E52CA8"/>
    <w:rsid w:val="00E52D96"/>
    <w:rsid w:val="00E53244"/>
    <w:rsid w:val="00E53813"/>
    <w:rsid w:val="00E538DA"/>
    <w:rsid w:val="00E5443E"/>
    <w:rsid w:val="00E54575"/>
    <w:rsid w:val="00E54582"/>
    <w:rsid w:val="00E54E49"/>
    <w:rsid w:val="00E54EA2"/>
    <w:rsid w:val="00E55057"/>
    <w:rsid w:val="00E553E7"/>
    <w:rsid w:val="00E5552B"/>
    <w:rsid w:val="00E555CC"/>
    <w:rsid w:val="00E55725"/>
    <w:rsid w:val="00E55DE4"/>
    <w:rsid w:val="00E564E2"/>
    <w:rsid w:val="00E56984"/>
    <w:rsid w:val="00E56AF5"/>
    <w:rsid w:val="00E57388"/>
    <w:rsid w:val="00E574BD"/>
    <w:rsid w:val="00E577AB"/>
    <w:rsid w:val="00E57CAD"/>
    <w:rsid w:val="00E57ECF"/>
    <w:rsid w:val="00E60CCC"/>
    <w:rsid w:val="00E61275"/>
    <w:rsid w:val="00E6148A"/>
    <w:rsid w:val="00E616F1"/>
    <w:rsid w:val="00E62330"/>
    <w:rsid w:val="00E6284E"/>
    <w:rsid w:val="00E628EA"/>
    <w:rsid w:val="00E63204"/>
    <w:rsid w:val="00E63278"/>
    <w:rsid w:val="00E63561"/>
    <w:rsid w:val="00E63D50"/>
    <w:rsid w:val="00E64096"/>
    <w:rsid w:val="00E647BD"/>
    <w:rsid w:val="00E64A6B"/>
    <w:rsid w:val="00E64BE0"/>
    <w:rsid w:val="00E653D7"/>
    <w:rsid w:val="00E65401"/>
    <w:rsid w:val="00E65718"/>
    <w:rsid w:val="00E659E8"/>
    <w:rsid w:val="00E65CA9"/>
    <w:rsid w:val="00E65CDA"/>
    <w:rsid w:val="00E662AB"/>
    <w:rsid w:val="00E668CF"/>
    <w:rsid w:val="00E670C3"/>
    <w:rsid w:val="00E6715D"/>
    <w:rsid w:val="00E67502"/>
    <w:rsid w:val="00E677E5"/>
    <w:rsid w:val="00E67B15"/>
    <w:rsid w:val="00E7011E"/>
    <w:rsid w:val="00E7020A"/>
    <w:rsid w:val="00E70423"/>
    <w:rsid w:val="00E7092E"/>
    <w:rsid w:val="00E71007"/>
    <w:rsid w:val="00E7102E"/>
    <w:rsid w:val="00E71525"/>
    <w:rsid w:val="00E7157A"/>
    <w:rsid w:val="00E71729"/>
    <w:rsid w:val="00E71A9A"/>
    <w:rsid w:val="00E71AB2"/>
    <w:rsid w:val="00E71C18"/>
    <w:rsid w:val="00E71CD2"/>
    <w:rsid w:val="00E72DE8"/>
    <w:rsid w:val="00E7319C"/>
    <w:rsid w:val="00E7326A"/>
    <w:rsid w:val="00E73A90"/>
    <w:rsid w:val="00E73B8E"/>
    <w:rsid w:val="00E73CA4"/>
    <w:rsid w:val="00E7449F"/>
    <w:rsid w:val="00E752D6"/>
    <w:rsid w:val="00E754A4"/>
    <w:rsid w:val="00E75991"/>
    <w:rsid w:val="00E75A80"/>
    <w:rsid w:val="00E75AC0"/>
    <w:rsid w:val="00E76385"/>
    <w:rsid w:val="00E7648E"/>
    <w:rsid w:val="00E764E4"/>
    <w:rsid w:val="00E76671"/>
    <w:rsid w:val="00E767DF"/>
    <w:rsid w:val="00E7691E"/>
    <w:rsid w:val="00E76A31"/>
    <w:rsid w:val="00E76AD2"/>
    <w:rsid w:val="00E76D6E"/>
    <w:rsid w:val="00E770BE"/>
    <w:rsid w:val="00E77169"/>
    <w:rsid w:val="00E7785F"/>
    <w:rsid w:val="00E77C5E"/>
    <w:rsid w:val="00E80100"/>
    <w:rsid w:val="00E813FE"/>
    <w:rsid w:val="00E81450"/>
    <w:rsid w:val="00E815A5"/>
    <w:rsid w:val="00E81657"/>
    <w:rsid w:val="00E819FD"/>
    <w:rsid w:val="00E81A54"/>
    <w:rsid w:val="00E8240F"/>
    <w:rsid w:val="00E82675"/>
    <w:rsid w:val="00E83730"/>
    <w:rsid w:val="00E8398D"/>
    <w:rsid w:val="00E839AB"/>
    <w:rsid w:val="00E8408A"/>
    <w:rsid w:val="00E84502"/>
    <w:rsid w:val="00E846DF"/>
    <w:rsid w:val="00E848D1"/>
    <w:rsid w:val="00E84936"/>
    <w:rsid w:val="00E84967"/>
    <w:rsid w:val="00E84A4E"/>
    <w:rsid w:val="00E84D87"/>
    <w:rsid w:val="00E85047"/>
    <w:rsid w:val="00E8576B"/>
    <w:rsid w:val="00E85A02"/>
    <w:rsid w:val="00E85B16"/>
    <w:rsid w:val="00E85F02"/>
    <w:rsid w:val="00E863EA"/>
    <w:rsid w:val="00E865C2"/>
    <w:rsid w:val="00E869FB"/>
    <w:rsid w:val="00E86AB5"/>
    <w:rsid w:val="00E86DA1"/>
    <w:rsid w:val="00E86DFE"/>
    <w:rsid w:val="00E86EC7"/>
    <w:rsid w:val="00E86EFE"/>
    <w:rsid w:val="00E87A64"/>
    <w:rsid w:val="00E87ACF"/>
    <w:rsid w:val="00E87F5A"/>
    <w:rsid w:val="00E90036"/>
    <w:rsid w:val="00E900B7"/>
    <w:rsid w:val="00E906F0"/>
    <w:rsid w:val="00E909FF"/>
    <w:rsid w:val="00E90BFE"/>
    <w:rsid w:val="00E90DCD"/>
    <w:rsid w:val="00E91394"/>
    <w:rsid w:val="00E9194E"/>
    <w:rsid w:val="00E91AF0"/>
    <w:rsid w:val="00E91B66"/>
    <w:rsid w:val="00E91BE2"/>
    <w:rsid w:val="00E91FB1"/>
    <w:rsid w:val="00E926D3"/>
    <w:rsid w:val="00E92FA4"/>
    <w:rsid w:val="00E93758"/>
    <w:rsid w:val="00E9399A"/>
    <w:rsid w:val="00E93DBD"/>
    <w:rsid w:val="00E94553"/>
    <w:rsid w:val="00E94CA0"/>
    <w:rsid w:val="00E95032"/>
    <w:rsid w:val="00E95471"/>
    <w:rsid w:val="00E9581C"/>
    <w:rsid w:val="00E95A02"/>
    <w:rsid w:val="00E95C0E"/>
    <w:rsid w:val="00E95E54"/>
    <w:rsid w:val="00E961B8"/>
    <w:rsid w:val="00E9648A"/>
    <w:rsid w:val="00E9666A"/>
    <w:rsid w:val="00E966DF"/>
    <w:rsid w:val="00E967A0"/>
    <w:rsid w:val="00E9694E"/>
    <w:rsid w:val="00E969BE"/>
    <w:rsid w:val="00E96E34"/>
    <w:rsid w:val="00E97192"/>
    <w:rsid w:val="00E9768D"/>
    <w:rsid w:val="00E978A8"/>
    <w:rsid w:val="00E9793B"/>
    <w:rsid w:val="00E97E01"/>
    <w:rsid w:val="00EA0D4C"/>
    <w:rsid w:val="00EA1371"/>
    <w:rsid w:val="00EA1616"/>
    <w:rsid w:val="00EA1982"/>
    <w:rsid w:val="00EA20FD"/>
    <w:rsid w:val="00EA21B0"/>
    <w:rsid w:val="00EA223A"/>
    <w:rsid w:val="00EA2730"/>
    <w:rsid w:val="00EA277C"/>
    <w:rsid w:val="00EA27D3"/>
    <w:rsid w:val="00EA2821"/>
    <w:rsid w:val="00EA2A4F"/>
    <w:rsid w:val="00EA30BF"/>
    <w:rsid w:val="00EA3174"/>
    <w:rsid w:val="00EA31EB"/>
    <w:rsid w:val="00EA3230"/>
    <w:rsid w:val="00EA32F2"/>
    <w:rsid w:val="00EA3594"/>
    <w:rsid w:val="00EA368D"/>
    <w:rsid w:val="00EA395A"/>
    <w:rsid w:val="00EA3D46"/>
    <w:rsid w:val="00EA3E36"/>
    <w:rsid w:val="00EA3E8A"/>
    <w:rsid w:val="00EA4148"/>
    <w:rsid w:val="00EA46C5"/>
    <w:rsid w:val="00EA48EE"/>
    <w:rsid w:val="00EA49B1"/>
    <w:rsid w:val="00EA4BAB"/>
    <w:rsid w:val="00EA4EB6"/>
    <w:rsid w:val="00EA5409"/>
    <w:rsid w:val="00EA5529"/>
    <w:rsid w:val="00EA55BA"/>
    <w:rsid w:val="00EA55FB"/>
    <w:rsid w:val="00EA56ED"/>
    <w:rsid w:val="00EA612D"/>
    <w:rsid w:val="00EA645D"/>
    <w:rsid w:val="00EA69F4"/>
    <w:rsid w:val="00EA6F21"/>
    <w:rsid w:val="00EA6F58"/>
    <w:rsid w:val="00EA6FFA"/>
    <w:rsid w:val="00EA70CE"/>
    <w:rsid w:val="00EA7729"/>
    <w:rsid w:val="00EA7EF8"/>
    <w:rsid w:val="00EB02E0"/>
    <w:rsid w:val="00EB0410"/>
    <w:rsid w:val="00EB0708"/>
    <w:rsid w:val="00EB084E"/>
    <w:rsid w:val="00EB095E"/>
    <w:rsid w:val="00EB1071"/>
    <w:rsid w:val="00EB131C"/>
    <w:rsid w:val="00EB1DBC"/>
    <w:rsid w:val="00EB1FB7"/>
    <w:rsid w:val="00EB250C"/>
    <w:rsid w:val="00EB3160"/>
    <w:rsid w:val="00EB339B"/>
    <w:rsid w:val="00EB397D"/>
    <w:rsid w:val="00EB3E88"/>
    <w:rsid w:val="00EB3F3C"/>
    <w:rsid w:val="00EB413E"/>
    <w:rsid w:val="00EB485C"/>
    <w:rsid w:val="00EB4CC3"/>
    <w:rsid w:val="00EB4CEA"/>
    <w:rsid w:val="00EB4DEB"/>
    <w:rsid w:val="00EB4ED4"/>
    <w:rsid w:val="00EB5064"/>
    <w:rsid w:val="00EB5165"/>
    <w:rsid w:val="00EB5540"/>
    <w:rsid w:val="00EB599A"/>
    <w:rsid w:val="00EB59ED"/>
    <w:rsid w:val="00EB63B5"/>
    <w:rsid w:val="00EB6643"/>
    <w:rsid w:val="00EB6C96"/>
    <w:rsid w:val="00EB7307"/>
    <w:rsid w:val="00EB77BF"/>
    <w:rsid w:val="00EB7C24"/>
    <w:rsid w:val="00EB7E69"/>
    <w:rsid w:val="00EC01EE"/>
    <w:rsid w:val="00EC0287"/>
    <w:rsid w:val="00EC0446"/>
    <w:rsid w:val="00EC05AF"/>
    <w:rsid w:val="00EC0983"/>
    <w:rsid w:val="00EC0A32"/>
    <w:rsid w:val="00EC0D28"/>
    <w:rsid w:val="00EC0D99"/>
    <w:rsid w:val="00EC0F2B"/>
    <w:rsid w:val="00EC1234"/>
    <w:rsid w:val="00EC1285"/>
    <w:rsid w:val="00EC15C0"/>
    <w:rsid w:val="00EC1688"/>
    <w:rsid w:val="00EC19E0"/>
    <w:rsid w:val="00EC1BB7"/>
    <w:rsid w:val="00EC1BC1"/>
    <w:rsid w:val="00EC1DB0"/>
    <w:rsid w:val="00EC1F95"/>
    <w:rsid w:val="00EC2412"/>
    <w:rsid w:val="00EC24CD"/>
    <w:rsid w:val="00EC264D"/>
    <w:rsid w:val="00EC2ACF"/>
    <w:rsid w:val="00EC3014"/>
    <w:rsid w:val="00EC376D"/>
    <w:rsid w:val="00EC3808"/>
    <w:rsid w:val="00EC3AAF"/>
    <w:rsid w:val="00EC3C9B"/>
    <w:rsid w:val="00EC4509"/>
    <w:rsid w:val="00EC466D"/>
    <w:rsid w:val="00EC49FB"/>
    <w:rsid w:val="00EC4B1D"/>
    <w:rsid w:val="00EC4E90"/>
    <w:rsid w:val="00EC4F31"/>
    <w:rsid w:val="00EC518D"/>
    <w:rsid w:val="00EC5505"/>
    <w:rsid w:val="00EC5A14"/>
    <w:rsid w:val="00EC5D99"/>
    <w:rsid w:val="00EC5EED"/>
    <w:rsid w:val="00EC65B7"/>
    <w:rsid w:val="00EC6F69"/>
    <w:rsid w:val="00EC789C"/>
    <w:rsid w:val="00EC7FA5"/>
    <w:rsid w:val="00ED01D7"/>
    <w:rsid w:val="00ED0499"/>
    <w:rsid w:val="00ED0A38"/>
    <w:rsid w:val="00ED0A5B"/>
    <w:rsid w:val="00ED175B"/>
    <w:rsid w:val="00ED176F"/>
    <w:rsid w:val="00ED1C5A"/>
    <w:rsid w:val="00ED1DE1"/>
    <w:rsid w:val="00ED1FB7"/>
    <w:rsid w:val="00ED1FDD"/>
    <w:rsid w:val="00ED203F"/>
    <w:rsid w:val="00ED2438"/>
    <w:rsid w:val="00ED249F"/>
    <w:rsid w:val="00ED29D5"/>
    <w:rsid w:val="00ED2D8B"/>
    <w:rsid w:val="00ED30EF"/>
    <w:rsid w:val="00ED3590"/>
    <w:rsid w:val="00ED363B"/>
    <w:rsid w:val="00ED3820"/>
    <w:rsid w:val="00ED3893"/>
    <w:rsid w:val="00ED3A80"/>
    <w:rsid w:val="00ED3CD6"/>
    <w:rsid w:val="00ED3D94"/>
    <w:rsid w:val="00ED40D6"/>
    <w:rsid w:val="00ED4909"/>
    <w:rsid w:val="00ED4E48"/>
    <w:rsid w:val="00ED4E4C"/>
    <w:rsid w:val="00ED4FBB"/>
    <w:rsid w:val="00ED521D"/>
    <w:rsid w:val="00ED5228"/>
    <w:rsid w:val="00ED534C"/>
    <w:rsid w:val="00ED5453"/>
    <w:rsid w:val="00ED586C"/>
    <w:rsid w:val="00ED5B28"/>
    <w:rsid w:val="00ED5DE0"/>
    <w:rsid w:val="00ED5FDA"/>
    <w:rsid w:val="00ED67FA"/>
    <w:rsid w:val="00ED6803"/>
    <w:rsid w:val="00ED6971"/>
    <w:rsid w:val="00ED6A2A"/>
    <w:rsid w:val="00ED6A42"/>
    <w:rsid w:val="00ED6AF8"/>
    <w:rsid w:val="00ED71F4"/>
    <w:rsid w:val="00ED7259"/>
    <w:rsid w:val="00ED7709"/>
    <w:rsid w:val="00ED79BA"/>
    <w:rsid w:val="00ED7DE7"/>
    <w:rsid w:val="00EE00B7"/>
    <w:rsid w:val="00EE0B21"/>
    <w:rsid w:val="00EE139F"/>
    <w:rsid w:val="00EE156B"/>
    <w:rsid w:val="00EE15EB"/>
    <w:rsid w:val="00EE1D8C"/>
    <w:rsid w:val="00EE1D90"/>
    <w:rsid w:val="00EE1E42"/>
    <w:rsid w:val="00EE1F58"/>
    <w:rsid w:val="00EE24FA"/>
    <w:rsid w:val="00EE2933"/>
    <w:rsid w:val="00EE2989"/>
    <w:rsid w:val="00EE2FC0"/>
    <w:rsid w:val="00EE31E2"/>
    <w:rsid w:val="00EE364B"/>
    <w:rsid w:val="00EE36EC"/>
    <w:rsid w:val="00EE37D1"/>
    <w:rsid w:val="00EE3E68"/>
    <w:rsid w:val="00EE3F56"/>
    <w:rsid w:val="00EE4A85"/>
    <w:rsid w:val="00EE5094"/>
    <w:rsid w:val="00EE5327"/>
    <w:rsid w:val="00EE543E"/>
    <w:rsid w:val="00EE5869"/>
    <w:rsid w:val="00EE5ACB"/>
    <w:rsid w:val="00EE5E11"/>
    <w:rsid w:val="00EE62FC"/>
    <w:rsid w:val="00EE632C"/>
    <w:rsid w:val="00EE63C7"/>
    <w:rsid w:val="00EE653E"/>
    <w:rsid w:val="00EE67EC"/>
    <w:rsid w:val="00EE68B8"/>
    <w:rsid w:val="00EE6CBB"/>
    <w:rsid w:val="00EE6D6F"/>
    <w:rsid w:val="00EE73B5"/>
    <w:rsid w:val="00EE7A6E"/>
    <w:rsid w:val="00EE7ACC"/>
    <w:rsid w:val="00EE7FAC"/>
    <w:rsid w:val="00EF0096"/>
    <w:rsid w:val="00EF0130"/>
    <w:rsid w:val="00EF068F"/>
    <w:rsid w:val="00EF0955"/>
    <w:rsid w:val="00EF0B45"/>
    <w:rsid w:val="00EF0CE0"/>
    <w:rsid w:val="00EF0DBF"/>
    <w:rsid w:val="00EF0DDC"/>
    <w:rsid w:val="00EF0DF8"/>
    <w:rsid w:val="00EF1049"/>
    <w:rsid w:val="00EF15EC"/>
    <w:rsid w:val="00EF1840"/>
    <w:rsid w:val="00EF1CC9"/>
    <w:rsid w:val="00EF1E39"/>
    <w:rsid w:val="00EF1F60"/>
    <w:rsid w:val="00EF1F81"/>
    <w:rsid w:val="00EF258B"/>
    <w:rsid w:val="00EF2652"/>
    <w:rsid w:val="00EF278E"/>
    <w:rsid w:val="00EF2A2D"/>
    <w:rsid w:val="00EF35C4"/>
    <w:rsid w:val="00EF3B13"/>
    <w:rsid w:val="00EF3E64"/>
    <w:rsid w:val="00EF464C"/>
    <w:rsid w:val="00EF4B5D"/>
    <w:rsid w:val="00EF4C45"/>
    <w:rsid w:val="00EF4CEF"/>
    <w:rsid w:val="00EF4DE2"/>
    <w:rsid w:val="00EF53D8"/>
    <w:rsid w:val="00EF5432"/>
    <w:rsid w:val="00EF54EB"/>
    <w:rsid w:val="00EF5B66"/>
    <w:rsid w:val="00EF5BF9"/>
    <w:rsid w:val="00EF6718"/>
    <w:rsid w:val="00EF6BCB"/>
    <w:rsid w:val="00EF6DE4"/>
    <w:rsid w:val="00EF6E29"/>
    <w:rsid w:val="00EF6FDD"/>
    <w:rsid w:val="00EF7090"/>
    <w:rsid w:val="00EF72CE"/>
    <w:rsid w:val="00EF76BA"/>
    <w:rsid w:val="00EF77A4"/>
    <w:rsid w:val="00EF7D8F"/>
    <w:rsid w:val="00F002DB"/>
    <w:rsid w:val="00F002F6"/>
    <w:rsid w:val="00F00836"/>
    <w:rsid w:val="00F0083A"/>
    <w:rsid w:val="00F00A38"/>
    <w:rsid w:val="00F00CA9"/>
    <w:rsid w:val="00F00F6B"/>
    <w:rsid w:val="00F0110D"/>
    <w:rsid w:val="00F0134F"/>
    <w:rsid w:val="00F01543"/>
    <w:rsid w:val="00F019FF"/>
    <w:rsid w:val="00F024C3"/>
    <w:rsid w:val="00F0251E"/>
    <w:rsid w:val="00F025BB"/>
    <w:rsid w:val="00F02E3F"/>
    <w:rsid w:val="00F02F00"/>
    <w:rsid w:val="00F03273"/>
    <w:rsid w:val="00F034AE"/>
    <w:rsid w:val="00F03734"/>
    <w:rsid w:val="00F03CFC"/>
    <w:rsid w:val="00F03F65"/>
    <w:rsid w:val="00F03FAC"/>
    <w:rsid w:val="00F0410F"/>
    <w:rsid w:val="00F0411B"/>
    <w:rsid w:val="00F0438E"/>
    <w:rsid w:val="00F043C5"/>
    <w:rsid w:val="00F044FB"/>
    <w:rsid w:val="00F0456D"/>
    <w:rsid w:val="00F0512B"/>
    <w:rsid w:val="00F053C4"/>
    <w:rsid w:val="00F057D4"/>
    <w:rsid w:val="00F05AFE"/>
    <w:rsid w:val="00F05CF3"/>
    <w:rsid w:val="00F05D5D"/>
    <w:rsid w:val="00F06003"/>
    <w:rsid w:val="00F061A9"/>
    <w:rsid w:val="00F06268"/>
    <w:rsid w:val="00F066D2"/>
    <w:rsid w:val="00F06743"/>
    <w:rsid w:val="00F06B9C"/>
    <w:rsid w:val="00F0733A"/>
    <w:rsid w:val="00F07D8F"/>
    <w:rsid w:val="00F07F8C"/>
    <w:rsid w:val="00F1025E"/>
    <w:rsid w:val="00F102EC"/>
    <w:rsid w:val="00F10B7E"/>
    <w:rsid w:val="00F10F45"/>
    <w:rsid w:val="00F10F75"/>
    <w:rsid w:val="00F11D10"/>
    <w:rsid w:val="00F11F41"/>
    <w:rsid w:val="00F120FA"/>
    <w:rsid w:val="00F12416"/>
    <w:rsid w:val="00F12833"/>
    <w:rsid w:val="00F12973"/>
    <w:rsid w:val="00F12C6A"/>
    <w:rsid w:val="00F12D29"/>
    <w:rsid w:val="00F1315B"/>
    <w:rsid w:val="00F1326F"/>
    <w:rsid w:val="00F141A5"/>
    <w:rsid w:val="00F146C5"/>
    <w:rsid w:val="00F14A18"/>
    <w:rsid w:val="00F15563"/>
    <w:rsid w:val="00F15571"/>
    <w:rsid w:val="00F155C7"/>
    <w:rsid w:val="00F15884"/>
    <w:rsid w:val="00F15A08"/>
    <w:rsid w:val="00F15E73"/>
    <w:rsid w:val="00F1611C"/>
    <w:rsid w:val="00F16276"/>
    <w:rsid w:val="00F16B90"/>
    <w:rsid w:val="00F16BEA"/>
    <w:rsid w:val="00F16C50"/>
    <w:rsid w:val="00F16E87"/>
    <w:rsid w:val="00F17414"/>
    <w:rsid w:val="00F17AF6"/>
    <w:rsid w:val="00F17B36"/>
    <w:rsid w:val="00F20013"/>
    <w:rsid w:val="00F20139"/>
    <w:rsid w:val="00F201BD"/>
    <w:rsid w:val="00F201ED"/>
    <w:rsid w:val="00F20958"/>
    <w:rsid w:val="00F20CCE"/>
    <w:rsid w:val="00F20D41"/>
    <w:rsid w:val="00F20EB4"/>
    <w:rsid w:val="00F21200"/>
    <w:rsid w:val="00F21220"/>
    <w:rsid w:val="00F213B4"/>
    <w:rsid w:val="00F21444"/>
    <w:rsid w:val="00F21E1A"/>
    <w:rsid w:val="00F21E9D"/>
    <w:rsid w:val="00F21ECC"/>
    <w:rsid w:val="00F21ED2"/>
    <w:rsid w:val="00F22224"/>
    <w:rsid w:val="00F222D8"/>
    <w:rsid w:val="00F2263D"/>
    <w:rsid w:val="00F226DD"/>
    <w:rsid w:val="00F2273E"/>
    <w:rsid w:val="00F2283A"/>
    <w:rsid w:val="00F22ADD"/>
    <w:rsid w:val="00F22D3D"/>
    <w:rsid w:val="00F23036"/>
    <w:rsid w:val="00F231E0"/>
    <w:rsid w:val="00F233C2"/>
    <w:rsid w:val="00F23A79"/>
    <w:rsid w:val="00F23D71"/>
    <w:rsid w:val="00F23E9C"/>
    <w:rsid w:val="00F24458"/>
    <w:rsid w:val="00F24778"/>
    <w:rsid w:val="00F256E1"/>
    <w:rsid w:val="00F25726"/>
    <w:rsid w:val="00F25740"/>
    <w:rsid w:val="00F25763"/>
    <w:rsid w:val="00F25A3F"/>
    <w:rsid w:val="00F25EF6"/>
    <w:rsid w:val="00F26AAB"/>
    <w:rsid w:val="00F275FF"/>
    <w:rsid w:val="00F276E5"/>
    <w:rsid w:val="00F304BF"/>
    <w:rsid w:val="00F30A36"/>
    <w:rsid w:val="00F30B05"/>
    <w:rsid w:val="00F30BC3"/>
    <w:rsid w:val="00F30F75"/>
    <w:rsid w:val="00F310B6"/>
    <w:rsid w:val="00F31B15"/>
    <w:rsid w:val="00F31C35"/>
    <w:rsid w:val="00F320ED"/>
    <w:rsid w:val="00F321C5"/>
    <w:rsid w:val="00F3248C"/>
    <w:rsid w:val="00F32658"/>
    <w:rsid w:val="00F32B4F"/>
    <w:rsid w:val="00F3340C"/>
    <w:rsid w:val="00F3351A"/>
    <w:rsid w:val="00F33584"/>
    <w:rsid w:val="00F336D4"/>
    <w:rsid w:val="00F33E9E"/>
    <w:rsid w:val="00F33FA9"/>
    <w:rsid w:val="00F342BC"/>
    <w:rsid w:val="00F343BD"/>
    <w:rsid w:val="00F351F1"/>
    <w:rsid w:val="00F356E1"/>
    <w:rsid w:val="00F35E98"/>
    <w:rsid w:val="00F3605B"/>
    <w:rsid w:val="00F36527"/>
    <w:rsid w:val="00F366D6"/>
    <w:rsid w:val="00F368FA"/>
    <w:rsid w:val="00F36E06"/>
    <w:rsid w:val="00F36EF3"/>
    <w:rsid w:val="00F3752C"/>
    <w:rsid w:val="00F377AD"/>
    <w:rsid w:val="00F404AB"/>
    <w:rsid w:val="00F4079E"/>
    <w:rsid w:val="00F40CA9"/>
    <w:rsid w:val="00F40CEF"/>
    <w:rsid w:val="00F40D9C"/>
    <w:rsid w:val="00F40FD3"/>
    <w:rsid w:val="00F41703"/>
    <w:rsid w:val="00F419B3"/>
    <w:rsid w:val="00F42399"/>
    <w:rsid w:val="00F42AB6"/>
    <w:rsid w:val="00F42EA4"/>
    <w:rsid w:val="00F4351C"/>
    <w:rsid w:val="00F436CE"/>
    <w:rsid w:val="00F43B27"/>
    <w:rsid w:val="00F43E93"/>
    <w:rsid w:val="00F444AD"/>
    <w:rsid w:val="00F4467C"/>
    <w:rsid w:val="00F448EF"/>
    <w:rsid w:val="00F44F22"/>
    <w:rsid w:val="00F4501B"/>
    <w:rsid w:val="00F452E0"/>
    <w:rsid w:val="00F45978"/>
    <w:rsid w:val="00F45DE3"/>
    <w:rsid w:val="00F46156"/>
    <w:rsid w:val="00F46207"/>
    <w:rsid w:val="00F46657"/>
    <w:rsid w:val="00F46956"/>
    <w:rsid w:val="00F46A2E"/>
    <w:rsid w:val="00F46C89"/>
    <w:rsid w:val="00F46D8A"/>
    <w:rsid w:val="00F46E4D"/>
    <w:rsid w:val="00F4756F"/>
    <w:rsid w:val="00F47ABB"/>
    <w:rsid w:val="00F501B4"/>
    <w:rsid w:val="00F5069E"/>
    <w:rsid w:val="00F50BD2"/>
    <w:rsid w:val="00F50D0A"/>
    <w:rsid w:val="00F50D71"/>
    <w:rsid w:val="00F513C2"/>
    <w:rsid w:val="00F51A9C"/>
    <w:rsid w:val="00F520D7"/>
    <w:rsid w:val="00F52291"/>
    <w:rsid w:val="00F524CA"/>
    <w:rsid w:val="00F526BA"/>
    <w:rsid w:val="00F52AE4"/>
    <w:rsid w:val="00F52E66"/>
    <w:rsid w:val="00F53286"/>
    <w:rsid w:val="00F53332"/>
    <w:rsid w:val="00F5335F"/>
    <w:rsid w:val="00F537C1"/>
    <w:rsid w:val="00F5384A"/>
    <w:rsid w:val="00F53F92"/>
    <w:rsid w:val="00F54325"/>
    <w:rsid w:val="00F548E0"/>
    <w:rsid w:val="00F5492E"/>
    <w:rsid w:val="00F54D7D"/>
    <w:rsid w:val="00F55254"/>
    <w:rsid w:val="00F5525A"/>
    <w:rsid w:val="00F552A3"/>
    <w:rsid w:val="00F55E55"/>
    <w:rsid w:val="00F5616E"/>
    <w:rsid w:val="00F568C6"/>
    <w:rsid w:val="00F56C4A"/>
    <w:rsid w:val="00F56E5B"/>
    <w:rsid w:val="00F57744"/>
    <w:rsid w:val="00F57BB4"/>
    <w:rsid w:val="00F6042E"/>
    <w:rsid w:val="00F605A7"/>
    <w:rsid w:val="00F606B9"/>
    <w:rsid w:val="00F609FB"/>
    <w:rsid w:val="00F60EEB"/>
    <w:rsid w:val="00F616BD"/>
    <w:rsid w:val="00F61F4D"/>
    <w:rsid w:val="00F6223D"/>
    <w:rsid w:val="00F62945"/>
    <w:rsid w:val="00F62B1C"/>
    <w:rsid w:val="00F63244"/>
    <w:rsid w:val="00F6398C"/>
    <w:rsid w:val="00F639CF"/>
    <w:rsid w:val="00F639F1"/>
    <w:rsid w:val="00F644AD"/>
    <w:rsid w:val="00F64623"/>
    <w:rsid w:val="00F646A6"/>
    <w:rsid w:val="00F6474D"/>
    <w:rsid w:val="00F648A5"/>
    <w:rsid w:val="00F64D42"/>
    <w:rsid w:val="00F64F00"/>
    <w:rsid w:val="00F6564A"/>
    <w:rsid w:val="00F658E8"/>
    <w:rsid w:val="00F65ABA"/>
    <w:rsid w:val="00F65C19"/>
    <w:rsid w:val="00F662FF"/>
    <w:rsid w:val="00F66D3F"/>
    <w:rsid w:val="00F67241"/>
    <w:rsid w:val="00F67349"/>
    <w:rsid w:val="00F67A80"/>
    <w:rsid w:val="00F70013"/>
    <w:rsid w:val="00F700D4"/>
    <w:rsid w:val="00F70710"/>
    <w:rsid w:val="00F70C2E"/>
    <w:rsid w:val="00F71252"/>
    <w:rsid w:val="00F7132B"/>
    <w:rsid w:val="00F71781"/>
    <w:rsid w:val="00F72261"/>
    <w:rsid w:val="00F72535"/>
    <w:rsid w:val="00F725D1"/>
    <w:rsid w:val="00F726AA"/>
    <w:rsid w:val="00F7273D"/>
    <w:rsid w:val="00F729E6"/>
    <w:rsid w:val="00F72A0D"/>
    <w:rsid w:val="00F72CF1"/>
    <w:rsid w:val="00F72D86"/>
    <w:rsid w:val="00F7311B"/>
    <w:rsid w:val="00F73210"/>
    <w:rsid w:val="00F73515"/>
    <w:rsid w:val="00F738C7"/>
    <w:rsid w:val="00F73D41"/>
    <w:rsid w:val="00F743B2"/>
    <w:rsid w:val="00F7480F"/>
    <w:rsid w:val="00F74CC6"/>
    <w:rsid w:val="00F751E6"/>
    <w:rsid w:val="00F75643"/>
    <w:rsid w:val="00F75913"/>
    <w:rsid w:val="00F7597E"/>
    <w:rsid w:val="00F75A5D"/>
    <w:rsid w:val="00F75C6D"/>
    <w:rsid w:val="00F760F4"/>
    <w:rsid w:val="00F76113"/>
    <w:rsid w:val="00F764FC"/>
    <w:rsid w:val="00F76ED3"/>
    <w:rsid w:val="00F76EF6"/>
    <w:rsid w:val="00F76FD0"/>
    <w:rsid w:val="00F774D5"/>
    <w:rsid w:val="00F77589"/>
    <w:rsid w:val="00F778FA"/>
    <w:rsid w:val="00F77AA2"/>
    <w:rsid w:val="00F77C39"/>
    <w:rsid w:val="00F77FDD"/>
    <w:rsid w:val="00F80314"/>
    <w:rsid w:val="00F80385"/>
    <w:rsid w:val="00F80630"/>
    <w:rsid w:val="00F80785"/>
    <w:rsid w:val="00F807F9"/>
    <w:rsid w:val="00F809A3"/>
    <w:rsid w:val="00F809A9"/>
    <w:rsid w:val="00F80F97"/>
    <w:rsid w:val="00F810C6"/>
    <w:rsid w:val="00F8142F"/>
    <w:rsid w:val="00F8168B"/>
    <w:rsid w:val="00F819AC"/>
    <w:rsid w:val="00F81E22"/>
    <w:rsid w:val="00F81EF1"/>
    <w:rsid w:val="00F821B9"/>
    <w:rsid w:val="00F8232F"/>
    <w:rsid w:val="00F8243D"/>
    <w:rsid w:val="00F8251B"/>
    <w:rsid w:val="00F825B2"/>
    <w:rsid w:val="00F82AD5"/>
    <w:rsid w:val="00F830F3"/>
    <w:rsid w:val="00F8325C"/>
    <w:rsid w:val="00F8349D"/>
    <w:rsid w:val="00F834C2"/>
    <w:rsid w:val="00F8358E"/>
    <w:rsid w:val="00F837AE"/>
    <w:rsid w:val="00F83BA3"/>
    <w:rsid w:val="00F83DD9"/>
    <w:rsid w:val="00F83F55"/>
    <w:rsid w:val="00F84436"/>
    <w:rsid w:val="00F846E7"/>
    <w:rsid w:val="00F85542"/>
    <w:rsid w:val="00F8576F"/>
    <w:rsid w:val="00F85775"/>
    <w:rsid w:val="00F85BCD"/>
    <w:rsid w:val="00F85CD2"/>
    <w:rsid w:val="00F85D13"/>
    <w:rsid w:val="00F863F5"/>
    <w:rsid w:val="00F86F56"/>
    <w:rsid w:val="00F87B06"/>
    <w:rsid w:val="00F90122"/>
    <w:rsid w:val="00F907E2"/>
    <w:rsid w:val="00F9098C"/>
    <w:rsid w:val="00F90CB0"/>
    <w:rsid w:val="00F90CB3"/>
    <w:rsid w:val="00F90F82"/>
    <w:rsid w:val="00F9109D"/>
    <w:rsid w:val="00F918F2"/>
    <w:rsid w:val="00F92239"/>
    <w:rsid w:val="00F9259E"/>
    <w:rsid w:val="00F926FF"/>
    <w:rsid w:val="00F92888"/>
    <w:rsid w:val="00F92BD7"/>
    <w:rsid w:val="00F93241"/>
    <w:rsid w:val="00F93273"/>
    <w:rsid w:val="00F9334A"/>
    <w:rsid w:val="00F937BB"/>
    <w:rsid w:val="00F93E43"/>
    <w:rsid w:val="00F9447A"/>
    <w:rsid w:val="00F9547A"/>
    <w:rsid w:val="00F9561F"/>
    <w:rsid w:val="00F95824"/>
    <w:rsid w:val="00F95B3F"/>
    <w:rsid w:val="00F95D5F"/>
    <w:rsid w:val="00F968DE"/>
    <w:rsid w:val="00F96A93"/>
    <w:rsid w:val="00F96F62"/>
    <w:rsid w:val="00F97227"/>
    <w:rsid w:val="00F973AA"/>
    <w:rsid w:val="00F975FD"/>
    <w:rsid w:val="00F977AC"/>
    <w:rsid w:val="00F978E3"/>
    <w:rsid w:val="00F97A12"/>
    <w:rsid w:val="00F97AE8"/>
    <w:rsid w:val="00F97C34"/>
    <w:rsid w:val="00F97E0A"/>
    <w:rsid w:val="00FA037E"/>
    <w:rsid w:val="00FA0757"/>
    <w:rsid w:val="00FA0A43"/>
    <w:rsid w:val="00FA0A64"/>
    <w:rsid w:val="00FA0FD1"/>
    <w:rsid w:val="00FA0FE3"/>
    <w:rsid w:val="00FA1A6B"/>
    <w:rsid w:val="00FA1BBF"/>
    <w:rsid w:val="00FA1BEF"/>
    <w:rsid w:val="00FA206B"/>
    <w:rsid w:val="00FA213A"/>
    <w:rsid w:val="00FA2369"/>
    <w:rsid w:val="00FA2E0F"/>
    <w:rsid w:val="00FA33B0"/>
    <w:rsid w:val="00FA354C"/>
    <w:rsid w:val="00FA35DC"/>
    <w:rsid w:val="00FA36A3"/>
    <w:rsid w:val="00FA38B4"/>
    <w:rsid w:val="00FA3F3E"/>
    <w:rsid w:val="00FA50E5"/>
    <w:rsid w:val="00FA51AB"/>
    <w:rsid w:val="00FA5421"/>
    <w:rsid w:val="00FA5A17"/>
    <w:rsid w:val="00FA5A67"/>
    <w:rsid w:val="00FA5FD6"/>
    <w:rsid w:val="00FA6405"/>
    <w:rsid w:val="00FA67DA"/>
    <w:rsid w:val="00FA688D"/>
    <w:rsid w:val="00FA6D2B"/>
    <w:rsid w:val="00FA6F43"/>
    <w:rsid w:val="00FA6FBC"/>
    <w:rsid w:val="00FA70DF"/>
    <w:rsid w:val="00FA7904"/>
    <w:rsid w:val="00FB03D1"/>
    <w:rsid w:val="00FB0570"/>
    <w:rsid w:val="00FB07D2"/>
    <w:rsid w:val="00FB0B7F"/>
    <w:rsid w:val="00FB0BBA"/>
    <w:rsid w:val="00FB0C80"/>
    <w:rsid w:val="00FB1A60"/>
    <w:rsid w:val="00FB1F85"/>
    <w:rsid w:val="00FB2423"/>
    <w:rsid w:val="00FB249F"/>
    <w:rsid w:val="00FB25BB"/>
    <w:rsid w:val="00FB2803"/>
    <w:rsid w:val="00FB29A5"/>
    <w:rsid w:val="00FB34D0"/>
    <w:rsid w:val="00FB358F"/>
    <w:rsid w:val="00FB3C39"/>
    <w:rsid w:val="00FB3CB5"/>
    <w:rsid w:val="00FB3EAE"/>
    <w:rsid w:val="00FB4422"/>
    <w:rsid w:val="00FB47BC"/>
    <w:rsid w:val="00FB5584"/>
    <w:rsid w:val="00FB5B57"/>
    <w:rsid w:val="00FB5CAA"/>
    <w:rsid w:val="00FB5D5F"/>
    <w:rsid w:val="00FB5E05"/>
    <w:rsid w:val="00FB6068"/>
    <w:rsid w:val="00FB6111"/>
    <w:rsid w:val="00FB62AD"/>
    <w:rsid w:val="00FB6590"/>
    <w:rsid w:val="00FB6AA9"/>
    <w:rsid w:val="00FB6CF9"/>
    <w:rsid w:val="00FB6DFA"/>
    <w:rsid w:val="00FB6FBD"/>
    <w:rsid w:val="00FB7013"/>
    <w:rsid w:val="00FB70D2"/>
    <w:rsid w:val="00FB7600"/>
    <w:rsid w:val="00FC02B6"/>
    <w:rsid w:val="00FC0607"/>
    <w:rsid w:val="00FC0AC3"/>
    <w:rsid w:val="00FC0AD7"/>
    <w:rsid w:val="00FC0DFD"/>
    <w:rsid w:val="00FC10EB"/>
    <w:rsid w:val="00FC13BA"/>
    <w:rsid w:val="00FC13DE"/>
    <w:rsid w:val="00FC1F9C"/>
    <w:rsid w:val="00FC26B4"/>
    <w:rsid w:val="00FC2D37"/>
    <w:rsid w:val="00FC2E0C"/>
    <w:rsid w:val="00FC2FB1"/>
    <w:rsid w:val="00FC31F1"/>
    <w:rsid w:val="00FC3B8D"/>
    <w:rsid w:val="00FC3E7E"/>
    <w:rsid w:val="00FC3FA6"/>
    <w:rsid w:val="00FC41DC"/>
    <w:rsid w:val="00FC434B"/>
    <w:rsid w:val="00FC4E36"/>
    <w:rsid w:val="00FC5247"/>
    <w:rsid w:val="00FC591A"/>
    <w:rsid w:val="00FC59D0"/>
    <w:rsid w:val="00FC5E1B"/>
    <w:rsid w:val="00FC5F2A"/>
    <w:rsid w:val="00FC6083"/>
    <w:rsid w:val="00FC675A"/>
    <w:rsid w:val="00FC6764"/>
    <w:rsid w:val="00FC67C1"/>
    <w:rsid w:val="00FC6897"/>
    <w:rsid w:val="00FC69DB"/>
    <w:rsid w:val="00FC6A52"/>
    <w:rsid w:val="00FC6FB6"/>
    <w:rsid w:val="00FC714B"/>
    <w:rsid w:val="00FC7A11"/>
    <w:rsid w:val="00FD0214"/>
    <w:rsid w:val="00FD03C7"/>
    <w:rsid w:val="00FD0CEB"/>
    <w:rsid w:val="00FD11C3"/>
    <w:rsid w:val="00FD1311"/>
    <w:rsid w:val="00FD1559"/>
    <w:rsid w:val="00FD16D9"/>
    <w:rsid w:val="00FD18B9"/>
    <w:rsid w:val="00FD1B03"/>
    <w:rsid w:val="00FD1D9F"/>
    <w:rsid w:val="00FD20E1"/>
    <w:rsid w:val="00FD2289"/>
    <w:rsid w:val="00FD23B7"/>
    <w:rsid w:val="00FD2713"/>
    <w:rsid w:val="00FD286D"/>
    <w:rsid w:val="00FD2C30"/>
    <w:rsid w:val="00FD2DA9"/>
    <w:rsid w:val="00FD2E6A"/>
    <w:rsid w:val="00FD311C"/>
    <w:rsid w:val="00FD360F"/>
    <w:rsid w:val="00FD361F"/>
    <w:rsid w:val="00FD3645"/>
    <w:rsid w:val="00FD3901"/>
    <w:rsid w:val="00FD3D39"/>
    <w:rsid w:val="00FD3E03"/>
    <w:rsid w:val="00FD3EB0"/>
    <w:rsid w:val="00FD3F4A"/>
    <w:rsid w:val="00FD3FE2"/>
    <w:rsid w:val="00FD4127"/>
    <w:rsid w:val="00FD42D0"/>
    <w:rsid w:val="00FD4384"/>
    <w:rsid w:val="00FD474B"/>
    <w:rsid w:val="00FD4B71"/>
    <w:rsid w:val="00FD4FA2"/>
    <w:rsid w:val="00FD50C6"/>
    <w:rsid w:val="00FD5658"/>
    <w:rsid w:val="00FD5738"/>
    <w:rsid w:val="00FD5E8F"/>
    <w:rsid w:val="00FD6001"/>
    <w:rsid w:val="00FD60C5"/>
    <w:rsid w:val="00FD6B30"/>
    <w:rsid w:val="00FD6CBA"/>
    <w:rsid w:val="00FD6CE8"/>
    <w:rsid w:val="00FD7170"/>
    <w:rsid w:val="00FD765B"/>
    <w:rsid w:val="00FD76B1"/>
    <w:rsid w:val="00FD79B9"/>
    <w:rsid w:val="00FE06B1"/>
    <w:rsid w:val="00FE0F7F"/>
    <w:rsid w:val="00FE10DD"/>
    <w:rsid w:val="00FE159D"/>
    <w:rsid w:val="00FE1692"/>
    <w:rsid w:val="00FE17AD"/>
    <w:rsid w:val="00FE1809"/>
    <w:rsid w:val="00FE1BFD"/>
    <w:rsid w:val="00FE1C0B"/>
    <w:rsid w:val="00FE1FB0"/>
    <w:rsid w:val="00FE2090"/>
    <w:rsid w:val="00FE2481"/>
    <w:rsid w:val="00FE308F"/>
    <w:rsid w:val="00FE3177"/>
    <w:rsid w:val="00FE3458"/>
    <w:rsid w:val="00FE35A7"/>
    <w:rsid w:val="00FE3655"/>
    <w:rsid w:val="00FE3BBD"/>
    <w:rsid w:val="00FE3DF2"/>
    <w:rsid w:val="00FE408F"/>
    <w:rsid w:val="00FE418E"/>
    <w:rsid w:val="00FE4234"/>
    <w:rsid w:val="00FE4352"/>
    <w:rsid w:val="00FE4599"/>
    <w:rsid w:val="00FE486C"/>
    <w:rsid w:val="00FE4924"/>
    <w:rsid w:val="00FE5C6A"/>
    <w:rsid w:val="00FE5DF0"/>
    <w:rsid w:val="00FE5EC6"/>
    <w:rsid w:val="00FE606D"/>
    <w:rsid w:val="00FE652D"/>
    <w:rsid w:val="00FE6544"/>
    <w:rsid w:val="00FE69F6"/>
    <w:rsid w:val="00FE6E11"/>
    <w:rsid w:val="00FE7F1B"/>
    <w:rsid w:val="00FF0F36"/>
    <w:rsid w:val="00FF0FB7"/>
    <w:rsid w:val="00FF1040"/>
    <w:rsid w:val="00FF12A6"/>
    <w:rsid w:val="00FF13EE"/>
    <w:rsid w:val="00FF19D7"/>
    <w:rsid w:val="00FF1A23"/>
    <w:rsid w:val="00FF1C1C"/>
    <w:rsid w:val="00FF1DA7"/>
    <w:rsid w:val="00FF1E9B"/>
    <w:rsid w:val="00FF1F6F"/>
    <w:rsid w:val="00FF297D"/>
    <w:rsid w:val="00FF2D0F"/>
    <w:rsid w:val="00FF316E"/>
    <w:rsid w:val="00FF320A"/>
    <w:rsid w:val="00FF3256"/>
    <w:rsid w:val="00FF326C"/>
    <w:rsid w:val="00FF33EF"/>
    <w:rsid w:val="00FF3607"/>
    <w:rsid w:val="00FF3736"/>
    <w:rsid w:val="00FF3B63"/>
    <w:rsid w:val="00FF4498"/>
    <w:rsid w:val="00FF488A"/>
    <w:rsid w:val="00FF492B"/>
    <w:rsid w:val="00FF4B35"/>
    <w:rsid w:val="00FF4E78"/>
    <w:rsid w:val="00FF5145"/>
    <w:rsid w:val="00FF56DA"/>
    <w:rsid w:val="00FF5860"/>
    <w:rsid w:val="00FF5966"/>
    <w:rsid w:val="00FF5BE2"/>
    <w:rsid w:val="00FF623E"/>
    <w:rsid w:val="00FF635A"/>
    <w:rsid w:val="00FF6469"/>
    <w:rsid w:val="00FF6640"/>
    <w:rsid w:val="00FF6747"/>
    <w:rsid w:val="00FF6B78"/>
    <w:rsid w:val="00FF6D7A"/>
    <w:rsid w:val="00FF6D91"/>
    <w:rsid w:val="00FF6EE8"/>
    <w:rsid w:val="00FF6F09"/>
    <w:rsid w:val="00FF6FB5"/>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4F41BA2-EA66-46C4-A35F-00B9B76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CEC"/>
    <w:pPr>
      <w:widowControl w:val="0"/>
      <w:jc w:val="both"/>
    </w:pPr>
    <w:rPr>
      <w:kern w:val="2"/>
      <w:sz w:val="21"/>
      <w:szCs w:val="24"/>
    </w:rPr>
  </w:style>
  <w:style w:type="paragraph" w:styleId="Heading1">
    <w:name w:val="heading 1"/>
    <w:basedOn w:val="Normal"/>
    <w:next w:val="Normal"/>
    <w:qFormat/>
    <w:rsid w:val="008540CE"/>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4A439C"/>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rsid w:val="003F232B"/>
    <w:pPr>
      <w:keepNext/>
      <w:outlineLvl w:val="2"/>
    </w:pPr>
    <w:rPr>
      <w:rFonts w:ascii="Arial" w:hAnsi="Arial" w:cs="Arial"/>
      <w:b/>
      <w:bCs/>
      <w:iCs/>
      <w:sz w:val="15"/>
    </w:rPr>
  </w:style>
  <w:style w:type="paragraph" w:styleId="Heading4">
    <w:name w:val="heading 4"/>
    <w:basedOn w:val="Normal"/>
    <w:next w:val="Normal"/>
    <w:link w:val="Heading4Char"/>
    <w:semiHidden/>
    <w:unhideWhenUsed/>
    <w:qFormat/>
    <w:rsid w:val="00803A4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A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4A3864"/>
    <w:pPr>
      <w:ind w:leftChars="2500" w:left="100"/>
    </w:pPr>
  </w:style>
  <w:style w:type="paragraph" w:styleId="HTMLPreformatted">
    <w:name w:val="HTML Preformatted"/>
    <w:basedOn w:val="Normal"/>
    <w:rsid w:val="005E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styleId="FootnoteReference">
    <w:name w:val="footnote reference"/>
    <w:basedOn w:val="DefaultParagraphFont"/>
    <w:semiHidden/>
    <w:rsid w:val="00DC33BA"/>
    <w:rPr>
      <w:vertAlign w:val="superscript"/>
    </w:rPr>
  </w:style>
  <w:style w:type="character" w:styleId="Hyperlink">
    <w:name w:val="Hyperlink"/>
    <w:basedOn w:val="DefaultParagraphFont"/>
    <w:rsid w:val="00B83572"/>
    <w:rPr>
      <w:color w:val="0000FF"/>
      <w:u w:val="single"/>
    </w:rPr>
  </w:style>
  <w:style w:type="paragraph" w:customStyle="1" w:styleId="Default">
    <w:name w:val="Default"/>
    <w:rsid w:val="003F232B"/>
    <w:pPr>
      <w:widowControl w:val="0"/>
      <w:autoSpaceDE w:val="0"/>
      <w:autoSpaceDN w:val="0"/>
      <w:adjustRightInd w:val="0"/>
    </w:pPr>
    <w:rPr>
      <w:rFonts w:ascii="Arial" w:hAnsi="Arial" w:cs="Arial"/>
      <w:color w:val="000000"/>
      <w:sz w:val="24"/>
      <w:szCs w:val="24"/>
    </w:rPr>
  </w:style>
  <w:style w:type="character" w:customStyle="1" w:styleId="fulltext-it">
    <w:name w:val="fulltext-it"/>
    <w:basedOn w:val="DefaultParagraphFont"/>
    <w:rsid w:val="00780EB5"/>
  </w:style>
  <w:style w:type="character" w:styleId="Emphasis">
    <w:name w:val="Emphasis"/>
    <w:basedOn w:val="DefaultParagraphFont"/>
    <w:uiPriority w:val="20"/>
    <w:qFormat/>
    <w:rsid w:val="00DF536E"/>
    <w:rPr>
      <w:b w:val="0"/>
      <w:bCs w:val="0"/>
      <w:i w:val="0"/>
      <w:iCs w:val="0"/>
      <w:color w:val="CC0033"/>
    </w:rPr>
  </w:style>
  <w:style w:type="paragraph" w:styleId="NormalWeb">
    <w:name w:val="Normal (Web)"/>
    <w:basedOn w:val="Normal"/>
    <w:uiPriority w:val="99"/>
    <w:rsid w:val="008540CE"/>
    <w:pPr>
      <w:widowControl/>
      <w:spacing w:before="100" w:beforeAutospacing="1" w:after="100" w:afterAutospacing="1"/>
      <w:jc w:val="left"/>
    </w:pPr>
    <w:rPr>
      <w:rFonts w:ascii="SimSun" w:hAnsi="SimSun" w:cs="SimSun"/>
      <w:kern w:val="0"/>
      <w:sz w:val="24"/>
    </w:rPr>
  </w:style>
  <w:style w:type="paragraph" w:customStyle="1" w:styleId="citation">
    <w:name w:val="citation"/>
    <w:basedOn w:val="Normal"/>
    <w:rsid w:val="008540CE"/>
    <w:pPr>
      <w:widowControl/>
      <w:spacing w:before="100" w:beforeAutospacing="1" w:after="100" w:afterAutospacing="1"/>
      <w:jc w:val="left"/>
    </w:pPr>
    <w:rPr>
      <w:rFonts w:ascii="SimSun" w:hAnsi="SimSun" w:cs="SimSun"/>
      <w:kern w:val="0"/>
      <w:sz w:val="24"/>
    </w:rPr>
  </w:style>
  <w:style w:type="paragraph" w:customStyle="1" w:styleId="aff">
    <w:name w:val="aff"/>
    <w:basedOn w:val="Normal"/>
    <w:rsid w:val="008540CE"/>
    <w:pPr>
      <w:widowControl/>
      <w:spacing w:before="100" w:beforeAutospacing="1" w:after="100" w:afterAutospacing="1"/>
      <w:jc w:val="left"/>
    </w:pPr>
    <w:rPr>
      <w:rFonts w:ascii="SimSun" w:hAnsi="SimSun" w:cs="SimSun"/>
      <w:kern w:val="0"/>
      <w:sz w:val="24"/>
    </w:rPr>
  </w:style>
  <w:style w:type="paragraph" w:customStyle="1" w:styleId="authlist">
    <w:name w:val="auth_list"/>
    <w:basedOn w:val="Normal"/>
    <w:rsid w:val="008540CE"/>
    <w:pPr>
      <w:widowControl/>
      <w:spacing w:before="100" w:beforeAutospacing="1" w:after="100" w:afterAutospacing="1"/>
      <w:jc w:val="left"/>
    </w:pPr>
    <w:rPr>
      <w:rFonts w:ascii="SimSun" w:hAnsi="SimSun" w:cs="SimSun"/>
      <w:kern w:val="0"/>
      <w:sz w:val="24"/>
    </w:rPr>
  </w:style>
  <w:style w:type="paragraph" w:customStyle="1" w:styleId="pmid">
    <w:name w:val="pmid"/>
    <w:basedOn w:val="Normal"/>
    <w:rsid w:val="00AD74BF"/>
    <w:pPr>
      <w:widowControl/>
      <w:spacing w:before="100" w:beforeAutospacing="1" w:after="100" w:afterAutospacing="1"/>
      <w:jc w:val="left"/>
    </w:pPr>
    <w:rPr>
      <w:rFonts w:ascii="SimSun" w:hAnsi="SimSun" w:cs="SimSun"/>
      <w:kern w:val="0"/>
      <w:sz w:val="20"/>
      <w:szCs w:val="20"/>
    </w:rPr>
  </w:style>
  <w:style w:type="paragraph" w:styleId="BalloonText">
    <w:name w:val="Balloon Text"/>
    <w:basedOn w:val="Normal"/>
    <w:link w:val="BalloonTextChar"/>
    <w:uiPriority w:val="99"/>
    <w:semiHidden/>
    <w:rsid w:val="00E12510"/>
    <w:rPr>
      <w:sz w:val="18"/>
      <w:szCs w:val="18"/>
    </w:rPr>
  </w:style>
  <w:style w:type="paragraph" w:styleId="Header">
    <w:name w:val="header"/>
    <w:basedOn w:val="Normal"/>
    <w:link w:val="HeaderChar"/>
    <w:uiPriority w:val="99"/>
    <w:rsid w:val="008E0E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E0EEE"/>
    <w:rPr>
      <w:kern w:val="2"/>
      <w:sz w:val="18"/>
      <w:szCs w:val="18"/>
    </w:rPr>
  </w:style>
  <w:style w:type="paragraph" w:styleId="Footer">
    <w:name w:val="footer"/>
    <w:basedOn w:val="Normal"/>
    <w:link w:val="FooterChar"/>
    <w:uiPriority w:val="99"/>
    <w:rsid w:val="008E0E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E0EEE"/>
    <w:rPr>
      <w:kern w:val="2"/>
      <w:sz w:val="18"/>
      <w:szCs w:val="18"/>
    </w:rPr>
  </w:style>
  <w:style w:type="paragraph" w:customStyle="1" w:styleId="EndNoteBibliographyTitle">
    <w:name w:val="EndNote Bibliography Title"/>
    <w:basedOn w:val="Normal"/>
    <w:link w:val="EndNoteBibliographyTitleChar"/>
    <w:rsid w:val="00222EA9"/>
    <w:pPr>
      <w:jc w:val="center"/>
    </w:pPr>
    <w:rPr>
      <w:noProof/>
      <w:sz w:val="20"/>
    </w:rPr>
  </w:style>
  <w:style w:type="character" w:customStyle="1" w:styleId="EndNoteBibliographyTitleChar">
    <w:name w:val="EndNote Bibliography Title Char"/>
    <w:basedOn w:val="DefaultParagraphFont"/>
    <w:link w:val="EndNoteBibliographyTitle"/>
    <w:rsid w:val="00222EA9"/>
    <w:rPr>
      <w:noProof/>
      <w:kern w:val="2"/>
      <w:szCs w:val="24"/>
    </w:rPr>
  </w:style>
  <w:style w:type="paragraph" w:customStyle="1" w:styleId="EndNoteBibliography">
    <w:name w:val="EndNote Bibliography"/>
    <w:basedOn w:val="Normal"/>
    <w:link w:val="EndNoteBibliographyChar"/>
    <w:rsid w:val="00222EA9"/>
    <w:rPr>
      <w:noProof/>
      <w:sz w:val="20"/>
    </w:rPr>
  </w:style>
  <w:style w:type="character" w:customStyle="1" w:styleId="EndNoteBibliographyChar">
    <w:name w:val="EndNote Bibliography Char"/>
    <w:basedOn w:val="DefaultParagraphFont"/>
    <w:link w:val="EndNoteBibliography"/>
    <w:rsid w:val="00222EA9"/>
    <w:rPr>
      <w:noProof/>
      <w:kern w:val="2"/>
      <w:szCs w:val="24"/>
    </w:rPr>
  </w:style>
  <w:style w:type="character" w:customStyle="1" w:styleId="nui-addr-email">
    <w:name w:val="nui-addr-email"/>
    <w:basedOn w:val="DefaultParagraphFont"/>
    <w:rsid w:val="00056A39"/>
  </w:style>
  <w:style w:type="paragraph" w:styleId="ListParagraph">
    <w:name w:val="List Paragraph"/>
    <w:basedOn w:val="Normal"/>
    <w:uiPriority w:val="34"/>
    <w:qFormat/>
    <w:rsid w:val="006D2220"/>
    <w:pPr>
      <w:ind w:firstLineChars="200" w:firstLine="420"/>
    </w:pPr>
  </w:style>
  <w:style w:type="character" w:customStyle="1" w:styleId="highlight">
    <w:name w:val="highlight"/>
    <w:basedOn w:val="DefaultParagraphFont"/>
    <w:rsid w:val="006524B0"/>
  </w:style>
  <w:style w:type="character" w:customStyle="1" w:styleId="Heading4Char">
    <w:name w:val="Heading 4 Char"/>
    <w:basedOn w:val="DefaultParagraphFont"/>
    <w:link w:val="Heading4"/>
    <w:semiHidden/>
    <w:rsid w:val="00803A40"/>
    <w:rPr>
      <w:rFonts w:asciiTheme="majorHAnsi" w:eastAsiaTheme="majorEastAsia" w:hAnsiTheme="majorHAnsi" w:cstheme="majorBidi"/>
      <w:b/>
      <w:bCs/>
      <w:kern w:val="2"/>
      <w:sz w:val="28"/>
      <w:szCs w:val="28"/>
    </w:rPr>
  </w:style>
  <w:style w:type="character" w:customStyle="1" w:styleId="ui-ncbitoggler-master-text">
    <w:name w:val="ui-ncbitoggler-master-text"/>
    <w:basedOn w:val="DefaultParagraphFont"/>
    <w:rsid w:val="00803A40"/>
  </w:style>
  <w:style w:type="character" w:styleId="CommentReference">
    <w:name w:val="annotation reference"/>
    <w:basedOn w:val="DefaultParagraphFont"/>
    <w:rsid w:val="00465F71"/>
    <w:rPr>
      <w:sz w:val="21"/>
      <w:szCs w:val="21"/>
    </w:rPr>
  </w:style>
  <w:style w:type="paragraph" w:styleId="CommentText">
    <w:name w:val="annotation text"/>
    <w:basedOn w:val="Normal"/>
    <w:link w:val="CommentTextChar"/>
    <w:qFormat/>
    <w:rsid w:val="00465F71"/>
    <w:pPr>
      <w:jc w:val="left"/>
    </w:pPr>
  </w:style>
  <w:style w:type="character" w:customStyle="1" w:styleId="CommentTextChar">
    <w:name w:val="Comment Text Char"/>
    <w:basedOn w:val="DefaultParagraphFont"/>
    <w:link w:val="CommentText"/>
    <w:rsid w:val="00465F71"/>
    <w:rPr>
      <w:kern w:val="2"/>
      <w:sz w:val="21"/>
      <w:szCs w:val="24"/>
    </w:rPr>
  </w:style>
  <w:style w:type="paragraph" w:styleId="CommentSubject">
    <w:name w:val="annotation subject"/>
    <w:basedOn w:val="CommentText"/>
    <w:next w:val="CommentText"/>
    <w:link w:val="CommentSubjectChar"/>
    <w:uiPriority w:val="99"/>
    <w:rsid w:val="00465F71"/>
    <w:rPr>
      <w:b/>
      <w:bCs/>
    </w:rPr>
  </w:style>
  <w:style w:type="character" w:customStyle="1" w:styleId="CommentSubjectChar">
    <w:name w:val="Comment Subject Char"/>
    <w:basedOn w:val="CommentTextChar"/>
    <w:link w:val="CommentSubject"/>
    <w:uiPriority w:val="99"/>
    <w:rsid w:val="00465F71"/>
    <w:rPr>
      <w:b/>
      <w:bCs/>
      <w:kern w:val="2"/>
      <w:sz w:val="21"/>
      <w:szCs w:val="24"/>
    </w:rPr>
  </w:style>
  <w:style w:type="character" w:customStyle="1" w:styleId="refword1">
    <w:name w:val="refword1"/>
    <w:basedOn w:val="DefaultParagraphFont"/>
    <w:rsid w:val="001D17DA"/>
  </w:style>
  <w:style w:type="character" w:customStyle="1" w:styleId="fontstyle01">
    <w:name w:val="fontstyle01"/>
    <w:basedOn w:val="DefaultParagraphFont"/>
    <w:rsid w:val="006E2DA0"/>
    <w:rPr>
      <w:rFonts w:ascii="AdvMINION-R" w:hAnsi="AdvMINION-R" w:hint="default"/>
      <w:b w:val="0"/>
      <w:bCs w:val="0"/>
      <w:i w:val="0"/>
      <w:iCs w:val="0"/>
      <w:color w:val="231F20"/>
      <w:sz w:val="20"/>
      <w:szCs w:val="20"/>
    </w:rPr>
  </w:style>
  <w:style w:type="paragraph" w:styleId="Revision">
    <w:name w:val="Revision"/>
    <w:hidden/>
    <w:uiPriority w:val="99"/>
    <w:semiHidden/>
    <w:rsid w:val="00785F2D"/>
    <w:rPr>
      <w:kern w:val="2"/>
      <w:sz w:val="21"/>
      <w:szCs w:val="24"/>
    </w:rPr>
  </w:style>
  <w:style w:type="character" w:customStyle="1" w:styleId="fontstyle11">
    <w:name w:val="fontstyle11"/>
    <w:basedOn w:val="DefaultParagraphFont"/>
    <w:rsid w:val="00523EBB"/>
    <w:rPr>
      <w:rFonts w:ascii="AdvOTd1f5cc91.B+fb" w:hAnsi="AdvOTd1f5cc91.B+fb" w:hint="default"/>
      <w:b w:val="0"/>
      <w:bCs w:val="0"/>
      <w:i w:val="0"/>
      <w:iCs w:val="0"/>
      <w:color w:val="000000"/>
      <w:sz w:val="14"/>
      <w:szCs w:val="14"/>
    </w:rPr>
  </w:style>
  <w:style w:type="character" w:customStyle="1" w:styleId="fontstyle21">
    <w:name w:val="fontstyle21"/>
    <w:basedOn w:val="DefaultParagraphFont"/>
    <w:rsid w:val="00EE2989"/>
    <w:rPr>
      <w:rFonts w:ascii="AdvOTa20b42a7+20" w:hAnsi="AdvOTa20b42a7+20" w:hint="default"/>
      <w:b w:val="0"/>
      <w:bCs w:val="0"/>
      <w:i w:val="0"/>
      <w:iCs w:val="0"/>
      <w:color w:val="000000"/>
      <w:sz w:val="16"/>
      <w:szCs w:val="16"/>
    </w:rPr>
  </w:style>
  <w:style w:type="character" w:customStyle="1" w:styleId="fontstyle31">
    <w:name w:val="fontstyle31"/>
    <w:basedOn w:val="DefaultParagraphFont"/>
    <w:rsid w:val="00EE2989"/>
    <w:rPr>
      <w:rFonts w:ascii="AdvOT8608a8d1+22" w:hAnsi="AdvOT8608a8d1+22" w:hint="default"/>
      <w:b w:val="0"/>
      <w:bCs w:val="0"/>
      <w:i w:val="0"/>
      <w:iCs w:val="0"/>
      <w:color w:val="000000"/>
      <w:sz w:val="16"/>
      <w:szCs w:val="16"/>
    </w:rPr>
  </w:style>
  <w:style w:type="character" w:styleId="LineNumber">
    <w:name w:val="line number"/>
    <w:basedOn w:val="DefaultParagraphFont"/>
    <w:semiHidden/>
    <w:unhideWhenUsed/>
    <w:rsid w:val="00EE2989"/>
  </w:style>
  <w:style w:type="character" w:customStyle="1" w:styleId="BalloonTextChar">
    <w:name w:val="Balloon Text Char"/>
    <w:basedOn w:val="DefaultParagraphFont"/>
    <w:link w:val="BalloonText"/>
    <w:uiPriority w:val="99"/>
    <w:semiHidden/>
    <w:rsid w:val="00611BDD"/>
    <w:rPr>
      <w:kern w:val="2"/>
      <w:sz w:val="18"/>
      <w:szCs w:val="18"/>
    </w:rPr>
  </w:style>
  <w:style w:type="character" w:customStyle="1" w:styleId="orcid-id-https2">
    <w:name w:val="orcid-id-https2"/>
    <w:basedOn w:val="DefaultParagraphFont"/>
    <w:rsid w:val="00B82938"/>
    <w:rPr>
      <w:sz w:val="14"/>
      <w:szCs w:val="14"/>
    </w:rPr>
  </w:style>
  <w:style w:type="character" w:customStyle="1" w:styleId="orcid-id-https">
    <w:name w:val="orcid-id-https"/>
    <w:basedOn w:val="DefaultParagraphFont"/>
    <w:rsid w:val="00B8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3314">
      <w:bodyDiv w:val="1"/>
      <w:marLeft w:val="0"/>
      <w:marRight w:val="0"/>
      <w:marTop w:val="0"/>
      <w:marBottom w:val="0"/>
      <w:divBdr>
        <w:top w:val="none" w:sz="0" w:space="0" w:color="auto"/>
        <w:left w:val="none" w:sz="0" w:space="0" w:color="auto"/>
        <w:bottom w:val="none" w:sz="0" w:space="0" w:color="auto"/>
        <w:right w:val="none" w:sz="0" w:space="0" w:color="auto"/>
      </w:divBdr>
    </w:div>
    <w:div w:id="86049193">
      <w:bodyDiv w:val="1"/>
      <w:marLeft w:val="0"/>
      <w:marRight w:val="0"/>
      <w:marTop w:val="0"/>
      <w:marBottom w:val="0"/>
      <w:divBdr>
        <w:top w:val="none" w:sz="0" w:space="0" w:color="auto"/>
        <w:left w:val="none" w:sz="0" w:space="0" w:color="auto"/>
        <w:bottom w:val="none" w:sz="0" w:space="0" w:color="auto"/>
        <w:right w:val="none" w:sz="0" w:space="0" w:color="auto"/>
      </w:divBdr>
    </w:div>
    <w:div w:id="102385158">
      <w:bodyDiv w:val="1"/>
      <w:marLeft w:val="0"/>
      <w:marRight w:val="0"/>
      <w:marTop w:val="0"/>
      <w:marBottom w:val="0"/>
      <w:divBdr>
        <w:top w:val="none" w:sz="0" w:space="0" w:color="auto"/>
        <w:left w:val="none" w:sz="0" w:space="0" w:color="auto"/>
        <w:bottom w:val="none" w:sz="0" w:space="0" w:color="auto"/>
        <w:right w:val="none" w:sz="0" w:space="0" w:color="auto"/>
      </w:divBdr>
    </w:div>
    <w:div w:id="118304185">
      <w:bodyDiv w:val="1"/>
      <w:marLeft w:val="0"/>
      <w:marRight w:val="0"/>
      <w:marTop w:val="0"/>
      <w:marBottom w:val="0"/>
      <w:divBdr>
        <w:top w:val="none" w:sz="0" w:space="0" w:color="auto"/>
        <w:left w:val="none" w:sz="0" w:space="0" w:color="auto"/>
        <w:bottom w:val="none" w:sz="0" w:space="0" w:color="auto"/>
        <w:right w:val="none" w:sz="0" w:space="0" w:color="auto"/>
      </w:divBdr>
      <w:divsChild>
        <w:div w:id="203521647">
          <w:marLeft w:val="0"/>
          <w:marRight w:val="0"/>
          <w:marTop w:val="0"/>
          <w:marBottom w:val="0"/>
          <w:divBdr>
            <w:top w:val="none" w:sz="0" w:space="0" w:color="auto"/>
            <w:left w:val="none" w:sz="0" w:space="0" w:color="auto"/>
            <w:bottom w:val="none" w:sz="0" w:space="0" w:color="auto"/>
            <w:right w:val="none" w:sz="0" w:space="0" w:color="auto"/>
          </w:divBdr>
        </w:div>
      </w:divsChild>
    </w:div>
    <w:div w:id="124281114">
      <w:bodyDiv w:val="1"/>
      <w:marLeft w:val="0"/>
      <w:marRight w:val="0"/>
      <w:marTop w:val="0"/>
      <w:marBottom w:val="0"/>
      <w:divBdr>
        <w:top w:val="none" w:sz="0" w:space="0" w:color="auto"/>
        <w:left w:val="none" w:sz="0" w:space="0" w:color="auto"/>
        <w:bottom w:val="none" w:sz="0" w:space="0" w:color="auto"/>
        <w:right w:val="none" w:sz="0" w:space="0" w:color="auto"/>
      </w:divBdr>
    </w:div>
    <w:div w:id="149177984">
      <w:bodyDiv w:val="1"/>
      <w:marLeft w:val="0"/>
      <w:marRight w:val="0"/>
      <w:marTop w:val="0"/>
      <w:marBottom w:val="0"/>
      <w:divBdr>
        <w:top w:val="none" w:sz="0" w:space="0" w:color="auto"/>
        <w:left w:val="none" w:sz="0" w:space="0" w:color="auto"/>
        <w:bottom w:val="none" w:sz="0" w:space="0" w:color="auto"/>
        <w:right w:val="none" w:sz="0" w:space="0" w:color="auto"/>
      </w:divBdr>
    </w:div>
    <w:div w:id="171456103">
      <w:bodyDiv w:val="1"/>
      <w:marLeft w:val="0"/>
      <w:marRight w:val="0"/>
      <w:marTop w:val="0"/>
      <w:marBottom w:val="0"/>
      <w:divBdr>
        <w:top w:val="none" w:sz="0" w:space="0" w:color="auto"/>
        <w:left w:val="none" w:sz="0" w:space="0" w:color="auto"/>
        <w:bottom w:val="none" w:sz="0" w:space="0" w:color="auto"/>
        <w:right w:val="none" w:sz="0" w:space="0" w:color="auto"/>
      </w:divBdr>
      <w:divsChild>
        <w:div w:id="2031108061">
          <w:marLeft w:val="0"/>
          <w:marRight w:val="0"/>
          <w:marTop w:val="0"/>
          <w:marBottom w:val="0"/>
          <w:divBdr>
            <w:top w:val="none" w:sz="0" w:space="0" w:color="auto"/>
            <w:left w:val="none" w:sz="0" w:space="0" w:color="auto"/>
            <w:bottom w:val="none" w:sz="0" w:space="0" w:color="auto"/>
            <w:right w:val="none" w:sz="0" w:space="0" w:color="auto"/>
          </w:divBdr>
          <w:divsChild>
            <w:div w:id="661350073">
              <w:marLeft w:val="0"/>
              <w:marRight w:val="0"/>
              <w:marTop w:val="0"/>
              <w:marBottom w:val="0"/>
              <w:divBdr>
                <w:top w:val="none" w:sz="0" w:space="0" w:color="auto"/>
                <w:left w:val="none" w:sz="0" w:space="0" w:color="auto"/>
                <w:bottom w:val="none" w:sz="0" w:space="0" w:color="auto"/>
                <w:right w:val="none" w:sz="0" w:space="0" w:color="auto"/>
              </w:divBdr>
            </w:div>
            <w:div w:id="734468506">
              <w:marLeft w:val="0"/>
              <w:marRight w:val="0"/>
              <w:marTop w:val="0"/>
              <w:marBottom w:val="0"/>
              <w:divBdr>
                <w:top w:val="none" w:sz="0" w:space="0" w:color="auto"/>
                <w:left w:val="none" w:sz="0" w:space="0" w:color="auto"/>
                <w:bottom w:val="none" w:sz="0" w:space="0" w:color="auto"/>
                <w:right w:val="none" w:sz="0" w:space="0" w:color="auto"/>
              </w:divBdr>
            </w:div>
            <w:div w:id="1710496971">
              <w:marLeft w:val="0"/>
              <w:marRight w:val="0"/>
              <w:marTop w:val="0"/>
              <w:marBottom w:val="0"/>
              <w:divBdr>
                <w:top w:val="none" w:sz="0" w:space="0" w:color="auto"/>
                <w:left w:val="none" w:sz="0" w:space="0" w:color="auto"/>
                <w:bottom w:val="none" w:sz="0" w:space="0" w:color="auto"/>
                <w:right w:val="none" w:sz="0" w:space="0" w:color="auto"/>
              </w:divBdr>
            </w:div>
            <w:div w:id="18407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3969">
      <w:bodyDiv w:val="1"/>
      <w:marLeft w:val="0"/>
      <w:marRight w:val="0"/>
      <w:marTop w:val="0"/>
      <w:marBottom w:val="0"/>
      <w:divBdr>
        <w:top w:val="none" w:sz="0" w:space="0" w:color="auto"/>
        <w:left w:val="none" w:sz="0" w:space="0" w:color="auto"/>
        <w:bottom w:val="none" w:sz="0" w:space="0" w:color="auto"/>
        <w:right w:val="none" w:sz="0" w:space="0" w:color="auto"/>
      </w:divBdr>
    </w:div>
    <w:div w:id="198587541">
      <w:bodyDiv w:val="1"/>
      <w:marLeft w:val="0"/>
      <w:marRight w:val="0"/>
      <w:marTop w:val="0"/>
      <w:marBottom w:val="0"/>
      <w:divBdr>
        <w:top w:val="none" w:sz="0" w:space="0" w:color="auto"/>
        <w:left w:val="none" w:sz="0" w:space="0" w:color="auto"/>
        <w:bottom w:val="none" w:sz="0" w:space="0" w:color="auto"/>
        <w:right w:val="none" w:sz="0" w:space="0" w:color="auto"/>
      </w:divBdr>
      <w:divsChild>
        <w:div w:id="2035378911">
          <w:marLeft w:val="0"/>
          <w:marRight w:val="0"/>
          <w:marTop w:val="0"/>
          <w:marBottom w:val="0"/>
          <w:divBdr>
            <w:top w:val="none" w:sz="0" w:space="0" w:color="auto"/>
            <w:left w:val="none" w:sz="0" w:space="0" w:color="auto"/>
            <w:bottom w:val="none" w:sz="0" w:space="0" w:color="auto"/>
            <w:right w:val="none" w:sz="0" w:space="0" w:color="auto"/>
          </w:divBdr>
          <w:divsChild>
            <w:div w:id="360403462">
              <w:marLeft w:val="0"/>
              <w:marRight w:val="0"/>
              <w:marTop w:val="0"/>
              <w:marBottom w:val="0"/>
              <w:divBdr>
                <w:top w:val="none" w:sz="0" w:space="0" w:color="auto"/>
                <w:left w:val="none" w:sz="0" w:space="0" w:color="auto"/>
                <w:bottom w:val="none" w:sz="0" w:space="0" w:color="auto"/>
                <w:right w:val="none" w:sz="0" w:space="0" w:color="auto"/>
              </w:divBdr>
            </w:div>
            <w:div w:id="651566980">
              <w:marLeft w:val="0"/>
              <w:marRight w:val="0"/>
              <w:marTop w:val="0"/>
              <w:marBottom w:val="0"/>
              <w:divBdr>
                <w:top w:val="none" w:sz="0" w:space="0" w:color="auto"/>
                <w:left w:val="none" w:sz="0" w:space="0" w:color="auto"/>
                <w:bottom w:val="none" w:sz="0" w:space="0" w:color="auto"/>
                <w:right w:val="none" w:sz="0" w:space="0" w:color="auto"/>
              </w:divBdr>
            </w:div>
            <w:div w:id="1378235205">
              <w:marLeft w:val="0"/>
              <w:marRight w:val="0"/>
              <w:marTop w:val="0"/>
              <w:marBottom w:val="0"/>
              <w:divBdr>
                <w:top w:val="none" w:sz="0" w:space="0" w:color="auto"/>
                <w:left w:val="none" w:sz="0" w:space="0" w:color="auto"/>
                <w:bottom w:val="none" w:sz="0" w:space="0" w:color="auto"/>
                <w:right w:val="none" w:sz="0" w:space="0" w:color="auto"/>
              </w:divBdr>
            </w:div>
            <w:div w:id="1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784">
      <w:bodyDiv w:val="1"/>
      <w:marLeft w:val="0"/>
      <w:marRight w:val="0"/>
      <w:marTop w:val="0"/>
      <w:marBottom w:val="0"/>
      <w:divBdr>
        <w:top w:val="none" w:sz="0" w:space="0" w:color="auto"/>
        <w:left w:val="none" w:sz="0" w:space="0" w:color="auto"/>
        <w:bottom w:val="none" w:sz="0" w:space="0" w:color="auto"/>
        <w:right w:val="none" w:sz="0" w:space="0" w:color="auto"/>
      </w:divBdr>
    </w:div>
    <w:div w:id="216746877">
      <w:bodyDiv w:val="1"/>
      <w:marLeft w:val="0"/>
      <w:marRight w:val="0"/>
      <w:marTop w:val="0"/>
      <w:marBottom w:val="0"/>
      <w:divBdr>
        <w:top w:val="none" w:sz="0" w:space="0" w:color="auto"/>
        <w:left w:val="none" w:sz="0" w:space="0" w:color="auto"/>
        <w:bottom w:val="none" w:sz="0" w:space="0" w:color="auto"/>
        <w:right w:val="none" w:sz="0" w:space="0" w:color="auto"/>
      </w:divBdr>
    </w:div>
    <w:div w:id="261033500">
      <w:bodyDiv w:val="1"/>
      <w:marLeft w:val="0"/>
      <w:marRight w:val="0"/>
      <w:marTop w:val="0"/>
      <w:marBottom w:val="0"/>
      <w:divBdr>
        <w:top w:val="none" w:sz="0" w:space="0" w:color="auto"/>
        <w:left w:val="none" w:sz="0" w:space="0" w:color="auto"/>
        <w:bottom w:val="none" w:sz="0" w:space="0" w:color="auto"/>
        <w:right w:val="none" w:sz="0" w:space="0" w:color="auto"/>
      </w:divBdr>
    </w:div>
    <w:div w:id="272058276">
      <w:bodyDiv w:val="1"/>
      <w:marLeft w:val="0"/>
      <w:marRight w:val="0"/>
      <w:marTop w:val="0"/>
      <w:marBottom w:val="0"/>
      <w:divBdr>
        <w:top w:val="none" w:sz="0" w:space="0" w:color="auto"/>
        <w:left w:val="none" w:sz="0" w:space="0" w:color="auto"/>
        <w:bottom w:val="none" w:sz="0" w:space="0" w:color="auto"/>
        <w:right w:val="none" w:sz="0" w:space="0" w:color="auto"/>
      </w:divBdr>
    </w:div>
    <w:div w:id="273365686">
      <w:bodyDiv w:val="1"/>
      <w:marLeft w:val="0"/>
      <w:marRight w:val="0"/>
      <w:marTop w:val="0"/>
      <w:marBottom w:val="0"/>
      <w:divBdr>
        <w:top w:val="none" w:sz="0" w:space="0" w:color="auto"/>
        <w:left w:val="none" w:sz="0" w:space="0" w:color="auto"/>
        <w:bottom w:val="none" w:sz="0" w:space="0" w:color="auto"/>
        <w:right w:val="none" w:sz="0" w:space="0" w:color="auto"/>
      </w:divBdr>
    </w:div>
    <w:div w:id="296764349">
      <w:bodyDiv w:val="1"/>
      <w:marLeft w:val="0"/>
      <w:marRight w:val="0"/>
      <w:marTop w:val="0"/>
      <w:marBottom w:val="0"/>
      <w:divBdr>
        <w:top w:val="none" w:sz="0" w:space="0" w:color="auto"/>
        <w:left w:val="none" w:sz="0" w:space="0" w:color="auto"/>
        <w:bottom w:val="none" w:sz="0" w:space="0" w:color="auto"/>
        <w:right w:val="none" w:sz="0" w:space="0" w:color="auto"/>
      </w:divBdr>
    </w:div>
    <w:div w:id="341708561">
      <w:bodyDiv w:val="1"/>
      <w:marLeft w:val="0"/>
      <w:marRight w:val="0"/>
      <w:marTop w:val="0"/>
      <w:marBottom w:val="0"/>
      <w:divBdr>
        <w:top w:val="none" w:sz="0" w:space="0" w:color="auto"/>
        <w:left w:val="none" w:sz="0" w:space="0" w:color="auto"/>
        <w:bottom w:val="none" w:sz="0" w:space="0" w:color="auto"/>
        <w:right w:val="none" w:sz="0" w:space="0" w:color="auto"/>
      </w:divBdr>
    </w:div>
    <w:div w:id="399597122">
      <w:bodyDiv w:val="1"/>
      <w:marLeft w:val="0"/>
      <w:marRight w:val="0"/>
      <w:marTop w:val="0"/>
      <w:marBottom w:val="0"/>
      <w:divBdr>
        <w:top w:val="none" w:sz="0" w:space="0" w:color="auto"/>
        <w:left w:val="none" w:sz="0" w:space="0" w:color="auto"/>
        <w:bottom w:val="none" w:sz="0" w:space="0" w:color="auto"/>
        <w:right w:val="none" w:sz="0" w:space="0" w:color="auto"/>
      </w:divBdr>
      <w:divsChild>
        <w:div w:id="287396587">
          <w:marLeft w:val="0"/>
          <w:marRight w:val="0"/>
          <w:marTop w:val="0"/>
          <w:marBottom w:val="0"/>
          <w:divBdr>
            <w:top w:val="none" w:sz="0" w:space="0" w:color="auto"/>
            <w:left w:val="none" w:sz="0" w:space="0" w:color="auto"/>
            <w:bottom w:val="none" w:sz="0" w:space="0" w:color="auto"/>
            <w:right w:val="none" w:sz="0" w:space="0" w:color="auto"/>
          </w:divBdr>
        </w:div>
      </w:divsChild>
    </w:div>
    <w:div w:id="437677079">
      <w:bodyDiv w:val="1"/>
      <w:marLeft w:val="0"/>
      <w:marRight w:val="0"/>
      <w:marTop w:val="0"/>
      <w:marBottom w:val="0"/>
      <w:divBdr>
        <w:top w:val="none" w:sz="0" w:space="0" w:color="auto"/>
        <w:left w:val="none" w:sz="0" w:space="0" w:color="auto"/>
        <w:bottom w:val="none" w:sz="0" w:space="0" w:color="auto"/>
        <w:right w:val="none" w:sz="0" w:space="0" w:color="auto"/>
      </w:divBdr>
    </w:div>
    <w:div w:id="495152545">
      <w:bodyDiv w:val="1"/>
      <w:marLeft w:val="0"/>
      <w:marRight w:val="0"/>
      <w:marTop w:val="0"/>
      <w:marBottom w:val="0"/>
      <w:divBdr>
        <w:top w:val="none" w:sz="0" w:space="0" w:color="auto"/>
        <w:left w:val="none" w:sz="0" w:space="0" w:color="auto"/>
        <w:bottom w:val="none" w:sz="0" w:space="0" w:color="auto"/>
        <w:right w:val="none" w:sz="0" w:space="0" w:color="auto"/>
      </w:divBdr>
    </w:div>
    <w:div w:id="512115059">
      <w:bodyDiv w:val="1"/>
      <w:marLeft w:val="0"/>
      <w:marRight w:val="0"/>
      <w:marTop w:val="0"/>
      <w:marBottom w:val="0"/>
      <w:divBdr>
        <w:top w:val="none" w:sz="0" w:space="0" w:color="auto"/>
        <w:left w:val="none" w:sz="0" w:space="0" w:color="auto"/>
        <w:bottom w:val="none" w:sz="0" w:space="0" w:color="auto"/>
        <w:right w:val="none" w:sz="0" w:space="0" w:color="auto"/>
      </w:divBdr>
    </w:div>
    <w:div w:id="543951128">
      <w:bodyDiv w:val="1"/>
      <w:marLeft w:val="0"/>
      <w:marRight w:val="0"/>
      <w:marTop w:val="0"/>
      <w:marBottom w:val="0"/>
      <w:divBdr>
        <w:top w:val="none" w:sz="0" w:space="0" w:color="auto"/>
        <w:left w:val="none" w:sz="0" w:space="0" w:color="auto"/>
        <w:bottom w:val="none" w:sz="0" w:space="0" w:color="auto"/>
        <w:right w:val="none" w:sz="0" w:space="0" w:color="auto"/>
      </w:divBdr>
    </w:div>
    <w:div w:id="544560964">
      <w:bodyDiv w:val="1"/>
      <w:marLeft w:val="0"/>
      <w:marRight w:val="0"/>
      <w:marTop w:val="0"/>
      <w:marBottom w:val="0"/>
      <w:divBdr>
        <w:top w:val="none" w:sz="0" w:space="0" w:color="auto"/>
        <w:left w:val="none" w:sz="0" w:space="0" w:color="auto"/>
        <w:bottom w:val="none" w:sz="0" w:space="0" w:color="auto"/>
        <w:right w:val="none" w:sz="0" w:space="0" w:color="auto"/>
      </w:divBdr>
    </w:div>
    <w:div w:id="554121092">
      <w:bodyDiv w:val="1"/>
      <w:marLeft w:val="0"/>
      <w:marRight w:val="0"/>
      <w:marTop w:val="0"/>
      <w:marBottom w:val="0"/>
      <w:divBdr>
        <w:top w:val="none" w:sz="0" w:space="0" w:color="auto"/>
        <w:left w:val="none" w:sz="0" w:space="0" w:color="auto"/>
        <w:bottom w:val="none" w:sz="0" w:space="0" w:color="auto"/>
        <w:right w:val="none" w:sz="0" w:space="0" w:color="auto"/>
      </w:divBdr>
    </w:div>
    <w:div w:id="595329258">
      <w:bodyDiv w:val="1"/>
      <w:marLeft w:val="0"/>
      <w:marRight w:val="0"/>
      <w:marTop w:val="0"/>
      <w:marBottom w:val="0"/>
      <w:divBdr>
        <w:top w:val="none" w:sz="0" w:space="0" w:color="auto"/>
        <w:left w:val="none" w:sz="0" w:space="0" w:color="auto"/>
        <w:bottom w:val="none" w:sz="0" w:space="0" w:color="auto"/>
        <w:right w:val="none" w:sz="0" w:space="0" w:color="auto"/>
      </w:divBdr>
      <w:divsChild>
        <w:div w:id="1613366510">
          <w:marLeft w:val="0"/>
          <w:marRight w:val="0"/>
          <w:marTop w:val="0"/>
          <w:marBottom w:val="0"/>
          <w:divBdr>
            <w:top w:val="none" w:sz="0" w:space="0" w:color="auto"/>
            <w:left w:val="none" w:sz="0" w:space="0" w:color="auto"/>
            <w:bottom w:val="none" w:sz="0" w:space="0" w:color="auto"/>
            <w:right w:val="none" w:sz="0" w:space="0" w:color="auto"/>
          </w:divBdr>
        </w:div>
      </w:divsChild>
    </w:div>
    <w:div w:id="602495699">
      <w:bodyDiv w:val="1"/>
      <w:marLeft w:val="0"/>
      <w:marRight w:val="0"/>
      <w:marTop w:val="0"/>
      <w:marBottom w:val="0"/>
      <w:divBdr>
        <w:top w:val="none" w:sz="0" w:space="0" w:color="auto"/>
        <w:left w:val="none" w:sz="0" w:space="0" w:color="auto"/>
        <w:bottom w:val="none" w:sz="0" w:space="0" w:color="auto"/>
        <w:right w:val="none" w:sz="0" w:space="0" w:color="auto"/>
      </w:divBdr>
    </w:div>
    <w:div w:id="614825956">
      <w:bodyDiv w:val="1"/>
      <w:marLeft w:val="0"/>
      <w:marRight w:val="0"/>
      <w:marTop w:val="0"/>
      <w:marBottom w:val="0"/>
      <w:divBdr>
        <w:top w:val="none" w:sz="0" w:space="0" w:color="auto"/>
        <w:left w:val="none" w:sz="0" w:space="0" w:color="auto"/>
        <w:bottom w:val="none" w:sz="0" w:space="0" w:color="auto"/>
        <w:right w:val="none" w:sz="0" w:space="0" w:color="auto"/>
      </w:divBdr>
    </w:div>
    <w:div w:id="645746395">
      <w:bodyDiv w:val="1"/>
      <w:marLeft w:val="0"/>
      <w:marRight w:val="0"/>
      <w:marTop w:val="0"/>
      <w:marBottom w:val="0"/>
      <w:divBdr>
        <w:top w:val="none" w:sz="0" w:space="0" w:color="auto"/>
        <w:left w:val="none" w:sz="0" w:space="0" w:color="auto"/>
        <w:bottom w:val="none" w:sz="0" w:space="0" w:color="auto"/>
        <w:right w:val="none" w:sz="0" w:space="0" w:color="auto"/>
      </w:divBdr>
    </w:div>
    <w:div w:id="660238871">
      <w:bodyDiv w:val="1"/>
      <w:marLeft w:val="0"/>
      <w:marRight w:val="0"/>
      <w:marTop w:val="0"/>
      <w:marBottom w:val="0"/>
      <w:divBdr>
        <w:top w:val="none" w:sz="0" w:space="0" w:color="auto"/>
        <w:left w:val="none" w:sz="0" w:space="0" w:color="auto"/>
        <w:bottom w:val="none" w:sz="0" w:space="0" w:color="auto"/>
        <w:right w:val="none" w:sz="0" w:space="0" w:color="auto"/>
      </w:divBdr>
    </w:div>
    <w:div w:id="661393853">
      <w:bodyDiv w:val="1"/>
      <w:marLeft w:val="0"/>
      <w:marRight w:val="0"/>
      <w:marTop w:val="0"/>
      <w:marBottom w:val="0"/>
      <w:divBdr>
        <w:top w:val="none" w:sz="0" w:space="0" w:color="auto"/>
        <w:left w:val="none" w:sz="0" w:space="0" w:color="auto"/>
        <w:bottom w:val="none" w:sz="0" w:space="0" w:color="auto"/>
        <w:right w:val="none" w:sz="0" w:space="0" w:color="auto"/>
      </w:divBdr>
      <w:divsChild>
        <w:div w:id="137260998">
          <w:marLeft w:val="0"/>
          <w:marRight w:val="0"/>
          <w:marTop w:val="0"/>
          <w:marBottom w:val="0"/>
          <w:divBdr>
            <w:top w:val="none" w:sz="0" w:space="0" w:color="auto"/>
            <w:left w:val="none" w:sz="0" w:space="0" w:color="auto"/>
            <w:bottom w:val="none" w:sz="0" w:space="0" w:color="auto"/>
            <w:right w:val="none" w:sz="0" w:space="0" w:color="auto"/>
          </w:divBdr>
          <w:divsChild>
            <w:div w:id="213469826">
              <w:marLeft w:val="0"/>
              <w:marRight w:val="0"/>
              <w:marTop w:val="0"/>
              <w:marBottom w:val="0"/>
              <w:divBdr>
                <w:top w:val="none" w:sz="0" w:space="0" w:color="auto"/>
                <w:left w:val="none" w:sz="0" w:space="0" w:color="auto"/>
                <w:bottom w:val="none" w:sz="0" w:space="0" w:color="auto"/>
                <w:right w:val="none" w:sz="0" w:space="0" w:color="auto"/>
              </w:divBdr>
            </w:div>
          </w:divsChild>
        </w:div>
        <w:div w:id="380445733">
          <w:marLeft w:val="0"/>
          <w:marRight w:val="0"/>
          <w:marTop w:val="0"/>
          <w:marBottom w:val="0"/>
          <w:divBdr>
            <w:top w:val="none" w:sz="0" w:space="0" w:color="auto"/>
            <w:left w:val="none" w:sz="0" w:space="0" w:color="auto"/>
            <w:bottom w:val="none" w:sz="0" w:space="0" w:color="auto"/>
            <w:right w:val="none" w:sz="0" w:space="0" w:color="auto"/>
          </w:divBdr>
        </w:div>
        <w:div w:id="1149202522">
          <w:marLeft w:val="0"/>
          <w:marRight w:val="0"/>
          <w:marTop w:val="0"/>
          <w:marBottom w:val="0"/>
          <w:divBdr>
            <w:top w:val="none" w:sz="0" w:space="0" w:color="auto"/>
            <w:left w:val="none" w:sz="0" w:space="0" w:color="auto"/>
            <w:bottom w:val="none" w:sz="0" w:space="0" w:color="auto"/>
            <w:right w:val="none" w:sz="0" w:space="0" w:color="auto"/>
          </w:divBdr>
        </w:div>
        <w:div w:id="1336687524">
          <w:marLeft w:val="0"/>
          <w:marRight w:val="0"/>
          <w:marTop w:val="0"/>
          <w:marBottom w:val="0"/>
          <w:divBdr>
            <w:top w:val="none" w:sz="0" w:space="0" w:color="auto"/>
            <w:left w:val="none" w:sz="0" w:space="0" w:color="auto"/>
            <w:bottom w:val="none" w:sz="0" w:space="0" w:color="auto"/>
            <w:right w:val="none" w:sz="0" w:space="0" w:color="auto"/>
          </w:divBdr>
        </w:div>
      </w:divsChild>
    </w:div>
    <w:div w:id="683244859">
      <w:bodyDiv w:val="1"/>
      <w:marLeft w:val="0"/>
      <w:marRight w:val="0"/>
      <w:marTop w:val="0"/>
      <w:marBottom w:val="0"/>
      <w:divBdr>
        <w:top w:val="none" w:sz="0" w:space="0" w:color="auto"/>
        <w:left w:val="none" w:sz="0" w:space="0" w:color="auto"/>
        <w:bottom w:val="none" w:sz="0" w:space="0" w:color="auto"/>
        <w:right w:val="none" w:sz="0" w:space="0" w:color="auto"/>
      </w:divBdr>
    </w:div>
    <w:div w:id="690909826">
      <w:bodyDiv w:val="1"/>
      <w:marLeft w:val="0"/>
      <w:marRight w:val="0"/>
      <w:marTop w:val="0"/>
      <w:marBottom w:val="0"/>
      <w:divBdr>
        <w:top w:val="none" w:sz="0" w:space="0" w:color="auto"/>
        <w:left w:val="none" w:sz="0" w:space="0" w:color="auto"/>
        <w:bottom w:val="none" w:sz="0" w:space="0" w:color="auto"/>
        <w:right w:val="none" w:sz="0" w:space="0" w:color="auto"/>
      </w:divBdr>
    </w:div>
    <w:div w:id="729814776">
      <w:bodyDiv w:val="1"/>
      <w:marLeft w:val="0"/>
      <w:marRight w:val="0"/>
      <w:marTop w:val="0"/>
      <w:marBottom w:val="0"/>
      <w:divBdr>
        <w:top w:val="none" w:sz="0" w:space="0" w:color="auto"/>
        <w:left w:val="none" w:sz="0" w:space="0" w:color="auto"/>
        <w:bottom w:val="none" w:sz="0" w:space="0" w:color="auto"/>
        <w:right w:val="none" w:sz="0" w:space="0" w:color="auto"/>
      </w:divBdr>
    </w:div>
    <w:div w:id="731929836">
      <w:bodyDiv w:val="1"/>
      <w:marLeft w:val="0"/>
      <w:marRight w:val="0"/>
      <w:marTop w:val="0"/>
      <w:marBottom w:val="0"/>
      <w:divBdr>
        <w:top w:val="none" w:sz="0" w:space="0" w:color="auto"/>
        <w:left w:val="none" w:sz="0" w:space="0" w:color="auto"/>
        <w:bottom w:val="none" w:sz="0" w:space="0" w:color="auto"/>
        <w:right w:val="none" w:sz="0" w:space="0" w:color="auto"/>
      </w:divBdr>
      <w:divsChild>
        <w:div w:id="400638081">
          <w:marLeft w:val="0"/>
          <w:marRight w:val="0"/>
          <w:marTop w:val="0"/>
          <w:marBottom w:val="0"/>
          <w:divBdr>
            <w:top w:val="none" w:sz="0" w:space="0" w:color="auto"/>
            <w:left w:val="none" w:sz="0" w:space="0" w:color="auto"/>
            <w:bottom w:val="none" w:sz="0" w:space="0" w:color="auto"/>
            <w:right w:val="none" w:sz="0" w:space="0" w:color="auto"/>
          </w:divBdr>
          <w:divsChild>
            <w:div w:id="861499">
              <w:marLeft w:val="0"/>
              <w:marRight w:val="0"/>
              <w:marTop w:val="0"/>
              <w:marBottom w:val="0"/>
              <w:divBdr>
                <w:top w:val="none" w:sz="0" w:space="0" w:color="auto"/>
                <w:left w:val="none" w:sz="0" w:space="0" w:color="auto"/>
                <w:bottom w:val="none" w:sz="0" w:space="0" w:color="auto"/>
                <w:right w:val="none" w:sz="0" w:space="0" w:color="auto"/>
              </w:divBdr>
            </w:div>
            <w:div w:id="20206315">
              <w:marLeft w:val="0"/>
              <w:marRight w:val="0"/>
              <w:marTop w:val="0"/>
              <w:marBottom w:val="0"/>
              <w:divBdr>
                <w:top w:val="none" w:sz="0" w:space="0" w:color="auto"/>
                <w:left w:val="none" w:sz="0" w:space="0" w:color="auto"/>
                <w:bottom w:val="none" w:sz="0" w:space="0" w:color="auto"/>
                <w:right w:val="none" w:sz="0" w:space="0" w:color="auto"/>
              </w:divBdr>
            </w:div>
            <w:div w:id="60716291">
              <w:marLeft w:val="0"/>
              <w:marRight w:val="0"/>
              <w:marTop w:val="0"/>
              <w:marBottom w:val="0"/>
              <w:divBdr>
                <w:top w:val="none" w:sz="0" w:space="0" w:color="auto"/>
                <w:left w:val="none" w:sz="0" w:space="0" w:color="auto"/>
                <w:bottom w:val="none" w:sz="0" w:space="0" w:color="auto"/>
                <w:right w:val="none" w:sz="0" w:space="0" w:color="auto"/>
              </w:divBdr>
            </w:div>
            <w:div w:id="73596935">
              <w:marLeft w:val="0"/>
              <w:marRight w:val="0"/>
              <w:marTop w:val="0"/>
              <w:marBottom w:val="0"/>
              <w:divBdr>
                <w:top w:val="none" w:sz="0" w:space="0" w:color="auto"/>
                <w:left w:val="none" w:sz="0" w:space="0" w:color="auto"/>
                <w:bottom w:val="none" w:sz="0" w:space="0" w:color="auto"/>
                <w:right w:val="none" w:sz="0" w:space="0" w:color="auto"/>
              </w:divBdr>
            </w:div>
            <w:div w:id="107431752">
              <w:marLeft w:val="0"/>
              <w:marRight w:val="0"/>
              <w:marTop w:val="0"/>
              <w:marBottom w:val="0"/>
              <w:divBdr>
                <w:top w:val="none" w:sz="0" w:space="0" w:color="auto"/>
                <w:left w:val="none" w:sz="0" w:space="0" w:color="auto"/>
                <w:bottom w:val="none" w:sz="0" w:space="0" w:color="auto"/>
                <w:right w:val="none" w:sz="0" w:space="0" w:color="auto"/>
              </w:divBdr>
            </w:div>
            <w:div w:id="202912456">
              <w:marLeft w:val="0"/>
              <w:marRight w:val="0"/>
              <w:marTop w:val="0"/>
              <w:marBottom w:val="0"/>
              <w:divBdr>
                <w:top w:val="none" w:sz="0" w:space="0" w:color="auto"/>
                <w:left w:val="none" w:sz="0" w:space="0" w:color="auto"/>
                <w:bottom w:val="none" w:sz="0" w:space="0" w:color="auto"/>
                <w:right w:val="none" w:sz="0" w:space="0" w:color="auto"/>
              </w:divBdr>
            </w:div>
            <w:div w:id="218789804">
              <w:marLeft w:val="0"/>
              <w:marRight w:val="0"/>
              <w:marTop w:val="0"/>
              <w:marBottom w:val="0"/>
              <w:divBdr>
                <w:top w:val="none" w:sz="0" w:space="0" w:color="auto"/>
                <w:left w:val="none" w:sz="0" w:space="0" w:color="auto"/>
                <w:bottom w:val="none" w:sz="0" w:space="0" w:color="auto"/>
                <w:right w:val="none" w:sz="0" w:space="0" w:color="auto"/>
              </w:divBdr>
            </w:div>
            <w:div w:id="235408300">
              <w:marLeft w:val="0"/>
              <w:marRight w:val="0"/>
              <w:marTop w:val="0"/>
              <w:marBottom w:val="0"/>
              <w:divBdr>
                <w:top w:val="none" w:sz="0" w:space="0" w:color="auto"/>
                <w:left w:val="none" w:sz="0" w:space="0" w:color="auto"/>
                <w:bottom w:val="none" w:sz="0" w:space="0" w:color="auto"/>
                <w:right w:val="none" w:sz="0" w:space="0" w:color="auto"/>
              </w:divBdr>
            </w:div>
            <w:div w:id="239604177">
              <w:marLeft w:val="0"/>
              <w:marRight w:val="0"/>
              <w:marTop w:val="0"/>
              <w:marBottom w:val="0"/>
              <w:divBdr>
                <w:top w:val="none" w:sz="0" w:space="0" w:color="auto"/>
                <w:left w:val="none" w:sz="0" w:space="0" w:color="auto"/>
                <w:bottom w:val="none" w:sz="0" w:space="0" w:color="auto"/>
                <w:right w:val="none" w:sz="0" w:space="0" w:color="auto"/>
              </w:divBdr>
            </w:div>
            <w:div w:id="247157816">
              <w:marLeft w:val="0"/>
              <w:marRight w:val="0"/>
              <w:marTop w:val="0"/>
              <w:marBottom w:val="0"/>
              <w:divBdr>
                <w:top w:val="none" w:sz="0" w:space="0" w:color="auto"/>
                <w:left w:val="none" w:sz="0" w:space="0" w:color="auto"/>
                <w:bottom w:val="none" w:sz="0" w:space="0" w:color="auto"/>
                <w:right w:val="none" w:sz="0" w:space="0" w:color="auto"/>
              </w:divBdr>
            </w:div>
            <w:div w:id="248471799">
              <w:marLeft w:val="0"/>
              <w:marRight w:val="0"/>
              <w:marTop w:val="0"/>
              <w:marBottom w:val="0"/>
              <w:divBdr>
                <w:top w:val="none" w:sz="0" w:space="0" w:color="auto"/>
                <w:left w:val="none" w:sz="0" w:space="0" w:color="auto"/>
                <w:bottom w:val="none" w:sz="0" w:space="0" w:color="auto"/>
                <w:right w:val="none" w:sz="0" w:space="0" w:color="auto"/>
              </w:divBdr>
            </w:div>
            <w:div w:id="275719729">
              <w:marLeft w:val="0"/>
              <w:marRight w:val="0"/>
              <w:marTop w:val="0"/>
              <w:marBottom w:val="0"/>
              <w:divBdr>
                <w:top w:val="none" w:sz="0" w:space="0" w:color="auto"/>
                <w:left w:val="none" w:sz="0" w:space="0" w:color="auto"/>
                <w:bottom w:val="none" w:sz="0" w:space="0" w:color="auto"/>
                <w:right w:val="none" w:sz="0" w:space="0" w:color="auto"/>
              </w:divBdr>
            </w:div>
            <w:div w:id="303435341">
              <w:marLeft w:val="0"/>
              <w:marRight w:val="0"/>
              <w:marTop w:val="0"/>
              <w:marBottom w:val="0"/>
              <w:divBdr>
                <w:top w:val="none" w:sz="0" w:space="0" w:color="auto"/>
                <w:left w:val="none" w:sz="0" w:space="0" w:color="auto"/>
                <w:bottom w:val="none" w:sz="0" w:space="0" w:color="auto"/>
                <w:right w:val="none" w:sz="0" w:space="0" w:color="auto"/>
              </w:divBdr>
            </w:div>
            <w:div w:id="306714299">
              <w:marLeft w:val="0"/>
              <w:marRight w:val="0"/>
              <w:marTop w:val="0"/>
              <w:marBottom w:val="0"/>
              <w:divBdr>
                <w:top w:val="none" w:sz="0" w:space="0" w:color="auto"/>
                <w:left w:val="none" w:sz="0" w:space="0" w:color="auto"/>
                <w:bottom w:val="none" w:sz="0" w:space="0" w:color="auto"/>
                <w:right w:val="none" w:sz="0" w:space="0" w:color="auto"/>
              </w:divBdr>
            </w:div>
            <w:div w:id="310258000">
              <w:marLeft w:val="0"/>
              <w:marRight w:val="0"/>
              <w:marTop w:val="0"/>
              <w:marBottom w:val="0"/>
              <w:divBdr>
                <w:top w:val="none" w:sz="0" w:space="0" w:color="auto"/>
                <w:left w:val="none" w:sz="0" w:space="0" w:color="auto"/>
                <w:bottom w:val="none" w:sz="0" w:space="0" w:color="auto"/>
                <w:right w:val="none" w:sz="0" w:space="0" w:color="auto"/>
              </w:divBdr>
            </w:div>
            <w:div w:id="313142396">
              <w:marLeft w:val="0"/>
              <w:marRight w:val="0"/>
              <w:marTop w:val="0"/>
              <w:marBottom w:val="0"/>
              <w:divBdr>
                <w:top w:val="none" w:sz="0" w:space="0" w:color="auto"/>
                <w:left w:val="none" w:sz="0" w:space="0" w:color="auto"/>
                <w:bottom w:val="none" w:sz="0" w:space="0" w:color="auto"/>
                <w:right w:val="none" w:sz="0" w:space="0" w:color="auto"/>
              </w:divBdr>
            </w:div>
            <w:div w:id="358432277">
              <w:marLeft w:val="0"/>
              <w:marRight w:val="0"/>
              <w:marTop w:val="0"/>
              <w:marBottom w:val="0"/>
              <w:divBdr>
                <w:top w:val="none" w:sz="0" w:space="0" w:color="auto"/>
                <w:left w:val="none" w:sz="0" w:space="0" w:color="auto"/>
                <w:bottom w:val="none" w:sz="0" w:space="0" w:color="auto"/>
                <w:right w:val="none" w:sz="0" w:space="0" w:color="auto"/>
              </w:divBdr>
            </w:div>
            <w:div w:id="387807025">
              <w:marLeft w:val="0"/>
              <w:marRight w:val="0"/>
              <w:marTop w:val="0"/>
              <w:marBottom w:val="0"/>
              <w:divBdr>
                <w:top w:val="none" w:sz="0" w:space="0" w:color="auto"/>
                <w:left w:val="none" w:sz="0" w:space="0" w:color="auto"/>
                <w:bottom w:val="none" w:sz="0" w:space="0" w:color="auto"/>
                <w:right w:val="none" w:sz="0" w:space="0" w:color="auto"/>
              </w:divBdr>
            </w:div>
            <w:div w:id="395326096">
              <w:marLeft w:val="0"/>
              <w:marRight w:val="0"/>
              <w:marTop w:val="0"/>
              <w:marBottom w:val="0"/>
              <w:divBdr>
                <w:top w:val="none" w:sz="0" w:space="0" w:color="auto"/>
                <w:left w:val="none" w:sz="0" w:space="0" w:color="auto"/>
                <w:bottom w:val="none" w:sz="0" w:space="0" w:color="auto"/>
                <w:right w:val="none" w:sz="0" w:space="0" w:color="auto"/>
              </w:divBdr>
            </w:div>
            <w:div w:id="397938779">
              <w:marLeft w:val="0"/>
              <w:marRight w:val="0"/>
              <w:marTop w:val="0"/>
              <w:marBottom w:val="0"/>
              <w:divBdr>
                <w:top w:val="none" w:sz="0" w:space="0" w:color="auto"/>
                <w:left w:val="none" w:sz="0" w:space="0" w:color="auto"/>
                <w:bottom w:val="none" w:sz="0" w:space="0" w:color="auto"/>
                <w:right w:val="none" w:sz="0" w:space="0" w:color="auto"/>
              </w:divBdr>
            </w:div>
            <w:div w:id="517617585">
              <w:marLeft w:val="0"/>
              <w:marRight w:val="0"/>
              <w:marTop w:val="0"/>
              <w:marBottom w:val="0"/>
              <w:divBdr>
                <w:top w:val="none" w:sz="0" w:space="0" w:color="auto"/>
                <w:left w:val="none" w:sz="0" w:space="0" w:color="auto"/>
                <w:bottom w:val="none" w:sz="0" w:space="0" w:color="auto"/>
                <w:right w:val="none" w:sz="0" w:space="0" w:color="auto"/>
              </w:divBdr>
            </w:div>
            <w:div w:id="562062127">
              <w:marLeft w:val="0"/>
              <w:marRight w:val="0"/>
              <w:marTop w:val="0"/>
              <w:marBottom w:val="0"/>
              <w:divBdr>
                <w:top w:val="none" w:sz="0" w:space="0" w:color="auto"/>
                <w:left w:val="none" w:sz="0" w:space="0" w:color="auto"/>
                <w:bottom w:val="none" w:sz="0" w:space="0" w:color="auto"/>
                <w:right w:val="none" w:sz="0" w:space="0" w:color="auto"/>
              </w:divBdr>
            </w:div>
            <w:div w:id="574165048">
              <w:marLeft w:val="0"/>
              <w:marRight w:val="0"/>
              <w:marTop w:val="0"/>
              <w:marBottom w:val="0"/>
              <w:divBdr>
                <w:top w:val="none" w:sz="0" w:space="0" w:color="auto"/>
                <w:left w:val="none" w:sz="0" w:space="0" w:color="auto"/>
                <w:bottom w:val="none" w:sz="0" w:space="0" w:color="auto"/>
                <w:right w:val="none" w:sz="0" w:space="0" w:color="auto"/>
              </w:divBdr>
            </w:div>
            <w:div w:id="586118730">
              <w:marLeft w:val="0"/>
              <w:marRight w:val="0"/>
              <w:marTop w:val="0"/>
              <w:marBottom w:val="0"/>
              <w:divBdr>
                <w:top w:val="none" w:sz="0" w:space="0" w:color="auto"/>
                <w:left w:val="none" w:sz="0" w:space="0" w:color="auto"/>
                <w:bottom w:val="none" w:sz="0" w:space="0" w:color="auto"/>
                <w:right w:val="none" w:sz="0" w:space="0" w:color="auto"/>
              </w:divBdr>
            </w:div>
            <w:div w:id="622032532">
              <w:marLeft w:val="0"/>
              <w:marRight w:val="0"/>
              <w:marTop w:val="0"/>
              <w:marBottom w:val="0"/>
              <w:divBdr>
                <w:top w:val="none" w:sz="0" w:space="0" w:color="auto"/>
                <w:left w:val="none" w:sz="0" w:space="0" w:color="auto"/>
                <w:bottom w:val="none" w:sz="0" w:space="0" w:color="auto"/>
                <w:right w:val="none" w:sz="0" w:space="0" w:color="auto"/>
              </w:divBdr>
            </w:div>
            <w:div w:id="706367362">
              <w:marLeft w:val="0"/>
              <w:marRight w:val="0"/>
              <w:marTop w:val="0"/>
              <w:marBottom w:val="0"/>
              <w:divBdr>
                <w:top w:val="none" w:sz="0" w:space="0" w:color="auto"/>
                <w:left w:val="none" w:sz="0" w:space="0" w:color="auto"/>
                <w:bottom w:val="none" w:sz="0" w:space="0" w:color="auto"/>
                <w:right w:val="none" w:sz="0" w:space="0" w:color="auto"/>
              </w:divBdr>
            </w:div>
            <w:div w:id="722556400">
              <w:marLeft w:val="0"/>
              <w:marRight w:val="0"/>
              <w:marTop w:val="0"/>
              <w:marBottom w:val="0"/>
              <w:divBdr>
                <w:top w:val="none" w:sz="0" w:space="0" w:color="auto"/>
                <w:left w:val="none" w:sz="0" w:space="0" w:color="auto"/>
                <w:bottom w:val="none" w:sz="0" w:space="0" w:color="auto"/>
                <w:right w:val="none" w:sz="0" w:space="0" w:color="auto"/>
              </w:divBdr>
            </w:div>
            <w:div w:id="736559237">
              <w:marLeft w:val="0"/>
              <w:marRight w:val="0"/>
              <w:marTop w:val="0"/>
              <w:marBottom w:val="0"/>
              <w:divBdr>
                <w:top w:val="none" w:sz="0" w:space="0" w:color="auto"/>
                <w:left w:val="none" w:sz="0" w:space="0" w:color="auto"/>
                <w:bottom w:val="none" w:sz="0" w:space="0" w:color="auto"/>
                <w:right w:val="none" w:sz="0" w:space="0" w:color="auto"/>
              </w:divBdr>
            </w:div>
            <w:div w:id="758796352">
              <w:marLeft w:val="0"/>
              <w:marRight w:val="0"/>
              <w:marTop w:val="0"/>
              <w:marBottom w:val="0"/>
              <w:divBdr>
                <w:top w:val="none" w:sz="0" w:space="0" w:color="auto"/>
                <w:left w:val="none" w:sz="0" w:space="0" w:color="auto"/>
                <w:bottom w:val="none" w:sz="0" w:space="0" w:color="auto"/>
                <w:right w:val="none" w:sz="0" w:space="0" w:color="auto"/>
              </w:divBdr>
            </w:div>
            <w:div w:id="768744294">
              <w:marLeft w:val="0"/>
              <w:marRight w:val="0"/>
              <w:marTop w:val="0"/>
              <w:marBottom w:val="0"/>
              <w:divBdr>
                <w:top w:val="none" w:sz="0" w:space="0" w:color="auto"/>
                <w:left w:val="none" w:sz="0" w:space="0" w:color="auto"/>
                <w:bottom w:val="none" w:sz="0" w:space="0" w:color="auto"/>
                <w:right w:val="none" w:sz="0" w:space="0" w:color="auto"/>
              </w:divBdr>
            </w:div>
            <w:div w:id="808522554">
              <w:marLeft w:val="0"/>
              <w:marRight w:val="0"/>
              <w:marTop w:val="0"/>
              <w:marBottom w:val="0"/>
              <w:divBdr>
                <w:top w:val="none" w:sz="0" w:space="0" w:color="auto"/>
                <w:left w:val="none" w:sz="0" w:space="0" w:color="auto"/>
                <w:bottom w:val="none" w:sz="0" w:space="0" w:color="auto"/>
                <w:right w:val="none" w:sz="0" w:space="0" w:color="auto"/>
              </w:divBdr>
            </w:div>
            <w:div w:id="818767127">
              <w:marLeft w:val="0"/>
              <w:marRight w:val="0"/>
              <w:marTop w:val="0"/>
              <w:marBottom w:val="0"/>
              <w:divBdr>
                <w:top w:val="none" w:sz="0" w:space="0" w:color="auto"/>
                <w:left w:val="none" w:sz="0" w:space="0" w:color="auto"/>
                <w:bottom w:val="none" w:sz="0" w:space="0" w:color="auto"/>
                <w:right w:val="none" w:sz="0" w:space="0" w:color="auto"/>
              </w:divBdr>
            </w:div>
            <w:div w:id="893392969">
              <w:marLeft w:val="0"/>
              <w:marRight w:val="0"/>
              <w:marTop w:val="0"/>
              <w:marBottom w:val="0"/>
              <w:divBdr>
                <w:top w:val="none" w:sz="0" w:space="0" w:color="auto"/>
                <w:left w:val="none" w:sz="0" w:space="0" w:color="auto"/>
                <w:bottom w:val="none" w:sz="0" w:space="0" w:color="auto"/>
                <w:right w:val="none" w:sz="0" w:space="0" w:color="auto"/>
              </w:divBdr>
            </w:div>
            <w:div w:id="927924384">
              <w:marLeft w:val="0"/>
              <w:marRight w:val="0"/>
              <w:marTop w:val="0"/>
              <w:marBottom w:val="0"/>
              <w:divBdr>
                <w:top w:val="none" w:sz="0" w:space="0" w:color="auto"/>
                <w:left w:val="none" w:sz="0" w:space="0" w:color="auto"/>
                <w:bottom w:val="none" w:sz="0" w:space="0" w:color="auto"/>
                <w:right w:val="none" w:sz="0" w:space="0" w:color="auto"/>
              </w:divBdr>
            </w:div>
            <w:div w:id="930164650">
              <w:marLeft w:val="0"/>
              <w:marRight w:val="0"/>
              <w:marTop w:val="0"/>
              <w:marBottom w:val="0"/>
              <w:divBdr>
                <w:top w:val="none" w:sz="0" w:space="0" w:color="auto"/>
                <w:left w:val="none" w:sz="0" w:space="0" w:color="auto"/>
                <w:bottom w:val="none" w:sz="0" w:space="0" w:color="auto"/>
                <w:right w:val="none" w:sz="0" w:space="0" w:color="auto"/>
              </w:divBdr>
            </w:div>
            <w:div w:id="944191702">
              <w:marLeft w:val="0"/>
              <w:marRight w:val="0"/>
              <w:marTop w:val="0"/>
              <w:marBottom w:val="0"/>
              <w:divBdr>
                <w:top w:val="none" w:sz="0" w:space="0" w:color="auto"/>
                <w:left w:val="none" w:sz="0" w:space="0" w:color="auto"/>
                <w:bottom w:val="none" w:sz="0" w:space="0" w:color="auto"/>
                <w:right w:val="none" w:sz="0" w:space="0" w:color="auto"/>
              </w:divBdr>
            </w:div>
            <w:div w:id="955256500">
              <w:marLeft w:val="0"/>
              <w:marRight w:val="0"/>
              <w:marTop w:val="0"/>
              <w:marBottom w:val="0"/>
              <w:divBdr>
                <w:top w:val="none" w:sz="0" w:space="0" w:color="auto"/>
                <w:left w:val="none" w:sz="0" w:space="0" w:color="auto"/>
                <w:bottom w:val="none" w:sz="0" w:space="0" w:color="auto"/>
                <w:right w:val="none" w:sz="0" w:space="0" w:color="auto"/>
              </w:divBdr>
            </w:div>
            <w:div w:id="980305850">
              <w:marLeft w:val="0"/>
              <w:marRight w:val="0"/>
              <w:marTop w:val="0"/>
              <w:marBottom w:val="0"/>
              <w:divBdr>
                <w:top w:val="none" w:sz="0" w:space="0" w:color="auto"/>
                <w:left w:val="none" w:sz="0" w:space="0" w:color="auto"/>
                <w:bottom w:val="none" w:sz="0" w:space="0" w:color="auto"/>
                <w:right w:val="none" w:sz="0" w:space="0" w:color="auto"/>
              </w:divBdr>
            </w:div>
            <w:div w:id="1013536119">
              <w:marLeft w:val="0"/>
              <w:marRight w:val="0"/>
              <w:marTop w:val="0"/>
              <w:marBottom w:val="0"/>
              <w:divBdr>
                <w:top w:val="none" w:sz="0" w:space="0" w:color="auto"/>
                <w:left w:val="none" w:sz="0" w:space="0" w:color="auto"/>
                <w:bottom w:val="none" w:sz="0" w:space="0" w:color="auto"/>
                <w:right w:val="none" w:sz="0" w:space="0" w:color="auto"/>
              </w:divBdr>
            </w:div>
            <w:div w:id="1018241413">
              <w:marLeft w:val="0"/>
              <w:marRight w:val="0"/>
              <w:marTop w:val="0"/>
              <w:marBottom w:val="0"/>
              <w:divBdr>
                <w:top w:val="none" w:sz="0" w:space="0" w:color="auto"/>
                <w:left w:val="none" w:sz="0" w:space="0" w:color="auto"/>
                <w:bottom w:val="none" w:sz="0" w:space="0" w:color="auto"/>
                <w:right w:val="none" w:sz="0" w:space="0" w:color="auto"/>
              </w:divBdr>
            </w:div>
            <w:div w:id="1048339580">
              <w:marLeft w:val="0"/>
              <w:marRight w:val="0"/>
              <w:marTop w:val="0"/>
              <w:marBottom w:val="0"/>
              <w:divBdr>
                <w:top w:val="none" w:sz="0" w:space="0" w:color="auto"/>
                <w:left w:val="none" w:sz="0" w:space="0" w:color="auto"/>
                <w:bottom w:val="none" w:sz="0" w:space="0" w:color="auto"/>
                <w:right w:val="none" w:sz="0" w:space="0" w:color="auto"/>
              </w:divBdr>
            </w:div>
            <w:div w:id="1055932424">
              <w:marLeft w:val="0"/>
              <w:marRight w:val="0"/>
              <w:marTop w:val="0"/>
              <w:marBottom w:val="0"/>
              <w:divBdr>
                <w:top w:val="none" w:sz="0" w:space="0" w:color="auto"/>
                <w:left w:val="none" w:sz="0" w:space="0" w:color="auto"/>
                <w:bottom w:val="none" w:sz="0" w:space="0" w:color="auto"/>
                <w:right w:val="none" w:sz="0" w:space="0" w:color="auto"/>
              </w:divBdr>
            </w:div>
            <w:div w:id="1094663589">
              <w:marLeft w:val="0"/>
              <w:marRight w:val="0"/>
              <w:marTop w:val="0"/>
              <w:marBottom w:val="0"/>
              <w:divBdr>
                <w:top w:val="none" w:sz="0" w:space="0" w:color="auto"/>
                <w:left w:val="none" w:sz="0" w:space="0" w:color="auto"/>
                <w:bottom w:val="none" w:sz="0" w:space="0" w:color="auto"/>
                <w:right w:val="none" w:sz="0" w:space="0" w:color="auto"/>
              </w:divBdr>
            </w:div>
            <w:div w:id="1120496748">
              <w:marLeft w:val="0"/>
              <w:marRight w:val="0"/>
              <w:marTop w:val="0"/>
              <w:marBottom w:val="0"/>
              <w:divBdr>
                <w:top w:val="none" w:sz="0" w:space="0" w:color="auto"/>
                <w:left w:val="none" w:sz="0" w:space="0" w:color="auto"/>
                <w:bottom w:val="none" w:sz="0" w:space="0" w:color="auto"/>
                <w:right w:val="none" w:sz="0" w:space="0" w:color="auto"/>
              </w:divBdr>
            </w:div>
            <w:div w:id="1136407234">
              <w:marLeft w:val="0"/>
              <w:marRight w:val="0"/>
              <w:marTop w:val="0"/>
              <w:marBottom w:val="0"/>
              <w:divBdr>
                <w:top w:val="none" w:sz="0" w:space="0" w:color="auto"/>
                <w:left w:val="none" w:sz="0" w:space="0" w:color="auto"/>
                <w:bottom w:val="none" w:sz="0" w:space="0" w:color="auto"/>
                <w:right w:val="none" w:sz="0" w:space="0" w:color="auto"/>
              </w:divBdr>
            </w:div>
            <w:div w:id="1149520584">
              <w:marLeft w:val="0"/>
              <w:marRight w:val="0"/>
              <w:marTop w:val="0"/>
              <w:marBottom w:val="0"/>
              <w:divBdr>
                <w:top w:val="none" w:sz="0" w:space="0" w:color="auto"/>
                <w:left w:val="none" w:sz="0" w:space="0" w:color="auto"/>
                <w:bottom w:val="none" w:sz="0" w:space="0" w:color="auto"/>
                <w:right w:val="none" w:sz="0" w:space="0" w:color="auto"/>
              </w:divBdr>
            </w:div>
            <w:div w:id="1150243751">
              <w:marLeft w:val="0"/>
              <w:marRight w:val="0"/>
              <w:marTop w:val="0"/>
              <w:marBottom w:val="0"/>
              <w:divBdr>
                <w:top w:val="none" w:sz="0" w:space="0" w:color="auto"/>
                <w:left w:val="none" w:sz="0" w:space="0" w:color="auto"/>
                <w:bottom w:val="none" w:sz="0" w:space="0" w:color="auto"/>
                <w:right w:val="none" w:sz="0" w:space="0" w:color="auto"/>
              </w:divBdr>
            </w:div>
            <w:div w:id="1154295749">
              <w:marLeft w:val="0"/>
              <w:marRight w:val="0"/>
              <w:marTop w:val="0"/>
              <w:marBottom w:val="0"/>
              <w:divBdr>
                <w:top w:val="none" w:sz="0" w:space="0" w:color="auto"/>
                <w:left w:val="none" w:sz="0" w:space="0" w:color="auto"/>
                <w:bottom w:val="none" w:sz="0" w:space="0" w:color="auto"/>
                <w:right w:val="none" w:sz="0" w:space="0" w:color="auto"/>
              </w:divBdr>
            </w:div>
            <w:div w:id="1162429668">
              <w:marLeft w:val="0"/>
              <w:marRight w:val="0"/>
              <w:marTop w:val="0"/>
              <w:marBottom w:val="0"/>
              <w:divBdr>
                <w:top w:val="none" w:sz="0" w:space="0" w:color="auto"/>
                <w:left w:val="none" w:sz="0" w:space="0" w:color="auto"/>
                <w:bottom w:val="none" w:sz="0" w:space="0" w:color="auto"/>
                <w:right w:val="none" w:sz="0" w:space="0" w:color="auto"/>
              </w:divBdr>
            </w:div>
            <w:div w:id="1167016461">
              <w:marLeft w:val="0"/>
              <w:marRight w:val="0"/>
              <w:marTop w:val="0"/>
              <w:marBottom w:val="0"/>
              <w:divBdr>
                <w:top w:val="none" w:sz="0" w:space="0" w:color="auto"/>
                <w:left w:val="none" w:sz="0" w:space="0" w:color="auto"/>
                <w:bottom w:val="none" w:sz="0" w:space="0" w:color="auto"/>
                <w:right w:val="none" w:sz="0" w:space="0" w:color="auto"/>
              </w:divBdr>
            </w:div>
            <w:div w:id="1180772924">
              <w:marLeft w:val="0"/>
              <w:marRight w:val="0"/>
              <w:marTop w:val="0"/>
              <w:marBottom w:val="0"/>
              <w:divBdr>
                <w:top w:val="none" w:sz="0" w:space="0" w:color="auto"/>
                <w:left w:val="none" w:sz="0" w:space="0" w:color="auto"/>
                <w:bottom w:val="none" w:sz="0" w:space="0" w:color="auto"/>
                <w:right w:val="none" w:sz="0" w:space="0" w:color="auto"/>
              </w:divBdr>
            </w:div>
            <w:div w:id="1185627996">
              <w:marLeft w:val="0"/>
              <w:marRight w:val="0"/>
              <w:marTop w:val="0"/>
              <w:marBottom w:val="0"/>
              <w:divBdr>
                <w:top w:val="none" w:sz="0" w:space="0" w:color="auto"/>
                <w:left w:val="none" w:sz="0" w:space="0" w:color="auto"/>
                <w:bottom w:val="none" w:sz="0" w:space="0" w:color="auto"/>
                <w:right w:val="none" w:sz="0" w:space="0" w:color="auto"/>
              </w:divBdr>
            </w:div>
            <w:div w:id="1294756050">
              <w:marLeft w:val="0"/>
              <w:marRight w:val="0"/>
              <w:marTop w:val="0"/>
              <w:marBottom w:val="0"/>
              <w:divBdr>
                <w:top w:val="none" w:sz="0" w:space="0" w:color="auto"/>
                <w:left w:val="none" w:sz="0" w:space="0" w:color="auto"/>
                <w:bottom w:val="none" w:sz="0" w:space="0" w:color="auto"/>
                <w:right w:val="none" w:sz="0" w:space="0" w:color="auto"/>
              </w:divBdr>
            </w:div>
            <w:div w:id="1363096669">
              <w:marLeft w:val="0"/>
              <w:marRight w:val="0"/>
              <w:marTop w:val="0"/>
              <w:marBottom w:val="0"/>
              <w:divBdr>
                <w:top w:val="none" w:sz="0" w:space="0" w:color="auto"/>
                <w:left w:val="none" w:sz="0" w:space="0" w:color="auto"/>
                <w:bottom w:val="none" w:sz="0" w:space="0" w:color="auto"/>
                <w:right w:val="none" w:sz="0" w:space="0" w:color="auto"/>
              </w:divBdr>
            </w:div>
            <w:div w:id="1376079791">
              <w:marLeft w:val="0"/>
              <w:marRight w:val="0"/>
              <w:marTop w:val="0"/>
              <w:marBottom w:val="0"/>
              <w:divBdr>
                <w:top w:val="none" w:sz="0" w:space="0" w:color="auto"/>
                <w:left w:val="none" w:sz="0" w:space="0" w:color="auto"/>
                <w:bottom w:val="none" w:sz="0" w:space="0" w:color="auto"/>
                <w:right w:val="none" w:sz="0" w:space="0" w:color="auto"/>
              </w:divBdr>
            </w:div>
            <w:div w:id="1378355426">
              <w:marLeft w:val="0"/>
              <w:marRight w:val="0"/>
              <w:marTop w:val="0"/>
              <w:marBottom w:val="0"/>
              <w:divBdr>
                <w:top w:val="none" w:sz="0" w:space="0" w:color="auto"/>
                <w:left w:val="none" w:sz="0" w:space="0" w:color="auto"/>
                <w:bottom w:val="none" w:sz="0" w:space="0" w:color="auto"/>
                <w:right w:val="none" w:sz="0" w:space="0" w:color="auto"/>
              </w:divBdr>
            </w:div>
            <w:div w:id="1386219482">
              <w:marLeft w:val="0"/>
              <w:marRight w:val="0"/>
              <w:marTop w:val="0"/>
              <w:marBottom w:val="0"/>
              <w:divBdr>
                <w:top w:val="none" w:sz="0" w:space="0" w:color="auto"/>
                <w:left w:val="none" w:sz="0" w:space="0" w:color="auto"/>
                <w:bottom w:val="none" w:sz="0" w:space="0" w:color="auto"/>
                <w:right w:val="none" w:sz="0" w:space="0" w:color="auto"/>
              </w:divBdr>
            </w:div>
            <w:div w:id="1420252872">
              <w:marLeft w:val="0"/>
              <w:marRight w:val="0"/>
              <w:marTop w:val="0"/>
              <w:marBottom w:val="0"/>
              <w:divBdr>
                <w:top w:val="none" w:sz="0" w:space="0" w:color="auto"/>
                <w:left w:val="none" w:sz="0" w:space="0" w:color="auto"/>
                <w:bottom w:val="none" w:sz="0" w:space="0" w:color="auto"/>
                <w:right w:val="none" w:sz="0" w:space="0" w:color="auto"/>
              </w:divBdr>
            </w:div>
            <w:div w:id="1470827235">
              <w:marLeft w:val="0"/>
              <w:marRight w:val="0"/>
              <w:marTop w:val="0"/>
              <w:marBottom w:val="0"/>
              <w:divBdr>
                <w:top w:val="none" w:sz="0" w:space="0" w:color="auto"/>
                <w:left w:val="none" w:sz="0" w:space="0" w:color="auto"/>
                <w:bottom w:val="none" w:sz="0" w:space="0" w:color="auto"/>
                <w:right w:val="none" w:sz="0" w:space="0" w:color="auto"/>
              </w:divBdr>
            </w:div>
            <w:div w:id="1501038565">
              <w:marLeft w:val="0"/>
              <w:marRight w:val="0"/>
              <w:marTop w:val="0"/>
              <w:marBottom w:val="0"/>
              <w:divBdr>
                <w:top w:val="none" w:sz="0" w:space="0" w:color="auto"/>
                <w:left w:val="none" w:sz="0" w:space="0" w:color="auto"/>
                <w:bottom w:val="none" w:sz="0" w:space="0" w:color="auto"/>
                <w:right w:val="none" w:sz="0" w:space="0" w:color="auto"/>
              </w:divBdr>
            </w:div>
            <w:div w:id="1516387723">
              <w:marLeft w:val="0"/>
              <w:marRight w:val="0"/>
              <w:marTop w:val="0"/>
              <w:marBottom w:val="0"/>
              <w:divBdr>
                <w:top w:val="none" w:sz="0" w:space="0" w:color="auto"/>
                <w:left w:val="none" w:sz="0" w:space="0" w:color="auto"/>
                <w:bottom w:val="none" w:sz="0" w:space="0" w:color="auto"/>
                <w:right w:val="none" w:sz="0" w:space="0" w:color="auto"/>
              </w:divBdr>
            </w:div>
            <w:div w:id="1532762163">
              <w:marLeft w:val="0"/>
              <w:marRight w:val="0"/>
              <w:marTop w:val="0"/>
              <w:marBottom w:val="0"/>
              <w:divBdr>
                <w:top w:val="none" w:sz="0" w:space="0" w:color="auto"/>
                <w:left w:val="none" w:sz="0" w:space="0" w:color="auto"/>
                <w:bottom w:val="none" w:sz="0" w:space="0" w:color="auto"/>
                <w:right w:val="none" w:sz="0" w:space="0" w:color="auto"/>
              </w:divBdr>
            </w:div>
            <w:div w:id="1545171871">
              <w:marLeft w:val="0"/>
              <w:marRight w:val="0"/>
              <w:marTop w:val="0"/>
              <w:marBottom w:val="0"/>
              <w:divBdr>
                <w:top w:val="none" w:sz="0" w:space="0" w:color="auto"/>
                <w:left w:val="none" w:sz="0" w:space="0" w:color="auto"/>
                <w:bottom w:val="none" w:sz="0" w:space="0" w:color="auto"/>
                <w:right w:val="none" w:sz="0" w:space="0" w:color="auto"/>
              </w:divBdr>
            </w:div>
            <w:div w:id="1580943895">
              <w:marLeft w:val="0"/>
              <w:marRight w:val="0"/>
              <w:marTop w:val="0"/>
              <w:marBottom w:val="0"/>
              <w:divBdr>
                <w:top w:val="none" w:sz="0" w:space="0" w:color="auto"/>
                <w:left w:val="none" w:sz="0" w:space="0" w:color="auto"/>
                <w:bottom w:val="none" w:sz="0" w:space="0" w:color="auto"/>
                <w:right w:val="none" w:sz="0" w:space="0" w:color="auto"/>
              </w:divBdr>
            </w:div>
            <w:div w:id="1605501843">
              <w:marLeft w:val="0"/>
              <w:marRight w:val="0"/>
              <w:marTop w:val="0"/>
              <w:marBottom w:val="0"/>
              <w:divBdr>
                <w:top w:val="none" w:sz="0" w:space="0" w:color="auto"/>
                <w:left w:val="none" w:sz="0" w:space="0" w:color="auto"/>
                <w:bottom w:val="none" w:sz="0" w:space="0" w:color="auto"/>
                <w:right w:val="none" w:sz="0" w:space="0" w:color="auto"/>
              </w:divBdr>
            </w:div>
            <w:div w:id="1683817240">
              <w:marLeft w:val="0"/>
              <w:marRight w:val="0"/>
              <w:marTop w:val="0"/>
              <w:marBottom w:val="0"/>
              <w:divBdr>
                <w:top w:val="none" w:sz="0" w:space="0" w:color="auto"/>
                <w:left w:val="none" w:sz="0" w:space="0" w:color="auto"/>
                <w:bottom w:val="none" w:sz="0" w:space="0" w:color="auto"/>
                <w:right w:val="none" w:sz="0" w:space="0" w:color="auto"/>
              </w:divBdr>
            </w:div>
            <w:div w:id="1739747070">
              <w:marLeft w:val="0"/>
              <w:marRight w:val="0"/>
              <w:marTop w:val="0"/>
              <w:marBottom w:val="0"/>
              <w:divBdr>
                <w:top w:val="none" w:sz="0" w:space="0" w:color="auto"/>
                <w:left w:val="none" w:sz="0" w:space="0" w:color="auto"/>
                <w:bottom w:val="none" w:sz="0" w:space="0" w:color="auto"/>
                <w:right w:val="none" w:sz="0" w:space="0" w:color="auto"/>
              </w:divBdr>
            </w:div>
            <w:div w:id="1772696888">
              <w:marLeft w:val="0"/>
              <w:marRight w:val="0"/>
              <w:marTop w:val="0"/>
              <w:marBottom w:val="0"/>
              <w:divBdr>
                <w:top w:val="none" w:sz="0" w:space="0" w:color="auto"/>
                <w:left w:val="none" w:sz="0" w:space="0" w:color="auto"/>
                <w:bottom w:val="none" w:sz="0" w:space="0" w:color="auto"/>
                <w:right w:val="none" w:sz="0" w:space="0" w:color="auto"/>
              </w:divBdr>
            </w:div>
            <w:div w:id="1774934659">
              <w:marLeft w:val="0"/>
              <w:marRight w:val="0"/>
              <w:marTop w:val="0"/>
              <w:marBottom w:val="0"/>
              <w:divBdr>
                <w:top w:val="none" w:sz="0" w:space="0" w:color="auto"/>
                <w:left w:val="none" w:sz="0" w:space="0" w:color="auto"/>
                <w:bottom w:val="none" w:sz="0" w:space="0" w:color="auto"/>
                <w:right w:val="none" w:sz="0" w:space="0" w:color="auto"/>
              </w:divBdr>
            </w:div>
            <w:div w:id="1825004590">
              <w:marLeft w:val="0"/>
              <w:marRight w:val="0"/>
              <w:marTop w:val="0"/>
              <w:marBottom w:val="0"/>
              <w:divBdr>
                <w:top w:val="none" w:sz="0" w:space="0" w:color="auto"/>
                <w:left w:val="none" w:sz="0" w:space="0" w:color="auto"/>
                <w:bottom w:val="none" w:sz="0" w:space="0" w:color="auto"/>
                <w:right w:val="none" w:sz="0" w:space="0" w:color="auto"/>
              </w:divBdr>
            </w:div>
            <w:div w:id="1866363904">
              <w:marLeft w:val="0"/>
              <w:marRight w:val="0"/>
              <w:marTop w:val="0"/>
              <w:marBottom w:val="0"/>
              <w:divBdr>
                <w:top w:val="none" w:sz="0" w:space="0" w:color="auto"/>
                <w:left w:val="none" w:sz="0" w:space="0" w:color="auto"/>
                <w:bottom w:val="none" w:sz="0" w:space="0" w:color="auto"/>
                <w:right w:val="none" w:sz="0" w:space="0" w:color="auto"/>
              </w:divBdr>
            </w:div>
            <w:div w:id="1877891948">
              <w:marLeft w:val="0"/>
              <w:marRight w:val="0"/>
              <w:marTop w:val="0"/>
              <w:marBottom w:val="0"/>
              <w:divBdr>
                <w:top w:val="none" w:sz="0" w:space="0" w:color="auto"/>
                <w:left w:val="none" w:sz="0" w:space="0" w:color="auto"/>
                <w:bottom w:val="none" w:sz="0" w:space="0" w:color="auto"/>
                <w:right w:val="none" w:sz="0" w:space="0" w:color="auto"/>
              </w:divBdr>
            </w:div>
            <w:div w:id="1884831727">
              <w:marLeft w:val="0"/>
              <w:marRight w:val="0"/>
              <w:marTop w:val="0"/>
              <w:marBottom w:val="0"/>
              <w:divBdr>
                <w:top w:val="none" w:sz="0" w:space="0" w:color="auto"/>
                <w:left w:val="none" w:sz="0" w:space="0" w:color="auto"/>
                <w:bottom w:val="none" w:sz="0" w:space="0" w:color="auto"/>
                <w:right w:val="none" w:sz="0" w:space="0" w:color="auto"/>
              </w:divBdr>
            </w:div>
            <w:div w:id="1934168648">
              <w:marLeft w:val="0"/>
              <w:marRight w:val="0"/>
              <w:marTop w:val="0"/>
              <w:marBottom w:val="0"/>
              <w:divBdr>
                <w:top w:val="none" w:sz="0" w:space="0" w:color="auto"/>
                <w:left w:val="none" w:sz="0" w:space="0" w:color="auto"/>
                <w:bottom w:val="none" w:sz="0" w:space="0" w:color="auto"/>
                <w:right w:val="none" w:sz="0" w:space="0" w:color="auto"/>
              </w:divBdr>
            </w:div>
            <w:div w:id="2042701010">
              <w:marLeft w:val="0"/>
              <w:marRight w:val="0"/>
              <w:marTop w:val="0"/>
              <w:marBottom w:val="0"/>
              <w:divBdr>
                <w:top w:val="none" w:sz="0" w:space="0" w:color="auto"/>
                <w:left w:val="none" w:sz="0" w:space="0" w:color="auto"/>
                <w:bottom w:val="none" w:sz="0" w:space="0" w:color="auto"/>
                <w:right w:val="none" w:sz="0" w:space="0" w:color="auto"/>
              </w:divBdr>
            </w:div>
            <w:div w:id="2087800668">
              <w:marLeft w:val="0"/>
              <w:marRight w:val="0"/>
              <w:marTop w:val="0"/>
              <w:marBottom w:val="0"/>
              <w:divBdr>
                <w:top w:val="none" w:sz="0" w:space="0" w:color="auto"/>
                <w:left w:val="none" w:sz="0" w:space="0" w:color="auto"/>
                <w:bottom w:val="none" w:sz="0" w:space="0" w:color="auto"/>
                <w:right w:val="none" w:sz="0" w:space="0" w:color="auto"/>
              </w:divBdr>
            </w:div>
            <w:div w:id="2091849793">
              <w:marLeft w:val="0"/>
              <w:marRight w:val="0"/>
              <w:marTop w:val="0"/>
              <w:marBottom w:val="0"/>
              <w:divBdr>
                <w:top w:val="none" w:sz="0" w:space="0" w:color="auto"/>
                <w:left w:val="none" w:sz="0" w:space="0" w:color="auto"/>
                <w:bottom w:val="none" w:sz="0" w:space="0" w:color="auto"/>
                <w:right w:val="none" w:sz="0" w:space="0" w:color="auto"/>
              </w:divBdr>
            </w:div>
            <w:div w:id="20963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7002">
      <w:bodyDiv w:val="1"/>
      <w:marLeft w:val="0"/>
      <w:marRight w:val="0"/>
      <w:marTop w:val="0"/>
      <w:marBottom w:val="0"/>
      <w:divBdr>
        <w:top w:val="none" w:sz="0" w:space="0" w:color="auto"/>
        <w:left w:val="none" w:sz="0" w:space="0" w:color="auto"/>
        <w:bottom w:val="none" w:sz="0" w:space="0" w:color="auto"/>
        <w:right w:val="none" w:sz="0" w:space="0" w:color="auto"/>
      </w:divBdr>
    </w:div>
    <w:div w:id="757755242">
      <w:bodyDiv w:val="1"/>
      <w:marLeft w:val="0"/>
      <w:marRight w:val="0"/>
      <w:marTop w:val="0"/>
      <w:marBottom w:val="0"/>
      <w:divBdr>
        <w:top w:val="none" w:sz="0" w:space="0" w:color="auto"/>
        <w:left w:val="none" w:sz="0" w:space="0" w:color="auto"/>
        <w:bottom w:val="none" w:sz="0" w:space="0" w:color="auto"/>
        <w:right w:val="none" w:sz="0" w:space="0" w:color="auto"/>
      </w:divBdr>
      <w:divsChild>
        <w:div w:id="2144273606">
          <w:marLeft w:val="0"/>
          <w:marRight w:val="0"/>
          <w:marTop w:val="0"/>
          <w:marBottom w:val="0"/>
          <w:divBdr>
            <w:top w:val="none" w:sz="0" w:space="0" w:color="auto"/>
            <w:left w:val="none" w:sz="0" w:space="0" w:color="auto"/>
            <w:bottom w:val="none" w:sz="0" w:space="0" w:color="auto"/>
            <w:right w:val="none" w:sz="0" w:space="0" w:color="auto"/>
          </w:divBdr>
        </w:div>
      </w:divsChild>
    </w:div>
    <w:div w:id="767427330">
      <w:bodyDiv w:val="1"/>
      <w:marLeft w:val="0"/>
      <w:marRight w:val="0"/>
      <w:marTop w:val="0"/>
      <w:marBottom w:val="0"/>
      <w:divBdr>
        <w:top w:val="none" w:sz="0" w:space="0" w:color="auto"/>
        <w:left w:val="none" w:sz="0" w:space="0" w:color="auto"/>
        <w:bottom w:val="none" w:sz="0" w:space="0" w:color="auto"/>
        <w:right w:val="none" w:sz="0" w:space="0" w:color="auto"/>
      </w:divBdr>
      <w:divsChild>
        <w:div w:id="1649552872">
          <w:marLeft w:val="0"/>
          <w:marRight w:val="0"/>
          <w:marTop w:val="0"/>
          <w:marBottom w:val="0"/>
          <w:divBdr>
            <w:top w:val="none" w:sz="0" w:space="0" w:color="auto"/>
            <w:left w:val="none" w:sz="0" w:space="0" w:color="auto"/>
            <w:bottom w:val="none" w:sz="0" w:space="0" w:color="auto"/>
            <w:right w:val="none" w:sz="0" w:space="0" w:color="auto"/>
          </w:divBdr>
          <w:divsChild>
            <w:div w:id="887298079">
              <w:marLeft w:val="0"/>
              <w:marRight w:val="0"/>
              <w:marTop w:val="0"/>
              <w:marBottom w:val="0"/>
              <w:divBdr>
                <w:top w:val="none" w:sz="0" w:space="0" w:color="auto"/>
                <w:left w:val="none" w:sz="0" w:space="0" w:color="auto"/>
                <w:bottom w:val="none" w:sz="0" w:space="0" w:color="auto"/>
                <w:right w:val="none" w:sz="0" w:space="0" w:color="auto"/>
              </w:divBdr>
            </w:div>
            <w:div w:id="1351646285">
              <w:marLeft w:val="0"/>
              <w:marRight w:val="0"/>
              <w:marTop w:val="0"/>
              <w:marBottom w:val="0"/>
              <w:divBdr>
                <w:top w:val="none" w:sz="0" w:space="0" w:color="auto"/>
                <w:left w:val="none" w:sz="0" w:space="0" w:color="auto"/>
                <w:bottom w:val="none" w:sz="0" w:space="0" w:color="auto"/>
                <w:right w:val="none" w:sz="0" w:space="0" w:color="auto"/>
              </w:divBdr>
            </w:div>
            <w:div w:id="15979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917">
      <w:bodyDiv w:val="1"/>
      <w:marLeft w:val="0"/>
      <w:marRight w:val="0"/>
      <w:marTop w:val="0"/>
      <w:marBottom w:val="0"/>
      <w:divBdr>
        <w:top w:val="none" w:sz="0" w:space="0" w:color="auto"/>
        <w:left w:val="none" w:sz="0" w:space="0" w:color="auto"/>
        <w:bottom w:val="none" w:sz="0" w:space="0" w:color="auto"/>
        <w:right w:val="none" w:sz="0" w:space="0" w:color="auto"/>
      </w:divBdr>
    </w:div>
    <w:div w:id="818425420">
      <w:bodyDiv w:val="1"/>
      <w:marLeft w:val="0"/>
      <w:marRight w:val="0"/>
      <w:marTop w:val="0"/>
      <w:marBottom w:val="0"/>
      <w:divBdr>
        <w:top w:val="none" w:sz="0" w:space="0" w:color="auto"/>
        <w:left w:val="none" w:sz="0" w:space="0" w:color="auto"/>
        <w:bottom w:val="none" w:sz="0" w:space="0" w:color="auto"/>
        <w:right w:val="none" w:sz="0" w:space="0" w:color="auto"/>
      </w:divBdr>
    </w:div>
    <w:div w:id="825440039">
      <w:bodyDiv w:val="1"/>
      <w:marLeft w:val="0"/>
      <w:marRight w:val="0"/>
      <w:marTop w:val="0"/>
      <w:marBottom w:val="0"/>
      <w:divBdr>
        <w:top w:val="none" w:sz="0" w:space="0" w:color="auto"/>
        <w:left w:val="none" w:sz="0" w:space="0" w:color="auto"/>
        <w:bottom w:val="none" w:sz="0" w:space="0" w:color="auto"/>
        <w:right w:val="none" w:sz="0" w:space="0" w:color="auto"/>
      </w:divBdr>
      <w:divsChild>
        <w:div w:id="80374020">
          <w:marLeft w:val="0"/>
          <w:marRight w:val="0"/>
          <w:marTop w:val="0"/>
          <w:marBottom w:val="0"/>
          <w:divBdr>
            <w:top w:val="none" w:sz="0" w:space="0" w:color="auto"/>
            <w:left w:val="none" w:sz="0" w:space="0" w:color="auto"/>
            <w:bottom w:val="none" w:sz="0" w:space="0" w:color="auto"/>
            <w:right w:val="none" w:sz="0" w:space="0" w:color="auto"/>
          </w:divBdr>
        </w:div>
        <w:div w:id="177356429">
          <w:marLeft w:val="0"/>
          <w:marRight w:val="0"/>
          <w:marTop w:val="0"/>
          <w:marBottom w:val="0"/>
          <w:divBdr>
            <w:top w:val="none" w:sz="0" w:space="0" w:color="auto"/>
            <w:left w:val="none" w:sz="0" w:space="0" w:color="auto"/>
            <w:bottom w:val="none" w:sz="0" w:space="0" w:color="auto"/>
            <w:right w:val="none" w:sz="0" w:space="0" w:color="auto"/>
          </w:divBdr>
        </w:div>
        <w:div w:id="225184684">
          <w:marLeft w:val="0"/>
          <w:marRight w:val="0"/>
          <w:marTop w:val="0"/>
          <w:marBottom w:val="0"/>
          <w:divBdr>
            <w:top w:val="none" w:sz="0" w:space="0" w:color="auto"/>
            <w:left w:val="none" w:sz="0" w:space="0" w:color="auto"/>
            <w:bottom w:val="none" w:sz="0" w:space="0" w:color="auto"/>
            <w:right w:val="none" w:sz="0" w:space="0" w:color="auto"/>
          </w:divBdr>
        </w:div>
        <w:div w:id="225461392">
          <w:marLeft w:val="0"/>
          <w:marRight w:val="0"/>
          <w:marTop w:val="0"/>
          <w:marBottom w:val="0"/>
          <w:divBdr>
            <w:top w:val="none" w:sz="0" w:space="0" w:color="auto"/>
            <w:left w:val="none" w:sz="0" w:space="0" w:color="auto"/>
            <w:bottom w:val="none" w:sz="0" w:space="0" w:color="auto"/>
            <w:right w:val="none" w:sz="0" w:space="0" w:color="auto"/>
          </w:divBdr>
        </w:div>
        <w:div w:id="288242731">
          <w:marLeft w:val="0"/>
          <w:marRight w:val="0"/>
          <w:marTop w:val="0"/>
          <w:marBottom w:val="0"/>
          <w:divBdr>
            <w:top w:val="none" w:sz="0" w:space="0" w:color="auto"/>
            <w:left w:val="none" w:sz="0" w:space="0" w:color="auto"/>
            <w:bottom w:val="none" w:sz="0" w:space="0" w:color="auto"/>
            <w:right w:val="none" w:sz="0" w:space="0" w:color="auto"/>
          </w:divBdr>
        </w:div>
        <w:div w:id="327097817">
          <w:marLeft w:val="0"/>
          <w:marRight w:val="0"/>
          <w:marTop w:val="0"/>
          <w:marBottom w:val="0"/>
          <w:divBdr>
            <w:top w:val="none" w:sz="0" w:space="0" w:color="auto"/>
            <w:left w:val="none" w:sz="0" w:space="0" w:color="auto"/>
            <w:bottom w:val="none" w:sz="0" w:space="0" w:color="auto"/>
            <w:right w:val="none" w:sz="0" w:space="0" w:color="auto"/>
          </w:divBdr>
        </w:div>
        <w:div w:id="494222557">
          <w:marLeft w:val="0"/>
          <w:marRight w:val="0"/>
          <w:marTop w:val="0"/>
          <w:marBottom w:val="0"/>
          <w:divBdr>
            <w:top w:val="none" w:sz="0" w:space="0" w:color="auto"/>
            <w:left w:val="none" w:sz="0" w:space="0" w:color="auto"/>
            <w:bottom w:val="none" w:sz="0" w:space="0" w:color="auto"/>
            <w:right w:val="none" w:sz="0" w:space="0" w:color="auto"/>
          </w:divBdr>
        </w:div>
        <w:div w:id="519859579">
          <w:marLeft w:val="0"/>
          <w:marRight w:val="0"/>
          <w:marTop w:val="0"/>
          <w:marBottom w:val="0"/>
          <w:divBdr>
            <w:top w:val="none" w:sz="0" w:space="0" w:color="auto"/>
            <w:left w:val="none" w:sz="0" w:space="0" w:color="auto"/>
            <w:bottom w:val="none" w:sz="0" w:space="0" w:color="auto"/>
            <w:right w:val="none" w:sz="0" w:space="0" w:color="auto"/>
          </w:divBdr>
        </w:div>
        <w:div w:id="655498927">
          <w:marLeft w:val="0"/>
          <w:marRight w:val="0"/>
          <w:marTop w:val="0"/>
          <w:marBottom w:val="0"/>
          <w:divBdr>
            <w:top w:val="none" w:sz="0" w:space="0" w:color="auto"/>
            <w:left w:val="none" w:sz="0" w:space="0" w:color="auto"/>
            <w:bottom w:val="none" w:sz="0" w:space="0" w:color="auto"/>
            <w:right w:val="none" w:sz="0" w:space="0" w:color="auto"/>
          </w:divBdr>
        </w:div>
        <w:div w:id="673343886">
          <w:marLeft w:val="0"/>
          <w:marRight w:val="0"/>
          <w:marTop w:val="0"/>
          <w:marBottom w:val="0"/>
          <w:divBdr>
            <w:top w:val="none" w:sz="0" w:space="0" w:color="auto"/>
            <w:left w:val="none" w:sz="0" w:space="0" w:color="auto"/>
            <w:bottom w:val="none" w:sz="0" w:space="0" w:color="auto"/>
            <w:right w:val="none" w:sz="0" w:space="0" w:color="auto"/>
          </w:divBdr>
        </w:div>
        <w:div w:id="719405433">
          <w:marLeft w:val="0"/>
          <w:marRight w:val="0"/>
          <w:marTop w:val="0"/>
          <w:marBottom w:val="0"/>
          <w:divBdr>
            <w:top w:val="none" w:sz="0" w:space="0" w:color="auto"/>
            <w:left w:val="none" w:sz="0" w:space="0" w:color="auto"/>
            <w:bottom w:val="none" w:sz="0" w:space="0" w:color="auto"/>
            <w:right w:val="none" w:sz="0" w:space="0" w:color="auto"/>
          </w:divBdr>
        </w:div>
        <w:div w:id="819738162">
          <w:marLeft w:val="0"/>
          <w:marRight w:val="0"/>
          <w:marTop w:val="0"/>
          <w:marBottom w:val="0"/>
          <w:divBdr>
            <w:top w:val="none" w:sz="0" w:space="0" w:color="auto"/>
            <w:left w:val="none" w:sz="0" w:space="0" w:color="auto"/>
            <w:bottom w:val="none" w:sz="0" w:space="0" w:color="auto"/>
            <w:right w:val="none" w:sz="0" w:space="0" w:color="auto"/>
          </w:divBdr>
        </w:div>
        <w:div w:id="829181034">
          <w:marLeft w:val="0"/>
          <w:marRight w:val="0"/>
          <w:marTop w:val="0"/>
          <w:marBottom w:val="0"/>
          <w:divBdr>
            <w:top w:val="none" w:sz="0" w:space="0" w:color="auto"/>
            <w:left w:val="none" w:sz="0" w:space="0" w:color="auto"/>
            <w:bottom w:val="none" w:sz="0" w:space="0" w:color="auto"/>
            <w:right w:val="none" w:sz="0" w:space="0" w:color="auto"/>
          </w:divBdr>
        </w:div>
        <w:div w:id="835924481">
          <w:marLeft w:val="0"/>
          <w:marRight w:val="0"/>
          <w:marTop w:val="0"/>
          <w:marBottom w:val="0"/>
          <w:divBdr>
            <w:top w:val="none" w:sz="0" w:space="0" w:color="auto"/>
            <w:left w:val="none" w:sz="0" w:space="0" w:color="auto"/>
            <w:bottom w:val="none" w:sz="0" w:space="0" w:color="auto"/>
            <w:right w:val="none" w:sz="0" w:space="0" w:color="auto"/>
          </w:divBdr>
        </w:div>
        <w:div w:id="881285174">
          <w:marLeft w:val="0"/>
          <w:marRight w:val="0"/>
          <w:marTop w:val="0"/>
          <w:marBottom w:val="0"/>
          <w:divBdr>
            <w:top w:val="none" w:sz="0" w:space="0" w:color="auto"/>
            <w:left w:val="none" w:sz="0" w:space="0" w:color="auto"/>
            <w:bottom w:val="none" w:sz="0" w:space="0" w:color="auto"/>
            <w:right w:val="none" w:sz="0" w:space="0" w:color="auto"/>
          </w:divBdr>
        </w:div>
        <w:div w:id="921181537">
          <w:marLeft w:val="0"/>
          <w:marRight w:val="0"/>
          <w:marTop w:val="0"/>
          <w:marBottom w:val="0"/>
          <w:divBdr>
            <w:top w:val="none" w:sz="0" w:space="0" w:color="auto"/>
            <w:left w:val="none" w:sz="0" w:space="0" w:color="auto"/>
            <w:bottom w:val="none" w:sz="0" w:space="0" w:color="auto"/>
            <w:right w:val="none" w:sz="0" w:space="0" w:color="auto"/>
          </w:divBdr>
        </w:div>
        <w:div w:id="1128278374">
          <w:marLeft w:val="0"/>
          <w:marRight w:val="0"/>
          <w:marTop w:val="0"/>
          <w:marBottom w:val="0"/>
          <w:divBdr>
            <w:top w:val="none" w:sz="0" w:space="0" w:color="auto"/>
            <w:left w:val="none" w:sz="0" w:space="0" w:color="auto"/>
            <w:bottom w:val="none" w:sz="0" w:space="0" w:color="auto"/>
            <w:right w:val="none" w:sz="0" w:space="0" w:color="auto"/>
          </w:divBdr>
        </w:div>
        <w:div w:id="1225338294">
          <w:marLeft w:val="0"/>
          <w:marRight w:val="0"/>
          <w:marTop w:val="0"/>
          <w:marBottom w:val="0"/>
          <w:divBdr>
            <w:top w:val="none" w:sz="0" w:space="0" w:color="auto"/>
            <w:left w:val="none" w:sz="0" w:space="0" w:color="auto"/>
            <w:bottom w:val="none" w:sz="0" w:space="0" w:color="auto"/>
            <w:right w:val="none" w:sz="0" w:space="0" w:color="auto"/>
          </w:divBdr>
        </w:div>
        <w:div w:id="1424492657">
          <w:marLeft w:val="0"/>
          <w:marRight w:val="0"/>
          <w:marTop w:val="0"/>
          <w:marBottom w:val="0"/>
          <w:divBdr>
            <w:top w:val="none" w:sz="0" w:space="0" w:color="auto"/>
            <w:left w:val="none" w:sz="0" w:space="0" w:color="auto"/>
            <w:bottom w:val="none" w:sz="0" w:space="0" w:color="auto"/>
            <w:right w:val="none" w:sz="0" w:space="0" w:color="auto"/>
          </w:divBdr>
        </w:div>
        <w:div w:id="1564178168">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 w:id="1651866000">
          <w:marLeft w:val="0"/>
          <w:marRight w:val="0"/>
          <w:marTop w:val="0"/>
          <w:marBottom w:val="0"/>
          <w:divBdr>
            <w:top w:val="none" w:sz="0" w:space="0" w:color="auto"/>
            <w:left w:val="none" w:sz="0" w:space="0" w:color="auto"/>
            <w:bottom w:val="none" w:sz="0" w:space="0" w:color="auto"/>
            <w:right w:val="none" w:sz="0" w:space="0" w:color="auto"/>
          </w:divBdr>
        </w:div>
        <w:div w:id="1755541561">
          <w:marLeft w:val="0"/>
          <w:marRight w:val="0"/>
          <w:marTop w:val="0"/>
          <w:marBottom w:val="0"/>
          <w:divBdr>
            <w:top w:val="none" w:sz="0" w:space="0" w:color="auto"/>
            <w:left w:val="none" w:sz="0" w:space="0" w:color="auto"/>
            <w:bottom w:val="none" w:sz="0" w:space="0" w:color="auto"/>
            <w:right w:val="none" w:sz="0" w:space="0" w:color="auto"/>
          </w:divBdr>
        </w:div>
        <w:div w:id="1809012742">
          <w:marLeft w:val="0"/>
          <w:marRight w:val="0"/>
          <w:marTop w:val="0"/>
          <w:marBottom w:val="0"/>
          <w:divBdr>
            <w:top w:val="none" w:sz="0" w:space="0" w:color="auto"/>
            <w:left w:val="none" w:sz="0" w:space="0" w:color="auto"/>
            <w:bottom w:val="none" w:sz="0" w:space="0" w:color="auto"/>
            <w:right w:val="none" w:sz="0" w:space="0" w:color="auto"/>
          </w:divBdr>
        </w:div>
        <w:div w:id="1848446607">
          <w:marLeft w:val="0"/>
          <w:marRight w:val="0"/>
          <w:marTop w:val="0"/>
          <w:marBottom w:val="0"/>
          <w:divBdr>
            <w:top w:val="none" w:sz="0" w:space="0" w:color="auto"/>
            <w:left w:val="none" w:sz="0" w:space="0" w:color="auto"/>
            <w:bottom w:val="none" w:sz="0" w:space="0" w:color="auto"/>
            <w:right w:val="none" w:sz="0" w:space="0" w:color="auto"/>
          </w:divBdr>
        </w:div>
      </w:divsChild>
    </w:div>
    <w:div w:id="849683116">
      <w:bodyDiv w:val="1"/>
      <w:marLeft w:val="0"/>
      <w:marRight w:val="0"/>
      <w:marTop w:val="0"/>
      <w:marBottom w:val="0"/>
      <w:divBdr>
        <w:top w:val="none" w:sz="0" w:space="0" w:color="auto"/>
        <w:left w:val="none" w:sz="0" w:space="0" w:color="auto"/>
        <w:bottom w:val="none" w:sz="0" w:space="0" w:color="auto"/>
        <w:right w:val="none" w:sz="0" w:space="0" w:color="auto"/>
      </w:divBdr>
    </w:div>
    <w:div w:id="861549772">
      <w:bodyDiv w:val="1"/>
      <w:marLeft w:val="0"/>
      <w:marRight w:val="0"/>
      <w:marTop w:val="0"/>
      <w:marBottom w:val="0"/>
      <w:divBdr>
        <w:top w:val="none" w:sz="0" w:space="0" w:color="auto"/>
        <w:left w:val="none" w:sz="0" w:space="0" w:color="auto"/>
        <w:bottom w:val="none" w:sz="0" w:space="0" w:color="auto"/>
        <w:right w:val="none" w:sz="0" w:space="0" w:color="auto"/>
      </w:divBdr>
    </w:div>
    <w:div w:id="870338422">
      <w:bodyDiv w:val="1"/>
      <w:marLeft w:val="0"/>
      <w:marRight w:val="0"/>
      <w:marTop w:val="0"/>
      <w:marBottom w:val="0"/>
      <w:divBdr>
        <w:top w:val="none" w:sz="0" w:space="0" w:color="auto"/>
        <w:left w:val="none" w:sz="0" w:space="0" w:color="auto"/>
        <w:bottom w:val="none" w:sz="0" w:space="0" w:color="auto"/>
        <w:right w:val="none" w:sz="0" w:space="0" w:color="auto"/>
      </w:divBdr>
    </w:div>
    <w:div w:id="878979334">
      <w:bodyDiv w:val="1"/>
      <w:marLeft w:val="0"/>
      <w:marRight w:val="0"/>
      <w:marTop w:val="0"/>
      <w:marBottom w:val="0"/>
      <w:divBdr>
        <w:top w:val="none" w:sz="0" w:space="0" w:color="auto"/>
        <w:left w:val="none" w:sz="0" w:space="0" w:color="auto"/>
        <w:bottom w:val="none" w:sz="0" w:space="0" w:color="auto"/>
        <w:right w:val="none" w:sz="0" w:space="0" w:color="auto"/>
      </w:divBdr>
    </w:div>
    <w:div w:id="930431909">
      <w:bodyDiv w:val="1"/>
      <w:marLeft w:val="0"/>
      <w:marRight w:val="0"/>
      <w:marTop w:val="0"/>
      <w:marBottom w:val="0"/>
      <w:divBdr>
        <w:top w:val="none" w:sz="0" w:space="0" w:color="auto"/>
        <w:left w:val="none" w:sz="0" w:space="0" w:color="auto"/>
        <w:bottom w:val="none" w:sz="0" w:space="0" w:color="auto"/>
        <w:right w:val="none" w:sz="0" w:space="0" w:color="auto"/>
      </w:divBdr>
    </w:div>
    <w:div w:id="970404238">
      <w:bodyDiv w:val="1"/>
      <w:marLeft w:val="0"/>
      <w:marRight w:val="0"/>
      <w:marTop w:val="0"/>
      <w:marBottom w:val="0"/>
      <w:divBdr>
        <w:top w:val="none" w:sz="0" w:space="0" w:color="auto"/>
        <w:left w:val="none" w:sz="0" w:space="0" w:color="auto"/>
        <w:bottom w:val="none" w:sz="0" w:space="0" w:color="auto"/>
        <w:right w:val="none" w:sz="0" w:space="0" w:color="auto"/>
      </w:divBdr>
      <w:divsChild>
        <w:div w:id="1968465398">
          <w:marLeft w:val="0"/>
          <w:marRight w:val="0"/>
          <w:marTop w:val="0"/>
          <w:marBottom w:val="0"/>
          <w:divBdr>
            <w:top w:val="none" w:sz="0" w:space="0" w:color="auto"/>
            <w:left w:val="none" w:sz="0" w:space="0" w:color="auto"/>
            <w:bottom w:val="none" w:sz="0" w:space="0" w:color="auto"/>
            <w:right w:val="none" w:sz="0" w:space="0" w:color="auto"/>
          </w:divBdr>
          <w:divsChild>
            <w:div w:id="983580511">
              <w:marLeft w:val="0"/>
              <w:marRight w:val="0"/>
              <w:marTop w:val="0"/>
              <w:marBottom w:val="0"/>
              <w:divBdr>
                <w:top w:val="none" w:sz="0" w:space="0" w:color="auto"/>
                <w:left w:val="none" w:sz="0" w:space="0" w:color="auto"/>
                <w:bottom w:val="none" w:sz="0" w:space="0" w:color="auto"/>
                <w:right w:val="none" w:sz="0" w:space="0" w:color="auto"/>
              </w:divBdr>
            </w:div>
            <w:div w:id="1031682708">
              <w:marLeft w:val="0"/>
              <w:marRight w:val="0"/>
              <w:marTop w:val="0"/>
              <w:marBottom w:val="0"/>
              <w:divBdr>
                <w:top w:val="none" w:sz="0" w:space="0" w:color="auto"/>
                <w:left w:val="none" w:sz="0" w:space="0" w:color="auto"/>
                <w:bottom w:val="none" w:sz="0" w:space="0" w:color="auto"/>
                <w:right w:val="none" w:sz="0" w:space="0" w:color="auto"/>
              </w:divBdr>
            </w:div>
            <w:div w:id="1558392236">
              <w:marLeft w:val="0"/>
              <w:marRight w:val="0"/>
              <w:marTop w:val="0"/>
              <w:marBottom w:val="0"/>
              <w:divBdr>
                <w:top w:val="none" w:sz="0" w:space="0" w:color="auto"/>
                <w:left w:val="none" w:sz="0" w:space="0" w:color="auto"/>
                <w:bottom w:val="none" w:sz="0" w:space="0" w:color="auto"/>
                <w:right w:val="none" w:sz="0" w:space="0" w:color="auto"/>
              </w:divBdr>
            </w:div>
            <w:div w:id="1641114511">
              <w:marLeft w:val="0"/>
              <w:marRight w:val="0"/>
              <w:marTop w:val="0"/>
              <w:marBottom w:val="0"/>
              <w:divBdr>
                <w:top w:val="none" w:sz="0" w:space="0" w:color="auto"/>
                <w:left w:val="none" w:sz="0" w:space="0" w:color="auto"/>
                <w:bottom w:val="none" w:sz="0" w:space="0" w:color="auto"/>
                <w:right w:val="none" w:sz="0" w:space="0" w:color="auto"/>
              </w:divBdr>
            </w:div>
            <w:div w:id="20206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0162">
      <w:bodyDiv w:val="1"/>
      <w:marLeft w:val="0"/>
      <w:marRight w:val="0"/>
      <w:marTop w:val="0"/>
      <w:marBottom w:val="0"/>
      <w:divBdr>
        <w:top w:val="none" w:sz="0" w:space="0" w:color="auto"/>
        <w:left w:val="none" w:sz="0" w:space="0" w:color="auto"/>
        <w:bottom w:val="none" w:sz="0" w:space="0" w:color="auto"/>
        <w:right w:val="none" w:sz="0" w:space="0" w:color="auto"/>
      </w:divBdr>
    </w:div>
    <w:div w:id="1030109381">
      <w:bodyDiv w:val="1"/>
      <w:marLeft w:val="0"/>
      <w:marRight w:val="0"/>
      <w:marTop w:val="0"/>
      <w:marBottom w:val="0"/>
      <w:divBdr>
        <w:top w:val="none" w:sz="0" w:space="0" w:color="auto"/>
        <w:left w:val="none" w:sz="0" w:space="0" w:color="auto"/>
        <w:bottom w:val="none" w:sz="0" w:space="0" w:color="auto"/>
        <w:right w:val="none" w:sz="0" w:space="0" w:color="auto"/>
      </w:divBdr>
      <w:divsChild>
        <w:div w:id="1261597996">
          <w:marLeft w:val="0"/>
          <w:marRight w:val="0"/>
          <w:marTop w:val="0"/>
          <w:marBottom w:val="0"/>
          <w:divBdr>
            <w:top w:val="none" w:sz="0" w:space="0" w:color="auto"/>
            <w:left w:val="none" w:sz="0" w:space="0" w:color="auto"/>
            <w:bottom w:val="none" w:sz="0" w:space="0" w:color="auto"/>
            <w:right w:val="none" w:sz="0" w:space="0" w:color="auto"/>
          </w:divBdr>
          <w:divsChild>
            <w:div w:id="118497206">
              <w:marLeft w:val="0"/>
              <w:marRight w:val="0"/>
              <w:marTop w:val="0"/>
              <w:marBottom w:val="0"/>
              <w:divBdr>
                <w:top w:val="none" w:sz="0" w:space="0" w:color="auto"/>
                <w:left w:val="none" w:sz="0" w:space="0" w:color="auto"/>
                <w:bottom w:val="none" w:sz="0" w:space="0" w:color="auto"/>
                <w:right w:val="none" w:sz="0" w:space="0" w:color="auto"/>
              </w:divBdr>
            </w:div>
            <w:div w:id="662777914">
              <w:marLeft w:val="0"/>
              <w:marRight w:val="0"/>
              <w:marTop w:val="0"/>
              <w:marBottom w:val="0"/>
              <w:divBdr>
                <w:top w:val="none" w:sz="0" w:space="0" w:color="auto"/>
                <w:left w:val="none" w:sz="0" w:space="0" w:color="auto"/>
                <w:bottom w:val="none" w:sz="0" w:space="0" w:color="auto"/>
                <w:right w:val="none" w:sz="0" w:space="0" w:color="auto"/>
              </w:divBdr>
            </w:div>
            <w:div w:id="786003134">
              <w:marLeft w:val="0"/>
              <w:marRight w:val="0"/>
              <w:marTop w:val="0"/>
              <w:marBottom w:val="0"/>
              <w:divBdr>
                <w:top w:val="none" w:sz="0" w:space="0" w:color="auto"/>
                <w:left w:val="none" w:sz="0" w:space="0" w:color="auto"/>
                <w:bottom w:val="none" w:sz="0" w:space="0" w:color="auto"/>
                <w:right w:val="none" w:sz="0" w:space="0" w:color="auto"/>
              </w:divBdr>
            </w:div>
            <w:div w:id="15241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4928">
      <w:bodyDiv w:val="1"/>
      <w:marLeft w:val="0"/>
      <w:marRight w:val="0"/>
      <w:marTop w:val="0"/>
      <w:marBottom w:val="0"/>
      <w:divBdr>
        <w:top w:val="none" w:sz="0" w:space="0" w:color="auto"/>
        <w:left w:val="none" w:sz="0" w:space="0" w:color="auto"/>
        <w:bottom w:val="none" w:sz="0" w:space="0" w:color="auto"/>
        <w:right w:val="none" w:sz="0" w:space="0" w:color="auto"/>
      </w:divBdr>
    </w:div>
    <w:div w:id="1088649691">
      <w:bodyDiv w:val="1"/>
      <w:marLeft w:val="0"/>
      <w:marRight w:val="0"/>
      <w:marTop w:val="0"/>
      <w:marBottom w:val="0"/>
      <w:divBdr>
        <w:top w:val="none" w:sz="0" w:space="0" w:color="auto"/>
        <w:left w:val="none" w:sz="0" w:space="0" w:color="auto"/>
        <w:bottom w:val="none" w:sz="0" w:space="0" w:color="auto"/>
        <w:right w:val="none" w:sz="0" w:space="0" w:color="auto"/>
      </w:divBdr>
    </w:div>
    <w:div w:id="1113331526">
      <w:bodyDiv w:val="1"/>
      <w:marLeft w:val="0"/>
      <w:marRight w:val="0"/>
      <w:marTop w:val="0"/>
      <w:marBottom w:val="0"/>
      <w:divBdr>
        <w:top w:val="none" w:sz="0" w:space="0" w:color="auto"/>
        <w:left w:val="none" w:sz="0" w:space="0" w:color="auto"/>
        <w:bottom w:val="none" w:sz="0" w:space="0" w:color="auto"/>
        <w:right w:val="none" w:sz="0" w:space="0" w:color="auto"/>
      </w:divBdr>
    </w:div>
    <w:div w:id="1141731153">
      <w:bodyDiv w:val="1"/>
      <w:marLeft w:val="0"/>
      <w:marRight w:val="0"/>
      <w:marTop w:val="0"/>
      <w:marBottom w:val="0"/>
      <w:divBdr>
        <w:top w:val="none" w:sz="0" w:space="0" w:color="auto"/>
        <w:left w:val="none" w:sz="0" w:space="0" w:color="auto"/>
        <w:bottom w:val="none" w:sz="0" w:space="0" w:color="auto"/>
        <w:right w:val="none" w:sz="0" w:space="0" w:color="auto"/>
      </w:divBdr>
    </w:div>
    <w:div w:id="1153060829">
      <w:bodyDiv w:val="1"/>
      <w:marLeft w:val="0"/>
      <w:marRight w:val="0"/>
      <w:marTop w:val="0"/>
      <w:marBottom w:val="0"/>
      <w:divBdr>
        <w:top w:val="none" w:sz="0" w:space="0" w:color="auto"/>
        <w:left w:val="none" w:sz="0" w:space="0" w:color="auto"/>
        <w:bottom w:val="none" w:sz="0" w:space="0" w:color="auto"/>
        <w:right w:val="none" w:sz="0" w:space="0" w:color="auto"/>
      </w:divBdr>
      <w:divsChild>
        <w:div w:id="566570109">
          <w:marLeft w:val="0"/>
          <w:marRight w:val="0"/>
          <w:marTop w:val="0"/>
          <w:marBottom w:val="0"/>
          <w:divBdr>
            <w:top w:val="none" w:sz="0" w:space="0" w:color="auto"/>
            <w:left w:val="none" w:sz="0" w:space="0" w:color="auto"/>
            <w:bottom w:val="none" w:sz="0" w:space="0" w:color="auto"/>
            <w:right w:val="none" w:sz="0" w:space="0" w:color="auto"/>
          </w:divBdr>
        </w:div>
      </w:divsChild>
    </w:div>
    <w:div w:id="1176729032">
      <w:bodyDiv w:val="1"/>
      <w:marLeft w:val="0"/>
      <w:marRight w:val="0"/>
      <w:marTop w:val="0"/>
      <w:marBottom w:val="0"/>
      <w:divBdr>
        <w:top w:val="none" w:sz="0" w:space="0" w:color="auto"/>
        <w:left w:val="none" w:sz="0" w:space="0" w:color="auto"/>
        <w:bottom w:val="none" w:sz="0" w:space="0" w:color="auto"/>
        <w:right w:val="none" w:sz="0" w:space="0" w:color="auto"/>
      </w:divBdr>
    </w:div>
    <w:div w:id="1204638004">
      <w:bodyDiv w:val="1"/>
      <w:marLeft w:val="0"/>
      <w:marRight w:val="0"/>
      <w:marTop w:val="0"/>
      <w:marBottom w:val="0"/>
      <w:divBdr>
        <w:top w:val="none" w:sz="0" w:space="0" w:color="auto"/>
        <w:left w:val="none" w:sz="0" w:space="0" w:color="auto"/>
        <w:bottom w:val="none" w:sz="0" w:space="0" w:color="auto"/>
        <w:right w:val="none" w:sz="0" w:space="0" w:color="auto"/>
      </w:divBdr>
      <w:divsChild>
        <w:div w:id="2089691854">
          <w:marLeft w:val="0"/>
          <w:marRight w:val="0"/>
          <w:marTop w:val="0"/>
          <w:marBottom w:val="0"/>
          <w:divBdr>
            <w:top w:val="none" w:sz="0" w:space="0" w:color="auto"/>
            <w:left w:val="none" w:sz="0" w:space="0" w:color="auto"/>
            <w:bottom w:val="none" w:sz="0" w:space="0" w:color="auto"/>
            <w:right w:val="none" w:sz="0" w:space="0" w:color="auto"/>
          </w:divBdr>
          <w:divsChild>
            <w:div w:id="1669138743">
              <w:marLeft w:val="0"/>
              <w:marRight w:val="0"/>
              <w:marTop w:val="0"/>
              <w:marBottom w:val="0"/>
              <w:divBdr>
                <w:top w:val="none" w:sz="0" w:space="0" w:color="auto"/>
                <w:left w:val="none" w:sz="0" w:space="0" w:color="auto"/>
                <w:bottom w:val="none" w:sz="0" w:space="0" w:color="auto"/>
                <w:right w:val="none" w:sz="0" w:space="0" w:color="auto"/>
              </w:divBdr>
              <w:divsChild>
                <w:div w:id="651253021">
                  <w:marLeft w:val="0"/>
                  <w:marRight w:val="-6084"/>
                  <w:marTop w:val="0"/>
                  <w:marBottom w:val="0"/>
                  <w:divBdr>
                    <w:top w:val="none" w:sz="0" w:space="0" w:color="auto"/>
                    <w:left w:val="none" w:sz="0" w:space="0" w:color="auto"/>
                    <w:bottom w:val="none" w:sz="0" w:space="0" w:color="auto"/>
                    <w:right w:val="none" w:sz="0" w:space="0" w:color="auto"/>
                  </w:divBdr>
                  <w:divsChild>
                    <w:div w:id="1470786602">
                      <w:marLeft w:val="0"/>
                      <w:marRight w:val="5604"/>
                      <w:marTop w:val="0"/>
                      <w:marBottom w:val="0"/>
                      <w:divBdr>
                        <w:top w:val="none" w:sz="0" w:space="0" w:color="auto"/>
                        <w:left w:val="none" w:sz="0" w:space="0" w:color="auto"/>
                        <w:bottom w:val="none" w:sz="0" w:space="0" w:color="auto"/>
                        <w:right w:val="none" w:sz="0" w:space="0" w:color="auto"/>
                      </w:divBdr>
                      <w:divsChild>
                        <w:div w:id="969288175">
                          <w:marLeft w:val="0"/>
                          <w:marRight w:val="0"/>
                          <w:marTop w:val="0"/>
                          <w:marBottom w:val="0"/>
                          <w:divBdr>
                            <w:top w:val="none" w:sz="0" w:space="0" w:color="auto"/>
                            <w:left w:val="none" w:sz="0" w:space="0" w:color="auto"/>
                            <w:bottom w:val="none" w:sz="0" w:space="0" w:color="auto"/>
                            <w:right w:val="none" w:sz="0" w:space="0" w:color="auto"/>
                          </w:divBdr>
                          <w:divsChild>
                            <w:div w:id="1535581661">
                              <w:marLeft w:val="0"/>
                              <w:marRight w:val="0"/>
                              <w:marTop w:val="0"/>
                              <w:marBottom w:val="0"/>
                              <w:divBdr>
                                <w:top w:val="none" w:sz="0" w:space="0" w:color="auto"/>
                                <w:left w:val="none" w:sz="0" w:space="0" w:color="auto"/>
                                <w:bottom w:val="none" w:sz="0" w:space="0" w:color="auto"/>
                                <w:right w:val="none" w:sz="0" w:space="0" w:color="auto"/>
                              </w:divBdr>
                              <w:divsChild>
                                <w:div w:id="1387266758">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2716">
      <w:bodyDiv w:val="1"/>
      <w:marLeft w:val="0"/>
      <w:marRight w:val="0"/>
      <w:marTop w:val="0"/>
      <w:marBottom w:val="0"/>
      <w:divBdr>
        <w:top w:val="none" w:sz="0" w:space="0" w:color="auto"/>
        <w:left w:val="none" w:sz="0" w:space="0" w:color="auto"/>
        <w:bottom w:val="none" w:sz="0" w:space="0" w:color="auto"/>
        <w:right w:val="none" w:sz="0" w:space="0" w:color="auto"/>
      </w:divBdr>
    </w:div>
    <w:div w:id="1301301491">
      <w:bodyDiv w:val="1"/>
      <w:marLeft w:val="0"/>
      <w:marRight w:val="0"/>
      <w:marTop w:val="0"/>
      <w:marBottom w:val="0"/>
      <w:divBdr>
        <w:top w:val="none" w:sz="0" w:space="0" w:color="auto"/>
        <w:left w:val="none" w:sz="0" w:space="0" w:color="auto"/>
        <w:bottom w:val="none" w:sz="0" w:space="0" w:color="auto"/>
        <w:right w:val="none" w:sz="0" w:space="0" w:color="auto"/>
      </w:divBdr>
    </w:div>
    <w:div w:id="1318609361">
      <w:bodyDiv w:val="1"/>
      <w:marLeft w:val="0"/>
      <w:marRight w:val="0"/>
      <w:marTop w:val="0"/>
      <w:marBottom w:val="0"/>
      <w:divBdr>
        <w:top w:val="none" w:sz="0" w:space="0" w:color="auto"/>
        <w:left w:val="none" w:sz="0" w:space="0" w:color="auto"/>
        <w:bottom w:val="none" w:sz="0" w:space="0" w:color="auto"/>
        <w:right w:val="none" w:sz="0" w:space="0" w:color="auto"/>
      </w:divBdr>
    </w:div>
    <w:div w:id="1347756866">
      <w:bodyDiv w:val="1"/>
      <w:marLeft w:val="0"/>
      <w:marRight w:val="0"/>
      <w:marTop w:val="0"/>
      <w:marBottom w:val="0"/>
      <w:divBdr>
        <w:top w:val="none" w:sz="0" w:space="0" w:color="auto"/>
        <w:left w:val="none" w:sz="0" w:space="0" w:color="auto"/>
        <w:bottom w:val="none" w:sz="0" w:space="0" w:color="auto"/>
        <w:right w:val="none" w:sz="0" w:space="0" w:color="auto"/>
      </w:divBdr>
      <w:divsChild>
        <w:div w:id="1603684532">
          <w:marLeft w:val="0"/>
          <w:marRight w:val="0"/>
          <w:marTop w:val="0"/>
          <w:marBottom w:val="0"/>
          <w:divBdr>
            <w:top w:val="none" w:sz="0" w:space="0" w:color="auto"/>
            <w:left w:val="none" w:sz="0" w:space="0" w:color="auto"/>
            <w:bottom w:val="none" w:sz="0" w:space="0" w:color="auto"/>
            <w:right w:val="none" w:sz="0" w:space="0" w:color="auto"/>
          </w:divBdr>
        </w:div>
      </w:divsChild>
    </w:div>
    <w:div w:id="1354768469">
      <w:bodyDiv w:val="1"/>
      <w:marLeft w:val="0"/>
      <w:marRight w:val="0"/>
      <w:marTop w:val="0"/>
      <w:marBottom w:val="0"/>
      <w:divBdr>
        <w:top w:val="none" w:sz="0" w:space="0" w:color="auto"/>
        <w:left w:val="none" w:sz="0" w:space="0" w:color="auto"/>
        <w:bottom w:val="none" w:sz="0" w:space="0" w:color="auto"/>
        <w:right w:val="none" w:sz="0" w:space="0" w:color="auto"/>
      </w:divBdr>
    </w:div>
    <w:div w:id="1390306519">
      <w:bodyDiv w:val="1"/>
      <w:marLeft w:val="0"/>
      <w:marRight w:val="0"/>
      <w:marTop w:val="0"/>
      <w:marBottom w:val="0"/>
      <w:divBdr>
        <w:top w:val="none" w:sz="0" w:space="0" w:color="auto"/>
        <w:left w:val="none" w:sz="0" w:space="0" w:color="auto"/>
        <w:bottom w:val="none" w:sz="0" w:space="0" w:color="auto"/>
        <w:right w:val="none" w:sz="0" w:space="0" w:color="auto"/>
      </w:divBdr>
    </w:div>
    <w:div w:id="1394692400">
      <w:bodyDiv w:val="1"/>
      <w:marLeft w:val="0"/>
      <w:marRight w:val="0"/>
      <w:marTop w:val="0"/>
      <w:marBottom w:val="0"/>
      <w:divBdr>
        <w:top w:val="none" w:sz="0" w:space="0" w:color="auto"/>
        <w:left w:val="none" w:sz="0" w:space="0" w:color="auto"/>
        <w:bottom w:val="none" w:sz="0" w:space="0" w:color="auto"/>
        <w:right w:val="none" w:sz="0" w:space="0" w:color="auto"/>
      </w:divBdr>
    </w:div>
    <w:div w:id="1398551852">
      <w:bodyDiv w:val="1"/>
      <w:marLeft w:val="0"/>
      <w:marRight w:val="0"/>
      <w:marTop w:val="0"/>
      <w:marBottom w:val="0"/>
      <w:divBdr>
        <w:top w:val="none" w:sz="0" w:space="0" w:color="auto"/>
        <w:left w:val="none" w:sz="0" w:space="0" w:color="auto"/>
        <w:bottom w:val="none" w:sz="0" w:space="0" w:color="auto"/>
        <w:right w:val="none" w:sz="0" w:space="0" w:color="auto"/>
      </w:divBdr>
    </w:div>
    <w:div w:id="1410225061">
      <w:bodyDiv w:val="1"/>
      <w:marLeft w:val="0"/>
      <w:marRight w:val="0"/>
      <w:marTop w:val="0"/>
      <w:marBottom w:val="0"/>
      <w:divBdr>
        <w:top w:val="none" w:sz="0" w:space="0" w:color="auto"/>
        <w:left w:val="none" w:sz="0" w:space="0" w:color="auto"/>
        <w:bottom w:val="none" w:sz="0" w:space="0" w:color="auto"/>
        <w:right w:val="none" w:sz="0" w:space="0" w:color="auto"/>
      </w:divBdr>
    </w:div>
    <w:div w:id="1485663206">
      <w:bodyDiv w:val="1"/>
      <w:marLeft w:val="0"/>
      <w:marRight w:val="0"/>
      <w:marTop w:val="0"/>
      <w:marBottom w:val="0"/>
      <w:divBdr>
        <w:top w:val="none" w:sz="0" w:space="0" w:color="auto"/>
        <w:left w:val="none" w:sz="0" w:space="0" w:color="auto"/>
        <w:bottom w:val="none" w:sz="0" w:space="0" w:color="auto"/>
        <w:right w:val="none" w:sz="0" w:space="0" w:color="auto"/>
      </w:divBdr>
      <w:divsChild>
        <w:div w:id="153616515">
          <w:marLeft w:val="0"/>
          <w:marRight w:val="0"/>
          <w:marTop w:val="0"/>
          <w:marBottom w:val="0"/>
          <w:divBdr>
            <w:top w:val="none" w:sz="0" w:space="0" w:color="auto"/>
            <w:left w:val="none" w:sz="0" w:space="0" w:color="auto"/>
            <w:bottom w:val="none" w:sz="0" w:space="0" w:color="auto"/>
            <w:right w:val="none" w:sz="0" w:space="0" w:color="auto"/>
          </w:divBdr>
        </w:div>
        <w:div w:id="720861748">
          <w:marLeft w:val="0"/>
          <w:marRight w:val="0"/>
          <w:marTop w:val="0"/>
          <w:marBottom w:val="0"/>
          <w:divBdr>
            <w:top w:val="none" w:sz="0" w:space="0" w:color="auto"/>
            <w:left w:val="none" w:sz="0" w:space="0" w:color="auto"/>
            <w:bottom w:val="none" w:sz="0" w:space="0" w:color="auto"/>
            <w:right w:val="none" w:sz="0" w:space="0" w:color="auto"/>
          </w:divBdr>
        </w:div>
        <w:div w:id="775440430">
          <w:marLeft w:val="0"/>
          <w:marRight w:val="0"/>
          <w:marTop w:val="0"/>
          <w:marBottom w:val="0"/>
          <w:divBdr>
            <w:top w:val="none" w:sz="0" w:space="0" w:color="auto"/>
            <w:left w:val="none" w:sz="0" w:space="0" w:color="auto"/>
            <w:bottom w:val="none" w:sz="0" w:space="0" w:color="auto"/>
            <w:right w:val="none" w:sz="0" w:space="0" w:color="auto"/>
          </w:divBdr>
        </w:div>
        <w:div w:id="908079356">
          <w:marLeft w:val="0"/>
          <w:marRight w:val="0"/>
          <w:marTop w:val="0"/>
          <w:marBottom w:val="0"/>
          <w:divBdr>
            <w:top w:val="none" w:sz="0" w:space="0" w:color="auto"/>
            <w:left w:val="none" w:sz="0" w:space="0" w:color="auto"/>
            <w:bottom w:val="none" w:sz="0" w:space="0" w:color="auto"/>
            <w:right w:val="none" w:sz="0" w:space="0" w:color="auto"/>
          </w:divBdr>
        </w:div>
        <w:div w:id="929779709">
          <w:marLeft w:val="0"/>
          <w:marRight w:val="0"/>
          <w:marTop w:val="0"/>
          <w:marBottom w:val="0"/>
          <w:divBdr>
            <w:top w:val="none" w:sz="0" w:space="0" w:color="auto"/>
            <w:left w:val="none" w:sz="0" w:space="0" w:color="auto"/>
            <w:bottom w:val="none" w:sz="0" w:space="0" w:color="auto"/>
            <w:right w:val="none" w:sz="0" w:space="0" w:color="auto"/>
          </w:divBdr>
        </w:div>
        <w:div w:id="1075931777">
          <w:marLeft w:val="0"/>
          <w:marRight w:val="0"/>
          <w:marTop w:val="0"/>
          <w:marBottom w:val="0"/>
          <w:divBdr>
            <w:top w:val="none" w:sz="0" w:space="0" w:color="auto"/>
            <w:left w:val="none" w:sz="0" w:space="0" w:color="auto"/>
            <w:bottom w:val="none" w:sz="0" w:space="0" w:color="auto"/>
            <w:right w:val="none" w:sz="0" w:space="0" w:color="auto"/>
          </w:divBdr>
        </w:div>
        <w:div w:id="1242834212">
          <w:marLeft w:val="0"/>
          <w:marRight w:val="0"/>
          <w:marTop w:val="0"/>
          <w:marBottom w:val="0"/>
          <w:divBdr>
            <w:top w:val="none" w:sz="0" w:space="0" w:color="auto"/>
            <w:left w:val="none" w:sz="0" w:space="0" w:color="auto"/>
            <w:bottom w:val="none" w:sz="0" w:space="0" w:color="auto"/>
            <w:right w:val="none" w:sz="0" w:space="0" w:color="auto"/>
          </w:divBdr>
        </w:div>
        <w:div w:id="1844858848">
          <w:marLeft w:val="0"/>
          <w:marRight w:val="0"/>
          <w:marTop w:val="0"/>
          <w:marBottom w:val="0"/>
          <w:divBdr>
            <w:top w:val="none" w:sz="0" w:space="0" w:color="auto"/>
            <w:left w:val="none" w:sz="0" w:space="0" w:color="auto"/>
            <w:bottom w:val="none" w:sz="0" w:space="0" w:color="auto"/>
            <w:right w:val="none" w:sz="0" w:space="0" w:color="auto"/>
          </w:divBdr>
        </w:div>
        <w:div w:id="1896971354">
          <w:marLeft w:val="0"/>
          <w:marRight w:val="0"/>
          <w:marTop w:val="0"/>
          <w:marBottom w:val="0"/>
          <w:divBdr>
            <w:top w:val="none" w:sz="0" w:space="0" w:color="auto"/>
            <w:left w:val="none" w:sz="0" w:space="0" w:color="auto"/>
            <w:bottom w:val="none" w:sz="0" w:space="0" w:color="auto"/>
            <w:right w:val="none" w:sz="0" w:space="0" w:color="auto"/>
          </w:divBdr>
        </w:div>
      </w:divsChild>
    </w:div>
    <w:div w:id="1540387832">
      <w:bodyDiv w:val="1"/>
      <w:marLeft w:val="0"/>
      <w:marRight w:val="0"/>
      <w:marTop w:val="0"/>
      <w:marBottom w:val="0"/>
      <w:divBdr>
        <w:top w:val="none" w:sz="0" w:space="0" w:color="auto"/>
        <w:left w:val="none" w:sz="0" w:space="0" w:color="auto"/>
        <w:bottom w:val="none" w:sz="0" w:space="0" w:color="auto"/>
        <w:right w:val="none" w:sz="0" w:space="0" w:color="auto"/>
      </w:divBdr>
    </w:div>
    <w:div w:id="1615288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8654">
          <w:marLeft w:val="0"/>
          <w:marRight w:val="0"/>
          <w:marTop w:val="0"/>
          <w:marBottom w:val="0"/>
          <w:divBdr>
            <w:top w:val="none" w:sz="0" w:space="0" w:color="auto"/>
            <w:left w:val="none" w:sz="0" w:space="0" w:color="auto"/>
            <w:bottom w:val="none" w:sz="0" w:space="0" w:color="auto"/>
            <w:right w:val="none" w:sz="0" w:space="0" w:color="auto"/>
          </w:divBdr>
        </w:div>
      </w:divsChild>
    </w:div>
    <w:div w:id="1617178871">
      <w:bodyDiv w:val="1"/>
      <w:marLeft w:val="0"/>
      <w:marRight w:val="0"/>
      <w:marTop w:val="0"/>
      <w:marBottom w:val="0"/>
      <w:divBdr>
        <w:top w:val="none" w:sz="0" w:space="0" w:color="auto"/>
        <w:left w:val="none" w:sz="0" w:space="0" w:color="auto"/>
        <w:bottom w:val="none" w:sz="0" w:space="0" w:color="auto"/>
        <w:right w:val="none" w:sz="0" w:space="0" w:color="auto"/>
      </w:divBdr>
    </w:div>
    <w:div w:id="1622152716">
      <w:bodyDiv w:val="1"/>
      <w:marLeft w:val="0"/>
      <w:marRight w:val="0"/>
      <w:marTop w:val="0"/>
      <w:marBottom w:val="0"/>
      <w:divBdr>
        <w:top w:val="none" w:sz="0" w:space="0" w:color="auto"/>
        <w:left w:val="none" w:sz="0" w:space="0" w:color="auto"/>
        <w:bottom w:val="none" w:sz="0" w:space="0" w:color="auto"/>
        <w:right w:val="none" w:sz="0" w:space="0" w:color="auto"/>
      </w:divBdr>
    </w:div>
    <w:div w:id="1625891729">
      <w:bodyDiv w:val="1"/>
      <w:marLeft w:val="0"/>
      <w:marRight w:val="0"/>
      <w:marTop w:val="0"/>
      <w:marBottom w:val="0"/>
      <w:divBdr>
        <w:top w:val="none" w:sz="0" w:space="0" w:color="auto"/>
        <w:left w:val="none" w:sz="0" w:space="0" w:color="auto"/>
        <w:bottom w:val="none" w:sz="0" w:space="0" w:color="auto"/>
        <w:right w:val="none" w:sz="0" w:space="0" w:color="auto"/>
      </w:divBdr>
    </w:div>
    <w:div w:id="1642224690">
      <w:bodyDiv w:val="1"/>
      <w:marLeft w:val="0"/>
      <w:marRight w:val="0"/>
      <w:marTop w:val="0"/>
      <w:marBottom w:val="0"/>
      <w:divBdr>
        <w:top w:val="none" w:sz="0" w:space="0" w:color="auto"/>
        <w:left w:val="none" w:sz="0" w:space="0" w:color="auto"/>
        <w:bottom w:val="none" w:sz="0" w:space="0" w:color="auto"/>
        <w:right w:val="none" w:sz="0" w:space="0" w:color="auto"/>
      </w:divBdr>
    </w:div>
    <w:div w:id="1643265780">
      <w:bodyDiv w:val="1"/>
      <w:marLeft w:val="0"/>
      <w:marRight w:val="0"/>
      <w:marTop w:val="0"/>
      <w:marBottom w:val="0"/>
      <w:divBdr>
        <w:top w:val="none" w:sz="0" w:space="0" w:color="auto"/>
        <w:left w:val="none" w:sz="0" w:space="0" w:color="auto"/>
        <w:bottom w:val="none" w:sz="0" w:space="0" w:color="auto"/>
        <w:right w:val="none" w:sz="0" w:space="0" w:color="auto"/>
      </w:divBdr>
      <w:divsChild>
        <w:div w:id="2080397344">
          <w:marLeft w:val="0"/>
          <w:marRight w:val="0"/>
          <w:marTop w:val="0"/>
          <w:marBottom w:val="0"/>
          <w:divBdr>
            <w:top w:val="none" w:sz="0" w:space="0" w:color="auto"/>
            <w:left w:val="none" w:sz="0" w:space="0" w:color="auto"/>
            <w:bottom w:val="none" w:sz="0" w:space="0" w:color="auto"/>
            <w:right w:val="none" w:sz="0" w:space="0" w:color="auto"/>
          </w:divBdr>
          <w:divsChild>
            <w:div w:id="1882984616">
              <w:marLeft w:val="0"/>
              <w:marRight w:val="0"/>
              <w:marTop w:val="0"/>
              <w:marBottom w:val="0"/>
              <w:divBdr>
                <w:top w:val="none" w:sz="0" w:space="0" w:color="auto"/>
                <w:left w:val="none" w:sz="0" w:space="0" w:color="auto"/>
                <w:bottom w:val="none" w:sz="0" w:space="0" w:color="auto"/>
                <w:right w:val="none" w:sz="0" w:space="0" w:color="auto"/>
              </w:divBdr>
              <w:divsChild>
                <w:div w:id="93863613">
                  <w:marLeft w:val="0"/>
                  <w:marRight w:val="0"/>
                  <w:marTop w:val="0"/>
                  <w:marBottom w:val="0"/>
                  <w:divBdr>
                    <w:top w:val="none" w:sz="0" w:space="0" w:color="auto"/>
                    <w:left w:val="none" w:sz="0" w:space="0" w:color="auto"/>
                    <w:bottom w:val="none" w:sz="0" w:space="0" w:color="auto"/>
                    <w:right w:val="none" w:sz="0" w:space="0" w:color="auto"/>
                  </w:divBdr>
                  <w:divsChild>
                    <w:div w:id="2023311972">
                      <w:marLeft w:val="0"/>
                      <w:marRight w:val="0"/>
                      <w:marTop w:val="0"/>
                      <w:marBottom w:val="0"/>
                      <w:divBdr>
                        <w:top w:val="none" w:sz="0" w:space="0" w:color="auto"/>
                        <w:left w:val="none" w:sz="0" w:space="0" w:color="auto"/>
                        <w:bottom w:val="none" w:sz="0" w:space="0" w:color="auto"/>
                        <w:right w:val="none" w:sz="0" w:space="0" w:color="auto"/>
                      </w:divBdr>
                      <w:divsChild>
                        <w:div w:id="1953901010">
                          <w:marLeft w:val="0"/>
                          <w:marRight w:val="0"/>
                          <w:marTop w:val="0"/>
                          <w:marBottom w:val="0"/>
                          <w:divBdr>
                            <w:top w:val="none" w:sz="0" w:space="0" w:color="auto"/>
                            <w:left w:val="none" w:sz="0" w:space="0" w:color="auto"/>
                            <w:bottom w:val="none" w:sz="0" w:space="0" w:color="auto"/>
                            <w:right w:val="none" w:sz="0" w:space="0" w:color="auto"/>
                          </w:divBdr>
                          <w:divsChild>
                            <w:div w:id="1225069599">
                              <w:marLeft w:val="0"/>
                              <w:marRight w:val="0"/>
                              <w:marTop w:val="240"/>
                              <w:marBottom w:val="240"/>
                              <w:divBdr>
                                <w:top w:val="none" w:sz="0" w:space="0" w:color="auto"/>
                                <w:left w:val="none" w:sz="0" w:space="0" w:color="auto"/>
                                <w:bottom w:val="none" w:sz="0" w:space="0" w:color="auto"/>
                                <w:right w:val="none" w:sz="0" w:space="0" w:color="auto"/>
                              </w:divBdr>
                              <w:divsChild>
                                <w:div w:id="889539434">
                                  <w:marLeft w:val="0"/>
                                  <w:marRight w:val="0"/>
                                  <w:marTop w:val="0"/>
                                  <w:marBottom w:val="0"/>
                                  <w:divBdr>
                                    <w:top w:val="none" w:sz="0" w:space="0" w:color="auto"/>
                                    <w:left w:val="none" w:sz="0" w:space="0" w:color="auto"/>
                                    <w:bottom w:val="none" w:sz="0" w:space="0" w:color="auto"/>
                                    <w:right w:val="none" w:sz="0" w:space="0" w:color="auto"/>
                                  </w:divBdr>
                                  <w:divsChild>
                                    <w:div w:id="19532459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90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782360">
      <w:bodyDiv w:val="1"/>
      <w:marLeft w:val="0"/>
      <w:marRight w:val="0"/>
      <w:marTop w:val="0"/>
      <w:marBottom w:val="0"/>
      <w:divBdr>
        <w:top w:val="none" w:sz="0" w:space="0" w:color="auto"/>
        <w:left w:val="none" w:sz="0" w:space="0" w:color="auto"/>
        <w:bottom w:val="none" w:sz="0" w:space="0" w:color="auto"/>
        <w:right w:val="none" w:sz="0" w:space="0" w:color="auto"/>
      </w:divBdr>
    </w:div>
    <w:div w:id="1663309247">
      <w:bodyDiv w:val="1"/>
      <w:marLeft w:val="0"/>
      <w:marRight w:val="0"/>
      <w:marTop w:val="0"/>
      <w:marBottom w:val="0"/>
      <w:divBdr>
        <w:top w:val="none" w:sz="0" w:space="0" w:color="auto"/>
        <w:left w:val="none" w:sz="0" w:space="0" w:color="auto"/>
        <w:bottom w:val="none" w:sz="0" w:space="0" w:color="auto"/>
        <w:right w:val="none" w:sz="0" w:space="0" w:color="auto"/>
      </w:divBdr>
    </w:div>
    <w:div w:id="1666283105">
      <w:bodyDiv w:val="1"/>
      <w:marLeft w:val="0"/>
      <w:marRight w:val="0"/>
      <w:marTop w:val="0"/>
      <w:marBottom w:val="0"/>
      <w:divBdr>
        <w:top w:val="none" w:sz="0" w:space="0" w:color="auto"/>
        <w:left w:val="none" w:sz="0" w:space="0" w:color="auto"/>
        <w:bottom w:val="none" w:sz="0" w:space="0" w:color="auto"/>
        <w:right w:val="none" w:sz="0" w:space="0" w:color="auto"/>
      </w:divBdr>
    </w:div>
    <w:div w:id="1696736558">
      <w:bodyDiv w:val="1"/>
      <w:marLeft w:val="0"/>
      <w:marRight w:val="0"/>
      <w:marTop w:val="0"/>
      <w:marBottom w:val="0"/>
      <w:divBdr>
        <w:top w:val="none" w:sz="0" w:space="0" w:color="auto"/>
        <w:left w:val="none" w:sz="0" w:space="0" w:color="auto"/>
        <w:bottom w:val="none" w:sz="0" w:space="0" w:color="auto"/>
        <w:right w:val="none" w:sz="0" w:space="0" w:color="auto"/>
      </w:divBdr>
    </w:div>
    <w:div w:id="1699967884">
      <w:bodyDiv w:val="1"/>
      <w:marLeft w:val="0"/>
      <w:marRight w:val="0"/>
      <w:marTop w:val="0"/>
      <w:marBottom w:val="0"/>
      <w:divBdr>
        <w:top w:val="none" w:sz="0" w:space="0" w:color="auto"/>
        <w:left w:val="none" w:sz="0" w:space="0" w:color="auto"/>
        <w:bottom w:val="none" w:sz="0" w:space="0" w:color="auto"/>
        <w:right w:val="none" w:sz="0" w:space="0" w:color="auto"/>
      </w:divBdr>
      <w:divsChild>
        <w:div w:id="1735661622">
          <w:marLeft w:val="120"/>
          <w:marRight w:val="120"/>
          <w:marTop w:val="0"/>
          <w:marBottom w:val="0"/>
          <w:divBdr>
            <w:top w:val="none" w:sz="0" w:space="0" w:color="auto"/>
            <w:left w:val="none" w:sz="0" w:space="0" w:color="auto"/>
            <w:bottom w:val="none" w:sz="0" w:space="0" w:color="auto"/>
            <w:right w:val="none" w:sz="0" w:space="0" w:color="auto"/>
          </w:divBdr>
          <w:divsChild>
            <w:div w:id="461389154">
              <w:marLeft w:val="0"/>
              <w:marRight w:val="0"/>
              <w:marTop w:val="0"/>
              <w:marBottom w:val="0"/>
              <w:divBdr>
                <w:top w:val="none" w:sz="0" w:space="0" w:color="auto"/>
                <w:left w:val="none" w:sz="0" w:space="0" w:color="auto"/>
                <w:bottom w:val="none" w:sz="0" w:space="0" w:color="auto"/>
                <w:right w:val="none" w:sz="0" w:space="0" w:color="auto"/>
              </w:divBdr>
              <w:divsChild>
                <w:div w:id="1135952207">
                  <w:marLeft w:val="0"/>
                  <w:marRight w:val="0"/>
                  <w:marTop w:val="72"/>
                  <w:marBottom w:val="0"/>
                  <w:divBdr>
                    <w:top w:val="none" w:sz="0" w:space="0" w:color="auto"/>
                    <w:left w:val="none" w:sz="0" w:space="0" w:color="auto"/>
                    <w:bottom w:val="none" w:sz="0" w:space="0" w:color="auto"/>
                    <w:right w:val="none" w:sz="0" w:space="0" w:color="auto"/>
                  </w:divBdr>
                  <w:divsChild>
                    <w:div w:id="546070910">
                      <w:marLeft w:val="0"/>
                      <w:marRight w:val="0"/>
                      <w:marTop w:val="0"/>
                      <w:marBottom w:val="0"/>
                      <w:divBdr>
                        <w:top w:val="none" w:sz="0" w:space="0" w:color="auto"/>
                        <w:left w:val="none" w:sz="0" w:space="0" w:color="auto"/>
                        <w:bottom w:val="none" w:sz="0" w:space="0" w:color="auto"/>
                        <w:right w:val="none" w:sz="0" w:space="0" w:color="auto"/>
                      </w:divBdr>
                      <w:divsChild>
                        <w:div w:id="571816167">
                          <w:marLeft w:val="0"/>
                          <w:marRight w:val="0"/>
                          <w:marTop w:val="240"/>
                          <w:marBottom w:val="0"/>
                          <w:divBdr>
                            <w:top w:val="none" w:sz="0" w:space="0" w:color="auto"/>
                            <w:left w:val="none" w:sz="0" w:space="0" w:color="auto"/>
                            <w:bottom w:val="none" w:sz="0" w:space="0" w:color="auto"/>
                            <w:right w:val="none" w:sz="0" w:space="0" w:color="auto"/>
                          </w:divBdr>
                          <w:divsChild>
                            <w:div w:id="499809570">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795777">
      <w:bodyDiv w:val="1"/>
      <w:marLeft w:val="0"/>
      <w:marRight w:val="0"/>
      <w:marTop w:val="0"/>
      <w:marBottom w:val="0"/>
      <w:divBdr>
        <w:top w:val="none" w:sz="0" w:space="0" w:color="auto"/>
        <w:left w:val="none" w:sz="0" w:space="0" w:color="auto"/>
        <w:bottom w:val="none" w:sz="0" w:space="0" w:color="auto"/>
        <w:right w:val="none" w:sz="0" w:space="0" w:color="auto"/>
      </w:divBdr>
      <w:divsChild>
        <w:div w:id="590890915">
          <w:marLeft w:val="0"/>
          <w:marRight w:val="0"/>
          <w:marTop w:val="0"/>
          <w:marBottom w:val="0"/>
          <w:divBdr>
            <w:top w:val="none" w:sz="0" w:space="0" w:color="auto"/>
            <w:left w:val="none" w:sz="0" w:space="0" w:color="auto"/>
            <w:bottom w:val="none" w:sz="0" w:space="0" w:color="auto"/>
            <w:right w:val="none" w:sz="0" w:space="0" w:color="auto"/>
          </w:divBdr>
          <w:divsChild>
            <w:div w:id="698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4120">
      <w:bodyDiv w:val="1"/>
      <w:marLeft w:val="0"/>
      <w:marRight w:val="0"/>
      <w:marTop w:val="0"/>
      <w:marBottom w:val="0"/>
      <w:divBdr>
        <w:top w:val="none" w:sz="0" w:space="0" w:color="auto"/>
        <w:left w:val="none" w:sz="0" w:space="0" w:color="auto"/>
        <w:bottom w:val="none" w:sz="0" w:space="0" w:color="auto"/>
        <w:right w:val="none" w:sz="0" w:space="0" w:color="auto"/>
      </w:divBdr>
    </w:div>
    <w:div w:id="1910075503">
      <w:bodyDiv w:val="1"/>
      <w:marLeft w:val="0"/>
      <w:marRight w:val="0"/>
      <w:marTop w:val="0"/>
      <w:marBottom w:val="0"/>
      <w:divBdr>
        <w:top w:val="none" w:sz="0" w:space="0" w:color="auto"/>
        <w:left w:val="none" w:sz="0" w:space="0" w:color="auto"/>
        <w:bottom w:val="none" w:sz="0" w:space="0" w:color="auto"/>
        <w:right w:val="none" w:sz="0" w:space="0" w:color="auto"/>
      </w:divBdr>
      <w:divsChild>
        <w:div w:id="76679829">
          <w:marLeft w:val="547"/>
          <w:marRight w:val="0"/>
          <w:marTop w:val="144"/>
          <w:marBottom w:val="0"/>
          <w:divBdr>
            <w:top w:val="none" w:sz="0" w:space="0" w:color="auto"/>
            <w:left w:val="none" w:sz="0" w:space="0" w:color="auto"/>
            <w:bottom w:val="none" w:sz="0" w:space="0" w:color="auto"/>
            <w:right w:val="none" w:sz="0" w:space="0" w:color="auto"/>
          </w:divBdr>
        </w:div>
        <w:div w:id="191652648">
          <w:marLeft w:val="547"/>
          <w:marRight w:val="0"/>
          <w:marTop w:val="144"/>
          <w:marBottom w:val="0"/>
          <w:divBdr>
            <w:top w:val="none" w:sz="0" w:space="0" w:color="auto"/>
            <w:left w:val="none" w:sz="0" w:space="0" w:color="auto"/>
            <w:bottom w:val="none" w:sz="0" w:space="0" w:color="auto"/>
            <w:right w:val="none" w:sz="0" w:space="0" w:color="auto"/>
          </w:divBdr>
        </w:div>
        <w:div w:id="472329139">
          <w:marLeft w:val="547"/>
          <w:marRight w:val="0"/>
          <w:marTop w:val="144"/>
          <w:marBottom w:val="0"/>
          <w:divBdr>
            <w:top w:val="none" w:sz="0" w:space="0" w:color="auto"/>
            <w:left w:val="none" w:sz="0" w:space="0" w:color="auto"/>
            <w:bottom w:val="none" w:sz="0" w:space="0" w:color="auto"/>
            <w:right w:val="none" w:sz="0" w:space="0" w:color="auto"/>
          </w:divBdr>
        </w:div>
        <w:div w:id="860706216">
          <w:marLeft w:val="547"/>
          <w:marRight w:val="0"/>
          <w:marTop w:val="144"/>
          <w:marBottom w:val="0"/>
          <w:divBdr>
            <w:top w:val="none" w:sz="0" w:space="0" w:color="auto"/>
            <w:left w:val="none" w:sz="0" w:space="0" w:color="auto"/>
            <w:bottom w:val="none" w:sz="0" w:space="0" w:color="auto"/>
            <w:right w:val="none" w:sz="0" w:space="0" w:color="auto"/>
          </w:divBdr>
        </w:div>
        <w:div w:id="938834322">
          <w:marLeft w:val="547"/>
          <w:marRight w:val="0"/>
          <w:marTop w:val="144"/>
          <w:marBottom w:val="0"/>
          <w:divBdr>
            <w:top w:val="none" w:sz="0" w:space="0" w:color="auto"/>
            <w:left w:val="none" w:sz="0" w:space="0" w:color="auto"/>
            <w:bottom w:val="none" w:sz="0" w:space="0" w:color="auto"/>
            <w:right w:val="none" w:sz="0" w:space="0" w:color="auto"/>
          </w:divBdr>
        </w:div>
        <w:div w:id="1381593330">
          <w:marLeft w:val="547"/>
          <w:marRight w:val="0"/>
          <w:marTop w:val="144"/>
          <w:marBottom w:val="0"/>
          <w:divBdr>
            <w:top w:val="none" w:sz="0" w:space="0" w:color="auto"/>
            <w:left w:val="none" w:sz="0" w:space="0" w:color="auto"/>
            <w:bottom w:val="none" w:sz="0" w:space="0" w:color="auto"/>
            <w:right w:val="none" w:sz="0" w:space="0" w:color="auto"/>
          </w:divBdr>
        </w:div>
        <w:div w:id="2122725615">
          <w:marLeft w:val="547"/>
          <w:marRight w:val="0"/>
          <w:marTop w:val="144"/>
          <w:marBottom w:val="0"/>
          <w:divBdr>
            <w:top w:val="none" w:sz="0" w:space="0" w:color="auto"/>
            <w:left w:val="none" w:sz="0" w:space="0" w:color="auto"/>
            <w:bottom w:val="none" w:sz="0" w:space="0" w:color="auto"/>
            <w:right w:val="none" w:sz="0" w:space="0" w:color="auto"/>
          </w:divBdr>
        </w:div>
      </w:divsChild>
    </w:div>
    <w:div w:id="1914731944">
      <w:bodyDiv w:val="1"/>
      <w:marLeft w:val="0"/>
      <w:marRight w:val="0"/>
      <w:marTop w:val="0"/>
      <w:marBottom w:val="0"/>
      <w:divBdr>
        <w:top w:val="none" w:sz="0" w:space="0" w:color="auto"/>
        <w:left w:val="none" w:sz="0" w:space="0" w:color="auto"/>
        <w:bottom w:val="none" w:sz="0" w:space="0" w:color="auto"/>
        <w:right w:val="none" w:sz="0" w:space="0" w:color="auto"/>
      </w:divBdr>
      <w:divsChild>
        <w:div w:id="742680546">
          <w:marLeft w:val="0"/>
          <w:marRight w:val="0"/>
          <w:marTop w:val="0"/>
          <w:marBottom w:val="0"/>
          <w:divBdr>
            <w:top w:val="none" w:sz="0" w:space="0" w:color="auto"/>
            <w:left w:val="none" w:sz="0" w:space="0" w:color="auto"/>
            <w:bottom w:val="none" w:sz="0" w:space="0" w:color="auto"/>
            <w:right w:val="none" w:sz="0" w:space="0" w:color="auto"/>
          </w:divBdr>
        </w:div>
      </w:divsChild>
    </w:div>
    <w:div w:id="1924533151">
      <w:bodyDiv w:val="1"/>
      <w:marLeft w:val="0"/>
      <w:marRight w:val="0"/>
      <w:marTop w:val="0"/>
      <w:marBottom w:val="0"/>
      <w:divBdr>
        <w:top w:val="none" w:sz="0" w:space="0" w:color="auto"/>
        <w:left w:val="none" w:sz="0" w:space="0" w:color="auto"/>
        <w:bottom w:val="none" w:sz="0" w:space="0" w:color="auto"/>
        <w:right w:val="none" w:sz="0" w:space="0" w:color="auto"/>
      </w:divBdr>
      <w:divsChild>
        <w:div w:id="1639920880">
          <w:marLeft w:val="0"/>
          <w:marRight w:val="0"/>
          <w:marTop w:val="0"/>
          <w:marBottom w:val="0"/>
          <w:divBdr>
            <w:top w:val="none" w:sz="0" w:space="0" w:color="auto"/>
            <w:left w:val="none" w:sz="0" w:space="0" w:color="auto"/>
            <w:bottom w:val="none" w:sz="0" w:space="0" w:color="auto"/>
            <w:right w:val="none" w:sz="0" w:space="0" w:color="auto"/>
          </w:divBdr>
        </w:div>
        <w:div w:id="1709990571">
          <w:marLeft w:val="0"/>
          <w:marRight w:val="0"/>
          <w:marTop w:val="0"/>
          <w:marBottom w:val="0"/>
          <w:divBdr>
            <w:top w:val="none" w:sz="0" w:space="0" w:color="auto"/>
            <w:left w:val="none" w:sz="0" w:space="0" w:color="auto"/>
            <w:bottom w:val="none" w:sz="0" w:space="0" w:color="auto"/>
            <w:right w:val="none" w:sz="0" w:space="0" w:color="auto"/>
          </w:divBdr>
        </w:div>
        <w:div w:id="1978492274">
          <w:marLeft w:val="0"/>
          <w:marRight w:val="0"/>
          <w:marTop w:val="0"/>
          <w:marBottom w:val="0"/>
          <w:divBdr>
            <w:top w:val="none" w:sz="0" w:space="0" w:color="auto"/>
            <w:left w:val="none" w:sz="0" w:space="0" w:color="auto"/>
            <w:bottom w:val="none" w:sz="0" w:space="0" w:color="auto"/>
            <w:right w:val="none" w:sz="0" w:space="0" w:color="auto"/>
          </w:divBdr>
        </w:div>
      </w:divsChild>
    </w:div>
    <w:div w:id="1924794940">
      <w:bodyDiv w:val="1"/>
      <w:marLeft w:val="0"/>
      <w:marRight w:val="0"/>
      <w:marTop w:val="0"/>
      <w:marBottom w:val="0"/>
      <w:divBdr>
        <w:top w:val="none" w:sz="0" w:space="0" w:color="auto"/>
        <w:left w:val="none" w:sz="0" w:space="0" w:color="auto"/>
        <w:bottom w:val="none" w:sz="0" w:space="0" w:color="auto"/>
        <w:right w:val="none" w:sz="0" w:space="0" w:color="auto"/>
      </w:divBdr>
    </w:div>
    <w:div w:id="1927612001">
      <w:bodyDiv w:val="1"/>
      <w:marLeft w:val="0"/>
      <w:marRight w:val="0"/>
      <w:marTop w:val="0"/>
      <w:marBottom w:val="0"/>
      <w:divBdr>
        <w:top w:val="none" w:sz="0" w:space="0" w:color="auto"/>
        <w:left w:val="none" w:sz="0" w:space="0" w:color="auto"/>
        <w:bottom w:val="none" w:sz="0" w:space="0" w:color="auto"/>
        <w:right w:val="none" w:sz="0" w:space="0" w:color="auto"/>
      </w:divBdr>
      <w:divsChild>
        <w:div w:id="1673948077">
          <w:marLeft w:val="0"/>
          <w:marRight w:val="0"/>
          <w:marTop w:val="0"/>
          <w:marBottom w:val="0"/>
          <w:divBdr>
            <w:top w:val="none" w:sz="0" w:space="0" w:color="auto"/>
            <w:left w:val="none" w:sz="0" w:space="0" w:color="auto"/>
            <w:bottom w:val="none" w:sz="0" w:space="0" w:color="auto"/>
            <w:right w:val="none" w:sz="0" w:space="0" w:color="auto"/>
          </w:divBdr>
        </w:div>
      </w:divsChild>
    </w:div>
    <w:div w:id="1941329549">
      <w:bodyDiv w:val="1"/>
      <w:marLeft w:val="0"/>
      <w:marRight w:val="0"/>
      <w:marTop w:val="0"/>
      <w:marBottom w:val="0"/>
      <w:divBdr>
        <w:top w:val="none" w:sz="0" w:space="0" w:color="auto"/>
        <w:left w:val="none" w:sz="0" w:space="0" w:color="auto"/>
        <w:bottom w:val="none" w:sz="0" w:space="0" w:color="auto"/>
        <w:right w:val="none" w:sz="0" w:space="0" w:color="auto"/>
      </w:divBdr>
    </w:div>
    <w:div w:id="1996949562">
      <w:bodyDiv w:val="1"/>
      <w:marLeft w:val="0"/>
      <w:marRight w:val="0"/>
      <w:marTop w:val="0"/>
      <w:marBottom w:val="0"/>
      <w:divBdr>
        <w:top w:val="none" w:sz="0" w:space="0" w:color="auto"/>
        <w:left w:val="none" w:sz="0" w:space="0" w:color="auto"/>
        <w:bottom w:val="none" w:sz="0" w:space="0" w:color="auto"/>
        <w:right w:val="none" w:sz="0" w:space="0" w:color="auto"/>
      </w:divBdr>
      <w:divsChild>
        <w:div w:id="448091947">
          <w:marLeft w:val="0"/>
          <w:marRight w:val="0"/>
          <w:marTop w:val="0"/>
          <w:marBottom w:val="0"/>
          <w:divBdr>
            <w:top w:val="none" w:sz="0" w:space="0" w:color="auto"/>
            <w:left w:val="none" w:sz="0" w:space="0" w:color="auto"/>
            <w:bottom w:val="none" w:sz="0" w:space="0" w:color="auto"/>
            <w:right w:val="none" w:sz="0" w:space="0" w:color="auto"/>
          </w:divBdr>
        </w:div>
        <w:div w:id="561791565">
          <w:marLeft w:val="0"/>
          <w:marRight w:val="0"/>
          <w:marTop w:val="0"/>
          <w:marBottom w:val="0"/>
          <w:divBdr>
            <w:top w:val="none" w:sz="0" w:space="0" w:color="auto"/>
            <w:left w:val="none" w:sz="0" w:space="0" w:color="auto"/>
            <w:bottom w:val="none" w:sz="0" w:space="0" w:color="auto"/>
            <w:right w:val="none" w:sz="0" w:space="0" w:color="auto"/>
          </w:divBdr>
        </w:div>
        <w:div w:id="1023823856">
          <w:marLeft w:val="0"/>
          <w:marRight w:val="0"/>
          <w:marTop w:val="0"/>
          <w:marBottom w:val="0"/>
          <w:divBdr>
            <w:top w:val="none" w:sz="0" w:space="0" w:color="auto"/>
            <w:left w:val="none" w:sz="0" w:space="0" w:color="auto"/>
            <w:bottom w:val="none" w:sz="0" w:space="0" w:color="auto"/>
            <w:right w:val="none" w:sz="0" w:space="0" w:color="auto"/>
          </w:divBdr>
        </w:div>
        <w:div w:id="1162236633">
          <w:marLeft w:val="0"/>
          <w:marRight w:val="0"/>
          <w:marTop w:val="0"/>
          <w:marBottom w:val="0"/>
          <w:divBdr>
            <w:top w:val="none" w:sz="0" w:space="0" w:color="auto"/>
            <w:left w:val="none" w:sz="0" w:space="0" w:color="auto"/>
            <w:bottom w:val="none" w:sz="0" w:space="0" w:color="auto"/>
            <w:right w:val="none" w:sz="0" w:space="0" w:color="auto"/>
          </w:divBdr>
        </w:div>
      </w:divsChild>
    </w:div>
    <w:div w:id="2017491337">
      <w:bodyDiv w:val="1"/>
      <w:marLeft w:val="0"/>
      <w:marRight w:val="0"/>
      <w:marTop w:val="0"/>
      <w:marBottom w:val="0"/>
      <w:divBdr>
        <w:top w:val="none" w:sz="0" w:space="0" w:color="auto"/>
        <w:left w:val="none" w:sz="0" w:space="0" w:color="auto"/>
        <w:bottom w:val="none" w:sz="0" w:space="0" w:color="auto"/>
        <w:right w:val="none" w:sz="0" w:space="0" w:color="auto"/>
      </w:divBdr>
    </w:div>
    <w:div w:id="2023047661">
      <w:bodyDiv w:val="1"/>
      <w:marLeft w:val="0"/>
      <w:marRight w:val="0"/>
      <w:marTop w:val="0"/>
      <w:marBottom w:val="0"/>
      <w:divBdr>
        <w:top w:val="none" w:sz="0" w:space="0" w:color="auto"/>
        <w:left w:val="none" w:sz="0" w:space="0" w:color="auto"/>
        <w:bottom w:val="none" w:sz="0" w:space="0" w:color="auto"/>
        <w:right w:val="none" w:sz="0" w:space="0" w:color="auto"/>
      </w:divBdr>
    </w:div>
    <w:div w:id="2046323790">
      <w:bodyDiv w:val="1"/>
      <w:marLeft w:val="0"/>
      <w:marRight w:val="0"/>
      <w:marTop w:val="0"/>
      <w:marBottom w:val="0"/>
      <w:divBdr>
        <w:top w:val="none" w:sz="0" w:space="0" w:color="auto"/>
        <w:left w:val="none" w:sz="0" w:space="0" w:color="auto"/>
        <w:bottom w:val="none" w:sz="0" w:space="0" w:color="auto"/>
        <w:right w:val="none" w:sz="0" w:space="0" w:color="auto"/>
      </w:divBdr>
    </w:div>
    <w:div w:id="2062359643">
      <w:bodyDiv w:val="1"/>
      <w:marLeft w:val="0"/>
      <w:marRight w:val="0"/>
      <w:marTop w:val="0"/>
      <w:marBottom w:val="0"/>
      <w:divBdr>
        <w:top w:val="none" w:sz="0" w:space="0" w:color="auto"/>
        <w:left w:val="none" w:sz="0" w:space="0" w:color="auto"/>
        <w:bottom w:val="none" w:sz="0" w:space="0" w:color="auto"/>
        <w:right w:val="none" w:sz="0" w:space="0" w:color="auto"/>
      </w:divBdr>
    </w:div>
    <w:div w:id="2078282420">
      <w:bodyDiv w:val="1"/>
      <w:marLeft w:val="0"/>
      <w:marRight w:val="0"/>
      <w:marTop w:val="0"/>
      <w:marBottom w:val="0"/>
      <w:divBdr>
        <w:top w:val="none" w:sz="0" w:space="0" w:color="auto"/>
        <w:left w:val="none" w:sz="0" w:space="0" w:color="auto"/>
        <w:bottom w:val="none" w:sz="0" w:space="0" w:color="auto"/>
        <w:right w:val="none" w:sz="0" w:space="0" w:color="auto"/>
      </w:divBdr>
    </w:div>
    <w:div w:id="2080444936">
      <w:bodyDiv w:val="1"/>
      <w:marLeft w:val="0"/>
      <w:marRight w:val="0"/>
      <w:marTop w:val="0"/>
      <w:marBottom w:val="0"/>
      <w:divBdr>
        <w:top w:val="none" w:sz="0" w:space="0" w:color="auto"/>
        <w:left w:val="none" w:sz="0" w:space="0" w:color="auto"/>
        <w:bottom w:val="none" w:sz="0" w:space="0" w:color="auto"/>
        <w:right w:val="none" w:sz="0" w:space="0" w:color="auto"/>
      </w:divBdr>
      <w:divsChild>
        <w:div w:id="139426761">
          <w:marLeft w:val="0"/>
          <w:marRight w:val="0"/>
          <w:marTop w:val="0"/>
          <w:marBottom w:val="0"/>
          <w:divBdr>
            <w:top w:val="none" w:sz="0" w:space="0" w:color="auto"/>
            <w:left w:val="none" w:sz="0" w:space="0" w:color="auto"/>
            <w:bottom w:val="none" w:sz="0" w:space="0" w:color="auto"/>
            <w:right w:val="none" w:sz="0" w:space="0" w:color="auto"/>
          </w:divBdr>
        </w:div>
      </w:divsChild>
    </w:div>
    <w:div w:id="2107996802">
      <w:bodyDiv w:val="1"/>
      <w:marLeft w:val="0"/>
      <w:marRight w:val="0"/>
      <w:marTop w:val="0"/>
      <w:marBottom w:val="0"/>
      <w:divBdr>
        <w:top w:val="none" w:sz="0" w:space="0" w:color="auto"/>
        <w:left w:val="none" w:sz="0" w:space="0" w:color="auto"/>
        <w:bottom w:val="none" w:sz="0" w:space="0" w:color="auto"/>
        <w:right w:val="none" w:sz="0" w:space="0" w:color="auto"/>
      </w:divBdr>
      <w:divsChild>
        <w:div w:id="1309282265">
          <w:marLeft w:val="0"/>
          <w:marRight w:val="0"/>
          <w:marTop w:val="0"/>
          <w:marBottom w:val="0"/>
          <w:divBdr>
            <w:top w:val="none" w:sz="0" w:space="0" w:color="auto"/>
            <w:left w:val="none" w:sz="0" w:space="0" w:color="auto"/>
            <w:bottom w:val="none" w:sz="0" w:space="0" w:color="auto"/>
            <w:right w:val="none" w:sz="0" w:space="0" w:color="auto"/>
          </w:divBdr>
          <w:divsChild>
            <w:div w:id="2074429959">
              <w:marLeft w:val="0"/>
              <w:marRight w:val="0"/>
              <w:marTop w:val="0"/>
              <w:marBottom w:val="0"/>
              <w:divBdr>
                <w:top w:val="none" w:sz="0" w:space="0" w:color="auto"/>
                <w:left w:val="none" w:sz="0" w:space="0" w:color="auto"/>
                <w:bottom w:val="none" w:sz="0" w:space="0" w:color="auto"/>
                <w:right w:val="none" w:sz="0" w:space="0" w:color="auto"/>
              </w:divBdr>
            </w:div>
            <w:div w:id="21374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623">
      <w:bodyDiv w:val="1"/>
      <w:marLeft w:val="0"/>
      <w:marRight w:val="0"/>
      <w:marTop w:val="0"/>
      <w:marBottom w:val="0"/>
      <w:divBdr>
        <w:top w:val="none" w:sz="0" w:space="0" w:color="auto"/>
        <w:left w:val="none" w:sz="0" w:space="0" w:color="auto"/>
        <w:bottom w:val="none" w:sz="0" w:space="0" w:color="auto"/>
        <w:right w:val="none" w:sz="0" w:space="0" w:color="auto"/>
      </w:divBdr>
    </w:div>
    <w:div w:id="21161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767-15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ncbi.nlm.nih.gov/pubmed/?term=Natsugoe%20S%5BAuthor%5D&amp;cauthor=true&amp;cauthor_uid=10576360" TargetMode="External"/><Relationship Id="rId4" Type="http://schemas.openxmlformats.org/officeDocument/2006/relationships/settings" Target="settings.xml"/><Relationship Id="rId9" Type="http://schemas.openxmlformats.org/officeDocument/2006/relationships/hyperlink" Target="http://referrenceword.synonym$continuou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B440-2592-436A-BF79-BAA696AB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11532</Words>
  <Characters>65736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浅表型食管癌的临床病理特征和预后分析</vt:lpstr>
    </vt:vector>
  </TitlesOfParts>
  <Company>Microsoft</Company>
  <LinksUpToDate>false</LinksUpToDate>
  <CharactersWithSpaces>77114</CharactersWithSpaces>
  <SharedDoc>false</SharedDoc>
  <HLinks>
    <vt:vector size="444" baseType="variant">
      <vt:variant>
        <vt:i4>4194315</vt:i4>
      </vt:variant>
      <vt:variant>
        <vt:i4>438</vt:i4>
      </vt:variant>
      <vt:variant>
        <vt:i4>0</vt:i4>
      </vt:variant>
      <vt:variant>
        <vt:i4>5</vt:i4>
      </vt:variant>
      <vt:variant>
        <vt:lpwstr/>
      </vt:variant>
      <vt:variant>
        <vt:lpwstr>_ENREF_1</vt:lpwstr>
      </vt:variant>
      <vt:variant>
        <vt:i4>4521995</vt:i4>
      </vt:variant>
      <vt:variant>
        <vt:i4>430</vt:i4>
      </vt:variant>
      <vt:variant>
        <vt:i4>0</vt:i4>
      </vt:variant>
      <vt:variant>
        <vt:i4>5</vt:i4>
      </vt:variant>
      <vt:variant>
        <vt:lpwstr/>
      </vt:variant>
      <vt:variant>
        <vt:lpwstr>_ENREF_43</vt:lpwstr>
      </vt:variant>
      <vt:variant>
        <vt:i4>4521995</vt:i4>
      </vt:variant>
      <vt:variant>
        <vt:i4>422</vt:i4>
      </vt:variant>
      <vt:variant>
        <vt:i4>0</vt:i4>
      </vt:variant>
      <vt:variant>
        <vt:i4>5</vt:i4>
      </vt:variant>
      <vt:variant>
        <vt:lpwstr/>
      </vt:variant>
      <vt:variant>
        <vt:lpwstr>_ENREF_42</vt:lpwstr>
      </vt:variant>
      <vt:variant>
        <vt:i4>4521995</vt:i4>
      </vt:variant>
      <vt:variant>
        <vt:i4>414</vt:i4>
      </vt:variant>
      <vt:variant>
        <vt:i4>0</vt:i4>
      </vt:variant>
      <vt:variant>
        <vt:i4>5</vt:i4>
      </vt:variant>
      <vt:variant>
        <vt:lpwstr/>
      </vt:variant>
      <vt:variant>
        <vt:lpwstr>_ENREF_41</vt:lpwstr>
      </vt:variant>
      <vt:variant>
        <vt:i4>4521995</vt:i4>
      </vt:variant>
      <vt:variant>
        <vt:i4>406</vt:i4>
      </vt:variant>
      <vt:variant>
        <vt:i4>0</vt:i4>
      </vt:variant>
      <vt:variant>
        <vt:i4>5</vt:i4>
      </vt:variant>
      <vt:variant>
        <vt:lpwstr/>
      </vt:variant>
      <vt:variant>
        <vt:lpwstr>_ENREF_40</vt:lpwstr>
      </vt:variant>
      <vt:variant>
        <vt:i4>4325387</vt:i4>
      </vt:variant>
      <vt:variant>
        <vt:i4>400</vt:i4>
      </vt:variant>
      <vt:variant>
        <vt:i4>0</vt:i4>
      </vt:variant>
      <vt:variant>
        <vt:i4>5</vt:i4>
      </vt:variant>
      <vt:variant>
        <vt:lpwstr/>
      </vt:variant>
      <vt:variant>
        <vt:lpwstr>_ENREF_39</vt:lpwstr>
      </vt:variant>
      <vt:variant>
        <vt:i4>4325387</vt:i4>
      </vt:variant>
      <vt:variant>
        <vt:i4>394</vt:i4>
      </vt:variant>
      <vt:variant>
        <vt:i4>0</vt:i4>
      </vt:variant>
      <vt:variant>
        <vt:i4>5</vt:i4>
      </vt:variant>
      <vt:variant>
        <vt:lpwstr/>
      </vt:variant>
      <vt:variant>
        <vt:lpwstr>_ENREF_38</vt:lpwstr>
      </vt:variant>
      <vt:variant>
        <vt:i4>4325387</vt:i4>
      </vt:variant>
      <vt:variant>
        <vt:i4>388</vt:i4>
      </vt:variant>
      <vt:variant>
        <vt:i4>0</vt:i4>
      </vt:variant>
      <vt:variant>
        <vt:i4>5</vt:i4>
      </vt:variant>
      <vt:variant>
        <vt:lpwstr/>
      </vt:variant>
      <vt:variant>
        <vt:lpwstr>_ENREF_37</vt:lpwstr>
      </vt:variant>
      <vt:variant>
        <vt:i4>4325387</vt:i4>
      </vt:variant>
      <vt:variant>
        <vt:i4>380</vt:i4>
      </vt:variant>
      <vt:variant>
        <vt:i4>0</vt:i4>
      </vt:variant>
      <vt:variant>
        <vt:i4>5</vt:i4>
      </vt:variant>
      <vt:variant>
        <vt:lpwstr/>
      </vt:variant>
      <vt:variant>
        <vt:lpwstr>_ENREF_36</vt:lpwstr>
      </vt:variant>
      <vt:variant>
        <vt:i4>4325387</vt:i4>
      </vt:variant>
      <vt:variant>
        <vt:i4>372</vt:i4>
      </vt:variant>
      <vt:variant>
        <vt:i4>0</vt:i4>
      </vt:variant>
      <vt:variant>
        <vt:i4>5</vt:i4>
      </vt:variant>
      <vt:variant>
        <vt:lpwstr/>
      </vt:variant>
      <vt:variant>
        <vt:lpwstr>_ENREF_35</vt:lpwstr>
      </vt:variant>
      <vt:variant>
        <vt:i4>4325387</vt:i4>
      </vt:variant>
      <vt:variant>
        <vt:i4>366</vt:i4>
      </vt:variant>
      <vt:variant>
        <vt:i4>0</vt:i4>
      </vt:variant>
      <vt:variant>
        <vt:i4>5</vt:i4>
      </vt:variant>
      <vt:variant>
        <vt:lpwstr/>
      </vt:variant>
      <vt:variant>
        <vt:lpwstr>_ENREF_34</vt:lpwstr>
      </vt:variant>
      <vt:variant>
        <vt:i4>4325387</vt:i4>
      </vt:variant>
      <vt:variant>
        <vt:i4>360</vt:i4>
      </vt:variant>
      <vt:variant>
        <vt:i4>0</vt:i4>
      </vt:variant>
      <vt:variant>
        <vt:i4>5</vt:i4>
      </vt:variant>
      <vt:variant>
        <vt:lpwstr/>
      </vt:variant>
      <vt:variant>
        <vt:lpwstr>_ENREF_33</vt:lpwstr>
      </vt:variant>
      <vt:variant>
        <vt:i4>4194315</vt:i4>
      </vt:variant>
      <vt:variant>
        <vt:i4>354</vt:i4>
      </vt:variant>
      <vt:variant>
        <vt:i4>0</vt:i4>
      </vt:variant>
      <vt:variant>
        <vt:i4>5</vt:i4>
      </vt:variant>
      <vt:variant>
        <vt:lpwstr/>
      </vt:variant>
      <vt:variant>
        <vt:lpwstr>_ENREF_12</vt:lpwstr>
      </vt:variant>
      <vt:variant>
        <vt:i4>4325387</vt:i4>
      </vt:variant>
      <vt:variant>
        <vt:i4>348</vt:i4>
      </vt:variant>
      <vt:variant>
        <vt:i4>0</vt:i4>
      </vt:variant>
      <vt:variant>
        <vt:i4>5</vt:i4>
      </vt:variant>
      <vt:variant>
        <vt:lpwstr/>
      </vt:variant>
      <vt:variant>
        <vt:lpwstr>_ENREF_32</vt:lpwstr>
      </vt:variant>
      <vt:variant>
        <vt:i4>4325387</vt:i4>
      </vt:variant>
      <vt:variant>
        <vt:i4>340</vt:i4>
      </vt:variant>
      <vt:variant>
        <vt:i4>0</vt:i4>
      </vt:variant>
      <vt:variant>
        <vt:i4>5</vt:i4>
      </vt:variant>
      <vt:variant>
        <vt:lpwstr/>
      </vt:variant>
      <vt:variant>
        <vt:lpwstr>_ENREF_31</vt:lpwstr>
      </vt:variant>
      <vt:variant>
        <vt:i4>4325387</vt:i4>
      </vt:variant>
      <vt:variant>
        <vt:i4>334</vt:i4>
      </vt:variant>
      <vt:variant>
        <vt:i4>0</vt:i4>
      </vt:variant>
      <vt:variant>
        <vt:i4>5</vt:i4>
      </vt:variant>
      <vt:variant>
        <vt:lpwstr/>
      </vt:variant>
      <vt:variant>
        <vt:lpwstr>_ENREF_30</vt:lpwstr>
      </vt:variant>
      <vt:variant>
        <vt:i4>4390923</vt:i4>
      </vt:variant>
      <vt:variant>
        <vt:i4>326</vt:i4>
      </vt:variant>
      <vt:variant>
        <vt:i4>0</vt:i4>
      </vt:variant>
      <vt:variant>
        <vt:i4>5</vt:i4>
      </vt:variant>
      <vt:variant>
        <vt:lpwstr/>
      </vt:variant>
      <vt:variant>
        <vt:lpwstr>_ENREF_29</vt:lpwstr>
      </vt:variant>
      <vt:variant>
        <vt:i4>4390923</vt:i4>
      </vt:variant>
      <vt:variant>
        <vt:i4>320</vt:i4>
      </vt:variant>
      <vt:variant>
        <vt:i4>0</vt:i4>
      </vt:variant>
      <vt:variant>
        <vt:i4>5</vt:i4>
      </vt:variant>
      <vt:variant>
        <vt:lpwstr/>
      </vt:variant>
      <vt:variant>
        <vt:lpwstr>_ENREF_28</vt:lpwstr>
      </vt:variant>
      <vt:variant>
        <vt:i4>4390923</vt:i4>
      </vt:variant>
      <vt:variant>
        <vt:i4>314</vt:i4>
      </vt:variant>
      <vt:variant>
        <vt:i4>0</vt:i4>
      </vt:variant>
      <vt:variant>
        <vt:i4>5</vt:i4>
      </vt:variant>
      <vt:variant>
        <vt:lpwstr/>
      </vt:variant>
      <vt:variant>
        <vt:lpwstr>_ENREF_27</vt:lpwstr>
      </vt:variant>
      <vt:variant>
        <vt:i4>4390923</vt:i4>
      </vt:variant>
      <vt:variant>
        <vt:i4>306</vt:i4>
      </vt:variant>
      <vt:variant>
        <vt:i4>0</vt:i4>
      </vt:variant>
      <vt:variant>
        <vt:i4>5</vt:i4>
      </vt:variant>
      <vt:variant>
        <vt:lpwstr/>
      </vt:variant>
      <vt:variant>
        <vt:lpwstr>_ENREF_26</vt:lpwstr>
      </vt:variant>
      <vt:variant>
        <vt:i4>4390923</vt:i4>
      </vt:variant>
      <vt:variant>
        <vt:i4>300</vt:i4>
      </vt:variant>
      <vt:variant>
        <vt:i4>0</vt:i4>
      </vt:variant>
      <vt:variant>
        <vt:i4>5</vt:i4>
      </vt:variant>
      <vt:variant>
        <vt:lpwstr/>
      </vt:variant>
      <vt:variant>
        <vt:lpwstr>_ENREF_26</vt:lpwstr>
      </vt:variant>
      <vt:variant>
        <vt:i4>4194315</vt:i4>
      </vt:variant>
      <vt:variant>
        <vt:i4>296</vt:i4>
      </vt:variant>
      <vt:variant>
        <vt:i4>0</vt:i4>
      </vt:variant>
      <vt:variant>
        <vt:i4>5</vt:i4>
      </vt:variant>
      <vt:variant>
        <vt:lpwstr/>
      </vt:variant>
      <vt:variant>
        <vt:lpwstr>_ENREF_17</vt:lpwstr>
      </vt:variant>
      <vt:variant>
        <vt:i4>4194315</vt:i4>
      </vt:variant>
      <vt:variant>
        <vt:i4>293</vt:i4>
      </vt:variant>
      <vt:variant>
        <vt:i4>0</vt:i4>
      </vt:variant>
      <vt:variant>
        <vt:i4>5</vt:i4>
      </vt:variant>
      <vt:variant>
        <vt:lpwstr/>
      </vt:variant>
      <vt:variant>
        <vt:lpwstr>_ENREF_15</vt:lpwstr>
      </vt:variant>
      <vt:variant>
        <vt:i4>4390923</vt:i4>
      </vt:variant>
      <vt:variant>
        <vt:i4>281</vt:i4>
      </vt:variant>
      <vt:variant>
        <vt:i4>0</vt:i4>
      </vt:variant>
      <vt:variant>
        <vt:i4>5</vt:i4>
      </vt:variant>
      <vt:variant>
        <vt:lpwstr/>
      </vt:variant>
      <vt:variant>
        <vt:lpwstr>_ENREF_22</vt:lpwstr>
      </vt:variant>
      <vt:variant>
        <vt:i4>4390923</vt:i4>
      </vt:variant>
      <vt:variant>
        <vt:i4>273</vt:i4>
      </vt:variant>
      <vt:variant>
        <vt:i4>0</vt:i4>
      </vt:variant>
      <vt:variant>
        <vt:i4>5</vt:i4>
      </vt:variant>
      <vt:variant>
        <vt:lpwstr/>
      </vt:variant>
      <vt:variant>
        <vt:lpwstr>_ENREF_25</vt:lpwstr>
      </vt:variant>
      <vt:variant>
        <vt:i4>4390923</vt:i4>
      </vt:variant>
      <vt:variant>
        <vt:i4>265</vt:i4>
      </vt:variant>
      <vt:variant>
        <vt:i4>0</vt:i4>
      </vt:variant>
      <vt:variant>
        <vt:i4>5</vt:i4>
      </vt:variant>
      <vt:variant>
        <vt:lpwstr/>
      </vt:variant>
      <vt:variant>
        <vt:lpwstr>_ENREF_24</vt:lpwstr>
      </vt:variant>
      <vt:variant>
        <vt:i4>4194315</vt:i4>
      </vt:variant>
      <vt:variant>
        <vt:i4>257</vt:i4>
      </vt:variant>
      <vt:variant>
        <vt:i4>0</vt:i4>
      </vt:variant>
      <vt:variant>
        <vt:i4>5</vt:i4>
      </vt:variant>
      <vt:variant>
        <vt:lpwstr/>
      </vt:variant>
      <vt:variant>
        <vt:lpwstr>_ENREF_19</vt:lpwstr>
      </vt:variant>
      <vt:variant>
        <vt:i4>4194315</vt:i4>
      </vt:variant>
      <vt:variant>
        <vt:i4>249</vt:i4>
      </vt:variant>
      <vt:variant>
        <vt:i4>0</vt:i4>
      </vt:variant>
      <vt:variant>
        <vt:i4>5</vt:i4>
      </vt:variant>
      <vt:variant>
        <vt:lpwstr/>
      </vt:variant>
      <vt:variant>
        <vt:lpwstr>_ENREF_15</vt:lpwstr>
      </vt:variant>
      <vt:variant>
        <vt:i4>4194315</vt:i4>
      </vt:variant>
      <vt:variant>
        <vt:i4>241</vt:i4>
      </vt:variant>
      <vt:variant>
        <vt:i4>0</vt:i4>
      </vt:variant>
      <vt:variant>
        <vt:i4>5</vt:i4>
      </vt:variant>
      <vt:variant>
        <vt:lpwstr/>
      </vt:variant>
      <vt:variant>
        <vt:lpwstr>_ENREF_15</vt:lpwstr>
      </vt:variant>
      <vt:variant>
        <vt:i4>4194315</vt:i4>
      </vt:variant>
      <vt:variant>
        <vt:i4>233</vt:i4>
      </vt:variant>
      <vt:variant>
        <vt:i4>0</vt:i4>
      </vt:variant>
      <vt:variant>
        <vt:i4>5</vt:i4>
      </vt:variant>
      <vt:variant>
        <vt:lpwstr/>
      </vt:variant>
      <vt:variant>
        <vt:lpwstr>_ENREF_15</vt:lpwstr>
      </vt:variant>
      <vt:variant>
        <vt:i4>4194315</vt:i4>
      </vt:variant>
      <vt:variant>
        <vt:i4>225</vt:i4>
      </vt:variant>
      <vt:variant>
        <vt:i4>0</vt:i4>
      </vt:variant>
      <vt:variant>
        <vt:i4>5</vt:i4>
      </vt:variant>
      <vt:variant>
        <vt:lpwstr/>
      </vt:variant>
      <vt:variant>
        <vt:lpwstr>_ENREF_15</vt:lpwstr>
      </vt:variant>
      <vt:variant>
        <vt:i4>4194315</vt:i4>
      </vt:variant>
      <vt:variant>
        <vt:i4>221</vt:i4>
      </vt:variant>
      <vt:variant>
        <vt:i4>0</vt:i4>
      </vt:variant>
      <vt:variant>
        <vt:i4>5</vt:i4>
      </vt:variant>
      <vt:variant>
        <vt:lpwstr/>
      </vt:variant>
      <vt:variant>
        <vt:lpwstr>_ENREF_14</vt:lpwstr>
      </vt:variant>
      <vt:variant>
        <vt:i4>4194315</vt:i4>
      </vt:variant>
      <vt:variant>
        <vt:i4>218</vt:i4>
      </vt:variant>
      <vt:variant>
        <vt:i4>0</vt:i4>
      </vt:variant>
      <vt:variant>
        <vt:i4>5</vt:i4>
      </vt:variant>
      <vt:variant>
        <vt:lpwstr/>
      </vt:variant>
      <vt:variant>
        <vt:lpwstr>_ENREF_13</vt:lpwstr>
      </vt:variant>
      <vt:variant>
        <vt:i4>4194315</vt:i4>
      </vt:variant>
      <vt:variant>
        <vt:i4>208</vt:i4>
      </vt:variant>
      <vt:variant>
        <vt:i4>0</vt:i4>
      </vt:variant>
      <vt:variant>
        <vt:i4>5</vt:i4>
      </vt:variant>
      <vt:variant>
        <vt:lpwstr/>
      </vt:variant>
      <vt:variant>
        <vt:lpwstr>_ENREF_1</vt:lpwstr>
      </vt:variant>
      <vt:variant>
        <vt:i4>4194315</vt:i4>
      </vt:variant>
      <vt:variant>
        <vt:i4>202</vt:i4>
      </vt:variant>
      <vt:variant>
        <vt:i4>0</vt:i4>
      </vt:variant>
      <vt:variant>
        <vt:i4>5</vt:i4>
      </vt:variant>
      <vt:variant>
        <vt:lpwstr/>
      </vt:variant>
      <vt:variant>
        <vt:lpwstr>_ENREF_12</vt:lpwstr>
      </vt:variant>
      <vt:variant>
        <vt:i4>4194315</vt:i4>
      </vt:variant>
      <vt:variant>
        <vt:i4>196</vt:i4>
      </vt:variant>
      <vt:variant>
        <vt:i4>0</vt:i4>
      </vt:variant>
      <vt:variant>
        <vt:i4>5</vt:i4>
      </vt:variant>
      <vt:variant>
        <vt:lpwstr/>
      </vt:variant>
      <vt:variant>
        <vt:lpwstr>_ENREF_1</vt:lpwstr>
      </vt:variant>
      <vt:variant>
        <vt:i4>4194315</vt:i4>
      </vt:variant>
      <vt:variant>
        <vt:i4>190</vt:i4>
      </vt:variant>
      <vt:variant>
        <vt:i4>0</vt:i4>
      </vt:variant>
      <vt:variant>
        <vt:i4>5</vt:i4>
      </vt:variant>
      <vt:variant>
        <vt:lpwstr/>
      </vt:variant>
      <vt:variant>
        <vt:lpwstr>_ENREF_1</vt:lpwstr>
      </vt:variant>
      <vt:variant>
        <vt:i4>4194315</vt:i4>
      </vt:variant>
      <vt:variant>
        <vt:i4>184</vt:i4>
      </vt:variant>
      <vt:variant>
        <vt:i4>0</vt:i4>
      </vt:variant>
      <vt:variant>
        <vt:i4>5</vt:i4>
      </vt:variant>
      <vt:variant>
        <vt:lpwstr/>
      </vt:variant>
      <vt:variant>
        <vt:lpwstr>_ENREF_1</vt:lpwstr>
      </vt:variant>
      <vt:variant>
        <vt:i4>4194315</vt:i4>
      </vt:variant>
      <vt:variant>
        <vt:i4>178</vt:i4>
      </vt:variant>
      <vt:variant>
        <vt:i4>0</vt:i4>
      </vt:variant>
      <vt:variant>
        <vt:i4>5</vt:i4>
      </vt:variant>
      <vt:variant>
        <vt:lpwstr/>
      </vt:variant>
      <vt:variant>
        <vt:lpwstr>_ENREF_1</vt:lpwstr>
      </vt:variant>
      <vt:variant>
        <vt:i4>4194315</vt:i4>
      </vt:variant>
      <vt:variant>
        <vt:i4>172</vt:i4>
      </vt:variant>
      <vt:variant>
        <vt:i4>0</vt:i4>
      </vt:variant>
      <vt:variant>
        <vt:i4>5</vt:i4>
      </vt:variant>
      <vt:variant>
        <vt:lpwstr/>
      </vt:variant>
      <vt:variant>
        <vt:lpwstr>_ENREF_1</vt:lpwstr>
      </vt:variant>
      <vt:variant>
        <vt:i4>4194315</vt:i4>
      </vt:variant>
      <vt:variant>
        <vt:i4>166</vt:i4>
      </vt:variant>
      <vt:variant>
        <vt:i4>0</vt:i4>
      </vt:variant>
      <vt:variant>
        <vt:i4>5</vt:i4>
      </vt:variant>
      <vt:variant>
        <vt:lpwstr/>
      </vt:variant>
      <vt:variant>
        <vt:lpwstr>_ENREF_1</vt:lpwstr>
      </vt:variant>
      <vt:variant>
        <vt:i4>4194315</vt:i4>
      </vt:variant>
      <vt:variant>
        <vt:i4>160</vt:i4>
      </vt:variant>
      <vt:variant>
        <vt:i4>0</vt:i4>
      </vt:variant>
      <vt:variant>
        <vt:i4>5</vt:i4>
      </vt:variant>
      <vt:variant>
        <vt:lpwstr/>
      </vt:variant>
      <vt:variant>
        <vt:lpwstr>_ENREF_1</vt:lpwstr>
      </vt:variant>
      <vt:variant>
        <vt:i4>4194315</vt:i4>
      </vt:variant>
      <vt:variant>
        <vt:i4>154</vt:i4>
      </vt:variant>
      <vt:variant>
        <vt:i4>0</vt:i4>
      </vt:variant>
      <vt:variant>
        <vt:i4>5</vt:i4>
      </vt:variant>
      <vt:variant>
        <vt:lpwstr/>
      </vt:variant>
      <vt:variant>
        <vt:lpwstr>_ENREF_1</vt:lpwstr>
      </vt:variant>
      <vt:variant>
        <vt:i4>4784139</vt:i4>
      </vt:variant>
      <vt:variant>
        <vt:i4>148</vt:i4>
      </vt:variant>
      <vt:variant>
        <vt:i4>0</vt:i4>
      </vt:variant>
      <vt:variant>
        <vt:i4>5</vt:i4>
      </vt:variant>
      <vt:variant>
        <vt:lpwstr/>
      </vt:variant>
      <vt:variant>
        <vt:lpwstr>_ENREF_8</vt:lpwstr>
      </vt:variant>
      <vt:variant>
        <vt:i4>7995413</vt:i4>
      </vt:variant>
      <vt:variant>
        <vt:i4>145</vt:i4>
      </vt:variant>
      <vt:variant>
        <vt:i4>0</vt:i4>
      </vt:variant>
      <vt:variant>
        <vt:i4>5</vt:i4>
      </vt:variant>
      <vt:variant>
        <vt:lpwstr>https://cran.r-project.org/src/contrib/crrstep_2015-2.1.tar.gz</vt:lpwstr>
      </vt:variant>
      <vt:variant>
        <vt:lpwstr/>
      </vt:variant>
      <vt:variant>
        <vt:i4>5439595</vt:i4>
      </vt:variant>
      <vt:variant>
        <vt:i4>142</vt:i4>
      </vt:variant>
      <vt:variant>
        <vt:i4>0</vt:i4>
      </vt:variant>
      <vt:variant>
        <vt:i4>5</vt:i4>
      </vt:variant>
      <vt:variant>
        <vt:lpwstr>https://cran.r-project.org/src/contrib/cmprsk_2.2-7.tar.gz</vt:lpwstr>
      </vt:variant>
      <vt:variant>
        <vt:lpwstr/>
      </vt:variant>
      <vt:variant>
        <vt:i4>8192103</vt:i4>
      </vt:variant>
      <vt:variant>
        <vt:i4>139</vt:i4>
      </vt:variant>
      <vt:variant>
        <vt:i4>0</vt:i4>
      </vt:variant>
      <vt:variant>
        <vt:i4>5</vt:i4>
      </vt:variant>
      <vt:variant>
        <vt:lpwstr>http://cran.r-project.org/mirrors.html</vt:lpwstr>
      </vt:variant>
      <vt:variant>
        <vt:lpwstr/>
      </vt:variant>
      <vt:variant>
        <vt:i4>4194315</vt:i4>
      </vt:variant>
      <vt:variant>
        <vt:i4>136</vt:i4>
      </vt:variant>
      <vt:variant>
        <vt:i4>0</vt:i4>
      </vt:variant>
      <vt:variant>
        <vt:i4>5</vt:i4>
      </vt:variant>
      <vt:variant>
        <vt:lpwstr/>
      </vt:variant>
      <vt:variant>
        <vt:lpwstr>_ENREF_11</vt:lpwstr>
      </vt:variant>
      <vt:variant>
        <vt:i4>4194315</vt:i4>
      </vt:variant>
      <vt:variant>
        <vt:i4>132</vt:i4>
      </vt:variant>
      <vt:variant>
        <vt:i4>0</vt:i4>
      </vt:variant>
      <vt:variant>
        <vt:i4>5</vt:i4>
      </vt:variant>
      <vt:variant>
        <vt:lpwstr/>
      </vt:variant>
      <vt:variant>
        <vt:lpwstr>_ENREF_11</vt:lpwstr>
      </vt:variant>
      <vt:variant>
        <vt:i4>4194315</vt:i4>
      </vt:variant>
      <vt:variant>
        <vt:i4>129</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4587531</vt:i4>
      </vt:variant>
      <vt:variant>
        <vt:i4>115</vt:i4>
      </vt:variant>
      <vt:variant>
        <vt:i4>0</vt:i4>
      </vt:variant>
      <vt:variant>
        <vt:i4>5</vt:i4>
      </vt:variant>
      <vt:variant>
        <vt:lpwstr/>
      </vt:variant>
      <vt:variant>
        <vt:lpwstr>_ENREF_7</vt:lpwstr>
      </vt:variant>
      <vt:variant>
        <vt:i4>4653067</vt:i4>
      </vt:variant>
      <vt:variant>
        <vt:i4>112</vt:i4>
      </vt:variant>
      <vt:variant>
        <vt:i4>0</vt:i4>
      </vt:variant>
      <vt:variant>
        <vt:i4>5</vt:i4>
      </vt:variant>
      <vt:variant>
        <vt:lpwstr/>
      </vt:variant>
      <vt:variant>
        <vt:lpwstr>_ENREF_6</vt:lpwstr>
      </vt:variant>
      <vt:variant>
        <vt:i4>4194315</vt:i4>
      </vt:variant>
      <vt:variant>
        <vt:i4>102</vt:i4>
      </vt:variant>
      <vt:variant>
        <vt:i4>0</vt:i4>
      </vt:variant>
      <vt:variant>
        <vt:i4>5</vt:i4>
      </vt:variant>
      <vt:variant>
        <vt:lpwstr/>
      </vt:variant>
      <vt:variant>
        <vt:lpwstr>_ENREF_1</vt:lpwstr>
      </vt:variant>
      <vt:variant>
        <vt:i4>4784139</vt:i4>
      </vt:variant>
      <vt:variant>
        <vt:i4>96</vt:i4>
      </vt:variant>
      <vt:variant>
        <vt:i4>0</vt:i4>
      </vt:variant>
      <vt:variant>
        <vt:i4>5</vt:i4>
      </vt:variant>
      <vt:variant>
        <vt:lpwstr/>
      </vt:variant>
      <vt:variant>
        <vt:lpwstr>_ENREF_8</vt:lpwstr>
      </vt:variant>
      <vt:variant>
        <vt:i4>4194315</vt:i4>
      </vt:variant>
      <vt:variant>
        <vt:i4>90</vt:i4>
      </vt:variant>
      <vt:variant>
        <vt:i4>0</vt:i4>
      </vt:variant>
      <vt:variant>
        <vt:i4>5</vt:i4>
      </vt:variant>
      <vt:variant>
        <vt:lpwstr/>
      </vt:variant>
      <vt:variant>
        <vt:lpwstr>_ENREF_1</vt:lpwstr>
      </vt:variant>
      <vt:variant>
        <vt:i4>4587531</vt:i4>
      </vt:variant>
      <vt:variant>
        <vt:i4>86</vt:i4>
      </vt:variant>
      <vt:variant>
        <vt:i4>0</vt:i4>
      </vt:variant>
      <vt:variant>
        <vt:i4>5</vt:i4>
      </vt:variant>
      <vt:variant>
        <vt:lpwstr/>
      </vt:variant>
      <vt:variant>
        <vt:lpwstr>_ENREF_7</vt:lpwstr>
      </vt:variant>
      <vt:variant>
        <vt:i4>4653067</vt:i4>
      </vt:variant>
      <vt:variant>
        <vt:i4>83</vt:i4>
      </vt:variant>
      <vt:variant>
        <vt:i4>0</vt:i4>
      </vt:variant>
      <vt:variant>
        <vt:i4>5</vt:i4>
      </vt:variant>
      <vt:variant>
        <vt:lpwstr/>
      </vt:variant>
      <vt:variant>
        <vt:lpwstr>_ENREF_6</vt:lpwstr>
      </vt:variant>
      <vt:variant>
        <vt:i4>4194315</vt:i4>
      </vt:variant>
      <vt:variant>
        <vt:i4>73</vt:i4>
      </vt:variant>
      <vt:variant>
        <vt:i4>0</vt:i4>
      </vt:variant>
      <vt:variant>
        <vt:i4>5</vt:i4>
      </vt:variant>
      <vt:variant>
        <vt:lpwstr/>
      </vt:variant>
      <vt:variant>
        <vt:lpwstr>_ENREF_1</vt:lpwstr>
      </vt:variant>
      <vt:variant>
        <vt:i4>4456459</vt:i4>
      </vt:variant>
      <vt:variant>
        <vt:i4>65</vt:i4>
      </vt:variant>
      <vt:variant>
        <vt:i4>0</vt:i4>
      </vt:variant>
      <vt:variant>
        <vt:i4>5</vt:i4>
      </vt:variant>
      <vt:variant>
        <vt:lpwstr/>
      </vt:variant>
      <vt:variant>
        <vt:lpwstr>_ENREF_5</vt:lpwstr>
      </vt:variant>
      <vt:variant>
        <vt:i4>4521995</vt:i4>
      </vt:variant>
      <vt:variant>
        <vt:i4>57</vt:i4>
      </vt:variant>
      <vt:variant>
        <vt:i4>0</vt:i4>
      </vt:variant>
      <vt:variant>
        <vt:i4>5</vt:i4>
      </vt:variant>
      <vt:variant>
        <vt:lpwstr/>
      </vt:variant>
      <vt:variant>
        <vt:lpwstr>_ENREF_4</vt:lpwstr>
      </vt:variant>
      <vt:variant>
        <vt:i4>4325387</vt:i4>
      </vt:variant>
      <vt:variant>
        <vt:i4>49</vt:i4>
      </vt:variant>
      <vt:variant>
        <vt:i4>0</vt:i4>
      </vt:variant>
      <vt:variant>
        <vt:i4>5</vt:i4>
      </vt:variant>
      <vt:variant>
        <vt:lpwstr/>
      </vt:variant>
      <vt:variant>
        <vt:lpwstr>_ENREF_3</vt:lpwstr>
      </vt:variant>
      <vt:variant>
        <vt:i4>4390923</vt:i4>
      </vt:variant>
      <vt:variant>
        <vt:i4>41</vt:i4>
      </vt:variant>
      <vt:variant>
        <vt:i4>0</vt:i4>
      </vt:variant>
      <vt:variant>
        <vt:i4>5</vt:i4>
      </vt:variant>
      <vt:variant>
        <vt:lpwstr/>
      </vt:variant>
      <vt:variant>
        <vt:lpwstr>_ENREF_2</vt:lpwstr>
      </vt:variant>
      <vt:variant>
        <vt:i4>4390923</vt:i4>
      </vt:variant>
      <vt:variant>
        <vt:i4>33</vt:i4>
      </vt:variant>
      <vt:variant>
        <vt:i4>0</vt:i4>
      </vt:variant>
      <vt:variant>
        <vt:i4>5</vt:i4>
      </vt:variant>
      <vt:variant>
        <vt:lpwstr/>
      </vt:variant>
      <vt:variant>
        <vt:lpwstr>_ENREF_2</vt:lpwstr>
      </vt:variant>
      <vt:variant>
        <vt:i4>4194315</vt:i4>
      </vt:variant>
      <vt:variant>
        <vt:i4>27</vt:i4>
      </vt:variant>
      <vt:variant>
        <vt:i4>0</vt:i4>
      </vt:variant>
      <vt:variant>
        <vt:i4>5</vt:i4>
      </vt:variant>
      <vt:variant>
        <vt:lpwstr/>
      </vt:variant>
      <vt:variant>
        <vt:lpwstr>_ENREF_1</vt:lpwstr>
      </vt:variant>
      <vt:variant>
        <vt:i4>7667803</vt:i4>
      </vt:variant>
      <vt:variant>
        <vt:i4>24</vt:i4>
      </vt:variant>
      <vt:variant>
        <vt:i4>0</vt:i4>
      </vt:variant>
      <vt:variant>
        <vt:i4>5</vt:i4>
      </vt:variant>
      <vt:variant>
        <vt:lpwstr>mailto:jmying@hotmail.com</vt:lpwstr>
      </vt:variant>
      <vt:variant>
        <vt:lpwstr/>
      </vt:variant>
      <vt:variant>
        <vt:i4>7077966</vt:i4>
      </vt:variant>
      <vt:variant>
        <vt:i4>21</vt:i4>
      </vt:variant>
      <vt:variant>
        <vt:i4>0</vt:i4>
      </vt:variant>
      <vt:variant>
        <vt:i4>5</vt:i4>
      </vt:variant>
      <vt:variant>
        <vt:lpwstr>mailto:LL770510@sohu.com</vt:lpwstr>
      </vt:variant>
      <vt:variant>
        <vt:lpwstr/>
      </vt:variant>
      <vt:variant>
        <vt:i4>2162767</vt:i4>
      </vt:variant>
      <vt:variant>
        <vt:i4>18</vt:i4>
      </vt:variant>
      <vt:variant>
        <vt:i4>0</vt:i4>
      </vt:variant>
      <vt:variant>
        <vt:i4>5</vt:i4>
      </vt:variant>
      <vt:variant>
        <vt:lpwstr>mailto:liuxiu1613@126.com</vt:lpwstr>
      </vt:variant>
      <vt:variant>
        <vt:lpwstr/>
      </vt:variant>
      <vt:variant>
        <vt:i4>131186</vt:i4>
      </vt:variant>
      <vt:variant>
        <vt:i4>15</vt:i4>
      </vt:variant>
      <vt:variant>
        <vt:i4>0</vt:i4>
      </vt:variant>
      <vt:variant>
        <vt:i4>5</vt:i4>
      </vt:variant>
      <vt:variant>
        <vt:lpwstr>mailto:renlq2004@126.com</vt:lpwstr>
      </vt:variant>
      <vt:variant>
        <vt:lpwstr/>
      </vt:variant>
      <vt:variant>
        <vt:i4>5767218</vt:i4>
      </vt:variant>
      <vt:variant>
        <vt:i4>12</vt:i4>
      </vt:variant>
      <vt:variant>
        <vt:i4>0</vt:i4>
      </vt:variant>
      <vt:variant>
        <vt:i4>5</vt:i4>
      </vt:variant>
      <vt:variant>
        <vt:lpwstr>mailto:zhangyueming1028@126.com</vt:lpwstr>
      </vt:variant>
      <vt:variant>
        <vt:lpwstr/>
      </vt:variant>
      <vt:variant>
        <vt:i4>5111847</vt:i4>
      </vt:variant>
      <vt:variant>
        <vt:i4>9</vt:i4>
      </vt:variant>
      <vt:variant>
        <vt:i4>0</vt:i4>
      </vt:variant>
      <vt:variant>
        <vt:i4>5</vt:i4>
      </vt:variant>
      <vt:variant>
        <vt:lpwstr>mailto:linhuadoctor@126.com</vt:lpwstr>
      </vt:variant>
      <vt:variant>
        <vt:lpwstr/>
      </vt:variant>
      <vt:variant>
        <vt:i4>2424845</vt:i4>
      </vt:variant>
      <vt:variant>
        <vt:i4>6</vt:i4>
      </vt:variant>
      <vt:variant>
        <vt:i4>0</vt:i4>
      </vt:variant>
      <vt:variant>
        <vt:i4>5</vt:i4>
      </vt:variant>
      <vt:variant>
        <vt:lpwstr>mailto:feiyuefeng@aliyun.com</vt:lpwstr>
      </vt:variant>
      <vt:variant>
        <vt:lpwstr/>
      </vt:variant>
      <vt:variant>
        <vt:i4>7405676</vt:i4>
      </vt:variant>
      <vt:variant>
        <vt:i4>3</vt:i4>
      </vt:variant>
      <vt:variant>
        <vt:i4>0</vt:i4>
      </vt:variant>
      <vt:variant>
        <vt:i4>5</vt:i4>
      </vt:variant>
      <vt:variant>
        <vt:lpwstr>mailto:liuyong_249@126.com</vt:lpwstr>
      </vt:variant>
      <vt:variant>
        <vt:lpwstr/>
      </vt:variant>
      <vt:variant>
        <vt:i4>4587555</vt:i4>
      </vt:variant>
      <vt:variant>
        <vt:i4>0</vt:i4>
      </vt:variant>
      <vt:variant>
        <vt:i4>0</vt:i4>
      </vt:variant>
      <vt:variant>
        <vt:i4>5</vt:i4>
      </vt:variant>
      <vt:variant>
        <vt:lpwstr>mailto:xueliyan2003@126.com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浅表型食管癌的临床病理特征和预后分析</dc:title>
  <dc:subject/>
  <dc:creator>PC</dc:creator>
  <cp:keywords/>
  <dc:description/>
  <cp:lastModifiedBy>Lian-Sheng Ma</cp:lastModifiedBy>
  <cp:revision>2</cp:revision>
  <cp:lastPrinted>2018-05-04T19:36:00Z</cp:lastPrinted>
  <dcterms:created xsi:type="dcterms:W3CDTF">2018-11-13T21:37:00Z</dcterms:created>
  <dcterms:modified xsi:type="dcterms:W3CDTF">2018-11-13T21:37:00Z</dcterms:modified>
</cp:coreProperties>
</file>