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BD" w:rsidRPr="00C7233D" w:rsidRDefault="00D376BD" w:rsidP="00C7233D"/>
    <w:p w:rsidR="00D376BD" w:rsidRPr="00C7233D" w:rsidRDefault="00D376BD" w:rsidP="00C7233D"/>
    <w:p w:rsidR="00D376BD" w:rsidRPr="00C7233D" w:rsidRDefault="00D376BD" w:rsidP="00C7233D"/>
    <w:p w:rsidR="00D376BD" w:rsidRPr="00C7233D" w:rsidRDefault="00D376BD" w:rsidP="00C7233D"/>
    <w:p w:rsidR="00D376BD" w:rsidRPr="00C7233D" w:rsidRDefault="00D376BD" w:rsidP="00C7233D">
      <w:pPr>
        <w:pStyle w:val="a4"/>
        <w:tabs>
          <w:tab w:val="clear" w:pos="6390"/>
          <w:tab w:val="left" w:pos="6210"/>
        </w:tabs>
        <w:jc w:val="right"/>
        <w:rPr>
          <w:rFonts w:ascii="Times New Roman" w:hAnsi="Times New Roman"/>
          <w:sz w:val="24"/>
          <w:szCs w:val="24"/>
        </w:rPr>
      </w:pPr>
    </w:p>
    <w:p w:rsidR="00D376BD" w:rsidRPr="00C7233D" w:rsidRDefault="00F9606D" w:rsidP="00C7233D">
      <w:pPr>
        <w:pStyle w:val="a4"/>
        <w:tabs>
          <w:tab w:val="clear" w:pos="6390"/>
          <w:tab w:val="left" w:pos="62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8</w:t>
      </w:r>
      <w:r w:rsidR="00BB69C1" w:rsidRPr="00C7233D">
        <w:rPr>
          <w:rFonts w:ascii="Times New Roman" w:hAnsi="Times New Roman"/>
          <w:sz w:val="24"/>
          <w:szCs w:val="24"/>
        </w:rPr>
        <w:t>, 2012</w:t>
      </w:r>
    </w:p>
    <w:p w:rsidR="00D376BD" w:rsidRPr="00C7233D" w:rsidRDefault="00D376BD" w:rsidP="00C7233D">
      <w:pPr>
        <w:pStyle w:val="a4"/>
        <w:tabs>
          <w:tab w:val="clear" w:pos="6390"/>
          <w:tab w:val="left" w:pos="6210"/>
        </w:tabs>
        <w:rPr>
          <w:rFonts w:ascii="Times New Roman" w:hAnsi="Times New Roman"/>
          <w:sz w:val="24"/>
          <w:szCs w:val="24"/>
        </w:rPr>
      </w:pPr>
    </w:p>
    <w:p w:rsidR="00D376BD" w:rsidRPr="00C7233D" w:rsidRDefault="00D376BD" w:rsidP="00C7233D">
      <w:pPr>
        <w:pStyle w:val="a4"/>
        <w:tabs>
          <w:tab w:val="clear" w:pos="6390"/>
          <w:tab w:val="left" w:pos="6210"/>
        </w:tabs>
        <w:rPr>
          <w:rFonts w:ascii="Times New Roman" w:hAnsi="Times New Roman"/>
          <w:sz w:val="24"/>
          <w:szCs w:val="24"/>
        </w:rPr>
      </w:pPr>
      <w:r w:rsidRPr="00C7233D">
        <w:rPr>
          <w:rFonts w:ascii="Times New Roman" w:hAnsi="Times New Roman"/>
          <w:sz w:val="24"/>
          <w:szCs w:val="24"/>
        </w:rPr>
        <w:t xml:space="preserve">Dear </w:t>
      </w:r>
      <w:r w:rsidR="001D5464" w:rsidRPr="00C7233D">
        <w:rPr>
          <w:rFonts w:ascii="Times New Roman" w:hAnsi="Times New Roman"/>
          <w:sz w:val="24"/>
          <w:szCs w:val="24"/>
        </w:rPr>
        <w:t>Editor</w:t>
      </w:r>
      <w:r w:rsidRPr="00C7233D">
        <w:rPr>
          <w:rFonts w:ascii="Times New Roman" w:hAnsi="Times New Roman"/>
          <w:sz w:val="24"/>
          <w:szCs w:val="24"/>
        </w:rPr>
        <w:t>,</w:t>
      </w:r>
    </w:p>
    <w:p w:rsidR="00855BA7" w:rsidRPr="00C7233D" w:rsidRDefault="00855BA7" w:rsidP="00C7233D">
      <w:pPr>
        <w:ind w:firstLine="720"/>
      </w:pPr>
    </w:p>
    <w:p w:rsidR="001D5464" w:rsidRPr="00C7233D" w:rsidRDefault="001D5464" w:rsidP="00C7233D">
      <w:r w:rsidRPr="00C7233D">
        <w:t xml:space="preserve">Please find enclosed the edited manuscript in Word format (file name: </w:t>
      </w:r>
      <w:r w:rsidR="00F9606D">
        <w:t xml:space="preserve">000423 - </w:t>
      </w:r>
      <w:proofErr w:type="spellStart"/>
      <w:proofErr w:type="gramStart"/>
      <w:r w:rsidRPr="00C7233D">
        <w:t>EoE</w:t>
      </w:r>
      <w:proofErr w:type="spellEnd"/>
      <w:proofErr w:type="gramEnd"/>
      <w:r w:rsidRPr="00C7233D">
        <w:t xml:space="preserve"> case</w:t>
      </w:r>
      <w:r w:rsidR="00F9606D">
        <w:t xml:space="preserve"> validation Denmark - 2012.11.08</w:t>
      </w:r>
      <w:r w:rsidRPr="00C7233D">
        <w:t xml:space="preserve"> - revised.docx).  </w:t>
      </w:r>
      <w:r w:rsidR="00F66610">
        <w:t xml:space="preserve">All changes are </w:t>
      </w:r>
      <w:r w:rsidR="00731497">
        <w:t xml:space="preserve">highlighted in yellow.  </w:t>
      </w:r>
      <w:r w:rsidRPr="00C7233D">
        <w:t xml:space="preserve">We thank you for the opportunity to resubmit this manuscript for publication in </w:t>
      </w:r>
      <w:r w:rsidRPr="00C7233D">
        <w:rPr>
          <w:rStyle w:val="emailstyle15"/>
          <w:i/>
        </w:rPr>
        <w:t>World Journal of Gastroenterology</w:t>
      </w:r>
      <w:r w:rsidRPr="00C7233D">
        <w:t xml:space="preserve">.  </w:t>
      </w:r>
    </w:p>
    <w:p w:rsidR="001D5464" w:rsidRPr="00C7233D" w:rsidRDefault="001D5464" w:rsidP="00C7233D"/>
    <w:p w:rsidR="00F2385A" w:rsidRPr="00A334EF" w:rsidRDefault="001D5464" w:rsidP="00F2385A">
      <w:pPr>
        <w:rPr>
          <w:b/>
        </w:rPr>
      </w:pPr>
      <w:r w:rsidRPr="00C7233D">
        <w:rPr>
          <w:b/>
          <w:bCs/>
        </w:rPr>
        <w:t>Title:</w:t>
      </w:r>
      <w:r w:rsidRPr="00C7233D">
        <w:t xml:space="preserve">  </w:t>
      </w:r>
      <w:r w:rsidR="00F2385A" w:rsidRPr="00F2385A">
        <w:t>Development and validation of a registry-based definition of eosinophilic esophagitis in Denmark</w:t>
      </w:r>
    </w:p>
    <w:p w:rsidR="001D5464" w:rsidRPr="00C7233D" w:rsidRDefault="001D5464" w:rsidP="00C7233D"/>
    <w:p w:rsidR="001D5464" w:rsidRPr="00C7233D" w:rsidRDefault="001D5464" w:rsidP="00C7233D">
      <w:r w:rsidRPr="00C7233D">
        <w:rPr>
          <w:b/>
          <w:bCs/>
        </w:rPr>
        <w:t xml:space="preserve">Authors:  </w:t>
      </w:r>
      <w:r w:rsidRPr="00C7233D">
        <w:t>Evan S. Dellon, Rune Erichsen, Lars Pedersen, Nicholas J. Shaheen,</w:t>
      </w:r>
      <w:r w:rsidRPr="00C7233D">
        <w:rPr>
          <w:vertAlign w:val="superscript"/>
        </w:rPr>
        <w:t xml:space="preserve"> </w:t>
      </w:r>
      <w:r w:rsidRPr="00C7233D">
        <w:t>John A. Baron, Henrik T. Sørensen, and Mogens Vyberg</w:t>
      </w:r>
    </w:p>
    <w:p w:rsidR="001D5464" w:rsidRPr="00C7233D" w:rsidRDefault="001D5464" w:rsidP="00C7233D">
      <w:pPr>
        <w:tabs>
          <w:tab w:val="left" w:pos="2610"/>
        </w:tabs>
      </w:pPr>
      <w:r w:rsidRPr="00C7233D">
        <w:tab/>
      </w:r>
    </w:p>
    <w:p w:rsidR="001D5464" w:rsidRPr="00C7233D" w:rsidRDefault="001D5464" w:rsidP="00C7233D">
      <w:pPr>
        <w:rPr>
          <w:i/>
        </w:rPr>
      </w:pPr>
      <w:r w:rsidRPr="00C7233D">
        <w:rPr>
          <w:b/>
        </w:rPr>
        <w:t xml:space="preserve">Name of Journal: </w:t>
      </w:r>
      <w:r w:rsidRPr="00C7233D">
        <w:rPr>
          <w:i/>
        </w:rPr>
        <w:t>World Journal of Gastroenterology</w:t>
      </w:r>
    </w:p>
    <w:p w:rsidR="001D5464" w:rsidRPr="00C7233D" w:rsidRDefault="001D5464" w:rsidP="00C7233D"/>
    <w:p w:rsidR="001D5464" w:rsidRPr="00C7233D" w:rsidRDefault="001D5464" w:rsidP="00C7233D">
      <w:r w:rsidRPr="00C7233D">
        <w:rPr>
          <w:b/>
          <w:bCs/>
        </w:rPr>
        <w:t xml:space="preserve">ESPS Manuscript NO: </w:t>
      </w:r>
      <w:r w:rsidRPr="00C7233D">
        <w:t>423</w:t>
      </w:r>
    </w:p>
    <w:p w:rsidR="001D5464" w:rsidRPr="00C7233D" w:rsidRDefault="001D5464" w:rsidP="00C7233D"/>
    <w:p w:rsidR="001D5464" w:rsidRDefault="001D5464" w:rsidP="00C7233D">
      <w:r w:rsidRPr="00C7233D">
        <w:t>The manuscript has been improved according to the suggestions of reviewers:</w:t>
      </w:r>
    </w:p>
    <w:p w:rsidR="00F2385A" w:rsidRPr="00C7233D" w:rsidRDefault="00F2385A" w:rsidP="00C7233D"/>
    <w:p w:rsidR="001D5464" w:rsidRPr="00C7233D" w:rsidRDefault="001D5464" w:rsidP="00C7233D">
      <w:r w:rsidRPr="00C7233D">
        <w:t xml:space="preserve">1.  Format has been updated as per </w:t>
      </w:r>
      <w:r w:rsidRPr="00C7233D">
        <w:rPr>
          <w:i/>
        </w:rPr>
        <w:t>World Journal of Gastroenterology</w:t>
      </w:r>
      <w:r w:rsidRPr="00C7233D">
        <w:t xml:space="preserve"> guidelines.</w:t>
      </w:r>
      <w:r w:rsidR="00F9606D">
        <w:t xml:space="preserve">  Specially, the format has been re-confirmed to now meet </w:t>
      </w:r>
      <w:r w:rsidR="00F2385A">
        <w:t>the “Brief Article” instructions, including the appropriate word counts in the title and abstract</w:t>
      </w:r>
      <w:r w:rsidR="00761E58">
        <w:t>, and also the comments section at the end of the paper</w:t>
      </w:r>
      <w:r w:rsidR="00F9606D">
        <w:t>.</w:t>
      </w:r>
    </w:p>
    <w:p w:rsidR="001D5464" w:rsidRPr="00C7233D" w:rsidRDefault="001D5464" w:rsidP="00C7233D"/>
    <w:p w:rsidR="001D5464" w:rsidRDefault="001D5464" w:rsidP="00C7233D">
      <w:r w:rsidRPr="00C7233D">
        <w:t xml:space="preserve">2.  Revisions </w:t>
      </w:r>
      <w:r w:rsidR="00F9606D">
        <w:t>were</w:t>
      </w:r>
      <w:r w:rsidRPr="00C7233D">
        <w:t xml:space="preserve"> </w:t>
      </w:r>
      <w:r w:rsidR="00F9606D">
        <w:t>previously</w:t>
      </w:r>
      <w:r w:rsidRPr="00C7233D">
        <w:t xml:space="preserve"> made according to the suggestions of the reviewer</w:t>
      </w:r>
      <w:r w:rsidR="00F9606D">
        <w:t xml:space="preserve">.  A summary of the response is </w:t>
      </w:r>
      <w:r w:rsidR="00F66610">
        <w:t>as</w:t>
      </w:r>
      <w:r w:rsidRPr="00C7233D">
        <w:t xml:space="preserve"> follows:</w:t>
      </w:r>
    </w:p>
    <w:p w:rsidR="00F9606D" w:rsidRPr="00C7233D" w:rsidRDefault="00F9606D" w:rsidP="00C7233D"/>
    <w:p w:rsidR="00C7233D" w:rsidRPr="00F66610" w:rsidRDefault="00F9606D" w:rsidP="00C7233D">
      <w:pPr>
        <w:pStyle w:val="ad"/>
        <w:spacing w:before="0" w:beforeAutospacing="0" w:after="0" w:afterAutospacing="0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ab/>
        <w:t xml:space="preserve">(A)  The reviewer asked: </w:t>
      </w:r>
      <w:r w:rsidR="001D5464" w:rsidRPr="00F66610">
        <w:rPr>
          <w:rFonts w:ascii="Times New Roman" w:hAnsi="Times New Roman"/>
          <w:i/>
          <w:lang w:val="en-GB"/>
        </w:rPr>
        <w:t xml:space="preserve">How did you exclude reflux disease (erosive and </w:t>
      </w:r>
      <w:proofErr w:type="spellStart"/>
      <w:r w:rsidR="001D5464" w:rsidRPr="00F66610">
        <w:rPr>
          <w:rFonts w:ascii="Times New Roman" w:hAnsi="Times New Roman"/>
          <w:i/>
          <w:lang w:val="en-GB"/>
        </w:rPr>
        <w:t>non erosive</w:t>
      </w:r>
      <w:proofErr w:type="spellEnd"/>
      <w:r w:rsidR="001D5464" w:rsidRPr="00F66610">
        <w:rPr>
          <w:rFonts w:ascii="Times New Roman" w:hAnsi="Times New Roman"/>
          <w:i/>
          <w:lang w:val="en-GB"/>
        </w:rPr>
        <w:t>?)</w:t>
      </w:r>
      <w:r w:rsidR="00F66610">
        <w:rPr>
          <w:rFonts w:ascii="Times New Roman" w:hAnsi="Times New Roman"/>
          <w:i/>
          <w:lang w:val="en-GB"/>
        </w:rPr>
        <w:t xml:space="preserve"> </w:t>
      </w:r>
      <w:r w:rsidR="001D5464" w:rsidRPr="00F66610">
        <w:rPr>
          <w:rFonts w:ascii="Times New Roman" w:hAnsi="Times New Roman"/>
          <w:i/>
          <w:lang w:val="en-GB"/>
        </w:rPr>
        <w:t xml:space="preserve">in your analysis? Did you also re-review biopsies from the duodenum? </w:t>
      </w:r>
    </w:p>
    <w:p w:rsidR="00F66610" w:rsidRDefault="00F66610" w:rsidP="00C7233D">
      <w:pPr>
        <w:pStyle w:val="ad"/>
        <w:spacing w:before="0" w:beforeAutospacing="0" w:after="0" w:afterAutospacing="0"/>
        <w:rPr>
          <w:rFonts w:ascii="Times New Roman" w:hAnsi="Times New Roman"/>
          <w:lang w:val="en-GB"/>
        </w:rPr>
      </w:pPr>
    </w:p>
    <w:p w:rsidR="00F66610" w:rsidRDefault="00F66610" w:rsidP="00F9606D">
      <w:pPr>
        <w:pStyle w:val="ad"/>
        <w:spacing w:before="0" w:beforeAutospacing="0" w:after="0" w:afterAutospacing="0"/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We addressed the issue of reflux disease in two ways, with the understanding that the most recent consensus guidelines for </w:t>
      </w:r>
      <w:proofErr w:type="spellStart"/>
      <w:r>
        <w:rPr>
          <w:rFonts w:ascii="Times New Roman" w:hAnsi="Times New Roman"/>
          <w:lang w:val="en-GB"/>
        </w:rPr>
        <w:t>EoE</w:t>
      </w:r>
      <w:proofErr w:type="spellEnd"/>
      <w:r>
        <w:rPr>
          <w:rFonts w:ascii="Times New Roman" w:hAnsi="Times New Roman"/>
          <w:lang w:val="en-GB"/>
        </w:rPr>
        <w:t xml:space="preserve"> (</w:t>
      </w:r>
      <w:proofErr w:type="spellStart"/>
      <w:r>
        <w:rPr>
          <w:rFonts w:ascii="Times New Roman" w:hAnsi="Times New Roman"/>
          <w:lang w:val="en-GB"/>
        </w:rPr>
        <w:t>Liacouras</w:t>
      </w:r>
      <w:proofErr w:type="spellEnd"/>
      <w:r>
        <w:rPr>
          <w:rFonts w:ascii="Times New Roman" w:hAnsi="Times New Roman"/>
          <w:lang w:val="en-GB"/>
        </w:rPr>
        <w:t xml:space="preserve"> et al, JACI, 2011) allow for some overlap between GERD and </w:t>
      </w:r>
      <w:proofErr w:type="spellStart"/>
      <w:r>
        <w:rPr>
          <w:rFonts w:ascii="Times New Roman" w:hAnsi="Times New Roman"/>
          <w:lang w:val="en-GB"/>
        </w:rPr>
        <w:t>EoE</w:t>
      </w:r>
      <w:proofErr w:type="spellEnd"/>
      <w:r>
        <w:rPr>
          <w:rFonts w:ascii="Times New Roman" w:hAnsi="Times New Roman"/>
          <w:lang w:val="en-GB"/>
        </w:rPr>
        <w:t xml:space="preserve">.  First, because all biopsies were re-reviewed, we were able to assess whether there was a mixed inflammatory infiltrate such as would often be seen in reflux, and none of the </w:t>
      </w:r>
      <w:r w:rsidR="00735566">
        <w:rPr>
          <w:rFonts w:ascii="Times New Roman" w:hAnsi="Times New Roman"/>
          <w:lang w:val="en-GB"/>
        </w:rPr>
        <w:t xml:space="preserve">confirmed </w:t>
      </w:r>
      <w:proofErr w:type="spellStart"/>
      <w:r w:rsidR="00735566">
        <w:rPr>
          <w:rFonts w:ascii="Times New Roman" w:hAnsi="Times New Roman"/>
          <w:lang w:val="en-GB"/>
        </w:rPr>
        <w:t>EoE</w:t>
      </w:r>
      <w:proofErr w:type="spellEnd"/>
      <w:r>
        <w:rPr>
          <w:rFonts w:ascii="Times New Roman" w:hAnsi="Times New Roman"/>
          <w:lang w:val="en-GB"/>
        </w:rPr>
        <w:t xml:space="preserve"> cases</w:t>
      </w:r>
      <w:r w:rsidR="00735566">
        <w:rPr>
          <w:rFonts w:ascii="Times New Roman" w:hAnsi="Times New Roman"/>
          <w:lang w:val="en-GB"/>
        </w:rPr>
        <w:t xml:space="preserve"> in the reference standard group</w:t>
      </w:r>
      <w:r>
        <w:rPr>
          <w:rFonts w:ascii="Times New Roman" w:hAnsi="Times New Roman"/>
          <w:lang w:val="en-GB"/>
        </w:rPr>
        <w:t xml:space="preserve"> had this finding.  Second, </w:t>
      </w:r>
      <w:r w:rsidR="00735566">
        <w:rPr>
          <w:rFonts w:ascii="Times New Roman" w:hAnsi="Times New Roman"/>
          <w:lang w:val="en-GB"/>
        </w:rPr>
        <w:t xml:space="preserve">for </w:t>
      </w:r>
      <w:r w:rsidR="00735566">
        <w:rPr>
          <w:rFonts w:ascii="Times New Roman" w:hAnsi="Times New Roman"/>
          <w:lang w:val="en-GB"/>
        </w:rPr>
        <w:lastRenderedPageBreak/>
        <w:t xml:space="preserve">the more specific case definition, by requiring that there was a PPI prescription in the two months prior to the endoscopy, we attempted to eliminate patients with GERD who would have improved with this therapy.  </w:t>
      </w:r>
      <w:r w:rsidR="009F77E9">
        <w:rPr>
          <w:rFonts w:ascii="Times New Roman" w:hAnsi="Times New Roman"/>
          <w:lang w:val="en-GB"/>
        </w:rPr>
        <w:t xml:space="preserve">Because we did not have access to endoscopic images, we are unable to comment on the prevalence of erosive or non-erosive reflux disease.  </w:t>
      </w:r>
      <w:r w:rsidR="00735566">
        <w:rPr>
          <w:rFonts w:ascii="Times New Roman" w:hAnsi="Times New Roman"/>
          <w:lang w:val="en-GB"/>
        </w:rPr>
        <w:t>We have added these detail</w:t>
      </w:r>
      <w:r w:rsidR="00D57759">
        <w:rPr>
          <w:rFonts w:ascii="Times New Roman" w:hAnsi="Times New Roman"/>
          <w:lang w:val="en-GB"/>
        </w:rPr>
        <w:t>s to the methods section (page 4</w:t>
      </w:r>
      <w:r w:rsidR="00735566">
        <w:rPr>
          <w:rFonts w:ascii="Times New Roman" w:hAnsi="Times New Roman"/>
          <w:lang w:val="en-GB"/>
        </w:rPr>
        <w:t>).</w:t>
      </w:r>
    </w:p>
    <w:p w:rsidR="009F77E9" w:rsidRDefault="009F77E9" w:rsidP="00C7233D">
      <w:pPr>
        <w:pStyle w:val="ad"/>
        <w:spacing w:before="0" w:beforeAutospacing="0" w:after="0" w:afterAutospacing="0"/>
        <w:rPr>
          <w:rFonts w:ascii="Times New Roman" w:hAnsi="Times New Roman"/>
          <w:lang w:val="en-GB"/>
        </w:rPr>
      </w:pPr>
    </w:p>
    <w:p w:rsidR="009F77E9" w:rsidRPr="009F77E9" w:rsidRDefault="009F77E9" w:rsidP="00F9606D">
      <w:pPr>
        <w:pStyle w:val="ad"/>
        <w:spacing w:before="0" w:beforeAutospacing="0" w:after="0" w:afterAutospacing="0"/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We did not re-review biopsies from the duodenum, but to address the issue of possible overlap between </w:t>
      </w:r>
      <w:proofErr w:type="spellStart"/>
      <w:proofErr w:type="gramStart"/>
      <w:r>
        <w:rPr>
          <w:rFonts w:ascii="Times New Roman" w:hAnsi="Times New Roman"/>
          <w:lang w:val="en-GB"/>
        </w:rPr>
        <w:t>EoE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and </w:t>
      </w:r>
      <w:proofErr w:type="spellStart"/>
      <w:r>
        <w:rPr>
          <w:rFonts w:ascii="Times New Roman" w:hAnsi="Times New Roman"/>
          <w:lang w:val="en-GB"/>
        </w:rPr>
        <w:t>eosinophilic</w:t>
      </w:r>
      <w:proofErr w:type="spellEnd"/>
      <w:r>
        <w:rPr>
          <w:rFonts w:ascii="Times New Roman" w:hAnsi="Times New Roman"/>
          <w:lang w:val="en-GB"/>
        </w:rPr>
        <w:t xml:space="preserve"> gastroenteritis or other eosinophilic GI disorder, our case </w:t>
      </w:r>
      <w:r w:rsidRPr="009F77E9">
        <w:rPr>
          <w:rFonts w:ascii="Times New Roman" w:hAnsi="Times New Roman"/>
          <w:lang w:val="en-GB"/>
        </w:rPr>
        <w:t xml:space="preserve">definition algorithm excludes any patient with the ICD-10 code </w:t>
      </w:r>
      <w:r w:rsidRPr="009F77E9">
        <w:rPr>
          <w:rFonts w:ascii="Times New Roman" w:hAnsi="Times New Roman"/>
        </w:rPr>
        <w:t>K52.8 – eosinophilic gastritis/duodenitis</w:t>
      </w:r>
      <w:r>
        <w:rPr>
          <w:rFonts w:ascii="Times New Roman" w:hAnsi="Times New Roman"/>
        </w:rPr>
        <w:t>.  This is noted in Table 1.</w:t>
      </w:r>
    </w:p>
    <w:p w:rsidR="00F66610" w:rsidRDefault="00F66610" w:rsidP="00C7233D">
      <w:pPr>
        <w:pStyle w:val="ad"/>
        <w:spacing w:before="0" w:beforeAutospacing="0" w:after="0" w:afterAutospacing="0"/>
        <w:rPr>
          <w:rFonts w:ascii="Times New Roman" w:hAnsi="Times New Roman"/>
          <w:lang w:val="en-GB"/>
        </w:rPr>
      </w:pPr>
    </w:p>
    <w:p w:rsidR="00F66610" w:rsidRPr="00F9606D" w:rsidRDefault="00F9606D" w:rsidP="00F9606D">
      <w:pPr>
        <w:pStyle w:val="ad"/>
        <w:spacing w:before="0" w:beforeAutospacing="0" w:after="0" w:afterAutospacing="0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ab/>
        <w:t xml:space="preserve">(B)  The reviewer suggested that </w:t>
      </w:r>
      <w:r w:rsidR="001D5464" w:rsidRPr="00735566">
        <w:rPr>
          <w:rFonts w:ascii="Times New Roman" w:hAnsi="Times New Roman"/>
          <w:i/>
          <w:lang w:val="en-GB"/>
        </w:rPr>
        <w:t xml:space="preserve">Figure 1 should be explained better in the legend especially y - axes. </w:t>
      </w:r>
      <w:r>
        <w:rPr>
          <w:rFonts w:ascii="Times New Roman" w:hAnsi="Times New Roman"/>
          <w:i/>
          <w:lang w:val="en-GB"/>
        </w:rPr>
        <w:t xml:space="preserve">  </w:t>
      </w:r>
      <w:r>
        <w:rPr>
          <w:rFonts w:ascii="Times New Roman" w:hAnsi="Times New Roman"/>
          <w:lang w:val="en-GB"/>
        </w:rPr>
        <w:t xml:space="preserve">Therefore, </w:t>
      </w:r>
      <w:r w:rsidR="00735566">
        <w:rPr>
          <w:rFonts w:ascii="Times New Roman" w:hAnsi="Times New Roman"/>
          <w:lang w:val="en-GB"/>
        </w:rPr>
        <w:t>we revised our explanation of Figure 1 in the legend, with special attention to clarifying the values on the x and y-axes</w:t>
      </w:r>
      <w:r w:rsidR="009F77E9">
        <w:rPr>
          <w:rFonts w:ascii="Times New Roman" w:hAnsi="Times New Roman"/>
          <w:lang w:val="en-GB"/>
        </w:rPr>
        <w:t xml:space="preserve"> (page 21)</w:t>
      </w:r>
      <w:r w:rsidR="00735566">
        <w:rPr>
          <w:rFonts w:ascii="Times New Roman" w:hAnsi="Times New Roman"/>
          <w:lang w:val="en-GB"/>
        </w:rPr>
        <w:t>.</w:t>
      </w:r>
    </w:p>
    <w:p w:rsidR="00F9606D" w:rsidRDefault="00F9606D" w:rsidP="00C7233D"/>
    <w:p w:rsidR="00F9606D" w:rsidRPr="00C7233D" w:rsidRDefault="00F9606D" w:rsidP="00C7233D">
      <w:r w:rsidRPr="00CD143F">
        <w:t>3. This paper was prepared and written by a native English speaker and given a rating of “A” on the review.  Therefore, language certification is not needed.</w:t>
      </w:r>
      <w:bookmarkStart w:id="0" w:name="_GoBack"/>
      <w:bookmarkEnd w:id="0"/>
    </w:p>
    <w:p w:rsidR="001D5464" w:rsidRDefault="001D5464" w:rsidP="00C7233D"/>
    <w:p w:rsidR="00F9606D" w:rsidRPr="00C7233D" w:rsidRDefault="00F9606D" w:rsidP="00C7233D"/>
    <w:p w:rsidR="00D376BD" w:rsidRPr="00C7233D" w:rsidRDefault="00D376BD" w:rsidP="00C7233D">
      <w:r w:rsidRPr="00C7233D">
        <w:t xml:space="preserve">We hope this </w:t>
      </w:r>
      <w:r w:rsidR="00F9606D">
        <w:t>re-</w:t>
      </w:r>
      <w:r w:rsidRPr="00C7233D">
        <w:t xml:space="preserve">revised manuscript addressing the </w:t>
      </w:r>
      <w:r w:rsidR="00F9606D">
        <w:t>editor’s</w:t>
      </w:r>
      <w:r w:rsidRPr="00C7233D">
        <w:t xml:space="preserve"> comments is now suitable for publication in </w:t>
      </w:r>
      <w:r w:rsidR="001D5464" w:rsidRPr="00C7233D">
        <w:rPr>
          <w:i/>
        </w:rPr>
        <w:t>World</w:t>
      </w:r>
      <w:r w:rsidRPr="00C7233D">
        <w:rPr>
          <w:i/>
        </w:rPr>
        <w:t xml:space="preserve"> Journal of Gastroenterology</w:t>
      </w:r>
      <w:r w:rsidRPr="00C7233D">
        <w:t xml:space="preserve">.  On behalf of my co-authors, thank you for your </w:t>
      </w:r>
      <w:r w:rsidRPr="00C7233D">
        <w:rPr>
          <w:color w:val="000000"/>
        </w:rPr>
        <w:t>interest in our manuscript.</w:t>
      </w:r>
    </w:p>
    <w:p w:rsidR="00D376BD" w:rsidRPr="00C7233D" w:rsidRDefault="00D376BD" w:rsidP="00C7233D">
      <w:pPr>
        <w:pStyle w:val="a4"/>
        <w:tabs>
          <w:tab w:val="clear" w:pos="6390"/>
          <w:tab w:val="left" w:pos="6210"/>
        </w:tabs>
        <w:rPr>
          <w:rFonts w:ascii="Times New Roman" w:hAnsi="Times New Roman"/>
          <w:sz w:val="24"/>
          <w:szCs w:val="24"/>
        </w:rPr>
      </w:pPr>
    </w:p>
    <w:p w:rsidR="00D376BD" w:rsidRPr="00C7233D" w:rsidRDefault="00D376BD" w:rsidP="00C7233D">
      <w:pPr>
        <w:pStyle w:val="a4"/>
        <w:tabs>
          <w:tab w:val="clear" w:pos="6390"/>
          <w:tab w:val="left" w:pos="6210"/>
        </w:tabs>
        <w:rPr>
          <w:rFonts w:ascii="Times New Roman" w:hAnsi="Times New Roman"/>
          <w:sz w:val="24"/>
          <w:szCs w:val="24"/>
        </w:rPr>
      </w:pPr>
      <w:r w:rsidRPr="00C7233D">
        <w:rPr>
          <w:rFonts w:ascii="Times New Roman" w:hAnsi="Times New Roman"/>
          <w:sz w:val="24"/>
          <w:szCs w:val="24"/>
        </w:rPr>
        <w:t>Sincerely,</w:t>
      </w:r>
    </w:p>
    <w:p w:rsidR="00D376BD" w:rsidRPr="00C7233D" w:rsidRDefault="00D376BD" w:rsidP="00C7233D"/>
    <w:p w:rsidR="00D376BD" w:rsidRPr="00C7233D" w:rsidRDefault="00D376BD" w:rsidP="00C7233D">
      <w:r w:rsidRPr="00C7233D">
        <w:rPr>
          <w:noProof/>
          <w:lang w:eastAsia="zh-CN"/>
        </w:rPr>
        <w:drawing>
          <wp:inline distT="0" distB="0" distL="0" distR="0" wp14:anchorId="5651B7CC" wp14:editId="1804DFE8">
            <wp:extent cx="1485900" cy="523875"/>
            <wp:effectExtent l="0" t="0" r="0" b="9525"/>
            <wp:docPr id="1" name="Picture 1" descr="esignature - ESD -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ignature - ESD - 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BD" w:rsidRPr="00C7233D" w:rsidRDefault="00D376BD" w:rsidP="00C7233D"/>
    <w:p w:rsidR="00D376BD" w:rsidRPr="00C7233D" w:rsidRDefault="00D376BD" w:rsidP="00C7233D">
      <w:r w:rsidRPr="00C7233D">
        <w:t>Evan S. Dellon, MD MPH</w:t>
      </w:r>
    </w:p>
    <w:p w:rsidR="00D376BD" w:rsidRPr="00C7233D" w:rsidRDefault="00D376BD" w:rsidP="00C7233D">
      <w:r w:rsidRPr="00C7233D">
        <w:t>Assistant Professor of Medicine</w:t>
      </w:r>
    </w:p>
    <w:p w:rsidR="00D376BD" w:rsidRPr="00C7233D" w:rsidRDefault="00D376BD" w:rsidP="00C7233D">
      <w:r w:rsidRPr="00C7233D">
        <w:t>Division of Gastroenterology and Hepatology</w:t>
      </w:r>
    </w:p>
    <w:p w:rsidR="001F3CE6" w:rsidRPr="00C7233D" w:rsidRDefault="00D376BD" w:rsidP="00C7233D">
      <w:r w:rsidRPr="00C7233D">
        <w:t>University of North Carolina School of Medicine</w:t>
      </w:r>
    </w:p>
    <w:sectPr w:rsidR="001F3CE6" w:rsidRPr="00C7233D" w:rsidSect="008410D2">
      <w:headerReference w:type="first" r:id="rId8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B7" w:rsidRDefault="007A65B7">
      <w:r>
        <w:separator/>
      </w:r>
    </w:p>
  </w:endnote>
  <w:endnote w:type="continuationSeparator" w:id="0">
    <w:p w:rsidR="007A65B7" w:rsidRDefault="007A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B7" w:rsidRDefault="007A65B7">
      <w:r>
        <w:separator/>
      </w:r>
    </w:p>
  </w:footnote>
  <w:footnote w:type="continuationSeparator" w:id="0">
    <w:p w:rsidR="007A65B7" w:rsidRDefault="007A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03" w:rsidRDefault="007A65B7" w:rsidP="008410D2">
    <w:pPr>
      <w:ind w:left="-1080" w:firstLine="5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07pt;margin-top:27pt;width:333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XV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" stroked="f">
          <v:textbox>
            <w:txbxContent>
              <w:p w:rsidR="00684903" w:rsidRPr="00977F19" w:rsidRDefault="00684903" w:rsidP="008410D2">
                <w:pPr>
                  <w:tabs>
                    <w:tab w:val="left" w:pos="3960"/>
                  </w:tabs>
                  <w:spacing w:line="180" w:lineRule="exact"/>
                  <w:ind w:left="1080"/>
                  <w:rPr>
                    <w:b/>
                    <w:spacing w:val="20"/>
                    <w:sz w:val="12"/>
                    <w:szCs w:val="12"/>
                  </w:rPr>
                </w:pPr>
                <w:r w:rsidRPr="00977F19">
                  <w:rPr>
                    <w:b/>
                    <w:spacing w:val="20"/>
                    <w:sz w:val="12"/>
                    <w:szCs w:val="12"/>
                  </w:rPr>
                  <w:t xml:space="preserve">THE  </w:t>
                </w:r>
                <w:smartTag w:uri="urn:schemas-microsoft-com:office:smarttags" w:element="place">
                  <w:r w:rsidRPr="00977F19">
                    <w:rPr>
                      <w:b/>
                      <w:spacing w:val="20"/>
                      <w:sz w:val="12"/>
                      <w:szCs w:val="12"/>
                    </w:rPr>
                    <w:t>UNIVERSITY</w:t>
                  </w:r>
                  <w:r w:rsidRPr="00977F19">
                    <w:rPr>
                      <w:b/>
                      <w:spacing w:val="20"/>
                      <w:sz w:val="12"/>
                      <w:szCs w:val="12"/>
                    </w:rPr>
                    <w:br/>
                  </w:r>
                  <w:r w:rsidRPr="00977F19">
                    <w:rPr>
                      <w:b/>
                      <w:i/>
                      <w:spacing w:val="20"/>
                      <w:sz w:val="12"/>
                      <w:szCs w:val="12"/>
                    </w:rPr>
                    <w:t>of</w:t>
                  </w:r>
                  <w:r w:rsidRPr="00977F19">
                    <w:rPr>
                      <w:b/>
                      <w:spacing w:val="20"/>
                      <w:sz w:val="12"/>
                      <w:szCs w:val="12"/>
                    </w:rPr>
                    <w:t xml:space="preserve">  </w:t>
                  </w:r>
                  <w:smartTag w:uri="urn:schemas-microsoft-com:office:smarttags" w:element="PlaceName">
                    <w:r w:rsidRPr="00977F19">
                      <w:rPr>
                        <w:b/>
                        <w:spacing w:val="20"/>
                        <w:sz w:val="12"/>
                        <w:szCs w:val="12"/>
                      </w:rPr>
                      <w:t>NORTH CAROLINA</w:t>
                    </w:r>
                  </w:smartTag>
                </w:smartTag>
                <w:r w:rsidRPr="00977F19">
                  <w:rPr>
                    <w:b/>
                    <w:spacing w:val="20"/>
                    <w:sz w:val="12"/>
                    <w:szCs w:val="12"/>
                  </w:rPr>
                  <w:t xml:space="preserve"> </w:t>
                </w:r>
                <w:r w:rsidRPr="00977F19">
                  <w:rPr>
                    <w:b/>
                    <w:spacing w:val="20"/>
                    <w:sz w:val="12"/>
                    <w:szCs w:val="12"/>
                  </w:rPr>
                  <w:br/>
                </w:r>
                <w:r w:rsidRPr="00977F19">
                  <w:rPr>
                    <w:b/>
                    <w:i/>
                    <w:spacing w:val="20"/>
                    <w:sz w:val="12"/>
                    <w:szCs w:val="12"/>
                  </w:rPr>
                  <w:t>at</w:t>
                </w:r>
                <w:r w:rsidRPr="00977F19">
                  <w:rPr>
                    <w:b/>
                    <w:spacing w:val="20"/>
                    <w:sz w:val="12"/>
                    <w:szCs w:val="12"/>
                  </w:rPr>
                  <w:t xml:space="preserve">  CHAPEL HILL</w:t>
                </w:r>
              </w:p>
              <w:p w:rsidR="00684903" w:rsidRPr="00A03E55" w:rsidRDefault="00684903" w:rsidP="008410D2">
                <w:pPr>
                  <w:tabs>
                    <w:tab w:val="left" w:pos="4320"/>
                  </w:tabs>
                  <w:spacing w:line="180" w:lineRule="exact"/>
                  <w:ind w:left="1080"/>
                  <w:rPr>
                    <w:sz w:val="12"/>
                    <w:szCs w:val="12"/>
                  </w:rPr>
                </w:pPr>
              </w:p>
              <w:p w:rsidR="00684903" w:rsidRPr="00BB03C3" w:rsidRDefault="00684903" w:rsidP="008410D2">
                <w:pPr>
                  <w:tabs>
                    <w:tab w:val="left" w:pos="4320"/>
                    <w:tab w:val="left" w:pos="5760"/>
                  </w:tabs>
                  <w:spacing w:line="180" w:lineRule="exact"/>
                  <w:ind w:left="1080"/>
                  <w:rPr>
                    <w:spacing w:val="20"/>
                    <w:sz w:val="12"/>
                    <w:szCs w:val="12"/>
                    <w:lang w:val="de-DE"/>
                  </w:rPr>
                </w:pPr>
                <w:r>
                  <w:rPr>
                    <w:color w:val="008CD2"/>
                    <w:spacing w:val="20"/>
                    <w:sz w:val="12"/>
                    <w:szCs w:val="12"/>
                    <w:lang w:val="de-DE"/>
                  </w:rPr>
                  <w:t>EVAN</w:t>
                </w:r>
                <w:r w:rsidRPr="003832D5">
                  <w:rPr>
                    <w:color w:val="008CD2"/>
                    <w:spacing w:val="20"/>
                    <w:sz w:val="12"/>
                    <w:szCs w:val="12"/>
                    <w:lang w:val="de-DE"/>
                  </w:rPr>
                  <w:t xml:space="preserve"> S. </w:t>
                </w:r>
                <w:r>
                  <w:rPr>
                    <w:color w:val="008CD2"/>
                    <w:spacing w:val="20"/>
                    <w:sz w:val="12"/>
                    <w:szCs w:val="12"/>
                    <w:lang w:val="de-DE"/>
                  </w:rPr>
                  <w:t>DELLON</w:t>
                </w:r>
                <w:r w:rsidRPr="003832D5">
                  <w:rPr>
                    <w:color w:val="008CD2"/>
                    <w:spacing w:val="20"/>
                    <w:sz w:val="12"/>
                    <w:szCs w:val="12"/>
                    <w:lang w:val="de-DE"/>
                  </w:rPr>
                  <w:t>, MD, MPH</w:t>
                </w:r>
                <w:r w:rsidRPr="00BB03C3">
                  <w:rPr>
                    <w:spacing w:val="20"/>
                    <w:sz w:val="12"/>
                    <w:szCs w:val="12"/>
                    <w:lang w:val="de-DE"/>
                  </w:rPr>
                  <w:tab/>
                  <w:t>T  919.966.</w:t>
                </w:r>
                <w:r>
                  <w:rPr>
                    <w:spacing w:val="20"/>
                    <w:sz w:val="12"/>
                    <w:szCs w:val="12"/>
                    <w:lang w:val="de-DE"/>
                  </w:rPr>
                  <w:t>9757</w:t>
                </w:r>
              </w:p>
              <w:p w:rsidR="00684903" w:rsidRPr="00BB03C3" w:rsidRDefault="00684903" w:rsidP="008410D2">
                <w:pPr>
                  <w:tabs>
                    <w:tab w:val="left" w:pos="4320"/>
                    <w:tab w:val="left" w:pos="5760"/>
                  </w:tabs>
                  <w:spacing w:line="180" w:lineRule="exact"/>
                  <w:ind w:left="1080"/>
                  <w:rPr>
                    <w:spacing w:val="20"/>
                    <w:sz w:val="12"/>
                    <w:szCs w:val="12"/>
                  </w:rPr>
                </w:pPr>
                <w:r>
                  <w:rPr>
                    <w:i/>
                    <w:spacing w:val="20"/>
                    <w:sz w:val="12"/>
                    <w:szCs w:val="12"/>
                  </w:rPr>
                  <w:t>Assistant Professor of Medicine</w:t>
                </w:r>
                <w:r w:rsidRPr="00BB03C3">
                  <w:rPr>
                    <w:i/>
                    <w:spacing w:val="20"/>
                    <w:sz w:val="12"/>
                    <w:szCs w:val="12"/>
                  </w:rPr>
                  <w:tab/>
                </w:r>
                <w:r w:rsidRPr="00BB03C3">
                  <w:rPr>
                    <w:spacing w:val="20"/>
                    <w:sz w:val="12"/>
                    <w:szCs w:val="12"/>
                  </w:rPr>
                  <w:t>F  919.</w:t>
                </w:r>
                <w:r>
                  <w:rPr>
                    <w:spacing w:val="20"/>
                    <w:sz w:val="12"/>
                    <w:szCs w:val="12"/>
                  </w:rPr>
                  <w:t>843.2508</w:t>
                </w:r>
                <w:r>
                  <w:rPr>
                    <w:i/>
                    <w:spacing w:val="20"/>
                    <w:sz w:val="12"/>
                    <w:szCs w:val="12"/>
                  </w:rPr>
                  <w:br/>
                  <w:t>Division of Gastroenterology and</w:t>
                </w:r>
                <w:r w:rsidRPr="00BB03C3">
                  <w:rPr>
                    <w:i/>
                    <w:spacing w:val="20"/>
                    <w:sz w:val="12"/>
                    <w:szCs w:val="12"/>
                  </w:rPr>
                  <w:t xml:space="preserve"> Hepatology</w:t>
                </w:r>
                <w:r w:rsidRPr="00BB03C3">
                  <w:rPr>
                    <w:spacing w:val="20"/>
                    <w:sz w:val="12"/>
                    <w:szCs w:val="12"/>
                  </w:rPr>
                  <w:tab/>
                </w:r>
                <w:r>
                  <w:rPr>
                    <w:spacing w:val="20"/>
                    <w:sz w:val="12"/>
                    <w:szCs w:val="12"/>
                  </w:rPr>
                  <w:t>edellon</w:t>
                </w:r>
                <w:r w:rsidRPr="00BB03C3">
                  <w:rPr>
                    <w:spacing w:val="20"/>
                    <w:sz w:val="12"/>
                    <w:szCs w:val="12"/>
                  </w:rPr>
                  <w:t>@med.unc.edu</w:t>
                </w:r>
              </w:p>
              <w:p w:rsidR="00684903" w:rsidRDefault="00684903" w:rsidP="008410D2">
                <w:pPr>
                  <w:tabs>
                    <w:tab w:val="left" w:pos="3960"/>
                    <w:tab w:val="left" w:pos="5760"/>
                  </w:tabs>
                  <w:spacing w:line="180" w:lineRule="exact"/>
                  <w:ind w:left="1080"/>
                  <w:rPr>
                    <w:sz w:val="12"/>
                    <w:szCs w:val="12"/>
                  </w:rPr>
                </w:pPr>
              </w:p>
              <w:p w:rsidR="00684903" w:rsidRPr="00977F19" w:rsidRDefault="00684903" w:rsidP="008410D2">
                <w:pPr>
                  <w:tabs>
                    <w:tab w:val="left" w:pos="3960"/>
                    <w:tab w:val="left" w:pos="5760"/>
                  </w:tabs>
                  <w:spacing w:line="180" w:lineRule="exact"/>
                  <w:ind w:left="1080"/>
                  <w:rPr>
                    <w:spacing w:val="20"/>
                    <w:sz w:val="12"/>
                    <w:szCs w:val="12"/>
                  </w:rPr>
                </w:pPr>
                <w:r w:rsidRPr="00977F19">
                  <w:rPr>
                    <w:spacing w:val="20"/>
                    <w:sz w:val="12"/>
                    <w:szCs w:val="12"/>
                  </w:rPr>
                  <w:t>41</w:t>
                </w:r>
                <w:r>
                  <w:rPr>
                    <w:spacing w:val="20"/>
                    <w:sz w:val="12"/>
                    <w:szCs w:val="12"/>
                  </w:rPr>
                  <w:t>40</w:t>
                </w:r>
                <w:r w:rsidRPr="00977F19">
                  <w:rPr>
                    <w:spacing w:val="20"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PlaceName">
                    <w:r w:rsidRPr="00977F19">
                      <w:rPr>
                        <w:spacing w:val="20"/>
                        <w:sz w:val="12"/>
                        <w:szCs w:val="12"/>
                      </w:rPr>
                      <w:t>BIOINFORMATICS</w:t>
                    </w:r>
                  </w:smartTag>
                  <w:r w:rsidRPr="00977F19">
                    <w:rPr>
                      <w:spacing w:val="20"/>
                      <w:sz w:val="12"/>
                      <w:szCs w:val="12"/>
                    </w:rPr>
                    <w:t xml:space="preserve"> </w:t>
                  </w:r>
                  <w:smartTag w:uri="urn:schemas-microsoft-com:office:smarttags" w:element="PlaceType">
                    <w:r w:rsidRPr="00977F19">
                      <w:rPr>
                        <w:spacing w:val="20"/>
                        <w:sz w:val="12"/>
                        <w:szCs w:val="12"/>
                      </w:rPr>
                      <w:t>BUILDING</w:t>
                    </w:r>
                  </w:smartTag>
                </w:smartTag>
                <w:r w:rsidRPr="00977F19">
                  <w:rPr>
                    <w:spacing w:val="20"/>
                    <w:sz w:val="12"/>
                    <w:szCs w:val="12"/>
                  </w:rPr>
                  <w:tab/>
                </w:r>
              </w:p>
              <w:p w:rsidR="00684903" w:rsidRPr="00977F19" w:rsidRDefault="00684903" w:rsidP="008410D2">
                <w:pPr>
                  <w:tabs>
                    <w:tab w:val="left" w:pos="3960"/>
                    <w:tab w:val="left" w:pos="5760"/>
                  </w:tabs>
                  <w:spacing w:line="180" w:lineRule="exact"/>
                  <w:ind w:left="1080"/>
                  <w:rPr>
                    <w:spacing w:val="20"/>
                    <w:sz w:val="12"/>
                    <w:szCs w:val="12"/>
                  </w:rPr>
                </w:pPr>
                <w:r w:rsidRPr="00977F19">
                  <w:rPr>
                    <w:spacing w:val="20"/>
                    <w:sz w:val="12"/>
                    <w:szCs w:val="12"/>
                  </w:rPr>
                  <w:t xml:space="preserve">CAMPUS </w:t>
                </w:r>
                <w:smartTag w:uri="urn:schemas-microsoft-com:office:smarttags" w:element="address">
                  <w:smartTag w:uri="urn:schemas-microsoft-com:office:smarttags" w:element="Street">
                    <w:r w:rsidRPr="00977F19">
                      <w:rPr>
                        <w:spacing w:val="20"/>
                        <w:sz w:val="12"/>
                        <w:szCs w:val="12"/>
                      </w:rPr>
                      <w:t>BOX</w:t>
                    </w:r>
                  </w:smartTag>
                  <w:r w:rsidRPr="00977F19">
                    <w:rPr>
                      <w:spacing w:val="20"/>
                      <w:sz w:val="12"/>
                      <w:szCs w:val="12"/>
                    </w:rPr>
                    <w:t xml:space="preserve"> 7</w:t>
                  </w:r>
                  <w:r>
                    <w:rPr>
                      <w:spacing w:val="20"/>
                      <w:sz w:val="12"/>
                      <w:szCs w:val="12"/>
                    </w:rPr>
                    <w:t>080</w:t>
                  </w:r>
                </w:smartTag>
                <w:r w:rsidRPr="00977F19">
                  <w:rPr>
                    <w:spacing w:val="20"/>
                    <w:sz w:val="12"/>
                    <w:szCs w:val="12"/>
                  </w:rPr>
                  <w:tab/>
                </w:r>
              </w:p>
              <w:p w:rsidR="00684903" w:rsidRPr="00977F19" w:rsidRDefault="00684903" w:rsidP="008410D2">
                <w:pPr>
                  <w:tabs>
                    <w:tab w:val="left" w:pos="3960"/>
                    <w:tab w:val="left" w:pos="5760"/>
                  </w:tabs>
                  <w:spacing w:line="180" w:lineRule="exact"/>
                  <w:ind w:left="1080"/>
                  <w:rPr>
                    <w:spacing w:val="20"/>
                    <w:sz w:val="12"/>
                    <w:szCs w:val="12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977F19">
                      <w:rPr>
                        <w:spacing w:val="20"/>
                        <w:sz w:val="12"/>
                        <w:szCs w:val="12"/>
                      </w:rPr>
                      <w:t>CHAPEL HILL</w:t>
                    </w:r>
                  </w:smartTag>
                  <w:r w:rsidRPr="00977F19">
                    <w:rPr>
                      <w:spacing w:val="20"/>
                      <w:sz w:val="12"/>
                      <w:szCs w:val="12"/>
                    </w:rPr>
                    <w:t xml:space="preserve">, </w:t>
                  </w:r>
                  <w:smartTag w:uri="urn:schemas-microsoft-com:office:smarttags" w:element="State">
                    <w:r w:rsidRPr="00977F19">
                      <w:rPr>
                        <w:spacing w:val="20"/>
                        <w:sz w:val="12"/>
                        <w:szCs w:val="12"/>
                      </w:rPr>
                      <w:t>NC</w:t>
                    </w:r>
                  </w:smartTag>
                  <w:r w:rsidRPr="00977F19">
                    <w:rPr>
                      <w:spacing w:val="20"/>
                      <w:sz w:val="12"/>
                      <w:szCs w:val="12"/>
                    </w:rPr>
                    <w:t xml:space="preserve"> </w:t>
                  </w:r>
                  <w:smartTag w:uri="urn:schemas-microsoft-com:office:smarttags" w:element="PostalCode">
                    <w:r w:rsidRPr="00977F19">
                      <w:rPr>
                        <w:spacing w:val="20"/>
                        <w:sz w:val="12"/>
                        <w:szCs w:val="12"/>
                      </w:rPr>
                      <w:t>27599-7</w:t>
                    </w:r>
                    <w:r>
                      <w:rPr>
                        <w:spacing w:val="20"/>
                        <w:sz w:val="12"/>
                        <w:szCs w:val="12"/>
                      </w:rPr>
                      <w:t>080</w:t>
                    </w:r>
                  </w:smartTag>
                </w:smartTag>
              </w:p>
              <w:p w:rsidR="00684903" w:rsidRDefault="00684903" w:rsidP="008410D2">
                <w:pPr>
                  <w:tabs>
                    <w:tab w:val="left" w:pos="3060"/>
                    <w:tab w:val="left" w:pos="3960"/>
                  </w:tabs>
                  <w:ind w:left="1080"/>
                </w:pPr>
              </w:p>
            </w:txbxContent>
          </v:textbox>
        </v:shape>
      </w:pict>
    </w:r>
    <w:r w:rsidR="00684903">
      <w:rPr>
        <w:noProof/>
        <w:lang w:eastAsia="zh-CN"/>
      </w:rPr>
      <w:drawing>
        <wp:inline distT="0" distB="0" distL="0" distR="0">
          <wp:extent cx="2628900" cy="1019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903" w:rsidRDefault="00684903" w:rsidP="008410D2">
    <w:pPr>
      <w:pStyle w:val="a3"/>
    </w:pPr>
  </w:p>
  <w:p w:rsidR="00684903" w:rsidRDefault="00684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6BD"/>
    <w:rsid w:val="00007561"/>
    <w:rsid w:val="00063472"/>
    <w:rsid w:val="00067CF8"/>
    <w:rsid w:val="00072172"/>
    <w:rsid w:val="00076CD9"/>
    <w:rsid w:val="0008488C"/>
    <w:rsid w:val="000C60CC"/>
    <w:rsid w:val="000E6DA9"/>
    <w:rsid w:val="000F2878"/>
    <w:rsid w:val="00102AEC"/>
    <w:rsid w:val="00105C58"/>
    <w:rsid w:val="00111D9D"/>
    <w:rsid w:val="001120F5"/>
    <w:rsid w:val="00113C00"/>
    <w:rsid w:val="0015355B"/>
    <w:rsid w:val="00165D16"/>
    <w:rsid w:val="001A328B"/>
    <w:rsid w:val="001D3304"/>
    <w:rsid w:val="001D5464"/>
    <w:rsid w:val="001E290F"/>
    <w:rsid w:val="001F3CE6"/>
    <w:rsid w:val="00214BB1"/>
    <w:rsid w:val="00230400"/>
    <w:rsid w:val="00240321"/>
    <w:rsid w:val="00262F69"/>
    <w:rsid w:val="00263281"/>
    <w:rsid w:val="00270382"/>
    <w:rsid w:val="00277857"/>
    <w:rsid w:val="002857D7"/>
    <w:rsid w:val="00296146"/>
    <w:rsid w:val="002B4465"/>
    <w:rsid w:val="00301C8F"/>
    <w:rsid w:val="00302016"/>
    <w:rsid w:val="00302026"/>
    <w:rsid w:val="0030342C"/>
    <w:rsid w:val="00303C7D"/>
    <w:rsid w:val="00304E1A"/>
    <w:rsid w:val="00311793"/>
    <w:rsid w:val="00311A18"/>
    <w:rsid w:val="003131B0"/>
    <w:rsid w:val="00314E91"/>
    <w:rsid w:val="00335CE6"/>
    <w:rsid w:val="003608A6"/>
    <w:rsid w:val="00395F22"/>
    <w:rsid w:val="003D25B7"/>
    <w:rsid w:val="003D7A76"/>
    <w:rsid w:val="003E7C56"/>
    <w:rsid w:val="00431C41"/>
    <w:rsid w:val="0043569F"/>
    <w:rsid w:val="00442F0A"/>
    <w:rsid w:val="00447816"/>
    <w:rsid w:val="00472EB0"/>
    <w:rsid w:val="00473538"/>
    <w:rsid w:val="00482E7A"/>
    <w:rsid w:val="00484D72"/>
    <w:rsid w:val="00497236"/>
    <w:rsid w:val="004A3EA6"/>
    <w:rsid w:val="004B0000"/>
    <w:rsid w:val="004F2B1A"/>
    <w:rsid w:val="004F3E0F"/>
    <w:rsid w:val="005210FA"/>
    <w:rsid w:val="005245C4"/>
    <w:rsid w:val="00527E9B"/>
    <w:rsid w:val="00541782"/>
    <w:rsid w:val="00557309"/>
    <w:rsid w:val="00576C0C"/>
    <w:rsid w:val="005837F6"/>
    <w:rsid w:val="005956D5"/>
    <w:rsid w:val="005A4E77"/>
    <w:rsid w:val="005A7D1A"/>
    <w:rsid w:val="005B2932"/>
    <w:rsid w:val="005C3829"/>
    <w:rsid w:val="005C3F86"/>
    <w:rsid w:val="0060729D"/>
    <w:rsid w:val="00611AE0"/>
    <w:rsid w:val="00621141"/>
    <w:rsid w:val="0065483D"/>
    <w:rsid w:val="00661FF6"/>
    <w:rsid w:val="00663EB4"/>
    <w:rsid w:val="006755FF"/>
    <w:rsid w:val="00676C86"/>
    <w:rsid w:val="00684903"/>
    <w:rsid w:val="0068734A"/>
    <w:rsid w:val="00695287"/>
    <w:rsid w:val="006B3A75"/>
    <w:rsid w:val="006B6334"/>
    <w:rsid w:val="006E1D9D"/>
    <w:rsid w:val="006E7373"/>
    <w:rsid w:val="00715595"/>
    <w:rsid w:val="00730611"/>
    <w:rsid w:val="00731497"/>
    <w:rsid w:val="00735566"/>
    <w:rsid w:val="007456BA"/>
    <w:rsid w:val="007503D4"/>
    <w:rsid w:val="00757714"/>
    <w:rsid w:val="00761E58"/>
    <w:rsid w:val="007655D7"/>
    <w:rsid w:val="007710B5"/>
    <w:rsid w:val="007837B7"/>
    <w:rsid w:val="00783B8F"/>
    <w:rsid w:val="007852D6"/>
    <w:rsid w:val="00785912"/>
    <w:rsid w:val="007A129A"/>
    <w:rsid w:val="007A65B7"/>
    <w:rsid w:val="007A7701"/>
    <w:rsid w:val="007B6EB9"/>
    <w:rsid w:val="007D1E30"/>
    <w:rsid w:val="007E0C48"/>
    <w:rsid w:val="007E5177"/>
    <w:rsid w:val="008053B6"/>
    <w:rsid w:val="008076C6"/>
    <w:rsid w:val="00817250"/>
    <w:rsid w:val="00821362"/>
    <w:rsid w:val="0082783A"/>
    <w:rsid w:val="008410D2"/>
    <w:rsid w:val="00841B9D"/>
    <w:rsid w:val="00855BA7"/>
    <w:rsid w:val="008651A1"/>
    <w:rsid w:val="00867E89"/>
    <w:rsid w:val="008726B5"/>
    <w:rsid w:val="0087711D"/>
    <w:rsid w:val="0088008E"/>
    <w:rsid w:val="00882870"/>
    <w:rsid w:val="0088316C"/>
    <w:rsid w:val="00886EB1"/>
    <w:rsid w:val="008A6349"/>
    <w:rsid w:val="008E289D"/>
    <w:rsid w:val="00905C77"/>
    <w:rsid w:val="00910BED"/>
    <w:rsid w:val="00911D30"/>
    <w:rsid w:val="00954070"/>
    <w:rsid w:val="00987BB0"/>
    <w:rsid w:val="00993F08"/>
    <w:rsid w:val="009A0097"/>
    <w:rsid w:val="009A3BED"/>
    <w:rsid w:val="009A596A"/>
    <w:rsid w:val="009C63BB"/>
    <w:rsid w:val="009C6405"/>
    <w:rsid w:val="009E6FBE"/>
    <w:rsid w:val="009F61BE"/>
    <w:rsid w:val="009F77E9"/>
    <w:rsid w:val="00A10735"/>
    <w:rsid w:val="00A23118"/>
    <w:rsid w:val="00A4215E"/>
    <w:rsid w:val="00A4763B"/>
    <w:rsid w:val="00A729C6"/>
    <w:rsid w:val="00A83B13"/>
    <w:rsid w:val="00A83D33"/>
    <w:rsid w:val="00AB5BE4"/>
    <w:rsid w:val="00AB5F7B"/>
    <w:rsid w:val="00AE199F"/>
    <w:rsid w:val="00B027B9"/>
    <w:rsid w:val="00B37220"/>
    <w:rsid w:val="00B65F78"/>
    <w:rsid w:val="00B73359"/>
    <w:rsid w:val="00B773D1"/>
    <w:rsid w:val="00B81008"/>
    <w:rsid w:val="00B94ACC"/>
    <w:rsid w:val="00BB3181"/>
    <w:rsid w:val="00BB69C1"/>
    <w:rsid w:val="00BC668B"/>
    <w:rsid w:val="00BD29C3"/>
    <w:rsid w:val="00BD4368"/>
    <w:rsid w:val="00BD44C5"/>
    <w:rsid w:val="00BE3338"/>
    <w:rsid w:val="00BF05B4"/>
    <w:rsid w:val="00BF34E7"/>
    <w:rsid w:val="00BF6BBF"/>
    <w:rsid w:val="00C0415B"/>
    <w:rsid w:val="00C06C42"/>
    <w:rsid w:val="00C53A11"/>
    <w:rsid w:val="00C7233D"/>
    <w:rsid w:val="00CA7B4E"/>
    <w:rsid w:val="00CD143F"/>
    <w:rsid w:val="00CD7A91"/>
    <w:rsid w:val="00CF7D4D"/>
    <w:rsid w:val="00D04AA1"/>
    <w:rsid w:val="00D16C07"/>
    <w:rsid w:val="00D376BD"/>
    <w:rsid w:val="00D57759"/>
    <w:rsid w:val="00D64341"/>
    <w:rsid w:val="00D8534A"/>
    <w:rsid w:val="00DD296B"/>
    <w:rsid w:val="00DF0E99"/>
    <w:rsid w:val="00E079C6"/>
    <w:rsid w:val="00E21345"/>
    <w:rsid w:val="00E50C73"/>
    <w:rsid w:val="00E563F9"/>
    <w:rsid w:val="00E66F74"/>
    <w:rsid w:val="00E67043"/>
    <w:rsid w:val="00E801C8"/>
    <w:rsid w:val="00E902C6"/>
    <w:rsid w:val="00EA253C"/>
    <w:rsid w:val="00EC7D37"/>
    <w:rsid w:val="00ED64FD"/>
    <w:rsid w:val="00ED7F03"/>
    <w:rsid w:val="00F20E16"/>
    <w:rsid w:val="00F2385A"/>
    <w:rsid w:val="00F35FAC"/>
    <w:rsid w:val="00F37246"/>
    <w:rsid w:val="00F40D95"/>
    <w:rsid w:val="00F53011"/>
    <w:rsid w:val="00F66610"/>
    <w:rsid w:val="00F70133"/>
    <w:rsid w:val="00F9606D"/>
    <w:rsid w:val="00F972CE"/>
    <w:rsid w:val="00FB64FA"/>
    <w:rsid w:val="00FD7EF2"/>
    <w:rsid w:val="00FE1A07"/>
    <w:rsid w:val="00FE4DCD"/>
    <w:rsid w:val="00FE7B4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76BD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rsid w:val="00D376B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Char0"/>
    <w:rsid w:val="00D376BD"/>
    <w:pPr>
      <w:tabs>
        <w:tab w:val="left" w:pos="6390"/>
        <w:tab w:val="right" w:pos="10080"/>
      </w:tabs>
    </w:pPr>
    <w:rPr>
      <w:rFonts w:ascii="Tms Rmn" w:hAnsi="Tms Rmn"/>
      <w:sz w:val="18"/>
      <w:szCs w:val="20"/>
    </w:rPr>
  </w:style>
  <w:style w:type="character" w:customStyle="1" w:styleId="Char0">
    <w:name w:val="正文文本 Char"/>
    <w:basedOn w:val="a0"/>
    <w:link w:val="a4"/>
    <w:rsid w:val="00D376BD"/>
    <w:rPr>
      <w:rFonts w:ascii="Tms Rmn" w:eastAsia="Times New Roman" w:hAnsi="Tms Rmn" w:cs="Times New Roman"/>
      <w:sz w:val="18"/>
      <w:szCs w:val="20"/>
    </w:rPr>
  </w:style>
  <w:style w:type="character" w:customStyle="1" w:styleId="emailstyle15">
    <w:name w:val="emailstyle15"/>
    <w:basedOn w:val="a0"/>
    <w:rsid w:val="00D376BD"/>
  </w:style>
  <w:style w:type="paragraph" w:styleId="a5">
    <w:name w:val="Plain Text"/>
    <w:basedOn w:val="a"/>
    <w:link w:val="Char1"/>
    <w:uiPriority w:val="99"/>
    <w:unhideWhenUsed/>
    <w:rsid w:val="00D376BD"/>
    <w:rPr>
      <w:rFonts w:ascii="Consolas" w:eastAsia="Calibri" w:hAnsi="Consolas"/>
      <w:sz w:val="21"/>
      <w:szCs w:val="21"/>
    </w:rPr>
  </w:style>
  <w:style w:type="character" w:customStyle="1" w:styleId="Char1">
    <w:name w:val="纯文本 Char"/>
    <w:basedOn w:val="a0"/>
    <w:link w:val="a5"/>
    <w:uiPriority w:val="99"/>
    <w:rsid w:val="00D376BD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D376BD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6"/>
    <w:uiPriority w:val="99"/>
    <w:semiHidden/>
    <w:rsid w:val="00D376BD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7B6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7B6EB9"/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Char3"/>
    <w:uiPriority w:val="99"/>
    <w:unhideWhenUsed/>
    <w:rsid w:val="008053B6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7"/>
    <w:uiPriority w:val="99"/>
    <w:rsid w:val="008053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972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63472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unhideWhenUsed/>
    <w:rsid w:val="00063472"/>
    <w:rPr>
      <w:sz w:val="20"/>
      <w:szCs w:val="20"/>
    </w:rPr>
  </w:style>
  <w:style w:type="character" w:customStyle="1" w:styleId="Char4">
    <w:name w:val="批注文字 Char"/>
    <w:basedOn w:val="a0"/>
    <w:link w:val="aa"/>
    <w:uiPriority w:val="99"/>
    <w:semiHidden/>
    <w:rsid w:val="0006347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63472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6347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FF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1D5464"/>
    <w:pPr>
      <w:spacing w:before="100" w:beforeAutospacing="1" w:after="100" w:afterAutospacing="1"/>
    </w:pPr>
    <w:rPr>
      <w:rFonts w:ascii="宋体" w:eastAsia="宋体" w:hAnsi="宋体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76BD"/>
    <w:pPr>
      <w:tabs>
        <w:tab w:val="center" w:pos="4320"/>
        <w:tab w:val="right" w:pos="8640"/>
      </w:tabs>
    </w:pPr>
  </w:style>
  <w:style w:type="character" w:customStyle="1" w:styleId="Char">
    <w:name w:val="Header Char"/>
    <w:basedOn w:val="a0"/>
    <w:link w:val="a3"/>
    <w:rsid w:val="00D376B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Char0"/>
    <w:rsid w:val="00D376BD"/>
    <w:pPr>
      <w:tabs>
        <w:tab w:val="left" w:pos="6390"/>
        <w:tab w:val="right" w:pos="10080"/>
      </w:tabs>
    </w:pPr>
    <w:rPr>
      <w:rFonts w:ascii="Tms Rmn" w:hAnsi="Tms Rmn"/>
      <w:sz w:val="18"/>
      <w:szCs w:val="20"/>
    </w:rPr>
  </w:style>
  <w:style w:type="character" w:customStyle="1" w:styleId="Char0">
    <w:name w:val="Body Text Char"/>
    <w:basedOn w:val="a0"/>
    <w:link w:val="a4"/>
    <w:rsid w:val="00D376BD"/>
    <w:rPr>
      <w:rFonts w:ascii="Tms Rmn" w:eastAsia="Times New Roman" w:hAnsi="Tms Rmn" w:cs="Times New Roman"/>
      <w:sz w:val="18"/>
      <w:szCs w:val="20"/>
    </w:rPr>
  </w:style>
  <w:style w:type="character" w:customStyle="1" w:styleId="emailstyle15">
    <w:name w:val="emailstyle15"/>
    <w:basedOn w:val="a0"/>
    <w:rsid w:val="00D376BD"/>
  </w:style>
  <w:style w:type="paragraph" w:styleId="a5">
    <w:name w:val="Plain Text"/>
    <w:basedOn w:val="a"/>
    <w:link w:val="Char1"/>
    <w:uiPriority w:val="99"/>
    <w:unhideWhenUsed/>
    <w:rsid w:val="00D376BD"/>
    <w:rPr>
      <w:rFonts w:ascii="Consolas" w:eastAsia="Calibri" w:hAnsi="Consolas"/>
      <w:sz w:val="21"/>
      <w:szCs w:val="21"/>
    </w:rPr>
  </w:style>
  <w:style w:type="character" w:customStyle="1" w:styleId="Char1">
    <w:name w:val="Plain Text Char"/>
    <w:basedOn w:val="a0"/>
    <w:link w:val="a5"/>
    <w:uiPriority w:val="99"/>
    <w:rsid w:val="00D376BD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D376BD"/>
    <w:rPr>
      <w:rFonts w:ascii="Tahoma" w:hAnsi="Tahoma" w:cs="Tahoma"/>
      <w:sz w:val="16"/>
      <w:szCs w:val="16"/>
    </w:rPr>
  </w:style>
  <w:style w:type="character" w:customStyle="1" w:styleId="Char2">
    <w:name w:val="Balloon Text Char"/>
    <w:basedOn w:val="a0"/>
    <w:link w:val="a6"/>
    <w:uiPriority w:val="99"/>
    <w:semiHidden/>
    <w:rsid w:val="00D376BD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7B6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Preformatted Char"/>
    <w:basedOn w:val="a0"/>
    <w:link w:val="HTML"/>
    <w:uiPriority w:val="99"/>
    <w:semiHidden/>
    <w:rsid w:val="007B6EB9"/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Char3"/>
    <w:uiPriority w:val="99"/>
    <w:unhideWhenUsed/>
    <w:rsid w:val="008053B6"/>
    <w:pPr>
      <w:tabs>
        <w:tab w:val="center" w:pos="4680"/>
        <w:tab w:val="right" w:pos="9360"/>
      </w:tabs>
    </w:pPr>
  </w:style>
  <w:style w:type="character" w:customStyle="1" w:styleId="Char3">
    <w:name w:val="Footer Char"/>
    <w:basedOn w:val="a0"/>
    <w:link w:val="a7"/>
    <w:uiPriority w:val="99"/>
    <w:rsid w:val="008053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972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63472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unhideWhenUsed/>
    <w:rsid w:val="00063472"/>
    <w:rPr>
      <w:sz w:val="20"/>
      <w:szCs w:val="20"/>
    </w:rPr>
  </w:style>
  <w:style w:type="character" w:customStyle="1" w:styleId="Char4">
    <w:name w:val="Comment Text Char"/>
    <w:basedOn w:val="a0"/>
    <w:link w:val="aa"/>
    <w:uiPriority w:val="99"/>
    <w:semiHidden/>
    <w:rsid w:val="0006347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63472"/>
    <w:rPr>
      <w:b/>
      <w:bCs/>
    </w:rPr>
  </w:style>
  <w:style w:type="character" w:customStyle="1" w:styleId="Char5">
    <w:name w:val="Comment Subject Char"/>
    <w:basedOn w:val="Char4"/>
    <w:link w:val="ab"/>
    <w:uiPriority w:val="99"/>
    <w:semiHidden/>
    <w:rsid w:val="000634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Wen Lingling</cp:lastModifiedBy>
  <cp:revision>13</cp:revision>
  <dcterms:created xsi:type="dcterms:W3CDTF">2012-05-14T01:40:00Z</dcterms:created>
  <dcterms:modified xsi:type="dcterms:W3CDTF">2012-11-15T08:06:00Z</dcterms:modified>
</cp:coreProperties>
</file>