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03" w:type="dxa"/>
        <w:tblInd w:w="-98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690"/>
        <w:gridCol w:w="885"/>
        <w:gridCol w:w="1305"/>
        <w:gridCol w:w="1020"/>
        <w:gridCol w:w="1005"/>
        <w:gridCol w:w="840"/>
        <w:gridCol w:w="1155"/>
        <w:gridCol w:w="8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3" w:type="dxa"/>
            <w:gridSpan w:val="9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Table 1. A summary of 12 cases of collision carcinoma in head and neck region.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Author</w:t>
            </w:r>
          </w:p>
        </w:tc>
        <w:tc>
          <w:tcPr>
            <w:tcW w:w="690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year</w:t>
            </w:r>
          </w:p>
        </w:tc>
        <w:tc>
          <w:tcPr>
            <w:tcW w:w="885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Sex/age</w:t>
            </w:r>
          </w:p>
        </w:tc>
        <w:tc>
          <w:tcPr>
            <w:tcW w:w="1305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presentation</w:t>
            </w:r>
          </w:p>
        </w:tc>
        <w:tc>
          <w:tcPr>
            <w:tcW w:w="1020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location</w:t>
            </w:r>
          </w:p>
        </w:tc>
        <w:tc>
          <w:tcPr>
            <w:tcW w:w="1005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histology</w:t>
            </w:r>
          </w:p>
        </w:tc>
        <w:tc>
          <w:tcPr>
            <w:tcW w:w="840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Biopsy result</w:t>
            </w:r>
          </w:p>
        </w:tc>
        <w:tc>
          <w:tcPr>
            <w:tcW w:w="1155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treatment</w:t>
            </w:r>
          </w:p>
        </w:tc>
        <w:tc>
          <w:tcPr>
            <w:tcW w:w="840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Follow-up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  <w:t>Sirikanjanapong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et al.[1]</w:t>
            </w:r>
          </w:p>
        </w:tc>
        <w:tc>
          <w:tcPr>
            <w:tcW w:w="690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2010</w:t>
            </w:r>
          </w:p>
        </w:tc>
        <w:tc>
          <w:tcPr>
            <w:tcW w:w="885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M/53</w:t>
            </w:r>
          </w:p>
        </w:tc>
        <w:tc>
          <w:tcPr>
            <w:tcW w:w="1305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hoarseness</w:t>
            </w:r>
          </w:p>
        </w:tc>
        <w:tc>
          <w:tcPr>
            <w:tcW w:w="1020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larynx</w:t>
            </w:r>
          </w:p>
        </w:tc>
        <w:tc>
          <w:tcPr>
            <w:tcW w:w="1005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Melanoma/SCC</w:t>
            </w:r>
          </w:p>
        </w:tc>
        <w:tc>
          <w:tcPr>
            <w:tcW w:w="840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Melanoma</w:t>
            </w:r>
          </w:p>
        </w:tc>
        <w:tc>
          <w:tcPr>
            <w:tcW w:w="1155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Surgery+RT</w:t>
            </w:r>
          </w:p>
        </w:tc>
        <w:tc>
          <w:tcPr>
            <w:tcW w:w="840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alive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Times-Bold" w:cs="Times New Roman"/>
                <w:bCs/>
                <w:kern w:val="0"/>
                <w:sz w:val="20"/>
                <w:szCs w:val="21"/>
              </w:rPr>
              <w:t>MedinaBanegas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JjqcqqAdvTT7329fd89.I" w:cs="Times New Roman"/>
                <w:kern w:val="0"/>
                <w:sz w:val="20"/>
                <w:szCs w:val="21"/>
              </w:rPr>
              <w:t>et al.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[1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2003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M/45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Times-Roman" w:cs="Times New Roman"/>
                <w:kern w:val="0"/>
                <w:sz w:val="20"/>
                <w:szCs w:val="21"/>
              </w:rPr>
              <w:t>dyspnea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larynx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CHS/epidermoidcarcinoma 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CHS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alive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Minion-Black" w:cs="Times New Roman"/>
                <w:bCs/>
                <w:kern w:val="0"/>
                <w:sz w:val="20"/>
                <w:szCs w:val="21"/>
              </w:rPr>
              <w:t>Karasmanis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 xml:space="preserve"> et al.[1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2013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M/53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none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larynx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ACC/AC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ACC/AC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RT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Cambria-Bold" w:cs="Times New Roman"/>
                <w:bCs/>
                <w:kern w:val="0"/>
                <w:sz w:val="20"/>
                <w:szCs w:val="21"/>
              </w:rPr>
              <w:t>Udompatanakorn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JjqcqqAdvTT7329fd89.I" w:cs="Times New Roman"/>
                <w:bCs/>
                <w:kern w:val="0"/>
                <w:sz w:val="20"/>
                <w:szCs w:val="21"/>
              </w:rPr>
              <w:t>et al.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>[1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2018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M/59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Times-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MinionPro-Capt" w:cs="Times New Roman"/>
                <w:kern w:val="0"/>
                <w:sz w:val="20"/>
                <w:szCs w:val="21"/>
              </w:rPr>
              <w:t>a painful mass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Cambria-Bold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Cambria-Bold" w:cs="Times New Roman"/>
                <w:bCs/>
                <w:kern w:val="0"/>
                <w:sz w:val="20"/>
                <w:szCs w:val="21"/>
              </w:rPr>
              <w:t>Soft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Cambria-Bold" w:cs="Times New Roman"/>
                <w:bCs/>
                <w:kern w:val="0"/>
                <w:sz w:val="20"/>
                <w:szCs w:val="21"/>
              </w:rPr>
              <w:t>Palate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NEC/SCC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SCC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alive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  <w:t>Franchi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et al.[1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2013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M/75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PTimes" w:cs="Times New Roman"/>
                <w:kern w:val="0"/>
                <w:sz w:val="20"/>
                <w:szCs w:val="21"/>
              </w:rPr>
              <w:t>Acute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AdvPTimes" w:cs="Times New Roman"/>
                <w:kern w:val="0"/>
                <w:sz w:val="20"/>
                <w:szCs w:val="21"/>
              </w:rPr>
              <w:t>ischemic stroke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  <w:t>Maxillary Sinus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NEC/SCC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SCC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Surgery+RT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alive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SourceSansPro-Regular" w:cs="Times New Roman"/>
                <w:kern w:val="0"/>
                <w:sz w:val="20"/>
                <w:szCs w:val="21"/>
              </w:rPr>
              <w:t>Huang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et al.[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2010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F/52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Left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cheek swelling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and purulent </w:t>
            </w: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mucoid nasal discharge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  <w:t>Maxillary Sinus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ASC/NEC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NEC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Surgery+Chemotherapy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dead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JctfskAdvTTe45e47d2" w:cs="Times New Roman"/>
                <w:kern w:val="0"/>
                <w:sz w:val="20"/>
                <w:szCs w:val="21"/>
              </w:rPr>
              <w:t xml:space="preserve">Du </w:t>
            </w:r>
            <w:r>
              <w:rPr>
                <w:rFonts w:ascii="Times New Roman" w:hAnsi="Times New Roman" w:eastAsia="JjqcqqAdvTT7329fd89.I" w:cs="Times New Roman"/>
                <w:kern w:val="0"/>
                <w:sz w:val="20"/>
                <w:szCs w:val="21"/>
              </w:rPr>
              <w:t>et al.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[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2015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M/63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BftjdvAdvTT86d47313" w:cs="Times New Roman"/>
                <w:kern w:val="0"/>
                <w:sz w:val="20"/>
                <w:szCs w:val="21"/>
              </w:rPr>
              <w:t>nasal obstruction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and </w:t>
            </w:r>
            <w:r>
              <w:rPr>
                <w:rFonts w:ascii="Times New Roman" w:hAnsi="Times New Roman" w:eastAsia="BftjdvAdvTT86d47313" w:cs="Times New Roman"/>
                <w:kern w:val="0"/>
                <w:sz w:val="20"/>
                <w:szCs w:val="21"/>
              </w:rPr>
              <w:t>epistaxis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JctfskAdvTTe45e47d2" w:cs="Times New Roman"/>
                <w:kern w:val="0"/>
                <w:sz w:val="20"/>
                <w:szCs w:val="21"/>
              </w:rPr>
              <w:t>nasopharynx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EMP/NPC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EMP/NPC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RT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alive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OT07517017" w:cs="Times New Roman"/>
                <w:kern w:val="0"/>
                <w:sz w:val="20"/>
                <w:szCs w:val="21"/>
              </w:rPr>
              <w:t>Alavi</w:t>
            </w:r>
            <w:r>
              <w:rPr>
                <w:rFonts w:ascii="Times New Roman" w:hAnsi="Times New Roman" w:eastAsia="JctfskAdvTTe45e47d2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JjqcqqAdvTT7329fd89.I" w:cs="Times New Roman"/>
                <w:kern w:val="0"/>
                <w:sz w:val="20"/>
                <w:szCs w:val="21"/>
              </w:rPr>
              <w:t>et al.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[2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2011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M/32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anterior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neck mass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thyroid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MTC/PTC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PTC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Surgery+I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  <w:vertAlign w:val="superscript"/>
              </w:rPr>
              <w:t>131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+ST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alive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Giovanni-Book" w:cs="Times New Roman"/>
                <w:kern w:val="0"/>
                <w:sz w:val="20"/>
                <w:szCs w:val="21"/>
              </w:rPr>
              <w:t>Walvekar</w:t>
            </w:r>
            <w:r>
              <w:rPr>
                <w:rFonts w:ascii="Times New Roman" w:hAnsi="Times New Roman" w:eastAsia="JctfskAdvTTe45e47d2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JjqcqqAdvTT7329fd89.I" w:cs="Times New Roman"/>
                <w:kern w:val="0"/>
                <w:sz w:val="20"/>
                <w:szCs w:val="21"/>
              </w:rPr>
              <w:t>et al.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[2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2006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F/65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thyroid swelling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thyroid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PTC/SCC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PTC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Surgery+I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  <w:vertAlign w:val="superscript"/>
              </w:rPr>
              <w:t>131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No follow-up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DejaVuSans" w:cs="Times New Roman"/>
                <w:kern w:val="0"/>
                <w:sz w:val="20"/>
                <w:szCs w:val="21"/>
              </w:rPr>
              <w:t>Warman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et al.[2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2011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F/84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Minion-Regular" w:cs="Times New Roman"/>
                <w:kern w:val="0"/>
                <w:sz w:val="20"/>
                <w:szCs w:val="21"/>
              </w:rPr>
              <w:t>Right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Minion-Regular" w:cs="Times New Roman"/>
                <w:kern w:val="0"/>
                <w:sz w:val="20"/>
                <w:szCs w:val="21"/>
              </w:rPr>
              <w:t>neck mass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and </w:t>
            </w:r>
            <w:r>
              <w:rPr>
                <w:rFonts w:ascii="Times New Roman" w:hAnsi="Times New Roman" w:eastAsia="Minion-Regular" w:cs="Times New Roman"/>
                <w:kern w:val="0"/>
                <w:sz w:val="20"/>
                <w:szCs w:val="21"/>
              </w:rPr>
              <w:t>dysphagia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thyroid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SCC/PTC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none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Surgery+RT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dead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  <w:t>Plauche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et al.[2]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2012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F/62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PTimes" w:cs="Times New Roman"/>
                <w:kern w:val="0"/>
                <w:sz w:val="20"/>
                <w:szCs w:val="21"/>
              </w:rPr>
              <w:t>a thyroid mass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and </w:t>
            </w:r>
            <w:r>
              <w:rPr>
                <w:rFonts w:ascii="Times New Roman" w:hAnsi="Times New Roman" w:eastAsia="AdvPTimes" w:cs="Times New Roman"/>
                <w:kern w:val="0"/>
                <w:sz w:val="20"/>
                <w:szCs w:val="21"/>
              </w:rPr>
              <w:t>shortness of breath</w:t>
            </w:r>
          </w:p>
        </w:tc>
        <w:tc>
          <w:tcPr>
            <w:tcW w:w="102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thyroid</w:t>
            </w:r>
          </w:p>
        </w:tc>
        <w:tc>
          <w:tcPr>
            <w:tcW w:w="100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PTC/FTC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FTC</w:t>
            </w:r>
          </w:p>
        </w:tc>
        <w:tc>
          <w:tcPr>
            <w:tcW w:w="1155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Surgery+I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  <w:vertAlign w:val="superscript"/>
              </w:rPr>
              <w:t>131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OT8e81dcaa" w:cs="Times New Roman"/>
                <w:color w:val="231F20"/>
                <w:kern w:val="0"/>
                <w:sz w:val="20"/>
                <w:szCs w:val="21"/>
              </w:rPr>
              <w:t>Ryan</w:t>
            </w:r>
            <w:r>
              <w:rPr>
                <w:rFonts w:ascii="Times New Roman" w:hAnsi="Times New Roman" w:eastAsia="宋体" w:cs="Times New Roman"/>
                <w:color w:val="231F20"/>
                <w:kern w:val="0"/>
                <w:sz w:val="20"/>
                <w:szCs w:val="21"/>
              </w:rPr>
              <w:t xml:space="preserve"> et al.[</w:t>
            </w:r>
            <w:r>
              <w:rPr>
                <w:rFonts w:hint="eastAsia" w:ascii="Times New Roman" w:hAnsi="Times New Roman" w:cs="Times New Roman"/>
                <w:color w:val="231F20"/>
                <w:kern w:val="0"/>
                <w:sz w:val="2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231F20"/>
                <w:kern w:val="0"/>
                <w:sz w:val="20"/>
                <w:szCs w:val="21"/>
              </w:rPr>
              <w:t>]</w:t>
            </w:r>
          </w:p>
        </w:tc>
        <w:tc>
          <w:tcPr>
            <w:tcW w:w="690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2014</w:t>
            </w:r>
          </w:p>
        </w:tc>
        <w:tc>
          <w:tcPr>
            <w:tcW w:w="885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F/88</w:t>
            </w:r>
          </w:p>
        </w:tc>
        <w:tc>
          <w:tcPr>
            <w:tcW w:w="1305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AdvPTimes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AdvPTimes" w:cs="Times New Roman"/>
                <w:kern w:val="0"/>
                <w:sz w:val="20"/>
                <w:szCs w:val="21"/>
              </w:rPr>
              <w:t>inspiratory stridor and airway distress</w:t>
            </w:r>
          </w:p>
        </w:tc>
        <w:tc>
          <w:tcPr>
            <w:tcW w:w="1020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thyroid</w:t>
            </w:r>
          </w:p>
        </w:tc>
        <w:tc>
          <w:tcPr>
            <w:tcW w:w="1005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PTC/SCC</w:t>
            </w:r>
          </w:p>
        </w:tc>
        <w:tc>
          <w:tcPr>
            <w:tcW w:w="840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none</w:t>
            </w:r>
          </w:p>
        </w:tc>
        <w:tc>
          <w:tcPr>
            <w:tcW w:w="1155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Surgery+I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  <w:vertAlign w:val="superscript"/>
              </w:rPr>
              <w:t>131</w:t>
            </w:r>
          </w:p>
        </w:tc>
        <w:tc>
          <w:tcPr>
            <w:tcW w:w="840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male,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female,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SCC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: </w:t>
            </w:r>
            <w:r>
              <w:rPr>
                <w:rFonts w:ascii="Times New Roman" w:hAnsi="Times New Roman" w:eastAsia="AdvTT887faa2e" w:cs="Times New Roman"/>
                <w:kern w:val="0"/>
                <w:sz w:val="20"/>
                <w:szCs w:val="21"/>
              </w:rPr>
              <w:t>squamous cell carcinoma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RT: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radiotherapy,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CHS: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c</w:t>
            </w:r>
            <w:r>
              <w:rPr>
                <w:rFonts w:ascii="Times New Roman" w:hAnsi="Times New Roman" w:eastAsia="Times-Roman" w:cs="Times New Roman"/>
                <w:kern w:val="0"/>
                <w:sz w:val="20"/>
                <w:szCs w:val="21"/>
              </w:rPr>
              <w:t>hondrosarcoma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NEC: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neuroendocrine carcinoma,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ASC: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AdvOT46dcae81" w:cs="Times New Roman"/>
                <w:kern w:val="0"/>
                <w:sz w:val="20"/>
                <w:szCs w:val="21"/>
              </w:rPr>
              <w:t>adenosquamous carcinoma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EMP: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extramedullary plasmacytoma,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NPC: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JctfskAdvTTe45e47d2" w:cs="Times New Roman"/>
                <w:kern w:val="0"/>
                <w:sz w:val="20"/>
                <w:szCs w:val="21"/>
              </w:rPr>
              <w:t>nasopharyngeal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JctfskAdvTTe45e47d2" w:cs="Times New Roman"/>
                <w:kern w:val="0"/>
                <w:sz w:val="20"/>
                <w:szCs w:val="21"/>
              </w:rPr>
              <w:t>carcinoma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MTC: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medullary thyroid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carcinoma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PTC:</w:t>
            </w: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Papillary thyroid carcinoma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ST: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</w:t>
            </w: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uppression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AdvOTa9103878" w:cs="Times New Roman"/>
                <w:kern w:val="0"/>
                <w:sz w:val="20"/>
                <w:szCs w:val="21"/>
              </w:rPr>
              <w:t>therapy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FTC: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  <w:t>Follicular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t</w:t>
            </w:r>
            <w:r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  <w:t>hyroid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c</w:t>
            </w:r>
            <w:r>
              <w:rPr>
                <w:rFonts w:ascii="Times New Roman" w:hAnsi="Times New Roman" w:eastAsia="AdvPTimesB" w:cs="Times New Roman"/>
                <w:kern w:val="0"/>
                <w:sz w:val="20"/>
                <w:szCs w:val="21"/>
              </w:rPr>
              <w:t>arcinoma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NA: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not available.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PTimesB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Bold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JjqcqqAdvTT7329fd89.I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-Black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-Bold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ionPro-Capt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dvPTimes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urceSansPro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OTa9103878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JctfskAdvTTe45e47d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ftjdvAdvTT86d47313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0751701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ovanni-Book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Sans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inion-Regular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8e81dcaa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887faa2e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OT46dcae8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545F3"/>
    <w:rsid w:val="60D545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2018-11-15T15:45:00Z</dcterms:created>
  <dc:creator>Administrator</dc:creator>
  <cp:lastModifiedBy>Administrator</cp:lastModifiedBy>
  <dcterms:modified xsi:type="dcterms:W3CDTF">2018-11-15T15:46:03Z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