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E91" w:rsidRPr="00874C33" w:rsidRDefault="00A37F85" w:rsidP="00031B97">
      <w:pPr>
        <w:pStyle w:val="Default"/>
        <w:snapToGrid w:val="0"/>
        <w:spacing w:line="360" w:lineRule="auto"/>
        <w:jc w:val="both"/>
        <w:rPr>
          <w:rFonts w:cs="Tahoma"/>
          <w:b/>
          <w:i/>
          <w:color w:val="auto"/>
        </w:rPr>
      </w:pPr>
      <w:r w:rsidRPr="00874C33">
        <w:rPr>
          <w:b/>
          <w:bCs/>
          <w:color w:val="auto"/>
        </w:rPr>
        <w:t xml:space="preserve">Name of Journal: </w:t>
      </w:r>
      <w:r w:rsidRPr="00874C33">
        <w:rPr>
          <w:b/>
          <w:i/>
          <w:iCs/>
          <w:color w:val="auto"/>
        </w:rPr>
        <w:t xml:space="preserve">World Journal of </w:t>
      </w:r>
      <w:r w:rsidR="00B84E91" w:rsidRPr="00874C33">
        <w:rPr>
          <w:rFonts w:cs="Tahoma"/>
          <w:b/>
          <w:i/>
          <w:color w:val="auto"/>
        </w:rPr>
        <w:t>Gastrointestinal Oncology</w:t>
      </w:r>
    </w:p>
    <w:p w:rsidR="003552BD" w:rsidRPr="00874C33" w:rsidRDefault="00CB42C0" w:rsidP="00031B97">
      <w:pPr>
        <w:pStyle w:val="Default"/>
        <w:snapToGrid w:val="0"/>
        <w:spacing w:line="360" w:lineRule="auto"/>
        <w:jc w:val="both"/>
        <w:rPr>
          <w:rFonts w:cs="Tahoma"/>
          <w:b/>
          <w:i/>
          <w:color w:val="auto"/>
        </w:rPr>
      </w:pPr>
      <w:r w:rsidRPr="00874C33">
        <w:rPr>
          <w:rFonts w:cs="Tahoma"/>
          <w:b/>
          <w:color w:val="auto"/>
        </w:rPr>
        <w:t>Manuscript NO: 42530</w:t>
      </w:r>
    </w:p>
    <w:p w:rsidR="00A37F85" w:rsidRPr="00874C33" w:rsidRDefault="00A37F85" w:rsidP="00031B97">
      <w:pPr>
        <w:pStyle w:val="Default"/>
        <w:snapToGrid w:val="0"/>
        <w:spacing w:line="360" w:lineRule="auto"/>
        <w:jc w:val="both"/>
        <w:rPr>
          <w:rFonts w:eastAsia="宋体"/>
          <w:color w:val="auto"/>
          <w:lang w:eastAsia="zh-CN"/>
        </w:rPr>
      </w:pPr>
      <w:r w:rsidRPr="00874C33">
        <w:rPr>
          <w:b/>
          <w:bCs/>
          <w:color w:val="auto"/>
        </w:rPr>
        <w:t xml:space="preserve">Manuscript Type: </w:t>
      </w:r>
      <w:r w:rsidRPr="00874C33">
        <w:rPr>
          <w:b/>
          <w:color w:val="auto"/>
        </w:rPr>
        <w:t>REVIEW</w:t>
      </w:r>
    </w:p>
    <w:p w:rsidR="00B17DBD" w:rsidRPr="00874C33" w:rsidRDefault="00B17DBD" w:rsidP="00031B97">
      <w:pPr>
        <w:pStyle w:val="Default"/>
        <w:snapToGrid w:val="0"/>
        <w:spacing w:line="360" w:lineRule="auto"/>
        <w:jc w:val="both"/>
        <w:rPr>
          <w:rFonts w:eastAsia="宋体"/>
          <w:color w:val="auto"/>
          <w:lang w:eastAsia="zh-CN"/>
        </w:rPr>
      </w:pPr>
    </w:p>
    <w:p w:rsidR="00B84E91" w:rsidRPr="00874C33" w:rsidRDefault="00B84E91" w:rsidP="00031B97">
      <w:pPr>
        <w:pStyle w:val="a3"/>
        <w:shd w:val="clear" w:color="auto" w:fill="FFFFFF"/>
        <w:adjustRightInd w:val="0"/>
        <w:snapToGrid w:val="0"/>
        <w:spacing w:before="0" w:beforeAutospacing="0" w:after="0" w:afterAutospacing="0" w:line="360" w:lineRule="auto"/>
        <w:jc w:val="both"/>
        <w:rPr>
          <w:rFonts w:ascii="Book Antiqua" w:hAnsi="Book Antiqua" w:cs="Tahoma"/>
          <w:b/>
        </w:rPr>
      </w:pPr>
      <w:bookmarkStart w:id="0" w:name="OLE_LINK319"/>
      <w:bookmarkStart w:id="1" w:name="OLE_LINK320"/>
      <w:r w:rsidRPr="00874C33">
        <w:rPr>
          <w:rFonts w:ascii="Book Antiqua" w:hAnsi="Book Antiqua" w:cs="Tahoma"/>
          <w:b/>
        </w:rPr>
        <w:t>Curren</w:t>
      </w:r>
      <w:r w:rsidR="00540472" w:rsidRPr="00874C33">
        <w:rPr>
          <w:rFonts w:ascii="Book Antiqua" w:hAnsi="Book Antiqua" w:cs="Tahoma"/>
          <w:b/>
        </w:rPr>
        <w:t>t strategies for malignant pedunculated colorectal pol</w:t>
      </w:r>
      <w:r w:rsidRPr="00874C33">
        <w:rPr>
          <w:rFonts w:ascii="Book Antiqua" w:hAnsi="Book Antiqua" w:cs="Tahoma"/>
          <w:b/>
        </w:rPr>
        <w:t>yps</w:t>
      </w:r>
      <w:bookmarkEnd w:id="0"/>
      <w:bookmarkEnd w:id="1"/>
    </w:p>
    <w:p w:rsidR="003552BD" w:rsidRPr="00874C33" w:rsidRDefault="003552BD" w:rsidP="00031B97">
      <w:pPr>
        <w:pStyle w:val="a3"/>
        <w:shd w:val="clear" w:color="auto" w:fill="FFFFFF"/>
        <w:adjustRightInd w:val="0"/>
        <w:snapToGrid w:val="0"/>
        <w:spacing w:before="0" w:beforeAutospacing="0" w:after="0" w:afterAutospacing="0" w:line="360" w:lineRule="auto"/>
        <w:jc w:val="both"/>
        <w:rPr>
          <w:rFonts w:ascii="Book Antiqua" w:hAnsi="Book Antiqua" w:cs="Tahoma"/>
          <w:b/>
        </w:rPr>
      </w:pPr>
    </w:p>
    <w:p w:rsidR="00EE1313" w:rsidRPr="00874C33" w:rsidRDefault="007F737A" w:rsidP="00031B97">
      <w:pPr>
        <w:pStyle w:val="a3"/>
        <w:shd w:val="clear" w:color="auto" w:fill="FFFFFF"/>
        <w:adjustRightInd w:val="0"/>
        <w:snapToGrid w:val="0"/>
        <w:spacing w:before="0" w:beforeAutospacing="0" w:after="0" w:afterAutospacing="0" w:line="360" w:lineRule="auto"/>
        <w:jc w:val="both"/>
        <w:rPr>
          <w:rFonts w:ascii="Book Antiqua" w:hAnsi="Book Antiqua" w:cs="Tahoma"/>
        </w:rPr>
      </w:pPr>
      <w:r w:rsidRPr="00874C33">
        <w:rPr>
          <w:rFonts w:ascii="Book Antiqua" w:hAnsi="Book Antiqua" w:cs="Tahoma"/>
        </w:rPr>
        <w:t xml:space="preserve">Ciocalteu A </w:t>
      </w:r>
      <w:r w:rsidRPr="00874C33">
        <w:rPr>
          <w:rFonts w:ascii="Book Antiqua" w:hAnsi="Book Antiqua" w:cs="Tahoma"/>
          <w:i/>
        </w:rPr>
        <w:t>et al.</w:t>
      </w:r>
      <w:r w:rsidRPr="00874C33">
        <w:rPr>
          <w:rFonts w:ascii="Book Antiqua" w:hAnsi="Book Antiqua" w:cs="Tahoma"/>
        </w:rPr>
        <w:t xml:space="preserve"> </w:t>
      </w:r>
      <w:bookmarkStart w:id="2" w:name="OLE_LINK321"/>
      <w:bookmarkStart w:id="3" w:name="OLE_LINK322"/>
      <w:r w:rsidR="00EE1313" w:rsidRPr="00874C33">
        <w:rPr>
          <w:rFonts w:ascii="Book Antiqua" w:hAnsi="Book Antiqua" w:cs="Tahoma"/>
        </w:rPr>
        <w:t>Malign</w:t>
      </w:r>
      <w:r w:rsidR="00540472" w:rsidRPr="00874C33">
        <w:rPr>
          <w:rFonts w:ascii="Book Antiqua" w:hAnsi="Book Antiqua" w:cs="Tahoma"/>
        </w:rPr>
        <w:t>ant pedunculated colorectal po</w:t>
      </w:r>
      <w:r w:rsidR="00EE1313" w:rsidRPr="00874C33">
        <w:rPr>
          <w:rFonts w:ascii="Book Antiqua" w:hAnsi="Book Antiqua" w:cs="Tahoma"/>
        </w:rPr>
        <w:t>lyps</w:t>
      </w:r>
      <w:bookmarkEnd w:id="2"/>
      <w:bookmarkEnd w:id="3"/>
    </w:p>
    <w:p w:rsidR="003552BD" w:rsidRPr="00874C33" w:rsidRDefault="003552BD" w:rsidP="00031B97">
      <w:pPr>
        <w:pStyle w:val="a3"/>
        <w:shd w:val="clear" w:color="auto" w:fill="FFFFFF"/>
        <w:adjustRightInd w:val="0"/>
        <w:snapToGrid w:val="0"/>
        <w:spacing w:before="0" w:beforeAutospacing="0" w:after="0" w:afterAutospacing="0" w:line="360" w:lineRule="auto"/>
        <w:jc w:val="both"/>
        <w:rPr>
          <w:rFonts w:ascii="Book Antiqua" w:hAnsi="Book Antiqua" w:cs="Tahoma"/>
          <w:b/>
        </w:rPr>
      </w:pPr>
    </w:p>
    <w:p w:rsidR="00A37F85" w:rsidRPr="00874C33" w:rsidRDefault="00B84E91" w:rsidP="00031B97">
      <w:pPr>
        <w:pStyle w:val="Default"/>
        <w:snapToGrid w:val="0"/>
        <w:spacing w:line="360" w:lineRule="auto"/>
        <w:jc w:val="both"/>
        <w:rPr>
          <w:bCs/>
          <w:color w:val="auto"/>
        </w:rPr>
      </w:pPr>
      <w:r w:rsidRPr="00874C33">
        <w:rPr>
          <w:bCs/>
          <w:color w:val="auto"/>
        </w:rPr>
        <w:t>Adriana Ciocalteu, Dan Ionut Gheonea</w:t>
      </w:r>
      <w:r w:rsidR="00F60D70" w:rsidRPr="00874C33">
        <w:rPr>
          <w:bCs/>
          <w:color w:val="auto"/>
        </w:rPr>
        <w:t xml:space="preserve">, Adrian Saftoiu, </w:t>
      </w:r>
      <w:r w:rsidR="00581F84" w:rsidRPr="00874C33">
        <w:rPr>
          <w:bCs/>
          <w:color w:val="auto"/>
        </w:rPr>
        <w:t xml:space="preserve">Liliana Streba, </w:t>
      </w:r>
      <w:r w:rsidR="00694B18" w:rsidRPr="00874C33">
        <w:rPr>
          <w:bCs/>
          <w:color w:val="auto"/>
        </w:rPr>
        <w:t xml:space="preserve">Nicoleta </w:t>
      </w:r>
      <w:r w:rsidR="00F60D70" w:rsidRPr="00874C33">
        <w:rPr>
          <w:bCs/>
          <w:color w:val="auto"/>
        </w:rPr>
        <w:t>Alice Dragoescu</w:t>
      </w:r>
      <w:r w:rsidRPr="00874C33">
        <w:rPr>
          <w:bCs/>
          <w:color w:val="auto"/>
        </w:rPr>
        <w:t>, Tiberiu</w:t>
      </w:r>
      <w:r w:rsidR="00E46095" w:rsidRPr="00874C33">
        <w:rPr>
          <w:bCs/>
          <w:color w:val="auto"/>
        </w:rPr>
        <w:t xml:space="preserve"> Stefanita</w:t>
      </w:r>
      <w:r w:rsidR="00540472" w:rsidRPr="00874C33">
        <w:rPr>
          <w:bCs/>
          <w:color w:val="auto"/>
        </w:rPr>
        <w:t xml:space="preserve"> Tenea-</w:t>
      </w:r>
      <w:r w:rsidR="00A168FF" w:rsidRPr="00874C33">
        <w:rPr>
          <w:bCs/>
          <w:color w:val="auto"/>
        </w:rPr>
        <w:t>Cojan</w:t>
      </w:r>
    </w:p>
    <w:p w:rsidR="003552BD" w:rsidRPr="00874C33" w:rsidRDefault="003552BD" w:rsidP="00031B97">
      <w:pPr>
        <w:pStyle w:val="Default"/>
        <w:snapToGrid w:val="0"/>
        <w:spacing w:line="360" w:lineRule="auto"/>
        <w:jc w:val="both"/>
        <w:rPr>
          <w:color w:val="auto"/>
        </w:rPr>
      </w:pPr>
    </w:p>
    <w:p w:rsidR="00B84E91" w:rsidRPr="00874C33" w:rsidRDefault="00E46095" w:rsidP="00031B97">
      <w:pPr>
        <w:adjustRightInd w:val="0"/>
        <w:snapToGrid w:val="0"/>
        <w:spacing w:line="360" w:lineRule="auto"/>
        <w:jc w:val="both"/>
        <w:rPr>
          <w:rFonts w:ascii="Book Antiqua" w:hAnsi="Book Antiqua"/>
          <w:bCs/>
          <w:lang w:val="en-US"/>
        </w:rPr>
      </w:pPr>
      <w:r w:rsidRPr="00874C33">
        <w:rPr>
          <w:rFonts w:ascii="Book Antiqua" w:hAnsi="Book Antiqua"/>
          <w:b/>
          <w:lang w:val="en-US"/>
        </w:rPr>
        <w:t>Adriana Cioca</w:t>
      </w:r>
      <w:r w:rsidR="00B84E91" w:rsidRPr="00874C33">
        <w:rPr>
          <w:rFonts w:ascii="Book Antiqua" w:hAnsi="Book Antiqua"/>
          <w:b/>
          <w:lang w:val="en-US"/>
        </w:rPr>
        <w:t xml:space="preserve">lteu, </w:t>
      </w:r>
      <w:r w:rsidR="00B84E91" w:rsidRPr="00874C33">
        <w:rPr>
          <w:rFonts w:ascii="Book Antiqua" w:hAnsi="Book Antiqua"/>
          <w:b/>
          <w:bCs/>
          <w:lang w:val="en-US"/>
        </w:rPr>
        <w:t>Dan Ionut Gheonea</w:t>
      </w:r>
      <w:r w:rsidR="00B84E91" w:rsidRPr="00874C33">
        <w:rPr>
          <w:rFonts w:ascii="Book Antiqua" w:hAnsi="Book Antiqua"/>
          <w:b/>
          <w:lang w:val="en-US"/>
        </w:rPr>
        <w:t>, Adrian Săftoiu</w:t>
      </w:r>
      <w:r w:rsidR="00B84E91" w:rsidRPr="00874C33">
        <w:rPr>
          <w:rFonts w:ascii="Book Antiqua" w:hAnsi="Book Antiqua"/>
          <w:lang w:val="en-US"/>
        </w:rPr>
        <w:t xml:space="preserve">, </w:t>
      </w:r>
      <w:r w:rsidR="00761998" w:rsidRPr="00874C33">
        <w:rPr>
          <w:rFonts w:ascii="Book Antiqua" w:hAnsi="Book Antiqua"/>
          <w:lang w:val="en-US"/>
        </w:rPr>
        <w:t>Department of Gastroenterology</w:t>
      </w:r>
      <w:r w:rsidR="00761998" w:rsidRPr="00874C33">
        <w:rPr>
          <w:rFonts w:ascii="Book Antiqua" w:hAnsi="Book Antiqua"/>
          <w:bCs/>
          <w:lang w:val="en-US"/>
        </w:rPr>
        <w:t xml:space="preserve">, </w:t>
      </w:r>
      <w:r w:rsidR="00B84E91" w:rsidRPr="00874C33">
        <w:rPr>
          <w:rFonts w:ascii="Book Antiqua" w:hAnsi="Book Antiqua"/>
          <w:bCs/>
          <w:lang w:val="en-US"/>
        </w:rPr>
        <w:t>Research Center of Gastroenterology and Hepatology, University of Medicine and Pharmacy of Craiova, Craiova</w:t>
      </w:r>
      <w:r w:rsidR="00451E37" w:rsidRPr="00874C33">
        <w:rPr>
          <w:rFonts w:ascii="Book Antiqua" w:eastAsia="宋体" w:hAnsi="Book Antiqua"/>
          <w:bCs/>
          <w:lang w:val="en-US" w:eastAsia="zh-CN"/>
        </w:rPr>
        <w:t xml:space="preserve"> </w:t>
      </w:r>
      <w:r w:rsidR="00451E37" w:rsidRPr="00874C33">
        <w:rPr>
          <w:rFonts w:ascii="Book Antiqua" w:hAnsi="Book Antiqua"/>
          <w:iCs/>
          <w:lang w:val="en-US"/>
        </w:rPr>
        <w:t>200349</w:t>
      </w:r>
      <w:r w:rsidR="00B84E91" w:rsidRPr="00874C33">
        <w:rPr>
          <w:rFonts w:ascii="Book Antiqua" w:hAnsi="Book Antiqua"/>
          <w:bCs/>
          <w:lang w:val="en-US"/>
        </w:rPr>
        <w:t>, Romania</w:t>
      </w:r>
    </w:p>
    <w:p w:rsidR="00CB42C0" w:rsidRPr="00874C33" w:rsidRDefault="00CB42C0" w:rsidP="00031B97">
      <w:pPr>
        <w:adjustRightInd w:val="0"/>
        <w:snapToGrid w:val="0"/>
        <w:spacing w:line="360" w:lineRule="auto"/>
        <w:jc w:val="both"/>
        <w:rPr>
          <w:rFonts w:ascii="Book Antiqua" w:hAnsi="Book Antiqua"/>
          <w:bCs/>
          <w:lang w:val="en-US"/>
        </w:rPr>
      </w:pPr>
    </w:p>
    <w:p w:rsidR="00581F84" w:rsidRPr="00874C33" w:rsidRDefault="00581F84" w:rsidP="00031B97">
      <w:pPr>
        <w:adjustRightInd w:val="0"/>
        <w:snapToGrid w:val="0"/>
        <w:spacing w:line="360" w:lineRule="auto"/>
        <w:jc w:val="both"/>
        <w:rPr>
          <w:rFonts w:ascii="Book Antiqua" w:hAnsi="Book Antiqua"/>
          <w:lang w:val="en-US"/>
        </w:rPr>
      </w:pPr>
      <w:r w:rsidRPr="00874C33">
        <w:rPr>
          <w:rFonts w:ascii="Book Antiqua" w:hAnsi="Book Antiqua"/>
          <w:b/>
          <w:lang w:val="en-US"/>
        </w:rPr>
        <w:t>Liliana Streba</w:t>
      </w:r>
      <w:r w:rsidRPr="00874C33">
        <w:rPr>
          <w:rFonts w:ascii="Book Antiqua" w:hAnsi="Book Antiqua"/>
          <w:lang w:val="en-US"/>
        </w:rPr>
        <w:t xml:space="preserve">, </w:t>
      </w:r>
      <w:r w:rsidRPr="00874C33">
        <w:rPr>
          <w:rStyle w:val="a4"/>
          <w:rFonts w:ascii="Book Antiqua" w:hAnsi="Book Antiqua"/>
          <w:i w:val="0"/>
          <w:lang w:val="en-US"/>
        </w:rPr>
        <w:t>Department of Oncology,</w:t>
      </w:r>
      <w:r w:rsidRPr="00874C33">
        <w:rPr>
          <w:rStyle w:val="a4"/>
          <w:rFonts w:ascii="Book Antiqua" w:hAnsi="Book Antiqua"/>
          <w:lang w:val="en-US"/>
        </w:rPr>
        <w:t xml:space="preserve"> </w:t>
      </w:r>
      <w:r w:rsidRPr="00874C33">
        <w:rPr>
          <w:rFonts w:ascii="Book Antiqua" w:hAnsi="Book Antiqua"/>
          <w:lang w:val="en-US"/>
        </w:rPr>
        <w:t>University of Medicine and Pharmacy of Craiova, Craiova</w:t>
      </w:r>
      <w:r w:rsidR="00451E37" w:rsidRPr="00874C33">
        <w:rPr>
          <w:rFonts w:ascii="Book Antiqua" w:eastAsia="宋体" w:hAnsi="Book Antiqua"/>
          <w:lang w:val="en-US" w:eastAsia="zh-CN"/>
        </w:rPr>
        <w:t xml:space="preserve"> </w:t>
      </w:r>
      <w:r w:rsidR="00451E37" w:rsidRPr="00874C33">
        <w:rPr>
          <w:rFonts w:ascii="Book Antiqua" w:hAnsi="Book Antiqua"/>
          <w:iCs/>
          <w:lang w:val="en-US"/>
        </w:rPr>
        <w:t>200349</w:t>
      </w:r>
      <w:r w:rsidRPr="00874C33">
        <w:rPr>
          <w:rFonts w:ascii="Book Antiqua" w:hAnsi="Book Antiqua"/>
          <w:lang w:val="en-US"/>
        </w:rPr>
        <w:t>, Romania</w:t>
      </w:r>
    </w:p>
    <w:p w:rsidR="00CB42C0" w:rsidRPr="00874C33" w:rsidRDefault="00CB42C0" w:rsidP="00031B97">
      <w:pPr>
        <w:adjustRightInd w:val="0"/>
        <w:snapToGrid w:val="0"/>
        <w:spacing w:line="360" w:lineRule="auto"/>
        <w:jc w:val="both"/>
        <w:rPr>
          <w:rFonts w:ascii="Book Antiqua" w:hAnsi="Book Antiqua"/>
          <w:lang w:val="en-US"/>
        </w:rPr>
      </w:pPr>
    </w:p>
    <w:p w:rsidR="00F60D70" w:rsidRPr="00874C33" w:rsidRDefault="00694B18" w:rsidP="00031B97">
      <w:pPr>
        <w:pStyle w:val="Default"/>
        <w:snapToGrid w:val="0"/>
        <w:spacing w:line="360" w:lineRule="auto"/>
        <w:jc w:val="both"/>
        <w:rPr>
          <w:bCs/>
          <w:color w:val="auto"/>
        </w:rPr>
      </w:pPr>
      <w:r w:rsidRPr="00874C33">
        <w:rPr>
          <w:b/>
          <w:color w:val="auto"/>
          <w:lang w:eastAsia="en-US"/>
        </w:rPr>
        <w:t xml:space="preserve">Nicoleta </w:t>
      </w:r>
      <w:r w:rsidR="00F60D70" w:rsidRPr="00874C33">
        <w:rPr>
          <w:b/>
          <w:color w:val="auto"/>
          <w:lang w:eastAsia="en-US"/>
        </w:rPr>
        <w:t>Alice Dragoescu</w:t>
      </w:r>
      <w:r w:rsidR="00F60D70" w:rsidRPr="00874C33">
        <w:rPr>
          <w:color w:val="auto"/>
          <w:lang w:eastAsia="en-US"/>
        </w:rPr>
        <w:t xml:space="preserve">, </w:t>
      </w:r>
      <w:r w:rsidR="00F60D70" w:rsidRPr="00874C33">
        <w:rPr>
          <w:rStyle w:val="a4"/>
          <w:i w:val="0"/>
          <w:color w:val="auto"/>
        </w:rPr>
        <w:t>Department of Anesthesiology and Intensive Care</w:t>
      </w:r>
      <w:r w:rsidR="00F60D70" w:rsidRPr="00874C33">
        <w:rPr>
          <w:i/>
          <w:color w:val="auto"/>
          <w:lang w:eastAsia="en-US"/>
        </w:rPr>
        <w:t>,</w:t>
      </w:r>
      <w:r w:rsidR="00F60D70" w:rsidRPr="00874C33">
        <w:rPr>
          <w:color w:val="auto"/>
          <w:lang w:eastAsia="en-US"/>
        </w:rPr>
        <w:t xml:space="preserve"> Emergency County Hospital of Craiova,</w:t>
      </w:r>
      <w:r w:rsidR="00F763DE" w:rsidRPr="00874C33">
        <w:rPr>
          <w:color w:val="auto"/>
          <w:lang w:eastAsia="en-US"/>
        </w:rPr>
        <w:t xml:space="preserve"> </w:t>
      </w:r>
      <w:r w:rsidR="00F763DE" w:rsidRPr="00874C33">
        <w:t>University of Medicine and Pharmacy of Craiova,</w:t>
      </w:r>
      <w:r w:rsidR="00F60D70" w:rsidRPr="00874C33">
        <w:rPr>
          <w:color w:val="auto"/>
          <w:lang w:eastAsia="en-US"/>
        </w:rPr>
        <w:t xml:space="preserve"> Craiova</w:t>
      </w:r>
      <w:r w:rsidR="00451E37" w:rsidRPr="00874C33">
        <w:rPr>
          <w:rFonts w:eastAsia="宋体"/>
          <w:color w:val="auto"/>
          <w:lang w:eastAsia="zh-CN"/>
        </w:rPr>
        <w:t xml:space="preserve"> </w:t>
      </w:r>
      <w:r w:rsidR="00451E37" w:rsidRPr="00874C33">
        <w:rPr>
          <w:iCs/>
        </w:rPr>
        <w:t>200349</w:t>
      </w:r>
      <w:r w:rsidR="00F60D70" w:rsidRPr="00874C33">
        <w:rPr>
          <w:color w:val="auto"/>
          <w:lang w:eastAsia="en-US"/>
        </w:rPr>
        <w:t xml:space="preserve">, </w:t>
      </w:r>
      <w:r w:rsidR="00F60D70" w:rsidRPr="00874C33">
        <w:rPr>
          <w:bCs/>
          <w:color w:val="auto"/>
        </w:rPr>
        <w:t>Romania</w:t>
      </w:r>
    </w:p>
    <w:p w:rsidR="00CB42C0" w:rsidRPr="00874C33" w:rsidRDefault="00CB42C0" w:rsidP="00031B97">
      <w:pPr>
        <w:pStyle w:val="Default"/>
        <w:snapToGrid w:val="0"/>
        <w:spacing w:line="360" w:lineRule="auto"/>
        <w:jc w:val="both"/>
        <w:rPr>
          <w:color w:val="auto"/>
        </w:rPr>
      </w:pPr>
    </w:p>
    <w:p w:rsidR="00E46095" w:rsidRPr="00874C33" w:rsidRDefault="00E46095" w:rsidP="00031B97">
      <w:pPr>
        <w:pStyle w:val="Default"/>
        <w:snapToGrid w:val="0"/>
        <w:spacing w:line="360" w:lineRule="auto"/>
        <w:jc w:val="both"/>
        <w:rPr>
          <w:bCs/>
          <w:color w:val="auto"/>
        </w:rPr>
      </w:pPr>
      <w:r w:rsidRPr="00874C33">
        <w:rPr>
          <w:b/>
          <w:bCs/>
          <w:color w:val="auto"/>
        </w:rPr>
        <w:t xml:space="preserve">Tiberiu Stefanita </w:t>
      </w:r>
      <w:r w:rsidR="00B84E91" w:rsidRPr="00874C33">
        <w:rPr>
          <w:b/>
          <w:bCs/>
          <w:color w:val="auto"/>
        </w:rPr>
        <w:t>Tenea</w:t>
      </w:r>
      <w:r w:rsidR="00451E37" w:rsidRPr="00874C33">
        <w:rPr>
          <w:b/>
          <w:bCs/>
          <w:color w:val="auto"/>
        </w:rPr>
        <w:t>-</w:t>
      </w:r>
      <w:r w:rsidRPr="00874C33">
        <w:rPr>
          <w:b/>
          <w:bCs/>
          <w:color w:val="auto"/>
        </w:rPr>
        <w:t>Cojan</w:t>
      </w:r>
      <w:r w:rsidR="00B84E91" w:rsidRPr="00874C33">
        <w:rPr>
          <w:b/>
          <w:bCs/>
          <w:color w:val="auto"/>
        </w:rPr>
        <w:t xml:space="preserve">, </w:t>
      </w:r>
      <w:r w:rsidR="00B84E91" w:rsidRPr="00874C33">
        <w:rPr>
          <w:color w:val="auto"/>
          <w:lang w:eastAsia="en-US"/>
        </w:rPr>
        <w:t xml:space="preserve">Department of </w:t>
      </w:r>
      <w:r w:rsidRPr="00874C33">
        <w:rPr>
          <w:color w:val="auto"/>
        </w:rPr>
        <w:t>General Surgery</w:t>
      </w:r>
      <w:r w:rsidR="00B84E91" w:rsidRPr="00874C33">
        <w:rPr>
          <w:color w:val="auto"/>
          <w:lang w:eastAsia="en-US"/>
        </w:rPr>
        <w:t xml:space="preserve">, </w:t>
      </w:r>
      <w:r w:rsidRPr="00874C33">
        <w:rPr>
          <w:color w:val="auto"/>
          <w:lang w:eastAsia="en-US"/>
        </w:rPr>
        <w:t>C.F. Clinical</w:t>
      </w:r>
      <w:r w:rsidR="00B84E91" w:rsidRPr="00874C33">
        <w:rPr>
          <w:color w:val="auto"/>
          <w:lang w:eastAsia="en-US"/>
        </w:rPr>
        <w:t xml:space="preserve"> Hospital, </w:t>
      </w:r>
      <w:r w:rsidRPr="00874C33">
        <w:rPr>
          <w:color w:val="auto"/>
        </w:rPr>
        <w:t xml:space="preserve">University of Medicine and Pharmacy of Craiova, </w:t>
      </w:r>
      <w:r w:rsidRPr="00874C33">
        <w:rPr>
          <w:bCs/>
          <w:color w:val="auto"/>
        </w:rPr>
        <w:t>Craiova</w:t>
      </w:r>
      <w:r w:rsidR="00451E37" w:rsidRPr="00874C33">
        <w:rPr>
          <w:rFonts w:eastAsia="宋体"/>
          <w:bCs/>
          <w:color w:val="auto"/>
          <w:lang w:eastAsia="zh-CN"/>
        </w:rPr>
        <w:t xml:space="preserve"> </w:t>
      </w:r>
      <w:r w:rsidR="00451E37" w:rsidRPr="00874C33">
        <w:rPr>
          <w:iCs/>
        </w:rPr>
        <w:t>200349</w:t>
      </w:r>
      <w:r w:rsidRPr="00874C33">
        <w:rPr>
          <w:bCs/>
          <w:color w:val="auto"/>
        </w:rPr>
        <w:t>, Romania</w:t>
      </w:r>
    </w:p>
    <w:p w:rsidR="003552BD" w:rsidRPr="00874C33" w:rsidRDefault="003552BD" w:rsidP="00031B97">
      <w:pPr>
        <w:pStyle w:val="Default"/>
        <w:snapToGrid w:val="0"/>
        <w:spacing w:line="360" w:lineRule="auto"/>
        <w:jc w:val="both"/>
        <w:rPr>
          <w:bCs/>
          <w:color w:val="auto"/>
        </w:rPr>
      </w:pPr>
    </w:p>
    <w:p w:rsidR="00A37F85" w:rsidRPr="00874C33" w:rsidRDefault="00A37F85" w:rsidP="00031B97">
      <w:pPr>
        <w:adjustRightInd w:val="0"/>
        <w:snapToGrid w:val="0"/>
        <w:spacing w:line="360" w:lineRule="auto"/>
        <w:jc w:val="both"/>
        <w:rPr>
          <w:rFonts w:ascii="Book Antiqua" w:hAnsi="Book Antiqua"/>
          <w:bCs/>
          <w:lang w:val="it-IT"/>
        </w:rPr>
      </w:pPr>
      <w:r w:rsidRPr="00874C33">
        <w:rPr>
          <w:rFonts w:ascii="Book Antiqua" w:hAnsi="Book Antiqua"/>
          <w:b/>
          <w:bCs/>
          <w:lang w:val="it-IT"/>
        </w:rPr>
        <w:t xml:space="preserve">ORCID number: </w:t>
      </w:r>
      <w:r w:rsidR="00B84E91" w:rsidRPr="00874C33">
        <w:rPr>
          <w:rFonts w:ascii="Book Antiqua" w:hAnsi="Book Antiqua"/>
          <w:lang w:val="it-IT"/>
        </w:rPr>
        <w:t>Adriana Ciocalteu (</w:t>
      </w:r>
      <w:hyperlink r:id="rId8" w:tgtFrame="_blank" w:history="1">
        <w:r w:rsidR="009876D5" w:rsidRPr="00874C33">
          <w:rPr>
            <w:rStyle w:val="a5"/>
            <w:rFonts w:ascii="Book Antiqua" w:hAnsi="Book Antiqua" w:cs="Arial"/>
            <w:color w:val="auto"/>
            <w:u w:val="none"/>
            <w:shd w:val="clear" w:color="auto" w:fill="FFFFFF"/>
            <w:lang w:val="it-IT"/>
          </w:rPr>
          <w:t>0000-0002-8668-4946</w:t>
        </w:r>
      </w:hyperlink>
      <w:r w:rsidR="00165919" w:rsidRPr="00874C33">
        <w:rPr>
          <w:rFonts w:ascii="Book Antiqua" w:hAnsi="Book Antiqua"/>
          <w:lang w:val="it-IT"/>
        </w:rPr>
        <w:t>);</w:t>
      </w:r>
      <w:r w:rsidR="00336E3E" w:rsidRPr="00874C33">
        <w:rPr>
          <w:rFonts w:ascii="Book Antiqua" w:hAnsi="Book Antiqua"/>
          <w:lang w:val="it-IT"/>
        </w:rPr>
        <w:t xml:space="preserve"> </w:t>
      </w:r>
      <w:r w:rsidR="00165919" w:rsidRPr="00874C33">
        <w:rPr>
          <w:rFonts w:ascii="Book Antiqua" w:hAnsi="Book Antiqua"/>
          <w:bCs/>
          <w:lang w:val="it-IT"/>
        </w:rPr>
        <w:t>Dan Ionut Gheonea (</w:t>
      </w:r>
      <w:r w:rsidR="000A1BF6" w:rsidRPr="00874C33">
        <w:rPr>
          <w:rFonts w:ascii="Book Antiqua" w:hAnsi="Book Antiqua"/>
          <w:bCs/>
          <w:lang w:val="it-IT"/>
        </w:rPr>
        <w:t>0000-0003-1942-6629</w:t>
      </w:r>
      <w:r w:rsidR="00165919" w:rsidRPr="00874C33">
        <w:rPr>
          <w:rFonts w:ascii="Book Antiqua" w:hAnsi="Book Antiqua"/>
          <w:bCs/>
          <w:lang w:val="it-IT"/>
        </w:rPr>
        <w:t>); Adrian Saftoiu</w:t>
      </w:r>
      <w:r w:rsidR="000A1BF6" w:rsidRPr="00874C33">
        <w:rPr>
          <w:rFonts w:ascii="Book Antiqua" w:hAnsi="Book Antiqua"/>
          <w:bCs/>
          <w:lang w:val="it-IT"/>
        </w:rPr>
        <w:t xml:space="preserve"> </w:t>
      </w:r>
      <w:r w:rsidR="00165919" w:rsidRPr="00874C33">
        <w:rPr>
          <w:rFonts w:ascii="Book Antiqua" w:hAnsi="Book Antiqua"/>
          <w:bCs/>
          <w:lang w:val="it-IT"/>
        </w:rPr>
        <w:t>(</w:t>
      </w:r>
      <w:r w:rsidR="000A1BF6" w:rsidRPr="00874C33">
        <w:rPr>
          <w:rFonts w:ascii="Book Antiqua" w:hAnsi="Book Antiqua"/>
          <w:bCs/>
          <w:lang w:val="it-IT"/>
        </w:rPr>
        <w:t>0000-0001-7993-8269</w:t>
      </w:r>
      <w:r w:rsidR="00165919" w:rsidRPr="00874C33">
        <w:rPr>
          <w:rFonts w:ascii="Book Antiqua" w:hAnsi="Book Antiqua"/>
          <w:bCs/>
          <w:lang w:val="it-IT"/>
        </w:rPr>
        <w:t xml:space="preserve">); </w:t>
      </w:r>
      <w:r w:rsidR="001A3FCE" w:rsidRPr="00874C33">
        <w:rPr>
          <w:rFonts w:ascii="Book Antiqua" w:hAnsi="Book Antiqua"/>
          <w:bCs/>
          <w:lang w:val="it-IT"/>
        </w:rPr>
        <w:t xml:space="preserve">Liliana Streba </w:t>
      </w:r>
      <w:r w:rsidR="001A3FCE" w:rsidRPr="00874C33">
        <w:rPr>
          <w:rFonts w:ascii="Book Antiqua" w:hAnsi="Book Antiqua"/>
          <w:bCs/>
          <w:lang w:val="it-IT"/>
        </w:rPr>
        <w:lastRenderedPageBreak/>
        <w:t>(0000-0003-0403-2686)</w:t>
      </w:r>
      <w:r w:rsidR="00581F84" w:rsidRPr="00874C33">
        <w:rPr>
          <w:rFonts w:ascii="Book Antiqua" w:hAnsi="Book Antiqua"/>
          <w:bCs/>
          <w:lang w:val="it-IT"/>
        </w:rPr>
        <w:t xml:space="preserve">; </w:t>
      </w:r>
      <w:r w:rsidR="00694B18" w:rsidRPr="00874C33">
        <w:rPr>
          <w:rFonts w:ascii="Book Antiqua" w:hAnsi="Book Antiqua"/>
          <w:bCs/>
          <w:lang w:val="it-IT"/>
        </w:rPr>
        <w:t xml:space="preserve">Nicoleta Alice Dragoescu </w:t>
      </w:r>
      <w:r w:rsidR="00165919" w:rsidRPr="00874C33">
        <w:rPr>
          <w:rFonts w:ascii="Book Antiqua" w:hAnsi="Book Antiqua"/>
          <w:bCs/>
          <w:lang w:val="it-IT"/>
        </w:rPr>
        <w:t>(</w:t>
      </w:r>
      <w:r w:rsidR="00694B18" w:rsidRPr="00874C33">
        <w:rPr>
          <w:rFonts w:ascii="Book Antiqua" w:hAnsi="Book Antiqua" w:cs="Arial"/>
          <w:shd w:val="clear" w:color="auto" w:fill="FFFFFF"/>
          <w:lang w:val="it-IT"/>
        </w:rPr>
        <w:t>0000-0001-5422-266</w:t>
      </w:r>
      <w:r w:rsidR="00F34F10" w:rsidRPr="00874C33">
        <w:rPr>
          <w:rFonts w:ascii="Book Antiqua" w:hAnsi="Book Antiqua" w:cs="Arial"/>
          <w:shd w:val="clear" w:color="auto" w:fill="FFFFFF"/>
          <w:lang w:val="it-IT"/>
        </w:rPr>
        <w:t>X</w:t>
      </w:r>
      <w:r w:rsidR="00165919" w:rsidRPr="00874C33">
        <w:rPr>
          <w:rFonts w:ascii="Book Antiqua" w:hAnsi="Book Antiqua"/>
          <w:bCs/>
          <w:lang w:val="it-IT"/>
        </w:rPr>
        <w:t>);</w:t>
      </w:r>
      <w:r w:rsidR="00336E3E" w:rsidRPr="00874C33">
        <w:rPr>
          <w:rFonts w:ascii="Book Antiqua" w:hAnsi="Book Antiqua"/>
          <w:bCs/>
          <w:lang w:val="it-IT"/>
        </w:rPr>
        <w:t xml:space="preserve"> Tiberiu Stefanita</w:t>
      </w:r>
      <w:r w:rsidR="00E20CB8" w:rsidRPr="00874C33">
        <w:rPr>
          <w:rFonts w:ascii="Book Antiqua" w:hAnsi="Book Antiqua"/>
          <w:bCs/>
          <w:lang w:val="it-IT"/>
        </w:rPr>
        <w:t xml:space="preserve"> Tenea-</w:t>
      </w:r>
      <w:r w:rsidR="00B918F3" w:rsidRPr="00874C33">
        <w:rPr>
          <w:rFonts w:ascii="Book Antiqua" w:hAnsi="Book Antiqua"/>
          <w:bCs/>
          <w:lang w:val="it-IT"/>
        </w:rPr>
        <w:t>Cojan</w:t>
      </w:r>
      <w:r w:rsidR="00165919" w:rsidRPr="00874C33">
        <w:rPr>
          <w:rFonts w:ascii="Book Antiqua" w:hAnsi="Book Antiqua"/>
          <w:bCs/>
          <w:lang w:val="it-IT"/>
        </w:rPr>
        <w:t xml:space="preserve"> (</w:t>
      </w:r>
      <w:r w:rsidR="00E27214" w:rsidRPr="00874C33">
        <w:rPr>
          <w:rFonts w:ascii="Book Antiqua" w:hAnsi="Book Antiqua" w:cs="Arial"/>
          <w:shd w:val="clear" w:color="auto" w:fill="FFFFFF"/>
          <w:lang w:val="it-IT"/>
        </w:rPr>
        <w:t>0000-0001-8026-592X</w:t>
      </w:r>
      <w:r w:rsidR="00165919" w:rsidRPr="00874C33">
        <w:rPr>
          <w:rFonts w:ascii="Book Antiqua" w:hAnsi="Book Antiqua"/>
          <w:bCs/>
          <w:lang w:val="it-IT"/>
        </w:rPr>
        <w:t>)</w:t>
      </w:r>
    </w:p>
    <w:p w:rsidR="003552BD" w:rsidRPr="00874C33" w:rsidRDefault="003552BD" w:rsidP="00031B97">
      <w:pPr>
        <w:adjustRightInd w:val="0"/>
        <w:snapToGrid w:val="0"/>
        <w:spacing w:line="360" w:lineRule="auto"/>
        <w:jc w:val="both"/>
        <w:rPr>
          <w:rFonts w:ascii="Book Antiqua" w:hAnsi="Book Antiqua"/>
          <w:lang w:val="it-IT"/>
        </w:rPr>
      </w:pPr>
    </w:p>
    <w:p w:rsidR="003552BD" w:rsidRPr="00874C33" w:rsidRDefault="00A37F85" w:rsidP="00031B97">
      <w:pPr>
        <w:pStyle w:val="Default"/>
        <w:snapToGrid w:val="0"/>
        <w:spacing w:line="360" w:lineRule="auto"/>
        <w:jc w:val="both"/>
        <w:rPr>
          <w:color w:val="auto"/>
        </w:rPr>
      </w:pPr>
      <w:r w:rsidRPr="00874C33">
        <w:rPr>
          <w:b/>
          <w:bCs/>
          <w:color w:val="auto"/>
        </w:rPr>
        <w:t>Author contributions</w:t>
      </w:r>
      <w:r w:rsidRPr="00874C33">
        <w:rPr>
          <w:color w:val="auto"/>
        </w:rPr>
        <w:t>: All authors equally contributed to this paper with conception and design of the study</w:t>
      </w:r>
      <w:r w:rsidR="00E1564B" w:rsidRPr="00874C33">
        <w:rPr>
          <w:color w:val="auto"/>
        </w:rPr>
        <w:t>, literature review</w:t>
      </w:r>
      <w:r w:rsidRPr="00874C33">
        <w:rPr>
          <w:color w:val="auto"/>
        </w:rPr>
        <w:t xml:space="preserve">, drafting and critical revision and editing, and final approval of the final version. </w:t>
      </w:r>
    </w:p>
    <w:p w:rsidR="003552BD" w:rsidRPr="00874C33" w:rsidRDefault="003552BD" w:rsidP="00031B97">
      <w:pPr>
        <w:pStyle w:val="Default"/>
        <w:snapToGrid w:val="0"/>
        <w:spacing w:line="360" w:lineRule="auto"/>
        <w:jc w:val="both"/>
        <w:rPr>
          <w:rFonts w:eastAsia="宋体"/>
          <w:color w:val="auto"/>
          <w:lang w:eastAsia="zh-CN"/>
        </w:rPr>
      </w:pPr>
    </w:p>
    <w:p w:rsidR="00A37F85" w:rsidRPr="00874C33" w:rsidRDefault="00A37F85" w:rsidP="00031B97">
      <w:pPr>
        <w:pStyle w:val="Default"/>
        <w:snapToGrid w:val="0"/>
        <w:spacing w:line="360" w:lineRule="auto"/>
        <w:jc w:val="both"/>
        <w:rPr>
          <w:color w:val="auto"/>
        </w:rPr>
      </w:pPr>
      <w:r w:rsidRPr="00874C33">
        <w:rPr>
          <w:b/>
          <w:bCs/>
          <w:color w:val="auto"/>
        </w:rPr>
        <w:t xml:space="preserve">Conflict-of-interest statement: </w:t>
      </w:r>
      <w:r w:rsidRPr="00874C33">
        <w:rPr>
          <w:color w:val="auto"/>
        </w:rPr>
        <w:t xml:space="preserve">No potential conflicts of interest. No financial support. </w:t>
      </w:r>
    </w:p>
    <w:p w:rsidR="003552BD" w:rsidRPr="007F4B4B" w:rsidRDefault="003552BD" w:rsidP="00031B97">
      <w:pPr>
        <w:pStyle w:val="Default"/>
        <w:snapToGrid w:val="0"/>
        <w:spacing w:line="360" w:lineRule="auto"/>
        <w:jc w:val="both"/>
        <w:rPr>
          <w:rFonts w:eastAsia="宋体"/>
          <w:color w:val="auto"/>
          <w:lang w:eastAsia="zh-CN"/>
        </w:rPr>
      </w:pPr>
    </w:p>
    <w:p w:rsidR="006D2DAA" w:rsidRPr="00874C33" w:rsidRDefault="006D2DAA" w:rsidP="00031B97">
      <w:pPr>
        <w:adjustRightInd w:val="0"/>
        <w:snapToGrid w:val="0"/>
        <w:spacing w:line="360" w:lineRule="auto"/>
        <w:jc w:val="both"/>
        <w:rPr>
          <w:rFonts w:ascii="Book Antiqua" w:hAnsi="Book Antiqua"/>
          <w:color w:val="000000"/>
        </w:rPr>
      </w:pPr>
      <w:bookmarkStart w:id="4" w:name="OLE_LINK507"/>
      <w:bookmarkStart w:id="5" w:name="OLE_LINK506"/>
      <w:bookmarkStart w:id="6" w:name="OLE_LINK496"/>
      <w:bookmarkStart w:id="7" w:name="OLE_LINK479"/>
      <w:bookmarkStart w:id="8" w:name="OLE_LINK171"/>
      <w:bookmarkStart w:id="9" w:name="OLE_LINK172"/>
      <w:bookmarkStart w:id="10" w:name="OLE_LINK323"/>
      <w:r w:rsidRPr="00874C33">
        <w:rPr>
          <w:rFonts w:ascii="Book Antiqua" w:hAnsi="Book Antiqua"/>
          <w:b/>
          <w:color w:val="000000"/>
        </w:rPr>
        <w:t xml:space="preserve">Open-Access: </w:t>
      </w:r>
      <w:bookmarkStart w:id="11" w:name="OLE_LINK144"/>
      <w:bookmarkStart w:id="12" w:name="OLE_LINK146"/>
      <w:bookmarkStart w:id="13" w:name="OLE_LINK191"/>
      <w:r w:rsidRPr="00874C33">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
      <w:bookmarkEnd w:id="5"/>
      <w:bookmarkEnd w:id="6"/>
      <w:bookmarkEnd w:id="7"/>
    </w:p>
    <w:bookmarkEnd w:id="8"/>
    <w:bookmarkEnd w:id="9"/>
    <w:bookmarkEnd w:id="10"/>
    <w:bookmarkEnd w:id="11"/>
    <w:bookmarkEnd w:id="12"/>
    <w:bookmarkEnd w:id="13"/>
    <w:p w:rsidR="006D2DAA" w:rsidRPr="007F4B4B" w:rsidRDefault="006D2DAA" w:rsidP="00031B97">
      <w:pPr>
        <w:pStyle w:val="Default"/>
        <w:snapToGrid w:val="0"/>
        <w:spacing w:line="360" w:lineRule="auto"/>
        <w:jc w:val="both"/>
        <w:rPr>
          <w:rFonts w:eastAsia="宋体"/>
          <w:color w:val="auto"/>
          <w:lang w:eastAsia="zh-CN"/>
        </w:rPr>
      </w:pPr>
    </w:p>
    <w:p w:rsidR="006D2DAA" w:rsidRPr="007F4B4B" w:rsidRDefault="0072747C" w:rsidP="00031B97">
      <w:pPr>
        <w:pStyle w:val="Default"/>
        <w:snapToGrid w:val="0"/>
        <w:spacing w:line="360" w:lineRule="auto"/>
        <w:jc w:val="both"/>
        <w:rPr>
          <w:rFonts w:eastAsia="宋体"/>
          <w:lang w:eastAsia="zh-CN"/>
        </w:rPr>
      </w:pPr>
      <w:bookmarkStart w:id="14" w:name="OLE_LINK324"/>
      <w:bookmarkStart w:id="15" w:name="OLE_LINK326"/>
      <w:r w:rsidRPr="00874C33">
        <w:rPr>
          <w:b/>
        </w:rPr>
        <w:t xml:space="preserve">Manuscript source: </w:t>
      </w:r>
      <w:r w:rsidRPr="00874C33">
        <w:t>Invited manuscript</w:t>
      </w:r>
      <w:bookmarkEnd w:id="14"/>
      <w:bookmarkEnd w:id="15"/>
    </w:p>
    <w:p w:rsidR="0072747C" w:rsidRPr="007F4B4B" w:rsidRDefault="0072747C" w:rsidP="00031B97">
      <w:pPr>
        <w:pStyle w:val="Default"/>
        <w:snapToGrid w:val="0"/>
        <w:spacing w:line="360" w:lineRule="auto"/>
        <w:jc w:val="both"/>
        <w:rPr>
          <w:rFonts w:eastAsia="宋体"/>
          <w:color w:val="auto"/>
          <w:lang w:eastAsia="zh-CN"/>
        </w:rPr>
      </w:pPr>
    </w:p>
    <w:p w:rsidR="00A37F85" w:rsidRDefault="00FB5353" w:rsidP="00031B97">
      <w:pPr>
        <w:shd w:val="clear" w:color="auto" w:fill="FFFFFF"/>
        <w:adjustRightInd w:val="0"/>
        <w:snapToGrid w:val="0"/>
        <w:spacing w:line="360" w:lineRule="auto"/>
        <w:jc w:val="both"/>
        <w:rPr>
          <w:rFonts w:ascii="Book Antiqua" w:hAnsi="Book Antiqua"/>
          <w:lang w:val="en-US"/>
        </w:rPr>
      </w:pPr>
      <w:r w:rsidRPr="00874C33">
        <w:rPr>
          <w:rFonts w:ascii="Book Antiqua" w:hAnsi="Book Antiqua"/>
          <w:b/>
          <w:bCs/>
          <w:lang w:val="en-US"/>
        </w:rPr>
        <w:t>Corresponding author</w:t>
      </w:r>
      <w:r w:rsidR="00A37F85" w:rsidRPr="00874C33">
        <w:rPr>
          <w:rFonts w:ascii="Book Antiqua" w:hAnsi="Book Antiqua"/>
          <w:b/>
          <w:bCs/>
          <w:lang w:val="en-US"/>
        </w:rPr>
        <w:t>:</w:t>
      </w:r>
      <w:r w:rsidR="00E46095" w:rsidRPr="00874C33">
        <w:rPr>
          <w:rFonts w:ascii="Book Antiqua" w:hAnsi="Book Antiqua"/>
          <w:b/>
          <w:bCs/>
          <w:lang w:val="en-US"/>
        </w:rPr>
        <w:t xml:space="preserve"> </w:t>
      </w:r>
      <w:r w:rsidR="00E46095" w:rsidRPr="00874C33">
        <w:rPr>
          <w:rFonts w:ascii="Book Antiqua" w:hAnsi="Book Antiqua"/>
          <w:b/>
          <w:lang w:val="en-US"/>
        </w:rPr>
        <w:t>Adriana Ciocalteu</w:t>
      </w:r>
      <w:r w:rsidR="00A37F85" w:rsidRPr="00874C33">
        <w:rPr>
          <w:rFonts w:ascii="Book Antiqua" w:hAnsi="Book Antiqua"/>
          <w:b/>
          <w:bCs/>
          <w:lang w:val="en-US"/>
        </w:rPr>
        <w:t>, MD, PhD,</w:t>
      </w:r>
      <w:r w:rsidR="00A37F85" w:rsidRPr="00874C33">
        <w:rPr>
          <w:rFonts w:ascii="Book Antiqua" w:hAnsi="Book Antiqua"/>
          <w:bCs/>
          <w:lang w:val="en-US"/>
        </w:rPr>
        <w:t xml:space="preserve"> </w:t>
      </w:r>
      <w:r w:rsidR="00B20F01" w:rsidRPr="00874C33">
        <w:rPr>
          <w:rFonts w:ascii="Book Antiqua" w:hAnsi="Book Antiqua"/>
          <w:b/>
          <w:bCs/>
          <w:lang w:val="en-US"/>
        </w:rPr>
        <w:t>Assistant Professor,</w:t>
      </w:r>
      <w:r w:rsidR="00B20F01" w:rsidRPr="007F4B4B">
        <w:rPr>
          <w:rFonts w:ascii="Book Antiqua" w:eastAsia="宋体" w:hAnsi="Book Antiqua"/>
          <w:b/>
          <w:bCs/>
          <w:lang w:val="en-US" w:eastAsia="zh-CN"/>
        </w:rPr>
        <w:t xml:space="preserve"> </w:t>
      </w:r>
      <w:bookmarkStart w:id="16" w:name="OLE_LINK327"/>
      <w:r w:rsidR="00761998" w:rsidRPr="00874C33">
        <w:rPr>
          <w:rFonts w:ascii="Book Antiqua" w:hAnsi="Book Antiqua"/>
          <w:lang w:val="en-US"/>
        </w:rPr>
        <w:t xml:space="preserve">Department of </w:t>
      </w:r>
      <w:r w:rsidR="0037636E" w:rsidRPr="00874C33">
        <w:rPr>
          <w:rFonts w:ascii="Book Antiqua" w:hAnsi="Book Antiqua"/>
          <w:lang w:val="en-US"/>
        </w:rPr>
        <w:t xml:space="preserve">Gastroenterology, </w:t>
      </w:r>
      <w:r w:rsidR="00B20F01" w:rsidRPr="00874C33">
        <w:rPr>
          <w:rFonts w:ascii="Book Antiqua" w:hAnsi="Book Antiqua"/>
          <w:lang w:val="en-US"/>
        </w:rPr>
        <w:t>Research</w:t>
      </w:r>
      <w:r w:rsidR="00B20F01" w:rsidRPr="007F4B4B">
        <w:rPr>
          <w:rFonts w:ascii="Book Antiqua" w:eastAsia="宋体" w:hAnsi="Book Antiqua"/>
          <w:lang w:val="en-US" w:eastAsia="zh-CN"/>
        </w:rPr>
        <w:t xml:space="preserve"> </w:t>
      </w:r>
      <w:r w:rsidR="00B20F01" w:rsidRPr="00874C33">
        <w:rPr>
          <w:rFonts w:ascii="Book Antiqua" w:hAnsi="Book Antiqua"/>
          <w:lang w:val="en-US"/>
        </w:rPr>
        <w:t>Center</w:t>
      </w:r>
      <w:r w:rsidR="00B20F01" w:rsidRPr="007F4B4B">
        <w:rPr>
          <w:rFonts w:ascii="Book Antiqua" w:eastAsia="宋体" w:hAnsi="Book Antiqua"/>
          <w:lang w:val="en-US" w:eastAsia="zh-CN"/>
        </w:rPr>
        <w:t xml:space="preserve"> </w:t>
      </w:r>
      <w:r w:rsidR="0037636E" w:rsidRPr="00874C33">
        <w:rPr>
          <w:rFonts w:ascii="Book Antiqua" w:hAnsi="Book Antiqua"/>
          <w:lang w:val="en-US"/>
        </w:rPr>
        <w:t>of Gastroenterology and Hepatology</w:t>
      </w:r>
      <w:r w:rsidR="00761998" w:rsidRPr="00874C33">
        <w:rPr>
          <w:rFonts w:ascii="Book Antiqua" w:hAnsi="Book Antiqua"/>
          <w:lang w:val="en-US"/>
        </w:rPr>
        <w:t xml:space="preserve"> of Craiova</w:t>
      </w:r>
      <w:r w:rsidR="0037636E" w:rsidRPr="00874C33">
        <w:rPr>
          <w:rFonts w:ascii="Book Antiqua" w:hAnsi="Book Antiqua"/>
          <w:lang w:val="en-US"/>
        </w:rPr>
        <w:t xml:space="preserve">, </w:t>
      </w:r>
      <w:r w:rsidR="005428B1" w:rsidRPr="00874C33">
        <w:rPr>
          <w:rFonts w:ascii="Book Antiqua" w:hAnsi="Book Antiqua"/>
          <w:lang w:val="en-US"/>
        </w:rPr>
        <w:t>University of Medicine and Pharmacy of Craiova,</w:t>
      </w:r>
      <w:r w:rsidR="005428B1" w:rsidRPr="007F4B4B">
        <w:rPr>
          <w:rFonts w:ascii="Book Antiqua" w:eastAsia="宋体" w:hAnsi="Book Antiqua" w:hint="eastAsia"/>
          <w:lang w:val="en-US" w:eastAsia="zh-CN"/>
        </w:rPr>
        <w:t xml:space="preserve"> </w:t>
      </w:r>
      <w:r w:rsidR="0037636E" w:rsidRPr="00874C33">
        <w:rPr>
          <w:rFonts w:ascii="Book Antiqua" w:hAnsi="Book Antiqua"/>
          <w:iCs/>
          <w:lang w:val="en-US"/>
        </w:rPr>
        <w:t>Petru Rares 2</w:t>
      </w:r>
      <w:bookmarkEnd w:id="16"/>
      <w:r w:rsidR="0037636E" w:rsidRPr="00874C33">
        <w:rPr>
          <w:rFonts w:ascii="Book Antiqua" w:hAnsi="Book Antiqua"/>
          <w:iCs/>
          <w:lang w:val="en-US"/>
        </w:rPr>
        <w:t>, Craiova</w:t>
      </w:r>
      <w:r w:rsidRPr="007F4B4B">
        <w:rPr>
          <w:rFonts w:ascii="Book Antiqua" w:eastAsia="宋体" w:hAnsi="Book Antiqua"/>
          <w:iCs/>
          <w:lang w:val="en-US" w:eastAsia="zh-CN"/>
        </w:rPr>
        <w:t xml:space="preserve"> </w:t>
      </w:r>
      <w:r w:rsidR="0037636E" w:rsidRPr="00874C33">
        <w:rPr>
          <w:rFonts w:ascii="Book Antiqua" w:hAnsi="Book Antiqua"/>
          <w:iCs/>
          <w:lang w:val="en-US"/>
        </w:rPr>
        <w:t>200349, Romania</w:t>
      </w:r>
      <w:r w:rsidR="00E46095" w:rsidRPr="00874C33">
        <w:rPr>
          <w:rFonts w:ascii="Book Antiqua" w:hAnsi="Book Antiqua"/>
          <w:lang w:val="en-US"/>
        </w:rPr>
        <w:t xml:space="preserve">. </w:t>
      </w:r>
      <w:hyperlink r:id="rId9" w:history="1">
        <w:r w:rsidR="004477FD" w:rsidRPr="00B73D88">
          <w:rPr>
            <w:rStyle w:val="a5"/>
            <w:rFonts w:ascii="Book Antiqua" w:hAnsi="Book Antiqua"/>
            <w:lang w:val="en-US"/>
          </w:rPr>
          <w:t>adriana_ciocalteu@yahoo.com</w:t>
        </w:r>
      </w:hyperlink>
    </w:p>
    <w:p w:rsidR="004477FD" w:rsidRPr="00874C33" w:rsidRDefault="004477FD" w:rsidP="00031B97">
      <w:pPr>
        <w:shd w:val="clear" w:color="auto" w:fill="FFFFFF"/>
        <w:adjustRightInd w:val="0"/>
        <w:snapToGrid w:val="0"/>
        <w:spacing w:line="360" w:lineRule="auto"/>
        <w:jc w:val="both"/>
        <w:rPr>
          <w:rFonts w:ascii="Book Antiqua" w:hAnsi="Book Antiqua"/>
          <w:lang w:val="en-US"/>
        </w:rPr>
      </w:pPr>
    </w:p>
    <w:p w:rsidR="00165919" w:rsidRPr="00874C33" w:rsidRDefault="00A37F85" w:rsidP="00031B97">
      <w:pPr>
        <w:pStyle w:val="Default"/>
        <w:snapToGrid w:val="0"/>
        <w:spacing w:line="360" w:lineRule="auto"/>
        <w:jc w:val="both"/>
        <w:rPr>
          <w:rFonts w:cs="Arial"/>
        </w:rPr>
      </w:pPr>
      <w:r w:rsidRPr="00874C33">
        <w:rPr>
          <w:b/>
          <w:bCs/>
          <w:color w:val="auto"/>
        </w:rPr>
        <w:t xml:space="preserve">Telephone: </w:t>
      </w:r>
      <w:r w:rsidR="00B20F01" w:rsidRPr="00874C33">
        <w:rPr>
          <w:rFonts w:cs="Arial"/>
        </w:rPr>
        <w:t>+</w:t>
      </w:r>
      <w:r w:rsidR="00AC7BB2" w:rsidRPr="00874C33">
        <w:rPr>
          <w:rFonts w:cs="Arial"/>
        </w:rPr>
        <w:t>40</w:t>
      </w:r>
      <w:r w:rsidR="00E20CB8" w:rsidRPr="00874C33">
        <w:rPr>
          <w:rFonts w:eastAsia="宋体" w:cs="Arial"/>
          <w:lang w:eastAsia="zh-CN"/>
        </w:rPr>
        <w:t>-</w:t>
      </w:r>
      <w:r w:rsidR="00AC7BB2" w:rsidRPr="00874C33">
        <w:rPr>
          <w:rFonts w:cs="Arial"/>
        </w:rPr>
        <w:t>743</w:t>
      </w:r>
      <w:r w:rsidR="00E20CB8" w:rsidRPr="00874C33">
        <w:rPr>
          <w:rFonts w:eastAsia="宋体" w:cs="Arial"/>
          <w:lang w:eastAsia="zh-CN"/>
        </w:rPr>
        <w:t>-</w:t>
      </w:r>
      <w:r w:rsidR="00E20CB8" w:rsidRPr="00874C33">
        <w:rPr>
          <w:rFonts w:cs="Arial"/>
        </w:rPr>
        <w:t>513</w:t>
      </w:r>
      <w:r w:rsidR="00AC7BB2" w:rsidRPr="00874C33">
        <w:rPr>
          <w:rFonts w:cs="Arial"/>
        </w:rPr>
        <w:t>580</w:t>
      </w:r>
    </w:p>
    <w:p w:rsidR="00B20F01" w:rsidRPr="007F4B4B" w:rsidRDefault="00B20F01" w:rsidP="00031B97">
      <w:pPr>
        <w:adjustRightInd w:val="0"/>
        <w:snapToGrid w:val="0"/>
        <w:spacing w:line="360" w:lineRule="auto"/>
        <w:jc w:val="both"/>
        <w:rPr>
          <w:rFonts w:ascii="Book Antiqua" w:eastAsia="宋体" w:hAnsi="Book Antiqua"/>
          <w:b/>
          <w:lang w:eastAsia="zh-CN"/>
        </w:rPr>
      </w:pPr>
      <w:r w:rsidRPr="00874C33">
        <w:rPr>
          <w:rFonts w:ascii="Book Antiqua" w:hAnsi="Book Antiqua"/>
          <w:b/>
        </w:rPr>
        <w:t xml:space="preserve">Received: </w:t>
      </w:r>
      <w:r w:rsidR="00DC45B3" w:rsidRPr="00874C33">
        <w:rPr>
          <w:rFonts w:ascii="Book Antiqua" w:hAnsi="Book Antiqua"/>
        </w:rPr>
        <w:t>September</w:t>
      </w:r>
      <w:r w:rsidR="00DC45B3" w:rsidRPr="007F4B4B">
        <w:rPr>
          <w:rFonts w:ascii="Book Antiqua" w:eastAsia="宋体" w:hAnsi="Book Antiqua"/>
          <w:lang w:eastAsia="zh-CN"/>
        </w:rPr>
        <w:t xml:space="preserve"> 27, 2018</w:t>
      </w:r>
    </w:p>
    <w:p w:rsidR="00B20F01" w:rsidRPr="007F4B4B" w:rsidRDefault="00B20F01" w:rsidP="00031B97">
      <w:pPr>
        <w:adjustRightInd w:val="0"/>
        <w:snapToGrid w:val="0"/>
        <w:spacing w:line="360" w:lineRule="auto"/>
        <w:jc w:val="both"/>
        <w:rPr>
          <w:rFonts w:ascii="Book Antiqua" w:eastAsia="宋体" w:hAnsi="Book Antiqua"/>
          <w:b/>
          <w:lang w:eastAsia="zh-CN"/>
        </w:rPr>
      </w:pPr>
      <w:r w:rsidRPr="00874C33">
        <w:rPr>
          <w:rFonts w:ascii="Book Antiqua" w:hAnsi="Book Antiqua"/>
          <w:b/>
        </w:rPr>
        <w:t>Peer-review started:</w:t>
      </w:r>
      <w:r w:rsidR="001E2690" w:rsidRPr="007F4B4B">
        <w:rPr>
          <w:rFonts w:ascii="Book Antiqua" w:eastAsia="宋体" w:hAnsi="Book Antiqua"/>
          <w:b/>
          <w:lang w:eastAsia="zh-CN"/>
        </w:rPr>
        <w:t xml:space="preserve"> </w:t>
      </w:r>
      <w:r w:rsidR="002C0CF4" w:rsidRPr="00874C33">
        <w:rPr>
          <w:rFonts w:ascii="Book Antiqua" w:hAnsi="Book Antiqua"/>
        </w:rPr>
        <w:t>September</w:t>
      </w:r>
      <w:r w:rsidR="002C0CF4" w:rsidRPr="00874C33">
        <w:rPr>
          <w:rFonts w:ascii="Book Antiqua" w:eastAsia="宋体" w:hAnsi="Book Antiqua"/>
          <w:lang w:eastAsia="zh-CN"/>
        </w:rPr>
        <w:t xml:space="preserve"> 27, 2018</w:t>
      </w:r>
    </w:p>
    <w:p w:rsidR="00B20F01" w:rsidRPr="007F4B4B" w:rsidRDefault="00B20F01" w:rsidP="00031B97">
      <w:pPr>
        <w:adjustRightInd w:val="0"/>
        <w:snapToGrid w:val="0"/>
        <w:spacing w:line="360" w:lineRule="auto"/>
        <w:jc w:val="both"/>
        <w:rPr>
          <w:rFonts w:ascii="Book Antiqua" w:eastAsia="宋体" w:hAnsi="Book Antiqua"/>
          <w:b/>
          <w:lang w:eastAsia="zh-CN"/>
        </w:rPr>
      </w:pPr>
      <w:r w:rsidRPr="00874C33">
        <w:rPr>
          <w:rFonts w:ascii="Book Antiqua" w:hAnsi="Book Antiqua"/>
          <w:b/>
        </w:rPr>
        <w:t>First decision:</w:t>
      </w:r>
      <w:r w:rsidR="002C0CF4" w:rsidRPr="007F4B4B">
        <w:rPr>
          <w:rFonts w:ascii="Book Antiqua" w:eastAsia="宋体" w:hAnsi="Book Antiqua"/>
          <w:b/>
          <w:lang w:eastAsia="zh-CN"/>
        </w:rPr>
        <w:t xml:space="preserve"> </w:t>
      </w:r>
      <w:bookmarkStart w:id="17" w:name="OLE_LINK14"/>
      <w:bookmarkStart w:id="18" w:name="OLE_LINK15"/>
      <w:r w:rsidR="008D4846" w:rsidRPr="00874C33">
        <w:rPr>
          <w:rFonts w:ascii="Book Antiqua" w:hAnsi="Book Antiqua"/>
        </w:rPr>
        <w:t>October</w:t>
      </w:r>
      <w:bookmarkEnd w:id="17"/>
      <w:bookmarkEnd w:id="18"/>
      <w:r w:rsidR="008D4846" w:rsidRPr="007F4B4B">
        <w:rPr>
          <w:rFonts w:ascii="Book Antiqua" w:eastAsia="宋体" w:hAnsi="Book Antiqua"/>
          <w:lang w:eastAsia="zh-CN"/>
        </w:rPr>
        <w:t xml:space="preserve"> 16, 2018</w:t>
      </w:r>
    </w:p>
    <w:p w:rsidR="00B20F01" w:rsidRPr="00874C33" w:rsidRDefault="00B20F01" w:rsidP="00031B97">
      <w:pPr>
        <w:adjustRightInd w:val="0"/>
        <w:snapToGrid w:val="0"/>
        <w:spacing w:line="360" w:lineRule="auto"/>
        <w:jc w:val="both"/>
        <w:rPr>
          <w:rFonts w:ascii="Book Antiqua" w:hAnsi="Book Antiqua"/>
          <w:b/>
        </w:rPr>
      </w:pPr>
      <w:r w:rsidRPr="00874C33">
        <w:rPr>
          <w:rFonts w:ascii="Book Antiqua" w:hAnsi="Book Antiqua"/>
          <w:b/>
        </w:rPr>
        <w:lastRenderedPageBreak/>
        <w:t xml:space="preserve">Revised: </w:t>
      </w:r>
      <w:r w:rsidR="00474F75" w:rsidRPr="00874C33">
        <w:rPr>
          <w:rFonts w:ascii="Book Antiqua" w:hAnsi="Book Antiqua"/>
        </w:rPr>
        <w:t>November</w:t>
      </w:r>
      <w:r w:rsidR="00474F75" w:rsidRPr="007F4B4B">
        <w:rPr>
          <w:rFonts w:ascii="Book Antiqua" w:eastAsia="宋体" w:hAnsi="Book Antiqua"/>
          <w:lang w:eastAsia="zh-CN"/>
        </w:rPr>
        <w:t xml:space="preserve"> 12, 2018</w:t>
      </w:r>
      <w:r w:rsidRPr="00874C33">
        <w:rPr>
          <w:rFonts w:ascii="Book Antiqua" w:hAnsi="Book Antiqua"/>
          <w:b/>
        </w:rPr>
        <w:t xml:space="preserve"> </w:t>
      </w:r>
    </w:p>
    <w:p w:rsidR="00B20F01" w:rsidRPr="007F4B4B" w:rsidRDefault="00C772CB" w:rsidP="00031B97">
      <w:pPr>
        <w:adjustRightInd w:val="0"/>
        <w:snapToGrid w:val="0"/>
        <w:spacing w:line="360" w:lineRule="auto"/>
        <w:jc w:val="both"/>
        <w:rPr>
          <w:rFonts w:ascii="Book Antiqua" w:eastAsia="宋体" w:hAnsi="Book Antiqua"/>
          <w:b/>
          <w:lang w:eastAsia="zh-CN"/>
        </w:rPr>
      </w:pPr>
      <w:r w:rsidRPr="00874C33">
        <w:rPr>
          <w:rFonts w:ascii="Book Antiqua" w:hAnsi="Book Antiqua"/>
          <w:b/>
        </w:rPr>
        <w:t xml:space="preserve">Accepted: </w:t>
      </w:r>
      <w:r w:rsidR="004477FD" w:rsidRPr="00331B0D">
        <w:rPr>
          <w:rFonts w:ascii="Book Antiqua" w:hAnsi="Book Antiqua"/>
        </w:rPr>
        <w:t>November 15, 2018</w:t>
      </w:r>
    </w:p>
    <w:p w:rsidR="00B20F01" w:rsidRPr="00874C33" w:rsidRDefault="00B20F01" w:rsidP="00031B97">
      <w:pPr>
        <w:adjustRightInd w:val="0"/>
        <w:snapToGrid w:val="0"/>
        <w:spacing w:line="360" w:lineRule="auto"/>
        <w:jc w:val="both"/>
        <w:rPr>
          <w:rFonts w:ascii="Book Antiqua" w:hAnsi="Book Antiqua"/>
          <w:b/>
        </w:rPr>
      </w:pPr>
      <w:r w:rsidRPr="00874C33">
        <w:rPr>
          <w:rFonts w:ascii="Book Antiqua" w:hAnsi="Book Antiqua"/>
          <w:b/>
        </w:rPr>
        <w:t>Article in press:</w:t>
      </w:r>
      <w:r w:rsidR="00331B0D" w:rsidRPr="00874C33">
        <w:rPr>
          <w:rFonts w:ascii="Book Antiqua" w:hAnsi="Book Antiqua"/>
          <w:b/>
        </w:rPr>
        <w:t xml:space="preserve"> </w:t>
      </w:r>
      <w:r w:rsidR="00331B0D">
        <w:rPr>
          <w:rFonts w:ascii="Book Antiqua" w:hAnsi="Book Antiqua"/>
        </w:rPr>
        <w:t>November 1</w:t>
      </w:r>
      <w:r w:rsidR="00331B0D" w:rsidRPr="00BE302B">
        <w:rPr>
          <w:rFonts w:ascii="Book Antiqua" w:eastAsia="宋体" w:hAnsi="Book Antiqua" w:hint="eastAsia"/>
          <w:lang w:eastAsia="zh-CN"/>
        </w:rPr>
        <w:t>6</w:t>
      </w:r>
      <w:r w:rsidR="00331B0D" w:rsidRPr="0062735D">
        <w:rPr>
          <w:rFonts w:ascii="Book Antiqua" w:hAnsi="Book Antiqua"/>
        </w:rPr>
        <w:t>, 2018</w:t>
      </w:r>
    </w:p>
    <w:p w:rsidR="00B20F01" w:rsidRPr="00874C33" w:rsidRDefault="00B20F01" w:rsidP="00031B97">
      <w:pPr>
        <w:adjustRightInd w:val="0"/>
        <w:snapToGrid w:val="0"/>
        <w:spacing w:line="360" w:lineRule="auto"/>
        <w:jc w:val="both"/>
        <w:rPr>
          <w:rFonts w:ascii="Book Antiqua" w:hAnsi="Book Antiqua"/>
        </w:rPr>
      </w:pPr>
      <w:r w:rsidRPr="00874C33">
        <w:rPr>
          <w:rFonts w:ascii="Book Antiqua" w:hAnsi="Book Antiqua"/>
          <w:b/>
        </w:rPr>
        <w:t>Published online:</w:t>
      </w:r>
      <w:r w:rsidR="00331B0D" w:rsidRPr="00874C33">
        <w:rPr>
          <w:rFonts w:ascii="Book Antiqua" w:hAnsi="Book Antiqua"/>
          <w:b/>
        </w:rPr>
        <w:t xml:space="preserve"> </w:t>
      </w:r>
      <w:r w:rsidR="00331B0D" w:rsidRPr="00BE302B">
        <w:rPr>
          <w:rFonts w:ascii="Book Antiqua" w:eastAsia="宋体" w:hAnsi="Book Antiqua" w:hint="eastAsia"/>
          <w:lang w:eastAsia="zh-CN"/>
        </w:rPr>
        <w:t>December</w:t>
      </w:r>
      <w:r w:rsidR="00331B0D" w:rsidRPr="0062735D">
        <w:rPr>
          <w:rFonts w:ascii="Book Antiqua" w:hAnsi="Book Antiqua"/>
        </w:rPr>
        <w:t xml:space="preserve"> 15, 2018</w:t>
      </w:r>
    </w:p>
    <w:p w:rsidR="000D07E0" w:rsidRPr="007F4B4B" w:rsidRDefault="000D07E0" w:rsidP="00031B97">
      <w:pPr>
        <w:shd w:val="clear" w:color="auto" w:fill="FFFFFF"/>
        <w:adjustRightInd w:val="0"/>
        <w:snapToGrid w:val="0"/>
        <w:spacing w:line="360" w:lineRule="auto"/>
        <w:jc w:val="both"/>
        <w:rPr>
          <w:rFonts w:ascii="Book Antiqua" w:eastAsia="宋体" w:hAnsi="Book Antiqua" w:cs="Tahoma"/>
          <w:color w:val="000000"/>
          <w:lang w:val="en-US" w:eastAsia="zh-CN"/>
        </w:rPr>
      </w:pPr>
    </w:p>
    <w:p w:rsidR="00A37F85" w:rsidRPr="007F4B4B" w:rsidRDefault="00474F75" w:rsidP="00031B97">
      <w:pPr>
        <w:shd w:val="clear" w:color="auto" w:fill="FFFFFF"/>
        <w:adjustRightInd w:val="0"/>
        <w:snapToGrid w:val="0"/>
        <w:spacing w:line="360" w:lineRule="auto"/>
        <w:jc w:val="both"/>
        <w:rPr>
          <w:rFonts w:ascii="Book Antiqua" w:eastAsia="宋体" w:hAnsi="Book Antiqua" w:cs="Tahoma"/>
          <w:color w:val="000000"/>
          <w:lang w:val="en-US" w:eastAsia="zh-CN"/>
        </w:rPr>
      </w:pPr>
      <w:r w:rsidRPr="007F4B4B">
        <w:rPr>
          <w:rFonts w:ascii="Book Antiqua" w:eastAsia="宋体" w:hAnsi="Book Antiqua" w:cs="Tahoma"/>
          <w:color w:val="000000"/>
          <w:lang w:val="en-US" w:eastAsia="zh-CN"/>
        </w:rPr>
        <w:br w:type="page"/>
      </w:r>
      <w:r w:rsidR="00A37F85" w:rsidRPr="00874C33">
        <w:rPr>
          <w:rFonts w:ascii="Book Antiqua" w:hAnsi="Book Antiqua" w:cs="Arial"/>
          <w:b/>
          <w:bCs/>
          <w:lang w:val="en-US"/>
        </w:rPr>
        <w:lastRenderedPageBreak/>
        <w:t>Abstract</w:t>
      </w:r>
    </w:p>
    <w:p w:rsidR="003552BD" w:rsidRPr="00874C33" w:rsidRDefault="005A1525" w:rsidP="00031B97">
      <w:pPr>
        <w:pStyle w:val="1"/>
        <w:shd w:val="clear" w:color="auto" w:fill="FFFFFF"/>
        <w:adjustRightInd w:val="0"/>
        <w:snapToGrid w:val="0"/>
        <w:spacing w:before="0" w:beforeAutospacing="0" w:after="0" w:afterAutospacing="0" w:line="360" w:lineRule="auto"/>
        <w:jc w:val="both"/>
        <w:textAlignment w:val="baseline"/>
        <w:rPr>
          <w:rFonts w:ascii="Book Antiqua" w:hAnsi="Book Antiqua" w:cs="Helvetica"/>
          <w:b w:val="0"/>
          <w:sz w:val="24"/>
          <w:szCs w:val="24"/>
          <w:shd w:val="clear" w:color="auto" w:fill="FFFFFF"/>
        </w:rPr>
      </w:pPr>
      <w:r w:rsidRPr="00874C33">
        <w:rPr>
          <w:rFonts w:ascii="Book Antiqua" w:hAnsi="Book Antiqua"/>
          <w:b w:val="0"/>
          <w:sz w:val="24"/>
          <w:szCs w:val="24"/>
        </w:rPr>
        <w:t>Despite significant advances in imaging techniques, the incidence of colorectal cancer has been increasing</w:t>
      </w:r>
      <w:r w:rsidR="00D116C3" w:rsidRPr="00874C33">
        <w:rPr>
          <w:rFonts w:ascii="Book Antiqua" w:hAnsi="Book Antiqua"/>
          <w:b w:val="0"/>
          <w:sz w:val="24"/>
          <w:szCs w:val="24"/>
        </w:rPr>
        <w:t xml:space="preserve"> in recent years</w:t>
      </w:r>
      <w:r w:rsidRPr="00874C33">
        <w:rPr>
          <w:rFonts w:ascii="Book Antiqua" w:hAnsi="Book Antiqua"/>
          <w:b w:val="0"/>
          <w:sz w:val="24"/>
          <w:szCs w:val="24"/>
        </w:rPr>
        <w:t xml:space="preserve">, </w:t>
      </w:r>
      <w:r w:rsidR="003B6E69" w:rsidRPr="00874C33">
        <w:rPr>
          <w:rFonts w:ascii="Book Antiqua" w:hAnsi="Book Antiqua"/>
          <w:b w:val="0"/>
          <w:sz w:val="24"/>
          <w:szCs w:val="24"/>
        </w:rPr>
        <w:t xml:space="preserve">with </w:t>
      </w:r>
      <w:r w:rsidRPr="00874C33">
        <w:rPr>
          <w:rFonts w:ascii="Book Antiqua" w:hAnsi="Book Antiqua"/>
          <w:b w:val="0"/>
          <w:sz w:val="24"/>
          <w:szCs w:val="24"/>
        </w:rPr>
        <w:t xml:space="preserve">many cases still being diagnosed in advanced stages. </w:t>
      </w:r>
      <w:r w:rsidR="001A1AC5" w:rsidRPr="00874C33">
        <w:rPr>
          <w:rFonts w:ascii="Book Antiqua" w:hAnsi="Book Antiqua"/>
          <w:b w:val="0"/>
          <w:sz w:val="24"/>
          <w:szCs w:val="24"/>
        </w:rPr>
        <w:t xml:space="preserve">Early detection </w:t>
      </w:r>
      <w:r w:rsidR="003B6E69" w:rsidRPr="00874C33">
        <w:rPr>
          <w:rFonts w:ascii="Book Antiqua" w:hAnsi="Book Antiqua"/>
          <w:b w:val="0"/>
          <w:sz w:val="24"/>
          <w:szCs w:val="24"/>
        </w:rPr>
        <w:t>and</w:t>
      </w:r>
      <w:r w:rsidR="001A1AC5" w:rsidRPr="00874C33">
        <w:rPr>
          <w:rFonts w:ascii="Book Antiqua" w:hAnsi="Book Antiqua"/>
          <w:b w:val="0"/>
          <w:sz w:val="24"/>
          <w:szCs w:val="24"/>
        </w:rPr>
        <w:t xml:space="preserve"> accurat</w:t>
      </w:r>
      <w:r w:rsidR="001A56A5" w:rsidRPr="00874C33">
        <w:rPr>
          <w:rFonts w:ascii="Book Antiqua" w:hAnsi="Book Antiqua"/>
          <w:b w:val="0"/>
          <w:sz w:val="24"/>
          <w:szCs w:val="24"/>
        </w:rPr>
        <w:t xml:space="preserve">e staging </w:t>
      </w:r>
      <w:r w:rsidR="00742479" w:rsidRPr="00874C33">
        <w:rPr>
          <w:rFonts w:ascii="Book Antiqua" w:hAnsi="Book Antiqua"/>
          <w:b w:val="0"/>
          <w:sz w:val="24"/>
          <w:szCs w:val="24"/>
        </w:rPr>
        <w:t>remain</w:t>
      </w:r>
      <w:r w:rsidR="001A1AC5" w:rsidRPr="00874C33">
        <w:rPr>
          <w:rFonts w:ascii="Book Antiqua" w:hAnsi="Book Antiqua"/>
          <w:b w:val="0"/>
          <w:sz w:val="24"/>
          <w:szCs w:val="24"/>
        </w:rPr>
        <w:t xml:space="preserve"> the </w:t>
      </w:r>
      <w:r w:rsidR="003B6E69" w:rsidRPr="00874C33">
        <w:rPr>
          <w:rFonts w:ascii="Book Antiqua" w:hAnsi="Book Antiqua"/>
          <w:b w:val="0"/>
          <w:sz w:val="24"/>
          <w:szCs w:val="24"/>
        </w:rPr>
        <w:t xml:space="preserve">main factors </w:t>
      </w:r>
      <w:r w:rsidR="001A1AC5" w:rsidRPr="00874C33">
        <w:rPr>
          <w:rFonts w:ascii="Book Antiqua" w:hAnsi="Book Antiqua"/>
          <w:b w:val="0"/>
          <w:sz w:val="24"/>
          <w:szCs w:val="24"/>
        </w:rPr>
        <w:t xml:space="preserve">that lead to a decrease in </w:t>
      </w:r>
      <w:r w:rsidR="000F57CE" w:rsidRPr="00874C33">
        <w:rPr>
          <w:rFonts w:ascii="Book Antiqua" w:hAnsi="Book Antiqua"/>
          <w:b w:val="0"/>
          <w:sz w:val="24"/>
          <w:szCs w:val="24"/>
        </w:rPr>
        <w:t xml:space="preserve">the </w:t>
      </w:r>
      <w:r w:rsidR="001A1AC5" w:rsidRPr="00874C33">
        <w:rPr>
          <w:rFonts w:ascii="Book Antiqua" w:hAnsi="Book Antiqua"/>
          <w:b w:val="0"/>
          <w:sz w:val="24"/>
          <w:szCs w:val="24"/>
        </w:rPr>
        <w:t>cost and invasiveness of the curative techniques</w:t>
      </w:r>
      <w:r w:rsidR="003B6E69" w:rsidRPr="00874C33">
        <w:rPr>
          <w:rFonts w:ascii="Book Antiqua" w:hAnsi="Book Antiqua"/>
          <w:b w:val="0"/>
          <w:sz w:val="24"/>
          <w:szCs w:val="24"/>
        </w:rPr>
        <w:t>,</w:t>
      </w:r>
      <w:r w:rsidR="001A1AC5" w:rsidRPr="00874C33">
        <w:rPr>
          <w:rFonts w:ascii="Book Antiqua" w:hAnsi="Book Antiqua"/>
          <w:b w:val="0"/>
          <w:sz w:val="24"/>
          <w:szCs w:val="24"/>
        </w:rPr>
        <w:t xml:space="preserve"> significantly </w:t>
      </w:r>
      <w:r w:rsidR="003B6E69" w:rsidRPr="00874C33">
        <w:rPr>
          <w:rFonts w:ascii="Book Antiqua" w:hAnsi="Book Antiqua"/>
          <w:b w:val="0"/>
          <w:sz w:val="24"/>
          <w:szCs w:val="24"/>
        </w:rPr>
        <w:t>improving the</w:t>
      </w:r>
      <w:r w:rsidR="001A1AC5" w:rsidRPr="00874C33">
        <w:rPr>
          <w:rFonts w:ascii="Book Antiqua" w:hAnsi="Book Antiqua"/>
          <w:b w:val="0"/>
          <w:sz w:val="24"/>
          <w:szCs w:val="24"/>
        </w:rPr>
        <w:t xml:space="preserve"> outcome. However, </w:t>
      </w:r>
      <w:r w:rsidR="003C671B" w:rsidRPr="00874C33">
        <w:rPr>
          <w:rFonts w:ascii="Book Antiqua" w:hAnsi="Book Antiqua"/>
          <w:b w:val="0"/>
          <w:spacing w:val="3"/>
          <w:sz w:val="24"/>
          <w:szCs w:val="24"/>
        </w:rPr>
        <w:t>the diagnosis of pedunculated early colorectal malignancy remains a current</w:t>
      </w:r>
      <w:r w:rsidR="00016686" w:rsidRPr="00874C33">
        <w:rPr>
          <w:rFonts w:ascii="Book Antiqua" w:hAnsi="Book Antiqua"/>
          <w:b w:val="0"/>
          <w:spacing w:val="3"/>
          <w:sz w:val="24"/>
          <w:szCs w:val="24"/>
        </w:rPr>
        <w:t xml:space="preserve"> challenge</w:t>
      </w:r>
      <w:r w:rsidR="003B6E69" w:rsidRPr="00874C33">
        <w:rPr>
          <w:rFonts w:ascii="Book Antiqua" w:hAnsi="Book Antiqua"/>
          <w:b w:val="0"/>
          <w:spacing w:val="3"/>
          <w:sz w:val="24"/>
          <w:szCs w:val="24"/>
        </w:rPr>
        <w:t xml:space="preserve">. </w:t>
      </w:r>
      <w:r w:rsidR="003B6E69" w:rsidRPr="00874C33">
        <w:rPr>
          <w:rFonts w:ascii="Book Antiqua" w:hAnsi="Book Antiqua"/>
          <w:b w:val="0"/>
          <w:sz w:val="24"/>
          <w:szCs w:val="24"/>
        </w:rPr>
        <w:t>D</w:t>
      </w:r>
      <w:r w:rsidR="001A1AC5" w:rsidRPr="00874C33">
        <w:rPr>
          <w:rFonts w:ascii="Book Antiqua" w:hAnsi="Book Antiqua"/>
          <w:b w:val="0"/>
          <w:sz w:val="24"/>
          <w:szCs w:val="24"/>
        </w:rPr>
        <w:t xml:space="preserve">ata </w:t>
      </w:r>
      <w:r w:rsidR="003B6E69" w:rsidRPr="00874C33">
        <w:rPr>
          <w:rFonts w:ascii="Book Antiqua" w:hAnsi="Book Antiqua"/>
          <w:b w:val="0"/>
          <w:sz w:val="24"/>
          <w:szCs w:val="24"/>
        </w:rPr>
        <w:t xml:space="preserve">on the management of </w:t>
      </w:r>
      <w:r w:rsidR="001A1AC5" w:rsidRPr="00874C33">
        <w:rPr>
          <w:rFonts w:ascii="Book Antiqua" w:hAnsi="Book Antiqua"/>
          <w:b w:val="0"/>
          <w:sz w:val="24"/>
          <w:szCs w:val="24"/>
        </w:rPr>
        <w:t>pedunculated cancer precursor</w:t>
      </w:r>
      <w:r w:rsidR="003B6E69" w:rsidRPr="00874C33">
        <w:rPr>
          <w:rFonts w:ascii="Book Antiqua" w:hAnsi="Book Antiqua"/>
          <w:b w:val="0"/>
          <w:sz w:val="24"/>
          <w:szCs w:val="24"/>
        </w:rPr>
        <w:t>s</w:t>
      </w:r>
      <w:r w:rsidR="001A1AC5" w:rsidRPr="00874C33">
        <w:rPr>
          <w:rFonts w:ascii="Book Antiqua" w:hAnsi="Book Antiqua"/>
          <w:b w:val="0"/>
          <w:sz w:val="24"/>
          <w:szCs w:val="24"/>
        </w:rPr>
        <w:t xml:space="preserve">, </w:t>
      </w:r>
      <w:r w:rsidR="000F57CE" w:rsidRPr="00874C33">
        <w:rPr>
          <w:rFonts w:ascii="Book Antiqua" w:hAnsi="Book Antiqua"/>
          <w:b w:val="0"/>
          <w:sz w:val="24"/>
          <w:szCs w:val="24"/>
        </w:rPr>
        <w:t>apart</w:t>
      </w:r>
      <w:r w:rsidR="00C51DCD" w:rsidRPr="00874C33">
        <w:rPr>
          <w:rFonts w:ascii="Book Antiqua" w:hAnsi="Book Antiqua" w:cs="Arial"/>
          <w:b w:val="0"/>
          <w:sz w:val="24"/>
          <w:szCs w:val="24"/>
          <w:shd w:val="clear" w:color="auto" w:fill="FFFFFF"/>
        </w:rPr>
        <w:t xml:space="preserve"> from </w:t>
      </w:r>
      <w:r w:rsidR="000F57CE" w:rsidRPr="00874C33">
        <w:rPr>
          <w:rFonts w:ascii="Book Antiqua" w:hAnsi="Book Antiqua" w:cs="Arial"/>
          <w:b w:val="0"/>
          <w:sz w:val="24"/>
          <w:szCs w:val="24"/>
          <w:shd w:val="clear" w:color="auto" w:fill="FFFFFF"/>
        </w:rPr>
        <w:t xml:space="preserve">data on </w:t>
      </w:r>
      <w:r w:rsidR="00C51DCD" w:rsidRPr="00874C33">
        <w:rPr>
          <w:rFonts w:ascii="Book Antiqua" w:hAnsi="Book Antiqua" w:cs="Arial"/>
          <w:b w:val="0"/>
          <w:sz w:val="24"/>
          <w:szCs w:val="24"/>
          <w:shd w:val="clear" w:color="auto" w:fill="FFFFFF"/>
        </w:rPr>
        <w:t>nonpolypoid lesions</w:t>
      </w:r>
      <w:r w:rsidRPr="00874C33">
        <w:rPr>
          <w:rFonts w:ascii="Book Antiqua" w:hAnsi="Book Antiqua" w:cs="Arial"/>
          <w:b w:val="0"/>
          <w:sz w:val="24"/>
          <w:szCs w:val="24"/>
          <w:shd w:val="clear" w:color="auto" w:fill="FFFFFF"/>
        </w:rPr>
        <w:t xml:space="preserve">, </w:t>
      </w:r>
      <w:r w:rsidR="00016686" w:rsidRPr="00874C33">
        <w:rPr>
          <w:rFonts w:ascii="Book Antiqua" w:hAnsi="Book Antiqua" w:cs="Arial"/>
          <w:b w:val="0"/>
          <w:sz w:val="24"/>
          <w:szCs w:val="24"/>
          <w:shd w:val="clear" w:color="auto" w:fill="FFFFFF"/>
        </w:rPr>
        <w:t>are</w:t>
      </w:r>
      <w:r w:rsidR="003B6E69" w:rsidRPr="00874C33">
        <w:rPr>
          <w:rFonts w:ascii="Book Antiqua" w:hAnsi="Book Antiqua" w:cs="Arial"/>
          <w:b w:val="0"/>
          <w:sz w:val="24"/>
          <w:szCs w:val="24"/>
          <w:shd w:val="clear" w:color="auto" w:fill="FFFFFF"/>
        </w:rPr>
        <w:t xml:space="preserve"> still</w:t>
      </w:r>
      <w:r w:rsidR="00016686" w:rsidRPr="00874C33">
        <w:rPr>
          <w:rFonts w:ascii="Book Antiqua" w:hAnsi="Book Antiqua" w:cs="Arial"/>
          <w:b w:val="0"/>
          <w:sz w:val="24"/>
          <w:szCs w:val="24"/>
          <w:shd w:val="clear" w:color="auto" w:fill="FFFFFF"/>
        </w:rPr>
        <w:t xml:space="preserve"> limited.</w:t>
      </w:r>
      <w:r w:rsidR="00437B25" w:rsidRPr="00874C33">
        <w:rPr>
          <w:rFonts w:ascii="Book Antiqua" w:hAnsi="Book Antiqua" w:cs="Arial"/>
          <w:b w:val="0"/>
          <w:sz w:val="24"/>
          <w:szCs w:val="24"/>
          <w:shd w:val="clear" w:color="auto" w:fill="FFFFFF"/>
        </w:rPr>
        <w:t xml:space="preserve"> </w:t>
      </w:r>
      <w:r w:rsidR="000F57CE" w:rsidRPr="00874C33">
        <w:rPr>
          <w:rFonts w:ascii="Book Antiqua" w:hAnsi="Book Antiqua"/>
          <w:b w:val="0"/>
          <w:sz w:val="24"/>
          <w:szCs w:val="24"/>
        </w:rPr>
        <w:t>An</w:t>
      </w:r>
      <w:r w:rsidR="006F7981" w:rsidRPr="00874C33">
        <w:rPr>
          <w:rFonts w:ascii="Book Antiqua" w:hAnsi="Book Antiqua"/>
          <w:b w:val="0"/>
          <w:sz w:val="24"/>
          <w:szCs w:val="24"/>
        </w:rPr>
        <w:t xml:space="preserve"> adequate</w:t>
      </w:r>
      <w:r w:rsidR="00096221" w:rsidRPr="00874C33">
        <w:rPr>
          <w:rFonts w:ascii="Book Antiqua" w:hAnsi="Book Antiqua"/>
          <w:b w:val="0"/>
          <w:sz w:val="24"/>
          <w:szCs w:val="24"/>
        </w:rPr>
        <w:t xml:space="preserve"> technique for complete resection</w:t>
      </w:r>
      <w:r w:rsidR="0018491E" w:rsidRPr="00874C33">
        <w:rPr>
          <w:rFonts w:ascii="Book Antiqua" w:hAnsi="Book Antiqua"/>
          <w:b w:val="0"/>
          <w:sz w:val="24"/>
          <w:szCs w:val="24"/>
        </w:rPr>
        <w:t>, which provides the best long-term outcome,</w:t>
      </w:r>
      <w:r w:rsidR="00096221" w:rsidRPr="00874C33">
        <w:rPr>
          <w:rFonts w:ascii="Book Antiqua" w:hAnsi="Book Antiqua"/>
          <w:b w:val="0"/>
          <w:sz w:val="24"/>
          <w:szCs w:val="24"/>
        </w:rPr>
        <w:t xml:space="preserve"> is mandatory for curative </w:t>
      </w:r>
      <w:r w:rsidR="003B6E69" w:rsidRPr="00874C33">
        <w:rPr>
          <w:rFonts w:ascii="Book Antiqua" w:hAnsi="Book Antiqua"/>
          <w:b w:val="0"/>
          <w:sz w:val="24"/>
          <w:szCs w:val="24"/>
        </w:rPr>
        <w:t>intent</w:t>
      </w:r>
      <w:r w:rsidR="00096221" w:rsidRPr="00874C33">
        <w:rPr>
          <w:rFonts w:ascii="Book Antiqua" w:hAnsi="Book Antiqua"/>
          <w:b w:val="0"/>
          <w:sz w:val="24"/>
          <w:szCs w:val="24"/>
        </w:rPr>
        <w:t xml:space="preserve">. In this </w:t>
      </w:r>
      <w:r w:rsidR="003B6E69" w:rsidRPr="00874C33">
        <w:rPr>
          <w:rFonts w:ascii="Book Antiqua" w:hAnsi="Book Antiqua"/>
          <w:b w:val="0"/>
          <w:sz w:val="24"/>
          <w:szCs w:val="24"/>
        </w:rPr>
        <w:t>context</w:t>
      </w:r>
      <w:r w:rsidR="00096221" w:rsidRPr="00874C33">
        <w:rPr>
          <w:rFonts w:ascii="Book Antiqua" w:hAnsi="Book Antiqua"/>
          <w:b w:val="0"/>
          <w:sz w:val="24"/>
          <w:szCs w:val="24"/>
        </w:rPr>
        <w:t>, a discussion regarding the diagnosis of malignancy</w:t>
      </w:r>
      <w:r w:rsidR="00DF26F0" w:rsidRPr="00874C33">
        <w:rPr>
          <w:rFonts w:ascii="Book Antiqua" w:hAnsi="Book Antiqua"/>
          <w:b w:val="0"/>
          <w:sz w:val="24"/>
          <w:szCs w:val="24"/>
        </w:rPr>
        <w:t> </w:t>
      </w:r>
      <w:r w:rsidR="003B6E69" w:rsidRPr="00874C33">
        <w:rPr>
          <w:rFonts w:ascii="Book Antiqua" w:hAnsi="Book Antiqua"/>
          <w:b w:val="0"/>
          <w:sz w:val="24"/>
          <w:szCs w:val="24"/>
        </w:rPr>
        <w:t xml:space="preserve">of </w:t>
      </w:r>
      <w:r w:rsidR="00096221" w:rsidRPr="00874C33">
        <w:rPr>
          <w:rFonts w:ascii="Book Antiqua" w:hAnsi="Book Antiqua"/>
          <w:b w:val="0"/>
          <w:sz w:val="24"/>
          <w:szCs w:val="24"/>
        </w:rPr>
        <w:t>pedunculated</w:t>
      </w:r>
      <w:r w:rsidR="00647C6B" w:rsidRPr="00874C33">
        <w:rPr>
          <w:rFonts w:ascii="Book Antiqua" w:hAnsi="Book Antiqua"/>
          <w:b w:val="0"/>
          <w:sz w:val="24"/>
          <w:szCs w:val="24"/>
        </w:rPr>
        <w:t xml:space="preserve"> polyps</w:t>
      </w:r>
      <w:r w:rsidR="000F57CE" w:rsidRPr="00874C33">
        <w:rPr>
          <w:rFonts w:ascii="Book Antiqua" w:hAnsi="Book Antiqua"/>
          <w:b w:val="0"/>
          <w:sz w:val="24"/>
          <w:szCs w:val="24"/>
        </w:rPr>
        <w:t>,</w:t>
      </w:r>
      <w:r w:rsidR="00096221" w:rsidRPr="00874C33">
        <w:rPr>
          <w:rFonts w:ascii="Book Antiqua" w:hAnsi="Book Antiqua"/>
          <w:b w:val="0"/>
          <w:sz w:val="24"/>
          <w:szCs w:val="24"/>
        </w:rPr>
        <w:t xml:space="preserve"> separate from non-p</w:t>
      </w:r>
      <w:r w:rsidR="00647C6B" w:rsidRPr="00874C33">
        <w:rPr>
          <w:rFonts w:ascii="Book Antiqua" w:hAnsi="Book Antiqua"/>
          <w:b w:val="0"/>
          <w:sz w:val="24"/>
          <w:szCs w:val="24"/>
        </w:rPr>
        <w:t>edunculated</w:t>
      </w:r>
      <w:r w:rsidR="0048277B" w:rsidRPr="00874C33">
        <w:rPr>
          <w:rFonts w:ascii="Book Antiqua" w:hAnsi="Book Antiqua"/>
          <w:b w:val="0"/>
          <w:sz w:val="24"/>
          <w:szCs w:val="24"/>
        </w:rPr>
        <w:t xml:space="preserve"> variants,</w:t>
      </w:r>
      <w:r w:rsidR="00647C6B" w:rsidRPr="00874C33">
        <w:rPr>
          <w:rFonts w:ascii="Book Antiqua" w:hAnsi="Book Antiqua"/>
          <w:b w:val="0"/>
          <w:sz w:val="24"/>
          <w:szCs w:val="24"/>
        </w:rPr>
        <w:t xml:space="preserve"> is necessary.</w:t>
      </w:r>
      <w:r w:rsidR="00165919" w:rsidRPr="00874C33">
        <w:rPr>
          <w:rFonts w:ascii="Book Antiqua" w:hAnsi="Book Antiqua"/>
          <w:b w:val="0"/>
          <w:sz w:val="24"/>
          <w:szCs w:val="24"/>
        </w:rPr>
        <w:t xml:space="preserve"> </w:t>
      </w:r>
      <w:r w:rsidR="006F647D" w:rsidRPr="00874C33">
        <w:rPr>
          <w:rFonts w:ascii="Book Antiqua" w:hAnsi="Book Antiqua"/>
          <w:b w:val="0"/>
          <w:sz w:val="24"/>
          <w:szCs w:val="24"/>
        </w:rPr>
        <w:t>T</w:t>
      </w:r>
      <w:r w:rsidR="00742479" w:rsidRPr="00874C33">
        <w:rPr>
          <w:rFonts w:ascii="Book Antiqua" w:hAnsi="Book Antiqua"/>
          <w:b w:val="0"/>
          <w:sz w:val="24"/>
          <w:szCs w:val="24"/>
        </w:rPr>
        <w:t>he</w:t>
      </w:r>
      <w:r w:rsidR="00096221" w:rsidRPr="00874C33">
        <w:rPr>
          <w:rFonts w:ascii="Book Antiqua" w:hAnsi="Book Antiqua"/>
          <w:b w:val="0"/>
          <w:sz w:val="24"/>
          <w:szCs w:val="24"/>
        </w:rPr>
        <w:t xml:space="preserve"> purpose</w:t>
      </w:r>
      <w:r w:rsidR="00BA245D" w:rsidRPr="00874C33">
        <w:rPr>
          <w:rFonts w:ascii="Book Antiqua" w:hAnsi="Book Antiqua"/>
          <w:b w:val="0"/>
          <w:sz w:val="24"/>
          <w:szCs w:val="24"/>
        </w:rPr>
        <w:t xml:space="preserve"> of this </w:t>
      </w:r>
      <w:r w:rsidR="003B6E69" w:rsidRPr="00874C33">
        <w:rPr>
          <w:rFonts w:ascii="Book Antiqua" w:hAnsi="Book Antiqua"/>
          <w:b w:val="0"/>
          <w:sz w:val="24"/>
          <w:szCs w:val="24"/>
        </w:rPr>
        <w:t xml:space="preserve">review </w:t>
      </w:r>
      <w:r w:rsidR="006F647D" w:rsidRPr="00874C33">
        <w:rPr>
          <w:rFonts w:ascii="Book Antiqua" w:hAnsi="Book Antiqua"/>
          <w:b w:val="0"/>
          <w:sz w:val="24"/>
          <w:szCs w:val="24"/>
        </w:rPr>
        <w:t xml:space="preserve">is </w:t>
      </w:r>
      <w:r w:rsidR="00BA245D" w:rsidRPr="00874C33">
        <w:rPr>
          <w:rFonts w:ascii="Book Antiqua" w:hAnsi="Book Antiqua"/>
          <w:b w:val="0"/>
          <w:sz w:val="24"/>
          <w:szCs w:val="24"/>
        </w:rPr>
        <w:t>to provide a critical review of</w:t>
      </w:r>
      <w:r w:rsidR="00742479" w:rsidRPr="00874C33">
        <w:rPr>
          <w:rFonts w:ascii="Book Antiqua" w:hAnsi="Book Antiqua"/>
          <w:b w:val="0"/>
          <w:sz w:val="24"/>
          <w:szCs w:val="24"/>
        </w:rPr>
        <w:t xml:space="preserve"> the most recent literature </w:t>
      </w:r>
      <w:r w:rsidR="003B6E69" w:rsidRPr="00874C33">
        <w:rPr>
          <w:rFonts w:ascii="Book Antiqua" w:hAnsi="Book Antiqua"/>
          <w:b w:val="0"/>
          <w:sz w:val="24"/>
          <w:szCs w:val="24"/>
        </w:rPr>
        <w:t xml:space="preserve">reporting </w:t>
      </w:r>
      <w:r w:rsidR="00742479" w:rsidRPr="00874C33">
        <w:rPr>
          <w:rFonts w:ascii="Book Antiqua" w:hAnsi="Book Antiqua"/>
          <w:b w:val="0"/>
          <w:sz w:val="24"/>
          <w:szCs w:val="24"/>
        </w:rPr>
        <w:t>the different features of malignant pedunculated</w:t>
      </w:r>
      <w:r w:rsidR="00E37A8C" w:rsidRPr="00874C33">
        <w:rPr>
          <w:rFonts w:ascii="Book Antiqua" w:hAnsi="Book Antiqua"/>
          <w:b w:val="0"/>
          <w:sz w:val="24"/>
          <w:szCs w:val="24"/>
        </w:rPr>
        <w:t xml:space="preserve"> colorectal</w:t>
      </w:r>
      <w:r w:rsidR="00742479" w:rsidRPr="00874C33">
        <w:rPr>
          <w:rFonts w:ascii="Book Antiqua" w:hAnsi="Book Antiqua"/>
          <w:b w:val="0"/>
          <w:sz w:val="24"/>
          <w:szCs w:val="24"/>
        </w:rPr>
        <w:t xml:space="preserve"> polyps</w:t>
      </w:r>
      <w:r w:rsidR="00BA245D" w:rsidRPr="00874C33">
        <w:rPr>
          <w:rFonts w:ascii="Book Antiqua" w:hAnsi="Book Antiqua"/>
          <w:b w:val="0"/>
          <w:sz w:val="24"/>
          <w:szCs w:val="24"/>
        </w:rPr>
        <w:t>, including diagnosis and management strategies.</w:t>
      </w:r>
    </w:p>
    <w:p w:rsidR="003B6E69" w:rsidRPr="00874C33" w:rsidRDefault="003B6E69" w:rsidP="00031B97">
      <w:pPr>
        <w:pStyle w:val="1"/>
        <w:shd w:val="clear" w:color="auto" w:fill="FFFFFF"/>
        <w:adjustRightInd w:val="0"/>
        <w:snapToGrid w:val="0"/>
        <w:spacing w:before="0" w:beforeAutospacing="0" w:after="0" w:afterAutospacing="0" w:line="360" w:lineRule="auto"/>
        <w:jc w:val="both"/>
        <w:textAlignment w:val="baseline"/>
        <w:rPr>
          <w:rFonts w:ascii="Book Antiqua" w:hAnsi="Book Antiqua" w:cs="Helvetica"/>
          <w:b w:val="0"/>
          <w:sz w:val="24"/>
          <w:szCs w:val="24"/>
          <w:shd w:val="clear" w:color="auto" w:fill="FFFFFF"/>
        </w:rPr>
      </w:pPr>
    </w:p>
    <w:p w:rsidR="003552BD" w:rsidRPr="00874C33" w:rsidRDefault="009D1CF7" w:rsidP="00031B97">
      <w:pPr>
        <w:pStyle w:val="1"/>
        <w:shd w:val="clear" w:color="auto" w:fill="FFFFFF"/>
        <w:adjustRightInd w:val="0"/>
        <w:snapToGrid w:val="0"/>
        <w:spacing w:before="0" w:beforeAutospacing="0" w:after="0" w:afterAutospacing="0" w:line="360" w:lineRule="auto"/>
        <w:jc w:val="both"/>
        <w:textAlignment w:val="baseline"/>
        <w:rPr>
          <w:rFonts w:ascii="Book Antiqua" w:hAnsi="Book Antiqua"/>
          <w:b w:val="0"/>
          <w:sz w:val="24"/>
          <w:szCs w:val="24"/>
        </w:rPr>
      </w:pPr>
      <w:r w:rsidRPr="00874C33">
        <w:rPr>
          <w:rFonts w:ascii="Book Antiqua" w:hAnsi="Book Antiqua" w:cs="Arial"/>
          <w:sz w:val="24"/>
          <w:szCs w:val="24"/>
        </w:rPr>
        <w:t>Key</w:t>
      </w:r>
      <w:r w:rsidR="00A60D27" w:rsidRPr="00874C33">
        <w:rPr>
          <w:rFonts w:ascii="Book Antiqua" w:eastAsia="宋体" w:hAnsi="Book Antiqua" w:cs="Arial"/>
          <w:sz w:val="24"/>
          <w:szCs w:val="24"/>
          <w:lang w:eastAsia="zh-CN"/>
        </w:rPr>
        <w:t xml:space="preserve"> </w:t>
      </w:r>
      <w:r w:rsidRPr="00874C33">
        <w:rPr>
          <w:rFonts w:ascii="Book Antiqua" w:hAnsi="Book Antiqua" w:cs="Arial"/>
          <w:sz w:val="24"/>
          <w:szCs w:val="24"/>
        </w:rPr>
        <w:t>words</w:t>
      </w:r>
      <w:r w:rsidRPr="00874C33">
        <w:rPr>
          <w:rFonts w:ascii="Book Antiqua" w:hAnsi="Book Antiqua"/>
          <w:sz w:val="24"/>
          <w:szCs w:val="24"/>
        </w:rPr>
        <w:t>:</w:t>
      </w:r>
      <w:r w:rsidR="00CC02E4" w:rsidRPr="00874C33">
        <w:rPr>
          <w:rFonts w:ascii="Book Antiqua" w:hAnsi="Book Antiqua"/>
          <w:sz w:val="24"/>
          <w:szCs w:val="24"/>
        </w:rPr>
        <w:t xml:space="preserve"> </w:t>
      </w:r>
      <w:r w:rsidR="0055197A" w:rsidRPr="00874C33">
        <w:rPr>
          <w:rFonts w:ascii="Book Antiqua" w:hAnsi="Book Antiqua"/>
          <w:b w:val="0"/>
          <w:sz w:val="24"/>
          <w:szCs w:val="24"/>
        </w:rPr>
        <w:t>P</w:t>
      </w:r>
      <w:r w:rsidR="00CC02E4" w:rsidRPr="00874C33">
        <w:rPr>
          <w:rFonts w:ascii="Book Antiqua" w:hAnsi="Book Antiqua"/>
          <w:b w:val="0"/>
          <w:sz w:val="24"/>
          <w:szCs w:val="24"/>
        </w:rPr>
        <w:t>edunculated colorectal polyps</w:t>
      </w:r>
      <w:r w:rsidR="0055197A" w:rsidRPr="00874C33">
        <w:rPr>
          <w:rFonts w:ascii="Book Antiqua" w:hAnsi="Book Antiqua"/>
          <w:b w:val="0"/>
          <w:sz w:val="24"/>
          <w:szCs w:val="24"/>
        </w:rPr>
        <w:t>;</w:t>
      </w:r>
      <w:r w:rsidR="00CC02E4" w:rsidRPr="00874C33">
        <w:rPr>
          <w:rFonts w:ascii="Book Antiqua" w:hAnsi="Book Antiqua"/>
          <w:b w:val="0"/>
          <w:sz w:val="24"/>
          <w:szCs w:val="24"/>
        </w:rPr>
        <w:t xml:space="preserve"> </w:t>
      </w:r>
      <w:r w:rsidR="0055197A" w:rsidRPr="00874C33">
        <w:rPr>
          <w:rFonts w:ascii="Book Antiqua" w:hAnsi="Book Antiqua"/>
          <w:b w:val="0"/>
          <w:sz w:val="24"/>
          <w:szCs w:val="24"/>
        </w:rPr>
        <w:t>M</w:t>
      </w:r>
      <w:r w:rsidR="00CC02E4" w:rsidRPr="00874C33">
        <w:rPr>
          <w:rFonts w:ascii="Book Antiqua" w:hAnsi="Book Antiqua"/>
          <w:b w:val="0"/>
          <w:sz w:val="24"/>
          <w:szCs w:val="24"/>
        </w:rPr>
        <w:t>alignant colorectal polyp</w:t>
      </w:r>
      <w:r w:rsidR="0055197A" w:rsidRPr="00874C33">
        <w:rPr>
          <w:rFonts w:ascii="Book Antiqua" w:hAnsi="Book Antiqua"/>
          <w:b w:val="0"/>
          <w:sz w:val="24"/>
          <w:szCs w:val="24"/>
        </w:rPr>
        <w:t>; Early colorectal cancer; Polypoid early colon cancer;</w:t>
      </w:r>
      <w:r w:rsidR="00CC02E4" w:rsidRPr="00874C33">
        <w:rPr>
          <w:rFonts w:ascii="Book Antiqua" w:hAnsi="Book Antiqua"/>
          <w:b w:val="0"/>
          <w:sz w:val="24"/>
          <w:szCs w:val="24"/>
        </w:rPr>
        <w:t xml:space="preserve"> </w:t>
      </w:r>
      <w:r w:rsidR="0055197A" w:rsidRPr="00874C33">
        <w:rPr>
          <w:rFonts w:ascii="Book Antiqua" w:hAnsi="Book Antiqua"/>
          <w:b w:val="0"/>
          <w:sz w:val="24"/>
          <w:szCs w:val="24"/>
        </w:rPr>
        <w:t>A</w:t>
      </w:r>
      <w:r w:rsidR="00B836A2" w:rsidRPr="00874C33">
        <w:rPr>
          <w:rFonts w:ascii="Book Antiqua" w:hAnsi="Book Antiqua"/>
          <w:b w:val="0"/>
          <w:sz w:val="24"/>
          <w:szCs w:val="24"/>
        </w:rPr>
        <w:t>dvanced adenoma</w:t>
      </w:r>
      <w:r w:rsidR="0055197A" w:rsidRPr="00874C33">
        <w:rPr>
          <w:rFonts w:ascii="Book Antiqua" w:hAnsi="Book Antiqua"/>
          <w:b w:val="0"/>
          <w:sz w:val="24"/>
          <w:szCs w:val="24"/>
        </w:rPr>
        <w:t>; Depth of invasion; Colorectal cancer; Polypectomy; C</w:t>
      </w:r>
      <w:r w:rsidR="00CC02E4" w:rsidRPr="00874C33">
        <w:rPr>
          <w:rFonts w:ascii="Book Antiqua" w:hAnsi="Book Antiqua"/>
          <w:b w:val="0"/>
          <w:sz w:val="24"/>
          <w:szCs w:val="24"/>
        </w:rPr>
        <w:t>olorectal surgery</w:t>
      </w:r>
      <w:r w:rsidR="0055197A" w:rsidRPr="00874C33">
        <w:rPr>
          <w:rFonts w:ascii="Book Antiqua" w:hAnsi="Book Antiqua"/>
          <w:b w:val="0"/>
          <w:sz w:val="24"/>
          <w:szCs w:val="24"/>
        </w:rPr>
        <w:t>; E</w:t>
      </w:r>
      <w:r w:rsidR="00B836A2" w:rsidRPr="00874C33">
        <w:rPr>
          <w:rFonts w:ascii="Book Antiqua" w:hAnsi="Book Antiqua"/>
          <w:b w:val="0"/>
          <w:sz w:val="24"/>
          <w:szCs w:val="24"/>
        </w:rPr>
        <w:t>arly colorectal carcinoma</w:t>
      </w:r>
    </w:p>
    <w:p w:rsidR="003B6E69" w:rsidRPr="007F4B4B" w:rsidRDefault="003B6E69" w:rsidP="00031B97">
      <w:pPr>
        <w:pStyle w:val="1"/>
        <w:shd w:val="clear" w:color="auto" w:fill="FFFFFF"/>
        <w:adjustRightInd w:val="0"/>
        <w:snapToGrid w:val="0"/>
        <w:spacing w:before="0" w:beforeAutospacing="0" w:after="0" w:afterAutospacing="0" w:line="360" w:lineRule="auto"/>
        <w:jc w:val="both"/>
        <w:textAlignment w:val="baseline"/>
        <w:rPr>
          <w:rFonts w:ascii="Book Antiqua" w:eastAsia="宋体" w:hAnsi="Book Antiqua"/>
          <w:b w:val="0"/>
          <w:sz w:val="24"/>
          <w:szCs w:val="24"/>
          <w:lang w:eastAsia="zh-CN"/>
        </w:rPr>
      </w:pPr>
    </w:p>
    <w:p w:rsidR="005F16BB" w:rsidRPr="007F4B4B" w:rsidRDefault="005F16BB" w:rsidP="00031B97">
      <w:pPr>
        <w:pStyle w:val="1"/>
        <w:shd w:val="clear" w:color="auto" w:fill="FFFFFF"/>
        <w:adjustRightInd w:val="0"/>
        <w:snapToGrid w:val="0"/>
        <w:spacing w:before="0" w:beforeAutospacing="0" w:after="0" w:afterAutospacing="0" w:line="360" w:lineRule="auto"/>
        <w:jc w:val="both"/>
        <w:textAlignment w:val="baseline"/>
        <w:rPr>
          <w:rFonts w:ascii="Book Antiqua" w:eastAsia="宋体" w:hAnsi="Book Antiqua" w:cs="Arial Unicode MS"/>
          <w:b w:val="0"/>
          <w:sz w:val="24"/>
          <w:szCs w:val="24"/>
          <w:lang w:eastAsia="zh-CN"/>
        </w:rPr>
      </w:pPr>
      <w:bookmarkStart w:id="19" w:name="OLE_LINK98"/>
      <w:bookmarkStart w:id="20" w:name="OLE_LINK156"/>
      <w:bookmarkStart w:id="21" w:name="OLE_LINK196"/>
      <w:bookmarkStart w:id="22" w:name="OLE_LINK217"/>
      <w:bookmarkStart w:id="23" w:name="OLE_LINK242"/>
      <w:bookmarkStart w:id="24" w:name="OLE_LINK247"/>
      <w:bookmarkStart w:id="25" w:name="OLE_LINK311"/>
      <w:bookmarkStart w:id="26" w:name="OLE_LINK312"/>
      <w:bookmarkStart w:id="27" w:name="OLE_LINK325"/>
      <w:bookmarkStart w:id="28" w:name="OLE_LINK330"/>
      <w:bookmarkStart w:id="29" w:name="OLE_LINK513"/>
      <w:bookmarkStart w:id="30" w:name="OLE_LINK514"/>
      <w:bookmarkStart w:id="31" w:name="OLE_LINK464"/>
      <w:bookmarkStart w:id="32" w:name="OLE_LINK465"/>
      <w:bookmarkStart w:id="33" w:name="OLE_LINK466"/>
      <w:bookmarkStart w:id="34" w:name="OLE_LINK470"/>
      <w:bookmarkStart w:id="35" w:name="OLE_LINK471"/>
      <w:bookmarkStart w:id="36" w:name="OLE_LINK472"/>
      <w:bookmarkStart w:id="37" w:name="OLE_LINK474"/>
      <w:bookmarkStart w:id="38" w:name="OLE_LINK512"/>
      <w:bookmarkStart w:id="39" w:name="OLE_LINK800"/>
      <w:bookmarkStart w:id="40" w:name="OLE_LINK982"/>
      <w:bookmarkStart w:id="41" w:name="OLE_LINK1027"/>
      <w:bookmarkStart w:id="42" w:name="OLE_LINK504"/>
      <w:bookmarkStart w:id="43" w:name="OLE_LINK546"/>
      <w:bookmarkStart w:id="44" w:name="OLE_LINK547"/>
      <w:bookmarkStart w:id="45" w:name="OLE_LINK575"/>
      <w:bookmarkStart w:id="46" w:name="OLE_LINK640"/>
      <w:bookmarkStart w:id="47" w:name="OLE_LINK672"/>
      <w:bookmarkStart w:id="48" w:name="OLE_LINK714"/>
      <w:bookmarkStart w:id="49" w:name="OLE_LINK651"/>
      <w:bookmarkStart w:id="50" w:name="OLE_LINK652"/>
      <w:bookmarkStart w:id="51" w:name="OLE_LINK744"/>
      <w:bookmarkStart w:id="52" w:name="OLE_LINK758"/>
      <w:bookmarkStart w:id="53" w:name="OLE_LINK787"/>
      <w:bookmarkStart w:id="54" w:name="OLE_LINK807"/>
      <w:bookmarkStart w:id="55" w:name="OLE_LINK820"/>
      <w:bookmarkStart w:id="56" w:name="OLE_LINK862"/>
      <w:bookmarkStart w:id="57" w:name="OLE_LINK879"/>
      <w:bookmarkStart w:id="58" w:name="OLE_LINK906"/>
      <w:bookmarkStart w:id="59" w:name="OLE_LINK928"/>
      <w:bookmarkStart w:id="60" w:name="OLE_LINK960"/>
      <w:bookmarkStart w:id="61" w:name="OLE_LINK861"/>
      <w:bookmarkStart w:id="62" w:name="OLE_LINK983"/>
      <w:bookmarkStart w:id="63" w:name="OLE_LINK1334"/>
      <w:bookmarkStart w:id="64" w:name="OLE_LINK1029"/>
      <w:bookmarkStart w:id="65" w:name="OLE_LINK1060"/>
      <w:bookmarkStart w:id="66" w:name="OLE_LINK1061"/>
      <w:bookmarkStart w:id="67" w:name="OLE_LINK1348"/>
      <w:bookmarkStart w:id="68" w:name="OLE_LINK1086"/>
      <w:bookmarkStart w:id="69" w:name="OLE_LINK1100"/>
      <w:bookmarkStart w:id="70" w:name="OLE_LINK1125"/>
      <w:bookmarkStart w:id="71" w:name="OLE_LINK1163"/>
      <w:bookmarkStart w:id="72" w:name="OLE_LINK1193"/>
      <w:bookmarkStart w:id="73" w:name="OLE_LINK1219"/>
      <w:bookmarkStart w:id="74" w:name="OLE_LINK1247"/>
      <w:bookmarkStart w:id="75" w:name="OLE_LINK1284"/>
      <w:bookmarkStart w:id="76" w:name="OLE_LINK1313"/>
      <w:bookmarkStart w:id="77" w:name="OLE_LINK1361"/>
      <w:bookmarkStart w:id="78" w:name="OLE_LINK1384"/>
      <w:bookmarkStart w:id="79" w:name="OLE_LINK1403"/>
      <w:bookmarkStart w:id="80" w:name="OLE_LINK1437"/>
      <w:bookmarkStart w:id="81" w:name="OLE_LINK1454"/>
      <w:bookmarkStart w:id="82" w:name="OLE_LINK1480"/>
      <w:bookmarkStart w:id="83" w:name="OLE_LINK1504"/>
      <w:bookmarkStart w:id="84" w:name="OLE_LINK1516"/>
      <w:bookmarkStart w:id="85" w:name="OLE_LINK135"/>
      <w:bookmarkStart w:id="86" w:name="OLE_LINK216"/>
      <w:bookmarkStart w:id="87" w:name="OLE_LINK259"/>
      <w:bookmarkStart w:id="88" w:name="OLE_LINK1186"/>
      <w:bookmarkStart w:id="89" w:name="OLE_LINK1265"/>
      <w:bookmarkStart w:id="90" w:name="OLE_LINK1373"/>
      <w:bookmarkStart w:id="91" w:name="OLE_LINK1478"/>
      <w:bookmarkStart w:id="92" w:name="OLE_LINK1644"/>
      <w:bookmarkStart w:id="93" w:name="OLE_LINK1884"/>
      <w:bookmarkStart w:id="94" w:name="OLE_LINK1885"/>
      <w:bookmarkStart w:id="95" w:name="OLE_LINK1538"/>
      <w:bookmarkStart w:id="96" w:name="OLE_LINK1539"/>
      <w:bookmarkStart w:id="97" w:name="OLE_LINK1543"/>
      <w:bookmarkStart w:id="98" w:name="OLE_LINK1549"/>
      <w:bookmarkStart w:id="99" w:name="OLE_LINK1778"/>
      <w:bookmarkStart w:id="100" w:name="OLE_LINK1756"/>
      <w:bookmarkStart w:id="101" w:name="OLE_LINK1776"/>
      <w:bookmarkStart w:id="102" w:name="OLE_LINK1777"/>
      <w:bookmarkStart w:id="103" w:name="OLE_LINK1868"/>
      <w:bookmarkStart w:id="104" w:name="OLE_LINK1744"/>
      <w:bookmarkStart w:id="105" w:name="OLE_LINK1817"/>
      <w:bookmarkStart w:id="106" w:name="OLE_LINK1835"/>
      <w:bookmarkStart w:id="107" w:name="OLE_LINK1866"/>
      <w:bookmarkStart w:id="108" w:name="OLE_LINK1882"/>
      <w:bookmarkStart w:id="109" w:name="OLE_LINK1901"/>
      <w:bookmarkStart w:id="110" w:name="OLE_LINK1902"/>
      <w:bookmarkStart w:id="111" w:name="OLE_LINK2013"/>
      <w:bookmarkStart w:id="112" w:name="OLE_LINK1894"/>
      <w:bookmarkStart w:id="113" w:name="OLE_LINK1929"/>
      <w:bookmarkStart w:id="114" w:name="OLE_LINK1941"/>
      <w:bookmarkStart w:id="115" w:name="OLE_LINK1995"/>
      <w:bookmarkStart w:id="116" w:name="OLE_LINK1938"/>
      <w:bookmarkStart w:id="117" w:name="OLE_LINK2081"/>
      <w:bookmarkStart w:id="118" w:name="OLE_LINK2082"/>
      <w:bookmarkStart w:id="119" w:name="OLE_LINK2292"/>
      <w:bookmarkStart w:id="120" w:name="OLE_LINK1931"/>
      <w:bookmarkStart w:id="121" w:name="OLE_LINK1964"/>
      <w:bookmarkStart w:id="122" w:name="OLE_LINK2020"/>
      <w:bookmarkStart w:id="123" w:name="OLE_LINK2071"/>
      <w:bookmarkStart w:id="124" w:name="OLE_LINK2134"/>
      <w:bookmarkStart w:id="125" w:name="OLE_LINK2265"/>
      <w:bookmarkStart w:id="126" w:name="OLE_LINK2562"/>
      <w:bookmarkStart w:id="127" w:name="OLE_LINK1923"/>
      <w:bookmarkStart w:id="128" w:name="OLE_LINK2192"/>
      <w:bookmarkStart w:id="129" w:name="OLE_LINK2110"/>
      <w:bookmarkStart w:id="130" w:name="OLE_LINK2445"/>
      <w:bookmarkStart w:id="131" w:name="OLE_LINK2446"/>
      <w:bookmarkStart w:id="132" w:name="OLE_LINK2169"/>
      <w:bookmarkStart w:id="133" w:name="OLE_LINK2190"/>
      <w:bookmarkStart w:id="134" w:name="OLE_LINK2331"/>
      <w:bookmarkStart w:id="135" w:name="OLE_LINK2345"/>
      <w:bookmarkStart w:id="136" w:name="OLE_LINK2467"/>
      <w:bookmarkStart w:id="137" w:name="OLE_LINK2484"/>
      <w:bookmarkStart w:id="138" w:name="OLE_LINK2157"/>
      <w:bookmarkStart w:id="139" w:name="OLE_LINK2221"/>
      <w:bookmarkStart w:id="140" w:name="OLE_LINK2252"/>
      <w:bookmarkStart w:id="141" w:name="OLE_LINK2348"/>
      <w:bookmarkStart w:id="142" w:name="OLE_LINK2451"/>
      <w:bookmarkStart w:id="143" w:name="OLE_LINK2627"/>
      <w:bookmarkStart w:id="144" w:name="OLE_LINK2482"/>
      <w:bookmarkStart w:id="145" w:name="OLE_LINK2663"/>
      <w:bookmarkStart w:id="146" w:name="OLE_LINK2761"/>
      <w:bookmarkStart w:id="147" w:name="OLE_LINK2856"/>
      <w:bookmarkStart w:id="148" w:name="OLE_LINK2993"/>
      <w:bookmarkStart w:id="149" w:name="OLE_LINK2643"/>
      <w:bookmarkStart w:id="150" w:name="OLE_LINK2583"/>
      <w:bookmarkStart w:id="151" w:name="OLE_LINK2762"/>
      <w:bookmarkStart w:id="152" w:name="OLE_LINK2962"/>
      <w:bookmarkStart w:id="153" w:name="OLE_LINK2582"/>
      <w:r w:rsidRPr="00874C33">
        <w:rPr>
          <w:rFonts w:ascii="Book Antiqua" w:hAnsi="Book Antiqua"/>
          <w:color w:val="000000"/>
          <w:sz w:val="24"/>
          <w:szCs w:val="24"/>
          <w:lang w:val="en-GB"/>
        </w:rPr>
        <w:t xml:space="preserve">© </w:t>
      </w:r>
      <w:r w:rsidRPr="00874C33">
        <w:rPr>
          <w:rFonts w:ascii="Book Antiqua" w:eastAsia="AdvTimes" w:hAnsi="Book Antiqua" w:cs="AdvTimes"/>
          <w:color w:val="000000"/>
          <w:sz w:val="24"/>
          <w:szCs w:val="24"/>
        </w:rPr>
        <w:t>The Author(s) 201</w:t>
      </w:r>
      <w:r w:rsidRPr="00874C33">
        <w:rPr>
          <w:rFonts w:ascii="Book Antiqua" w:hAnsi="Book Antiqua" w:cs="AdvTimes"/>
          <w:color w:val="000000"/>
          <w:sz w:val="24"/>
          <w:szCs w:val="24"/>
        </w:rPr>
        <w:t>8</w:t>
      </w:r>
      <w:r w:rsidRPr="00874C33">
        <w:rPr>
          <w:rFonts w:ascii="Book Antiqua" w:eastAsia="AdvTimes" w:hAnsi="Book Antiqua" w:cs="AdvTimes"/>
          <w:color w:val="000000"/>
          <w:sz w:val="24"/>
          <w:szCs w:val="24"/>
        </w:rPr>
        <w:t xml:space="preserve">. </w:t>
      </w:r>
      <w:r w:rsidRPr="00874C33">
        <w:rPr>
          <w:rFonts w:ascii="Book Antiqua" w:eastAsia="AdvTimes" w:hAnsi="Book Antiqua" w:cs="AdvTimes"/>
          <w:b w:val="0"/>
          <w:color w:val="000000"/>
          <w:sz w:val="24"/>
          <w:szCs w:val="24"/>
        </w:rPr>
        <w:t xml:space="preserve">Published by </w:t>
      </w:r>
      <w:r w:rsidRPr="00874C33">
        <w:rPr>
          <w:rFonts w:ascii="Book Antiqua" w:hAnsi="Book Antiqua" w:cs="Arial Unicode MS"/>
          <w:b w:val="0"/>
          <w:color w:val="000000"/>
          <w:sz w:val="24"/>
          <w:szCs w:val="24"/>
          <w:lang w:val="en-GB"/>
        </w:rPr>
        <w:t>Baishideng Publishing Group Inc.</w:t>
      </w:r>
      <w:r w:rsidRPr="00874C33">
        <w:rPr>
          <w:rFonts w:ascii="Book Antiqua" w:hAnsi="Book Antiqua" w:cs="Arial Unicode MS"/>
          <w:b w:val="0"/>
          <w:sz w:val="24"/>
          <w:szCs w:val="24"/>
        </w:rPr>
        <w:t xml:space="preserve"> All rights reserved.</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5F16BB" w:rsidRPr="007F4B4B" w:rsidRDefault="005F16BB" w:rsidP="00031B97">
      <w:pPr>
        <w:pStyle w:val="1"/>
        <w:shd w:val="clear" w:color="auto" w:fill="FFFFFF"/>
        <w:adjustRightInd w:val="0"/>
        <w:snapToGrid w:val="0"/>
        <w:spacing w:before="0" w:beforeAutospacing="0" w:after="0" w:afterAutospacing="0" w:line="360" w:lineRule="auto"/>
        <w:jc w:val="both"/>
        <w:textAlignment w:val="baseline"/>
        <w:rPr>
          <w:rFonts w:ascii="Book Antiqua" w:eastAsia="宋体" w:hAnsi="Book Antiqua"/>
          <w:b w:val="0"/>
          <w:sz w:val="24"/>
          <w:szCs w:val="24"/>
          <w:lang w:eastAsia="zh-CN"/>
        </w:rPr>
      </w:pPr>
    </w:p>
    <w:p w:rsidR="00265A44" w:rsidRPr="00874C33" w:rsidRDefault="00A37F85" w:rsidP="00031B97">
      <w:pPr>
        <w:adjustRightInd w:val="0"/>
        <w:snapToGrid w:val="0"/>
        <w:spacing w:line="360" w:lineRule="auto"/>
        <w:jc w:val="both"/>
        <w:rPr>
          <w:rFonts w:ascii="Book Antiqua" w:eastAsia="宋体" w:hAnsi="Book Antiqua" w:cs="Arial"/>
          <w:b/>
          <w:bCs/>
          <w:lang w:val="en-US" w:eastAsia="zh-CN"/>
        </w:rPr>
      </w:pPr>
      <w:r w:rsidRPr="00874C33">
        <w:rPr>
          <w:rFonts w:ascii="Book Antiqua" w:hAnsi="Book Antiqua" w:cs="Arial"/>
          <w:b/>
          <w:bCs/>
          <w:lang w:val="en-US"/>
        </w:rPr>
        <w:t xml:space="preserve">Core </w:t>
      </w:r>
      <w:r w:rsidR="00A60D27" w:rsidRPr="00874C33">
        <w:rPr>
          <w:rFonts w:ascii="Book Antiqua" w:hAnsi="Book Antiqua" w:cs="Arial"/>
          <w:b/>
          <w:bCs/>
          <w:lang w:val="en-US"/>
        </w:rPr>
        <w:t>t</w:t>
      </w:r>
      <w:r w:rsidRPr="00874C33">
        <w:rPr>
          <w:rFonts w:ascii="Book Antiqua" w:hAnsi="Book Antiqua" w:cs="Arial"/>
          <w:b/>
          <w:bCs/>
          <w:lang w:val="en-US"/>
        </w:rPr>
        <w:t>ip</w:t>
      </w:r>
      <w:r w:rsidR="00A60D27" w:rsidRPr="00874C33">
        <w:rPr>
          <w:rFonts w:ascii="Book Antiqua" w:eastAsia="宋体" w:hAnsi="Book Antiqua" w:cs="Arial"/>
          <w:b/>
          <w:bCs/>
          <w:lang w:val="en-US" w:eastAsia="zh-CN"/>
        </w:rPr>
        <w:t xml:space="preserve">: </w:t>
      </w:r>
      <w:r w:rsidR="00F01BAE" w:rsidRPr="00874C33">
        <w:rPr>
          <w:rFonts w:ascii="Book Antiqua" w:hAnsi="Book Antiqua" w:cs="Helvetica"/>
          <w:lang w:val="en-US"/>
        </w:rPr>
        <w:t>Colorectal cancer has</w:t>
      </w:r>
      <w:r w:rsidR="003B6E69" w:rsidRPr="00874C33">
        <w:rPr>
          <w:rFonts w:ascii="Book Antiqua" w:hAnsi="Book Antiqua" w:cs="Helvetica"/>
          <w:lang w:val="en-US"/>
        </w:rPr>
        <w:t xml:space="preserve"> the</w:t>
      </w:r>
      <w:r w:rsidR="00F01BAE" w:rsidRPr="00874C33">
        <w:rPr>
          <w:rFonts w:ascii="Book Antiqua" w:hAnsi="Book Antiqua" w:cs="Helvetica"/>
          <w:lang w:val="en-US"/>
        </w:rPr>
        <w:t xml:space="preserve"> </w:t>
      </w:r>
      <w:r w:rsidR="00F01BAE" w:rsidRPr="00874C33">
        <w:rPr>
          <w:rFonts w:ascii="Book Antiqua" w:hAnsi="Book Antiqua"/>
          <w:lang w:val="en-US"/>
        </w:rPr>
        <w:t>highest chance of curability as long as it is detected at an early stage, before lymph node metastasis, or as a premalignant lesion.</w:t>
      </w:r>
      <w:r w:rsidR="00742479" w:rsidRPr="00874C33">
        <w:rPr>
          <w:rFonts w:ascii="Book Antiqua" w:hAnsi="Book Antiqua"/>
          <w:lang w:val="en-US"/>
        </w:rPr>
        <w:t xml:space="preserve"> </w:t>
      </w:r>
      <w:r w:rsidR="002D4B41" w:rsidRPr="00874C33">
        <w:rPr>
          <w:rFonts w:ascii="Book Antiqua" w:hAnsi="Book Antiqua"/>
          <w:lang w:val="en-US"/>
        </w:rPr>
        <w:t>However, few</w:t>
      </w:r>
      <w:r w:rsidR="00016686" w:rsidRPr="00874C33">
        <w:rPr>
          <w:rFonts w:ascii="Book Antiqua" w:hAnsi="Book Antiqua"/>
          <w:lang w:val="en-US"/>
        </w:rPr>
        <w:t xml:space="preserve"> relevant</w:t>
      </w:r>
      <w:r w:rsidR="002D4B41" w:rsidRPr="00874C33">
        <w:rPr>
          <w:rFonts w:ascii="Book Antiqua" w:hAnsi="Book Antiqua"/>
          <w:lang w:val="en-US"/>
        </w:rPr>
        <w:t xml:space="preserve"> </w:t>
      </w:r>
      <w:r w:rsidR="00742479" w:rsidRPr="00874C33">
        <w:rPr>
          <w:rFonts w:ascii="Book Antiqua" w:hAnsi="Book Antiqua"/>
          <w:lang w:val="en-US"/>
        </w:rPr>
        <w:t>studies</w:t>
      </w:r>
      <w:r w:rsidR="002D4B41" w:rsidRPr="00874C33">
        <w:rPr>
          <w:rFonts w:ascii="Book Antiqua" w:hAnsi="Book Antiqua"/>
          <w:lang w:val="en-US"/>
        </w:rPr>
        <w:t xml:space="preserve"> address</w:t>
      </w:r>
      <w:r w:rsidR="00742479" w:rsidRPr="00874C33">
        <w:rPr>
          <w:rFonts w:ascii="Book Antiqua" w:hAnsi="Book Antiqua"/>
          <w:lang w:val="en-US"/>
        </w:rPr>
        <w:t xml:space="preserve"> </w:t>
      </w:r>
      <w:r w:rsidR="002D4B41" w:rsidRPr="00874C33">
        <w:rPr>
          <w:rFonts w:ascii="Book Antiqua" w:hAnsi="Book Antiqua"/>
          <w:lang w:val="en-US"/>
        </w:rPr>
        <w:t>pedunculated polyps separate</w:t>
      </w:r>
      <w:r w:rsidR="000F57CE" w:rsidRPr="00874C33">
        <w:rPr>
          <w:rFonts w:ascii="Book Antiqua" w:hAnsi="Book Antiqua"/>
          <w:lang w:val="en-US"/>
        </w:rPr>
        <w:t>ly</w:t>
      </w:r>
      <w:r w:rsidR="002D4B41" w:rsidRPr="00874C33">
        <w:rPr>
          <w:rFonts w:ascii="Book Antiqua" w:hAnsi="Book Antiqua"/>
          <w:lang w:val="en-US"/>
        </w:rPr>
        <w:t xml:space="preserve"> from </w:t>
      </w:r>
      <w:r w:rsidR="00F2171C" w:rsidRPr="00874C33">
        <w:rPr>
          <w:rFonts w:ascii="Book Antiqua" w:hAnsi="Book Antiqua" w:cs="Arial"/>
          <w:shd w:val="clear" w:color="auto" w:fill="FFFFFF"/>
          <w:lang w:val="en-US"/>
        </w:rPr>
        <w:t>nonp</w:t>
      </w:r>
      <w:r w:rsidR="00A72C27" w:rsidRPr="00874C33">
        <w:rPr>
          <w:rFonts w:ascii="Book Antiqua" w:hAnsi="Book Antiqua" w:cs="Arial"/>
          <w:shd w:val="clear" w:color="auto" w:fill="FFFFFF"/>
          <w:lang w:val="en-US"/>
        </w:rPr>
        <w:t>olypoid type lesions</w:t>
      </w:r>
      <w:r w:rsidR="00A2776F" w:rsidRPr="00874C33">
        <w:rPr>
          <w:rFonts w:ascii="Book Antiqua" w:hAnsi="Book Antiqua"/>
          <w:lang w:val="en-US"/>
        </w:rPr>
        <w:t>,</w:t>
      </w:r>
      <w:r w:rsidR="00742479" w:rsidRPr="00874C33">
        <w:rPr>
          <w:rFonts w:ascii="Book Antiqua" w:hAnsi="Book Antiqua"/>
          <w:lang w:val="en-US"/>
        </w:rPr>
        <w:t xml:space="preserve"> </w:t>
      </w:r>
      <w:r w:rsidR="006F7981" w:rsidRPr="00874C33">
        <w:rPr>
          <w:rFonts w:ascii="Book Antiqua" w:hAnsi="Book Antiqua"/>
          <w:lang w:val="en-US"/>
        </w:rPr>
        <w:t xml:space="preserve">often </w:t>
      </w:r>
      <w:r w:rsidR="002D4B41" w:rsidRPr="00874C33">
        <w:rPr>
          <w:rFonts w:ascii="Book Antiqua" w:hAnsi="Book Antiqua"/>
          <w:lang w:val="en-US"/>
        </w:rPr>
        <w:t xml:space="preserve">resulting in </w:t>
      </w:r>
      <w:r w:rsidR="00016686" w:rsidRPr="00874C33">
        <w:rPr>
          <w:rFonts w:ascii="Book Antiqua" w:hAnsi="Book Antiqua"/>
          <w:lang w:val="en-US"/>
        </w:rPr>
        <w:t xml:space="preserve">a </w:t>
      </w:r>
      <w:r w:rsidR="00742479" w:rsidRPr="00874C33">
        <w:rPr>
          <w:rFonts w:ascii="Book Antiqua" w:hAnsi="Book Antiqua"/>
          <w:lang w:val="en-US"/>
        </w:rPr>
        <w:t>source</w:t>
      </w:r>
      <w:r w:rsidR="00F01BAE" w:rsidRPr="00874C33">
        <w:rPr>
          <w:rFonts w:ascii="Book Antiqua" w:hAnsi="Book Antiqua"/>
          <w:lang w:val="en-US"/>
        </w:rPr>
        <w:t xml:space="preserve"> </w:t>
      </w:r>
      <w:r w:rsidR="002D4B41" w:rsidRPr="00874C33">
        <w:rPr>
          <w:rFonts w:ascii="Book Antiqua" w:hAnsi="Book Antiqua"/>
          <w:lang w:val="en-US"/>
        </w:rPr>
        <w:t xml:space="preserve">of bias. </w:t>
      </w:r>
      <w:r w:rsidR="00F01BAE" w:rsidRPr="00874C33">
        <w:rPr>
          <w:rFonts w:ascii="Book Antiqua" w:hAnsi="Book Antiqua"/>
          <w:lang w:val="en-US"/>
        </w:rPr>
        <w:t xml:space="preserve">The objective </w:t>
      </w:r>
      <w:r w:rsidR="00F01BAE" w:rsidRPr="00874C33">
        <w:rPr>
          <w:rFonts w:ascii="Book Antiqua" w:hAnsi="Book Antiqua"/>
          <w:lang w:val="en-US"/>
        </w:rPr>
        <w:lastRenderedPageBreak/>
        <w:t xml:space="preserve">of this </w:t>
      </w:r>
      <w:r w:rsidR="003B6E69" w:rsidRPr="00874C33">
        <w:rPr>
          <w:rFonts w:ascii="Book Antiqua" w:hAnsi="Book Antiqua"/>
          <w:lang w:val="en-US"/>
        </w:rPr>
        <w:t xml:space="preserve">paper </w:t>
      </w:r>
      <w:r w:rsidR="00F01BAE" w:rsidRPr="00874C33">
        <w:rPr>
          <w:rFonts w:ascii="Book Antiqua" w:hAnsi="Book Antiqua"/>
          <w:lang w:val="en-US"/>
        </w:rPr>
        <w:t>is to offer an up</w:t>
      </w:r>
      <w:r w:rsidR="006F7981" w:rsidRPr="00874C33">
        <w:rPr>
          <w:rFonts w:ascii="Book Antiqua" w:hAnsi="Book Antiqua"/>
          <w:lang w:val="en-US"/>
        </w:rPr>
        <w:t>-</w:t>
      </w:r>
      <w:r w:rsidR="00F01BAE" w:rsidRPr="00874C33">
        <w:rPr>
          <w:rFonts w:ascii="Book Antiqua" w:hAnsi="Book Antiqua"/>
          <w:lang w:val="en-US"/>
        </w:rPr>
        <w:t>to</w:t>
      </w:r>
      <w:r w:rsidR="006F7981" w:rsidRPr="00874C33">
        <w:rPr>
          <w:rFonts w:ascii="Book Antiqua" w:hAnsi="Book Antiqua"/>
          <w:lang w:val="en-US"/>
        </w:rPr>
        <w:t>-</w:t>
      </w:r>
      <w:r w:rsidR="00F01BAE" w:rsidRPr="00874C33">
        <w:rPr>
          <w:rFonts w:ascii="Book Antiqua" w:hAnsi="Book Antiqua"/>
          <w:lang w:val="en-US"/>
        </w:rPr>
        <w:t>date overview</w:t>
      </w:r>
      <w:r w:rsidR="006F7981" w:rsidRPr="00874C33">
        <w:rPr>
          <w:rFonts w:ascii="Book Antiqua" w:hAnsi="Book Antiqua"/>
          <w:lang w:val="en-US"/>
        </w:rPr>
        <w:t>,</w:t>
      </w:r>
      <w:r w:rsidR="00F01BAE" w:rsidRPr="00874C33">
        <w:rPr>
          <w:rFonts w:ascii="Book Antiqua" w:hAnsi="Book Antiqua"/>
          <w:lang w:val="en-US"/>
        </w:rPr>
        <w:t xml:space="preserve"> </w:t>
      </w:r>
      <w:r w:rsidR="002D4B41" w:rsidRPr="00874C33">
        <w:rPr>
          <w:rFonts w:ascii="Book Antiqua" w:hAnsi="Book Antiqua"/>
          <w:lang w:val="en-US"/>
        </w:rPr>
        <w:t xml:space="preserve">particularly </w:t>
      </w:r>
      <w:r w:rsidR="00F01BAE" w:rsidRPr="00874C33">
        <w:rPr>
          <w:rFonts w:ascii="Book Antiqua" w:hAnsi="Book Antiqua"/>
          <w:lang w:val="en-US"/>
        </w:rPr>
        <w:t xml:space="preserve">on </w:t>
      </w:r>
      <w:r w:rsidR="003B6E69" w:rsidRPr="00874C33">
        <w:rPr>
          <w:rFonts w:ascii="Book Antiqua" w:hAnsi="Book Antiqua"/>
          <w:lang w:val="en-US"/>
        </w:rPr>
        <w:t xml:space="preserve">the management of </w:t>
      </w:r>
      <w:r w:rsidR="00F01BAE" w:rsidRPr="00874C33">
        <w:rPr>
          <w:rFonts w:ascii="Book Antiqua" w:hAnsi="Book Antiqua"/>
          <w:lang w:val="en-US"/>
        </w:rPr>
        <w:t>malignant pedunculated polyps</w:t>
      </w:r>
      <w:r w:rsidR="002D4B41" w:rsidRPr="00874C33">
        <w:rPr>
          <w:rFonts w:ascii="Book Antiqua" w:hAnsi="Book Antiqua"/>
          <w:lang w:val="en-US"/>
        </w:rPr>
        <w:t>.</w:t>
      </w:r>
    </w:p>
    <w:p w:rsidR="003B6E69" w:rsidRPr="007F4B4B" w:rsidRDefault="003B6E69" w:rsidP="00031B97">
      <w:pPr>
        <w:adjustRightInd w:val="0"/>
        <w:snapToGrid w:val="0"/>
        <w:spacing w:line="360" w:lineRule="auto"/>
        <w:jc w:val="both"/>
        <w:rPr>
          <w:rFonts w:ascii="Book Antiqua" w:eastAsia="宋体" w:hAnsi="Book Antiqua"/>
          <w:lang w:val="en-US" w:eastAsia="zh-CN"/>
        </w:rPr>
      </w:pPr>
    </w:p>
    <w:p w:rsidR="00331B0D" w:rsidRPr="00331B0D" w:rsidRDefault="00331B0D" w:rsidP="00331B0D">
      <w:pPr>
        <w:widowControl w:val="0"/>
        <w:autoSpaceDE w:val="0"/>
        <w:autoSpaceDN w:val="0"/>
        <w:adjustRightInd w:val="0"/>
        <w:rPr>
          <w:rFonts w:ascii="Book Antiqua" w:hAnsi="Book Antiqua" w:cs="TimesNewRomanPS-ItalicMT"/>
          <w:i/>
          <w:iCs/>
          <w:lang w:val="en-US" w:eastAsia="zh-CN"/>
        </w:rPr>
      </w:pPr>
      <w:r w:rsidRPr="00BE302B">
        <w:rPr>
          <w:rFonts w:ascii="Book Antiqua" w:eastAsia="宋体" w:hAnsi="Book Antiqua"/>
          <w:b/>
          <w:bCs/>
          <w:lang w:eastAsia="zh-CN"/>
        </w:rPr>
        <w:t>Citation</w:t>
      </w:r>
      <w:r w:rsidRPr="00BE302B">
        <w:rPr>
          <w:rFonts w:ascii="Book Antiqua" w:eastAsia="宋体" w:hAnsi="Book Antiqua"/>
          <w:bCs/>
          <w:lang w:eastAsia="zh-CN"/>
        </w:rPr>
        <w:t xml:space="preserve">: </w:t>
      </w:r>
      <w:r w:rsidR="00874C33" w:rsidRPr="00331B0D">
        <w:rPr>
          <w:rFonts w:ascii="Book Antiqua" w:hAnsi="Book Antiqua"/>
          <w:bCs/>
        </w:rPr>
        <w:t>Ciocalteu</w:t>
      </w:r>
      <w:r w:rsidR="00874C33" w:rsidRPr="00331B0D">
        <w:rPr>
          <w:rFonts w:ascii="Book Antiqua" w:eastAsia="宋体" w:hAnsi="Book Antiqua"/>
          <w:bCs/>
          <w:lang w:eastAsia="zh-CN"/>
        </w:rPr>
        <w:t xml:space="preserve"> A</w:t>
      </w:r>
      <w:r w:rsidR="00874C33" w:rsidRPr="00331B0D">
        <w:rPr>
          <w:rFonts w:ascii="Book Antiqua" w:hAnsi="Book Antiqua"/>
          <w:bCs/>
        </w:rPr>
        <w:t>, Gheonea</w:t>
      </w:r>
      <w:r w:rsidR="00874C33" w:rsidRPr="00331B0D">
        <w:rPr>
          <w:rFonts w:ascii="Book Antiqua" w:eastAsia="宋体" w:hAnsi="Book Antiqua"/>
          <w:bCs/>
          <w:lang w:eastAsia="zh-CN"/>
        </w:rPr>
        <w:t xml:space="preserve"> DI</w:t>
      </w:r>
      <w:r w:rsidR="00874C33" w:rsidRPr="00331B0D">
        <w:rPr>
          <w:rFonts w:ascii="Book Antiqua" w:hAnsi="Book Antiqua"/>
          <w:bCs/>
        </w:rPr>
        <w:t>, Saftoiu</w:t>
      </w:r>
      <w:r w:rsidR="00874C33" w:rsidRPr="00331B0D">
        <w:rPr>
          <w:rFonts w:ascii="Book Antiqua" w:eastAsia="宋体" w:hAnsi="Book Antiqua"/>
          <w:bCs/>
          <w:lang w:eastAsia="zh-CN"/>
        </w:rPr>
        <w:t xml:space="preserve"> A</w:t>
      </w:r>
      <w:r w:rsidR="00874C33" w:rsidRPr="00331B0D">
        <w:rPr>
          <w:rFonts w:ascii="Book Antiqua" w:hAnsi="Book Antiqua"/>
          <w:bCs/>
        </w:rPr>
        <w:t>, Streba</w:t>
      </w:r>
      <w:r w:rsidR="00874C33" w:rsidRPr="00331B0D">
        <w:rPr>
          <w:rFonts w:ascii="Book Antiqua" w:eastAsia="宋体" w:hAnsi="Book Antiqua"/>
          <w:bCs/>
          <w:lang w:eastAsia="zh-CN"/>
        </w:rPr>
        <w:t xml:space="preserve"> L</w:t>
      </w:r>
      <w:r w:rsidR="00874C33" w:rsidRPr="00331B0D">
        <w:rPr>
          <w:rFonts w:ascii="Book Antiqua" w:hAnsi="Book Antiqua"/>
          <w:bCs/>
        </w:rPr>
        <w:t>, Dragoescu</w:t>
      </w:r>
      <w:r w:rsidR="00874C33" w:rsidRPr="00331B0D">
        <w:rPr>
          <w:rFonts w:ascii="Book Antiqua" w:eastAsia="宋体" w:hAnsi="Book Antiqua"/>
          <w:bCs/>
          <w:lang w:eastAsia="zh-CN"/>
        </w:rPr>
        <w:t xml:space="preserve"> NA</w:t>
      </w:r>
      <w:r w:rsidR="00874C33" w:rsidRPr="00331B0D">
        <w:rPr>
          <w:rFonts w:ascii="Book Antiqua" w:hAnsi="Book Antiqua"/>
          <w:bCs/>
        </w:rPr>
        <w:t>, Tenea-Cojan</w:t>
      </w:r>
      <w:r w:rsidR="00874C33" w:rsidRPr="00331B0D">
        <w:rPr>
          <w:rFonts w:ascii="Book Antiqua" w:eastAsia="宋体" w:hAnsi="Book Antiqua"/>
          <w:bCs/>
          <w:lang w:eastAsia="zh-CN"/>
        </w:rPr>
        <w:t xml:space="preserve"> TS. </w:t>
      </w:r>
      <w:r w:rsidR="00874C33" w:rsidRPr="00331B0D">
        <w:rPr>
          <w:rFonts w:ascii="Book Antiqua" w:hAnsi="Book Antiqua" w:cs="Tahoma"/>
        </w:rPr>
        <w:t>Current strategies for malignant pedunculated colorectal polyps</w:t>
      </w:r>
      <w:r w:rsidR="00874C33" w:rsidRPr="00331B0D">
        <w:rPr>
          <w:rFonts w:ascii="Book Antiqua" w:eastAsia="宋体" w:hAnsi="Book Antiqua" w:cs="Tahoma"/>
          <w:lang w:eastAsia="zh-CN"/>
        </w:rPr>
        <w:t xml:space="preserve">. </w:t>
      </w:r>
    </w:p>
    <w:p w:rsidR="00331B0D" w:rsidRPr="00331B0D" w:rsidRDefault="00331B0D" w:rsidP="00331B0D">
      <w:pPr>
        <w:widowControl w:val="0"/>
        <w:autoSpaceDE w:val="0"/>
        <w:autoSpaceDN w:val="0"/>
        <w:adjustRightInd w:val="0"/>
        <w:rPr>
          <w:rFonts w:ascii="Book Antiqua" w:hAnsi="Book Antiqua" w:cs="TimesNewRomanPSMT"/>
          <w:lang w:val="en-US" w:eastAsia="zh-CN"/>
        </w:rPr>
      </w:pPr>
      <w:r w:rsidRPr="00331B0D">
        <w:rPr>
          <w:rFonts w:ascii="Book Antiqua" w:hAnsi="Book Antiqua" w:cs="TimesNewRomanPS-ItalicMT"/>
          <w:i/>
          <w:iCs/>
          <w:lang w:val="en-US" w:eastAsia="zh-CN"/>
        </w:rPr>
        <w:t xml:space="preserve">World J Gastrointest Oncol </w:t>
      </w:r>
      <w:r w:rsidRPr="00331B0D">
        <w:rPr>
          <w:rFonts w:ascii="Book Antiqua" w:hAnsi="Book Antiqua" w:cs="TimesNewRomanPSMT"/>
          <w:lang w:val="en-US" w:eastAsia="zh-CN"/>
        </w:rPr>
        <w:t>2018; 10(12):</w:t>
      </w:r>
    </w:p>
    <w:p w:rsidR="00331B0D" w:rsidRPr="00331B0D" w:rsidRDefault="00331B0D" w:rsidP="00331B0D">
      <w:pPr>
        <w:widowControl w:val="0"/>
        <w:autoSpaceDE w:val="0"/>
        <w:autoSpaceDN w:val="0"/>
        <w:adjustRightInd w:val="0"/>
        <w:rPr>
          <w:rFonts w:ascii="Book Antiqua" w:hAnsi="Book Antiqua" w:cs="TimesNewRomanPSMT"/>
          <w:lang w:val="en-US" w:eastAsia="zh-CN"/>
        </w:rPr>
      </w:pPr>
      <w:r w:rsidRPr="00331B0D">
        <w:rPr>
          <w:rFonts w:ascii="Book Antiqua" w:hAnsi="Book Antiqua" w:cs="TimesNewRomanPSMT"/>
          <w:lang w:val="en-US" w:eastAsia="zh-CN"/>
        </w:rPr>
        <w:t>465-475</w:t>
      </w:r>
    </w:p>
    <w:p w:rsidR="00331B0D" w:rsidRPr="00331B0D" w:rsidRDefault="00331B0D" w:rsidP="00331B0D">
      <w:pPr>
        <w:widowControl w:val="0"/>
        <w:autoSpaceDE w:val="0"/>
        <w:autoSpaceDN w:val="0"/>
        <w:adjustRightInd w:val="0"/>
        <w:rPr>
          <w:rFonts w:ascii="Book Antiqua" w:hAnsi="Book Antiqua" w:cs="TimesNewRomanPSMT"/>
          <w:lang w:val="en-US" w:eastAsia="zh-CN"/>
        </w:rPr>
      </w:pPr>
      <w:r w:rsidRPr="00331B0D">
        <w:rPr>
          <w:rFonts w:ascii="Book Antiqua" w:hAnsi="Book Antiqua" w:cs="TimesNewRomanPSMT"/>
          <w:b/>
          <w:lang w:val="en-US" w:eastAsia="zh-CN"/>
        </w:rPr>
        <w:t>URL</w:t>
      </w:r>
      <w:r w:rsidRPr="00331B0D">
        <w:rPr>
          <w:rFonts w:ascii="Book Antiqua" w:hAnsi="Book Antiqua" w:cs="TimesNewRomanPSMT"/>
          <w:lang w:val="en-US" w:eastAsia="zh-CN"/>
        </w:rPr>
        <w:t>: https://www.wjgnet.com/1948-5204/full/v10/i12/465.htm</w:t>
      </w:r>
    </w:p>
    <w:p w:rsidR="00874C33" w:rsidRPr="007F4B4B" w:rsidRDefault="00331B0D" w:rsidP="00331B0D">
      <w:pPr>
        <w:adjustRightInd w:val="0"/>
        <w:snapToGrid w:val="0"/>
        <w:spacing w:line="360" w:lineRule="auto"/>
        <w:jc w:val="both"/>
        <w:rPr>
          <w:rFonts w:ascii="Book Antiqua" w:eastAsia="宋体" w:hAnsi="Book Antiqua"/>
          <w:lang w:eastAsia="zh-CN"/>
        </w:rPr>
      </w:pPr>
      <w:r w:rsidRPr="00331B0D">
        <w:rPr>
          <w:rFonts w:ascii="Book Antiqua" w:hAnsi="Book Antiqua" w:cs="TimesNewRomanPSMT"/>
          <w:b/>
          <w:lang w:val="en-US" w:eastAsia="zh-CN"/>
        </w:rPr>
        <w:t>DOI</w:t>
      </w:r>
      <w:r w:rsidRPr="00331B0D">
        <w:rPr>
          <w:rFonts w:ascii="Book Antiqua" w:hAnsi="Book Antiqua" w:cs="TimesNewRomanPSMT"/>
          <w:lang w:val="en-US" w:eastAsia="zh-CN"/>
        </w:rPr>
        <w:t>: https://dx.doi.org/10.4251/wjgo.v10.i12.465</w:t>
      </w:r>
    </w:p>
    <w:p w:rsidR="00A37F85" w:rsidRPr="007F4B4B" w:rsidRDefault="00874C33" w:rsidP="00031B97">
      <w:pPr>
        <w:adjustRightInd w:val="0"/>
        <w:snapToGrid w:val="0"/>
        <w:spacing w:line="360" w:lineRule="auto"/>
        <w:jc w:val="both"/>
        <w:rPr>
          <w:rFonts w:ascii="Book Antiqua" w:eastAsia="宋体" w:hAnsi="Book Antiqua"/>
          <w:b/>
          <w:lang w:eastAsia="zh-CN"/>
        </w:rPr>
      </w:pPr>
      <w:r w:rsidRPr="007F4B4B">
        <w:rPr>
          <w:rFonts w:ascii="Book Antiqua" w:eastAsia="宋体" w:hAnsi="Book Antiqua"/>
          <w:lang w:eastAsia="zh-CN"/>
        </w:rPr>
        <w:br w:type="page"/>
      </w:r>
      <w:r w:rsidR="00A37F85" w:rsidRPr="00874C33">
        <w:rPr>
          <w:rFonts w:ascii="Book Antiqua" w:hAnsi="Book Antiqua"/>
          <w:b/>
        </w:rPr>
        <w:lastRenderedPageBreak/>
        <w:t>INTRODUCTION</w:t>
      </w:r>
    </w:p>
    <w:p w:rsidR="00752619" w:rsidRPr="00874C33" w:rsidRDefault="000D1409" w:rsidP="00031B97">
      <w:pPr>
        <w:pStyle w:val="1"/>
        <w:shd w:val="clear" w:color="auto" w:fill="FFFFFF"/>
        <w:adjustRightInd w:val="0"/>
        <w:snapToGrid w:val="0"/>
        <w:spacing w:before="0" w:beforeAutospacing="0" w:after="0" w:afterAutospacing="0" w:line="360" w:lineRule="auto"/>
        <w:jc w:val="both"/>
        <w:textAlignment w:val="baseline"/>
        <w:rPr>
          <w:rFonts w:ascii="Book Antiqua" w:hAnsi="Book Antiqua"/>
          <w:b w:val="0"/>
          <w:sz w:val="24"/>
          <w:szCs w:val="24"/>
        </w:rPr>
      </w:pPr>
      <w:r w:rsidRPr="00874C33">
        <w:rPr>
          <w:rFonts w:ascii="Book Antiqua" w:hAnsi="Book Antiqua" w:cs="Helvetica"/>
          <w:b w:val="0"/>
          <w:sz w:val="24"/>
          <w:szCs w:val="24"/>
        </w:rPr>
        <w:t xml:space="preserve">Colorectal cancer </w:t>
      </w:r>
      <w:r w:rsidR="00201AA9" w:rsidRPr="007F4B4B">
        <w:rPr>
          <w:rFonts w:ascii="Book Antiqua" w:eastAsia="宋体" w:hAnsi="Book Antiqua" w:cs="Helvetica"/>
          <w:b w:val="0"/>
          <w:sz w:val="24"/>
          <w:szCs w:val="24"/>
          <w:lang w:eastAsia="zh-CN"/>
        </w:rPr>
        <w:t xml:space="preserve">(CRC) </w:t>
      </w:r>
      <w:r w:rsidRPr="00874C33">
        <w:rPr>
          <w:rFonts w:ascii="Book Antiqua" w:hAnsi="Book Antiqua" w:cs="Helvetica"/>
          <w:b w:val="0"/>
          <w:sz w:val="24"/>
          <w:szCs w:val="24"/>
        </w:rPr>
        <w:t>is one of the most common cancers worldwid</w:t>
      </w:r>
      <w:r w:rsidR="009D3208" w:rsidRPr="00874C33">
        <w:rPr>
          <w:rFonts w:ascii="Book Antiqua" w:hAnsi="Book Antiqua" w:cs="Helvetica"/>
          <w:b w:val="0"/>
          <w:sz w:val="24"/>
          <w:szCs w:val="24"/>
        </w:rPr>
        <w:t xml:space="preserve">e. </w:t>
      </w:r>
      <w:r w:rsidR="000F57CE" w:rsidRPr="00874C33">
        <w:rPr>
          <w:rFonts w:ascii="Book Antiqua" w:hAnsi="Book Antiqua"/>
          <w:b w:val="0"/>
          <w:sz w:val="24"/>
          <w:szCs w:val="24"/>
        </w:rPr>
        <w:t>Of</w:t>
      </w:r>
      <w:r w:rsidR="003B6E69" w:rsidRPr="00874C33">
        <w:rPr>
          <w:rFonts w:ascii="Book Antiqua" w:hAnsi="Book Antiqua"/>
          <w:b w:val="0"/>
          <w:sz w:val="24"/>
          <w:szCs w:val="24"/>
        </w:rPr>
        <w:t xml:space="preserve"> all gut malignancies,</w:t>
      </w:r>
      <w:r w:rsidR="003B6E69" w:rsidRPr="00874C33">
        <w:rPr>
          <w:rFonts w:ascii="Book Antiqua" w:hAnsi="Book Antiqua" w:cs="Helvetica"/>
          <w:b w:val="0"/>
          <w:sz w:val="24"/>
          <w:szCs w:val="24"/>
        </w:rPr>
        <w:t xml:space="preserve"> i</w:t>
      </w:r>
      <w:r w:rsidR="009D3208" w:rsidRPr="00874C33">
        <w:rPr>
          <w:rFonts w:ascii="Book Antiqua" w:hAnsi="Book Antiqua" w:cs="Helvetica"/>
          <w:b w:val="0"/>
          <w:sz w:val="24"/>
          <w:szCs w:val="24"/>
        </w:rPr>
        <w:t xml:space="preserve">t has </w:t>
      </w:r>
      <w:r w:rsidR="003B6E69" w:rsidRPr="00874C33">
        <w:rPr>
          <w:rFonts w:ascii="Book Antiqua" w:hAnsi="Book Antiqua" w:cs="Helvetica"/>
          <w:b w:val="0"/>
          <w:sz w:val="24"/>
          <w:szCs w:val="24"/>
        </w:rPr>
        <w:t xml:space="preserve">the </w:t>
      </w:r>
      <w:r w:rsidRPr="00874C33">
        <w:rPr>
          <w:rFonts w:ascii="Book Antiqua" w:hAnsi="Book Antiqua"/>
          <w:b w:val="0"/>
          <w:sz w:val="24"/>
          <w:szCs w:val="24"/>
        </w:rPr>
        <w:t>highest chance of curability as long as it is detected at an early stage</w:t>
      </w:r>
      <w:r w:rsidR="003B6E69" w:rsidRPr="00874C33">
        <w:rPr>
          <w:rFonts w:ascii="Book Antiqua" w:hAnsi="Book Antiqua"/>
          <w:b w:val="0"/>
          <w:sz w:val="24"/>
          <w:szCs w:val="24"/>
        </w:rPr>
        <w:t xml:space="preserve"> – either as a premalignant lesion or </w:t>
      </w:r>
      <w:r w:rsidRPr="00874C33">
        <w:rPr>
          <w:rFonts w:ascii="Book Antiqua" w:hAnsi="Book Antiqua"/>
          <w:b w:val="0"/>
          <w:sz w:val="24"/>
          <w:szCs w:val="24"/>
        </w:rPr>
        <w:t xml:space="preserve">before lymph node metastasis. </w:t>
      </w:r>
      <w:r w:rsidR="00752619" w:rsidRPr="00874C33">
        <w:rPr>
          <w:rFonts w:ascii="Book Antiqua" w:hAnsi="Book Antiqua"/>
          <w:b w:val="0"/>
          <w:sz w:val="24"/>
          <w:szCs w:val="24"/>
        </w:rPr>
        <w:t xml:space="preserve">In European national screening programs, </w:t>
      </w:r>
      <w:r w:rsidR="00191BDF" w:rsidRPr="00874C33">
        <w:rPr>
          <w:rFonts w:ascii="Book Antiqua" w:hAnsi="Book Antiqua"/>
          <w:b w:val="0"/>
          <w:sz w:val="24"/>
          <w:szCs w:val="24"/>
        </w:rPr>
        <w:t xml:space="preserve">approximately </w:t>
      </w:r>
      <w:r w:rsidR="00752619" w:rsidRPr="00874C33">
        <w:rPr>
          <w:rFonts w:ascii="Book Antiqua" w:hAnsi="Book Antiqua"/>
          <w:b w:val="0"/>
          <w:sz w:val="24"/>
          <w:szCs w:val="24"/>
        </w:rPr>
        <w:t>17%</w:t>
      </w:r>
      <w:r w:rsidR="00191BDF" w:rsidRPr="00874C33">
        <w:rPr>
          <w:rFonts w:ascii="Book Antiqua" w:hAnsi="Book Antiqua"/>
          <w:b w:val="0"/>
          <w:sz w:val="24"/>
          <w:szCs w:val="24"/>
        </w:rPr>
        <w:t xml:space="preserve"> </w:t>
      </w:r>
      <w:r w:rsidR="000F57CE" w:rsidRPr="00874C33">
        <w:rPr>
          <w:rFonts w:ascii="Book Antiqua" w:hAnsi="Book Antiqua"/>
          <w:b w:val="0"/>
          <w:sz w:val="24"/>
          <w:szCs w:val="24"/>
        </w:rPr>
        <w:t xml:space="preserve">of cancers detected were </w:t>
      </w:r>
      <w:r w:rsidR="00191BDF" w:rsidRPr="00874C33">
        <w:rPr>
          <w:rFonts w:ascii="Book Antiqua" w:hAnsi="Book Antiqua"/>
          <w:b w:val="0"/>
          <w:sz w:val="24"/>
          <w:szCs w:val="24"/>
        </w:rPr>
        <w:t>pT1</w:t>
      </w:r>
      <w:r w:rsidR="006F7981" w:rsidRPr="00874C33">
        <w:rPr>
          <w:rFonts w:ascii="Book Antiqua" w:hAnsi="Book Antiqua"/>
          <w:b w:val="0"/>
          <w:sz w:val="24"/>
          <w:szCs w:val="24"/>
        </w:rPr>
        <w:t xml:space="preserve"> </w:t>
      </w:r>
      <w:r w:rsidR="00201AA9" w:rsidRPr="00874C33">
        <w:rPr>
          <w:rFonts w:ascii="Book Antiqua" w:eastAsia="宋体" w:hAnsi="Book Antiqua" w:cs="Helvetica"/>
          <w:b w:val="0"/>
          <w:sz w:val="24"/>
          <w:szCs w:val="24"/>
          <w:lang w:eastAsia="zh-CN"/>
        </w:rPr>
        <w:t>CRC</w:t>
      </w:r>
      <w:r w:rsidR="00752619" w:rsidRPr="00874C33">
        <w:rPr>
          <w:rFonts w:ascii="Book Antiqua" w:hAnsi="Book Antiqua"/>
          <w:b w:val="0"/>
          <w:sz w:val="24"/>
          <w:szCs w:val="24"/>
        </w:rPr>
        <w:t>s</w:t>
      </w:r>
      <w:r w:rsidR="00191BDF" w:rsidRPr="00874C33">
        <w:rPr>
          <w:rFonts w:ascii="Book Antiqua" w:hAnsi="Book Antiqua"/>
          <w:b w:val="0"/>
          <w:sz w:val="24"/>
          <w:szCs w:val="24"/>
        </w:rPr>
        <w:t>,</w:t>
      </w:r>
      <w:r w:rsidR="00752619" w:rsidRPr="00874C33">
        <w:rPr>
          <w:rFonts w:ascii="Book Antiqua" w:hAnsi="Book Antiqua"/>
          <w:b w:val="0"/>
          <w:sz w:val="24"/>
          <w:szCs w:val="24"/>
        </w:rPr>
        <w:t xml:space="preserve"> </w:t>
      </w:r>
      <w:r w:rsidR="000F57CE" w:rsidRPr="00874C33">
        <w:rPr>
          <w:rFonts w:ascii="Book Antiqua" w:hAnsi="Book Antiqua"/>
          <w:b w:val="0"/>
          <w:sz w:val="24"/>
          <w:szCs w:val="24"/>
        </w:rPr>
        <w:t>and</w:t>
      </w:r>
      <w:r w:rsidR="00752619" w:rsidRPr="00874C33">
        <w:rPr>
          <w:rFonts w:ascii="Book Antiqua" w:hAnsi="Book Antiqua"/>
          <w:b w:val="0"/>
          <w:sz w:val="24"/>
          <w:szCs w:val="24"/>
        </w:rPr>
        <w:t xml:space="preserve"> </w:t>
      </w:r>
      <w:r w:rsidR="00191BDF" w:rsidRPr="00874C33">
        <w:rPr>
          <w:rFonts w:ascii="Book Antiqua" w:hAnsi="Book Antiqua"/>
          <w:b w:val="0"/>
          <w:sz w:val="24"/>
          <w:szCs w:val="24"/>
        </w:rPr>
        <w:t xml:space="preserve">the </w:t>
      </w:r>
      <w:r w:rsidR="00C5155D" w:rsidRPr="00874C33">
        <w:rPr>
          <w:rFonts w:ascii="Book Antiqua" w:hAnsi="Book Antiqua"/>
          <w:b w:val="0"/>
          <w:sz w:val="24"/>
          <w:szCs w:val="24"/>
        </w:rPr>
        <w:t>risk of developing advanced neoplasia</w:t>
      </w:r>
      <w:r w:rsidR="00752619" w:rsidRPr="00874C33">
        <w:rPr>
          <w:rFonts w:ascii="Book Antiqua" w:hAnsi="Book Antiqua"/>
          <w:b w:val="0"/>
          <w:sz w:val="24"/>
          <w:szCs w:val="24"/>
        </w:rPr>
        <w:t xml:space="preserve"> following polypectomy</w:t>
      </w:r>
      <w:r w:rsidR="00191BDF" w:rsidRPr="00874C33">
        <w:rPr>
          <w:rFonts w:ascii="Book Antiqua" w:hAnsi="Book Antiqua"/>
          <w:b w:val="0"/>
          <w:sz w:val="24"/>
          <w:szCs w:val="24"/>
        </w:rPr>
        <w:t xml:space="preserve"> </w:t>
      </w:r>
      <w:r w:rsidR="000F57CE" w:rsidRPr="00874C33">
        <w:rPr>
          <w:rFonts w:ascii="Book Antiqua" w:hAnsi="Book Antiqua"/>
          <w:b w:val="0"/>
          <w:sz w:val="24"/>
          <w:szCs w:val="24"/>
        </w:rPr>
        <w:t>was</w:t>
      </w:r>
      <w:r w:rsidR="00191BDF" w:rsidRPr="00874C33">
        <w:rPr>
          <w:rFonts w:ascii="Book Antiqua" w:hAnsi="Book Antiqua"/>
          <w:b w:val="0"/>
          <w:sz w:val="24"/>
          <w:szCs w:val="24"/>
        </w:rPr>
        <w:t xml:space="preserve"> estimated </w:t>
      </w:r>
      <w:r w:rsidR="003B6E69" w:rsidRPr="00874C33">
        <w:rPr>
          <w:rFonts w:ascii="Book Antiqua" w:hAnsi="Book Antiqua"/>
          <w:b w:val="0"/>
          <w:sz w:val="24"/>
          <w:szCs w:val="24"/>
        </w:rPr>
        <w:t xml:space="preserve">at </w:t>
      </w:r>
      <w:r w:rsidR="00191BDF" w:rsidRPr="00874C33">
        <w:rPr>
          <w:rFonts w:ascii="Book Antiqua" w:hAnsi="Book Antiqua"/>
          <w:b w:val="0"/>
          <w:sz w:val="24"/>
          <w:szCs w:val="24"/>
        </w:rPr>
        <w:t>0.6%</w:t>
      </w:r>
      <w:r w:rsidR="005146AB" w:rsidRPr="00874C33">
        <w:rPr>
          <w:rFonts w:ascii="Book Antiqua" w:hAnsi="Book Antiqua"/>
          <w:b w:val="0"/>
          <w:sz w:val="24"/>
          <w:szCs w:val="24"/>
          <w:vertAlign w:val="superscript"/>
        </w:rPr>
        <w:t>[1]</w:t>
      </w:r>
      <w:r w:rsidR="00752619" w:rsidRPr="00874C33">
        <w:rPr>
          <w:rFonts w:ascii="Book Antiqua" w:hAnsi="Book Antiqua"/>
          <w:b w:val="0"/>
          <w:sz w:val="24"/>
          <w:szCs w:val="24"/>
        </w:rPr>
        <w:t>.</w:t>
      </w:r>
    </w:p>
    <w:p w:rsidR="000D1409" w:rsidRPr="00874C33" w:rsidRDefault="000F57CE" w:rsidP="00031B97">
      <w:pPr>
        <w:pStyle w:val="1"/>
        <w:shd w:val="clear" w:color="auto" w:fill="FFFFFF"/>
        <w:adjustRightInd w:val="0"/>
        <w:snapToGrid w:val="0"/>
        <w:spacing w:before="0" w:beforeAutospacing="0" w:after="0" w:afterAutospacing="0" w:line="360" w:lineRule="auto"/>
        <w:ind w:firstLineChars="200" w:firstLine="480"/>
        <w:jc w:val="both"/>
        <w:textAlignment w:val="baseline"/>
        <w:rPr>
          <w:rFonts w:ascii="Book Antiqua" w:hAnsi="Book Antiqua"/>
          <w:b w:val="0"/>
          <w:sz w:val="24"/>
          <w:szCs w:val="24"/>
        </w:rPr>
      </w:pPr>
      <w:r w:rsidRPr="00874C33">
        <w:rPr>
          <w:rFonts w:ascii="Book Antiqua" w:hAnsi="Book Antiqua"/>
          <w:b w:val="0"/>
          <w:sz w:val="24"/>
          <w:szCs w:val="24"/>
        </w:rPr>
        <w:t>M</w:t>
      </w:r>
      <w:r w:rsidR="003B6E69" w:rsidRPr="00874C33">
        <w:rPr>
          <w:rFonts w:ascii="Book Antiqua" w:hAnsi="Book Antiqua"/>
          <w:b w:val="0"/>
          <w:sz w:val="24"/>
          <w:szCs w:val="24"/>
        </w:rPr>
        <w:t xml:space="preserve">ost reports </w:t>
      </w:r>
      <w:r w:rsidRPr="00874C33">
        <w:rPr>
          <w:rFonts w:ascii="Book Antiqua" w:hAnsi="Book Antiqua"/>
          <w:b w:val="0"/>
          <w:sz w:val="24"/>
          <w:szCs w:val="24"/>
        </w:rPr>
        <w:t xml:space="preserve">focus </w:t>
      </w:r>
      <w:r w:rsidR="003B6E69" w:rsidRPr="00874C33">
        <w:rPr>
          <w:rFonts w:ascii="Book Antiqua" w:hAnsi="Book Antiqua"/>
          <w:b w:val="0"/>
          <w:sz w:val="24"/>
          <w:szCs w:val="24"/>
        </w:rPr>
        <w:t xml:space="preserve">on </w:t>
      </w:r>
      <w:r w:rsidR="00C5155D" w:rsidRPr="00874C33">
        <w:rPr>
          <w:rFonts w:ascii="Book Antiqua" w:hAnsi="Book Antiqua"/>
          <w:b w:val="0"/>
          <w:sz w:val="24"/>
          <w:szCs w:val="24"/>
        </w:rPr>
        <w:t>sessile or</w:t>
      </w:r>
      <w:r w:rsidR="009D3208" w:rsidRPr="00874C33">
        <w:rPr>
          <w:rFonts w:ascii="Book Antiqua" w:hAnsi="Book Antiqua"/>
          <w:b w:val="0"/>
          <w:sz w:val="24"/>
          <w:szCs w:val="24"/>
        </w:rPr>
        <w:t xml:space="preserve"> flat lesions of the colorectum, while few </w:t>
      </w:r>
      <w:r w:rsidR="003B6E69" w:rsidRPr="00874C33">
        <w:rPr>
          <w:rFonts w:ascii="Book Antiqua" w:hAnsi="Book Antiqua"/>
          <w:b w:val="0"/>
          <w:sz w:val="24"/>
          <w:szCs w:val="24"/>
        </w:rPr>
        <w:t xml:space="preserve">studies </w:t>
      </w:r>
      <w:r w:rsidR="009D3208" w:rsidRPr="00874C33">
        <w:rPr>
          <w:rFonts w:ascii="Book Antiqua" w:hAnsi="Book Antiqua"/>
          <w:b w:val="0"/>
          <w:sz w:val="24"/>
          <w:szCs w:val="24"/>
        </w:rPr>
        <w:t xml:space="preserve">discuss </w:t>
      </w:r>
      <w:r w:rsidR="003B6E69" w:rsidRPr="00874C33">
        <w:rPr>
          <w:rFonts w:ascii="Book Antiqua" w:hAnsi="Book Antiqua"/>
          <w:b w:val="0"/>
          <w:sz w:val="24"/>
          <w:szCs w:val="24"/>
        </w:rPr>
        <w:t xml:space="preserve">the management of </w:t>
      </w:r>
      <w:r w:rsidR="009D3208" w:rsidRPr="00874C33">
        <w:rPr>
          <w:rFonts w:ascii="Book Antiqua" w:hAnsi="Book Antiqua"/>
          <w:b w:val="0"/>
          <w:sz w:val="24"/>
          <w:szCs w:val="24"/>
        </w:rPr>
        <w:t>peduncula</w:t>
      </w:r>
      <w:r w:rsidR="00C5155D" w:rsidRPr="00874C33">
        <w:rPr>
          <w:rFonts w:ascii="Book Antiqua" w:hAnsi="Book Antiqua"/>
          <w:b w:val="0"/>
          <w:sz w:val="24"/>
          <w:szCs w:val="24"/>
        </w:rPr>
        <w:t xml:space="preserve">ted cancer precursor </w:t>
      </w:r>
      <w:r w:rsidR="003B6E69" w:rsidRPr="00874C33">
        <w:rPr>
          <w:rFonts w:ascii="Book Antiqua" w:hAnsi="Book Antiqua"/>
          <w:b w:val="0"/>
          <w:sz w:val="24"/>
          <w:szCs w:val="24"/>
        </w:rPr>
        <w:t>lesions</w:t>
      </w:r>
      <w:r w:rsidRPr="00874C33">
        <w:rPr>
          <w:rFonts w:ascii="Book Antiqua" w:hAnsi="Book Antiqua"/>
          <w:b w:val="0"/>
          <w:sz w:val="24"/>
          <w:szCs w:val="24"/>
        </w:rPr>
        <w:t>.</w:t>
      </w:r>
      <w:r w:rsidR="003B6E69" w:rsidRPr="00874C33">
        <w:rPr>
          <w:rFonts w:ascii="Book Antiqua" w:hAnsi="Book Antiqua"/>
          <w:b w:val="0"/>
          <w:sz w:val="24"/>
          <w:szCs w:val="24"/>
        </w:rPr>
        <w:t xml:space="preserve"> </w:t>
      </w:r>
      <w:r w:rsidRPr="00874C33">
        <w:rPr>
          <w:rFonts w:ascii="Book Antiqua" w:hAnsi="Book Antiqua"/>
          <w:b w:val="0"/>
          <w:sz w:val="24"/>
          <w:szCs w:val="24"/>
        </w:rPr>
        <w:t xml:space="preserve">Studies </w:t>
      </w:r>
      <w:r w:rsidR="003B6E69" w:rsidRPr="00874C33">
        <w:rPr>
          <w:rFonts w:ascii="Book Antiqua" w:hAnsi="Book Antiqua"/>
          <w:b w:val="0"/>
          <w:sz w:val="24"/>
          <w:szCs w:val="24"/>
        </w:rPr>
        <w:t>often combin</w:t>
      </w:r>
      <w:r w:rsidRPr="00874C33">
        <w:rPr>
          <w:rFonts w:ascii="Book Antiqua" w:hAnsi="Book Antiqua"/>
          <w:b w:val="0"/>
          <w:sz w:val="24"/>
          <w:szCs w:val="24"/>
        </w:rPr>
        <w:t>e</w:t>
      </w:r>
      <w:r w:rsidR="009D3208" w:rsidRPr="00874C33">
        <w:rPr>
          <w:rFonts w:ascii="Book Antiqua" w:hAnsi="Book Antiqua"/>
          <w:b w:val="0"/>
          <w:sz w:val="24"/>
          <w:szCs w:val="24"/>
        </w:rPr>
        <w:t xml:space="preserve"> </w:t>
      </w:r>
      <w:r w:rsidR="009D3208" w:rsidRPr="00874C33">
        <w:rPr>
          <w:rFonts w:ascii="Book Antiqua" w:hAnsi="Book Antiqua" w:cs="Arial"/>
          <w:b w:val="0"/>
          <w:sz w:val="24"/>
          <w:szCs w:val="24"/>
          <w:shd w:val="clear" w:color="auto" w:fill="FFFFFF"/>
        </w:rPr>
        <w:t xml:space="preserve">data for </w:t>
      </w:r>
      <w:r w:rsidR="003B6E69" w:rsidRPr="00874C33">
        <w:rPr>
          <w:rFonts w:ascii="Book Antiqua" w:hAnsi="Book Antiqua" w:cs="Arial"/>
          <w:b w:val="0"/>
          <w:sz w:val="24"/>
          <w:szCs w:val="24"/>
          <w:shd w:val="clear" w:color="auto" w:fill="FFFFFF"/>
        </w:rPr>
        <w:t xml:space="preserve">both </w:t>
      </w:r>
      <w:r w:rsidR="009D3208" w:rsidRPr="00874C33">
        <w:rPr>
          <w:rFonts w:ascii="Book Antiqua" w:hAnsi="Book Antiqua" w:cs="Arial"/>
          <w:b w:val="0"/>
          <w:sz w:val="24"/>
          <w:szCs w:val="24"/>
          <w:shd w:val="clear" w:color="auto" w:fill="FFFFFF"/>
        </w:rPr>
        <w:t xml:space="preserve">sessile and pedunculated polyps. </w:t>
      </w:r>
      <w:r w:rsidR="00FB72B4" w:rsidRPr="00874C33">
        <w:rPr>
          <w:rFonts w:ascii="Book Antiqua" w:hAnsi="Book Antiqua" w:cs="Arial"/>
          <w:b w:val="0"/>
          <w:sz w:val="24"/>
          <w:szCs w:val="24"/>
          <w:shd w:val="clear" w:color="auto" w:fill="FFFFFF"/>
        </w:rPr>
        <w:t>Moreover, submucosal invasion is presented in</w:t>
      </w:r>
      <w:r w:rsidR="006F7981" w:rsidRPr="00874C33">
        <w:rPr>
          <w:rFonts w:ascii="Book Antiqua" w:hAnsi="Book Antiqua" w:cs="Arial"/>
          <w:b w:val="0"/>
          <w:sz w:val="24"/>
          <w:szCs w:val="24"/>
        </w:rPr>
        <w:t xml:space="preserve"> the</w:t>
      </w:r>
      <w:r w:rsidR="00FB72B4" w:rsidRPr="00874C33">
        <w:rPr>
          <w:rFonts w:ascii="Book Antiqua" w:hAnsi="Book Antiqua" w:cs="Arial"/>
          <w:b w:val="0"/>
          <w:sz w:val="24"/>
          <w:szCs w:val="24"/>
          <w:shd w:val="clear" w:color="auto" w:fill="FFFFFF"/>
        </w:rPr>
        <w:t xml:space="preserve"> literature as absolute depth, disregarding the presence of the stalk</w:t>
      </w:r>
      <w:r w:rsidR="005146AB" w:rsidRPr="00874C33">
        <w:rPr>
          <w:rFonts w:ascii="Book Antiqua" w:hAnsi="Book Antiqua" w:cs="Arial"/>
          <w:b w:val="0"/>
          <w:sz w:val="24"/>
          <w:szCs w:val="24"/>
          <w:shd w:val="clear" w:color="auto" w:fill="FFFFFF"/>
          <w:vertAlign w:val="superscript"/>
        </w:rPr>
        <w:t>[2]</w:t>
      </w:r>
      <w:r w:rsidR="003B6E69" w:rsidRPr="00874C33">
        <w:rPr>
          <w:rFonts w:ascii="Book Antiqua" w:hAnsi="Book Antiqua" w:cs="Arial"/>
          <w:b w:val="0"/>
          <w:sz w:val="24"/>
          <w:szCs w:val="24"/>
          <w:shd w:val="clear" w:color="auto" w:fill="FFFFFF"/>
        </w:rPr>
        <w:t>,</w:t>
      </w:r>
      <w:r w:rsidR="005146AB" w:rsidRPr="00874C33">
        <w:rPr>
          <w:rFonts w:ascii="Book Antiqua" w:hAnsi="Book Antiqua"/>
          <w:b w:val="0"/>
          <w:sz w:val="24"/>
          <w:szCs w:val="24"/>
          <w:shd w:val="clear" w:color="auto" w:fill="FFFFFF"/>
        </w:rPr>
        <w:t xml:space="preserve"> </w:t>
      </w:r>
      <w:r w:rsidR="00016A59" w:rsidRPr="00874C33">
        <w:rPr>
          <w:rFonts w:ascii="Book Antiqua" w:hAnsi="Book Antiqua" w:cs="Arial"/>
          <w:b w:val="0"/>
          <w:sz w:val="24"/>
          <w:szCs w:val="24"/>
          <w:shd w:val="clear" w:color="auto" w:fill="FFFFFF"/>
        </w:rPr>
        <w:t>resulting in further bias.</w:t>
      </w:r>
      <w:r w:rsidR="00D82471" w:rsidRPr="00874C33">
        <w:rPr>
          <w:rFonts w:ascii="Book Antiqua" w:hAnsi="Book Antiqua" w:cs="Arial"/>
          <w:b w:val="0"/>
          <w:sz w:val="24"/>
          <w:szCs w:val="24"/>
          <w:shd w:val="clear" w:color="auto" w:fill="FFFFFF"/>
        </w:rPr>
        <w:t xml:space="preserve"> </w:t>
      </w:r>
      <w:r w:rsidR="009D3208" w:rsidRPr="00874C33">
        <w:rPr>
          <w:rFonts w:ascii="Book Antiqua" w:hAnsi="Book Antiqua"/>
          <w:b w:val="0"/>
          <w:sz w:val="24"/>
          <w:szCs w:val="24"/>
        </w:rPr>
        <w:t xml:space="preserve">In particular, </w:t>
      </w:r>
      <w:r w:rsidR="00725DD1" w:rsidRPr="00874C33">
        <w:rPr>
          <w:rFonts w:ascii="Book Antiqua" w:hAnsi="Book Antiqua"/>
          <w:b w:val="0"/>
          <w:sz w:val="24"/>
          <w:szCs w:val="24"/>
        </w:rPr>
        <w:t xml:space="preserve">describing </w:t>
      </w:r>
      <w:r w:rsidR="009D3208" w:rsidRPr="00874C33">
        <w:rPr>
          <w:rFonts w:ascii="Book Antiqua" w:hAnsi="Book Antiqua"/>
          <w:b w:val="0"/>
          <w:sz w:val="24"/>
          <w:szCs w:val="24"/>
        </w:rPr>
        <w:t xml:space="preserve">the macroscopic appearance of pedunculated lesions and the </w:t>
      </w:r>
      <w:r w:rsidR="00725DD1" w:rsidRPr="00874C33">
        <w:rPr>
          <w:rFonts w:ascii="Book Antiqua" w:hAnsi="Book Antiqua"/>
          <w:b w:val="0"/>
          <w:sz w:val="24"/>
          <w:szCs w:val="24"/>
        </w:rPr>
        <w:t xml:space="preserve">final </w:t>
      </w:r>
      <w:r w:rsidR="009D3208" w:rsidRPr="00874C33">
        <w:rPr>
          <w:rFonts w:ascii="Book Antiqua" w:hAnsi="Book Antiqua"/>
          <w:b w:val="0"/>
          <w:sz w:val="24"/>
          <w:szCs w:val="24"/>
        </w:rPr>
        <w:t>histopathological diagnosi</w:t>
      </w:r>
      <w:r w:rsidR="00C5155D" w:rsidRPr="00874C33">
        <w:rPr>
          <w:rFonts w:ascii="Book Antiqua" w:hAnsi="Book Antiqua"/>
          <w:b w:val="0"/>
          <w:sz w:val="24"/>
          <w:szCs w:val="24"/>
        </w:rPr>
        <w:t xml:space="preserve">s </w:t>
      </w:r>
      <w:r w:rsidR="00725DD1" w:rsidRPr="00874C33">
        <w:rPr>
          <w:rFonts w:ascii="Book Antiqua" w:hAnsi="Book Antiqua"/>
          <w:b w:val="0"/>
          <w:sz w:val="24"/>
          <w:szCs w:val="24"/>
        </w:rPr>
        <w:t xml:space="preserve">often </w:t>
      </w:r>
      <w:r w:rsidR="00C5155D" w:rsidRPr="00874C33">
        <w:rPr>
          <w:rFonts w:ascii="Book Antiqua" w:hAnsi="Book Antiqua"/>
          <w:b w:val="0"/>
          <w:sz w:val="24"/>
          <w:szCs w:val="24"/>
        </w:rPr>
        <w:t>remain</w:t>
      </w:r>
      <w:r w:rsidR="00725DD1" w:rsidRPr="00874C33">
        <w:rPr>
          <w:rFonts w:ascii="Book Antiqua" w:hAnsi="Book Antiqua"/>
          <w:b w:val="0"/>
          <w:sz w:val="24"/>
          <w:szCs w:val="24"/>
        </w:rPr>
        <w:t xml:space="preserve"> challenging</w:t>
      </w:r>
      <w:r w:rsidR="009D3208" w:rsidRPr="00874C33">
        <w:rPr>
          <w:rFonts w:ascii="Book Antiqua" w:hAnsi="Book Antiqua"/>
          <w:b w:val="0"/>
          <w:sz w:val="24"/>
          <w:szCs w:val="24"/>
        </w:rPr>
        <w:t xml:space="preserve">. </w:t>
      </w:r>
      <w:r w:rsidR="00725DD1" w:rsidRPr="00874C33">
        <w:rPr>
          <w:rFonts w:ascii="Book Antiqua" w:hAnsi="Book Antiqua"/>
          <w:b w:val="0"/>
          <w:sz w:val="24"/>
          <w:szCs w:val="24"/>
        </w:rPr>
        <w:t>At first sight</w:t>
      </w:r>
      <w:r w:rsidR="006F7981" w:rsidRPr="00874C33">
        <w:rPr>
          <w:rFonts w:ascii="Book Antiqua" w:hAnsi="Book Antiqua"/>
          <w:b w:val="0"/>
          <w:sz w:val="24"/>
          <w:szCs w:val="24"/>
        </w:rPr>
        <w:t>,</w:t>
      </w:r>
      <w:r w:rsidR="00437B25" w:rsidRPr="00874C33">
        <w:rPr>
          <w:rFonts w:ascii="Book Antiqua" w:hAnsi="Book Antiqua"/>
          <w:b w:val="0"/>
          <w:sz w:val="24"/>
          <w:szCs w:val="24"/>
        </w:rPr>
        <w:t xml:space="preserve"> pedunculated lesions can easily be treated endoscopically</w:t>
      </w:r>
      <w:r w:rsidR="00725DD1" w:rsidRPr="00874C33">
        <w:rPr>
          <w:rFonts w:ascii="Book Antiqua" w:hAnsi="Book Antiqua"/>
          <w:b w:val="0"/>
          <w:sz w:val="24"/>
          <w:szCs w:val="24"/>
        </w:rPr>
        <w:t xml:space="preserve">; however, </w:t>
      </w:r>
      <w:r w:rsidR="00437B25" w:rsidRPr="00874C33">
        <w:rPr>
          <w:rFonts w:ascii="Book Antiqua" w:hAnsi="Book Antiqua"/>
          <w:b w:val="0"/>
          <w:sz w:val="24"/>
          <w:szCs w:val="24"/>
        </w:rPr>
        <w:t xml:space="preserve">no large-scale reports exist </w:t>
      </w:r>
      <w:r w:rsidR="00725DD1" w:rsidRPr="00874C33">
        <w:rPr>
          <w:rFonts w:ascii="Book Antiqua" w:hAnsi="Book Antiqua"/>
          <w:b w:val="0"/>
          <w:sz w:val="24"/>
          <w:szCs w:val="24"/>
        </w:rPr>
        <w:t xml:space="preserve">to </w:t>
      </w:r>
      <w:r w:rsidR="00437B25" w:rsidRPr="00874C33">
        <w:rPr>
          <w:rFonts w:ascii="Book Antiqua" w:hAnsi="Book Antiqua"/>
          <w:b w:val="0"/>
          <w:sz w:val="24"/>
          <w:szCs w:val="24"/>
        </w:rPr>
        <w:t xml:space="preserve">establish the real risk of lymph node metastasis stratified by depth of invasion. </w:t>
      </w:r>
      <w:r w:rsidR="006F7981" w:rsidRPr="00874C33">
        <w:rPr>
          <w:rFonts w:ascii="Book Antiqua" w:hAnsi="Book Antiqua"/>
          <w:b w:val="0"/>
          <w:sz w:val="24"/>
          <w:szCs w:val="24"/>
        </w:rPr>
        <w:t>Additionally</w:t>
      </w:r>
      <w:r w:rsidR="00725DD1" w:rsidRPr="00874C33">
        <w:rPr>
          <w:rFonts w:ascii="Book Antiqua" w:hAnsi="Book Antiqua"/>
          <w:b w:val="0"/>
          <w:sz w:val="24"/>
          <w:szCs w:val="24"/>
        </w:rPr>
        <w:t xml:space="preserve">, an adequate </w:t>
      </w:r>
      <w:r w:rsidR="009D3208" w:rsidRPr="00874C33">
        <w:rPr>
          <w:rFonts w:ascii="Book Antiqua" w:hAnsi="Book Antiqua"/>
          <w:b w:val="0"/>
          <w:sz w:val="24"/>
          <w:szCs w:val="24"/>
        </w:rPr>
        <w:t>technique for complete resection is mandatory for curative intent</w:t>
      </w:r>
      <w:r w:rsidR="00725DD1" w:rsidRPr="00874C33">
        <w:rPr>
          <w:rFonts w:ascii="Book Antiqua" w:hAnsi="Book Antiqua"/>
          <w:b w:val="0"/>
          <w:sz w:val="24"/>
          <w:szCs w:val="24"/>
        </w:rPr>
        <w:t xml:space="preserve">, providing the </w:t>
      </w:r>
      <w:r w:rsidR="009D3208" w:rsidRPr="00874C33">
        <w:rPr>
          <w:rFonts w:ascii="Book Antiqua" w:hAnsi="Book Antiqua"/>
          <w:b w:val="0"/>
          <w:sz w:val="24"/>
          <w:szCs w:val="24"/>
        </w:rPr>
        <w:t xml:space="preserve">best </w:t>
      </w:r>
      <w:r w:rsidR="00725DD1" w:rsidRPr="00874C33">
        <w:rPr>
          <w:rFonts w:ascii="Book Antiqua" w:hAnsi="Book Antiqua"/>
          <w:b w:val="0"/>
          <w:sz w:val="24"/>
          <w:szCs w:val="24"/>
        </w:rPr>
        <w:t>long-</w:t>
      </w:r>
      <w:r w:rsidR="009D3208" w:rsidRPr="00874C33">
        <w:rPr>
          <w:rFonts w:ascii="Book Antiqua" w:hAnsi="Book Antiqua"/>
          <w:b w:val="0"/>
          <w:sz w:val="24"/>
          <w:szCs w:val="24"/>
        </w:rPr>
        <w:t>term outcome.</w:t>
      </w:r>
      <w:r w:rsidR="00D82471" w:rsidRPr="00874C33">
        <w:rPr>
          <w:rFonts w:ascii="Book Antiqua" w:hAnsi="Book Antiqua"/>
          <w:b w:val="0"/>
          <w:sz w:val="24"/>
          <w:szCs w:val="24"/>
        </w:rPr>
        <w:t xml:space="preserve"> </w:t>
      </w:r>
      <w:r w:rsidR="00565F22" w:rsidRPr="00874C33">
        <w:rPr>
          <w:rFonts w:ascii="Book Antiqua" w:hAnsi="Book Antiqua"/>
          <w:b w:val="0"/>
          <w:sz w:val="24"/>
          <w:szCs w:val="24"/>
        </w:rPr>
        <w:t>In this respect, a discussion regarding the diagnosis of malignancy inside pedunculated</w:t>
      </w:r>
      <w:r w:rsidRPr="00874C33">
        <w:rPr>
          <w:rFonts w:ascii="Book Antiqua" w:hAnsi="Book Antiqua"/>
          <w:b w:val="0"/>
          <w:sz w:val="24"/>
          <w:szCs w:val="24"/>
        </w:rPr>
        <w:t>,</w:t>
      </w:r>
      <w:r w:rsidR="00565F22" w:rsidRPr="00874C33">
        <w:rPr>
          <w:rFonts w:ascii="Book Antiqua" w:hAnsi="Book Antiqua"/>
          <w:b w:val="0"/>
          <w:sz w:val="24"/>
          <w:szCs w:val="24"/>
        </w:rPr>
        <w:t xml:space="preserve"> separate from </w:t>
      </w:r>
      <w:r w:rsidR="00F2171C" w:rsidRPr="00874C33">
        <w:rPr>
          <w:rFonts w:ascii="Book Antiqua" w:hAnsi="Book Antiqua"/>
          <w:b w:val="0"/>
          <w:sz w:val="24"/>
          <w:szCs w:val="24"/>
        </w:rPr>
        <w:t>nonp</w:t>
      </w:r>
      <w:r w:rsidR="00565F22" w:rsidRPr="00874C33">
        <w:rPr>
          <w:rFonts w:ascii="Book Antiqua" w:hAnsi="Book Antiqua"/>
          <w:b w:val="0"/>
          <w:sz w:val="24"/>
          <w:szCs w:val="24"/>
        </w:rPr>
        <w:t>edunculated</w:t>
      </w:r>
      <w:r w:rsidRPr="00874C33">
        <w:rPr>
          <w:rFonts w:ascii="Book Antiqua" w:hAnsi="Book Antiqua"/>
          <w:b w:val="0"/>
          <w:sz w:val="24"/>
          <w:szCs w:val="24"/>
        </w:rPr>
        <w:t>,</w:t>
      </w:r>
      <w:r w:rsidR="00565F22" w:rsidRPr="00874C33">
        <w:rPr>
          <w:rFonts w:ascii="Book Antiqua" w:hAnsi="Book Antiqua"/>
          <w:b w:val="0"/>
          <w:sz w:val="24"/>
          <w:szCs w:val="24"/>
        </w:rPr>
        <w:t xml:space="preserve"> polyps is necessary. A clear distinction between head and stalk invasion of malignant cells is also required.</w:t>
      </w:r>
    </w:p>
    <w:p w:rsidR="003552BD" w:rsidRPr="00874C33" w:rsidRDefault="003552BD" w:rsidP="00031B97">
      <w:pPr>
        <w:pStyle w:val="1"/>
        <w:shd w:val="clear" w:color="auto" w:fill="FFFFFF"/>
        <w:adjustRightInd w:val="0"/>
        <w:snapToGrid w:val="0"/>
        <w:spacing w:before="0" w:beforeAutospacing="0" w:after="0" w:afterAutospacing="0" w:line="360" w:lineRule="auto"/>
        <w:jc w:val="both"/>
        <w:textAlignment w:val="baseline"/>
        <w:rPr>
          <w:rFonts w:ascii="Book Antiqua" w:hAnsi="Book Antiqua"/>
          <w:b w:val="0"/>
          <w:sz w:val="24"/>
          <w:szCs w:val="24"/>
        </w:rPr>
      </w:pPr>
    </w:p>
    <w:p w:rsidR="000F5CB5" w:rsidRPr="00874C33" w:rsidRDefault="000F5CB5" w:rsidP="00031B97">
      <w:pPr>
        <w:pStyle w:val="1"/>
        <w:shd w:val="clear" w:color="auto" w:fill="FFFFFF"/>
        <w:adjustRightInd w:val="0"/>
        <w:snapToGrid w:val="0"/>
        <w:spacing w:before="0" w:beforeAutospacing="0" w:after="0" w:afterAutospacing="0" w:line="360" w:lineRule="auto"/>
        <w:jc w:val="both"/>
        <w:textAlignment w:val="baseline"/>
        <w:rPr>
          <w:rFonts w:ascii="Book Antiqua" w:hAnsi="Book Antiqua"/>
          <w:bCs w:val="0"/>
          <w:sz w:val="24"/>
          <w:szCs w:val="24"/>
        </w:rPr>
      </w:pPr>
      <w:r w:rsidRPr="00874C33">
        <w:rPr>
          <w:rFonts w:ascii="Book Antiqua" w:hAnsi="Book Antiqua"/>
          <w:bCs w:val="0"/>
          <w:sz w:val="24"/>
          <w:szCs w:val="24"/>
        </w:rPr>
        <w:t>LITERATURE SEARCH</w:t>
      </w:r>
    </w:p>
    <w:p w:rsidR="000F5CB5" w:rsidRPr="00874C33" w:rsidRDefault="000F5CB5" w:rsidP="00031B97">
      <w:pPr>
        <w:pStyle w:val="1"/>
        <w:shd w:val="clear" w:color="auto" w:fill="FFFFFF"/>
        <w:adjustRightInd w:val="0"/>
        <w:snapToGrid w:val="0"/>
        <w:spacing w:before="0" w:beforeAutospacing="0" w:after="0" w:afterAutospacing="0" w:line="360" w:lineRule="auto"/>
        <w:jc w:val="both"/>
        <w:textAlignment w:val="baseline"/>
        <w:rPr>
          <w:rFonts w:ascii="Book Antiqua" w:hAnsi="Book Antiqua"/>
          <w:b w:val="0"/>
          <w:sz w:val="24"/>
          <w:szCs w:val="24"/>
          <w:shd w:val="clear" w:color="auto" w:fill="FFFFFF"/>
        </w:rPr>
      </w:pPr>
      <w:r w:rsidRPr="00874C33">
        <w:rPr>
          <w:rFonts w:ascii="Book Antiqua" w:hAnsi="Book Antiqua"/>
          <w:b w:val="0"/>
          <w:sz w:val="24"/>
          <w:szCs w:val="24"/>
        </w:rPr>
        <w:t xml:space="preserve">The aim of this article </w:t>
      </w:r>
      <w:r w:rsidR="0040223B" w:rsidRPr="00874C33">
        <w:rPr>
          <w:rFonts w:ascii="Book Antiqua" w:hAnsi="Book Antiqua"/>
          <w:b w:val="0"/>
          <w:sz w:val="24"/>
          <w:szCs w:val="24"/>
        </w:rPr>
        <w:t xml:space="preserve">was </w:t>
      </w:r>
      <w:r w:rsidRPr="00874C33">
        <w:rPr>
          <w:rFonts w:ascii="Book Antiqua" w:hAnsi="Book Antiqua"/>
          <w:b w:val="0"/>
          <w:sz w:val="24"/>
          <w:szCs w:val="24"/>
        </w:rPr>
        <w:t xml:space="preserve">to address </w:t>
      </w:r>
      <w:r w:rsidR="00E22797" w:rsidRPr="00874C33">
        <w:rPr>
          <w:rFonts w:ascii="Book Antiqua" w:hAnsi="Book Antiqua"/>
          <w:b w:val="0"/>
          <w:sz w:val="24"/>
          <w:szCs w:val="24"/>
        </w:rPr>
        <w:t>strategies</w:t>
      </w:r>
      <w:r w:rsidRPr="00874C33">
        <w:rPr>
          <w:rFonts w:ascii="Book Antiqua" w:hAnsi="Book Antiqua"/>
          <w:b w:val="0"/>
          <w:sz w:val="24"/>
          <w:szCs w:val="24"/>
        </w:rPr>
        <w:t xml:space="preserve"> for diagnosis, staging</w:t>
      </w:r>
      <w:r w:rsidR="0090044F" w:rsidRPr="00874C33">
        <w:rPr>
          <w:rFonts w:ascii="Book Antiqua" w:hAnsi="Book Antiqua"/>
          <w:b w:val="0"/>
          <w:sz w:val="24"/>
          <w:szCs w:val="24"/>
        </w:rPr>
        <w:t xml:space="preserve">, </w:t>
      </w:r>
      <w:r w:rsidR="000F57CE" w:rsidRPr="00874C33">
        <w:rPr>
          <w:rFonts w:ascii="Book Antiqua" w:hAnsi="Book Antiqua"/>
          <w:b w:val="0"/>
          <w:sz w:val="24"/>
          <w:szCs w:val="24"/>
        </w:rPr>
        <w:t xml:space="preserve">and </w:t>
      </w:r>
      <w:r w:rsidR="0090044F" w:rsidRPr="00874C33">
        <w:rPr>
          <w:rFonts w:ascii="Book Antiqua" w:hAnsi="Book Antiqua"/>
          <w:b w:val="0"/>
          <w:sz w:val="24"/>
          <w:szCs w:val="24"/>
        </w:rPr>
        <w:t>risk stratification</w:t>
      </w:r>
      <w:r w:rsidR="006176DD" w:rsidRPr="00874C33">
        <w:rPr>
          <w:rFonts w:ascii="Book Antiqua" w:hAnsi="Book Antiqua"/>
          <w:b w:val="0"/>
          <w:sz w:val="24"/>
          <w:szCs w:val="24"/>
        </w:rPr>
        <w:t xml:space="preserve"> of </w:t>
      </w:r>
      <w:r w:rsidRPr="00874C33">
        <w:rPr>
          <w:rFonts w:ascii="Book Antiqua" w:hAnsi="Book Antiqua"/>
          <w:b w:val="0"/>
          <w:sz w:val="24"/>
          <w:szCs w:val="24"/>
        </w:rPr>
        <w:t xml:space="preserve">patients with </w:t>
      </w:r>
      <w:r w:rsidRPr="00874C33">
        <w:rPr>
          <w:rFonts w:ascii="Book Antiqua" w:hAnsi="Book Antiqua" w:cs="Tahoma"/>
          <w:b w:val="0"/>
          <w:sz w:val="24"/>
          <w:szCs w:val="24"/>
        </w:rPr>
        <w:t>malignant pedunculated colorectal polyps</w:t>
      </w:r>
      <w:r w:rsidR="00C5155D" w:rsidRPr="00874C33">
        <w:rPr>
          <w:rFonts w:ascii="Book Antiqua" w:hAnsi="Book Antiqua" w:cs="Tahoma"/>
          <w:b w:val="0"/>
          <w:sz w:val="24"/>
          <w:szCs w:val="24"/>
        </w:rPr>
        <w:t xml:space="preserve"> (MPCP)</w:t>
      </w:r>
      <w:r w:rsidRPr="00874C33">
        <w:rPr>
          <w:rFonts w:ascii="Book Antiqua" w:hAnsi="Book Antiqua"/>
          <w:b w:val="0"/>
          <w:sz w:val="24"/>
          <w:szCs w:val="24"/>
        </w:rPr>
        <w:t xml:space="preserve">, </w:t>
      </w:r>
      <w:r w:rsidR="000E1254" w:rsidRPr="00874C33">
        <w:rPr>
          <w:rFonts w:ascii="Book Antiqua" w:hAnsi="Book Antiqua"/>
          <w:b w:val="0"/>
          <w:sz w:val="24"/>
          <w:szCs w:val="24"/>
        </w:rPr>
        <w:t xml:space="preserve">as well as to provide a critical review of the literature regarding their management, </w:t>
      </w:r>
      <w:r w:rsidRPr="00874C33">
        <w:rPr>
          <w:rFonts w:ascii="Book Antiqua" w:hAnsi="Book Antiqua"/>
          <w:b w:val="0"/>
          <w:sz w:val="24"/>
          <w:szCs w:val="24"/>
        </w:rPr>
        <w:t>to summarize their current state and to consider future perspectives</w:t>
      </w:r>
      <w:r w:rsidR="000E1254" w:rsidRPr="00874C33">
        <w:rPr>
          <w:rFonts w:ascii="Book Antiqua" w:hAnsi="Book Antiqua"/>
          <w:b w:val="0"/>
          <w:sz w:val="24"/>
          <w:szCs w:val="24"/>
        </w:rPr>
        <w:t>.</w:t>
      </w:r>
      <w:r w:rsidR="000E1254" w:rsidRPr="00874C33">
        <w:rPr>
          <w:rFonts w:ascii="Book Antiqua" w:hAnsi="Book Antiqua"/>
          <w:sz w:val="24"/>
          <w:szCs w:val="24"/>
        </w:rPr>
        <w:t xml:space="preserve"> </w:t>
      </w:r>
      <w:r w:rsidRPr="00874C33">
        <w:rPr>
          <w:rFonts w:ascii="Book Antiqua" w:hAnsi="Book Antiqua"/>
          <w:b w:val="0"/>
          <w:sz w:val="24"/>
          <w:szCs w:val="24"/>
        </w:rPr>
        <w:t xml:space="preserve">The literature search </w:t>
      </w:r>
      <w:r w:rsidR="000F57CE" w:rsidRPr="00874C33">
        <w:rPr>
          <w:rFonts w:ascii="Book Antiqua" w:hAnsi="Book Antiqua"/>
          <w:b w:val="0"/>
          <w:sz w:val="24"/>
          <w:szCs w:val="24"/>
        </w:rPr>
        <w:t>was conducted with</w:t>
      </w:r>
      <w:r w:rsidRPr="00874C33">
        <w:rPr>
          <w:rFonts w:ascii="Book Antiqua" w:hAnsi="Book Antiqua"/>
          <w:b w:val="0"/>
          <w:sz w:val="24"/>
          <w:szCs w:val="24"/>
        </w:rPr>
        <w:t xml:space="preserve"> PubMed </w:t>
      </w:r>
      <w:r w:rsidR="000F57CE" w:rsidRPr="00874C33">
        <w:rPr>
          <w:rFonts w:ascii="Book Antiqua" w:hAnsi="Book Antiqua"/>
          <w:b w:val="0"/>
          <w:sz w:val="24"/>
          <w:szCs w:val="24"/>
        </w:rPr>
        <w:t xml:space="preserve">and </w:t>
      </w:r>
      <w:r w:rsidRPr="00874C33">
        <w:rPr>
          <w:rFonts w:ascii="Book Antiqua" w:hAnsi="Book Antiqua"/>
          <w:b w:val="0"/>
          <w:sz w:val="24"/>
          <w:szCs w:val="24"/>
        </w:rPr>
        <w:t>included full-text articles, up-t</w:t>
      </w:r>
      <w:r w:rsidR="00F2171C" w:rsidRPr="00874C33">
        <w:rPr>
          <w:rFonts w:ascii="Book Antiqua" w:hAnsi="Book Antiqua"/>
          <w:b w:val="0"/>
          <w:sz w:val="24"/>
          <w:szCs w:val="24"/>
        </w:rPr>
        <w:t>o</w:t>
      </w:r>
      <w:r w:rsidRPr="00874C33">
        <w:rPr>
          <w:rFonts w:ascii="Book Antiqua" w:hAnsi="Book Antiqua"/>
          <w:b w:val="0"/>
          <w:sz w:val="24"/>
          <w:szCs w:val="24"/>
        </w:rPr>
        <w:t xml:space="preserve">-date guidelines and recent abstracts with obvious </w:t>
      </w:r>
      <w:r w:rsidRPr="00874C33">
        <w:rPr>
          <w:rFonts w:ascii="Book Antiqua" w:hAnsi="Book Antiqua"/>
          <w:b w:val="0"/>
          <w:sz w:val="24"/>
          <w:szCs w:val="24"/>
        </w:rPr>
        <w:lastRenderedPageBreak/>
        <w:t xml:space="preserve">conclusions </w:t>
      </w:r>
      <w:r w:rsidRPr="00874C33">
        <w:rPr>
          <w:rFonts w:ascii="Book Antiqua" w:hAnsi="Book Antiqua"/>
          <w:b w:val="0"/>
          <w:sz w:val="24"/>
          <w:szCs w:val="24"/>
          <w:shd w:val="clear" w:color="auto" w:fill="FFFFFF"/>
        </w:rPr>
        <w:t>as well as additional relevant publications by using the reference lists of the identified articles as a starting point.</w:t>
      </w:r>
      <w:r w:rsidR="00EA3708" w:rsidRPr="00874C33">
        <w:rPr>
          <w:rFonts w:ascii="Book Antiqua" w:hAnsi="Book Antiqua"/>
          <w:b w:val="0"/>
          <w:sz w:val="24"/>
          <w:szCs w:val="24"/>
        </w:rPr>
        <w:t xml:space="preserve"> The following keywords </w:t>
      </w:r>
      <w:r w:rsidRPr="00874C33">
        <w:rPr>
          <w:rFonts w:ascii="Book Antiqua" w:hAnsi="Book Antiqua"/>
          <w:b w:val="0"/>
          <w:sz w:val="24"/>
          <w:szCs w:val="24"/>
        </w:rPr>
        <w:t>were used</w:t>
      </w:r>
      <w:r w:rsidR="003552BD" w:rsidRPr="00874C33">
        <w:rPr>
          <w:rFonts w:ascii="Book Antiqua" w:hAnsi="Book Antiqua"/>
          <w:b w:val="0"/>
          <w:sz w:val="24"/>
          <w:szCs w:val="24"/>
        </w:rPr>
        <w:t>: “</w:t>
      </w:r>
      <w:r w:rsidRPr="00874C33">
        <w:rPr>
          <w:rFonts w:ascii="Book Antiqua" w:hAnsi="Book Antiqua"/>
          <w:b w:val="0"/>
          <w:sz w:val="24"/>
          <w:szCs w:val="24"/>
        </w:rPr>
        <w:t>pedunculated colorectal polyps</w:t>
      </w:r>
      <w:r w:rsidR="003552BD" w:rsidRPr="00874C33">
        <w:rPr>
          <w:rFonts w:ascii="Book Antiqua" w:hAnsi="Book Antiqua"/>
          <w:b w:val="0"/>
          <w:sz w:val="24"/>
          <w:szCs w:val="24"/>
        </w:rPr>
        <w:t>”</w:t>
      </w:r>
      <w:r w:rsidRPr="00874C33">
        <w:rPr>
          <w:rFonts w:ascii="Book Antiqua" w:hAnsi="Book Antiqua"/>
          <w:b w:val="0"/>
          <w:sz w:val="24"/>
          <w:szCs w:val="24"/>
        </w:rPr>
        <w:t xml:space="preserve">, </w:t>
      </w:r>
      <w:r w:rsidR="003552BD" w:rsidRPr="00874C33">
        <w:rPr>
          <w:rFonts w:ascii="Book Antiqua" w:hAnsi="Book Antiqua"/>
          <w:b w:val="0"/>
          <w:sz w:val="24"/>
          <w:szCs w:val="24"/>
        </w:rPr>
        <w:t>“</w:t>
      </w:r>
      <w:r w:rsidRPr="00874C33">
        <w:rPr>
          <w:rFonts w:ascii="Book Antiqua" w:hAnsi="Book Antiqua"/>
          <w:b w:val="0"/>
          <w:sz w:val="24"/>
          <w:szCs w:val="24"/>
        </w:rPr>
        <w:t xml:space="preserve">malignant </w:t>
      </w:r>
      <w:r w:rsidR="005458D9" w:rsidRPr="00874C33">
        <w:rPr>
          <w:rFonts w:ascii="Book Antiqua" w:hAnsi="Book Antiqua"/>
          <w:b w:val="0"/>
          <w:sz w:val="24"/>
          <w:szCs w:val="24"/>
        </w:rPr>
        <w:t xml:space="preserve">colorectal </w:t>
      </w:r>
      <w:r w:rsidRPr="00874C33">
        <w:rPr>
          <w:rFonts w:ascii="Book Antiqua" w:hAnsi="Book Antiqua"/>
          <w:b w:val="0"/>
          <w:sz w:val="24"/>
          <w:szCs w:val="24"/>
        </w:rPr>
        <w:t>polyp</w:t>
      </w:r>
      <w:r w:rsidR="003552BD" w:rsidRPr="00874C33">
        <w:rPr>
          <w:rFonts w:ascii="Book Antiqua" w:hAnsi="Book Antiqua"/>
          <w:b w:val="0"/>
          <w:sz w:val="24"/>
          <w:szCs w:val="24"/>
        </w:rPr>
        <w:t>”</w:t>
      </w:r>
      <w:r w:rsidRPr="00874C33">
        <w:rPr>
          <w:rFonts w:ascii="Book Antiqua" w:hAnsi="Book Antiqua"/>
          <w:b w:val="0"/>
          <w:sz w:val="24"/>
          <w:szCs w:val="24"/>
        </w:rPr>
        <w:t xml:space="preserve">, </w:t>
      </w:r>
      <w:r w:rsidR="003552BD" w:rsidRPr="00874C33">
        <w:rPr>
          <w:rFonts w:ascii="Book Antiqua" w:hAnsi="Book Antiqua"/>
          <w:b w:val="0"/>
          <w:sz w:val="24"/>
          <w:szCs w:val="24"/>
        </w:rPr>
        <w:t>“</w:t>
      </w:r>
      <w:r w:rsidRPr="00874C33">
        <w:rPr>
          <w:rFonts w:ascii="Book Antiqua" w:hAnsi="Book Antiqua"/>
          <w:b w:val="0"/>
          <w:sz w:val="24"/>
          <w:szCs w:val="24"/>
        </w:rPr>
        <w:t xml:space="preserve">early </w:t>
      </w:r>
      <w:r w:rsidR="00201AA9" w:rsidRPr="00874C33">
        <w:rPr>
          <w:rFonts w:ascii="Book Antiqua" w:eastAsia="宋体" w:hAnsi="Book Antiqua" w:cs="Helvetica"/>
          <w:b w:val="0"/>
          <w:sz w:val="24"/>
          <w:szCs w:val="24"/>
          <w:lang w:eastAsia="zh-CN"/>
        </w:rPr>
        <w:t>CRC</w:t>
      </w:r>
      <w:r w:rsidR="003552BD" w:rsidRPr="00874C33">
        <w:rPr>
          <w:rFonts w:ascii="Book Antiqua" w:hAnsi="Book Antiqua"/>
          <w:b w:val="0"/>
          <w:sz w:val="24"/>
          <w:szCs w:val="24"/>
        </w:rPr>
        <w:t>”</w:t>
      </w:r>
      <w:r w:rsidRPr="00874C33">
        <w:rPr>
          <w:rFonts w:ascii="Book Antiqua" w:hAnsi="Book Antiqua"/>
          <w:b w:val="0"/>
          <w:sz w:val="24"/>
          <w:szCs w:val="24"/>
        </w:rPr>
        <w:t>,</w:t>
      </w:r>
      <w:r w:rsidR="00AB1AC0" w:rsidRPr="00874C33">
        <w:rPr>
          <w:rFonts w:ascii="Book Antiqua" w:hAnsi="Book Antiqua"/>
          <w:b w:val="0"/>
          <w:sz w:val="24"/>
          <w:szCs w:val="24"/>
        </w:rPr>
        <w:t xml:space="preserve"> </w:t>
      </w:r>
      <w:r w:rsidR="003552BD" w:rsidRPr="00874C33">
        <w:rPr>
          <w:rFonts w:ascii="Book Antiqua" w:hAnsi="Book Antiqua"/>
          <w:b w:val="0"/>
          <w:sz w:val="24"/>
          <w:szCs w:val="24"/>
        </w:rPr>
        <w:t>“</w:t>
      </w:r>
      <w:r w:rsidR="00AB1AC0" w:rsidRPr="00874C33">
        <w:rPr>
          <w:rFonts w:ascii="Book Antiqua" w:hAnsi="Book Antiqua"/>
          <w:b w:val="0"/>
          <w:sz w:val="24"/>
          <w:szCs w:val="24"/>
        </w:rPr>
        <w:t>polypoid early colon cancer</w:t>
      </w:r>
      <w:r w:rsidR="003552BD" w:rsidRPr="00874C33">
        <w:rPr>
          <w:rFonts w:ascii="Book Antiqua" w:hAnsi="Book Antiqua"/>
          <w:b w:val="0"/>
          <w:sz w:val="24"/>
          <w:szCs w:val="24"/>
        </w:rPr>
        <w:t>”</w:t>
      </w:r>
      <w:r w:rsidR="00AB1AC0" w:rsidRPr="00874C33">
        <w:rPr>
          <w:rFonts w:ascii="Book Antiqua" w:hAnsi="Book Antiqua"/>
          <w:b w:val="0"/>
          <w:sz w:val="24"/>
          <w:szCs w:val="24"/>
        </w:rPr>
        <w:t xml:space="preserve">, </w:t>
      </w:r>
      <w:r w:rsidR="003552BD" w:rsidRPr="00874C33">
        <w:rPr>
          <w:rFonts w:ascii="Book Antiqua" w:hAnsi="Book Antiqua"/>
          <w:b w:val="0"/>
          <w:sz w:val="24"/>
          <w:szCs w:val="24"/>
        </w:rPr>
        <w:t>“</w:t>
      </w:r>
      <w:r w:rsidRPr="00874C33">
        <w:rPr>
          <w:rFonts w:ascii="Book Antiqua" w:hAnsi="Book Antiqua"/>
          <w:b w:val="0"/>
          <w:sz w:val="24"/>
          <w:szCs w:val="24"/>
        </w:rPr>
        <w:t>early diagnosis</w:t>
      </w:r>
      <w:r w:rsidR="003552BD" w:rsidRPr="00874C33">
        <w:rPr>
          <w:rFonts w:ascii="Book Antiqua" w:hAnsi="Book Antiqua"/>
          <w:b w:val="0"/>
          <w:sz w:val="24"/>
          <w:szCs w:val="24"/>
        </w:rPr>
        <w:t>”</w:t>
      </w:r>
      <w:r w:rsidRPr="00874C33">
        <w:rPr>
          <w:rFonts w:ascii="Book Antiqua" w:hAnsi="Book Antiqua"/>
          <w:b w:val="0"/>
          <w:sz w:val="24"/>
          <w:szCs w:val="24"/>
        </w:rPr>
        <w:t xml:space="preserve">, </w:t>
      </w:r>
      <w:r w:rsidR="003552BD" w:rsidRPr="00874C33">
        <w:rPr>
          <w:rFonts w:ascii="Book Antiqua" w:hAnsi="Book Antiqua"/>
          <w:b w:val="0"/>
          <w:sz w:val="24"/>
          <w:szCs w:val="24"/>
        </w:rPr>
        <w:t>“</w:t>
      </w:r>
      <w:r w:rsidRPr="00874C33">
        <w:rPr>
          <w:rFonts w:ascii="Book Antiqua" w:hAnsi="Book Antiqua"/>
          <w:b w:val="0"/>
          <w:sz w:val="24"/>
          <w:szCs w:val="24"/>
        </w:rPr>
        <w:t>staging</w:t>
      </w:r>
      <w:r w:rsidR="003552BD" w:rsidRPr="00874C33">
        <w:rPr>
          <w:rFonts w:ascii="Book Antiqua" w:hAnsi="Book Antiqua"/>
          <w:b w:val="0"/>
          <w:sz w:val="24"/>
          <w:szCs w:val="24"/>
        </w:rPr>
        <w:t>”</w:t>
      </w:r>
      <w:r w:rsidRPr="00874C33">
        <w:rPr>
          <w:rFonts w:ascii="Book Antiqua" w:hAnsi="Book Antiqua"/>
          <w:b w:val="0"/>
          <w:sz w:val="24"/>
          <w:szCs w:val="24"/>
        </w:rPr>
        <w:t>,</w:t>
      </w:r>
      <w:r w:rsidR="000F57CE" w:rsidRPr="00874C33">
        <w:rPr>
          <w:rFonts w:ascii="Book Antiqua" w:hAnsi="Book Antiqua"/>
          <w:b w:val="0"/>
          <w:sz w:val="24"/>
          <w:szCs w:val="24"/>
        </w:rPr>
        <w:t xml:space="preserve"> and</w:t>
      </w:r>
      <w:r w:rsidRPr="00874C33">
        <w:rPr>
          <w:rFonts w:ascii="Book Antiqua" w:hAnsi="Book Antiqua"/>
          <w:b w:val="0"/>
          <w:sz w:val="24"/>
          <w:szCs w:val="24"/>
        </w:rPr>
        <w:t xml:space="preserve"> </w:t>
      </w:r>
      <w:r w:rsidR="003552BD" w:rsidRPr="00874C33">
        <w:rPr>
          <w:rFonts w:ascii="Book Antiqua" w:hAnsi="Book Antiqua"/>
          <w:b w:val="0"/>
          <w:sz w:val="24"/>
          <w:szCs w:val="24"/>
        </w:rPr>
        <w:t>“</w:t>
      </w:r>
      <w:r w:rsidR="00B20C82" w:rsidRPr="00874C33">
        <w:rPr>
          <w:rFonts w:ascii="Book Antiqua" w:hAnsi="Book Antiqua"/>
          <w:b w:val="0"/>
          <w:sz w:val="24"/>
          <w:szCs w:val="24"/>
        </w:rPr>
        <w:t>d</w:t>
      </w:r>
      <w:r w:rsidRPr="00874C33">
        <w:rPr>
          <w:rFonts w:ascii="Book Antiqua" w:hAnsi="Book Antiqua"/>
          <w:b w:val="0"/>
          <w:sz w:val="24"/>
          <w:szCs w:val="24"/>
        </w:rPr>
        <w:t>epth of invasion</w:t>
      </w:r>
      <w:r w:rsidR="003552BD" w:rsidRPr="00874C33">
        <w:rPr>
          <w:rFonts w:ascii="Book Antiqua" w:hAnsi="Book Antiqua"/>
          <w:b w:val="0"/>
          <w:sz w:val="24"/>
          <w:szCs w:val="24"/>
        </w:rPr>
        <w:t>”</w:t>
      </w:r>
      <w:r w:rsidRPr="00874C33">
        <w:rPr>
          <w:rFonts w:ascii="Book Antiqua" w:hAnsi="Book Antiqua"/>
          <w:b w:val="0"/>
          <w:sz w:val="24"/>
          <w:szCs w:val="24"/>
        </w:rPr>
        <w:t>,</w:t>
      </w:r>
      <w:r w:rsidR="006176DD" w:rsidRPr="00874C33">
        <w:rPr>
          <w:rFonts w:ascii="Book Antiqua" w:hAnsi="Book Antiqua"/>
          <w:b w:val="0"/>
          <w:sz w:val="24"/>
          <w:szCs w:val="24"/>
        </w:rPr>
        <w:t xml:space="preserve"> </w:t>
      </w:r>
      <w:r w:rsidRPr="00874C33">
        <w:rPr>
          <w:rFonts w:ascii="Book Antiqua" w:hAnsi="Book Antiqua"/>
          <w:b w:val="0"/>
          <w:sz w:val="24"/>
          <w:szCs w:val="24"/>
          <w:shd w:val="clear" w:color="auto" w:fill="FFFFFF"/>
        </w:rPr>
        <w:t>alone or in various combinations.</w:t>
      </w:r>
    </w:p>
    <w:p w:rsidR="00BA296A" w:rsidRPr="00874C33" w:rsidRDefault="00BA296A" w:rsidP="00031B97">
      <w:pPr>
        <w:pStyle w:val="1"/>
        <w:shd w:val="clear" w:color="auto" w:fill="FFFFFF"/>
        <w:adjustRightInd w:val="0"/>
        <w:snapToGrid w:val="0"/>
        <w:spacing w:before="0" w:beforeAutospacing="0" w:after="0" w:afterAutospacing="0" w:line="360" w:lineRule="auto"/>
        <w:jc w:val="both"/>
        <w:textAlignment w:val="baseline"/>
        <w:rPr>
          <w:rFonts w:ascii="Book Antiqua" w:hAnsi="Book Antiqua"/>
          <w:b w:val="0"/>
          <w:sz w:val="24"/>
          <w:szCs w:val="24"/>
        </w:rPr>
      </w:pPr>
    </w:p>
    <w:p w:rsidR="000F5CB5" w:rsidRPr="00874C33" w:rsidRDefault="00B40DAB" w:rsidP="00031B97">
      <w:pPr>
        <w:pStyle w:val="1"/>
        <w:shd w:val="clear" w:color="auto" w:fill="FFFFFF"/>
        <w:adjustRightInd w:val="0"/>
        <w:snapToGrid w:val="0"/>
        <w:spacing w:before="0" w:beforeAutospacing="0" w:after="0" w:afterAutospacing="0" w:line="360" w:lineRule="auto"/>
        <w:jc w:val="both"/>
        <w:textAlignment w:val="baseline"/>
        <w:rPr>
          <w:rFonts w:ascii="Book Antiqua" w:hAnsi="Book Antiqua" w:cs="Arial"/>
          <w:sz w:val="24"/>
          <w:szCs w:val="24"/>
          <w:shd w:val="clear" w:color="auto" w:fill="FFFFFF"/>
        </w:rPr>
      </w:pPr>
      <w:r w:rsidRPr="00874C33">
        <w:rPr>
          <w:rFonts w:ascii="Book Antiqua" w:hAnsi="Book Antiqua" w:cs="Arial"/>
          <w:sz w:val="24"/>
          <w:szCs w:val="24"/>
          <w:shd w:val="clear" w:color="auto" w:fill="FFFFFF"/>
        </w:rPr>
        <w:t>DEFINITIONS, CLASSIFICATIONS AND HISTOPATHOLOGICAL CHARACTERISTICS</w:t>
      </w:r>
    </w:p>
    <w:p w:rsidR="00B40DAB" w:rsidRPr="00874C33" w:rsidRDefault="000F57CE" w:rsidP="00031B97">
      <w:pPr>
        <w:pStyle w:val="NormalArial"/>
        <w:adjustRightInd w:val="0"/>
        <w:snapToGrid w:val="0"/>
        <w:spacing w:line="360" w:lineRule="auto"/>
        <w:rPr>
          <w:rFonts w:ascii="Book Antiqua" w:hAnsi="Book Antiqua"/>
          <w:color w:val="auto"/>
          <w:lang w:val="en-US"/>
        </w:rPr>
      </w:pPr>
      <w:r w:rsidRPr="00874C33">
        <w:rPr>
          <w:rFonts w:ascii="Book Antiqua" w:hAnsi="Book Antiqua"/>
          <w:color w:val="auto"/>
          <w:lang w:val="en-US"/>
        </w:rPr>
        <w:t>By</w:t>
      </w:r>
      <w:r w:rsidR="00F046F3" w:rsidRPr="00874C33">
        <w:rPr>
          <w:rFonts w:ascii="Book Antiqua" w:hAnsi="Book Antiqua"/>
          <w:color w:val="auto"/>
          <w:lang w:val="en-US"/>
        </w:rPr>
        <w:t xml:space="preserve"> definition, a malignant polyp</w:t>
      </w:r>
      <w:r w:rsidR="00622F95" w:rsidRPr="00874C33">
        <w:rPr>
          <w:rFonts w:ascii="Book Antiqua" w:hAnsi="Book Antiqua"/>
          <w:color w:val="auto"/>
          <w:lang w:val="en-US"/>
        </w:rPr>
        <w:t xml:space="preserve"> – </w:t>
      </w:r>
      <w:r w:rsidR="00F046F3" w:rsidRPr="00874C33">
        <w:rPr>
          <w:rFonts w:ascii="Book Antiqua" w:hAnsi="Book Antiqua"/>
          <w:color w:val="auto"/>
          <w:lang w:val="en-US"/>
        </w:rPr>
        <w:t xml:space="preserve">either sessile or pedunculated, </w:t>
      </w:r>
      <w:r w:rsidR="00622F95" w:rsidRPr="00874C33">
        <w:rPr>
          <w:rFonts w:ascii="Book Antiqua" w:hAnsi="Book Antiqua"/>
          <w:color w:val="auto"/>
          <w:lang w:val="en-US"/>
        </w:rPr>
        <w:t>consists of</w:t>
      </w:r>
      <w:r w:rsidR="00F046F3" w:rsidRPr="00874C33">
        <w:rPr>
          <w:rFonts w:ascii="Book Antiqua" w:hAnsi="Book Antiqua"/>
          <w:color w:val="auto"/>
          <w:lang w:val="en-US"/>
        </w:rPr>
        <w:t xml:space="preserve"> cancer cells </w:t>
      </w:r>
      <w:r w:rsidR="00622F95" w:rsidRPr="00874C33">
        <w:rPr>
          <w:rFonts w:ascii="Book Antiqua" w:hAnsi="Book Antiqua"/>
          <w:color w:val="auto"/>
          <w:lang w:val="en-US"/>
        </w:rPr>
        <w:t xml:space="preserve">that invade </w:t>
      </w:r>
      <w:r w:rsidRPr="00874C33">
        <w:rPr>
          <w:rFonts w:ascii="Book Antiqua" w:hAnsi="Book Antiqua"/>
          <w:color w:val="auto"/>
          <w:lang w:val="en-US"/>
        </w:rPr>
        <w:t xml:space="preserve">the submucosa </w:t>
      </w:r>
      <w:r w:rsidR="00F046F3" w:rsidRPr="00874C33">
        <w:rPr>
          <w:rFonts w:ascii="Book Antiqua" w:hAnsi="Book Antiqua"/>
          <w:color w:val="auto"/>
          <w:lang w:val="en-US"/>
        </w:rPr>
        <w:t>through the muscularis mucosa</w:t>
      </w:r>
      <w:r w:rsidR="00EA3708" w:rsidRPr="00874C33">
        <w:rPr>
          <w:rFonts w:ascii="Book Antiqua" w:hAnsi="Book Antiqua"/>
          <w:color w:val="auto"/>
          <w:lang w:val="en-US"/>
        </w:rPr>
        <w:t>e</w:t>
      </w:r>
      <w:r w:rsidR="00622F95" w:rsidRPr="00874C33">
        <w:rPr>
          <w:rFonts w:ascii="Book Antiqua" w:hAnsi="Book Antiqua"/>
          <w:color w:val="auto"/>
          <w:lang w:val="en-US"/>
        </w:rPr>
        <w:t xml:space="preserve"> </w:t>
      </w:r>
      <w:r w:rsidR="00F046F3" w:rsidRPr="00874C33">
        <w:rPr>
          <w:rFonts w:ascii="Book Antiqua" w:hAnsi="Book Antiqua"/>
          <w:color w:val="auto"/>
          <w:lang w:val="en-US"/>
        </w:rPr>
        <w:t>without crossing</w:t>
      </w:r>
      <w:r w:rsidR="005C747D" w:rsidRPr="00874C33">
        <w:rPr>
          <w:rFonts w:ascii="Book Antiqua" w:hAnsi="Book Antiqua"/>
          <w:color w:val="auto"/>
          <w:lang w:val="en-US"/>
        </w:rPr>
        <w:t xml:space="preserve"> the submucosa</w:t>
      </w:r>
      <w:r w:rsidRPr="00874C33">
        <w:rPr>
          <w:rFonts w:ascii="Book Antiqua" w:hAnsi="Book Antiqua"/>
          <w:color w:val="auto"/>
          <w:lang w:val="en-US"/>
        </w:rPr>
        <w:t>,</w:t>
      </w:r>
      <w:r w:rsidR="004346F9" w:rsidRPr="00874C33">
        <w:rPr>
          <w:rFonts w:ascii="Book Antiqua" w:hAnsi="Book Antiqua"/>
          <w:color w:val="auto"/>
          <w:lang w:val="en-US"/>
        </w:rPr>
        <w:t xml:space="preserve"> regardless of lymph node status and without distant metastasis</w:t>
      </w:r>
      <w:r w:rsidR="00F046F3" w:rsidRPr="00874C33">
        <w:rPr>
          <w:rFonts w:ascii="Book Antiqua" w:hAnsi="Book Antiqua"/>
          <w:color w:val="auto"/>
          <w:lang w:val="en-US"/>
        </w:rPr>
        <w:t xml:space="preserve"> (T1</w:t>
      </w:r>
      <w:r w:rsidR="004346F9" w:rsidRPr="00874C33">
        <w:rPr>
          <w:rFonts w:ascii="Book Antiqua" w:hAnsi="Book Antiqua"/>
          <w:color w:val="auto"/>
          <w:lang w:val="en-US"/>
        </w:rPr>
        <w:t>NxMo</w:t>
      </w:r>
      <w:r w:rsidR="00F046F3" w:rsidRPr="00874C33">
        <w:rPr>
          <w:rFonts w:ascii="Book Antiqua" w:hAnsi="Book Antiqua"/>
          <w:color w:val="auto"/>
          <w:vertAlign w:val="superscript"/>
          <w:lang w:val="en-US"/>
        </w:rPr>
        <w:t>)</w:t>
      </w:r>
      <w:r w:rsidR="00656FFF" w:rsidRPr="00874C33">
        <w:rPr>
          <w:rFonts w:ascii="Book Antiqua" w:hAnsi="Book Antiqua"/>
          <w:color w:val="auto"/>
          <w:vertAlign w:val="superscript"/>
          <w:lang w:val="en-US"/>
        </w:rPr>
        <w:t>[3</w:t>
      </w:r>
      <w:r w:rsidR="00F046F3" w:rsidRPr="00874C33">
        <w:rPr>
          <w:rFonts w:ascii="Book Antiqua" w:hAnsi="Book Antiqua"/>
          <w:color w:val="auto"/>
          <w:vertAlign w:val="superscript"/>
          <w:lang w:val="en-US"/>
        </w:rPr>
        <w:t>]</w:t>
      </w:r>
      <w:r w:rsidR="00B836A2" w:rsidRPr="00874C33">
        <w:rPr>
          <w:rFonts w:ascii="Book Antiqua" w:hAnsi="Book Antiqua"/>
          <w:color w:val="auto"/>
          <w:lang w:val="en-US"/>
        </w:rPr>
        <w:t>.</w:t>
      </w:r>
      <w:r w:rsidR="00B40DAB" w:rsidRPr="00874C33">
        <w:rPr>
          <w:rFonts w:ascii="Book Antiqua" w:hAnsi="Book Antiqua"/>
          <w:color w:val="auto"/>
          <w:lang w:val="en-US"/>
        </w:rPr>
        <w:t xml:space="preserve"> </w:t>
      </w:r>
      <w:r w:rsidR="007B3C8D" w:rsidRPr="00874C33">
        <w:rPr>
          <w:rFonts w:ascii="Book Antiqua" w:hAnsi="Book Antiqua"/>
          <w:color w:val="auto"/>
          <w:lang w:val="en-US"/>
        </w:rPr>
        <w:t xml:space="preserve">The term </w:t>
      </w:r>
      <w:r w:rsidR="00622F95" w:rsidRPr="00874C33">
        <w:rPr>
          <w:rFonts w:ascii="Book Antiqua" w:hAnsi="Book Antiqua"/>
          <w:color w:val="auto"/>
          <w:lang w:val="en-US"/>
        </w:rPr>
        <w:t>“</w:t>
      </w:r>
      <w:r w:rsidR="007B3C8D" w:rsidRPr="00874C33">
        <w:rPr>
          <w:rFonts w:ascii="Book Antiqua" w:hAnsi="Book Antiqua"/>
          <w:color w:val="auto"/>
          <w:lang w:val="en-US"/>
        </w:rPr>
        <w:t>early colorectal carcinoma</w:t>
      </w:r>
      <w:r w:rsidR="00622F95" w:rsidRPr="00874C33">
        <w:rPr>
          <w:rFonts w:ascii="Book Antiqua" w:hAnsi="Book Antiqua"/>
          <w:color w:val="auto"/>
          <w:lang w:val="en-US"/>
        </w:rPr>
        <w:t>”</w:t>
      </w:r>
      <w:r w:rsidR="007B3C8D" w:rsidRPr="00874C33">
        <w:rPr>
          <w:rFonts w:ascii="Book Antiqua" w:hAnsi="Book Antiqua"/>
          <w:color w:val="auto"/>
          <w:lang w:val="en-US"/>
        </w:rPr>
        <w:t xml:space="preserve"> can </w:t>
      </w:r>
      <w:r w:rsidR="00622F95" w:rsidRPr="00874C33">
        <w:rPr>
          <w:rFonts w:ascii="Book Antiqua" w:hAnsi="Book Antiqua"/>
          <w:color w:val="auto"/>
          <w:lang w:val="en-US"/>
        </w:rPr>
        <w:t xml:space="preserve">also </w:t>
      </w:r>
      <w:r w:rsidR="007B3C8D" w:rsidRPr="00874C33">
        <w:rPr>
          <w:rFonts w:ascii="Book Antiqua" w:hAnsi="Book Antiqua"/>
          <w:color w:val="auto"/>
          <w:lang w:val="en-US"/>
        </w:rPr>
        <w:t>be used</w:t>
      </w:r>
      <w:r w:rsidR="00656FFF" w:rsidRPr="00874C33">
        <w:rPr>
          <w:rFonts w:ascii="Book Antiqua" w:hAnsi="Book Antiqua"/>
          <w:color w:val="auto"/>
          <w:vertAlign w:val="superscript"/>
          <w:lang w:val="en-US"/>
        </w:rPr>
        <w:t>[4]</w:t>
      </w:r>
      <w:r w:rsidR="00656FFF" w:rsidRPr="00874C33">
        <w:rPr>
          <w:rFonts w:ascii="Book Antiqua" w:hAnsi="Book Antiqua"/>
          <w:color w:val="auto"/>
          <w:lang w:val="en-US"/>
        </w:rPr>
        <w:t>.</w:t>
      </w:r>
    </w:p>
    <w:p w:rsidR="00F636B0" w:rsidRPr="00874C33" w:rsidRDefault="00247D34" w:rsidP="00031B97">
      <w:pPr>
        <w:adjustRightInd w:val="0"/>
        <w:snapToGrid w:val="0"/>
        <w:spacing w:line="360" w:lineRule="auto"/>
        <w:ind w:firstLineChars="200" w:firstLine="480"/>
        <w:jc w:val="both"/>
        <w:rPr>
          <w:rFonts w:ascii="Book Antiqua" w:hAnsi="Book Antiqua"/>
          <w:lang w:val="en-US"/>
        </w:rPr>
      </w:pPr>
      <w:r w:rsidRPr="00874C33">
        <w:rPr>
          <w:rStyle w:val="italic"/>
          <w:rFonts w:ascii="Book Antiqua" w:hAnsi="Book Antiqua"/>
          <w:iCs/>
          <w:lang w:val="en-US"/>
        </w:rPr>
        <w:t>An a</w:t>
      </w:r>
      <w:r w:rsidR="00D520EE" w:rsidRPr="00874C33">
        <w:rPr>
          <w:rStyle w:val="italic"/>
          <w:rFonts w:ascii="Book Antiqua" w:hAnsi="Book Antiqua"/>
          <w:iCs/>
          <w:lang w:val="en-US"/>
        </w:rPr>
        <w:t>dvanced adenoma is defined as a lesion</w:t>
      </w:r>
      <w:r w:rsidRPr="00874C33">
        <w:rPr>
          <w:rStyle w:val="italic"/>
          <w:rFonts w:ascii="Book Antiqua" w:hAnsi="Book Antiqua"/>
          <w:iCs/>
          <w:lang w:val="en-US"/>
        </w:rPr>
        <w:t xml:space="preserve"> </w:t>
      </w:r>
      <w:r w:rsidR="00D520EE" w:rsidRPr="00874C33">
        <w:rPr>
          <w:rStyle w:val="italic"/>
          <w:rFonts w:ascii="Book Antiqua" w:hAnsi="Book Antiqua"/>
          <w:iCs/>
          <w:lang w:val="en-US"/>
        </w:rPr>
        <w:t>of</w:t>
      </w:r>
      <w:r w:rsidRPr="00874C33">
        <w:rPr>
          <w:rStyle w:val="italic"/>
          <w:rFonts w:ascii="Book Antiqua" w:hAnsi="Book Antiqua"/>
          <w:iCs/>
          <w:lang w:val="en-US"/>
        </w:rPr>
        <w:t xml:space="preserve"> </w:t>
      </w:r>
      <w:r w:rsidR="00622F95" w:rsidRPr="00874C33">
        <w:rPr>
          <w:rStyle w:val="italic"/>
          <w:rFonts w:ascii="Book Antiqua" w:hAnsi="Book Antiqua"/>
          <w:iCs/>
          <w:lang w:val="en-US"/>
        </w:rPr>
        <w:t xml:space="preserve">at least </w:t>
      </w:r>
      <w:r w:rsidRPr="00874C33">
        <w:rPr>
          <w:rStyle w:val="italic"/>
          <w:rFonts w:ascii="Book Antiqua" w:hAnsi="Book Antiqua"/>
          <w:iCs/>
          <w:lang w:val="en-US"/>
        </w:rPr>
        <w:t>10 mm</w:t>
      </w:r>
      <w:r w:rsidR="00D520EE" w:rsidRPr="00874C33">
        <w:rPr>
          <w:rStyle w:val="italic"/>
          <w:rFonts w:ascii="Book Antiqua" w:hAnsi="Book Antiqua"/>
          <w:iCs/>
          <w:lang w:val="en-US"/>
        </w:rPr>
        <w:t xml:space="preserve"> with</w:t>
      </w:r>
      <w:r w:rsidR="001E6C2A" w:rsidRPr="00874C33">
        <w:rPr>
          <w:rStyle w:val="italic"/>
          <w:rFonts w:ascii="Book Antiqua" w:hAnsi="Book Antiqua"/>
          <w:iCs/>
          <w:lang w:val="en-US"/>
        </w:rPr>
        <w:t xml:space="preserve"> villous components or </w:t>
      </w:r>
      <w:r w:rsidRPr="00874C33">
        <w:rPr>
          <w:rStyle w:val="italic"/>
          <w:rFonts w:ascii="Book Antiqua" w:hAnsi="Book Antiqua"/>
          <w:iCs/>
          <w:lang w:val="en-US"/>
        </w:rPr>
        <w:t>high-grade dysplasia</w:t>
      </w:r>
      <w:r w:rsidR="00656FFF" w:rsidRPr="00874C33">
        <w:rPr>
          <w:rStyle w:val="italic"/>
          <w:rFonts w:ascii="Book Antiqua" w:hAnsi="Book Antiqua"/>
          <w:iCs/>
          <w:vertAlign w:val="superscript"/>
          <w:lang w:val="en-US"/>
        </w:rPr>
        <w:t>[5,6]</w:t>
      </w:r>
      <w:r w:rsidR="00656FFF" w:rsidRPr="00874C33">
        <w:rPr>
          <w:rFonts w:ascii="Book Antiqua" w:hAnsi="Book Antiqua"/>
          <w:lang w:val="en-US"/>
        </w:rPr>
        <w:t xml:space="preserve">. </w:t>
      </w:r>
      <w:r w:rsidR="00D520EE" w:rsidRPr="00874C33">
        <w:rPr>
          <w:rFonts w:ascii="Book Antiqua" w:hAnsi="Book Antiqua"/>
          <w:lang w:val="en-US"/>
        </w:rPr>
        <w:t xml:space="preserve">Currently, </w:t>
      </w:r>
      <w:r w:rsidR="000F57CE" w:rsidRPr="00874C33">
        <w:rPr>
          <w:rFonts w:ascii="Book Antiqua" w:hAnsi="Book Antiqua"/>
          <w:lang w:val="en-US"/>
        </w:rPr>
        <w:t>“</w:t>
      </w:r>
      <w:r w:rsidR="006F7981" w:rsidRPr="00874C33">
        <w:rPr>
          <w:rFonts w:ascii="Book Antiqua" w:hAnsi="Book Antiqua"/>
          <w:lang w:val="en-US"/>
        </w:rPr>
        <w:t>high</w:t>
      </w:r>
      <w:r w:rsidR="00F636B0" w:rsidRPr="00874C33">
        <w:rPr>
          <w:rFonts w:ascii="Book Antiqua" w:hAnsi="Book Antiqua"/>
          <w:lang w:val="en-US"/>
        </w:rPr>
        <w:t>-grade dysplasia</w:t>
      </w:r>
      <w:r w:rsidR="00EE2EDD" w:rsidRPr="00874C33">
        <w:rPr>
          <w:rFonts w:ascii="Book Antiqua" w:hAnsi="Book Antiqua"/>
          <w:lang w:val="en-US"/>
        </w:rPr>
        <w:t xml:space="preserve">” is </w:t>
      </w:r>
      <w:r w:rsidR="00622F95" w:rsidRPr="00874C33">
        <w:rPr>
          <w:rFonts w:ascii="Book Antiqua" w:hAnsi="Book Antiqua"/>
          <w:lang w:val="en-US"/>
        </w:rPr>
        <w:t xml:space="preserve">a term </w:t>
      </w:r>
      <w:r w:rsidR="00F636B0" w:rsidRPr="00874C33">
        <w:rPr>
          <w:rFonts w:ascii="Book Antiqua" w:hAnsi="Book Antiqua"/>
          <w:lang w:val="en-US"/>
        </w:rPr>
        <w:t>used for adenomas in which there is mucosal invasion without extension below the muscularis mucosae</w:t>
      </w:r>
      <w:r w:rsidR="00B55198" w:rsidRPr="00874C33">
        <w:rPr>
          <w:rStyle w:val="italic"/>
          <w:rFonts w:ascii="Book Antiqua" w:hAnsi="Book Antiqua"/>
          <w:iCs/>
          <w:vertAlign w:val="superscript"/>
          <w:lang w:val="en-US"/>
        </w:rPr>
        <w:t>[7]</w:t>
      </w:r>
      <w:r w:rsidR="00622F95" w:rsidRPr="00874C33">
        <w:rPr>
          <w:rFonts w:ascii="Book Antiqua" w:hAnsi="Book Antiqua"/>
          <w:lang w:val="en-US"/>
        </w:rPr>
        <w:t>. According to the recommendations of the World Health Organization (WHO</w:t>
      </w:r>
      <w:r w:rsidR="00B55198" w:rsidRPr="00874C33">
        <w:rPr>
          <w:rFonts w:ascii="Book Antiqua" w:hAnsi="Book Antiqua"/>
          <w:lang w:val="en-US"/>
        </w:rPr>
        <w:t>)</w:t>
      </w:r>
      <w:r w:rsidR="00622F95" w:rsidRPr="00874C33">
        <w:rPr>
          <w:rFonts w:ascii="Book Antiqua" w:hAnsi="Book Antiqua"/>
          <w:lang w:val="en-US"/>
        </w:rPr>
        <w:t xml:space="preserve">, this term is </w:t>
      </w:r>
      <w:r w:rsidR="006F7981" w:rsidRPr="00874C33">
        <w:rPr>
          <w:rFonts w:ascii="Book Antiqua" w:hAnsi="Book Antiqua"/>
          <w:lang w:val="en-US"/>
        </w:rPr>
        <w:t>preferable</w:t>
      </w:r>
      <w:r w:rsidR="00622F95" w:rsidRPr="00874C33">
        <w:rPr>
          <w:rFonts w:ascii="Book Antiqua" w:hAnsi="Book Antiqua"/>
          <w:lang w:val="en-US"/>
        </w:rPr>
        <w:t xml:space="preserve"> to</w:t>
      </w:r>
      <w:r w:rsidR="00F636B0" w:rsidRPr="00874C33">
        <w:rPr>
          <w:rFonts w:ascii="Book Antiqua" w:hAnsi="Book Antiqua"/>
          <w:lang w:val="en-US"/>
        </w:rPr>
        <w:t xml:space="preserve"> </w:t>
      </w:r>
      <w:r w:rsidR="00EE2EDD" w:rsidRPr="00874C33">
        <w:rPr>
          <w:rFonts w:ascii="Book Antiqua" w:hAnsi="Book Antiqua"/>
          <w:lang w:val="en-US"/>
        </w:rPr>
        <w:t>“intramucosal carcinoma”</w:t>
      </w:r>
      <w:r w:rsidR="0090792D" w:rsidRPr="00874C33">
        <w:rPr>
          <w:rStyle w:val="italic"/>
          <w:rFonts w:ascii="Book Antiqua" w:hAnsi="Book Antiqua"/>
          <w:iCs/>
          <w:vertAlign w:val="superscript"/>
          <w:lang w:val="en-US"/>
        </w:rPr>
        <w:t>[7,8]</w:t>
      </w:r>
      <w:r w:rsidR="0090792D" w:rsidRPr="00874C33">
        <w:rPr>
          <w:rFonts w:ascii="Book Antiqua" w:hAnsi="Book Antiqua"/>
          <w:lang w:val="en-US"/>
        </w:rPr>
        <w:t>.</w:t>
      </w:r>
      <w:r w:rsidR="00EE2EDD" w:rsidRPr="00874C33">
        <w:rPr>
          <w:rFonts w:ascii="Book Antiqua" w:hAnsi="Book Antiqua"/>
          <w:lang w:val="en-US"/>
        </w:rPr>
        <w:t xml:space="preserve"> The reason is that focal cancer </w:t>
      </w:r>
      <w:r w:rsidR="006F7981" w:rsidRPr="00874C33">
        <w:rPr>
          <w:rFonts w:ascii="Book Antiqua" w:hAnsi="Book Antiqua"/>
          <w:lang w:val="en-US"/>
        </w:rPr>
        <w:t>that</w:t>
      </w:r>
      <w:r w:rsidR="00EE2EDD" w:rsidRPr="00874C33">
        <w:rPr>
          <w:rFonts w:ascii="Book Antiqua" w:hAnsi="Book Antiqua"/>
          <w:lang w:val="en-US"/>
        </w:rPr>
        <w:t xml:space="preserve"> has not </w:t>
      </w:r>
      <w:r w:rsidR="00EA1EF9" w:rsidRPr="00874C33">
        <w:rPr>
          <w:rFonts w:ascii="Book Antiqua" w:hAnsi="Book Antiqua"/>
          <w:lang w:val="en-US"/>
        </w:rPr>
        <w:t>yet</w:t>
      </w:r>
      <w:r w:rsidR="00EE2EDD" w:rsidRPr="00874C33">
        <w:rPr>
          <w:rFonts w:ascii="Book Antiqua" w:hAnsi="Book Antiqua"/>
          <w:lang w:val="en-US"/>
        </w:rPr>
        <w:t xml:space="preserve"> </w:t>
      </w:r>
      <w:r w:rsidR="00622F95" w:rsidRPr="00874C33">
        <w:rPr>
          <w:rFonts w:ascii="Book Antiqua" w:hAnsi="Book Antiqua"/>
          <w:lang w:val="en-US"/>
        </w:rPr>
        <w:t xml:space="preserve">invaded </w:t>
      </w:r>
      <w:r w:rsidR="00EE2EDD" w:rsidRPr="00874C33">
        <w:rPr>
          <w:rFonts w:ascii="Book Antiqua" w:hAnsi="Book Antiqua"/>
          <w:lang w:val="en-US"/>
        </w:rPr>
        <w:t xml:space="preserve">through the muscularis mucosae </w:t>
      </w:r>
      <w:r w:rsidR="00EA3708" w:rsidRPr="00874C33">
        <w:rPr>
          <w:rFonts w:ascii="Book Antiqua" w:hAnsi="Book Antiqua"/>
          <w:lang w:val="en-US"/>
        </w:rPr>
        <w:t xml:space="preserve">is considered </w:t>
      </w:r>
      <w:r w:rsidR="000F57CE" w:rsidRPr="00874C33">
        <w:rPr>
          <w:rFonts w:ascii="Book Antiqua" w:hAnsi="Book Antiqua"/>
          <w:lang w:val="en-US"/>
        </w:rPr>
        <w:t>to have no</w:t>
      </w:r>
      <w:r w:rsidR="00223790" w:rsidRPr="00874C33">
        <w:rPr>
          <w:rFonts w:ascii="Book Antiqua" w:hAnsi="Book Antiqua"/>
          <w:lang w:val="en-US"/>
        </w:rPr>
        <w:t xml:space="preserve"> </w:t>
      </w:r>
      <w:r w:rsidR="00EE2EDD" w:rsidRPr="00874C33">
        <w:rPr>
          <w:rFonts w:ascii="Book Antiqua" w:hAnsi="Book Antiqua"/>
          <w:lang w:val="en-US"/>
        </w:rPr>
        <w:t xml:space="preserve">risk of </w:t>
      </w:r>
      <w:r w:rsidR="000F57CE" w:rsidRPr="00874C33">
        <w:rPr>
          <w:rFonts w:ascii="Book Antiqua" w:hAnsi="Book Antiqua"/>
          <w:lang w:val="en-US"/>
        </w:rPr>
        <w:t xml:space="preserve">spreading to the </w:t>
      </w:r>
      <w:r w:rsidR="00EE2EDD" w:rsidRPr="00874C33">
        <w:rPr>
          <w:rFonts w:ascii="Book Antiqua" w:hAnsi="Book Antiqua"/>
          <w:lang w:val="en-US"/>
        </w:rPr>
        <w:t>lymph node</w:t>
      </w:r>
      <w:r w:rsidR="000F57CE" w:rsidRPr="00874C33">
        <w:rPr>
          <w:rFonts w:ascii="Book Antiqua" w:hAnsi="Book Antiqua"/>
          <w:lang w:val="en-US"/>
        </w:rPr>
        <w:t>s</w:t>
      </w:r>
      <w:r w:rsidR="00EE2EDD" w:rsidRPr="00874C33">
        <w:rPr>
          <w:rFonts w:ascii="Book Antiqua" w:hAnsi="Book Antiqua"/>
          <w:lang w:val="en-US"/>
        </w:rPr>
        <w:t xml:space="preserve"> because no lymphatic channels are located superficial</w:t>
      </w:r>
      <w:r w:rsidR="000F57CE" w:rsidRPr="00874C33">
        <w:rPr>
          <w:rFonts w:ascii="Book Antiqua" w:hAnsi="Book Antiqua"/>
          <w:lang w:val="en-US"/>
        </w:rPr>
        <w:t>ly</w:t>
      </w:r>
      <w:r w:rsidR="00EE2EDD" w:rsidRPr="00874C33">
        <w:rPr>
          <w:rFonts w:ascii="Book Antiqua" w:hAnsi="Book Antiqua"/>
          <w:lang w:val="en-US"/>
        </w:rPr>
        <w:t xml:space="preserve"> to the muscularis mucosae</w:t>
      </w:r>
      <w:r w:rsidR="00656FFF" w:rsidRPr="00874C33">
        <w:rPr>
          <w:rFonts w:ascii="Book Antiqua" w:hAnsi="Book Antiqua"/>
          <w:vertAlign w:val="superscript"/>
          <w:lang w:val="en-US"/>
        </w:rPr>
        <w:t>[7]</w:t>
      </w:r>
      <w:r w:rsidR="00656FFF" w:rsidRPr="00874C33">
        <w:rPr>
          <w:rFonts w:ascii="Book Antiqua" w:hAnsi="Book Antiqua"/>
          <w:lang w:val="en-US"/>
        </w:rPr>
        <w:t xml:space="preserve">. </w:t>
      </w:r>
      <w:r w:rsidR="00EA1EF9" w:rsidRPr="00874C33">
        <w:rPr>
          <w:rFonts w:ascii="Book Antiqua" w:hAnsi="Book Antiqua"/>
          <w:lang w:val="en-US"/>
        </w:rPr>
        <w:t xml:space="preserve">The patients in this situation are </w:t>
      </w:r>
      <w:r w:rsidR="00744CF0" w:rsidRPr="00874C33">
        <w:rPr>
          <w:rFonts w:ascii="Book Antiqua" w:hAnsi="Book Antiqua"/>
          <w:lang w:val="en-US"/>
        </w:rPr>
        <w:t xml:space="preserve">considered </w:t>
      </w:r>
      <w:r w:rsidR="00C82273" w:rsidRPr="00874C33">
        <w:rPr>
          <w:rFonts w:ascii="Book Antiqua" w:hAnsi="Book Antiqua"/>
          <w:lang w:val="en-US"/>
        </w:rPr>
        <w:t xml:space="preserve">to be </w:t>
      </w:r>
      <w:r w:rsidR="00EA1EF9" w:rsidRPr="00874C33">
        <w:rPr>
          <w:rFonts w:ascii="Book Antiqua" w:hAnsi="Book Antiqua"/>
          <w:lang w:val="en-US"/>
        </w:rPr>
        <w:t>safe candidates for endoscopic resection.</w:t>
      </w:r>
    </w:p>
    <w:p w:rsidR="00CB2ED7" w:rsidRPr="00874C33" w:rsidRDefault="0011725D" w:rsidP="00031B97">
      <w:pPr>
        <w:pStyle w:val="1"/>
        <w:shd w:val="clear" w:color="auto" w:fill="FFFFFF"/>
        <w:adjustRightInd w:val="0"/>
        <w:snapToGrid w:val="0"/>
        <w:spacing w:before="0" w:beforeAutospacing="0" w:after="0" w:afterAutospacing="0" w:line="360" w:lineRule="auto"/>
        <w:ind w:firstLineChars="200" w:firstLine="480"/>
        <w:jc w:val="both"/>
        <w:rPr>
          <w:rFonts w:ascii="Book Antiqua" w:hAnsi="Book Antiqua" w:cs="Arial"/>
          <w:b w:val="0"/>
          <w:sz w:val="24"/>
          <w:szCs w:val="24"/>
          <w:shd w:val="clear" w:color="auto" w:fill="FFFFFF"/>
        </w:rPr>
      </w:pPr>
      <w:r w:rsidRPr="00874C33">
        <w:rPr>
          <w:rFonts w:ascii="Book Antiqua" w:hAnsi="Book Antiqua"/>
          <w:b w:val="0"/>
          <w:sz w:val="24"/>
          <w:szCs w:val="24"/>
          <w:shd w:val="clear" w:color="auto" w:fill="FFFFFF"/>
        </w:rPr>
        <w:t xml:space="preserve">Pedunculated polyps are </w:t>
      </w:r>
      <w:r w:rsidR="00622F95" w:rsidRPr="00874C33">
        <w:rPr>
          <w:rFonts w:ascii="Book Antiqua" w:hAnsi="Book Antiqua"/>
          <w:b w:val="0"/>
          <w:sz w:val="24"/>
          <w:szCs w:val="24"/>
          <w:shd w:val="clear" w:color="auto" w:fill="FFFFFF"/>
        </w:rPr>
        <w:t>recognized</w:t>
      </w:r>
      <w:r w:rsidR="00D520EE" w:rsidRPr="00874C33">
        <w:rPr>
          <w:rFonts w:ascii="Book Antiqua" w:hAnsi="Book Antiqua"/>
          <w:b w:val="0"/>
          <w:sz w:val="24"/>
          <w:szCs w:val="24"/>
          <w:shd w:val="clear" w:color="auto" w:fill="FFFFFF"/>
        </w:rPr>
        <w:t xml:space="preserve"> by their</w:t>
      </w:r>
      <w:r w:rsidR="006B55DF" w:rsidRPr="00874C33">
        <w:rPr>
          <w:rFonts w:ascii="Book Antiqua" w:hAnsi="Book Antiqua"/>
          <w:b w:val="0"/>
          <w:sz w:val="24"/>
          <w:szCs w:val="24"/>
          <w:shd w:val="clear" w:color="auto" w:fill="FFFFFF"/>
        </w:rPr>
        <w:t xml:space="preserve"> stalk of variable length</w:t>
      </w:r>
      <w:r w:rsidR="000F57CE" w:rsidRPr="00874C33">
        <w:rPr>
          <w:rFonts w:ascii="Book Antiqua" w:hAnsi="Book Antiqua"/>
          <w:b w:val="0"/>
          <w:sz w:val="24"/>
          <w:szCs w:val="24"/>
          <w:shd w:val="clear" w:color="auto" w:fill="FFFFFF"/>
        </w:rPr>
        <w:t>s</w:t>
      </w:r>
      <w:r w:rsidR="00D520EE" w:rsidRPr="00874C33">
        <w:rPr>
          <w:rFonts w:ascii="Book Antiqua" w:hAnsi="Book Antiqua"/>
          <w:b w:val="0"/>
          <w:sz w:val="24"/>
          <w:szCs w:val="24"/>
          <w:shd w:val="clear" w:color="auto" w:fill="FFFFFF"/>
        </w:rPr>
        <w:t xml:space="preserve"> that is attached to the colonic mucosa</w:t>
      </w:r>
      <w:r w:rsidR="00425534" w:rsidRPr="00874C33">
        <w:rPr>
          <w:rFonts w:ascii="Book Antiqua" w:hAnsi="Book Antiqua"/>
          <w:b w:val="0"/>
          <w:sz w:val="24"/>
          <w:szCs w:val="24"/>
          <w:shd w:val="clear" w:color="auto" w:fill="FFFFFF"/>
          <w:vertAlign w:val="superscript"/>
        </w:rPr>
        <w:t>[9</w:t>
      </w:r>
      <w:r w:rsidR="00656FFF" w:rsidRPr="00874C33">
        <w:rPr>
          <w:rFonts w:ascii="Book Antiqua" w:hAnsi="Book Antiqua"/>
          <w:b w:val="0"/>
          <w:sz w:val="24"/>
          <w:szCs w:val="24"/>
          <w:shd w:val="clear" w:color="auto" w:fill="FFFFFF"/>
          <w:vertAlign w:val="superscript"/>
        </w:rPr>
        <w:t>]</w:t>
      </w:r>
      <w:r w:rsidR="00622F95" w:rsidRPr="00874C33">
        <w:rPr>
          <w:rFonts w:ascii="Book Antiqua" w:hAnsi="Book Antiqua"/>
          <w:b w:val="0"/>
          <w:sz w:val="24"/>
          <w:szCs w:val="24"/>
          <w:shd w:val="clear" w:color="auto" w:fill="FFFFFF"/>
        </w:rPr>
        <w:t>.</w:t>
      </w:r>
      <w:r w:rsidR="00656FFF" w:rsidRPr="00874C33">
        <w:rPr>
          <w:rFonts w:ascii="Book Antiqua" w:hAnsi="Book Antiqua"/>
          <w:b w:val="0"/>
          <w:sz w:val="24"/>
          <w:szCs w:val="24"/>
          <w:shd w:val="clear" w:color="auto" w:fill="FFFFFF"/>
        </w:rPr>
        <w:t xml:space="preserve"> </w:t>
      </w:r>
      <w:r w:rsidR="00622F95" w:rsidRPr="00874C33">
        <w:rPr>
          <w:rFonts w:ascii="Book Antiqua" w:hAnsi="Book Antiqua"/>
          <w:b w:val="0"/>
          <w:sz w:val="24"/>
          <w:szCs w:val="24"/>
          <w:shd w:val="clear" w:color="auto" w:fill="FFFFFF"/>
        </w:rPr>
        <w:t>T</w:t>
      </w:r>
      <w:r w:rsidR="00D520EE" w:rsidRPr="00874C33">
        <w:rPr>
          <w:rFonts w:ascii="Book Antiqua" w:hAnsi="Book Antiqua"/>
          <w:b w:val="0"/>
          <w:sz w:val="24"/>
          <w:szCs w:val="24"/>
          <w:shd w:val="clear" w:color="auto" w:fill="FFFFFF"/>
        </w:rPr>
        <w:t xml:space="preserve">hey are </w:t>
      </w:r>
      <w:r w:rsidR="006B55DF" w:rsidRPr="00874C33">
        <w:rPr>
          <w:rFonts w:ascii="Book Antiqua" w:hAnsi="Book Antiqua"/>
          <w:b w:val="0"/>
          <w:sz w:val="24"/>
          <w:szCs w:val="24"/>
          <w:shd w:val="clear" w:color="auto" w:fill="FFFFFF"/>
        </w:rPr>
        <w:t>described</w:t>
      </w:r>
      <w:r w:rsidR="00683178" w:rsidRPr="00874C33">
        <w:rPr>
          <w:rFonts w:ascii="Book Antiqua" w:hAnsi="Book Antiqua"/>
          <w:b w:val="0"/>
          <w:sz w:val="24"/>
          <w:szCs w:val="24"/>
          <w:shd w:val="clear" w:color="auto" w:fill="FFFFFF"/>
        </w:rPr>
        <w:t xml:space="preserve"> endoscopically</w:t>
      </w:r>
      <w:r w:rsidR="006B55DF" w:rsidRPr="00874C33">
        <w:rPr>
          <w:rFonts w:ascii="Book Antiqua" w:hAnsi="Book Antiqua"/>
          <w:b w:val="0"/>
          <w:sz w:val="24"/>
          <w:szCs w:val="24"/>
          <w:shd w:val="clear" w:color="auto" w:fill="FFFFFF"/>
        </w:rPr>
        <w:t xml:space="preserve"> in </w:t>
      </w:r>
      <w:r w:rsidR="00622F95" w:rsidRPr="00874C33">
        <w:rPr>
          <w:rFonts w:ascii="Book Antiqua" w:hAnsi="Book Antiqua"/>
          <w:b w:val="0"/>
          <w:sz w:val="24"/>
          <w:szCs w:val="24"/>
          <w:shd w:val="clear" w:color="auto" w:fill="FFFFFF"/>
        </w:rPr>
        <w:t xml:space="preserve">the </w:t>
      </w:r>
      <w:r w:rsidR="00CE26E7" w:rsidRPr="00874C33">
        <w:rPr>
          <w:rFonts w:ascii="Book Antiqua" w:hAnsi="Book Antiqua"/>
          <w:b w:val="0"/>
          <w:sz w:val="24"/>
          <w:szCs w:val="24"/>
          <w:shd w:val="clear" w:color="auto" w:fill="FFFFFF"/>
        </w:rPr>
        <w:t xml:space="preserve">Paris </w:t>
      </w:r>
      <w:r w:rsidR="00A15766" w:rsidRPr="00874C33">
        <w:rPr>
          <w:rFonts w:ascii="Book Antiqua" w:hAnsi="Book Antiqua"/>
          <w:b w:val="0"/>
          <w:sz w:val="24"/>
          <w:szCs w:val="24"/>
          <w:shd w:val="clear" w:color="auto" w:fill="FFFFFF"/>
        </w:rPr>
        <w:t>international</w:t>
      </w:r>
      <w:r w:rsidR="00CE26E7" w:rsidRPr="00874C33">
        <w:rPr>
          <w:rFonts w:ascii="Book Antiqua" w:hAnsi="Book Antiqua"/>
          <w:b w:val="0"/>
          <w:sz w:val="24"/>
          <w:szCs w:val="24"/>
          <w:shd w:val="clear" w:color="auto" w:fill="FFFFFF"/>
        </w:rPr>
        <w:t xml:space="preserve"> classific</w:t>
      </w:r>
      <w:r w:rsidR="003259B3" w:rsidRPr="00874C33">
        <w:rPr>
          <w:rFonts w:ascii="Book Antiqua" w:hAnsi="Book Antiqua"/>
          <w:b w:val="0"/>
          <w:sz w:val="24"/>
          <w:szCs w:val="24"/>
          <w:shd w:val="clear" w:color="auto" w:fill="FFFFFF"/>
        </w:rPr>
        <w:t xml:space="preserve">ation as 0-Ip lesions. </w:t>
      </w:r>
      <w:r w:rsidR="000F57CE" w:rsidRPr="00874C33">
        <w:rPr>
          <w:rFonts w:ascii="Book Antiqua" w:hAnsi="Book Antiqua"/>
          <w:b w:val="0"/>
          <w:sz w:val="24"/>
          <w:szCs w:val="24"/>
          <w:shd w:val="clear" w:color="auto" w:fill="FFFFFF"/>
        </w:rPr>
        <w:t>Although</w:t>
      </w:r>
      <w:r w:rsidR="00CE26E7" w:rsidRPr="00874C33">
        <w:rPr>
          <w:rFonts w:ascii="Book Antiqua" w:hAnsi="Book Antiqua"/>
          <w:b w:val="0"/>
          <w:sz w:val="24"/>
          <w:szCs w:val="24"/>
          <w:shd w:val="clear" w:color="auto" w:fill="FFFFFF"/>
        </w:rPr>
        <w:t xml:space="preserve"> </w:t>
      </w:r>
      <w:r w:rsidR="003259B3" w:rsidRPr="00874C33">
        <w:rPr>
          <w:rFonts w:ascii="Book Antiqua" w:hAnsi="Book Antiqua"/>
          <w:b w:val="0"/>
          <w:sz w:val="24"/>
          <w:szCs w:val="24"/>
          <w:shd w:val="clear" w:color="auto" w:fill="FFFFFF"/>
        </w:rPr>
        <w:t>it</w:t>
      </w:r>
      <w:r w:rsidR="00CE26E7" w:rsidRPr="00874C33">
        <w:rPr>
          <w:rFonts w:ascii="Book Antiqua" w:hAnsi="Book Antiqua"/>
          <w:b w:val="0"/>
          <w:sz w:val="24"/>
          <w:szCs w:val="24"/>
          <w:shd w:val="clear" w:color="auto" w:fill="FFFFFF"/>
        </w:rPr>
        <w:t xml:space="preserve"> has been </w:t>
      </w:r>
      <w:r w:rsidR="00D520EE" w:rsidRPr="00874C33">
        <w:rPr>
          <w:rFonts w:ascii="Book Antiqua" w:hAnsi="Book Antiqua" w:cs="Arial"/>
          <w:b w:val="0"/>
          <w:sz w:val="24"/>
          <w:szCs w:val="24"/>
          <w:shd w:val="clear" w:color="auto" w:fill="FFFFFF"/>
        </w:rPr>
        <w:t xml:space="preserve">reported to anticipate </w:t>
      </w:r>
      <w:r w:rsidR="00CE26E7" w:rsidRPr="00874C33">
        <w:rPr>
          <w:rFonts w:ascii="Book Antiqua" w:hAnsi="Book Antiqua" w:cs="Arial"/>
          <w:b w:val="0"/>
          <w:sz w:val="24"/>
          <w:szCs w:val="24"/>
          <w:shd w:val="clear" w:color="auto" w:fill="FFFFFF"/>
        </w:rPr>
        <w:t>high-grade dysplasia and</w:t>
      </w:r>
      <w:r w:rsidR="00D520EE" w:rsidRPr="00874C33">
        <w:rPr>
          <w:rFonts w:ascii="Book Antiqua" w:hAnsi="Book Antiqua" w:cs="Arial"/>
          <w:b w:val="0"/>
          <w:sz w:val="24"/>
          <w:szCs w:val="24"/>
          <w:shd w:val="clear" w:color="auto" w:fill="FFFFFF"/>
        </w:rPr>
        <w:t xml:space="preserve"> even</w:t>
      </w:r>
      <w:r w:rsidR="00CE26E7" w:rsidRPr="00874C33">
        <w:rPr>
          <w:rFonts w:ascii="Book Antiqua" w:hAnsi="Book Antiqua" w:cs="Arial"/>
          <w:b w:val="0"/>
          <w:sz w:val="24"/>
          <w:szCs w:val="24"/>
          <w:shd w:val="clear" w:color="auto" w:fill="FFFFFF"/>
        </w:rPr>
        <w:t xml:space="preserve"> invasive carcinoma, interobserver variability associated with </w:t>
      </w:r>
      <w:r w:rsidR="00374335" w:rsidRPr="00874C33">
        <w:rPr>
          <w:rFonts w:ascii="Book Antiqua" w:hAnsi="Book Antiqua" w:cs="Arial"/>
          <w:b w:val="0"/>
          <w:sz w:val="24"/>
          <w:szCs w:val="24"/>
          <w:shd w:val="clear" w:color="auto" w:fill="FFFFFF"/>
        </w:rPr>
        <w:t xml:space="preserve">the </w:t>
      </w:r>
      <w:r w:rsidR="00B03E7A" w:rsidRPr="00874C33">
        <w:rPr>
          <w:rFonts w:ascii="Book Antiqua" w:hAnsi="Book Antiqua" w:cs="Arial"/>
          <w:b w:val="0"/>
          <w:sz w:val="24"/>
          <w:szCs w:val="24"/>
          <w:shd w:val="clear" w:color="auto" w:fill="FFFFFF"/>
        </w:rPr>
        <w:t xml:space="preserve">Paris classification </w:t>
      </w:r>
      <w:r w:rsidR="00CE26E7" w:rsidRPr="00874C33">
        <w:rPr>
          <w:rFonts w:ascii="Book Antiqua" w:hAnsi="Book Antiqua" w:cs="Arial"/>
          <w:b w:val="0"/>
          <w:sz w:val="24"/>
          <w:szCs w:val="24"/>
          <w:shd w:val="clear" w:color="auto" w:fill="FFFFFF"/>
        </w:rPr>
        <w:t>has not been studied</w:t>
      </w:r>
      <w:r w:rsidR="00425534" w:rsidRPr="00874C33">
        <w:rPr>
          <w:rFonts w:ascii="Book Antiqua" w:hAnsi="Book Antiqua" w:cs="Arial"/>
          <w:b w:val="0"/>
          <w:sz w:val="24"/>
          <w:szCs w:val="24"/>
          <w:shd w:val="clear" w:color="auto" w:fill="FFFFFF"/>
          <w:vertAlign w:val="superscript"/>
        </w:rPr>
        <w:t>[10</w:t>
      </w:r>
      <w:r w:rsidR="00656FFF" w:rsidRPr="00874C33">
        <w:rPr>
          <w:rFonts w:ascii="Book Antiqua" w:hAnsi="Book Antiqua" w:cs="Arial"/>
          <w:b w:val="0"/>
          <w:sz w:val="24"/>
          <w:szCs w:val="24"/>
          <w:shd w:val="clear" w:color="auto" w:fill="FFFFFF"/>
          <w:vertAlign w:val="superscript"/>
        </w:rPr>
        <w:t>]</w:t>
      </w:r>
      <w:r w:rsidR="00656FFF" w:rsidRPr="00874C33">
        <w:rPr>
          <w:rFonts w:ascii="Book Antiqua" w:hAnsi="Book Antiqua" w:cs="Arial"/>
          <w:b w:val="0"/>
          <w:sz w:val="24"/>
          <w:szCs w:val="24"/>
          <w:shd w:val="clear" w:color="auto" w:fill="FFFFFF"/>
        </w:rPr>
        <w:t xml:space="preserve">. </w:t>
      </w:r>
      <w:r w:rsidR="00B92E2B" w:rsidRPr="00874C33">
        <w:rPr>
          <w:rFonts w:ascii="Book Antiqua" w:hAnsi="Book Antiqua"/>
          <w:b w:val="0"/>
          <w:sz w:val="24"/>
          <w:szCs w:val="24"/>
          <w:shd w:val="clear" w:color="auto" w:fill="FFFFFF"/>
        </w:rPr>
        <w:t xml:space="preserve">Class 5 </w:t>
      </w:r>
      <w:r w:rsidR="000F57CE" w:rsidRPr="00874C33">
        <w:rPr>
          <w:rFonts w:ascii="Book Antiqua" w:hAnsi="Book Antiqua"/>
          <w:b w:val="0"/>
          <w:sz w:val="24"/>
          <w:szCs w:val="24"/>
          <w:shd w:val="clear" w:color="auto" w:fill="FFFFFF"/>
        </w:rPr>
        <w:t>of Kudo’s</w:t>
      </w:r>
      <w:r w:rsidR="00DA0897" w:rsidRPr="00874C33">
        <w:rPr>
          <w:rFonts w:ascii="Book Antiqua" w:hAnsi="Book Antiqua"/>
          <w:b w:val="0"/>
          <w:sz w:val="24"/>
          <w:szCs w:val="24"/>
          <w:shd w:val="clear" w:color="auto" w:fill="FFFFFF"/>
        </w:rPr>
        <w:t xml:space="preserve"> pit pattern classification, </w:t>
      </w:r>
      <w:r w:rsidR="000F57CE" w:rsidRPr="00874C33">
        <w:rPr>
          <w:rFonts w:ascii="Book Antiqua" w:hAnsi="Book Antiqua"/>
          <w:b w:val="0"/>
          <w:sz w:val="24"/>
          <w:szCs w:val="24"/>
          <w:shd w:val="clear" w:color="auto" w:fill="FFFFFF"/>
        </w:rPr>
        <w:t xml:space="preserve">characterized by an </w:t>
      </w:r>
      <w:r w:rsidR="00B92E2B" w:rsidRPr="00874C33">
        <w:rPr>
          <w:rFonts w:ascii="Book Antiqua" w:hAnsi="Book Antiqua"/>
          <w:b w:val="0"/>
          <w:sz w:val="24"/>
          <w:szCs w:val="24"/>
          <w:shd w:val="clear" w:color="auto" w:fill="FFFFFF"/>
        </w:rPr>
        <w:t>unstructured</w:t>
      </w:r>
      <w:r w:rsidR="00DA0897" w:rsidRPr="00874C33">
        <w:rPr>
          <w:rFonts w:ascii="Book Antiqua" w:hAnsi="Book Antiqua"/>
          <w:b w:val="0"/>
          <w:sz w:val="24"/>
          <w:szCs w:val="24"/>
          <w:shd w:val="clear" w:color="auto" w:fill="FFFFFF"/>
        </w:rPr>
        <w:t xml:space="preserve"> or excavated</w:t>
      </w:r>
      <w:r w:rsidR="00B92E2B" w:rsidRPr="00874C33">
        <w:rPr>
          <w:rFonts w:ascii="Book Antiqua" w:hAnsi="Book Antiqua"/>
          <w:b w:val="0"/>
          <w:sz w:val="24"/>
          <w:szCs w:val="24"/>
          <w:shd w:val="clear" w:color="auto" w:fill="FFFFFF"/>
        </w:rPr>
        <w:t xml:space="preserve"> surface</w:t>
      </w:r>
      <w:r w:rsidR="00DA0897" w:rsidRPr="00874C33">
        <w:rPr>
          <w:rFonts w:ascii="Book Antiqua" w:hAnsi="Book Antiqua"/>
          <w:b w:val="0"/>
          <w:sz w:val="24"/>
          <w:szCs w:val="24"/>
          <w:shd w:val="clear" w:color="auto" w:fill="FFFFFF"/>
        </w:rPr>
        <w:t>, demarcated depressed areas, los</w:t>
      </w:r>
      <w:r w:rsidR="00C82273" w:rsidRPr="00874C33">
        <w:rPr>
          <w:rFonts w:ascii="Book Antiqua" w:hAnsi="Book Antiqua"/>
          <w:b w:val="0"/>
          <w:sz w:val="24"/>
          <w:szCs w:val="24"/>
          <w:shd w:val="clear" w:color="auto" w:fill="FFFFFF"/>
        </w:rPr>
        <w:t xml:space="preserve">s of lobulation and stalk </w:t>
      </w:r>
      <w:r w:rsidR="00C82273" w:rsidRPr="00874C33">
        <w:rPr>
          <w:rFonts w:ascii="Book Antiqua" w:hAnsi="Book Antiqua"/>
          <w:b w:val="0"/>
          <w:sz w:val="24"/>
          <w:szCs w:val="24"/>
          <w:shd w:val="clear" w:color="auto" w:fill="FFFFFF"/>
        </w:rPr>
        <w:lastRenderedPageBreak/>
        <w:t>swelling</w:t>
      </w:r>
      <w:r w:rsidR="000F57CE" w:rsidRPr="00874C33">
        <w:rPr>
          <w:rFonts w:ascii="Book Antiqua" w:hAnsi="Book Antiqua"/>
          <w:b w:val="0"/>
          <w:sz w:val="24"/>
          <w:szCs w:val="24"/>
          <w:shd w:val="clear" w:color="auto" w:fill="FFFFFF"/>
        </w:rPr>
        <w:t>,</w:t>
      </w:r>
      <w:r w:rsidR="00DA0897" w:rsidRPr="00874C33">
        <w:rPr>
          <w:rFonts w:ascii="Book Antiqua" w:hAnsi="Book Antiqua"/>
          <w:b w:val="0"/>
          <w:sz w:val="24"/>
          <w:szCs w:val="24"/>
          <w:shd w:val="clear" w:color="auto" w:fill="FFFFFF"/>
        </w:rPr>
        <w:t xml:space="preserve"> </w:t>
      </w:r>
      <w:r w:rsidR="00C82273" w:rsidRPr="00874C33">
        <w:rPr>
          <w:rFonts w:ascii="Book Antiqua" w:hAnsi="Book Antiqua"/>
          <w:b w:val="0"/>
          <w:sz w:val="24"/>
          <w:szCs w:val="24"/>
          <w:shd w:val="clear" w:color="auto" w:fill="FFFFFF"/>
        </w:rPr>
        <w:t>ha</w:t>
      </w:r>
      <w:r w:rsidR="000F57CE" w:rsidRPr="00874C33">
        <w:rPr>
          <w:rFonts w:ascii="Book Antiqua" w:hAnsi="Book Antiqua"/>
          <w:b w:val="0"/>
          <w:sz w:val="24"/>
          <w:szCs w:val="24"/>
          <w:shd w:val="clear" w:color="auto" w:fill="FFFFFF"/>
        </w:rPr>
        <w:t>s</w:t>
      </w:r>
      <w:r w:rsidR="00B92E2B" w:rsidRPr="00874C33">
        <w:rPr>
          <w:rFonts w:ascii="Book Antiqua" w:hAnsi="Book Antiqua"/>
          <w:b w:val="0"/>
          <w:sz w:val="24"/>
          <w:szCs w:val="24"/>
          <w:shd w:val="clear" w:color="auto" w:fill="FFFFFF"/>
        </w:rPr>
        <w:t xml:space="preserve"> been shown to corre</w:t>
      </w:r>
      <w:r w:rsidR="00C82273" w:rsidRPr="00874C33">
        <w:rPr>
          <w:rFonts w:ascii="Book Antiqua" w:hAnsi="Book Antiqua"/>
          <w:b w:val="0"/>
          <w:sz w:val="24"/>
          <w:szCs w:val="24"/>
          <w:shd w:val="clear" w:color="auto" w:fill="FFFFFF"/>
        </w:rPr>
        <w:t xml:space="preserve">late </w:t>
      </w:r>
      <w:r w:rsidR="00CB2ED7" w:rsidRPr="00874C33">
        <w:rPr>
          <w:rFonts w:ascii="Book Antiqua" w:hAnsi="Book Antiqua"/>
          <w:b w:val="0"/>
          <w:sz w:val="24"/>
          <w:szCs w:val="24"/>
          <w:shd w:val="clear" w:color="auto" w:fill="FFFFFF"/>
        </w:rPr>
        <w:t>with the</w:t>
      </w:r>
      <w:r w:rsidR="00B92E2B" w:rsidRPr="00874C33">
        <w:rPr>
          <w:rFonts w:ascii="Book Antiqua" w:hAnsi="Book Antiqua"/>
          <w:b w:val="0"/>
          <w:sz w:val="24"/>
          <w:szCs w:val="24"/>
          <w:shd w:val="clear" w:color="auto" w:fill="FFFFFF"/>
        </w:rPr>
        <w:t xml:space="preserve"> diagnosis of malignancy</w:t>
      </w:r>
      <w:r w:rsidR="00425534" w:rsidRPr="00874C33">
        <w:rPr>
          <w:rFonts w:ascii="Book Antiqua" w:hAnsi="Book Antiqua"/>
          <w:b w:val="0"/>
          <w:sz w:val="24"/>
          <w:szCs w:val="24"/>
          <w:shd w:val="clear" w:color="auto" w:fill="FFFFFF"/>
          <w:vertAlign w:val="superscript"/>
        </w:rPr>
        <w:t>[11,12</w:t>
      </w:r>
      <w:r w:rsidR="00892991" w:rsidRPr="00874C33">
        <w:rPr>
          <w:rFonts w:ascii="Book Antiqua" w:hAnsi="Book Antiqua"/>
          <w:b w:val="0"/>
          <w:sz w:val="24"/>
          <w:szCs w:val="24"/>
          <w:shd w:val="clear" w:color="auto" w:fill="FFFFFF"/>
          <w:vertAlign w:val="superscript"/>
        </w:rPr>
        <w:t>]</w:t>
      </w:r>
      <w:r w:rsidR="00CB2ED7" w:rsidRPr="00874C33">
        <w:rPr>
          <w:rFonts w:ascii="Book Antiqua" w:hAnsi="Book Antiqua"/>
          <w:b w:val="0"/>
          <w:sz w:val="24"/>
          <w:szCs w:val="24"/>
          <w:shd w:val="clear" w:color="auto" w:fill="FFFFFF"/>
        </w:rPr>
        <w:t>.</w:t>
      </w:r>
      <w:r w:rsidR="00374335" w:rsidRPr="00874C33">
        <w:rPr>
          <w:rFonts w:ascii="Book Antiqua" w:hAnsi="Book Antiqua"/>
          <w:b w:val="0"/>
          <w:sz w:val="24"/>
          <w:szCs w:val="24"/>
          <w:shd w:val="clear" w:color="auto" w:fill="FFFFFF"/>
        </w:rPr>
        <w:t xml:space="preserve"> </w:t>
      </w:r>
      <w:r w:rsidR="00F132B8" w:rsidRPr="00874C33">
        <w:rPr>
          <w:rFonts w:ascii="Book Antiqua" w:hAnsi="Book Antiqua"/>
          <w:b w:val="0"/>
          <w:spacing w:val="3"/>
          <w:sz w:val="24"/>
          <w:szCs w:val="24"/>
          <w:shd w:val="clear" w:color="auto" w:fill="FFFFFF"/>
        </w:rPr>
        <w:t>A</w:t>
      </w:r>
      <w:r w:rsidR="00CB2ED7" w:rsidRPr="00874C33">
        <w:rPr>
          <w:rFonts w:ascii="Book Antiqua" w:hAnsi="Book Antiqua"/>
          <w:b w:val="0"/>
          <w:spacing w:val="3"/>
          <w:sz w:val="24"/>
          <w:szCs w:val="24"/>
          <w:shd w:val="clear" w:color="auto" w:fill="FFFFFF"/>
        </w:rPr>
        <w:t xml:space="preserve"> large multicenter cohort</w:t>
      </w:r>
      <w:r w:rsidR="000F57CE" w:rsidRPr="00874C33">
        <w:rPr>
          <w:rFonts w:ascii="Book Antiqua" w:hAnsi="Book Antiqua"/>
          <w:b w:val="0"/>
          <w:spacing w:val="3"/>
          <w:sz w:val="24"/>
          <w:szCs w:val="24"/>
          <w:shd w:val="clear" w:color="auto" w:fill="FFFFFF"/>
        </w:rPr>
        <w:t xml:space="preserve"> study</w:t>
      </w:r>
      <w:r w:rsidR="00F132B8" w:rsidRPr="00874C33">
        <w:rPr>
          <w:rFonts w:ascii="Book Antiqua" w:hAnsi="Book Antiqua"/>
          <w:b w:val="0"/>
          <w:spacing w:val="3"/>
          <w:sz w:val="24"/>
          <w:szCs w:val="24"/>
          <w:shd w:val="clear" w:color="auto" w:fill="FFFFFF"/>
        </w:rPr>
        <w:t xml:space="preserve"> emphasize</w:t>
      </w:r>
      <w:r w:rsidR="000F57CE" w:rsidRPr="00874C33">
        <w:rPr>
          <w:rFonts w:ascii="Book Antiqua" w:hAnsi="Book Antiqua"/>
          <w:b w:val="0"/>
          <w:spacing w:val="3"/>
          <w:sz w:val="24"/>
          <w:szCs w:val="24"/>
          <w:shd w:val="clear" w:color="auto" w:fill="FFFFFF"/>
        </w:rPr>
        <w:t>d</w:t>
      </w:r>
      <w:r w:rsidR="00F132B8" w:rsidRPr="00874C33">
        <w:rPr>
          <w:rFonts w:ascii="Book Antiqua" w:hAnsi="Book Antiqua"/>
          <w:b w:val="0"/>
          <w:spacing w:val="3"/>
          <w:sz w:val="24"/>
          <w:szCs w:val="24"/>
          <w:shd w:val="clear" w:color="auto" w:fill="FFFFFF"/>
        </w:rPr>
        <w:t xml:space="preserve"> the difficult diagnosis, as </w:t>
      </w:r>
      <w:r w:rsidR="000F57CE" w:rsidRPr="00874C33">
        <w:rPr>
          <w:rFonts w:ascii="Book Antiqua" w:hAnsi="Book Antiqua"/>
          <w:b w:val="0"/>
          <w:spacing w:val="3"/>
          <w:sz w:val="24"/>
          <w:szCs w:val="24"/>
          <w:shd w:val="clear" w:color="auto" w:fill="FFFFFF"/>
        </w:rPr>
        <w:t>there has been a</w:t>
      </w:r>
      <w:r w:rsidR="00CB2ED7" w:rsidRPr="00874C33">
        <w:rPr>
          <w:rFonts w:ascii="Book Antiqua" w:hAnsi="Book Antiqua"/>
          <w:b w:val="0"/>
          <w:spacing w:val="3"/>
          <w:sz w:val="24"/>
          <w:szCs w:val="24"/>
          <w:shd w:val="clear" w:color="auto" w:fill="FFFFFF"/>
        </w:rPr>
        <w:t xml:space="preserve"> lack of agreement on the diagnosis of </w:t>
      </w:r>
      <w:r w:rsidR="00C82273" w:rsidRPr="00874C33">
        <w:rPr>
          <w:rFonts w:ascii="Book Antiqua" w:hAnsi="Book Antiqua" w:cs="Tahoma"/>
          <w:b w:val="0"/>
          <w:sz w:val="24"/>
          <w:szCs w:val="24"/>
        </w:rPr>
        <w:t>MPCP</w:t>
      </w:r>
      <w:r w:rsidR="00C82273" w:rsidRPr="00874C33">
        <w:rPr>
          <w:rFonts w:ascii="Book Antiqua" w:hAnsi="Book Antiqua"/>
          <w:b w:val="0"/>
          <w:spacing w:val="3"/>
          <w:sz w:val="24"/>
          <w:szCs w:val="24"/>
          <w:shd w:val="clear" w:color="auto" w:fill="FFFFFF"/>
        </w:rPr>
        <w:t xml:space="preserve"> </w:t>
      </w:r>
      <w:r w:rsidR="00CB2ED7" w:rsidRPr="00874C33">
        <w:rPr>
          <w:rFonts w:ascii="Book Antiqua" w:hAnsi="Book Antiqua"/>
          <w:b w:val="0"/>
          <w:spacing w:val="3"/>
          <w:sz w:val="24"/>
          <w:szCs w:val="24"/>
          <w:shd w:val="clear" w:color="auto" w:fill="FFFFFF"/>
        </w:rPr>
        <w:t>in a high percentage of cases</w:t>
      </w:r>
      <w:r w:rsidR="00425534" w:rsidRPr="00874C33">
        <w:rPr>
          <w:rFonts w:ascii="Book Antiqua" w:hAnsi="Book Antiqua"/>
          <w:b w:val="0"/>
          <w:spacing w:val="3"/>
          <w:sz w:val="24"/>
          <w:szCs w:val="24"/>
          <w:shd w:val="clear" w:color="auto" w:fill="FFFFFF"/>
          <w:vertAlign w:val="superscript"/>
        </w:rPr>
        <w:t>[13</w:t>
      </w:r>
      <w:r w:rsidR="00892991" w:rsidRPr="00874C33">
        <w:rPr>
          <w:rFonts w:ascii="Book Antiqua" w:hAnsi="Book Antiqua"/>
          <w:b w:val="0"/>
          <w:spacing w:val="3"/>
          <w:sz w:val="24"/>
          <w:szCs w:val="24"/>
          <w:shd w:val="clear" w:color="auto" w:fill="FFFFFF"/>
          <w:vertAlign w:val="superscript"/>
        </w:rPr>
        <w:t>]</w:t>
      </w:r>
      <w:r w:rsidR="00CB2ED7" w:rsidRPr="00874C33">
        <w:rPr>
          <w:rFonts w:ascii="Book Antiqua" w:hAnsi="Book Antiqua"/>
          <w:b w:val="0"/>
          <w:spacing w:val="3"/>
          <w:sz w:val="24"/>
          <w:szCs w:val="24"/>
          <w:shd w:val="clear" w:color="auto" w:fill="FFFFFF"/>
        </w:rPr>
        <w:t>.</w:t>
      </w:r>
    </w:p>
    <w:p w:rsidR="0011725D" w:rsidRPr="00874C33" w:rsidRDefault="00E82BBC" w:rsidP="00031B97">
      <w:pPr>
        <w:pStyle w:val="1"/>
        <w:shd w:val="clear" w:color="auto" w:fill="FFFFFF"/>
        <w:adjustRightInd w:val="0"/>
        <w:snapToGrid w:val="0"/>
        <w:spacing w:before="0" w:beforeAutospacing="0" w:after="0" w:afterAutospacing="0" w:line="360" w:lineRule="auto"/>
        <w:ind w:firstLineChars="200" w:firstLine="480"/>
        <w:jc w:val="both"/>
        <w:textAlignment w:val="baseline"/>
        <w:rPr>
          <w:rFonts w:ascii="Book Antiqua" w:hAnsi="Book Antiqua" w:cs="Arial"/>
          <w:sz w:val="24"/>
          <w:szCs w:val="24"/>
          <w:shd w:val="clear" w:color="auto" w:fill="FFFFFF"/>
        </w:rPr>
      </w:pPr>
      <w:r w:rsidRPr="00874C33">
        <w:rPr>
          <w:rFonts w:ascii="Book Antiqua" w:hAnsi="Book Antiqua"/>
          <w:b w:val="0"/>
          <w:sz w:val="24"/>
          <w:szCs w:val="24"/>
        </w:rPr>
        <w:t xml:space="preserve">The level </w:t>
      </w:r>
      <w:r w:rsidR="0011725D" w:rsidRPr="00874C33">
        <w:rPr>
          <w:rFonts w:ascii="Book Antiqua" w:hAnsi="Book Antiqua"/>
          <w:b w:val="0"/>
          <w:sz w:val="24"/>
          <w:szCs w:val="24"/>
        </w:rPr>
        <w:t xml:space="preserve">of invasion </w:t>
      </w:r>
      <w:r w:rsidRPr="00874C33">
        <w:rPr>
          <w:rFonts w:ascii="Book Antiqua" w:hAnsi="Book Antiqua"/>
          <w:b w:val="0"/>
          <w:sz w:val="24"/>
          <w:szCs w:val="24"/>
        </w:rPr>
        <w:t xml:space="preserve">of </w:t>
      </w:r>
      <w:r w:rsidR="0011725D" w:rsidRPr="00874C33">
        <w:rPr>
          <w:rFonts w:ascii="Book Antiqua" w:hAnsi="Book Antiqua"/>
          <w:b w:val="0"/>
          <w:sz w:val="24"/>
          <w:szCs w:val="24"/>
        </w:rPr>
        <w:t>the stalk further</w:t>
      </w:r>
      <w:r w:rsidRPr="00874C33">
        <w:rPr>
          <w:rFonts w:ascii="Book Antiqua" w:hAnsi="Book Antiqua"/>
          <w:b w:val="0"/>
          <w:sz w:val="24"/>
          <w:szCs w:val="24"/>
        </w:rPr>
        <w:t xml:space="preserve"> </w:t>
      </w:r>
      <w:r w:rsidR="000F57CE" w:rsidRPr="00874C33">
        <w:rPr>
          <w:rFonts w:ascii="Book Antiqua" w:hAnsi="Book Antiqua"/>
          <w:b w:val="0"/>
          <w:sz w:val="24"/>
          <w:szCs w:val="24"/>
        </w:rPr>
        <w:t>dictates</w:t>
      </w:r>
      <w:r w:rsidR="0011725D" w:rsidRPr="00874C33">
        <w:rPr>
          <w:rFonts w:ascii="Book Antiqua" w:hAnsi="Book Antiqua"/>
          <w:b w:val="0"/>
          <w:sz w:val="24"/>
          <w:szCs w:val="24"/>
        </w:rPr>
        <w:t xml:space="preserve"> management</w:t>
      </w:r>
      <w:r w:rsidRPr="00874C33">
        <w:rPr>
          <w:rFonts w:ascii="Book Antiqua" w:hAnsi="Book Antiqua"/>
          <w:b w:val="0"/>
          <w:sz w:val="24"/>
          <w:szCs w:val="24"/>
        </w:rPr>
        <w:t>,</w:t>
      </w:r>
      <w:r w:rsidR="0011725D" w:rsidRPr="00874C33">
        <w:rPr>
          <w:rFonts w:ascii="Book Antiqua" w:hAnsi="Book Antiqua"/>
          <w:b w:val="0"/>
          <w:sz w:val="24"/>
          <w:szCs w:val="24"/>
        </w:rPr>
        <w:t xml:space="preserve"> from </w:t>
      </w:r>
      <w:r w:rsidR="000F57CE" w:rsidRPr="00874C33">
        <w:rPr>
          <w:rFonts w:ascii="Book Antiqua" w:hAnsi="Book Antiqua"/>
          <w:b w:val="0"/>
          <w:sz w:val="24"/>
          <w:szCs w:val="24"/>
        </w:rPr>
        <w:t xml:space="preserve">a </w:t>
      </w:r>
      <w:r w:rsidR="0011725D" w:rsidRPr="00874C33">
        <w:rPr>
          <w:rFonts w:ascii="Book Antiqua" w:hAnsi="Book Antiqua"/>
          <w:b w:val="0"/>
          <w:sz w:val="24"/>
          <w:szCs w:val="24"/>
        </w:rPr>
        <w:t xml:space="preserve">minimally invasive endoscopy to </w:t>
      </w:r>
      <w:r w:rsidR="000F57CE" w:rsidRPr="00874C33">
        <w:rPr>
          <w:rFonts w:ascii="Book Antiqua" w:hAnsi="Book Antiqua"/>
          <w:b w:val="0"/>
          <w:sz w:val="24"/>
          <w:szCs w:val="24"/>
        </w:rPr>
        <w:t xml:space="preserve">an </w:t>
      </w:r>
      <w:r w:rsidR="0011725D" w:rsidRPr="00874C33">
        <w:rPr>
          <w:rFonts w:ascii="Book Antiqua" w:hAnsi="Book Antiqua"/>
          <w:b w:val="0"/>
          <w:sz w:val="24"/>
          <w:szCs w:val="24"/>
        </w:rPr>
        <w:t>invasive surgical resection</w:t>
      </w:r>
      <w:r w:rsidRPr="00874C33">
        <w:rPr>
          <w:rFonts w:ascii="Book Antiqua" w:hAnsi="Book Antiqua"/>
          <w:b w:val="0"/>
          <w:sz w:val="24"/>
          <w:szCs w:val="24"/>
        </w:rPr>
        <w:t xml:space="preserve">. </w:t>
      </w:r>
      <w:r w:rsidR="000F57CE" w:rsidRPr="00874C33">
        <w:rPr>
          <w:rFonts w:ascii="Book Antiqua" w:hAnsi="Book Antiqua"/>
          <w:b w:val="0"/>
          <w:sz w:val="24"/>
          <w:szCs w:val="24"/>
        </w:rPr>
        <w:t>MPCP</w:t>
      </w:r>
      <w:r w:rsidR="00707842" w:rsidRPr="00874C33">
        <w:rPr>
          <w:rFonts w:ascii="Book Antiqua" w:hAnsi="Book Antiqua"/>
          <w:b w:val="0"/>
          <w:sz w:val="24"/>
          <w:szCs w:val="24"/>
        </w:rPr>
        <w:t xml:space="preserve"> </w:t>
      </w:r>
      <w:r w:rsidR="0011725D" w:rsidRPr="00874C33">
        <w:rPr>
          <w:rFonts w:ascii="Book Antiqua" w:hAnsi="Book Antiqua"/>
          <w:b w:val="0"/>
          <w:sz w:val="24"/>
          <w:szCs w:val="24"/>
        </w:rPr>
        <w:t xml:space="preserve">should be discussed separately from </w:t>
      </w:r>
      <w:r w:rsidR="00F2171C" w:rsidRPr="00874C33">
        <w:rPr>
          <w:rFonts w:ascii="Book Antiqua" w:hAnsi="Book Antiqua"/>
          <w:b w:val="0"/>
          <w:sz w:val="24"/>
          <w:szCs w:val="24"/>
        </w:rPr>
        <w:t>nonp</w:t>
      </w:r>
      <w:r w:rsidR="0011725D" w:rsidRPr="00874C33">
        <w:rPr>
          <w:rFonts w:ascii="Book Antiqua" w:hAnsi="Book Antiqua"/>
          <w:b w:val="0"/>
          <w:sz w:val="24"/>
          <w:szCs w:val="24"/>
        </w:rPr>
        <w:t>edunculated polyps</w:t>
      </w:r>
      <w:r w:rsidR="006F7981" w:rsidRPr="00874C33">
        <w:rPr>
          <w:rFonts w:ascii="Book Antiqua" w:hAnsi="Book Antiqua"/>
          <w:b w:val="0"/>
          <w:sz w:val="24"/>
          <w:szCs w:val="24"/>
        </w:rPr>
        <w:t xml:space="preserve"> </w:t>
      </w:r>
      <w:r w:rsidR="0011725D" w:rsidRPr="00874C33">
        <w:rPr>
          <w:rFonts w:ascii="Book Antiqua" w:hAnsi="Book Antiqua"/>
          <w:b w:val="0"/>
          <w:sz w:val="24"/>
          <w:szCs w:val="24"/>
        </w:rPr>
        <w:t xml:space="preserve">to obtain accurate </w:t>
      </w:r>
      <w:r w:rsidR="006176DD" w:rsidRPr="00874C33">
        <w:rPr>
          <w:rFonts w:ascii="Book Antiqua" w:hAnsi="Book Antiqua"/>
          <w:b w:val="0"/>
          <w:sz w:val="24"/>
          <w:szCs w:val="24"/>
        </w:rPr>
        <w:t>conclusions</w:t>
      </w:r>
      <w:r w:rsidR="0011725D" w:rsidRPr="00874C33">
        <w:rPr>
          <w:rFonts w:ascii="Book Antiqua" w:hAnsi="Book Antiqua"/>
          <w:b w:val="0"/>
          <w:sz w:val="24"/>
          <w:szCs w:val="24"/>
        </w:rPr>
        <w:t xml:space="preserve">. If in </w:t>
      </w:r>
      <w:r w:rsidR="006F7981" w:rsidRPr="00874C33">
        <w:rPr>
          <w:rFonts w:ascii="Book Antiqua" w:hAnsi="Book Antiqua"/>
          <w:b w:val="0"/>
          <w:sz w:val="24"/>
          <w:szCs w:val="24"/>
        </w:rPr>
        <w:t xml:space="preserve">the </w:t>
      </w:r>
      <w:r w:rsidR="0011725D" w:rsidRPr="00874C33">
        <w:rPr>
          <w:rFonts w:ascii="Book Antiqua" w:hAnsi="Book Antiqua"/>
          <w:b w:val="0"/>
          <w:sz w:val="24"/>
          <w:szCs w:val="24"/>
        </w:rPr>
        <w:t xml:space="preserve">case of a sessile polyp, the cancer cells travel a short </w:t>
      </w:r>
      <w:r w:rsidRPr="00874C33">
        <w:rPr>
          <w:rFonts w:ascii="Book Antiqua" w:hAnsi="Book Antiqua"/>
          <w:b w:val="0"/>
          <w:sz w:val="24"/>
          <w:szCs w:val="24"/>
        </w:rPr>
        <w:t xml:space="preserve">distance </w:t>
      </w:r>
      <w:r w:rsidR="0011725D" w:rsidRPr="00874C33">
        <w:rPr>
          <w:rFonts w:ascii="Book Antiqua" w:hAnsi="Book Antiqua"/>
          <w:b w:val="0"/>
          <w:sz w:val="24"/>
          <w:szCs w:val="24"/>
        </w:rPr>
        <w:t>to become invasive and me</w:t>
      </w:r>
      <w:r w:rsidR="003259B3" w:rsidRPr="00874C33">
        <w:rPr>
          <w:rFonts w:ascii="Book Antiqua" w:hAnsi="Book Antiqua"/>
          <w:b w:val="0"/>
          <w:sz w:val="24"/>
          <w:szCs w:val="24"/>
        </w:rPr>
        <w:t>tastatic, should</w:t>
      </w:r>
      <w:r w:rsidR="0011725D" w:rsidRPr="00874C33">
        <w:rPr>
          <w:rFonts w:ascii="Book Antiqua" w:hAnsi="Book Antiqua"/>
          <w:b w:val="0"/>
          <w:sz w:val="24"/>
          <w:szCs w:val="24"/>
        </w:rPr>
        <w:t xml:space="preserve"> the stalk length be considered a favorable prognostic factor as a first barrier through </w:t>
      </w:r>
      <w:r w:rsidR="006F7981" w:rsidRPr="00874C33">
        <w:rPr>
          <w:rFonts w:ascii="Book Antiqua" w:hAnsi="Book Antiqua"/>
          <w:b w:val="0"/>
          <w:sz w:val="24"/>
          <w:szCs w:val="24"/>
        </w:rPr>
        <w:t xml:space="preserve">the </w:t>
      </w:r>
      <w:r w:rsidR="0011725D" w:rsidRPr="00874C33">
        <w:rPr>
          <w:rFonts w:ascii="Book Antiqua" w:hAnsi="Book Antiqua"/>
          <w:b w:val="0"/>
          <w:sz w:val="24"/>
          <w:szCs w:val="24"/>
        </w:rPr>
        <w:t>advanced cancer pathway?</w:t>
      </w:r>
    </w:p>
    <w:p w:rsidR="008271A8" w:rsidRPr="00874C33" w:rsidRDefault="00DF498D" w:rsidP="00031B97">
      <w:pPr>
        <w:pStyle w:val="NormalArial"/>
        <w:adjustRightInd w:val="0"/>
        <w:snapToGrid w:val="0"/>
        <w:spacing w:line="360" w:lineRule="auto"/>
        <w:ind w:firstLineChars="200" w:firstLine="480"/>
        <w:rPr>
          <w:rFonts w:ascii="Book Antiqua" w:hAnsi="Book Antiqua"/>
          <w:color w:val="auto"/>
          <w:lang w:val="en-US"/>
        </w:rPr>
      </w:pPr>
      <w:r w:rsidRPr="00874C33">
        <w:rPr>
          <w:rFonts w:ascii="Book Antiqua" w:hAnsi="Book Antiqua"/>
          <w:color w:val="auto"/>
          <w:lang w:val="en-US"/>
        </w:rPr>
        <w:t xml:space="preserve">Haggitt </w:t>
      </w:r>
      <w:r w:rsidRPr="00874C33">
        <w:rPr>
          <w:rFonts w:ascii="Book Antiqua" w:hAnsi="Book Antiqua"/>
          <w:i/>
          <w:color w:val="auto"/>
          <w:lang w:val="en-US"/>
        </w:rPr>
        <w:t>et al</w:t>
      </w:r>
      <w:r w:rsidR="00425534" w:rsidRPr="00874C33">
        <w:rPr>
          <w:rFonts w:ascii="Book Antiqua" w:hAnsi="Book Antiqua"/>
          <w:color w:val="auto"/>
          <w:vertAlign w:val="superscript"/>
          <w:lang w:val="en-US"/>
        </w:rPr>
        <w:t>[14</w:t>
      </w:r>
      <w:r w:rsidR="00892991" w:rsidRPr="00874C33">
        <w:rPr>
          <w:rFonts w:ascii="Book Antiqua" w:hAnsi="Book Antiqua"/>
          <w:color w:val="auto"/>
          <w:vertAlign w:val="superscript"/>
          <w:lang w:val="en-US"/>
        </w:rPr>
        <w:t>]</w:t>
      </w:r>
      <w:r w:rsidR="00E82BBC" w:rsidRPr="00874C33">
        <w:rPr>
          <w:rFonts w:ascii="Book Antiqua" w:hAnsi="Book Antiqua"/>
          <w:color w:val="auto"/>
          <w:vertAlign w:val="superscript"/>
          <w:lang w:val="en-US"/>
        </w:rPr>
        <w:t xml:space="preserve"> </w:t>
      </w:r>
      <w:r w:rsidR="008271A8" w:rsidRPr="00874C33">
        <w:rPr>
          <w:rFonts w:ascii="Book Antiqua" w:hAnsi="Book Antiqua"/>
          <w:color w:val="auto"/>
          <w:lang w:val="en-US"/>
        </w:rPr>
        <w:t xml:space="preserve">classified the level of invasion in a pedunculated malignant polyp as </w:t>
      </w:r>
      <w:r w:rsidR="006F7981" w:rsidRPr="00874C33">
        <w:rPr>
          <w:rFonts w:ascii="Book Antiqua" w:hAnsi="Book Antiqua"/>
          <w:color w:val="auto"/>
          <w:lang w:val="en-US"/>
        </w:rPr>
        <w:t>follows</w:t>
      </w:r>
      <w:r w:rsidR="008271A8" w:rsidRPr="00874C33">
        <w:rPr>
          <w:rFonts w:ascii="Book Antiqua" w:hAnsi="Book Antiqua"/>
          <w:color w:val="auto"/>
          <w:lang w:val="en-US"/>
        </w:rPr>
        <w:t>: Level 1</w:t>
      </w:r>
      <w:r w:rsidR="00691193" w:rsidRPr="007F4B4B">
        <w:rPr>
          <w:rFonts w:ascii="Book Antiqua" w:eastAsia="宋体" w:hAnsi="Book Antiqua" w:hint="eastAsia"/>
          <w:color w:val="auto"/>
          <w:lang w:val="en-US" w:eastAsia="zh-CN"/>
        </w:rPr>
        <w:t>:</w:t>
      </w:r>
      <w:r w:rsidR="008271A8" w:rsidRPr="00874C33">
        <w:rPr>
          <w:rFonts w:ascii="Book Antiqua" w:hAnsi="Book Antiqua"/>
          <w:color w:val="auto"/>
          <w:lang w:val="en-US"/>
        </w:rPr>
        <w:t xml:space="preserve"> invasive adenocarcinoma limited to the polyp head</w:t>
      </w:r>
      <w:r w:rsidR="001877CC" w:rsidRPr="00874C33">
        <w:rPr>
          <w:rFonts w:ascii="Book Antiqua" w:hAnsi="Book Antiqua"/>
          <w:color w:val="auto"/>
          <w:lang w:val="en-US"/>
        </w:rPr>
        <w:t xml:space="preserve"> (invading through the muscularis mucosae)</w:t>
      </w:r>
      <w:r w:rsidR="008271A8" w:rsidRPr="00874C33">
        <w:rPr>
          <w:rFonts w:ascii="Book Antiqua" w:hAnsi="Book Antiqua"/>
          <w:color w:val="auto"/>
          <w:lang w:val="en-US"/>
        </w:rPr>
        <w:t xml:space="preserve">; </w:t>
      </w:r>
      <w:r w:rsidR="008271A8" w:rsidRPr="00691193">
        <w:rPr>
          <w:rFonts w:ascii="Book Antiqua" w:hAnsi="Book Antiqua"/>
          <w:caps/>
          <w:color w:val="auto"/>
          <w:lang w:val="en-US"/>
        </w:rPr>
        <w:t>l</w:t>
      </w:r>
      <w:r w:rsidR="008271A8" w:rsidRPr="00874C33">
        <w:rPr>
          <w:rFonts w:ascii="Book Antiqua" w:hAnsi="Book Antiqua"/>
          <w:color w:val="auto"/>
          <w:lang w:val="en-US"/>
        </w:rPr>
        <w:t>evel 2</w:t>
      </w:r>
      <w:r w:rsidR="00691193" w:rsidRPr="007F4B4B">
        <w:rPr>
          <w:rFonts w:ascii="Book Antiqua" w:eastAsia="宋体" w:hAnsi="Book Antiqua" w:hint="eastAsia"/>
          <w:color w:val="auto"/>
          <w:lang w:val="en-US" w:eastAsia="zh-CN"/>
        </w:rPr>
        <w:t>:</w:t>
      </w:r>
      <w:r w:rsidR="008271A8" w:rsidRPr="00874C33">
        <w:rPr>
          <w:rFonts w:ascii="Book Antiqua" w:hAnsi="Book Antiqua"/>
          <w:color w:val="auto"/>
          <w:lang w:val="en-US"/>
        </w:rPr>
        <w:t xml:space="preserve"> </w:t>
      </w:r>
      <w:r w:rsidR="001877CC" w:rsidRPr="00874C33">
        <w:rPr>
          <w:rFonts w:ascii="Book Antiqua" w:hAnsi="Book Antiqua"/>
          <w:color w:val="auto"/>
          <w:lang w:val="en-US"/>
        </w:rPr>
        <w:t xml:space="preserve">neck involvement; </w:t>
      </w:r>
      <w:r w:rsidR="001877CC" w:rsidRPr="00691193">
        <w:rPr>
          <w:rFonts w:ascii="Book Antiqua" w:hAnsi="Book Antiqua"/>
          <w:caps/>
          <w:color w:val="auto"/>
          <w:lang w:val="en-US"/>
        </w:rPr>
        <w:t>l</w:t>
      </w:r>
      <w:r w:rsidR="001877CC" w:rsidRPr="00874C33">
        <w:rPr>
          <w:rFonts w:ascii="Book Antiqua" w:hAnsi="Book Antiqua"/>
          <w:color w:val="auto"/>
          <w:lang w:val="en-US"/>
        </w:rPr>
        <w:t>evel 3</w:t>
      </w:r>
      <w:r w:rsidR="00691193" w:rsidRPr="007F4B4B">
        <w:rPr>
          <w:rFonts w:ascii="Book Antiqua" w:eastAsia="宋体" w:hAnsi="Book Antiqua" w:hint="eastAsia"/>
          <w:color w:val="auto"/>
          <w:lang w:val="en-US" w:eastAsia="zh-CN"/>
        </w:rPr>
        <w:t>:</w:t>
      </w:r>
      <w:r w:rsidR="001877CC" w:rsidRPr="00874C33">
        <w:rPr>
          <w:rFonts w:ascii="Book Antiqua" w:hAnsi="Book Antiqua"/>
          <w:color w:val="auto"/>
          <w:lang w:val="en-US"/>
        </w:rPr>
        <w:t xml:space="preserve"> </w:t>
      </w:r>
      <w:r w:rsidR="008271A8" w:rsidRPr="00874C33">
        <w:rPr>
          <w:rFonts w:ascii="Book Antiqua" w:hAnsi="Book Antiqua"/>
          <w:color w:val="auto"/>
          <w:lang w:val="en-US"/>
        </w:rPr>
        <w:t>carcinoma ce</w:t>
      </w:r>
      <w:r w:rsidR="001877CC" w:rsidRPr="00874C33">
        <w:rPr>
          <w:rFonts w:ascii="Book Antiqua" w:hAnsi="Book Antiqua"/>
          <w:color w:val="auto"/>
          <w:lang w:val="en-US"/>
        </w:rPr>
        <w:t>lls in the stalk;</w:t>
      </w:r>
      <w:r w:rsidR="006F7981" w:rsidRPr="00874C33">
        <w:rPr>
          <w:rFonts w:ascii="Book Antiqua" w:hAnsi="Book Antiqua"/>
          <w:color w:val="auto"/>
          <w:lang w:val="en-US"/>
        </w:rPr>
        <w:t xml:space="preserve"> and</w:t>
      </w:r>
      <w:r w:rsidR="001877CC" w:rsidRPr="00874C33">
        <w:rPr>
          <w:rFonts w:ascii="Book Antiqua" w:hAnsi="Book Antiqua"/>
          <w:color w:val="auto"/>
          <w:lang w:val="en-US"/>
        </w:rPr>
        <w:t xml:space="preserve"> </w:t>
      </w:r>
      <w:r w:rsidR="001877CC" w:rsidRPr="00691193">
        <w:rPr>
          <w:rFonts w:ascii="Book Antiqua" w:hAnsi="Book Antiqua"/>
          <w:caps/>
          <w:color w:val="auto"/>
          <w:lang w:val="en-US"/>
        </w:rPr>
        <w:t>l</w:t>
      </w:r>
      <w:r w:rsidR="001877CC" w:rsidRPr="00874C33">
        <w:rPr>
          <w:rFonts w:ascii="Book Antiqua" w:hAnsi="Book Antiqua"/>
          <w:color w:val="auto"/>
          <w:lang w:val="en-US"/>
        </w:rPr>
        <w:t>evel 4</w:t>
      </w:r>
      <w:r w:rsidR="00691193" w:rsidRPr="007F4B4B">
        <w:rPr>
          <w:rFonts w:ascii="Book Antiqua" w:eastAsia="宋体" w:hAnsi="Book Antiqua" w:hint="eastAsia"/>
          <w:color w:val="auto"/>
          <w:lang w:val="en-US" w:eastAsia="zh-CN"/>
        </w:rPr>
        <w:t>:</w:t>
      </w:r>
      <w:r w:rsidR="001877CC" w:rsidRPr="00874C33">
        <w:rPr>
          <w:rFonts w:ascii="Book Antiqua" w:hAnsi="Book Antiqua"/>
          <w:color w:val="auto"/>
          <w:lang w:val="en-US"/>
        </w:rPr>
        <w:t xml:space="preserve"> </w:t>
      </w:r>
      <w:r w:rsidR="008271A8" w:rsidRPr="00874C33">
        <w:rPr>
          <w:rFonts w:ascii="Book Antiqua" w:hAnsi="Book Antiqua"/>
          <w:color w:val="auto"/>
          <w:lang w:val="en-US"/>
        </w:rPr>
        <w:t>carcinoma cells infiltrating the submucosa at the level of the adjacent bowel wall</w:t>
      </w:r>
      <w:r w:rsidR="003B7D13" w:rsidRPr="00874C33">
        <w:rPr>
          <w:rFonts w:ascii="Book Antiqua" w:hAnsi="Book Antiqua"/>
          <w:color w:val="auto"/>
          <w:lang w:val="en-US"/>
        </w:rPr>
        <w:t xml:space="preserve">. </w:t>
      </w:r>
      <w:r w:rsidR="008D721E" w:rsidRPr="00874C33">
        <w:rPr>
          <w:rFonts w:ascii="Book Antiqua" w:hAnsi="Book Antiqua"/>
          <w:color w:val="auto"/>
          <w:lang w:val="en-US"/>
        </w:rPr>
        <w:t>T</w:t>
      </w:r>
      <w:r w:rsidR="003B7D13" w:rsidRPr="00874C33">
        <w:rPr>
          <w:rFonts w:ascii="Book Antiqua" w:hAnsi="Book Antiqua"/>
          <w:color w:val="auto"/>
          <w:lang w:val="en-US"/>
        </w:rPr>
        <w:t xml:space="preserve">he </w:t>
      </w:r>
      <w:r w:rsidR="003B7D13" w:rsidRPr="00874C33">
        <w:rPr>
          <w:rFonts w:ascii="Book Antiqua" w:hAnsi="Book Antiqua"/>
          <w:iCs/>
          <w:color w:val="auto"/>
          <w:lang w:val="en-US"/>
        </w:rPr>
        <w:t>Haggitt line</w:t>
      </w:r>
      <w:r w:rsidR="008D721E" w:rsidRPr="00874C33">
        <w:rPr>
          <w:rFonts w:ascii="Book Antiqua" w:hAnsi="Book Antiqua"/>
          <w:iCs/>
          <w:color w:val="auto"/>
          <w:lang w:val="en-US"/>
        </w:rPr>
        <w:t xml:space="preserve"> is</w:t>
      </w:r>
      <w:r w:rsidR="002E0E74" w:rsidRPr="00874C33">
        <w:rPr>
          <w:rFonts w:ascii="Book Antiqua" w:hAnsi="Book Antiqua"/>
          <w:i/>
          <w:iCs/>
          <w:color w:val="auto"/>
          <w:lang w:val="en-US"/>
        </w:rPr>
        <w:t xml:space="preserve"> </w:t>
      </w:r>
      <w:r w:rsidR="002E0E74" w:rsidRPr="00874C33">
        <w:rPr>
          <w:rFonts w:ascii="Book Antiqua" w:hAnsi="Book Antiqua"/>
          <w:iCs/>
          <w:color w:val="auto"/>
          <w:lang w:val="en-US"/>
        </w:rPr>
        <w:t>t</w:t>
      </w:r>
      <w:r w:rsidR="003B7D13" w:rsidRPr="00874C33">
        <w:rPr>
          <w:rFonts w:ascii="Book Antiqua" w:hAnsi="Book Antiqua"/>
          <w:color w:val="auto"/>
          <w:lang w:val="en-US"/>
        </w:rPr>
        <w:t xml:space="preserve">he imaginary </w:t>
      </w:r>
      <w:r w:rsidR="008D721E" w:rsidRPr="00874C33">
        <w:rPr>
          <w:rFonts w:ascii="Book Antiqua" w:hAnsi="Book Antiqua"/>
          <w:color w:val="auto"/>
          <w:lang w:val="en-US"/>
        </w:rPr>
        <w:t xml:space="preserve">border </w:t>
      </w:r>
      <w:r w:rsidR="003B7D13" w:rsidRPr="00874C33">
        <w:rPr>
          <w:rFonts w:ascii="Book Antiqua" w:hAnsi="Book Antiqua"/>
          <w:color w:val="auto"/>
          <w:lang w:val="en-US"/>
        </w:rPr>
        <w:t xml:space="preserve">drawn as the baseline to distinguish between head invasion and stalk invasion. </w:t>
      </w:r>
      <w:r w:rsidR="000F57CE" w:rsidRPr="00874C33">
        <w:rPr>
          <w:rFonts w:ascii="Book Antiqua" w:hAnsi="Book Antiqua"/>
          <w:color w:val="auto"/>
          <w:lang w:val="en-US"/>
        </w:rPr>
        <w:t>A</w:t>
      </w:r>
      <w:r w:rsidR="001877CC" w:rsidRPr="00874C33">
        <w:rPr>
          <w:rFonts w:ascii="Book Antiqua" w:hAnsi="Book Antiqua"/>
          <w:color w:val="auto"/>
          <w:lang w:val="en-US"/>
        </w:rPr>
        <w:t xml:space="preserve"> low risk of </w:t>
      </w:r>
      <w:r w:rsidR="003460C2" w:rsidRPr="00874C33">
        <w:rPr>
          <w:rFonts w:ascii="Book Antiqua" w:hAnsi="Book Antiqua"/>
          <w:color w:val="auto"/>
          <w:lang w:val="en-US"/>
        </w:rPr>
        <w:t xml:space="preserve">local recurrence or metastasis </w:t>
      </w:r>
      <w:r w:rsidR="000F57CE" w:rsidRPr="00874C33">
        <w:rPr>
          <w:rFonts w:ascii="Book Antiqua" w:hAnsi="Book Antiqua"/>
          <w:color w:val="auto"/>
          <w:lang w:val="en-US"/>
        </w:rPr>
        <w:t xml:space="preserve">was deduced </w:t>
      </w:r>
      <w:r w:rsidR="003460C2" w:rsidRPr="00874C33">
        <w:rPr>
          <w:rFonts w:ascii="Book Antiqua" w:hAnsi="Book Antiqua"/>
          <w:color w:val="auto"/>
          <w:lang w:val="en-US"/>
        </w:rPr>
        <w:t>when</w:t>
      </w:r>
      <w:r w:rsidR="001877CC" w:rsidRPr="00874C33">
        <w:rPr>
          <w:rFonts w:ascii="Book Antiqua" w:hAnsi="Book Antiqua"/>
          <w:color w:val="auto"/>
          <w:lang w:val="en-US"/>
        </w:rPr>
        <w:t xml:space="preserve"> the level of invasion </w:t>
      </w:r>
      <w:r w:rsidR="003460C2" w:rsidRPr="00874C33">
        <w:rPr>
          <w:rFonts w:ascii="Book Antiqua" w:hAnsi="Book Antiqua"/>
          <w:color w:val="auto"/>
          <w:lang w:val="en-US"/>
        </w:rPr>
        <w:t xml:space="preserve">was </w:t>
      </w:r>
      <w:r w:rsidR="001877CC" w:rsidRPr="00874C33">
        <w:rPr>
          <w:rFonts w:ascii="Book Antiqua" w:hAnsi="Book Antiqua"/>
          <w:color w:val="auto"/>
          <w:lang w:val="en-US"/>
        </w:rPr>
        <w:t>under 4.</w:t>
      </w:r>
      <w:r w:rsidR="008271A8" w:rsidRPr="00874C33">
        <w:rPr>
          <w:rFonts w:ascii="Book Antiqua" w:hAnsi="Book Antiqua"/>
          <w:color w:val="auto"/>
          <w:lang w:val="en-US"/>
        </w:rPr>
        <w:t xml:space="preserve"> </w:t>
      </w:r>
      <w:r w:rsidR="008D721E" w:rsidRPr="00874C33">
        <w:rPr>
          <w:rFonts w:ascii="Book Antiqua" w:hAnsi="Book Antiqua"/>
          <w:color w:val="auto"/>
          <w:lang w:val="en-US"/>
        </w:rPr>
        <w:t>Although m</w:t>
      </w:r>
      <w:r w:rsidR="008271A8" w:rsidRPr="00874C33">
        <w:rPr>
          <w:rFonts w:ascii="Book Antiqua" w:hAnsi="Book Antiqua"/>
          <w:color w:val="auto"/>
          <w:lang w:val="en-US"/>
        </w:rPr>
        <w:t>any studies</w:t>
      </w:r>
      <w:r w:rsidR="00D755EA" w:rsidRPr="00874C33">
        <w:rPr>
          <w:rFonts w:ascii="Book Antiqua" w:hAnsi="Book Antiqua"/>
          <w:vertAlign w:val="superscript"/>
          <w:lang w:val="en-US"/>
        </w:rPr>
        <w:t>[</w:t>
      </w:r>
      <w:r w:rsidR="00D755EA" w:rsidRPr="00874C33">
        <w:rPr>
          <w:rFonts w:ascii="Book Antiqua" w:hAnsi="Book Antiqua"/>
          <w:color w:val="auto"/>
          <w:vertAlign w:val="superscript"/>
          <w:lang w:val="en-US"/>
        </w:rPr>
        <w:t>1</w:t>
      </w:r>
      <w:r w:rsidR="00425534" w:rsidRPr="00874C33">
        <w:rPr>
          <w:rFonts w:ascii="Book Antiqua" w:hAnsi="Book Antiqua"/>
          <w:color w:val="auto"/>
          <w:vertAlign w:val="superscript"/>
          <w:lang w:val="en-US"/>
        </w:rPr>
        <w:t>5</w:t>
      </w:r>
      <w:r w:rsidR="00D755EA" w:rsidRPr="00874C33">
        <w:rPr>
          <w:rFonts w:ascii="Book Antiqua" w:hAnsi="Book Antiqua"/>
          <w:color w:val="auto"/>
          <w:vertAlign w:val="superscript"/>
          <w:lang w:val="en-US"/>
        </w:rPr>
        <w:t>- 1</w:t>
      </w:r>
      <w:r w:rsidR="00425534" w:rsidRPr="00874C33">
        <w:rPr>
          <w:rFonts w:ascii="Book Antiqua" w:hAnsi="Book Antiqua"/>
          <w:color w:val="auto"/>
          <w:vertAlign w:val="superscript"/>
          <w:lang w:val="en-US"/>
        </w:rPr>
        <w:t>7</w:t>
      </w:r>
      <w:r w:rsidR="00D755EA" w:rsidRPr="00874C33">
        <w:rPr>
          <w:rFonts w:ascii="Book Antiqua" w:hAnsi="Book Antiqua"/>
          <w:color w:val="auto"/>
          <w:vertAlign w:val="superscript"/>
          <w:lang w:val="en-US"/>
        </w:rPr>
        <w:t>]</w:t>
      </w:r>
      <w:r w:rsidR="00D755EA" w:rsidRPr="00874C33">
        <w:rPr>
          <w:rFonts w:ascii="Book Antiqua" w:hAnsi="Book Antiqua"/>
          <w:lang w:val="en-US"/>
        </w:rPr>
        <w:t xml:space="preserve"> </w:t>
      </w:r>
      <w:r w:rsidR="008271A8" w:rsidRPr="00874C33">
        <w:rPr>
          <w:rFonts w:ascii="Book Antiqua" w:hAnsi="Book Antiqua"/>
          <w:color w:val="auto"/>
          <w:lang w:val="en-US"/>
        </w:rPr>
        <w:t>reported a correlation between Haggit level, lymph node invasion risk and outcome, there are</w:t>
      </w:r>
      <w:r w:rsidR="006F7981" w:rsidRPr="00874C33">
        <w:rPr>
          <w:rFonts w:ascii="Book Antiqua" w:hAnsi="Book Antiqua"/>
          <w:color w:val="auto"/>
          <w:lang w:val="en-US"/>
        </w:rPr>
        <w:t xml:space="preserve"> currently</w:t>
      </w:r>
      <w:r w:rsidR="002E0E74" w:rsidRPr="00874C33">
        <w:rPr>
          <w:rFonts w:ascii="Book Antiqua" w:hAnsi="Book Antiqua"/>
          <w:color w:val="auto"/>
          <w:lang w:val="en-US"/>
        </w:rPr>
        <w:t xml:space="preserve"> no consensus guidelines to be </w:t>
      </w:r>
      <w:r w:rsidR="008271A8" w:rsidRPr="00874C33">
        <w:rPr>
          <w:rFonts w:ascii="Book Antiqua" w:hAnsi="Book Antiqua"/>
          <w:color w:val="auto"/>
          <w:lang w:val="en-US"/>
        </w:rPr>
        <w:t>included in the pathology report of a malignant polyp.</w:t>
      </w:r>
    </w:p>
    <w:p w:rsidR="00BA296A" w:rsidRPr="00874C33" w:rsidRDefault="00BA296A" w:rsidP="00031B97">
      <w:pPr>
        <w:pStyle w:val="NormalArial"/>
        <w:adjustRightInd w:val="0"/>
        <w:snapToGrid w:val="0"/>
        <w:spacing w:line="360" w:lineRule="auto"/>
        <w:rPr>
          <w:rFonts w:ascii="Book Antiqua" w:hAnsi="Book Antiqua"/>
          <w:color w:val="auto"/>
          <w:lang w:val="en-US"/>
        </w:rPr>
      </w:pPr>
    </w:p>
    <w:p w:rsidR="00F954B9" w:rsidRPr="00874C33" w:rsidRDefault="00B40DAB" w:rsidP="00031B97">
      <w:pPr>
        <w:pStyle w:val="1"/>
        <w:shd w:val="clear" w:color="auto" w:fill="FFFFFF"/>
        <w:adjustRightInd w:val="0"/>
        <w:snapToGrid w:val="0"/>
        <w:spacing w:before="0" w:beforeAutospacing="0" w:after="0" w:afterAutospacing="0" w:line="360" w:lineRule="auto"/>
        <w:jc w:val="both"/>
        <w:textAlignment w:val="baseline"/>
        <w:rPr>
          <w:rFonts w:ascii="Book Antiqua" w:hAnsi="Book Antiqua"/>
          <w:sz w:val="24"/>
          <w:szCs w:val="24"/>
        </w:rPr>
      </w:pPr>
      <w:r w:rsidRPr="00874C33">
        <w:rPr>
          <w:rFonts w:ascii="Book Antiqua" w:hAnsi="Book Antiqua" w:cs="Arial"/>
          <w:sz w:val="24"/>
          <w:szCs w:val="24"/>
          <w:shd w:val="clear" w:color="auto" w:fill="FFFFFF"/>
        </w:rPr>
        <w:t>FACTORS PREDICTING LYMPH NODE STATUS IN MALIGNANT PEDUNCULATED COLORECTAL POLYPS</w:t>
      </w:r>
    </w:p>
    <w:p w:rsidR="00642A4E" w:rsidRPr="00874C33" w:rsidRDefault="00B40DAB" w:rsidP="00031B97">
      <w:pPr>
        <w:pStyle w:val="1"/>
        <w:shd w:val="clear" w:color="auto" w:fill="FFFFFF"/>
        <w:adjustRightInd w:val="0"/>
        <w:snapToGrid w:val="0"/>
        <w:spacing w:before="0" w:beforeAutospacing="0" w:after="0" w:afterAutospacing="0" w:line="360" w:lineRule="auto"/>
        <w:jc w:val="both"/>
        <w:textAlignment w:val="baseline"/>
        <w:rPr>
          <w:rFonts w:ascii="Book Antiqua" w:hAnsi="Book Antiqua" w:cs="Arial"/>
          <w:b w:val="0"/>
          <w:sz w:val="24"/>
          <w:szCs w:val="24"/>
          <w:shd w:val="clear" w:color="auto" w:fill="FFFFFF"/>
        </w:rPr>
      </w:pPr>
      <w:r w:rsidRPr="00874C33">
        <w:rPr>
          <w:rFonts w:ascii="Book Antiqua" w:hAnsi="Book Antiqua"/>
          <w:b w:val="0"/>
          <w:sz w:val="24"/>
          <w:szCs w:val="24"/>
        </w:rPr>
        <w:t>Even if p</w:t>
      </w:r>
      <w:r w:rsidR="005D2893" w:rsidRPr="00874C33">
        <w:rPr>
          <w:rFonts w:ascii="Book Antiqua" w:hAnsi="Book Antiqua"/>
          <w:b w:val="0"/>
          <w:sz w:val="24"/>
          <w:szCs w:val="24"/>
        </w:rPr>
        <w:t xml:space="preserve">edunculated polyps are generally considered to </w:t>
      </w:r>
      <w:r w:rsidR="00352975" w:rsidRPr="00874C33">
        <w:rPr>
          <w:rFonts w:ascii="Book Antiqua" w:hAnsi="Book Antiqua" w:cs="Arial"/>
          <w:b w:val="0"/>
          <w:sz w:val="24"/>
          <w:szCs w:val="24"/>
          <w:shd w:val="clear" w:color="auto" w:fill="FFFFFF"/>
        </w:rPr>
        <w:t>have fewer</w:t>
      </w:r>
      <w:r w:rsidR="005D2893" w:rsidRPr="00874C33">
        <w:rPr>
          <w:rFonts w:ascii="Book Antiqua" w:hAnsi="Book Antiqua" w:cs="Arial"/>
          <w:b w:val="0"/>
          <w:sz w:val="24"/>
          <w:szCs w:val="24"/>
          <w:shd w:val="clear" w:color="auto" w:fill="FFFFFF"/>
        </w:rPr>
        <w:t xml:space="preserve"> lymph node </w:t>
      </w:r>
      <w:r w:rsidR="00352975" w:rsidRPr="00874C33">
        <w:rPr>
          <w:rFonts w:ascii="Book Antiqua" w:hAnsi="Book Antiqua" w:cs="Arial"/>
          <w:b w:val="0"/>
          <w:sz w:val="24"/>
          <w:szCs w:val="24"/>
          <w:shd w:val="clear" w:color="auto" w:fill="FFFFFF"/>
        </w:rPr>
        <w:t>metastases</w:t>
      </w:r>
      <w:r w:rsidRPr="00874C33">
        <w:rPr>
          <w:rFonts w:ascii="Book Antiqua" w:hAnsi="Book Antiqua" w:cs="Arial"/>
          <w:b w:val="0"/>
          <w:sz w:val="24"/>
          <w:szCs w:val="24"/>
          <w:shd w:val="clear" w:color="auto" w:fill="FFFFFF"/>
        </w:rPr>
        <w:t xml:space="preserve">, </w:t>
      </w:r>
      <w:r w:rsidRPr="00874C33">
        <w:rPr>
          <w:rFonts w:ascii="Book Antiqua" w:hAnsi="Book Antiqua"/>
          <w:b w:val="0"/>
          <w:sz w:val="24"/>
          <w:szCs w:val="24"/>
          <w:shd w:val="clear" w:color="auto" w:fill="FFFFFF"/>
        </w:rPr>
        <w:t>v</w:t>
      </w:r>
      <w:r w:rsidR="00542DA2" w:rsidRPr="00874C33">
        <w:rPr>
          <w:rFonts w:ascii="Book Antiqua" w:hAnsi="Book Antiqua"/>
          <w:b w:val="0"/>
          <w:sz w:val="24"/>
          <w:szCs w:val="24"/>
          <w:shd w:val="clear" w:color="auto" w:fill="FFFFFF"/>
        </w:rPr>
        <w:t>ariable morphology and length of the stalk can lead to problematic</w:t>
      </w:r>
      <w:r w:rsidR="00220B51" w:rsidRPr="00874C33">
        <w:rPr>
          <w:rFonts w:ascii="Book Antiqua" w:hAnsi="Book Antiqua"/>
          <w:b w:val="0"/>
          <w:sz w:val="24"/>
          <w:szCs w:val="24"/>
          <w:shd w:val="clear" w:color="auto" w:fill="FFFFFF"/>
        </w:rPr>
        <w:t xml:space="preserve"> </w:t>
      </w:r>
      <w:r w:rsidR="00542DA2" w:rsidRPr="00874C33">
        <w:rPr>
          <w:rFonts w:ascii="Book Antiqua" w:hAnsi="Book Antiqua" w:cs="Arial"/>
          <w:b w:val="0"/>
          <w:sz w:val="24"/>
          <w:szCs w:val="24"/>
          <w:shd w:val="clear" w:color="auto" w:fill="FFFFFF"/>
        </w:rPr>
        <w:t>m</w:t>
      </w:r>
      <w:r w:rsidR="00542DA2" w:rsidRPr="00874C33">
        <w:rPr>
          <w:rFonts w:ascii="Book Antiqua" w:hAnsi="Book Antiqua"/>
          <w:b w:val="0"/>
          <w:sz w:val="24"/>
          <w:szCs w:val="24"/>
          <w:shd w:val="clear" w:color="auto" w:fill="FFFFFF"/>
        </w:rPr>
        <w:t>easurement of the depth of</w:t>
      </w:r>
      <w:r w:rsidR="000F57CE" w:rsidRPr="00874C33">
        <w:rPr>
          <w:rFonts w:ascii="Book Antiqua" w:hAnsi="Book Antiqua"/>
          <w:b w:val="0"/>
          <w:sz w:val="24"/>
          <w:szCs w:val="24"/>
          <w:shd w:val="clear" w:color="auto" w:fill="FFFFFF"/>
        </w:rPr>
        <w:t xml:space="preserve"> the</w:t>
      </w:r>
      <w:r w:rsidR="00542DA2" w:rsidRPr="00874C33">
        <w:rPr>
          <w:rFonts w:ascii="Book Antiqua" w:hAnsi="Book Antiqua"/>
          <w:b w:val="0"/>
          <w:sz w:val="24"/>
          <w:szCs w:val="24"/>
          <w:shd w:val="clear" w:color="auto" w:fill="FFFFFF"/>
        </w:rPr>
        <w:t xml:space="preserve"> submucosal invasion</w:t>
      </w:r>
      <w:r w:rsidR="00C01E21" w:rsidRPr="00874C33">
        <w:rPr>
          <w:rFonts w:ascii="Book Antiqua" w:hAnsi="Book Antiqua"/>
          <w:b w:val="0"/>
          <w:sz w:val="24"/>
          <w:szCs w:val="24"/>
          <w:shd w:val="clear" w:color="auto" w:fill="FFFFFF"/>
        </w:rPr>
        <w:t xml:space="preserve"> and</w:t>
      </w:r>
      <w:r w:rsidR="003259E4" w:rsidRPr="00874C33">
        <w:rPr>
          <w:rFonts w:ascii="Book Antiqua" w:hAnsi="Book Antiqua"/>
          <w:b w:val="0"/>
          <w:sz w:val="24"/>
          <w:szCs w:val="24"/>
          <w:shd w:val="clear" w:color="auto" w:fill="FFFFFF"/>
        </w:rPr>
        <w:t xml:space="preserve"> to further</w:t>
      </w:r>
      <w:r w:rsidR="00C01E21" w:rsidRPr="00874C33">
        <w:rPr>
          <w:rFonts w:ascii="Book Antiqua" w:hAnsi="Book Antiqua"/>
          <w:b w:val="0"/>
          <w:sz w:val="24"/>
          <w:szCs w:val="24"/>
          <w:shd w:val="clear" w:color="auto" w:fill="FFFFFF"/>
        </w:rPr>
        <w:t xml:space="preserve"> controversies</w:t>
      </w:r>
      <w:r w:rsidR="00B14494" w:rsidRPr="00874C33">
        <w:rPr>
          <w:rFonts w:ascii="Book Antiqua" w:hAnsi="Book Antiqua"/>
          <w:b w:val="0"/>
          <w:sz w:val="24"/>
          <w:szCs w:val="24"/>
          <w:shd w:val="clear" w:color="auto" w:fill="FFFFFF"/>
        </w:rPr>
        <w:t xml:space="preserve"> (</w:t>
      </w:r>
      <w:r w:rsidR="00B14494" w:rsidRPr="00691193">
        <w:rPr>
          <w:rFonts w:ascii="Book Antiqua" w:hAnsi="Book Antiqua"/>
          <w:b w:val="0"/>
          <w:caps/>
          <w:sz w:val="24"/>
          <w:szCs w:val="24"/>
          <w:shd w:val="clear" w:color="auto" w:fill="FFFFFF"/>
        </w:rPr>
        <w:t>t</w:t>
      </w:r>
      <w:r w:rsidR="00B14494" w:rsidRPr="00874C33">
        <w:rPr>
          <w:rFonts w:ascii="Book Antiqua" w:hAnsi="Book Antiqua"/>
          <w:b w:val="0"/>
          <w:sz w:val="24"/>
          <w:szCs w:val="24"/>
          <w:shd w:val="clear" w:color="auto" w:fill="FFFFFF"/>
        </w:rPr>
        <w:t>able 1)</w:t>
      </w:r>
      <w:r w:rsidR="00C01E21" w:rsidRPr="00874C33">
        <w:rPr>
          <w:rFonts w:ascii="Book Antiqua" w:hAnsi="Book Antiqua"/>
          <w:b w:val="0"/>
          <w:sz w:val="24"/>
          <w:szCs w:val="24"/>
          <w:shd w:val="clear" w:color="auto" w:fill="FFFFFF"/>
        </w:rPr>
        <w:t>.</w:t>
      </w:r>
    </w:p>
    <w:p w:rsidR="00642A4E" w:rsidRPr="00874C33" w:rsidRDefault="004346F9" w:rsidP="00031B97">
      <w:pPr>
        <w:pStyle w:val="1"/>
        <w:shd w:val="clear" w:color="auto" w:fill="FFFFFF"/>
        <w:adjustRightInd w:val="0"/>
        <w:snapToGrid w:val="0"/>
        <w:spacing w:before="0" w:beforeAutospacing="0" w:after="0" w:afterAutospacing="0" w:line="360" w:lineRule="auto"/>
        <w:ind w:firstLineChars="200" w:firstLine="480"/>
        <w:jc w:val="both"/>
        <w:textAlignment w:val="baseline"/>
        <w:rPr>
          <w:rFonts w:ascii="Book Antiqua" w:hAnsi="Book Antiqua" w:cs="Arial"/>
          <w:sz w:val="24"/>
          <w:szCs w:val="24"/>
          <w:shd w:val="clear" w:color="auto" w:fill="FFFFFF"/>
        </w:rPr>
      </w:pPr>
      <w:r w:rsidRPr="00874C33">
        <w:rPr>
          <w:rFonts w:ascii="Book Antiqua" w:hAnsi="Book Antiqua"/>
          <w:b w:val="0"/>
          <w:sz w:val="24"/>
          <w:szCs w:val="24"/>
          <w:shd w:val="clear" w:color="auto" w:fill="FFFFFF"/>
        </w:rPr>
        <w:lastRenderedPageBreak/>
        <w:t xml:space="preserve">In a </w:t>
      </w:r>
      <w:r w:rsidR="00D7201A" w:rsidRPr="00874C33">
        <w:rPr>
          <w:rFonts w:ascii="Book Antiqua" w:hAnsi="Book Antiqua"/>
          <w:b w:val="0"/>
          <w:sz w:val="24"/>
          <w:szCs w:val="24"/>
          <w:shd w:val="clear" w:color="auto" w:fill="FFFFFF"/>
        </w:rPr>
        <w:t xml:space="preserve">recent </w:t>
      </w:r>
      <w:r w:rsidRPr="00874C33">
        <w:rPr>
          <w:rFonts w:ascii="Book Antiqua" w:hAnsi="Book Antiqua"/>
          <w:b w:val="0"/>
          <w:sz w:val="24"/>
          <w:szCs w:val="24"/>
          <w:shd w:val="clear" w:color="auto" w:fill="FFFFFF"/>
        </w:rPr>
        <w:t xml:space="preserve">systematic review and meta-analysis </w:t>
      </w:r>
      <w:r w:rsidRPr="00874C33">
        <w:rPr>
          <w:rFonts w:ascii="Book Antiqua" w:hAnsi="Book Antiqua"/>
          <w:b w:val="0"/>
          <w:sz w:val="24"/>
          <w:szCs w:val="24"/>
        </w:rPr>
        <w:t xml:space="preserve">of histopathological factors influencing the risk of lymph node metastasis in early </w:t>
      </w:r>
      <w:r w:rsidR="00201AA9" w:rsidRPr="00874C33">
        <w:rPr>
          <w:rFonts w:ascii="Book Antiqua" w:eastAsia="宋体" w:hAnsi="Book Antiqua" w:cs="Helvetica"/>
          <w:b w:val="0"/>
          <w:sz w:val="24"/>
          <w:szCs w:val="24"/>
          <w:lang w:eastAsia="zh-CN"/>
        </w:rPr>
        <w:t>CRC</w:t>
      </w:r>
      <w:r w:rsidR="00F13BD5" w:rsidRPr="00874C33">
        <w:rPr>
          <w:rFonts w:ascii="Book Antiqua" w:hAnsi="Book Antiqua"/>
          <w:b w:val="0"/>
          <w:sz w:val="24"/>
          <w:szCs w:val="24"/>
          <w:vertAlign w:val="superscript"/>
        </w:rPr>
        <w:t>[2]</w:t>
      </w:r>
      <w:r w:rsidR="000F5CB5" w:rsidRPr="00874C33">
        <w:rPr>
          <w:rFonts w:ascii="Book Antiqua" w:hAnsi="Book Antiqua"/>
          <w:b w:val="0"/>
          <w:sz w:val="24"/>
          <w:szCs w:val="24"/>
        </w:rPr>
        <w:t>,</w:t>
      </w:r>
      <w:r w:rsidRPr="00874C33">
        <w:rPr>
          <w:rFonts w:ascii="Book Antiqua" w:hAnsi="Book Antiqua"/>
          <w:b w:val="0"/>
          <w:sz w:val="24"/>
          <w:szCs w:val="24"/>
          <w:shd w:val="clear" w:color="auto" w:fill="FFFFFF"/>
        </w:rPr>
        <w:t xml:space="preserve"> </w:t>
      </w:r>
      <w:r w:rsidR="00F3453E" w:rsidRPr="00874C33">
        <w:rPr>
          <w:rFonts w:ascii="Book Antiqua" w:hAnsi="Book Antiqua"/>
          <w:b w:val="0"/>
          <w:sz w:val="24"/>
          <w:szCs w:val="24"/>
          <w:shd w:val="clear" w:color="auto" w:fill="FFFFFF"/>
        </w:rPr>
        <w:t>a separate analysis of pedunculated</w:t>
      </w:r>
      <w:r w:rsidR="0011725D" w:rsidRPr="00874C33">
        <w:rPr>
          <w:rFonts w:ascii="Book Antiqua" w:hAnsi="Book Antiqua"/>
          <w:b w:val="0"/>
          <w:sz w:val="24"/>
          <w:szCs w:val="24"/>
          <w:shd w:val="clear" w:color="auto" w:fill="FFFFFF"/>
        </w:rPr>
        <w:t xml:space="preserve"> polyps</w:t>
      </w:r>
      <w:r w:rsidR="00F3453E" w:rsidRPr="00874C33">
        <w:rPr>
          <w:rFonts w:ascii="Book Antiqua" w:hAnsi="Book Antiqua"/>
          <w:b w:val="0"/>
          <w:sz w:val="24"/>
          <w:szCs w:val="24"/>
          <w:shd w:val="clear" w:color="auto" w:fill="FFFFFF"/>
        </w:rPr>
        <w:t xml:space="preserve"> </w:t>
      </w:r>
      <w:r w:rsidR="0011725D" w:rsidRPr="00874C33">
        <w:rPr>
          <w:rFonts w:ascii="Book Antiqua" w:hAnsi="Book Antiqua"/>
          <w:b w:val="0"/>
          <w:sz w:val="24"/>
          <w:szCs w:val="24"/>
          <w:shd w:val="clear" w:color="auto" w:fill="FFFFFF"/>
        </w:rPr>
        <w:t xml:space="preserve">from </w:t>
      </w:r>
      <w:r w:rsidR="00F3453E" w:rsidRPr="00874C33">
        <w:rPr>
          <w:rFonts w:ascii="Book Antiqua" w:hAnsi="Book Antiqua"/>
          <w:b w:val="0"/>
          <w:sz w:val="24"/>
          <w:szCs w:val="24"/>
          <w:shd w:val="clear" w:color="auto" w:fill="FFFFFF"/>
        </w:rPr>
        <w:t xml:space="preserve">sessile </w:t>
      </w:r>
      <w:r w:rsidR="00352975" w:rsidRPr="00874C33">
        <w:rPr>
          <w:rFonts w:ascii="Book Antiqua" w:hAnsi="Book Antiqua"/>
          <w:b w:val="0"/>
          <w:sz w:val="24"/>
          <w:szCs w:val="24"/>
          <w:shd w:val="clear" w:color="auto" w:fill="FFFFFF"/>
        </w:rPr>
        <w:t>tumors</w:t>
      </w:r>
      <w:r w:rsidR="00F3453E" w:rsidRPr="00874C33">
        <w:rPr>
          <w:rFonts w:ascii="Book Antiqua" w:hAnsi="Book Antiqua"/>
          <w:b w:val="0"/>
          <w:sz w:val="24"/>
          <w:szCs w:val="24"/>
          <w:shd w:val="clear" w:color="auto" w:fill="FFFFFF"/>
        </w:rPr>
        <w:t xml:space="preserve"> </w:t>
      </w:r>
      <w:r w:rsidRPr="00874C33">
        <w:rPr>
          <w:rFonts w:ascii="Book Antiqua" w:hAnsi="Book Antiqua"/>
          <w:b w:val="0"/>
          <w:sz w:val="24"/>
          <w:szCs w:val="24"/>
          <w:shd w:val="clear" w:color="auto" w:fill="FFFFFF"/>
        </w:rPr>
        <w:t xml:space="preserve">was not possible </w:t>
      </w:r>
      <w:r w:rsidR="0011725D" w:rsidRPr="00874C33">
        <w:rPr>
          <w:rFonts w:ascii="Book Antiqua" w:hAnsi="Book Antiqua"/>
          <w:b w:val="0"/>
          <w:sz w:val="24"/>
          <w:szCs w:val="24"/>
          <w:shd w:val="clear" w:color="auto" w:fill="FFFFFF"/>
        </w:rPr>
        <w:t>because of</w:t>
      </w:r>
      <w:r w:rsidRPr="00874C33">
        <w:rPr>
          <w:rFonts w:ascii="Book Antiqua" w:hAnsi="Book Antiqua"/>
          <w:b w:val="0"/>
          <w:sz w:val="24"/>
          <w:szCs w:val="24"/>
          <w:shd w:val="clear" w:color="auto" w:fill="FFFFFF"/>
        </w:rPr>
        <w:t xml:space="preserve"> insufficient data</w:t>
      </w:r>
      <w:r w:rsidR="00F13BD5" w:rsidRPr="00874C33">
        <w:rPr>
          <w:rFonts w:ascii="Book Antiqua" w:hAnsi="Book Antiqua"/>
          <w:b w:val="0"/>
          <w:sz w:val="24"/>
          <w:szCs w:val="24"/>
          <w:shd w:val="clear" w:color="auto" w:fill="FFFFFF"/>
        </w:rPr>
        <w:t xml:space="preserve">. </w:t>
      </w:r>
      <w:r w:rsidR="007561DA" w:rsidRPr="00874C33">
        <w:rPr>
          <w:rFonts w:ascii="Book Antiqua" w:hAnsi="Book Antiqua" w:cs="Arial"/>
          <w:b w:val="0"/>
          <w:sz w:val="24"/>
          <w:szCs w:val="24"/>
          <w:shd w:val="clear" w:color="auto" w:fill="FFFFFF"/>
        </w:rPr>
        <w:t>They concluded that in early</w:t>
      </w:r>
      <w:r w:rsidR="00201AA9" w:rsidRPr="007F4B4B">
        <w:rPr>
          <w:rFonts w:ascii="Book Antiqua" w:eastAsia="宋体" w:hAnsi="Book Antiqua" w:cs="Arial"/>
          <w:b w:val="0"/>
          <w:sz w:val="24"/>
          <w:szCs w:val="24"/>
          <w:shd w:val="clear" w:color="auto" w:fill="FFFFFF"/>
          <w:lang w:eastAsia="zh-CN"/>
        </w:rPr>
        <w:t xml:space="preserve"> </w:t>
      </w:r>
      <w:r w:rsidR="00201AA9" w:rsidRPr="00874C33">
        <w:rPr>
          <w:rFonts w:ascii="Book Antiqua" w:eastAsia="宋体" w:hAnsi="Book Antiqua" w:cs="Helvetica"/>
          <w:b w:val="0"/>
          <w:sz w:val="24"/>
          <w:szCs w:val="24"/>
          <w:lang w:eastAsia="zh-CN"/>
        </w:rPr>
        <w:t>CRC</w:t>
      </w:r>
      <w:r w:rsidR="006F7981" w:rsidRPr="00874C33">
        <w:rPr>
          <w:rFonts w:ascii="Book Antiqua" w:hAnsi="Book Antiqua" w:cs="Arial"/>
          <w:b w:val="0"/>
          <w:sz w:val="24"/>
          <w:szCs w:val="24"/>
        </w:rPr>
        <w:t>,</w:t>
      </w:r>
      <w:r w:rsidR="007561DA" w:rsidRPr="00874C33">
        <w:rPr>
          <w:rFonts w:ascii="Book Antiqua" w:hAnsi="Book Antiqua" w:cs="Arial"/>
          <w:b w:val="0"/>
          <w:sz w:val="24"/>
          <w:szCs w:val="24"/>
          <w:shd w:val="clear" w:color="auto" w:fill="FFFFFF"/>
        </w:rPr>
        <w:t xml:space="preserve"> a depth of in</w:t>
      </w:r>
      <w:r w:rsidR="00DF26F0" w:rsidRPr="00874C33">
        <w:rPr>
          <w:rFonts w:ascii="Book Antiqua" w:hAnsi="Book Antiqua" w:cs="Arial"/>
          <w:b w:val="0"/>
          <w:sz w:val="24"/>
          <w:szCs w:val="24"/>
          <w:shd w:val="clear" w:color="auto" w:fill="FFFFFF"/>
        </w:rPr>
        <w:t>vasion</w:t>
      </w:r>
      <w:r w:rsidR="003460C2" w:rsidRPr="00874C33">
        <w:rPr>
          <w:rFonts w:ascii="Book Antiqua" w:hAnsi="Book Antiqua" w:cs="Arial"/>
          <w:b w:val="0"/>
          <w:sz w:val="24"/>
          <w:szCs w:val="24"/>
          <w:shd w:val="clear" w:color="auto" w:fill="FFFFFF"/>
        </w:rPr>
        <w:t xml:space="preserve"> </w:t>
      </w:r>
      <w:r w:rsidR="003D67FD">
        <w:rPr>
          <w:rFonts w:ascii="Book Antiqua" w:hAnsi="Book Antiqua" w:cs="Arial"/>
          <w:b w:val="0"/>
          <w:sz w:val="24"/>
          <w:szCs w:val="24"/>
          <w:shd w:val="clear" w:color="auto" w:fill="FFFFFF"/>
        </w:rPr>
        <w:t>of more than</w:t>
      </w:r>
      <w:r w:rsidR="003D67FD" w:rsidRPr="00CC68AE">
        <w:rPr>
          <w:rFonts w:ascii="Book Antiqua" w:eastAsia="宋体" w:hAnsi="Book Antiqua" w:cs="Arial" w:hint="eastAsia"/>
          <w:b w:val="0"/>
          <w:sz w:val="24"/>
          <w:szCs w:val="24"/>
          <w:shd w:val="clear" w:color="auto" w:fill="FFFFFF"/>
          <w:lang w:eastAsia="zh-CN"/>
        </w:rPr>
        <w:t xml:space="preserve"> </w:t>
      </w:r>
      <w:r w:rsidR="003D67FD">
        <w:rPr>
          <w:rFonts w:ascii="Book Antiqua" w:hAnsi="Book Antiqua" w:cs="Arial"/>
          <w:b w:val="0"/>
          <w:sz w:val="24"/>
          <w:szCs w:val="24"/>
          <w:shd w:val="clear" w:color="auto" w:fill="FFFFFF"/>
        </w:rPr>
        <w:t>1</w:t>
      </w:r>
      <w:r w:rsidR="003D67FD" w:rsidRPr="00CC68AE">
        <w:rPr>
          <w:rFonts w:ascii="Book Antiqua" w:eastAsia="宋体" w:hAnsi="Book Antiqua" w:cs="Arial" w:hint="eastAsia"/>
          <w:b w:val="0"/>
          <w:sz w:val="24"/>
          <w:szCs w:val="24"/>
          <w:shd w:val="clear" w:color="auto" w:fill="FFFFFF"/>
          <w:lang w:eastAsia="zh-CN"/>
        </w:rPr>
        <w:t xml:space="preserve"> </w:t>
      </w:r>
      <w:r w:rsidR="000F57CE" w:rsidRPr="00874C33">
        <w:rPr>
          <w:rFonts w:ascii="Book Antiqua" w:hAnsi="Book Antiqua" w:cs="Arial"/>
          <w:b w:val="0"/>
          <w:sz w:val="24"/>
          <w:szCs w:val="24"/>
          <w:shd w:val="clear" w:color="auto" w:fill="FFFFFF"/>
        </w:rPr>
        <w:t xml:space="preserve">mm </w:t>
      </w:r>
      <w:r w:rsidR="003460C2" w:rsidRPr="00874C33">
        <w:rPr>
          <w:rFonts w:ascii="Book Antiqua" w:hAnsi="Book Antiqua" w:cs="Arial"/>
          <w:b w:val="0"/>
          <w:sz w:val="24"/>
          <w:szCs w:val="24"/>
          <w:shd w:val="clear" w:color="auto" w:fill="FFFFFF"/>
        </w:rPr>
        <w:t xml:space="preserve">in </w:t>
      </w:r>
      <w:r w:rsidR="006F7981" w:rsidRPr="00874C33">
        <w:rPr>
          <w:rFonts w:ascii="Book Antiqua" w:hAnsi="Book Antiqua" w:cs="Arial"/>
          <w:b w:val="0"/>
          <w:sz w:val="24"/>
          <w:szCs w:val="24"/>
        </w:rPr>
        <w:t xml:space="preserve">the </w:t>
      </w:r>
      <w:r w:rsidR="003460C2" w:rsidRPr="00874C33">
        <w:rPr>
          <w:rFonts w:ascii="Book Antiqua" w:hAnsi="Book Antiqua" w:cs="Arial"/>
          <w:b w:val="0"/>
          <w:sz w:val="24"/>
          <w:szCs w:val="24"/>
          <w:shd w:val="clear" w:color="auto" w:fill="FFFFFF"/>
        </w:rPr>
        <w:t>submucosa by the primary tumo</w:t>
      </w:r>
      <w:r w:rsidR="00DF26F0" w:rsidRPr="00874C33">
        <w:rPr>
          <w:rFonts w:ascii="Book Antiqua" w:hAnsi="Book Antiqua" w:cs="Arial"/>
          <w:b w:val="0"/>
          <w:sz w:val="24"/>
          <w:szCs w:val="24"/>
          <w:shd w:val="clear" w:color="auto" w:fill="FFFFFF"/>
        </w:rPr>
        <w:t>r</w:t>
      </w:r>
      <w:r w:rsidR="007561DA" w:rsidRPr="00874C33">
        <w:rPr>
          <w:rFonts w:ascii="Book Antiqua" w:hAnsi="Book Antiqua" w:cs="Arial"/>
          <w:b w:val="0"/>
          <w:sz w:val="24"/>
          <w:szCs w:val="24"/>
          <w:shd w:val="clear" w:color="auto" w:fill="FFFFFF"/>
        </w:rPr>
        <w:t xml:space="preserve">, </w:t>
      </w:r>
      <w:r w:rsidR="002E0E74" w:rsidRPr="00874C33">
        <w:rPr>
          <w:rFonts w:ascii="Book Antiqua" w:hAnsi="Book Antiqua" w:cs="Arial"/>
          <w:b w:val="0"/>
          <w:sz w:val="24"/>
          <w:szCs w:val="24"/>
          <w:shd w:val="clear" w:color="auto" w:fill="FFFFFF"/>
        </w:rPr>
        <w:t>poor</w:t>
      </w:r>
      <w:r w:rsidR="003460C2" w:rsidRPr="00874C33">
        <w:rPr>
          <w:rFonts w:ascii="Book Antiqua" w:hAnsi="Book Antiqua" w:cs="Arial"/>
          <w:b w:val="0"/>
          <w:sz w:val="24"/>
          <w:szCs w:val="24"/>
          <w:shd w:val="clear" w:color="auto" w:fill="FFFFFF"/>
        </w:rPr>
        <w:t xml:space="preserve">ly differentiated cancers, </w:t>
      </w:r>
      <w:r w:rsidR="006F7981" w:rsidRPr="00874C33">
        <w:rPr>
          <w:rFonts w:ascii="Book Antiqua" w:hAnsi="Book Antiqua" w:cs="Arial"/>
          <w:b w:val="0"/>
          <w:sz w:val="24"/>
          <w:szCs w:val="24"/>
        </w:rPr>
        <w:t xml:space="preserve">the </w:t>
      </w:r>
      <w:r w:rsidR="001008A4" w:rsidRPr="00874C33">
        <w:rPr>
          <w:rFonts w:ascii="Book Antiqua" w:hAnsi="Book Antiqua" w:cs="Arial"/>
          <w:b w:val="0"/>
          <w:sz w:val="24"/>
          <w:szCs w:val="24"/>
          <w:shd w:val="clear" w:color="auto" w:fill="FFFFFF"/>
        </w:rPr>
        <w:t xml:space="preserve">presence of </w:t>
      </w:r>
      <w:r w:rsidR="002E0E74" w:rsidRPr="00874C33">
        <w:rPr>
          <w:rFonts w:ascii="Book Antiqua" w:hAnsi="Book Antiqua" w:cs="Arial"/>
          <w:b w:val="0"/>
          <w:sz w:val="24"/>
          <w:szCs w:val="24"/>
          <w:shd w:val="clear" w:color="auto" w:fill="FFFFFF"/>
        </w:rPr>
        <w:t>tumo</w:t>
      </w:r>
      <w:r w:rsidR="007561DA" w:rsidRPr="00874C33">
        <w:rPr>
          <w:rFonts w:ascii="Book Antiqua" w:hAnsi="Book Antiqua" w:cs="Arial"/>
          <w:b w:val="0"/>
          <w:sz w:val="24"/>
          <w:szCs w:val="24"/>
          <w:shd w:val="clear" w:color="auto" w:fill="FFFFFF"/>
        </w:rPr>
        <w:t>r budding</w:t>
      </w:r>
      <w:r w:rsidR="003460C2" w:rsidRPr="00874C33">
        <w:rPr>
          <w:rFonts w:ascii="Book Antiqua" w:hAnsi="Book Antiqua" w:cs="Arial"/>
          <w:b w:val="0"/>
          <w:sz w:val="24"/>
          <w:szCs w:val="24"/>
          <w:shd w:val="clear" w:color="auto" w:fill="FFFFFF"/>
        </w:rPr>
        <w:t xml:space="preserve"> and lymphovascular invasion </w:t>
      </w:r>
      <w:r w:rsidR="000F57CE" w:rsidRPr="00874C33">
        <w:rPr>
          <w:rFonts w:ascii="Book Antiqua" w:hAnsi="Book Antiqua" w:cs="Arial"/>
          <w:b w:val="0"/>
          <w:sz w:val="24"/>
          <w:szCs w:val="24"/>
          <w:shd w:val="clear" w:color="auto" w:fill="FFFFFF"/>
        </w:rPr>
        <w:t>were</w:t>
      </w:r>
      <w:r w:rsidR="007561DA" w:rsidRPr="00874C33">
        <w:rPr>
          <w:rFonts w:ascii="Book Antiqua" w:hAnsi="Book Antiqua" w:cs="Arial"/>
          <w:b w:val="0"/>
          <w:sz w:val="24"/>
          <w:szCs w:val="24"/>
          <w:shd w:val="clear" w:color="auto" w:fill="FFFFFF"/>
        </w:rPr>
        <w:t xml:space="preserve"> significantly assoc</w:t>
      </w:r>
      <w:r w:rsidR="003460C2" w:rsidRPr="00874C33">
        <w:rPr>
          <w:rFonts w:ascii="Book Antiqua" w:hAnsi="Book Antiqua" w:cs="Arial"/>
          <w:b w:val="0"/>
          <w:sz w:val="24"/>
          <w:szCs w:val="24"/>
          <w:shd w:val="clear" w:color="auto" w:fill="FFFFFF"/>
        </w:rPr>
        <w:t>iated with lymph node involvement</w:t>
      </w:r>
      <w:r w:rsidR="007561DA" w:rsidRPr="00874C33">
        <w:rPr>
          <w:rFonts w:ascii="Book Antiqua" w:hAnsi="Book Antiqua" w:cs="Arial"/>
          <w:b w:val="0"/>
          <w:sz w:val="24"/>
          <w:szCs w:val="24"/>
          <w:shd w:val="clear" w:color="auto" w:fill="FFFFFF"/>
        </w:rPr>
        <w:t>.</w:t>
      </w:r>
    </w:p>
    <w:p w:rsidR="000F5CB5" w:rsidRPr="00874C33" w:rsidRDefault="00352975" w:rsidP="00031B97">
      <w:pPr>
        <w:shd w:val="clear" w:color="auto" w:fill="FFFFFF"/>
        <w:adjustRightInd w:val="0"/>
        <w:snapToGrid w:val="0"/>
        <w:spacing w:line="360" w:lineRule="auto"/>
        <w:ind w:firstLineChars="200" w:firstLine="480"/>
        <w:jc w:val="both"/>
        <w:rPr>
          <w:rFonts w:ascii="Book Antiqua" w:hAnsi="Book Antiqua"/>
          <w:shd w:val="clear" w:color="auto" w:fill="FFFFFF"/>
          <w:lang w:val="en-US"/>
        </w:rPr>
      </w:pPr>
      <w:r w:rsidRPr="00874C33">
        <w:rPr>
          <w:rFonts w:ascii="Book Antiqua" w:hAnsi="Book Antiqua" w:cs="Arial"/>
          <w:shd w:val="clear" w:color="auto" w:fill="FFFFFF"/>
          <w:lang w:val="en-US"/>
        </w:rPr>
        <w:t>Moreover</w:t>
      </w:r>
      <w:r w:rsidR="00642A4E" w:rsidRPr="00874C33">
        <w:rPr>
          <w:rFonts w:ascii="Book Antiqua" w:hAnsi="Book Antiqua" w:cs="Arial"/>
          <w:shd w:val="clear" w:color="auto" w:fill="FFFFFF"/>
          <w:lang w:val="en-US"/>
        </w:rPr>
        <w:t>,</w:t>
      </w:r>
      <w:r w:rsidR="00D7201A" w:rsidRPr="00874C33">
        <w:rPr>
          <w:rFonts w:ascii="Book Antiqua" w:hAnsi="Book Antiqua" w:cs="Arial"/>
          <w:shd w:val="clear" w:color="auto" w:fill="FFFFFF"/>
          <w:lang w:val="en-US"/>
        </w:rPr>
        <w:t xml:space="preserve"> </w:t>
      </w:r>
      <w:r w:rsidR="000513D4" w:rsidRPr="00874C33">
        <w:rPr>
          <w:rFonts w:ascii="Book Antiqua" w:hAnsi="Book Antiqua" w:cs="Arial"/>
          <w:shd w:val="clear" w:color="auto" w:fill="FFFFFF"/>
          <w:lang w:val="en-US"/>
        </w:rPr>
        <w:t xml:space="preserve">Kitajima </w:t>
      </w:r>
      <w:r w:rsidR="00642A4E" w:rsidRPr="00874C33">
        <w:rPr>
          <w:rFonts w:ascii="Book Antiqua" w:hAnsi="Book Antiqua" w:cs="Arial"/>
          <w:i/>
          <w:shd w:val="clear" w:color="auto" w:fill="FFFFFF"/>
          <w:lang w:val="en-US"/>
        </w:rPr>
        <w:t>et al</w:t>
      </w:r>
      <w:r w:rsidR="00425534" w:rsidRPr="00874C33">
        <w:rPr>
          <w:rFonts w:ascii="Book Antiqua" w:hAnsi="Book Antiqua" w:cs="Arial"/>
          <w:shd w:val="clear" w:color="auto" w:fill="FFFFFF"/>
          <w:vertAlign w:val="superscript"/>
          <w:lang w:val="en-US"/>
        </w:rPr>
        <w:t>[15</w:t>
      </w:r>
      <w:r w:rsidR="00F13BD5" w:rsidRPr="00874C33">
        <w:rPr>
          <w:rFonts w:ascii="Book Antiqua" w:hAnsi="Book Antiqua" w:cs="Arial"/>
          <w:shd w:val="clear" w:color="auto" w:fill="FFFFFF"/>
          <w:vertAlign w:val="superscript"/>
          <w:lang w:val="en-US"/>
        </w:rPr>
        <w:t>]</w:t>
      </w:r>
      <w:r w:rsidR="00F13BD5" w:rsidRPr="00874C33">
        <w:rPr>
          <w:rFonts w:ascii="Book Antiqua" w:hAnsi="Book Antiqua" w:cs="Arial"/>
          <w:shd w:val="clear" w:color="auto" w:fill="FFFFFF"/>
          <w:lang w:val="en-US"/>
        </w:rPr>
        <w:t xml:space="preserve"> </w:t>
      </w:r>
      <w:r w:rsidRPr="00874C33">
        <w:rPr>
          <w:rFonts w:ascii="Book Antiqua" w:hAnsi="Book Antiqua" w:cs="Arial"/>
          <w:shd w:val="clear" w:color="auto" w:fill="FFFFFF"/>
          <w:lang w:val="en-US"/>
        </w:rPr>
        <w:t xml:space="preserve">previously </w:t>
      </w:r>
      <w:r w:rsidR="00642A4E" w:rsidRPr="00874C33">
        <w:rPr>
          <w:rFonts w:ascii="Book Antiqua" w:hAnsi="Book Antiqua" w:cs="Arial"/>
          <w:shd w:val="clear" w:color="auto" w:fill="FFFFFF"/>
          <w:lang w:val="en-US"/>
        </w:rPr>
        <w:t>found</w:t>
      </w:r>
      <w:r w:rsidR="00D7201A" w:rsidRPr="00874C33">
        <w:rPr>
          <w:rFonts w:ascii="Book Antiqua" w:hAnsi="Book Antiqua" w:cs="Arial"/>
          <w:shd w:val="clear" w:color="auto" w:fill="FFFFFF"/>
          <w:lang w:val="en-US"/>
        </w:rPr>
        <w:t xml:space="preserve"> </w:t>
      </w:r>
      <w:r w:rsidR="00642A4E" w:rsidRPr="00874C33">
        <w:rPr>
          <w:rFonts w:ascii="Book Antiqua" w:hAnsi="Book Antiqua" w:cs="Arial"/>
          <w:shd w:val="clear" w:color="auto" w:fill="FFFFFF"/>
          <w:lang w:val="en-US"/>
        </w:rPr>
        <w:t>a rate of lymph node metastasis</w:t>
      </w:r>
      <w:r w:rsidR="000F57CE" w:rsidRPr="00874C33">
        <w:rPr>
          <w:rFonts w:ascii="Book Antiqua" w:hAnsi="Book Antiqua" w:cs="Arial"/>
          <w:shd w:val="clear" w:color="auto" w:fill="FFFFFF"/>
          <w:lang w:val="en-US"/>
        </w:rPr>
        <w:t xml:space="preserve"> of zero</w:t>
      </w:r>
      <w:r w:rsidR="00642A4E" w:rsidRPr="00874C33">
        <w:rPr>
          <w:rFonts w:ascii="Book Antiqua" w:hAnsi="Book Antiqua" w:cs="Arial"/>
          <w:shd w:val="clear" w:color="auto" w:fill="FFFFFF"/>
          <w:lang w:val="en-US"/>
        </w:rPr>
        <w:t xml:space="preserve"> in head invasion</w:t>
      </w:r>
      <w:r w:rsidR="002E0E74" w:rsidRPr="00874C33">
        <w:rPr>
          <w:rFonts w:ascii="Book Antiqua" w:hAnsi="Book Antiqua" w:cs="Arial"/>
          <w:shd w:val="clear" w:color="auto" w:fill="FFFFFF"/>
          <w:lang w:val="en-US"/>
        </w:rPr>
        <w:t xml:space="preserve"> cases</w:t>
      </w:r>
      <w:r w:rsidR="00642A4E" w:rsidRPr="00874C33">
        <w:rPr>
          <w:rFonts w:ascii="Book Antiqua" w:hAnsi="Book Antiqua" w:cs="Arial"/>
          <w:shd w:val="clear" w:color="auto" w:fill="FFFFFF"/>
          <w:lang w:val="en-US"/>
        </w:rPr>
        <w:t xml:space="preserve"> (the deepest portion of invasion limited to above the baseline) and </w:t>
      </w:r>
      <w:r w:rsidR="00924DA8" w:rsidRPr="00874C33">
        <w:rPr>
          <w:rFonts w:ascii="Book Antiqua" w:hAnsi="Book Antiqua" w:cs="Arial"/>
          <w:shd w:val="clear" w:color="auto" w:fill="FFFFFF"/>
          <w:lang w:val="en-US"/>
        </w:rPr>
        <w:t xml:space="preserve">in </w:t>
      </w:r>
      <w:r w:rsidR="00642A4E" w:rsidRPr="00874C33">
        <w:rPr>
          <w:rFonts w:ascii="Book Antiqua" w:hAnsi="Book Antiqua" w:cs="Arial"/>
          <w:shd w:val="clear" w:color="auto" w:fill="FFFFFF"/>
          <w:lang w:val="en-US"/>
        </w:rPr>
        <w:t>stalk invasion cases with</w:t>
      </w:r>
      <w:r w:rsidR="00924DA8" w:rsidRPr="00874C33">
        <w:rPr>
          <w:rFonts w:ascii="Book Antiqua" w:hAnsi="Book Antiqua" w:cs="Arial"/>
          <w:shd w:val="clear" w:color="auto" w:fill="FFFFFF"/>
          <w:lang w:val="en-US"/>
        </w:rPr>
        <w:t xml:space="preserve"> a</w:t>
      </w:r>
      <w:r w:rsidR="00642A4E" w:rsidRPr="00874C33">
        <w:rPr>
          <w:rFonts w:ascii="Book Antiqua" w:hAnsi="Book Antiqua" w:cs="Arial"/>
          <w:shd w:val="clear" w:color="auto" w:fill="FFFFFF"/>
          <w:lang w:val="en-US"/>
        </w:rPr>
        <w:t xml:space="preserve"> depth of </w:t>
      </w:r>
      <w:r w:rsidR="0011725D" w:rsidRPr="00874C33">
        <w:rPr>
          <w:rFonts w:ascii="Book Antiqua" w:hAnsi="Book Antiqua" w:cs="Arial"/>
          <w:shd w:val="clear" w:color="auto" w:fill="FFFFFF"/>
          <w:lang w:val="en-US"/>
        </w:rPr>
        <w:t>submucosal invasion &lt;</w:t>
      </w:r>
      <w:r w:rsidR="00691193" w:rsidRPr="007F4B4B">
        <w:rPr>
          <w:rFonts w:ascii="Book Antiqua" w:eastAsia="宋体" w:hAnsi="Book Antiqua" w:cs="Arial" w:hint="eastAsia"/>
          <w:shd w:val="clear" w:color="auto" w:fill="FFFFFF"/>
          <w:lang w:val="en-US" w:eastAsia="zh-CN"/>
        </w:rPr>
        <w:t xml:space="preserve"> </w:t>
      </w:r>
      <w:r w:rsidR="0011725D" w:rsidRPr="00874C33">
        <w:rPr>
          <w:rFonts w:ascii="Book Antiqua" w:hAnsi="Book Antiqua" w:cs="Arial"/>
          <w:shd w:val="clear" w:color="auto" w:fill="FFFFFF"/>
          <w:lang w:val="en-US"/>
        </w:rPr>
        <w:t>3000</w:t>
      </w:r>
      <w:r w:rsidR="007E75A6" w:rsidRPr="00874C33">
        <w:rPr>
          <w:rFonts w:ascii="Book Antiqua" w:hAnsi="Book Antiqua" w:cs="Arial"/>
          <w:shd w:val="clear" w:color="auto" w:fill="FFFFFF"/>
          <w:lang w:val="en-US"/>
        </w:rPr>
        <w:t xml:space="preserve"> </w:t>
      </w:r>
      <w:r w:rsidR="007E75A6" w:rsidRPr="00874C33">
        <w:rPr>
          <w:rFonts w:ascii="Book Antiqua" w:hAnsi="Book Antiqua"/>
          <w:lang w:val="en-US"/>
        </w:rPr>
        <w:t>μm</w:t>
      </w:r>
      <w:r w:rsidR="007E75A6" w:rsidRPr="00874C33">
        <w:rPr>
          <w:rFonts w:ascii="Book Antiqua" w:hAnsi="Book Antiqua" w:cs="Arial"/>
          <w:shd w:val="clear" w:color="auto" w:fill="FFFFFF"/>
          <w:lang w:val="en-US"/>
        </w:rPr>
        <w:t xml:space="preserve"> </w:t>
      </w:r>
      <w:r w:rsidR="00924DA8" w:rsidRPr="00874C33">
        <w:rPr>
          <w:rFonts w:ascii="Book Antiqua" w:hAnsi="Book Antiqua" w:cs="Arial"/>
          <w:shd w:val="clear" w:color="auto" w:fill="FFFFFF"/>
          <w:lang w:val="en-US"/>
        </w:rPr>
        <w:t>(</w:t>
      </w:r>
      <w:r w:rsidR="003259B3" w:rsidRPr="00874C33">
        <w:rPr>
          <w:rFonts w:ascii="Book Antiqua" w:hAnsi="Book Antiqua" w:cs="Tahoma"/>
          <w:lang w:val="en-US"/>
        </w:rPr>
        <w:t>MPCP</w:t>
      </w:r>
      <w:r w:rsidR="003259B3" w:rsidRPr="00874C33">
        <w:rPr>
          <w:rFonts w:ascii="Book Antiqua" w:hAnsi="Book Antiqua" w:cs="Arial"/>
          <w:shd w:val="clear" w:color="auto" w:fill="FFFFFF"/>
          <w:lang w:val="en-US"/>
        </w:rPr>
        <w:t xml:space="preserve"> </w:t>
      </w:r>
      <w:r w:rsidR="00924DA8" w:rsidRPr="00874C33">
        <w:rPr>
          <w:rFonts w:ascii="Book Antiqua" w:hAnsi="Book Antiqua" w:cs="Arial"/>
          <w:shd w:val="clear" w:color="auto" w:fill="FFFFFF"/>
          <w:lang w:val="en-US"/>
        </w:rPr>
        <w:t xml:space="preserve">with the level 2 line </w:t>
      </w:r>
      <w:r w:rsidR="00642A4E" w:rsidRPr="00874C33">
        <w:rPr>
          <w:rFonts w:ascii="Book Antiqua" w:hAnsi="Book Antiqua" w:cs="Arial"/>
          <w:shd w:val="clear" w:color="auto" w:fill="FFFFFF"/>
          <w:lang w:val="en-US"/>
        </w:rPr>
        <w:t>according to Haggitt's classification used as</w:t>
      </w:r>
      <w:r w:rsidR="000F57CE" w:rsidRPr="00874C33">
        <w:rPr>
          <w:rFonts w:ascii="Book Antiqua" w:hAnsi="Book Antiqua" w:cs="Arial"/>
          <w:shd w:val="clear" w:color="auto" w:fill="FFFFFF"/>
          <w:lang w:val="en-US"/>
        </w:rPr>
        <w:t xml:space="preserve"> the</w:t>
      </w:r>
      <w:r w:rsidR="00642A4E" w:rsidRPr="00874C33">
        <w:rPr>
          <w:rFonts w:ascii="Book Antiqua" w:hAnsi="Book Antiqua" w:cs="Arial"/>
          <w:shd w:val="clear" w:color="auto" w:fill="FFFFFF"/>
          <w:lang w:val="en-US"/>
        </w:rPr>
        <w:t xml:space="preserve"> baseline and depth of submucosal invasion measured to the deepest portion in the submucosa</w:t>
      </w:r>
      <w:r w:rsidR="00924DA8" w:rsidRPr="00874C33">
        <w:rPr>
          <w:rFonts w:ascii="Book Antiqua" w:hAnsi="Book Antiqua" w:cs="Arial"/>
          <w:shd w:val="clear" w:color="auto" w:fill="FFFFFF"/>
          <w:lang w:val="en-US"/>
        </w:rPr>
        <w:t>)</w:t>
      </w:r>
      <w:r w:rsidR="00642A4E" w:rsidRPr="00874C33">
        <w:rPr>
          <w:rFonts w:ascii="Book Antiqua" w:hAnsi="Book Antiqua" w:cs="Arial"/>
          <w:shd w:val="clear" w:color="auto" w:fill="FFFFFF"/>
          <w:lang w:val="en-US"/>
        </w:rPr>
        <w:t>.</w:t>
      </w:r>
    </w:p>
    <w:p w:rsidR="00F13BD5" w:rsidRPr="00874C33" w:rsidRDefault="00CA1EA9" w:rsidP="00031B97">
      <w:pPr>
        <w:pStyle w:val="1"/>
        <w:shd w:val="clear" w:color="auto" w:fill="FFFFFF"/>
        <w:adjustRightInd w:val="0"/>
        <w:snapToGrid w:val="0"/>
        <w:spacing w:before="0" w:beforeAutospacing="0" w:after="0" w:afterAutospacing="0" w:line="360" w:lineRule="auto"/>
        <w:ind w:firstLineChars="200" w:firstLine="480"/>
        <w:jc w:val="both"/>
        <w:rPr>
          <w:rFonts w:ascii="Book Antiqua" w:hAnsi="Book Antiqua"/>
          <w:b w:val="0"/>
          <w:sz w:val="24"/>
          <w:szCs w:val="24"/>
          <w:shd w:val="clear" w:color="auto" w:fill="FFFFFF"/>
        </w:rPr>
      </w:pPr>
      <w:r w:rsidRPr="00874C33">
        <w:rPr>
          <w:rFonts w:ascii="Book Antiqua" w:hAnsi="Book Antiqua"/>
          <w:b w:val="0"/>
          <w:sz w:val="24"/>
          <w:szCs w:val="24"/>
          <w:shd w:val="clear" w:color="auto" w:fill="FFFFFF"/>
        </w:rPr>
        <w:t xml:space="preserve">In a </w:t>
      </w:r>
      <w:r w:rsidR="003B7D13" w:rsidRPr="00874C33">
        <w:rPr>
          <w:rFonts w:ascii="Book Antiqua" w:hAnsi="Book Antiqua"/>
          <w:b w:val="0"/>
          <w:sz w:val="24"/>
          <w:szCs w:val="24"/>
          <w:shd w:val="clear" w:color="auto" w:fill="FFFFFF"/>
        </w:rPr>
        <w:t xml:space="preserve">large </w:t>
      </w:r>
      <w:r w:rsidR="00EA1EF9" w:rsidRPr="00874C33">
        <w:rPr>
          <w:rFonts w:ascii="Book Antiqua" w:hAnsi="Book Antiqua"/>
          <w:b w:val="0"/>
          <w:sz w:val="24"/>
          <w:szCs w:val="24"/>
          <w:shd w:val="clear" w:color="auto" w:fill="FFFFFF"/>
        </w:rPr>
        <w:t>retrospective cohort study</w:t>
      </w:r>
      <w:r w:rsidR="0013085C" w:rsidRPr="00874C33">
        <w:rPr>
          <w:rFonts w:ascii="Book Antiqua" w:hAnsi="Book Antiqua"/>
          <w:b w:val="0"/>
          <w:sz w:val="24"/>
          <w:szCs w:val="24"/>
          <w:shd w:val="clear" w:color="auto" w:fill="FFFFFF"/>
          <w:vertAlign w:val="superscript"/>
        </w:rPr>
        <w:t>[16</w:t>
      </w:r>
      <w:r w:rsidR="00F13BD5" w:rsidRPr="00874C33">
        <w:rPr>
          <w:rFonts w:ascii="Book Antiqua" w:hAnsi="Book Antiqua"/>
          <w:b w:val="0"/>
          <w:sz w:val="24"/>
          <w:szCs w:val="24"/>
          <w:shd w:val="clear" w:color="auto" w:fill="FFFFFF"/>
          <w:vertAlign w:val="superscript"/>
        </w:rPr>
        <w:t>]</w:t>
      </w:r>
      <w:r w:rsidR="00EA1EF9" w:rsidRPr="00874C33">
        <w:rPr>
          <w:rFonts w:ascii="Book Antiqua" w:hAnsi="Book Antiqua"/>
          <w:b w:val="0"/>
          <w:sz w:val="24"/>
          <w:szCs w:val="24"/>
          <w:shd w:val="clear" w:color="auto" w:fill="FFFFFF"/>
        </w:rPr>
        <w:t xml:space="preserve">, </w:t>
      </w:r>
      <w:r w:rsidR="006F7981" w:rsidRPr="00874C33">
        <w:rPr>
          <w:rFonts w:ascii="Book Antiqua" w:hAnsi="Book Antiqua"/>
          <w:b w:val="0"/>
          <w:sz w:val="24"/>
          <w:szCs w:val="24"/>
        </w:rPr>
        <w:t xml:space="preserve">the </w:t>
      </w:r>
      <w:r w:rsidR="00EA1EF9" w:rsidRPr="00874C33">
        <w:rPr>
          <w:rFonts w:ascii="Book Antiqua" w:hAnsi="Book Antiqua"/>
          <w:b w:val="0"/>
          <w:sz w:val="24"/>
          <w:szCs w:val="24"/>
          <w:shd w:val="clear" w:color="auto" w:fill="FFFFFF"/>
        </w:rPr>
        <w:t xml:space="preserve">authors concluded that </w:t>
      </w:r>
      <w:r w:rsidR="00685AB8" w:rsidRPr="00874C33">
        <w:rPr>
          <w:rFonts w:ascii="Book Antiqua" w:hAnsi="Book Antiqua" w:cs="Tahoma"/>
          <w:b w:val="0"/>
          <w:sz w:val="24"/>
          <w:szCs w:val="24"/>
        </w:rPr>
        <w:t>MPCP</w:t>
      </w:r>
      <w:r w:rsidR="00685AB8" w:rsidRPr="00874C33">
        <w:rPr>
          <w:rFonts w:ascii="Book Antiqua" w:hAnsi="Book Antiqua"/>
          <w:b w:val="0"/>
          <w:sz w:val="24"/>
          <w:szCs w:val="24"/>
          <w:shd w:val="clear" w:color="auto" w:fill="FFFFFF"/>
        </w:rPr>
        <w:t xml:space="preserve"> </w:t>
      </w:r>
      <w:r w:rsidR="00EA1EF9" w:rsidRPr="00874C33">
        <w:rPr>
          <w:rFonts w:ascii="Book Antiqua" w:hAnsi="Book Antiqua"/>
          <w:b w:val="0"/>
          <w:sz w:val="24"/>
          <w:szCs w:val="24"/>
          <w:shd w:val="clear" w:color="auto" w:fill="FFFFFF"/>
        </w:rPr>
        <w:t>diagnosed as head invasion</w:t>
      </w:r>
      <w:r w:rsidR="001008A4" w:rsidRPr="00874C33">
        <w:rPr>
          <w:rFonts w:ascii="Book Antiqua" w:hAnsi="Book Antiqua"/>
          <w:b w:val="0"/>
          <w:sz w:val="24"/>
          <w:szCs w:val="24"/>
          <w:shd w:val="clear" w:color="auto" w:fill="FFFFFF"/>
        </w:rPr>
        <w:t xml:space="preserve"> by the pathologist</w:t>
      </w:r>
      <w:r w:rsidR="00EA1EF9" w:rsidRPr="00874C33">
        <w:rPr>
          <w:rFonts w:ascii="Book Antiqua" w:hAnsi="Book Antiqua"/>
          <w:b w:val="0"/>
          <w:sz w:val="24"/>
          <w:szCs w:val="24"/>
          <w:shd w:val="clear" w:color="auto" w:fill="FFFFFF"/>
        </w:rPr>
        <w:t xml:space="preserve"> can be</w:t>
      </w:r>
      <w:r w:rsidR="003B7D13" w:rsidRPr="00874C33">
        <w:rPr>
          <w:rFonts w:ascii="Book Antiqua" w:hAnsi="Book Antiqua"/>
          <w:b w:val="0"/>
          <w:sz w:val="24"/>
          <w:szCs w:val="24"/>
          <w:shd w:val="clear" w:color="auto" w:fill="FFFFFF"/>
        </w:rPr>
        <w:t xml:space="preserve"> safely</w:t>
      </w:r>
      <w:r w:rsidR="00EA1EF9" w:rsidRPr="00874C33">
        <w:rPr>
          <w:rFonts w:ascii="Book Antiqua" w:hAnsi="Book Antiqua"/>
          <w:b w:val="0"/>
          <w:sz w:val="24"/>
          <w:szCs w:val="24"/>
          <w:shd w:val="clear" w:color="auto" w:fill="FFFFFF"/>
        </w:rPr>
        <w:t xml:space="preserve"> </w:t>
      </w:r>
      <w:r w:rsidR="001008A4" w:rsidRPr="00874C33">
        <w:rPr>
          <w:rFonts w:ascii="Book Antiqua" w:hAnsi="Book Antiqua"/>
          <w:b w:val="0"/>
          <w:sz w:val="24"/>
          <w:szCs w:val="24"/>
          <w:shd w:val="clear" w:color="auto" w:fill="FFFFFF"/>
        </w:rPr>
        <w:t>treated</w:t>
      </w:r>
      <w:r w:rsidR="00EA1EF9" w:rsidRPr="00874C33">
        <w:rPr>
          <w:rFonts w:ascii="Book Antiqua" w:hAnsi="Book Antiqua"/>
          <w:b w:val="0"/>
          <w:sz w:val="24"/>
          <w:szCs w:val="24"/>
          <w:shd w:val="clear" w:color="auto" w:fill="FFFFFF"/>
        </w:rPr>
        <w:t xml:space="preserve"> by endoscopic </w:t>
      </w:r>
      <w:r w:rsidR="00F2171C" w:rsidRPr="00874C33">
        <w:rPr>
          <w:rFonts w:ascii="Book Antiqua" w:hAnsi="Book Antiqua"/>
          <w:b w:val="0"/>
          <w:sz w:val="24"/>
          <w:szCs w:val="24"/>
          <w:shd w:val="clear" w:color="auto" w:fill="FFFFFF"/>
        </w:rPr>
        <w:t>polypectomy</w:t>
      </w:r>
      <w:r w:rsidR="00EA1EF9" w:rsidRPr="00874C33">
        <w:rPr>
          <w:rFonts w:ascii="Book Antiqua" w:hAnsi="Book Antiqua"/>
          <w:b w:val="0"/>
          <w:sz w:val="24"/>
          <w:szCs w:val="24"/>
          <w:shd w:val="clear" w:color="auto" w:fill="FFFFFF"/>
        </w:rPr>
        <w:t xml:space="preserve"> alone. </w:t>
      </w:r>
      <w:r w:rsidR="005359C2" w:rsidRPr="00874C33">
        <w:rPr>
          <w:rFonts w:ascii="Book Antiqua" w:hAnsi="Book Antiqua"/>
          <w:b w:val="0"/>
          <w:sz w:val="24"/>
          <w:szCs w:val="24"/>
          <w:shd w:val="clear" w:color="auto" w:fill="FFFFFF"/>
        </w:rPr>
        <w:t>They included 383 patients</w:t>
      </w:r>
      <w:r w:rsidR="005359C2" w:rsidRPr="00874C33">
        <w:rPr>
          <w:rFonts w:ascii="Book Antiqua" w:hAnsi="Book Antiqua" w:cs="Arial"/>
          <w:b w:val="0"/>
          <w:sz w:val="24"/>
          <w:szCs w:val="24"/>
          <w:shd w:val="clear" w:color="auto" w:fill="FFFFFF"/>
        </w:rPr>
        <w:t xml:space="preserve"> with pathologically proven adenocarcinoma </w:t>
      </w:r>
      <w:r w:rsidR="00A66800" w:rsidRPr="00874C33">
        <w:rPr>
          <w:rFonts w:ascii="Book Antiqua" w:hAnsi="Book Antiqua" w:cs="Arial"/>
          <w:b w:val="0"/>
          <w:sz w:val="24"/>
          <w:szCs w:val="24"/>
          <w:shd w:val="clear" w:color="auto" w:fill="FFFFFF"/>
        </w:rPr>
        <w:t>spread</w:t>
      </w:r>
      <w:r w:rsidR="005359C2" w:rsidRPr="00874C33">
        <w:rPr>
          <w:rFonts w:ascii="Book Antiqua" w:hAnsi="Book Antiqua" w:cs="Arial"/>
          <w:b w:val="0"/>
          <w:sz w:val="24"/>
          <w:szCs w:val="24"/>
          <w:shd w:val="clear" w:color="auto" w:fill="FFFFFF"/>
        </w:rPr>
        <w:t xml:space="preserve"> through the muscula</w:t>
      </w:r>
      <w:r w:rsidR="00A66800" w:rsidRPr="00874C33">
        <w:rPr>
          <w:rFonts w:ascii="Book Antiqua" w:hAnsi="Book Antiqua" w:cs="Arial"/>
          <w:b w:val="0"/>
          <w:sz w:val="24"/>
          <w:szCs w:val="24"/>
          <w:shd w:val="clear" w:color="auto" w:fill="FFFFFF"/>
        </w:rPr>
        <w:t>ris mucosae into the submucosa but without extension</w:t>
      </w:r>
      <w:r w:rsidR="005359C2" w:rsidRPr="00874C33">
        <w:rPr>
          <w:rFonts w:ascii="Book Antiqua" w:hAnsi="Book Antiqua" w:cs="Arial"/>
          <w:b w:val="0"/>
          <w:sz w:val="24"/>
          <w:szCs w:val="24"/>
          <w:shd w:val="clear" w:color="auto" w:fill="FFFFFF"/>
        </w:rPr>
        <w:t xml:space="preserve"> to the muscularis propria.</w:t>
      </w:r>
      <w:r w:rsidR="00EA1EF9" w:rsidRPr="00874C33">
        <w:rPr>
          <w:rFonts w:ascii="Book Antiqua" w:hAnsi="Book Antiqua"/>
          <w:b w:val="0"/>
          <w:sz w:val="24"/>
          <w:szCs w:val="24"/>
          <w:shd w:val="clear" w:color="auto" w:fill="FFFFFF"/>
        </w:rPr>
        <w:t xml:space="preserve"> </w:t>
      </w:r>
      <w:r w:rsidR="00FC4587" w:rsidRPr="00874C33">
        <w:rPr>
          <w:rFonts w:ascii="Book Antiqua" w:hAnsi="Book Antiqua" w:cs="Arial"/>
          <w:b w:val="0"/>
          <w:sz w:val="24"/>
          <w:szCs w:val="24"/>
          <w:shd w:val="clear" w:color="auto" w:fill="FFFFFF"/>
        </w:rPr>
        <w:t>T</w:t>
      </w:r>
      <w:r w:rsidR="003B7D13" w:rsidRPr="00874C33">
        <w:rPr>
          <w:rFonts w:ascii="Book Antiqua" w:hAnsi="Book Antiqua" w:cs="Arial"/>
          <w:b w:val="0"/>
          <w:sz w:val="24"/>
          <w:szCs w:val="24"/>
          <w:shd w:val="clear" w:color="auto" w:fill="FFFFFF"/>
        </w:rPr>
        <w:t>he invasion depth was classified into two groups</w:t>
      </w:r>
      <w:r w:rsidR="00FC4587" w:rsidRPr="00874C33">
        <w:rPr>
          <w:rFonts w:ascii="Book Antiqua" w:hAnsi="Book Antiqua" w:cs="Arial"/>
          <w:b w:val="0"/>
          <w:sz w:val="24"/>
          <w:szCs w:val="24"/>
          <w:shd w:val="clear" w:color="auto" w:fill="FFFFFF"/>
        </w:rPr>
        <w:t xml:space="preserve"> by </w:t>
      </w:r>
      <w:r w:rsidR="000F57CE" w:rsidRPr="00874C33">
        <w:rPr>
          <w:rFonts w:ascii="Book Antiqua" w:hAnsi="Book Antiqua" w:cs="Arial"/>
          <w:b w:val="0"/>
          <w:sz w:val="24"/>
          <w:szCs w:val="24"/>
          <w:shd w:val="clear" w:color="auto" w:fill="FFFFFF"/>
        </w:rPr>
        <w:t>using</w:t>
      </w:r>
      <w:r w:rsidR="00FC4587" w:rsidRPr="00874C33">
        <w:rPr>
          <w:rFonts w:ascii="Book Antiqua" w:hAnsi="Book Antiqua" w:cs="Arial"/>
          <w:b w:val="0"/>
          <w:sz w:val="24"/>
          <w:szCs w:val="24"/>
          <w:shd w:val="clear" w:color="auto" w:fill="FFFFFF"/>
        </w:rPr>
        <w:t xml:space="preserve"> the upper limit of level 2 according to Haggitt’s classification as </w:t>
      </w:r>
      <w:r w:rsidR="000F57CE" w:rsidRPr="00874C33">
        <w:rPr>
          <w:rFonts w:ascii="Book Antiqua" w:hAnsi="Book Antiqua" w:cs="Arial"/>
          <w:b w:val="0"/>
          <w:sz w:val="24"/>
          <w:szCs w:val="24"/>
          <w:shd w:val="clear" w:color="auto" w:fill="FFFFFF"/>
        </w:rPr>
        <w:t xml:space="preserve">the </w:t>
      </w:r>
      <w:r w:rsidR="00FC4587" w:rsidRPr="00874C33">
        <w:rPr>
          <w:rFonts w:ascii="Book Antiqua" w:hAnsi="Book Antiqua" w:cs="Arial"/>
          <w:b w:val="0"/>
          <w:sz w:val="24"/>
          <w:szCs w:val="24"/>
          <w:shd w:val="clear" w:color="auto" w:fill="FFFFFF"/>
        </w:rPr>
        <w:t>baseline for all lesions</w:t>
      </w:r>
      <w:r w:rsidR="003B7D13" w:rsidRPr="00874C33">
        <w:rPr>
          <w:rFonts w:ascii="Book Antiqua" w:hAnsi="Book Antiqua" w:cs="Arial"/>
          <w:b w:val="0"/>
          <w:sz w:val="24"/>
          <w:szCs w:val="24"/>
          <w:shd w:val="clear" w:color="auto" w:fill="FFFFFF"/>
        </w:rPr>
        <w:t xml:space="preserve">. </w:t>
      </w:r>
      <w:r w:rsidR="001008A4" w:rsidRPr="00874C33">
        <w:rPr>
          <w:rFonts w:ascii="Book Antiqua" w:hAnsi="Book Antiqua" w:cs="Arial"/>
          <w:b w:val="0"/>
          <w:sz w:val="24"/>
          <w:szCs w:val="24"/>
          <w:shd w:val="clear" w:color="auto" w:fill="FFFFFF"/>
        </w:rPr>
        <w:t xml:space="preserve">When </w:t>
      </w:r>
      <w:r w:rsidR="000F57CE" w:rsidRPr="00874C33">
        <w:rPr>
          <w:rFonts w:ascii="Book Antiqua" w:hAnsi="Book Antiqua" w:cs="Arial"/>
          <w:b w:val="0"/>
          <w:sz w:val="24"/>
          <w:szCs w:val="24"/>
          <w:shd w:val="clear" w:color="auto" w:fill="FFFFFF"/>
        </w:rPr>
        <w:t xml:space="preserve">an </w:t>
      </w:r>
      <w:r w:rsidR="001008A4" w:rsidRPr="00874C33">
        <w:rPr>
          <w:rFonts w:ascii="Book Antiqua" w:hAnsi="Book Antiqua" w:cs="Arial"/>
          <w:b w:val="0"/>
          <w:sz w:val="24"/>
          <w:szCs w:val="24"/>
          <w:shd w:val="clear" w:color="auto" w:fill="FFFFFF"/>
        </w:rPr>
        <w:t>endoscopy was</w:t>
      </w:r>
      <w:r w:rsidR="003B7D13" w:rsidRPr="00874C33">
        <w:rPr>
          <w:rFonts w:ascii="Book Antiqua" w:hAnsi="Book Antiqua" w:cs="Arial"/>
          <w:b w:val="0"/>
          <w:sz w:val="24"/>
          <w:szCs w:val="24"/>
          <w:shd w:val="clear" w:color="auto" w:fill="FFFFFF"/>
        </w:rPr>
        <w:t xml:space="preserve"> suggestive of submucosal invasion into the </w:t>
      </w:r>
      <w:r w:rsidR="00A66800" w:rsidRPr="00874C33">
        <w:rPr>
          <w:rFonts w:ascii="Book Antiqua" w:hAnsi="Book Antiqua" w:cs="Arial"/>
          <w:b w:val="0"/>
          <w:sz w:val="24"/>
          <w:szCs w:val="24"/>
          <w:shd w:val="clear" w:color="auto" w:fill="FFFFFF"/>
        </w:rPr>
        <w:t xml:space="preserve">polyp </w:t>
      </w:r>
      <w:r w:rsidR="003B7D13" w:rsidRPr="00874C33">
        <w:rPr>
          <w:rFonts w:ascii="Book Antiqua" w:hAnsi="Book Antiqua" w:cs="Arial"/>
          <w:b w:val="0"/>
          <w:sz w:val="24"/>
          <w:szCs w:val="24"/>
          <w:shd w:val="clear" w:color="auto" w:fill="FFFFFF"/>
        </w:rPr>
        <w:t>stalk</w:t>
      </w:r>
      <w:r w:rsidR="001008A4" w:rsidRPr="00874C33">
        <w:rPr>
          <w:rFonts w:ascii="Book Antiqua" w:hAnsi="Book Antiqua" w:cs="Arial"/>
          <w:b w:val="0"/>
          <w:sz w:val="24"/>
          <w:szCs w:val="24"/>
          <w:shd w:val="clear" w:color="auto" w:fill="FFFFFF"/>
        </w:rPr>
        <w:t>, those patients</w:t>
      </w:r>
      <w:r w:rsidR="003B7D13" w:rsidRPr="00874C33">
        <w:rPr>
          <w:rFonts w:ascii="Book Antiqua" w:hAnsi="Book Antiqua" w:cs="Arial"/>
          <w:b w:val="0"/>
          <w:sz w:val="24"/>
          <w:szCs w:val="24"/>
          <w:shd w:val="clear" w:color="auto" w:fill="FFFFFF"/>
        </w:rPr>
        <w:t xml:space="preserve"> we</w:t>
      </w:r>
      <w:r w:rsidR="001008A4" w:rsidRPr="00874C33">
        <w:rPr>
          <w:rFonts w:ascii="Book Antiqua" w:hAnsi="Book Antiqua" w:cs="Arial"/>
          <w:b w:val="0"/>
          <w:sz w:val="24"/>
          <w:szCs w:val="24"/>
          <w:shd w:val="clear" w:color="auto" w:fill="FFFFFF"/>
        </w:rPr>
        <w:t xml:space="preserve">re </w:t>
      </w:r>
      <w:r w:rsidR="00A66800" w:rsidRPr="00874C33">
        <w:rPr>
          <w:rFonts w:ascii="Book Antiqua" w:hAnsi="Book Antiqua" w:cs="Arial"/>
          <w:b w:val="0"/>
          <w:sz w:val="24"/>
          <w:szCs w:val="24"/>
          <w:shd w:val="clear" w:color="auto" w:fill="FFFFFF"/>
        </w:rPr>
        <w:t>managed directly by</w:t>
      </w:r>
      <w:r w:rsidR="001008A4" w:rsidRPr="00874C33">
        <w:rPr>
          <w:rFonts w:ascii="Book Antiqua" w:hAnsi="Book Antiqua" w:cs="Arial"/>
          <w:b w:val="0"/>
          <w:sz w:val="24"/>
          <w:szCs w:val="24"/>
          <w:shd w:val="clear" w:color="auto" w:fill="FFFFFF"/>
        </w:rPr>
        <w:t xml:space="preserve"> surgery</w:t>
      </w:r>
      <w:r w:rsidR="00F13BD5" w:rsidRPr="00874C33">
        <w:rPr>
          <w:rFonts w:ascii="Book Antiqua" w:hAnsi="Book Antiqua" w:cs="Arial"/>
          <w:b w:val="0"/>
          <w:sz w:val="24"/>
          <w:szCs w:val="24"/>
          <w:shd w:val="clear" w:color="auto" w:fill="FFFFFF"/>
        </w:rPr>
        <w:t xml:space="preserve"> with lymph node dissection</w:t>
      </w:r>
      <w:r w:rsidR="003B7D13" w:rsidRPr="00874C33">
        <w:rPr>
          <w:rFonts w:ascii="Book Antiqua" w:hAnsi="Book Antiqua" w:cs="Arial"/>
          <w:b w:val="0"/>
          <w:sz w:val="24"/>
          <w:szCs w:val="24"/>
          <w:shd w:val="clear" w:color="auto" w:fill="FFFFFF"/>
        </w:rPr>
        <w:t>.</w:t>
      </w:r>
      <w:r w:rsidR="006F7981" w:rsidRPr="00874C33">
        <w:rPr>
          <w:rFonts w:ascii="Book Antiqua" w:hAnsi="Book Antiqua" w:cs="Arial"/>
          <w:sz w:val="24"/>
          <w:szCs w:val="24"/>
        </w:rPr>
        <w:t xml:space="preserve"> </w:t>
      </w:r>
      <w:r w:rsidR="00317989" w:rsidRPr="00874C33">
        <w:rPr>
          <w:rFonts w:ascii="Book Antiqua" w:hAnsi="Book Antiqua" w:cs="Arial"/>
          <w:b w:val="0"/>
          <w:sz w:val="24"/>
          <w:szCs w:val="24"/>
          <w:shd w:val="clear" w:color="auto" w:fill="FFFFFF"/>
        </w:rPr>
        <w:t>T</w:t>
      </w:r>
      <w:r w:rsidR="004A08AE" w:rsidRPr="00874C33">
        <w:rPr>
          <w:rFonts w:ascii="Book Antiqua" w:hAnsi="Book Antiqua" w:cs="Arial"/>
          <w:b w:val="0"/>
          <w:sz w:val="24"/>
          <w:szCs w:val="24"/>
          <w:shd w:val="clear" w:color="auto" w:fill="FFFFFF"/>
        </w:rPr>
        <w:t>hus, t</w:t>
      </w:r>
      <w:r w:rsidR="00317989" w:rsidRPr="00874C33">
        <w:rPr>
          <w:rFonts w:ascii="Book Antiqua" w:hAnsi="Book Antiqua" w:cs="Arial"/>
          <w:b w:val="0"/>
          <w:sz w:val="24"/>
          <w:szCs w:val="24"/>
          <w:shd w:val="clear" w:color="auto" w:fill="FFFFFF"/>
        </w:rPr>
        <w:t>he</w:t>
      </w:r>
      <w:r w:rsidR="004A08AE" w:rsidRPr="00874C33">
        <w:rPr>
          <w:rFonts w:ascii="Book Antiqua" w:hAnsi="Book Antiqua" w:cs="Arial"/>
          <w:b w:val="0"/>
          <w:sz w:val="24"/>
          <w:szCs w:val="24"/>
          <w:shd w:val="clear" w:color="auto" w:fill="FFFFFF"/>
        </w:rPr>
        <w:t xml:space="preserve">y found </w:t>
      </w:r>
      <w:r w:rsidR="001008A4" w:rsidRPr="00874C33">
        <w:rPr>
          <w:rFonts w:ascii="Book Antiqua" w:hAnsi="Book Antiqua" w:cs="Arial"/>
          <w:b w:val="0"/>
          <w:sz w:val="24"/>
          <w:szCs w:val="24"/>
          <w:shd w:val="clear" w:color="auto" w:fill="FFFFFF"/>
        </w:rPr>
        <w:t>a lymph node involvement rate</w:t>
      </w:r>
      <w:r w:rsidR="00317989" w:rsidRPr="00874C33">
        <w:rPr>
          <w:rFonts w:ascii="Book Antiqua" w:hAnsi="Book Antiqua" w:cs="Arial"/>
          <w:b w:val="0"/>
          <w:sz w:val="24"/>
          <w:szCs w:val="24"/>
          <w:shd w:val="clear" w:color="auto" w:fill="FFFFFF"/>
        </w:rPr>
        <w:t xml:space="preserve"> and recurrence rate </w:t>
      </w:r>
      <w:r w:rsidR="004A08AE" w:rsidRPr="00874C33">
        <w:rPr>
          <w:rFonts w:ascii="Book Antiqua" w:hAnsi="Book Antiqua" w:cs="Arial"/>
          <w:b w:val="0"/>
          <w:sz w:val="24"/>
          <w:szCs w:val="24"/>
          <w:shd w:val="clear" w:color="auto" w:fill="FFFFFF"/>
        </w:rPr>
        <w:t>of</w:t>
      </w:r>
      <w:r w:rsidR="00691193">
        <w:rPr>
          <w:rFonts w:ascii="Book Antiqua" w:hAnsi="Book Antiqua" w:cs="Arial"/>
          <w:b w:val="0"/>
          <w:sz w:val="24"/>
          <w:szCs w:val="24"/>
          <w:shd w:val="clear" w:color="auto" w:fill="FFFFFF"/>
        </w:rPr>
        <w:t xml:space="preserve"> 3.5% (8/230; 95%</w:t>
      </w:r>
      <w:r w:rsidR="00317989" w:rsidRPr="00874C33">
        <w:rPr>
          <w:rFonts w:ascii="Book Antiqua" w:hAnsi="Book Antiqua" w:cs="Arial"/>
          <w:b w:val="0"/>
          <w:sz w:val="24"/>
          <w:szCs w:val="24"/>
          <w:shd w:val="clear" w:color="auto" w:fill="FFFFFF"/>
        </w:rPr>
        <w:t>CI</w:t>
      </w:r>
      <w:r w:rsidR="00691193" w:rsidRPr="007F4B4B">
        <w:rPr>
          <w:rFonts w:ascii="Book Antiqua" w:eastAsia="宋体" w:hAnsi="Book Antiqua" w:cs="Arial" w:hint="eastAsia"/>
          <w:b w:val="0"/>
          <w:sz w:val="24"/>
          <w:szCs w:val="24"/>
          <w:shd w:val="clear" w:color="auto" w:fill="FFFFFF"/>
          <w:lang w:eastAsia="zh-CN"/>
        </w:rPr>
        <w:t>:</w:t>
      </w:r>
      <w:r w:rsidR="00317989" w:rsidRPr="00874C33">
        <w:rPr>
          <w:rFonts w:ascii="Book Antiqua" w:hAnsi="Book Antiqua" w:cs="Arial"/>
          <w:b w:val="0"/>
          <w:sz w:val="24"/>
          <w:szCs w:val="24"/>
          <w:shd w:val="clear" w:color="auto" w:fill="FFFFFF"/>
        </w:rPr>
        <w:t xml:space="preserve"> 1.5</w:t>
      </w:r>
      <w:r w:rsidR="00186B07" w:rsidRPr="007F4B4B">
        <w:rPr>
          <w:rFonts w:ascii="Book Antiqua" w:eastAsia="宋体" w:hAnsi="Book Antiqua" w:cs="Arial" w:hint="eastAsia"/>
          <w:b w:val="0"/>
          <w:sz w:val="24"/>
          <w:szCs w:val="24"/>
          <w:shd w:val="clear" w:color="auto" w:fill="FFFFFF"/>
          <w:lang w:eastAsia="zh-CN"/>
        </w:rPr>
        <w:t>%</w:t>
      </w:r>
      <w:r w:rsidR="00317989" w:rsidRPr="00874C33">
        <w:rPr>
          <w:rFonts w:ascii="Book Antiqua" w:hAnsi="Book Antiqua" w:cs="Arial"/>
          <w:b w:val="0"/>
          <w:sz w:val="24"/>
          <w:szCs w:val="24"/>
          <w:shd w:val="clear" w:color="auto" w:fill="FFFFFF"/>
        </w:rPr>
        <w:t xml:space="preserve">–6.7%) and 0.3% (1/340; </w:t>
      </w:r>
      <w:r w:rsidR="00186B07">
        <w:rPr>
          <w:rFonts w:ascii="Book Antiqua" w:hAnsi="Book Antiqua" w:cs="Arial"/>
          <w:b w:val="0"/>
          <w:sz w:val="24"/>
          <w:szCs w:val="24"/>
          <w:shd w:val="clear" w:color="auto" w:fill="FFFFFF"/>
        </w:rPr>
        <w:t>95%CI:</w:t>
      </w:r>
      <w:r w:rsidR="00317989" w:rsidRPr="00874C33">
        <w:rPr>
          <w:rFonts w:ascii="Book Antiqua" w:hAnsi="Book Antiqua" w:cs="Arial"/>
          <w:b w:val="0"/>
          <w:sz w:val="24"/>
          <w:szCs w:val="24"/>
          <w:shd w:val="clear" w:color="auto" w:fill="FFFFFF"/>
        </w:rPr>
        <w:t xml:space="preserve"> </w:t>
      </w:r>
      <w:r w:rsidR="004A08AE" w:rsidRPr="00874C33">
        <w:rPr>
          <w:rFonts w:ascii="Book Antiqua" w:hAnsi="Book Antiqua" w:cs="Arial"/>
          <w:b w:val="0"/>
          <w:sz w:val="24"/>
          <w:szCs w:val="24"/>
          <w:shd w:val="clear" w:color="auto" w:fill="FFFFFF"/>
        </w:rPr>
        <w:t>0.01</w:t>
      </w:r>
      <w:r w:rsidR="00186B07" w:rsidRPr="007F4B4B">
        <w:rPr>
          <w:rFonts w:ascii="Book Antiqua" w:eastAsia="宋体" w:hAnsi="Book Antiqua" w:cs="Arial" w:hint="eastAsia"/>
          <w:b w:val="0"/>
          <w:sz w:val="24"/>
          <w:szCs w:val="24"/>
          <w:shd w:val="clear" w:color="auto" w:fill="FFFFFF"/>
          <w:lang w:eastAsia="zh-CN"/>
        </w:rPr>
        <w:t>%</w:t>
      </w:r>
      <w:r w:rsidR="004A08AE" w:rsidRPr="00874C33">
        <w:rPr>
          <w:rFonts w:ascii="Book Antiqua" w:hAnsi="Book Antiqua" w:cs="Arial"/>
          <w:b w:val="0"/>
          <w:sz w:val="24"/>
          <w:szCs w:val="24"/>
          <w:shd w:val="clear" w:color="auto" w:fill="FFFFFF"/>
        </w:rPr>
        <w:t>–1.6%)</w:t>
      </w:r>
      <w:r w:rsidR="000F57CE" w:rsidRPr="00874C33">
        <w:rPr>
          <w:rFonts w:ascii="Book Antiqua" w:hAnsi="Book Antiqua" w:cs="Arial"/>
          <w:b w:val="0"/>
          <w:sz w:val="24"/>
          <w:szCs w:val="24"/>
          <w:shd w:val="clear" w:color="auto" w:fill="FFFFFF"/>
        </w:rPr>
        <w:t>, respectively</w:t>
      </w:r>
      <w:r w:rsidR="004A08AE" w:rsidRPr="00874C33">
        <w:rPr>
          <w:rFonts w:ascii="Book Antiqua" w:hAnsi="Book Antiqua" w:cs="Arial"/>
          <w:b w:val="0"/>
          <w:sz w:val="24"/>
          <w:szCs w:val="24"/>
          <w:shd w:val="clear" w:color="auto" w:fill="FFFFFF"/>
        </w:rPr>
        <w:t>. T</w:t>
      </w:r>
      <w:r w:rsidR="00317989" w:rsidRPr="00874C33">
        <w:rPr>
          <w:rFonts w:ascii="Book Antiqua" w:hAnsi="Book Antiqua" w:cs="Arial"/>
          <w:b w:val="0"/>
          <w:sz w:val="24"/>
          <w:szCs w:val="24"/>
          <w:shd w:val="clear" w:color="auto" w:fill="FFFFFF"/>
        </w:rPr>
        <w:t xml:space="preserve">he incidence of </w:t>
      </w:r>
      <w:r w:rsidR="001008A4" w:rsidRPr="00874C33">
        <w:rPr>
          <w:rFonts w:ascii="Book Antiqua" w:hAnsi="Book Antiqua" w:cs="Arial"/>
          <w:b w:val="0"/>
          <w:sz w:val="24"/>
          <w:szCs w:val="24"/>
          <w:shd w:val="clear" w:color="auto" w:fill="FFFFFF"/>
        </w:rPr>
        <w:t>metasta</w:t>
      </w:r>
      <w:r w:rsidR="000F57CE" w:rsidRPr="00874C33">
        <w:rPr>
          <w:rFonts w:ascii="Book Antiqua" w:hAnsi="Book Antiqua" w:cs="Arial"/>
          <w:b w:val="0"/>
          <w:sz w:val="24"/>
          <w:szCs w:val="24"/>
          <w:shd w:val="clear" w:color="auto" w:fill="FFFFFF"/>
        </w:rPr>
        <w:t>sis to the</w:t>
      </w:r>
      <w:r w:rsidR="001008A4" w:rsidRPr="00874C33">
        <w:rPr>
          <w:rFonts w:ascii="Book Antiqua" w:hAnsi="Book Antiqua" w:cs="Arial"/>
          <w:b w:val="0"/>
          <w:sz w:val="24"/>
          <w:szCs w:val="24"/>
          <w:shd w:val="clear" w:color="auto" w:fill="FFFFFF"/>
        </w:rPr>
        <w:t xml:space="preserve"> </w:t>
      </w:r>
      <w:r w:rsidR="00317989" w:rsidRPr="00874C33">
        <w:rPr>
          <w:rFonts w:ascii="Book Antiqua" w:hAnsi="Book Antiqua" w:cs="Arial"/>
          <w:b w:val="0"/>
          <w:sz w:val="24"/>
          <w:szCs w:val="24"/>
          <w:shd w:val="clear" w:color="auto" w:fill="FFFFFF"/>
        </w:rPr>
        <w:t>lymph node</w:t>
      </w:r>
      <w:r w:rsidR="001008A4" w:rsidRPr="00874C33">
        <w:rPr>
          <w:rFonts w:ascii="Book Antiqua" w:hAnsi="Book Antiqua" w:cs="Arial"/>
          <w:b w:val="0"/>
          <w:sz w:val="24"/>
          <w:szCs w:val="24"/>
          <w:shd w:val="clear" w:color="auto" w:fill="FFFFFF"/>
        </w:rPr>
        <w:t>s</w:t>
      </w:r>
      <w:r w:rsidR="00317989" w:rsidRPr="00874C33">
        <w:rPr>
          <w:rFonts w:ascii="Book Antiqua" w:hAnsi="Book Antiqua" w:cs="Arial"/>
          <w:b w:val="0"/>
          <w:sz w:val="24"/>
          <w:szCs w:val="24"/>
          <w:shd w:val="clear" w:color="auto" w:fill="FFFFFF"/>
        </w:rPr>
        <w:t xml:space="preserve"> and recurrence rate were 0% (0/101; </w:t>
      </w:r>
      <w:r w:rsidR="00186B07">
        <w:rPr>
          <w:rFonts w:ascii="Book Antiqua" w:hAnsi="Book Antiqua" w:cs="Arial"/>
          <w:b w:val="0"/>
          <w:sz w:val="24"/>
          <w:szCs w:val="24"/>
          <w:shd w:val="clear" w:color="auto" w:fill="FFFFFF"/>
        </w:rPr>
        <w:t>95%CI:</w:t>
      </w:r>
      <w:r w:rsidR="00317989" w:rsidRPr="00874C33">
        <w:rPr>
          <w:rFonts w:ascii="Book Antiqua" w:hAnsi="Book Antiqua" w:cs="Arial"/>
          <w:b w:val="0"/>
          <w:sz w:val="24"/>
          <w:szCs w:val="24"/>
          <w:shd w:val="clear" w:color="auto" w:fill="FFFFFF"/>
        </w:rPr>
        <w:t xml:space="preserve"> 0.0</w:t>
      </w:r>
      <w:r w:rsidR="00186B07" w:rsidRPr="007F4B4B">
        <w:rPr>
          <w:rFonts w:ascii="Book Antiqua" w:eastAsia="宋体" w:hAnsi="Book Antiqua" w:cs="Arial" w:hint="eastAsia"/>
          <w:b w:val="0"/>
          <w:sz w:val="24"/>
          <w:szCs w:val="24"/>
          <w:shd w:val="clear" w:color="auto" w:fill="FFFFFF"/>
          <w:lang w:eastAsia="zh-CN"/>
        </w:rPr>
        <w:t>%</w:t>
      </w:r>
      <w:r w:rsidR="00317989" w:rsidRPr="00874C33">
        <w:rPr>
          <w:rFonts w:ascii="Book Antiqua" w:hAnsi="Book Antiqua" w:cs="Arial"/>
          <w:b w:val="0"/>
          <w:sz w:val="24"/>
          <w:szCs w:val="24"/>
          <w:shd w:val="clear" w:color="auto" w:fill="FFFFFF"/>
        </w:rPr>
        <w:t>–3.6%) and 0%</w:t>
      </w:r>
      <w:r w:rsidR="00685AB8" w:rsidRPr="00874C33">
        <w:rPr>
          <w:rFonts w:ascii="Book Antiqua" w:hAnsi="Book Antiqua" w:cs="Arial"/>
          <w:b w:val="0"/>
          <w:sz w:val="24"/>
          <w:szCs w:val="24"/>
          <w:shd w:val="clear" w:color="auto" w:fill="FFFFFF"/>
        </w:rPr>
        <w:t>, respectively,</w:t>
      </w:r>
      <w:r w:rsidR="00317989" w:rsidRPr="00874C33">
        <w:rPr>
          <w:rFonts w:ascii="Book Antiqua" w:hAnsi="Book Antiqua" w:cs="Arial"/>
          <w:b w:val="0"/>
          <w:sz w:val="24"/>
          <w:szCs w:val="24"/>
          <w:shd w:val="clear" w:color="auto" w:fill="FFFFFF"/>
        </w:rPr>
        <w:t xml:space="preserve"> (0/219; </w:t>
      </w:r>
      <w:r w:rsidR="00186B07">
        <w:rPr>
          <w:rFonts w:ascii="Book Antiqua" w:hAnsi="Book Antiqua" w:cs="Arial"/>
          <w:b w:val="0"/>
          <w:sz w:val="24"/>
          <w:szCs w:val="24"/>
          <w:shd w:val="clear" w:color="auto" w:fill="FFFFFF"/>
        </w:rPr>
        <w:t>95%CI:</w:t>
      </w:r>
      <w:r w:rsidR="00317989" w:rsidRPr="00874C33">
        <w:rPr>
          <w:rFonts w:ascii="Book Antiqua" w:hAnsi="Book Antiqua" w:cs="Arial"/>
          <w:b w:val="0"/>
          <w:sz w:val="24"/>
          <w:szCs w:val="24"/>
          <w:shd w:val="clear" w:color="auto" w:fill="FFFFFF"/>
        </w:rPr>
        <w:t xml:space="preserve"> 0.0</w:t>
      </w:r>
      <w:r w:rsidR="00186B07" w:rsidRPr="007F4B4B">
        <w:rPr>
          <w:rFonts w:ascii="Book Antiqua" w:eastAsia="宋体" w:hAnsi="Book Antiqua" w:cs="Arial" w:hint="eastAsia"/>
          <w:b w:val="0"/>
          <w:sz w:val="24"/>
          <w:szCs w:val="24"/>
          <w:shd w:val="clear" w:color="auto" w:fill="FFFFFF"/>
          <w:lang w:eastAsia="zh-CN"/>
        </w:rPr>
        <w:t>%</w:t>
      </w:r>
      <w:r w:rsidR="00317989" w:rsidRPr="00874C33">
        <w:rPr>
          <w:rFonts w:ascii="Book Antiqua" w:hAnsi="Book Antiqua" w:cs="Arial"/>
          <w:b w:val="0"/>
          <w:sz w:val="24"/>
          <w:szCs w:val="24"/>
          <w:shd w:val="clear" w:color="auto" w:fill="FFFFFF"/>
        </w:rPr>
        <w:t>–1.7%)</w:t>
      </w:r>
      <w:r w:rsidR="004A08AE" w:rsidRPr="00874C33">
        <w:rPr>
          <w:rFonts w:ascii="Book Antiqua" w:hAnsi="Book Antiqua" w:cs="Arial"/>
          <w:b w:val="0"/>
          <w:sz w:val="24"/>
          <w:szCs w:val="24"/>
          <w:shd w:val="clear" w:color="auto" w:fill="FFFFFF"/>
        </w:rPr>
        <w:t xml:space="preserve"> for the lesions with head invasion,</w:t>
      </w:r>
      <w:r w:rsidR="00317989" w:rsidRPr="00874C33">
        <w:rPr>
          <w:rFonts w:ascii="Book Antiqua" w:hAnsi="Book Antiqua" w:cs="Arial"/>
          <w:b w:val="0"/>
          <w:sz w:val="24"/>
          <w:szCs w:val="24"/>
          <w:shd w:val="clear" w:color="auto" w:fill="FFFFFF"/>
        </w:rPr>
        <w:t xml:space="preserve"> compared with 6.2% (8/129; </w:t>
      </w:r>
      <w:r w:rsidR="00186B07">
        <w:rPr>
          <w:rFonts w:ascii="Book Antiqua" w:hAnsi="Book Antiqua" w:cs="Arial"/>
          <w:b w:val="0"/>
          <w:sz w:val="24"/>
          <w:szCs w:val="24"/>
          <w:shd w:val="clear" w:color="auto" w:fill="FFFFFF"/>
        </w:rPr>
        <w:t>95%CI:</w:t>
      </w:r>
      <w:r w:rsidR="00317989" w:rsidRPr="00874C33">
        <w:rPr>
          <w:rFonts w:ascii="Book Antiqua" w:hAnsi="Book Antiqua" w:cs="Arial"/>
          <w:b w:val="0"/>
          <w:sz w:val="24"/>
          <w:szCs w:val="24"/>
          <w:shd w:val="clear" w:color="auto" w:fill="FFFFFF"/>
        </w:rPr>
        <w:t xml:space="preserve"> 2.7</w:t>
      </w:r>
      <w:r w:rsidR="00186B07" w:rsidRPr="007F4B4B">
        <w:rPr>
          <w:rFonts w:ascii="Book Antiqua" w:eastAsia="宋体" w:hAnsi="Book Antiqua" w:cs="Arial" w:hint="eastAsia"/>
          <w:b w:val="0"/>
          <w:sz w:val="24"/>
          <w:szCs w:val="24"/>
          <w:shd w:val="clear" w:color="auto" w:fill="FFFFFF"/>
          <w:lang w:eastAsia="zh-CN"/>
        </w:rPr>
        <w:t>%</w:t>
      </w:r>
      <w:r w:rsidR="00317989" w:rsidRPr="00874C33">
        <w:rPr>
          <w:rFonts w:ascii="Book Antiqua" w:hAnsi="Book Antiqua" w:cs="Arial"/>
          <w:b w:val="0"/>
          <w:sz w:val="24"/>
          <w:szCs w:val="24"/>
          <w:shd w:val="clear" w:color="auto" w:fill="FFFFFF"/>
        </w:rPr>
        <w:t xml:space="preserve">–11.9%) and 0.8% (1/121; </w:t>
      </w:r>
      <w:r w:rsidR="00186B07">
        <w:rPr>
          <w:rFonts w:ascii="Book Antiqua" w:hAnsi="Book Antiqua" w:cs="Arial"/>
          <w:b w:val="0"/>
          <w:sz w:val="24"/>
          <w:szCs w:val="24"/>
          <w:shd w:val="clear" w:color="auto" w:fill="FFFFFF"/>
        </w:rPr>
        <w:t>95%CI:</w:t>
      </w:r>
      <w:r w:rsidR="00317989" w:rsidRPr="00874C33">
        <w:rPr>
          <w:rFonts w:ascii="Book Antiqua" w:hAnsi="Book Antiqua" w:cs="Arial"/>
          <w:b w:val="0"/>
          <w:sz w:val="24"/>
          <w:szCs w:val="24"/>
          <w:shd w:val="clear" w:color="auto" w:fill="FFFFFF"/>
        </w:rPr>
        <w:t xml:space="preserve"> 0.02</w:t>
      </w:r>
      <w:r w:rsidR="00186B07" w:rsidRPr="007F4B4B">
        <w:rPr>
          <w:rFonts w:ascii="Book Antiqua" w:eastAsia="宋体" w:hAnsi="Book Antiqua" w:cs="Arial" w:hint="eastAsia"/>
          <w:b w:val="0"/>
          <w:sz w:val="24"/>
          <w:szCs w:val="24"/>
          <w:shd w:val="clear" w:color="auto" w:fill="FFFFFF"/>
          <w:lang w:eastAsia="zh-CN"/>
        </w:rPr>
        <w:t>%</w:t>
      </w:r>
      <w:r w:rsidR="00317989" w:rsidRPr="00874C33">
        <w:rPr>
          <w:rFonts w:ascii="Book Antiqua" w:hAnsi="Book Antiqua" w:cs="Arial"/>
          <w:b w:val="0"/>
          <w:sz w:val="24"/>
          <w:szCs w:val="24"/>
          <w:shd w:val="clear" w:color="auto" w:fill="FFFFFF"/>
        </w:rPr>
        <w:t>–4.50%)</w:t>
      </w:r>
      <w:r w:rsidR="000F57CE" w:rsidRPr="00874C33">
        <w:rPr>
          <w:rFonts w:ascii="Book Antiqua" w:hAnsi="Book Antiqua" w:cs="Arial"/>
          <w:b w:val="0"/>
          <w:sz w:val="24"/>
          <w:szCs w:val="24"/>
          <w:shd w:val="clear" w:color="auto" w:fill="FFFFFF"/>
        </w:rPr>
        <w:t>, respectively,</w:t>
      </w:r>
      <w:r w:rsidR="00317989" w:rsidRPr="00874C33">
        <w:rPr>
          <w:rFonts w:ascii="Book Antiqua" w:hAnsi="Book Antiqua" w:cs="Arial"/>
          <w:b w:val="0"/>
          <w:sz w:val="24"/>
          <w:szCs w:val="24"/>
          <w:shd w:val="clear" w:color="auto" w:fill="FFFFFF"/>
        </w:rPr>
        <w:t xml:space="preserve"> </w:t>
      </w:r>
      <w:r w:rsidR="004A08AE" w:rsidRPr="00874C33">
        <w:rPr>
          <w:rFonts w:ascii="Book Antiqua" w:hAnsi="Book Antiqua" w:cs="Arial"/>
          <w:b w:val="0"/>
          <w:sz w:val="24"/>
          <w:szCs w:val="24"/>
          <w:shd w:val="clear" w:color="auto" w:fill="FFFFFF"/>
        </w:rPr>
        <w:t>for</w:t>
      </w:r>
      <w:r w:rsidR="00317989" w:rsidRPr="00874C33">
        <w:rPr>
          <w:rFonts w:ascii="Book Antiqua" w:hAnsi="Book Antiqua" w:cs="Arial"/>
          <w:b w:val="0"/>
          <w:sz w:val="24"/>
          <w:szCs w:val="24"/>
          <w:shd w:val="clear" w:color="auto" w:fill="FFFFFF"/>
        </w:rPr>
        <w:t xml:space="preserve"> stalk invasion.</w:t>
      </w:r>
      <w:r w:rsidR="004A08AE" w:rsidRPr="00874C33">
        <w:rPr>
          <w:rFonts w:ascii="Book Antiqua" w:hAnsi="Book Antiqua" w:cs="Arial"/>
          <w:b w:val="0"/>
          <w:sz w:val="24"/>
          <w:szCs w:val="24"/>
          <w:shd w:val="clear" w:color="auto" w:fill="FFFFFF"/>
        </w:rPr>
        <w:t xml:space="preserve"> </w:t>
      </w:r>
      <w:r w:rsidR="000F57CE" w:rsidRPr="00874C33">
        <w:rPr>
          <w:rFonts w:ascii="Book Antiqua" w:hAnsi="Book Antiqua" w:cs="Arial"/>
          <w:b w:val="0"/>
          <w:sz w:val="24"/>
          <w:szCs w:val="24"/>
          <w:shd w:val="clear" w:color="auto" w:fill="FFFFFF"/>
        </w:rPr>
        <w:t xml:space="preserve">A total of </w:t>
      </w:r>
      <w:r w:rsidR="004A08AE" w:rsidRPr="00874C33">
        <w:rPr>
          <w:rFonts w:ascii="Book Antiqua" w:hAnsi="Book Antiqua" w:cs="Arial"/>
          <w:b w:val="0"/>
          <w:sz w:val="24"/>
          <w:szCs w:val="24"/>
          <w:shd w:val="clear" w:color="auto" w:fill="FFFFFF"/>
        </w:rPr>
        <w:t xml:space="preserve">29% of lesions with head invasion were lymphovascular invasion positive, while 38% of stalk </w:t>
      </w:r>
      <w:r w:rsidR="004A08AE" w:rsidRPr="00874C33">
        <w:rPr>
          <w:rFonts w:ascii="Book Antiqua" w:hAnsi="Book Antiqua" w:cs="Arial"/>
          <w:b w:val="0"/>
          <w:sz w:val="24"/>
          <w:szCs w:val="24"/>
          <w:shd w:val="clear" w:color="auto" w:fill="FFFFFF"/>
        </w:rPr>
        <w:lastRenderedPageBreak/>
        <w:t xml:space="preserve">invasion lesions were lymphovascular invasion positive. </w:t>
      </w:r>
      <w:r w:rsidR="003259E4" w:rsidRPr="00874C33">
        <w:rPr>
          <w:rFonts w:ascii="Book Antiqua" w:hAnsi="Book Antiqua" w:cs="Arial"/>
          <w:b w:val="0"/>
          <w:sz w:val="24"/>
          <w:szCs w:val="24"/>
          <w:shd w:val="clear" w:color="auto" w:fill="FFFFFF"/>
        </w:rPr>
        <w:t>Finally, the authors noted no significant difference in any other factors (such as tumor size, tumor differentiation grades,</w:t>
      </w:r>
      <w:r w:rsidR="006F7981" w:rsidRPr="00874C33">
        <w:rPr>
          <w:rFonts w:ascii="Book Antiqua" w:hAnsi="Book Antiqua" w:cs="Arial"/>
          <w:b w:val="0"/>
          <w:sz w:val="24"/>
          <w:szCs w:val="24"/>
        </w:rPr>
        <w:t xml:space="preserve"> or</w:t>
      </w:r>
      <w:r w:rsidR="003259E4" w:rsidRPr="00874C33">
        <w:rPr>
          <w:rFonts w:ascii="Book Antiqua" w:hAnsi="Book Antiqua" w:cs="Arial"/>
          <w:b w:val="0"/>
          <w:sz w:val="24"/>
          <w:szCs w:val="24"/>
          <w:shd w:val="clear" w:color="auto" w:fill="FFFFFF"/>
        </w:rPr>
        <w:t xml:space="preserve"> even lymphovascular invasion) except for</w:t>
      </w:r>
      <w:r w:rsidR="000715C2" w:rsidRPr="00874C33">
        <w:rPr>
          <w:rFonts w:ascii="Book Antiqua" w:hAnsi="Book Antiqua" w:cs="Arial"/>
          <w:sz w:val="24"/>
          <w:szCs w:val="24"/>
          <w:shd w:val="clear" w:color="auto" w:fill="FFFFFF"/>
        </w:rPr>
        <w:t xml:space="preserve"> </w:t>
      </w:r>
      <w:r w:rsidR="003259E4" w:rsidRPr="00874C33">
        <w:rPr>
          <w:rFonts w:ascii="Book Antiqua" w:hAnsi="Book Antiqua" w:cs="Arial"/>
          <w:b w:val="0"/>
          <w:sz w:val="24"/>
          <w:szCs w:val="24"/>
          <w:shd w:val="clear" w:color="auto" w:fill="FFFFFF"/>
        </w:rPr>
        <w:t>the depth of invasion (stalk invasion) between lymph node metastasis positive and negative groups.</w:t>
      </w:r>
    </w:p>
    <w:p w:rsidR="00035F20" w:rsidRPr="00874C33" w:rsidRDefault="00035F20" w:rsidP="00031B97">
      <w:pPr>
        <w:pStyle w:val="1"/>
        <w:shd w:val="clear" w:color="auto" w:fill="FFFFFF"/>
        <w:adjustRightInd w:val="0"/>
        <w:snapToGrid w:val="0"/>
        <w:spacing w:before="0" w:beforeAutospacing="0" w:after="0" w:afterAutospacing="0" w:line="360" w:lineRule="auto"/>
        <w:ind w:firstLineChars="200" w:firstLine="480"/>
        <w:jc w:val="both"/>
        <w:rPr>
          <w:rFonts w:ascii="Book Antiqua" w:hAnsi="Book Antiqua"/>
          <w:b w:val="0"/>
          <w:sz w:val="24"/>
          <w:szCs w:val="24"/>
          <w:shd w:val="clear" w:color="auto" w:fill="FFFFFF"/>
        </w:rPr>
      </w:pPr>
      <w:r w:rsidRPr="00874C33">
        <w:rPr>
          <w:rFonts w:ascii="Book Antiqua" w:hAnsi="Book Antiqua" w:cs="Arial"/>
          <w:b w:val="0"/>
          <w:sz w:val="24"/>
          <w:szCs w:val="24"/>
          <w:shd w:val="clear" w:color="auto" w:fill="FFFFFF"/>
        </w:rPr>
        <w:t>In a</w:t>
      </w:r>
      <w:r w:rsidR="000715C2" w:rsidRPr="00874C33">
        <w:rPr>
          <w:rFonts w:ascii="Book Antiqua" w:hAnsi="Book Antiqua" w:cs="Arial"/>
          <w:b w:val="0"/>
          <w:sz w:val="24"/>
          <w:szCs w:val="24"/>
          <w:shd w:val="clear" w:color="auto" w:fill="FFFFFF"/>
        </w:rPr>
        <w:t xml:space="preserve"> previous</w:t>
      </w:r>
      <w:r w:rsidRPr="00874C33">
        <w:rPr>
          <w:rFonts w:ascii="Book Antiqua" w:hAnsi="Book Antiqua" w:cs="Arial"/>
          <w:b w:val="0"/>
          <w:sz w:val="24"/>
          <w:szCs w:val="24"/>
          <w:shd w:val="clear" w:color="auto" w:fill="FFFFFF"/>
        </w:rPr>
        <w:t xml:space="preserve"> study on 151 patients with</w:t>
      </w:r>
      <w:r w:rsidR="00186B07" w:rsidRPr="007F4B4B">
        <w:rPr>
          <w:rFonts w:ascii="Book Antiqua" w:eastAsia="宋体" w:hAnsi="Book Antiqua" w:cs="Arial" w:hint="eastAsia"/>
          <w:b w:val="0"/>
          <w:sz w:val="24"/>
          <w:szCs w:val="24"/>
          <w:shd w:val="clear" w:color="auto" w:fill="FFFFFF"/>
          <w:lang w:eastAsia="zh-CN"/>
        </w:rPr>
        <w:t xml:space="preserve"> </w:t>
      </w:r>
      <w:r w:rsidRPr="00874C33">
        <w:rPr>
          <w:rStyle w:val="highlight"/>
          <w:rFonts w:ascii="Book Antiqua" w:hAnsi="Book Antiqua" w:cs="Arial"/>
          <w:b w:val="0"/>
          <w:sz w:val="24"/>
          <w:szCs w:val="24"/>
          <w:shd w:val="clear" w:color="auto" w:fill="FFFFFF"/>
        </w:rPr>
        <w:t>colorectal</w:t>
      </w:r>
      <w:r w:rsidR="00186B07" w:rsidRPr="007F4B4B">
        <w:rPr>
          <w:rFonts w:ascii="Book Antiqua" w:eastAsia="宋体" w:hAnsi="Book Antiqua" w:cs="Arial" w:hint="eastAsia"/>
          <w:b w:val="0"/>
          <w:sz w:val="24"/>
          <w:szCs w:val="24"/>
          <w:shd w:val="clear" w:color="auto" w:fill="FFFFFF"/>
          <w:lang w:eastAsia="zh-CN"/>
        </w:rPr>
        <w:t xml:space="preserve"> </w:t>
      </w:r>
      <w:r w:rsidRPr="00874C33">
        <w:rPr>
          <w:rStyle w:val="highlight"/>
          <w:rFonts w:ascii="Book Antiqua" w:hAnsi="Book Antiqua" w:cs="Arial"/>
          <w:b w:val="0"/>
          <w:sz w:val="24"/>
          <w:szCs w:val="24"/>
          <w:shd w:val="clear" w:color="auto" w:fill="FFFFFF"/>
        </w:rPr>
        <w:t>polyps</w:t>
      </w:r>
      <w:r w:rsidR="00186B07" w:rsidRPr="007F4B4B">
        <w:rPr>
          <w:rFonts w:ascii="Book Antiqua" w:eastAsia="宋体" w:hAnsi="Book Antiqua" w:cs="Arial" w:hint="eastAsia"/>
          <w:b w:val="0"/>
          <w:sz w:val="24"/>
          <w:szCs w:val="24"/>
          <w:shd w:val="clear" w:color="auto" w:fill="FFFFFF"/>
          <w:lang w:eastAsia="zh-CN"/>
        </w:rPr>
        <w:t xml:space="preserve"> </w:t>
      </w:r>
      <w:r w:rsidR="00E36E88" w:rsidRPr="00874C33">
        <w:rPr>
          <w:rFonts w:ascii="Book Antiqua" w:hAnsi="Book Antiqua" w:cs="Arial"/>
          <w:b w:val="0"/>
          <w:sz w:val="24"/>
          <w:szCs w:val="24"/>
          <w:shd w:val="clear" w:color="auto" w:fill="FFFFFF"/>
        </w:rPr>
        <w:t xml:space="preserve">that included </w:t>
      </w:r>
      <w:r w:rsidRPr="00874C33">
        <w:rPr>
          <w:rFonts w:ascii="Book Antiqua" w:hAnsi="Book Antiqua" w:cs="Arial"/>
          <w:b w:val="0"/>
          <w:sz w:val="24"/>
          <w:szCs w:val="24"/>
          <w:shd w:val="clear" w:color="auto" w:fill="FFFFFF"/>
        </w:rPr>
        <w:t xml:space="preserve">invasive carcinoma treated by resection, </w:t>
      </w:r>
      <w:hyperlink r:id="rId10" w:history="1">
        <w:r w:rsidR="000513D4" w:rsidRPr="00874C33">
          <w:rPr>
            <w:rStyle w:val="a5"/>
            <w:rFonts w:ascii="Book Antiqua" w:hAnsi="Book Antiqua" w:cs="Arial"/>
            <w:b w:val="0"/>
            <w:color w:val="auto"/>
            <w:sz w:val="24"/>
            <w:szCs w:val="24"/>
            <w:u w:val="none"/>
            <w:shd w:val="clear" w:color="auto" w:fill="FFFFFF"/>
          </w:rPr>
          <w:t>Nivatvongs</w:t>
        </w:r>
      </w:hyperlink>
      <w:r w:rsidR="000513D4" w:rsidRPr="00874C33">
        <w:rPr>
          <w:rFonts w:ascii="Book Antiqua" w:hAnsi="Book Antiqua"/>
          <w:b w:val="0"/>
          <w:sz w:val="24"/>
          <w:szCs w:val="24"/>
        </w:rPr>
        <w:t xml:space="preserve"> </w:t>
      </w:r>
      <w:r w:rsidRPr="00874C33">
        <w:rPr>
          <w:rFonts w:ascii="Book Antiqua" w:hAnsi="Book Antiqua"/>
          <w:b w:val="0"/>
          <w:i/>
          <w:sz w:val="24"/>
          <w:szCs w:val="24"/>
        </w:rPr>
        <w:t>et al</w:t>
      </w:r>
      <w:r w:rsidR="0013085C" w:rsidRPr="00874C33">
        <w:rPr>
          <w:rFonts w:ascii="Book Antiqua" w:hAnsi="Book Antiqua"/>
          <w:b w:val="0"/>
          <w:sz w:val="24"/>
          <w:szCs w:val="24"/>
          <w:vertAlign w:val="superscript"/>
        </w:rPr>
        <w:t>[17</w:t>
      </w:r>
      <w:r w:rsidR="00F13BD5" w:rsidRPr="00874C33">
        <w:rPr>
          <w:rFonts w:ascii="Book Antiqua" w:hAnsi="Book Antiqua"/>
          <w:b w:val="0"/>
          <w:sz w:val="24"/>
          <w:szCs w:val="24"/>
          <w:vertAlign w:val="superscript"/>
        </w:rPr>
        <w:t>]</w:t>
      </w:r>
      <w:r w:rsidR="00F13BD5" w:rsidRPr="00874C33">
        <w:rPr>
          <w:rFonts w:ascii="Book Antiqua" w:hAnsi="Book Antiqua"/>
          <w:b w:val="0"/>
          <w:sz w:val="24"/>
          <w:szCs w:val="24"/>
        </w:rPr>
        <w:t xml:space="preserve"> c</w:t>
      </w:r>
      <w:r w:rsidRPr="00874C33">
        <w:rPr>
          <w:rFonts w:ascii="Book Antiqua" w:hAnsi="Book Antiqua"/>
          <w:b w:val="0"/>
          <w:sz w:val="24"/>
          <w:szCs w:val="24"/>
        </w:rPr>
        <w:t>oncluded that</w:t>
      </w:r>
      <w:r w:rsidR="00E36E88" w:rsidRPr="00874C33">
        <w:rPr>
          <w:rFonts w:ascii="Book Antiqua" w:hAnsi="Book Antiqua"/>
          <w:b w:val="0"/>
          <w:sz w:val="24"/>
          <w:szCs w:val="24"/>
        </w:rPr>
        <w:t xml:space="preserve">, </w:t>
      </w:r>
      <w:r w:rsidR="00E36E88" w:rsidRPr="00874C33">
        <w:rPr>
          <w:rFonts w:ascii="Book Antiqua" w:hAnsi="Book Antiqua" w:cs="Arial"/>
          <w:b w:val="0"/>
          <w:sz w:val="24"/>
          <w:szCs w:val="24"/>
          <w:shd w:val="clear" w:color="auto" w:fill="FFFFFF"/>
        </w:rPr>
        <w:t>unlike tumor size and grading,</w:t>
      </w:r>
      <w:r w:rsidRPr="00874C33">
        <w:rPr>
          <w:rFonts w:ascii="Book Antiqua" w:hAnsi="Book Antiqua"/>
          <w:b w:val="0"/>
          <w:sz w:val="24"/>
          <w:szCs w:val="24"/>
        </w:rPr>
        <w:t xml:space="preserve"> </w:t>
      </w:r>
      <w:r w:rsidRPr="00874C33">
        <w:rPr>
          <w:rFonts w:ascii="Book Antiqua" w:hAnsi="Book Antiqua" w:cs="Arial"/>
          <w:b w:val="0"/>
          <w:sz w:val="24"/>
          <w:szCs w:val="24"/>
          <w:shd w:val="clear" w:color="auto" w:fill="FFFFFF"/>
        </w:rPr>
        <w:t>only the depth of invasion to the base of the stalk (Level 4) was associated with a high risk of lymph node metastasis (27%)</w:t>
      </w:r>
      <w:r w:rsidR="00E36E88" w:rsidRPr="00874C33">
        <w:rPr>
          <w:rFonts w:ascii="Book Antiqua" w:hAnsi="Book Antiqua" w:cs="Arial"/>
          <w:b w:val="0"/>
          <w:sz w:val="24"/>
          <w:szCs w:val="24"/>
          <w:shd w:val="clear" w:color="auto" w:fill="FFFFFF"/>
        </w:rPr>
        <w:t>.</w:t>
      </w:r>
    </w:p>
    <w:p w:rsidR="001E5055" w:rsidRPr="00874C33" w:rsidRDefault="00035F20" w:rsidP="00031B97">
      <w:pPr>
        <w:shd w:val="clear" w:color="auto" w:fill="FFFFFF"/>
        <w:adjustRightInd w:val="0"/>
        <w:snapToGrid w:val="0"/>
        <w:spacing w:line="360" w:lineRule="auto"/>
        <w:ind w:firstLineChars="200" w:firstLine="480"/>
        <w:jc w:val="both"/>
        <w:rPr>
          <w:rFonts w:ascii="Book Antiqua" w:hAnsi="Book Antiqua" w:cs="Arial"/>
          <w:lang w:val="en-US"/>
        </w:rPr>
      </w:pPr>
      <w:r w:rsidRPr="00874C33">
        <w:rPr>
          <w:rFonts w:ascii="Book Antiqua" w:hAnsi="Book Antiqua" w:cs="Arial"/>
          <w:shd w:val="clear" w:color="auto" w:fill="FFFFFF"/>
          <w:lang w:val="en-US"/>
        </w:rPr>
        <w:t>On the other hand,</w:t>
      </w:r>
      <w:r w:rsidRPr="00874C33">
        <w:rPr>
          <w:rFonts w:ascii="Book Antiqua" w:hAnsi="Book Antiqua" w:cs="Arial"/>
          <w:b/>
          <w:shd w:val="clear" w:color="auto" w:fill="FFFFFF"/>
          <w:lang w:val="en-US"/>
        </w:rPr>
        <w:t xml:space="preserve"> </w:t>
      </w:r>
      <w:r w:rsidRPr="00874C33">
        <w:rPr>
          <w:rFonts w:ascii="Book Antiqua" w:hAnsi="Book Antiqua"/>
          <w:shd w:val="clear" w:color="auto" w:fill="FFFFFF"/>
          <w:lang w:val="en-US"/>
        </w:rPr>
        <w:t>i</w:t>
      </w:r>
      <w:r w:rsidR="00F3453E" w:rsidRPr="00874C33">
        <w:rPr>
          <w:rFonts w:ascii="Book Antiqua" w:hAnsi="Book Antiqua"/>
          <w:shd w:val="clear" w:color="auto" w:fill="FFFFFF"/>
          <w:lang w:val="en-US"/>
        </w:rPr>
        <w:t>n a</w:t>
      </w:r>
      <w:r w:rsidR="00685AB8" w:rsidRPr="00874C33">
        <w:rPr>
          <w:rFonts w:ascii="Book Antiqua" w:hAnsi="Book Antiqua"/>
          <w:shd w:val="clear" w:color="auto" w:fill="FFFFFF"/>
          <w:lang w:val="en-US"/>
        </w:rPr>
        <w:t>nother</w:t>
      </w:r>
      <w:r w:rsidR="00F3453E" w:rsidRPr="00874C33">
        <w:rPr>
          <w:rFonts w:ascii="Book Antiqua" w:hAnsi="Book Antiqua"/>
          <w:shd w:val="clear" w:color="auto" w:fill="FFFFFF"/>
          <w:lang w:val="en-US"/>
        </w:rPr>
        <w:t xml:space="preserve"> </w:t>
      </w:r>
      <w:r w:rsidR="00CA2EC2" w:rsidRPr="00874C33">
        <w:rPr>
          <w:rFonts w:ascii="Book Antiqua" w:hAnsi="Book Antiqua"/>
          <w:shd w:val="clear" w:color="auto" w:fill="FFFFFF"/>
          <w:lang w:val="en-US"/>
        </w:rPr>
        <w:t>approach</w:t>
      </w:r>
      <w:r w:rsidR="00F3453E" w:rsidRPr="00874C33">
        <w:rPr>
          <w:rFonts w:ascii="Book Antiqua" w:hAnsi="Book Antiqua"/>
          <w:shd w:val="clear" w:color="auto" w:fill="FFFFFF"/>
          <w:lang w:val="en-US"/>
        </w:rPr>
        <w:t xml:space="preserve"> </w:t>
      </w:r>
      <w:r w:rsidR="000F57CE" w:rsidRPr="00874C33">
        <w:rPr>
          <w:rFonts w:ascii="Book Antiqua" w:hAnsi="Book Antiqua"/>
          <w:shd w:val="clear" w:color="auto" w:fill="FFFFFF"/>
          <w:lang w:val="en-US"/>
        </w:rPr>
        <w:t>with</w:t>
      </w:r>
      <w:r w:rsidR="00F3453E" w:rsidRPr="00874C33">
        <w:rPr>
          <w:rFonts w:ascii="Book Antiqua" w:hAnsi="Book Antiqua"/>
          <w:shd w:val="clear" w:color="auto" w:fill="FFFFFF"/>
          <w:lang w:val="en-US"/>
        </w:rPr>
        <w:t xml:space="preserve"> patients who underwent systematic lymph node dissection, metastasis was ob</w:t>
      </w:r>
      <w:r w:rsidR="00CA2EC2" w:rsidRPr="00874C33">
        <w:rPr>
          <w:rFonts w:ascii="Book Antiqua" w:hAnsi="Book Antiqua"/>
          <w:shd w:val="clear" w:color="auto" w:fill="FFFFFF"/>
          <w:lang w:val="en-US"/>
        </w:rPr>
        <w:t xml:space="preserve">served in </w:t>
      </w:r>
      <w:r w:rsidRPr="00874C33">
        <w:rPr>
          <w:rFonts w:ascii="Book Antiqua" w:hAnsi="Book Antiqua"/>
          <w:shd w:val="clear" w:color="auto" w:fill="FFFFFF"/>
          <w:lang w:val="en-US"/>
        </w:rPr>
        <w:t>14.6%</w:t>
      </w:r>
      <w:r w:rsidR="00CA2EC2" w:rsidRPr="00874C33">
        <w:rPr>
          <w:rFonts w:ascii="Book Antiqua" w:hAnsi="Book Antiqua"/>
          <w:shd w:val="clear" w:color="auto" w:fill="FFFFFF"/>
          <w:lang w:val="en-US"/>
        </w:rPr>
        <w:t xml:space="preserve"> of cases</w:t>
      </w:r>
      <w:r w:rsidR="006F7981" w:rsidRPr="00874C33">
        <w:rPr>
          <w:rFonts w:ascii="Book Antiqua" w:hAnsi="Book Antiqua"/>
          <w:lang w:val="en-US"/>
        </w:rPr>
        <w:t>,</w:t>
      </w:r>
      <w:r w:rsidR="00F3453E" w:rsidRPr="00874C33">
        <w:rPr>
          <w:rFonts w:ascii="Book Antiqua" w:hAnsi="Book Antiqua"/>
          <w:shd w:val="clear" w:color="auto" w:fill="FFFFFF"/>
          <w:lang w:val="en-US"/>
        </w:rPr>
        <w:t xml:space="preserve"> </w:t>
      </w:r>
      <w:r w:rsidR="007542C9" w:rsidRPr="00874C33">
        <w:rPr>
          <w:rFonts w:ascii="Book Antiqua" w:hAnsi="Book Antiqua"/>
          <w:shd w:val="clear" w:color="auto" w:fill="FFFFFF"/>
          <w:lang w:val="en-US"/>
        </w:rPr>
        <w:t xml:space="preserve">and </w:t>
      </w:r>
      <w:r w:rsidR="00F3453E" w:rsidRPr="00874C33">
        <w:rPr>
          <w:rFonts w:ascii="Book Antiqua" w:hAnsi="Book Antiqua"/>
          <w:shd w:val="clear" w:color="auto" w:fill="FFFFFF"/>
          <w:lang w:val="en-US"/>
        </w:rPr>
        <w:t>multivariate analysis showed that</w:t>
      </w:r>
      <w:r w:rsidR="00F3453E" w:rsidRPr="00186B07">
        <w:rPr>
          <w:rFonts w:ascii="Book Antiqua" w:hAnsi="Book Antiqua"/>
          <w:shd w:val="clear" w:color="auto" w:fill="FFFFFF"/>
          <w:lang w:val="en-US"/>
        </w:rPr>
        <w:t xml:space="preserve"> </w:t>
      </w:r>
      <w:r w:rsidR="00F2171C" w:rsidRPr="00186B07">
        <w:rPr>
          <w:rFonts w:ascii="Book Antiqua" w:hAnsi="Book Antiqua"/>
          <w:shd w:val="clear" w:color="auto" w:fill="FFFFFF"/>
          <w:lang w:val="en-US"/>
        </w:rPr>
        <w:t>tumor</w:t>
      </w:r>
      <w:r w:rsidR="00F3453E" w:rsidRPr="00186B07">
        <w:rPr>
          <w:rFonts w:ascii="Book Antiqua" w:hAnsi="Book Antiqua"/>
          <w:shd w:val="clear" w:color="auto" w:fill="FFFFFF"/>
          <w:lang w:val="en-US"/>
        </w:rPr>
        <w:t xml:space="preserve"> budding </w:t>
      </w:r>
      <w:r w:rsidR="00F3453E" w:rsidRPr="00874C33">
        <w:rPr>
          <w:rFonts w:ascii="Book Antiqua" w:hAnsi="Book Antiqua"/>
          <w:shd w:val="clear" w:color="auto" w:fill="FFFFFF"/>
          <w:lang w:val="en-US"/>
        </w:rPr>
        <w:t>was the only independent factor associated with lymph node metastasis</w:t>
      </w:r>
      <w:r w:rsidR="0013085C" w:rsidRPr="00874C33">
        <w:rPr>
          <w:rFonts w:ascii="Book Antiqua" w:hAnsi="Book Antiqua"/>
          <w:shd w:val="clear" w:color="auto" w:fill="FFFFFF"/>
          <w:vertAlign w:val="superscript"/>
          <w:lang w:val="en-US"/>
        </w:rPr>
        <w:t>[18</w:t>
      </w:r>
      <w:r w:rsidR="00F13BD5" w:rsidRPr="00874C33">
        <w:rPr>
          <w:rFonts w:ascii="Book Antiqua" w:hAnsi="Book Antiqua"/>
          <w:shd w:val="clear" w:color="auto" w:fill="FFFFFF"/>
          <w:vertAlign w:val="superscript"/>
          <w:lang w:val="en-US"/>
        </w:rPr>
        <w:t>]</w:t>
      </w:r>
      <w:r w:rsidR="00F3453E" w:rsidRPr="00874C33">
        <w:rPr>
          <w:rFonts w:ascii="Book Antiqua" w:hAnsi="Book Antiqua"/>
          <w:shd w:val="clear" w:color="auto" w:fill="FFFFFF"/>
          <w:lang w:val="en-US"/>
        </w:rPr>
        <w:t>.</w:t>
      </w:r>
    </w:p>
    <w:p w:rsidR="001E5055" w:rsidRPr="00874C33" w:rsidRDefault="00C01E21" w:rsidP="00031B97">
      <w:pPr>
        <w:pStyle w:val="1"/>
        <w:shd w:val="clear" w:color="auto" w:fill="FFFFFF"/>
        <w:adjustRightInd w:val="0"/>
        <w:snapToGrid w:val="0"/>
        <w:spacing w:before="0" w:beforeAutospacing="0" w:after="0" w:afterAutospacing="0" w:line="360" w:lineRule="auto"/>
        <w:ind w:firstLineChars="200" w:firstLine="480"/>
        <w:jc w:val="both"/>
        <w:rPr>
          <w:rFonts w:ascii="Book Antiqua" w:hAnsi="Book Antiqua" w:cs="Arial"/>
          <w:b w:val="0"/>
          <w:sz w:val="24"/>
          <w:szCs w:val="24"/>
          <w:shd w:val="clear" w:color="auto" w:fill="FFFFFF"/>
        </w:rPr>
      </w:pPr>
      <w:r w:rsidRPr="00874C33">
        <w:rPr>
          <w:rFonts w:ascii="Book Antiqua" w:hAnsi="Book Antiqua"/>
          <w:b w:val="0"/>
          <w:sz w:val="24"/>
          <w:szCs w:val="24"/>
          <w:shd w:val="clear" w:color="auto" w:fill="FFFFFF"/>
        </w:rPr>
        <w:t>Interestingly, Kimura</w:t>
      </w:r>
      <w:r w:rsidR="000513D4" w:rsidRPr="00874C33">
        <w:rPr>
          <w:rFonts w:ascii="Book Antiqua" w:hAnsi="Book Antiqua"/>
          <w:b w:val="0"/>
          <w:sz w:val="24"/>
          <w:szCs w:val="24"/>
          <w:shd w:val="clear" w:color="auto" w:fill="FFFFFF"/>
        </w:rPr>
        <w:t xml:space="preserve"> </w:t>
      </w:r>
      <w:r w:rsidR="00744CF0" w:rsidRPr="00874C33">
        <w:rPr>
          <w:rFonts w:ascii="Book Antiqua" w:hAnsi="Book Antiqua"/>
          <w:b w:val="0"/>
          <w:i/>
          <w:sz w:val="24"/>
          <w:szCs w:val="24"/>
          <w:shd w:val="clear" w:color="auto" w:fill="FFFFFF"/>
        </w:rPr>
        <w:t>et al</w:t>
      </w:r>
      <w:r w:rsidR="0013085C" w:rsidRPr="00874C33">
        <w:rPr>
          <w:rFonts w:ascii="Book Antiqua" w:hAnsi="Book Antiqua"/>
          <w:b w:val="0"/>
          <w:sz w:val="24"/>
          <w:szCs w:val="24"/>
          <w:shd w:val="clear" w:color="auto" w:fill="FFFFFF"/>
          <w:vertAlign w:val="superscript"/>
        </w:rPr>
        <w:t>[19</w:t>
      </w:r>
      <w:r w:rsidR="00F13BD5" w:rsidRPr="00874C33">
        <w:rPr>
          <w:rFonts w:ascii="Book Antiqua" w:hAnsi="Book Antiqua"/>
          <w:b w:val="0"/>
          <w:sz w:val="24"/>
          <w:szCs w:val="24"/>
          <w:shd w:val="clear" w:color="auto" w:fill="FFFFFF"/>
          <w:vertAlign w:val="superscript"/>
        </w:rPr>
        <w:t>]</w:t>
      </w:r>
      <w:r w:rsidR="00F13BD5" w:rsidRPr="00874C33">
        <w:rPr>
          <w:rFonts w:ascii="Book Antiqua" w:hAnsi="Book Antiqua"/>
          <w:b w:val="0"/>
          <w:sz w:val="24"/>
          <w:szCs w:val="24"/>
          <w:shd w:val="clear" w:color="auto" w:fill="FFFFFF"/>
        </w:rPr>
        <w:t xml:space="preserve"> </w:t>
      </w:r>
      <w:r w:rsidR="000715C2" w:rsidRPr="00874C33">
        <w:rPr>
          <w:rFonts w:ascii="Book Antiqua" w:hAnsi="Book Antiqua"/>
          <w:b w:val="0"/>
          <w:sz w:val="24"/>
          <w:szCs w:val="24"/>
          <w:shd w:val="clear" w:color="auto" w:fill="FFFFFF"/>
        </w:rPr>
        <w:t xml:space="preserve">recently </w:t>
      </w:r>
      <w:r w:rsidRPr="00874C33">
        <w:rPr>
          <w:rFonts w:ascii="Book Antiqua" w:hAnsi="Book Antiqua"/>
          <w:b w:val="0"/>
          <w:sz w:val="24"/>
          <w:szCs w:val="24"/>
          <w:shd w:val="clear" w:color="auto" w:fill="FFFFFF"/>
        </w:rPr>
        <w:t xml:space="preserve">suggested that head invasion </w:t>
      </w:r>
      <w:r w:rsidR="00E36E88" w:rsidRPr="00874C33">
        <w:rPr>
          <w:rFonts w:ascii="Book Antiqua" w:hAnsi="Book Antiqua"/>
          <w:b w:val="0"/>
          <w:sz w:val="24"/>
          <w:szCs w:val="24"/>
          <w:shd w:val="clear" w:color="auto" w:fill="FFFFFF"/>
        </w:rPr>
        <w:t xml:space="preserve">is </w:t>
      </w:r>
      <w:r w:rsidRPr="00874C33">
        <w:rPr>
          <w:rFonts w:ascii="Book Antiqua" w:hAnsi="Book Antiqua"/>
          <w:b w:val="0"/>
          <w:sz w:val="24"/>
          <w:szCs w:val="24"/>
          <w:shd w:val="clear" w:color="auto" w:fill="FFFFFF"/>
        </w:rPr>
        <w:t xml:space="preserve">not a lymph node metastasis-free condition in a study on 76 pedunculated polyps </w:t>
      </w:r>
      <w:r w:rsidR="008F67C3" w:rsidRPr="00874C33">
        <w:rPr>
          <w:rFonts w:ascii="Book Antiqua" w:hAnsi="Book Antiqua"/>
          <w:b w:val="0"/>
          <w:sz w:val="24"/>
          <w:szCs w:val="24"/>
          <w:shd w:val="clear" w:color="auto" w:fill="FFFFFF"/>
        </w:rPr>
        <w:t>with</w:t>
      </w:r>
      <w:r w:rsidR="008F67C3" w:rsidRPr="00874C33">
        <w:rPr>
          <w:rFonts w:ascii="Book Antiqua" w:hAnsi="Book Antiqua" w:cs="Arial"/>
          <w:b w:val="0"/>
          <w:sz w:val="24"/>
          <w:szCs w:val="24"/>
          <w:shd w:val="clear" w:color="auto" w:fill="FFFFFF"/>
        </w:rPr>
        <w:t xml:space="preserve"> no significant differences in the </w:t>
      </w:r>
      <w:r w:rsidR="00A66800" w:rsidRPr="00874C33">
        <w:rPr>
          <w:rFonts w:ascii="Book Antiqua" w:hAnsi="Book Antiqua" w:cs="Arial"/>
          <w:b w:val="0"/>
          <w:sz w:val="24"/>
          <w:szCs w:val="24"/>
          <w:shd w:val="clear" w:color="auto" w:fill="FFFFFF"/>
        </w:rPr>
        <w:t xml:space="preserve">lymph node metastasis rate </w:t>
      </w:r>
      <w:r w:rsidR="008F67C3" w:rsidRPr="00874C33">
        <w:rPr>
          <w:rFonts w:ascii="Book Antiqua" w:hAnsi="Book Antiqua" w:cs="Arial"/>
          <w:b w:val="0"/>
          <w:sz w:val="24"/>
          <w:szCs w:val="24"/>
          <w:shd w:val="clear" w:color="auto" w:fill="FFFFFF"/>
        </w:rPr>
        <w:t xml:space="preserve">between </w:t>
      </w:r>
      <w:r w:rsidR="00186B07" w:rsidRPr="007F4B4B">
        <w:rPr>
          <w:rFonts w:ascii="Book Antiqua" w:eastAsia="宋体" w:hAnsi="Book Antiqua" w:cs="Arial"/>
          <w:b w:val="0"/>
          <w:sz w:val="24"/>
          <w:szCs w:val="24"/>
          <w:shd w:val="clear" w:color="auto" w:fill="FFFFFF"/>
          <w:lang w:eastAsia="zh-CN"/>
        </w:rPr>
        <w:t>“</w:t>
      </w:r>
      <w:r w:rsidR="008F67C3" w:rsidRPr="00874C33">
        <w:rPr>
          <w:rFonts w:ascii="Book Antiqua" w:hAnsi="Book Antiqua" w:cs="Arial"/>
          <w:b w:val="0"/>
          <w:sz w:val="24"/>
          <w:szCs w:val="24"/>
          <w:shd w:val="clear" w:color="auto" w:fill="FFFFFF"/>
        </w:rPr>
        <w:t>head invasion</w:t>
      </w:r>
      <w:r w:rsidR="00186B07" w:rsidRPr="007F4B4B">
        <w:rPr>
          <w:rFonts w:ascii="Book Antiqua" w:eastAsia="宋体" w:hAnsi="Book Antiqua" w:cs="Arial"/>
          <w:b w:val="0"/>
          <w:sz w:val="24"/>
          <w:szCs w:val="24"/>
          <w:shd w:val="clear" w:color="auto" w:fill="FFFFFF"/>
          <w:lang w:eastAsia="zh-CN"/>
        </w:rPr>
        <w:t>”</w:t>
      </w:r>
      <w:r w:rsidR="008F67C3" w:rsidRPr="00874C33">
        <w:rPr>
          <w:rFonts w:ascii="Book Antiqua" w:hAnsi="Book Antiqua" w:cs="Arial"/>
          <w:b w:val="0"/>
          <w:sz w:val="24"/>
          <w:szCs w:val="24"/>
          <w:shd w:val="clear" w:color="auto" w:fill="FFFFFF"/>
        </w:rPr>
        <w:t xml:space="preserve"> (4/30, 13.3%) and </w:t>
      </w:r>
      <w:r w:rsidR="00186B07" w:rsidRPr="007F4B4B">
        <w:rPr>
          <w:rFonts w:ascii="Book Antiqua" w:eastAsia="宋体" w:hAnsi="Book Antiqua" w:cs="Arial"/>
          <w:b w:val="0"/>
          <w:sz w:val="24"/>
          <w:szCs w:val="24"/>
          <w:shd w:val="clear" w:color="auto" w:fill="FFFFFF"/>
          <w:lang w:eastAsia="zh-CN"/>
        </w:rPr>
        <w:t>“</w:t>
      </w:r>
      <w:r w:rsidR="008F67C3" w:rsidRPr="00874C33">
        <w:rPr>
          <w:rFonts w:ascii="Book Antiqua" w:hAnsi="Book Antiqua" w:cs="Arial"/>
          <w:b w:val="0"/>
          <w:sz w:val="24"/>
          <w:szCs w:val="24"/>
          <w:shd w:val="clear" w:color="auto" w:fill="FFFFFF"/>
        </w:rPr>
        <w:t>stalk invasion</w:t>
      </w:r>
      <w:r w:rsidR="00186B07" w:rsidRPr="007F4B4B">
        <w:rPr>
          <w:rFonts w:ascii="Book Antiqua" w:eastAsia="宋体" w:hAnsi="Book Antiqua" w:cs="Arial"/>
          <w:b w:val="0"/>
          <w:sz w:val="24"/>
          <w:szCs w:val="24"/>
          <w:shd w:val="clear" w:color="auto" w:fill="FFFFFF"/>
          <w:lang w:eastAsia="zh-CN"/>
        </w:rPr>
        <w:t>”</w:t>
      </w:r>
      <w:r w:rsidR="008F67C3" w:rsidRPr="00874C33">
        <w:rPr>
          <w:rFonts w:ascii="Book Antiqua" w:hAnsi="Book Antiqua" w:cs="Arial"/>
          <w:b w:val="0"/>
          <w:sz w:val="24"/>
          <w:szCs w:val="24"/>
          <w:shd w:val="clear" w:color="auto" w:fill="FFFFFF"/>
        </w:rPr>
        <w:t xml:space="preserve"> (5/46, 10.9%</w:t>
      </w:r>
      <w:r w:rsidRPr="00874C33">
        <w:rPr>
          <w:rFonts w:ascii="Book Antiqua" w:hAnsi="Book Antiqua"/>
          <w:b w:val="0"/>
          <w:sz w:val="24"/>
          <w:szCs w:val="24"/>
          <w:shd w:val="clear" w:color="auto" w:fill="FFFFFF"/>
        </w:rPr>
        <w:t>)</w:t>
      </w:r>
      <w:r w:rsidR="005C0034" w:rsidRPr="00874C33">
        <w:rPr>
          <w:rFonts w:ascii="Book Antiqua" w:hAnsi="Book Antiqua"/>
          <w:b w:val="0"/>
          <w:sz w:val="24"/>
          <w:szCs w:val="24"/>
          <w:shd w:val="clear" w:color="auto" w:fill="FFFFFF"/>
        </w:rPr>
        <w:t>.</w:t>
      </w:r>
      <w:r w:rsidRPr="00874C33">
        <w:rPr>
          <w:rFonts w:ascii="Book Antiqua" w:hAnsi="Book Antiqua"/>
          <w:b w:val="0"/>
          <w:sz w:val="24"/>
          <w:szCs w:val="24"/>
          <w:shd w:val="clear" w:color="auto" w:fill="FFFFFF"/>
        </w:rPr>
        <w:t xml:space="preserve"> </w:t>
      </w:r>
      <w:r w:rsidR="008F67C3" w:rsidRPr="00874C33">
        <w:rPr>
          <w:rFonts w:ascii="Book Antiqua" w:hAnsi="Book Antiqua"/>
          <w:b w:val="0"/>
          <w:sz w:val="24"/>
          <w:szCs w:val="24"/>
          <w:shd w:val="clear" w:color="auto" w:fill="FFFFFF"/>
        </w:rPr>
        <w:t>They state</w:t>
      </w:r>
      <w:r w:rsidR="000F57CE" w:rsidRPr="00874C33">
        <w:rPr>
          <w:rFonts w:ascii="Book Antiqua" w:hAnsi="Book Antiqua"/>
          <w:b w:val="0"/>
          <w:sz w:val="24"/>
          <w:szCs w:val="24"/>
          <w:shd w:val="clear" w:color="auto" w:fill="FFFFFF"/>
        </w:rPr>
        <w:t>d</w:t>
      </w:r>
      <w:r w:rsidR="008F67C3" w:rsidRPr="00874C33">
        <w:rPr>
          <w:rFonts w:ascii="Book Antiqua" w:hAnsi="Book Antiqua"/>
          <w:b w:val="0"/>
          <w:sz w:val="24"/>
          <w:szCs w:val="24"/>
          <w:shd w:val="clear" w:color="auto" w:fill="FFFFFF"/>
        </w:rPr>
        <w:t xml:space="preserve"> that e</w:t>
      </w:r>
      <w:r w:rsidRPr="00874C33">
        <w:rPr>
          <w:rFonts w:ascii="Book Antiqua" w:hAnsi="Book Antiqua"/>
          <w:b w:val="0"/>
          <w:sz w:val="24"/>
          <w:szCs w:val="24"/>
          <w:shd w:val="clear" w:color="auto" w:fill="FFFFFF"/>
        </w:rPr>
        <w:t xml:space="preserve">ven for </w:t>
      </w:r>
      <w:r w:rsidR="00CA2EC2" w:rsidRPr="00874C33">
        <w:rPr>
          <w:rFonts w:ascii="Book Antiqua" w:hAnsi="Book Antiqua"/>
          <w:b w:val="0"/>
          <w:sz w:val="24"/>
          <w:szCs w:val="24"/>
          <w:shd w:val="clear" w:color="auto" w:fill="FFFFFF"/>
        </w:rPr>
        <w:t>MPCP</w:t>
      </w:r>
      <w:r w:rsidRPr="00874C33">
        <w:rPr>
          <w:rFonts w:ascii="Book Antiqua" w:hAnsi="Book Antiqua"/>
          <w:b w:val="0"/>
          <w:sz w:val="24"/>
          <w:szCs w:val="24"/>
          <w:shd w:val="clear" w:color="auto" w:fill="FFFFFF"/>
        </w:rPr>
        <w:t xml:space="preserve"> with ‘he</w:t>
      </w:r>
      <w:r w:rsidR="00A66800" w:rsidRPr="00874C33">
        <w:rPr>
          <w:rFonts w:ascii="Book Antiqua" w:hAnsi="Book Antiqua"/>
          <w:b w:val="0"/>
          <w:sz w:val="24"/>
          <w:szCs w:val="24"/>
          <w:shd w:val="clear" w:color="auto" w:fill="FFFFFF"/>
        </w:rPr>
        <w:t>ad invasion', additional surgical resection</w:t>
      </w:r>
      <w:r w:rsidRPr="00874C33">
        <w:rPr>
          <w:rFonts w:ascii="Book Antiqua" w:hAnsi="Book Antiqua"/>
          <w:b w:val="0"/>
          <w:sz w:val="24"/>
          <w:szCs w:val="24"/>
          <w:shd w:val="clear" w:color="auto" w:fill="FFFFFF"/>
        </w:rPr>
        <w:t xml:space="preserve"> with lymph node dissectio</w:t>
      </w:r>
      <w:r w:rsidR="00DC729D" w:rsidRPr="00874C33">
        <w:rPr>
          <w:rFonts w:ascii="Book Antiqua" w:hAnsi="Book Antiqua"/>
          <w:b w:val="0"/>
          <w:sz w:val="24"/>
          <w:szCs w:val="24"/>
          <w:shd w:val="clear" w:color="auto" w:fill="FFFFFF"/>
        </w:rPr>
        <w:t xml:space="preserve">n should be </w:t>
      </w:r>
      <w:r w:rsidR="00A66800" w:rsidRPr="00874C33">
        <w:rPr>
          <w:rFonts w:ascii="Book Antiqua" w:hAnsi="Book Antiqua"/>
          <w:b w:val="0"/>
          <w:sz w:val="24"/>
          <w:szCs w:val="24"/>
          <w:shd w:val="clear" w:color="auto" w:fill="FFFFFF"/>
        </w:rPr>
        <w:t>taken into consideration</w:t>
      </w:r>
      <w:r w:rsidR="00DC729D" w:rsidRPr="00874C33">
        <w:rPr>
          <w:rFonts w:ascii="Book Antiqua" w:hAnsi="Book Antiqua"/>
          <w:b w:val="0"/>
          <w:sz w:val="24"/>
          <w:szCs w:val="24"/>
          <w:shd w:val="clear" w:color="auto" w:fill="FFFFFF"/>
        </w:rPr>
        <w:t xml:space="preserve"> if there are </w:t>
      </w:r>
      <w:r w:rsidR="00035F20" w:rsidRPr="00874C33">
        <w:rPr>
          <w:rFonts w:ascii="Book Antiqua" w:hAnsi="Book Antiqua"/>
          <w:b w:val="0"/>
          <w:sz w:val="24"/>
          <w:szCs w:val="24"/>
          <w:shd w:val="clear" w:color="auto" w:fill="FFFFFF"/>
        </w:rPr>
        <w:t xml:space="preserve">other </w:t>
      </w:r>
      <w:r w:rsidRPr="00874C33">
        <w:rPr>
          <w:rFonts w:ascii="Book Antiqua" w:hAnsi="Book Antiqua"/>
          <w:b w:val="0"/>
          <w:sz w:val="24"/>
          <w:szCs w:val="24"/>
          <w:shd w:val="clear" w:color="auto" w:fill="FFFFFF"/>
        </w:rPr>
        <w:t>risk factors.</w:t>
      </w:r>
    </w:p>
    <w:p w:rsidR="00223790" w:rsidRPr="00874C33" w:rsidRDefault="00DC729D" w:rsidP="00031B97">
      <w:pPr>
        <w:shd w:val="clear" w:color="auto" w:fill="FFFFFF"/>
        <w:adjustRightInd w:val="0"/>
        <w:snapToGrid w:val="0"/>
        <w:spacing w:line="360" w:lineRule="auto"/>
        <w:ind w:firstLineChars="200" w:firstLine="480"/>
        <w:jc w:val="both"/>
        <w:rPr>
          <w:rFonts w:ascii="Book Antiqua" w:hAnsi="Book Antiqua" w:cs="Arial"/>
          <w:lang w:val="en-US"/>
        </w:rPr>
      </w:pPr>
      <w:r w:rsidRPr="00874C33">
        <w:rPr>
          <w:rFonts w:ascii="Book Antiqua" w:hAnsi="Book Antiqua" w:cs="Arial"/>
          <w:shd w:val="clear" w:color="auto" w:fill="FFFFFF"/>
          <w:lang w:val="en-US"/>
        </w:rPr>
        <w:t>Indeed,</w:t>
      </w:r>
      <w:r w:rsidR="000F57CE" w:rsidRPr="00874C33">
        <w:rPr>
          <w:rFonts w:ascii="Book Antiqua" w:hAnsi="Book Antiqua" w:cs="Arial"/>
          <w:shd w:val="clear" w:color="auto" w:fill="FFFFFF"/>
          <w:lang w:val="en-US"/>
        </w:rPr>
        <w:t xml:space="preserve"> the</w:t>
      </w:r>
      <w:r w:rsidRPr="00874C33">
        <w:rPr>
          <w:rFonts w:ascii="Book Antiqua" w:hAnsi="Book Antiqua" w:cs="Arial"/>
          <w:shd w:val="clear" w:color="auto" w:fill="FFFFFF"/>
          <w:lang w:val="en-US"/>
        </w:rPr>
        <w:t xml:space="preserve"> d</w:t>
      </w:r>
      <w:r w:rsidR="00223790" w:rsidRPr="00874C33">
        <w:rPr>
          <w:rFonts w:ascii="Book Antiqua" w:hAnsi="Book Antiqua" w:cs="Arial"/>
          <w:shd w:val="clear" w:color="auto" w:fill="FFFFFF"/>
          <w:lang w:val="en-US"/>
        </w:rPr>
        <w:t xml:space="preserve">etection of tumor buds </w:t>
      </w:r>
      <w:r w:rsidR="00223790" w:rsidRPr="00874C33">
        <w:rPr>
          <w:rFonts w:ascii="Book Antiqua" w:hAnsi="Book Antiqua"/>
          <w:lang w:val="en-US"/>
        </w:rPr>
        <w:t>has been reported as</w:t>
      </w:r>
      <w:r w:rsidR="00223790" w:rsidRPr="00874C33">
        <w:rPr>
          <w:rFonts w:ascii="Book Antiqua" w:hAnsi="Book Antiqua" w:cs="Arial"/>
          <w:shd w:val="clear" w:color="auto" w:fill="FFFFFF"/>
          <w:lang w:val="en-US"/>
        </w:rPr>
        <w:t xml:space="preserve"> </w:t>
      </w:r>
      <w:r w:rsidR="00A66800" w:rsidRPr="00874C33">
        <w:rPr>
          <w:rFonts w:ascii="Book Antiqua" w:hAnsi="Book Antiqua" w:cs="Arial"/>
          <w:shd w:val="clear" w:color="auto" w:fill="FFFFFF"/>
          <w:lang w:val="en-US"/>
        </w:rPr>
        <w:t xml:space="preserve">an indication </w:t>
      </w:r>
      <w:r w:rsidR="000F57CE" w:rsidRPr="00874C33">
        <w:rPr>
          <w:rFonts w:ascii="Book Antiqua" w:hAnsi="Book Antiqua" w:cs="Arial"/>
          <w:shd w:val="clear" w:color="auto" w:fill="FFFFFF"/>
          <w:lang w:val="en-US"/>
        </w:rPr>
        <w:t>for</w:t>
      </w:r>
      <w:r w:rsidR="00A66800" w:rsidRPr="00874C33">
        <w:rPr>
          <w:rFonts w:ascii="Book Antiqua" w:hAnsi="Book Antiqua" w:cs="Arial"/>
          <w:shd w:val="clear" w:color="auto" w:fill="FFFFFF"/>
          <w:lang w:val="en-US"/>
        </w:rPr>
        <w:t xml:space="preserve"> colorectal surgery because of the high</w:t>
      </w:r>
      <w:r w:rsidR="00223790" w:rsidRPr="00874C33">
        <w:rPr>
          <w:rFonts w:ascii="Book Antiqua" w:hAnsi="Book Antiqua" w:cs="Arial"/>
          <w:shd w:val="clear" w:color="auto" w:fill="FFFFFF"/>
          <w:lang w:val="en-US"/>
        </w:rPr>
        <w:t xml:space="preserve"> ris</w:t>
      </w:r>
      <w:r w:rsidR="00A66800" w:rsidRPr="00874C33">
        <w:rPr>
          <w:rFonts w:ascii="Book Antiqua" w:hAnsi="Book Antiqua" w:cs="Arial"/>
          <w:shd w:val="clear" w:color="auto" w:fill="FFFFFF"/>
          <w:lang w:val="en-US"/>
        </w:rPr>
        <w:t xml:space="preserve">k </w:t>
      </w:r>
      <w:r w:rsidR="00223790" w:rsidRPr="00874C33">
        <w:rPr>
          <w:rFonts w:ascii="Book Antiqua" w:hAnsi="Book Antiqua" w:cs="Arial"/>
          <w:shd w:val="clear" w:color="auto" w:fill="FFFFFF"/>
          <w:lang w:val="en-US"/>
        </w:rPr>
        <w:t>for lymph node metastasis</w:t>
      </w:r>
      <w:r w:rsidR="00223790" w:rsidRPr="00874C33">
        <w:rPr>
          <w:rFonts w:ascii="Book Antiqua" w:hAnsi="Book Antiqua"/>
          <w:lang w:val="en-US"/>
        </w:rPr>
        <w:t>.</w:t>
      </w:r>
      <w:r w:rsidR="006F7981" w:rsidRPr="00874C33">
        <w:rPr>
          <w:rFonts w:ascii="Book Antiqua" w:hAnsi="Book Antiqua" w:cs="Arial"/>
          <w:lang w:val="en-US"/>
        </w:rPr>
        <w:t xml:space="preserve"> </w:t>
      </w:r>
      <w:r w:rsidR="000172FD" w:rsidRPr="00874C33">
        <w:rPr>
          <w:rFonts w:ascii="Book Antiqua" w:hAnsi="Book Antiqua" w:cs="Arial"/>
          <w:shd w:val="clear" w:color="auto" w:fill="FFFFFF"/>
          <w:lang w:val="en-US"/>
        </w:rPr>
        <w:t xml:space="preserve">Pathologically, </w:t>
      </w:r>
      <w:r w:rsidR="000172FD" w:rsidRPr="00874C33">
        <w:rPr>
          <w:rFonts w:ascii="Book Antiqua" w:hAnsi="Book Antiqua"/>
          <w:lang w:val="en-US"/>
        </w:rPr>
        <w:t>t</w:t>
      </w:r>
      <w:r w:rsidR="00223790" w:rsidRPr="00874C33">
        <w:rPr>
          <w:rFonts w:ascii="Book Antiqua" w:hAnsi="Book Antiqua"/>
          <w:lang w:val="en-US"/>
        </w:rPr>
        <w:t xml:space="preserve">umor budding is defined as single tumor cells or small clusters of four or </w:t>
      </w:r>
      <w:r w:rsidR="000F57CE" w:rsidRPr="00874C33">
        <w:rPr>
          <w:rFonts w:ascii="Book Antiqua" w:hAnsi="Book Antiqua"/>
          <w:lang w:val="en-US"/>
        </w:rPr>
        <w:t>fewer</w:t>
      </w:r>
      <w:r w:rsidR="00223790" w:rsidRPr="00874C33">
        <w:rPr>
          <w:rFonts w:ascii="Book Antiqua" w:hAnsi="Book Antiqua"/>
          <w:lang w:val="en-US"/>
        </w:rPr>
        <w:t xml:space="preserve"> tumor cells i</w:t>
      </w:r>
      <w:r w:rsidR="00223790" w:rsidRPr="00874C33">
        <w:rPr>
          <w:rFonts w:ascii="Book Antiqua" w:hAnsi="Book Antiqua" w:cs="Arial"/>
          <w:shd w:val="clear" w:color="auto" w:fill="FFFFFF"/>
          <w:lang w:val="en-US"/>
        </w:rPr>
        <w:t>n the tumor stroma</w:t>
      </w:r>
      <w:r w:rsidR="00223790" w:rsidRPr="00874C33">
        <w:rPr>
          <w:rFonts w:ascii="Book Antiqua" w:hAnsi="Book Antiqua"/>
          <w:lang w:val="en-US"/>
        </w:rPr>
        <w:t xml:space="preserve">, at the invasive front and </w:t>
      </w:r>
      <w:r w:rsidR="00223790" w:rsidRPr="00874C33">
        <w:rPr>
          <w:rFonts w:ascii="Book Antiqua" w:hAnsi="Book Antiqua" w:cs="Arial"/>
          <w:shd w:val="clear" w:color="auto" w:fill="FFFFFF"/>
          <w:lang w:val="en-US"/>
        </w:rPr>
        <w:t>in malignant polyps</w:t>
      </w:r>
      <w:r w:rsidR="00DD02A3" w:rsidRPr="00874C33">
        <w:rPr>
          <w:rFonts w:ascii="Book Antiqua" w:hAnsi="Book Antiqua"/>
          <w:vertAlign w:val="superscript"/>
          <w:lang w:val="en-US"/>
        </w:rPr>
        <w:t>[</w:t>
      </w:r>
      <w:r w:rsidR="0013085C" w:rsidRPr="00874C33">
        <w:rPr>
          <w:rFonts w:ascii="Book Antiqua" w:hAnsi="Book Antiqua"/>
          <w:vertAlign w:val="superscript"/>
          <w:lang w:val="en-US"/>
        </w:rPr>
        <w:t>20</w:t>
      </w:r>
      <w:r w:rsidR="00DD02A3" w:rsidRPr="00874C33">
        <w:rPr>
          <w:rFonts w:ascii="Book Antiqua" w:hAnsi="Book Antiqua"/>
          <w:vertAlign w:val="superscript"/>
          <w:lang w:val="en-US"/>
        </w:rPr>
        <w:t>,2</w:t>
      </w:r>
      <w:r w:rsidR="0013085C" w:rsidRPr="00874C33">
        <w:rPr>
          <w:rFonts w:ascii="Book Antiqua" w:hAnsi="Book Antiqua"/>
          <w:vertAlign w:val="superscript"/>
          <w:lang w:val="en-US"/>
        </w:rPr>
        <w:t>1</w:t>
      </w:r>
      <w:r w:rsidR="00DD02A3" w:rsidRPr="00874C33">
        <w:rPr>
          <w:rFonts w:ascii="Book Antiqua" w:hAnsi="Book Antiqua"/>
          <w:vertAlign w:val="superscript"/>
          <w:lang w:val="en-US"/>
        </w:rPr>
        <w:t>]</w:t>
      </w:r>
      <w:r w:rsidR="00223790" w:rsidRPr="00874C33">
        <w:rPr>
          <w:rFonts w:ascii="Book Antiqua" w:hAnsi="Book Antiqua" w:cs="Arial"/>
          <w:shd w:val="clear" w:color="auto" w:fill="FFFFFF"/>
          <w:lang w:val="en-US"/>
        </w:rPr>
        <w:t>.</w:t>
      </w:r>
      <w:r w:rsidR="00A11191" w:rsidRPr="00874C33">
        <w:rPr>
          <w:rFonts w:ascii="Book Antiqua" w:hAnsi="Book Antiqua" w:cs="Arial"/>
          <w:shd w:val="clear" w:color="auto" w:fill="FFFFFF"/>
          <w:lang w:val="en-US"/>
        </w:rPr>
        <w:t xml:space="preserve"> </w:t>
      </w:r>
      <w:r w:rsidR="00223790" w:rsidRPr="00874C33">
        <w:rPr>
          <w:rFonts w:ascii="Book Antiqua" w:hAnsi="Book Antiqua"/>
          <w:lang w:val="en-US"/>
        </w:rPr>
        <w:t>Widespread reporting of tumor budding has been limited</w:t>
      </w:r>
      <w:r w:rsidR="00223790" w:rsidRPr="00874C33">
        <w:rPr>
          <w:rFonts w:ascii="Book Antiqua" w:hAnsi="Book Antiqua" w:cs="Arial"/>
          <w:shd w:val="clear" w:color="auto" w:fill="FFFFFF"/>
          <w:lang w:val="en-US"/>
        </w:rPr>
        <w:t xml:space="preserve"> in daily diagnostic practice</w:t>
      </w:r>
      <w:r w:rsidR="00223790" w:rsidRPr="00874C33">
        <w:rPr>
          <w:rFonts w:ascii="Book Antiqua" w:hAnsi="Book Antiqua"/>
          <w:lang w:val="en-US"/>
        </w:rPr>
        <w:t xml:space="preserve"> due to a lack of consensus </w:t>
      </w:r>
      <w:r w:rsidR="000F57CE" w:rsidRPr="00874C33">
        <w:rPr>
          <w:rFonts w:ascii="Book Antiqua" w:hAnsi="Book Antiqua"/>
          <w:lang w:val="en-US"/>
        </w:rPr>
        <w:t xml:space="preserve">regarding </w:t>
      </w:r>
      <w:r w:rsidR="00223790" w:rsidRPr="00874C33">
        <w:rPr>
          <w:rFonts w:ascii="Book Antiqua" w:hAnsi="Book Antiqua" w:cs="Arial"/>
          <w:shd w:val="clear" w:color="auto" w:fill="FFFFFF"/>
          <w:lang w:val="en-US"/>
        </w:rPr>
        <w:t>guidelines</w:t>
      </w:r>
      <w:r w:rsidR="00223790" w:rsidRPr="00874C33">
        <w:rPr>
          <w:rFonts w:ascii="Book Antiqua" w:hAnsi="Book Antiqua"/>
          <w:lang w:val="en-US"/>
        </w:rPr>
        <w:t xml:space="preserve"> on scoring methods</w:t>
      </w:r>
      <w:r w:rsidR="0013085C" w:rsidRPr="00874C33">
        <w:rPr>
          <w:rFonts w:ascii="Book Antiqua" w:hAnsi="Book Antiqua"/>
          <w:vertAlign w:val="superscript"/>
          <w:lang w:val="en-US"/>
        </w:rPr>
        <w:t>[20,21</w:t>
      </w:r>
      <w:r w:rsidR="00A11191" w:rsidRPr="00874C33">
        <w:rPr>
          <w:rFonts w:ascii="Book Antiqua" w:hAnsi="Book Antiqua"/>
          <w:vertAlign w:val="superscript"/>
          <w:lang w:val="en-US"/>
        </w:rPr>
        <w:t>]</w:t>
      </w:r>
      <w:r w:rsidR="00223790" w:rsidRPr="00874C33">
        <w:rPr>
          <w:rFonts w:ascii="Book Antiqua" w:hAnsi="Book Antiqua"/>
          <w:lang w:val="en-US"/>
        </w:rPr>
        <w:t xml:space="preserve">. </w:t>
      </w:r>
      <w:r w:rsidR="00223790" w:rsidRPr="00874C33">
        <w:rPr>
          <w:rFonts w:ascii="Book Antiqua" w:hAnsi="Book Antiqua"/>
          <w:shd w:val="clear" w:color="auto" w:fill="FFFFFF"/>
          <w:lang w:val="en-US"/>
        </w:rPr>
        <w:t xml:space="preserve">Although </w:t>
      </w:r>
      <w:r w:rsidR="00223790" w:rsidRPr="00874C33">
        <w:rPr>
          <w:rFonts w:ascii="Book Antiqua" w:hAnsi="Book Antiqua"/>
          <w:lang w:val="en-US"/>
        </w:rPr>
        <w:t>some authors</w:t>
      </w:r>
      <w:r w:rsidR="0013085C" w:rsidRPr="00874C33">
        <w:rPr>
          <w:rFonts w:ascii="Book Antiqua" w:hAnsi="Book Antiqua"/>
          <w:vertAlign w:val="superscript"/>
          <w:lang w:val="en-US"/>
        </w:rPr>
        <w:t>[8,22</w:t>
      </w:r>
      <w:r w:rsidR="00A11191" w:rsidRPr="00874C33">
        <w:rPr>
          <w:rFonts w:ascii="Book Antiqua" w:hAnsi="Book Antiqua"/>
          <w:vertAlign w:val="superscript"/>
          <w:lang w:val="en-US"/>
        </w:rPr>
        <w:t>]</w:t>
      </w:r>
      <w:r w:rsidR="00223790" w:rsidRPr="00874C33">
        <w:rPr>
          <w:rFonts w:ascii="Book Antiqua" w:hAnsi="Book Antiqua"/>
          <w:lang w:val="en-US"/>
        </w:rPr>
        <w:t xml:space="preserve"> consider </w:t>
      </w:r>
      <w:r w:rsidR="006F7981" w:rsidRPr="00874C33">
        <w:rPr>
          <w:rFonts w:ascii="Book Antiqua" w:hAnsi="Book Antiqua"/>
          <w:lang w:val="en-US"/>
        </w:rPr>
        <w:t xml:space="preserve">it </w:t>
      </w:r>
      <w:r w:rsidR="00223790" w:rsidRPr="00874C33">
        <w:rPr>
          <w:rFonts w:ascii="Book Antiqua" w:hAnsi="Book Antiqua"/>
          <w:lang w:val="en-US"/>
        </w:rPr>
        <w:t xml:space="preserve">important that at least high-grade tumor budding (more than 10 tumor buds in any microscopic field viewed </w:t>
      </w:r>
      <w:r w:rsidR="000F57CE" w:rsidRPr="00874C33">
        <w:rPr>
          <w:rFonts w:ascii="Book Antiqua" w:hAnsi="Book Antiqua"/>
          <w:lang w:val="en-US"/>
        </w:rPr>
        <w:t>at</w:t>
      </w:r>
      <w:r w:rsidR="00223790" w:rsidRPr="00874C33">
        <w:rPr>
          <w:rFonts w:ascii="Book Antiqua" w:hAnsi="Book Antiqua"/>
          <w:lang w:val="en-US"/>
        </w:rPr>
        <w:t xml:space="preserve"> 25X) should be recorded in the </w:t>
      </w:r>
      <w:r w:rsidR="00795D32" w:rsidRPr="00874C33">
        <w:rPr>
          <w:rFonts w:ascii="Book Antiqua" w:hAnsi="Book Antiqua"/>
          <w:lang w:val="en-US"/>
        </w:rPr>
        <w:t xml:space="preserve">pathology </w:t>
      </w:r>
      <w:r w:rsidR="00223790" w:rsidRPr="00874C33">
        <w:rPr>
          <w:rFonts w:ascii="Book Antiqua" w:hAnsi="Book Antiqua"/>
          <w:lang w:val="en-US"/>
        </w:rPr>
        <w:t>report as a prognostic factor.</w:t>
      </w:r>
    </w:p>
    <w:p w:rsidR="006020E1" w:rsidRPr="00874C33" w:rsidRDefault="006020E1" w:rsidP="00031B97">
      <w:pPr>
        <w:shd w:val="clear" w:color="auto" w:fill="FFFFFF"/>
        <w:adjustRightInd w:val="0"/>
        <w:snapToGrid w:val="0"/>
        <w:spacing w:line="360" w:lineRule="auto"/>
        <w:ind w:firstLineChars="200" w:firstLine="480"/>
        <w:jc w:val="both"/>
        <w:rPr>
          <w:rFonts w:ascii="Book Antiqua" w:hAnsi="Book Antiqua"/>
          <w:lang w:val="en-US"/>
        </w:rPr>
      </w:pPr>
      <w:r w:rsidRPr="00186B07">
        <w:rPr>
          <w:rFonts w:ascii="Book Antiqua" w:hAnsi="Book Antiqua"/>
          <w:lang w:val="en-US"/>
        </w:rPr>
        <w:lastRenderedPageBreak/>
        <w:t xml:space="preserve">Invasive micropapillary carcinoma </w:t>
      </w:r>
      <w:r w:rsidRPr="00874C33">
        <w:rPr>
          <w:rFonts w:ascii="Book Antiqua" w:hAnsi="Book Antiqua"/>
          <w:lang w:val="en-US"/>
        </w:rPr>
        <w:t>is composed of small clusters of tumor cells lying within clear stromal spaces simulating vascular channels</w:t>
      </w:r>
      <w:r w:rsidR="0013085C" w:rsidRPr="00874C33">
        <w:rPr>
          <w:rFonts w:ascii="Book Antiqua" w:hAnsi="Book Antiqua"/>
          <w:vertAlign w:val="superscript"/>
          <w:lang w:val="en-US"/>
        </w:rPr>
        <w:t>[23,24</w:t>
      </w:r>
      <w:r w:rsidR="00A11191" w:rsidRPr="00874C33">
        <w:rPr>
          <w:rFonts w:ascii="Book Antiqua" w:hAnsi="Book Antiqua"/>
          <w:vertAlign w:val="superscript"/>
          <w:lang w:val="en-US"/>
        </w:rPr>
        <w:t>]</w:t>
      </w:r>
      <w:r w:rsidRPr="00874C33">
        <w:rPr>
          <w:rFonts w:ascii="Book Antiqua" w:hAnsi="Book Antiqua"/>
          <w:lang w:val="en-US"/>
        </w:rPr>
        <w:t xml:space="preserve"> and</w:t>
      </w:r>
      <w:r w:rsidR="00DC729D" w:rsidRPr="00874C33">
        <w:rPr>
          <w:rFonts w:ascii="Book Antiqua" w:hAnsi="Book Antiqua"/>
          <w:lang w:val="en-US"/>
        </w:rPr>
        <w:t xml:space="preserve"> </w:t>
      </w:r>
      <w:r w:rsidR="00F017F7" w:rsidRPr="00874C33">
        <w:rPr>
          <w:rFonts w:ascii="Book Antiqua" w:hAnsi="Book Antiqua"/>
          <w:lang w:val="en-US"/>
        </w:rPr>
        <w:t>is considered to be related to</w:t>
      </w:r>
      <w:r w:rsidRPr="00874C33">
        <w:rPr>
          <w:rFonts w:ascii="Book Antiqua" w:hAnsi="Book Antiqua"/>
          <w:lang w:val="en-US"/>
        </w:rPr>
        <w:t xml:space="preserve"> a high incidence of </w:t>
      </w:r>
      <w:r w:rsidR="00DC729D" w:rsidRPr="00874C33">
        <w:rPr>
          <w:rFonts w:ascii="Book Antiqua" w:hAnsi="Book Antiqua"/>
          <w:lang w:val="en-US"/>
        </w:rPr>
        <w:t>lymph node</w:t>
      </w:r>
      <w:r w:rsidRPr="00874C33">
        <w:rPr>
          <w:rFonts w:ascii="Book Antiqua" w:hAnsi="Book Antiqua"/>
          <w:lang w:val="en-US"/>
        </w:rPr>
        <w:t xml:space="preserve"> metastasis</w:t>
      </w:r>
      <w:r w:rsidR="00795D32" w:rsidRPr="00874C33">
        <w:rPr>
          <w:rFonts w:ascii="Book Antiqua" w:hAnsi="Book Antiqua"/>
          <w:lang w:val="en-US"/>
        </w:rPr>
        <w:t xml:space="preserve">. However, </w:t>
      </w:r>
      <w:r w:rsidRPr="00874C33">
        <w:rPr>
          <w:rFonts w:ascii="Book Antiqua" w:hAnsi="Book Antiqua"/>
          <w:lang w:val="en-US"/>
        </w:rPr>
        <w:t xml:space="preserve">its </w:t>
      </w:r>
      <w:r w:rsidR="00795D32" w:rsidRPr="00874C33">
        <w:rPr>
          <w:rFonts w:ascii="Book Antiqua" w:hAnsi="Book Antiqua"/>
          <w:lang w:val="en-US"/>
        </w:rPr>
        <w:t xml:space="preserve">actual prevalence among </w:t>
      </w:r>
      <w:r w:rsidRPr="00874C33">
        <w:rPr>
          <w:rFonts w:ascii="Book Antiqua" w:hAnsi="Book Antiqua"/>
          <w:lang w:val="en-US"/>
        </w:rPr>
        <w:t xml:space="preserve">early </w:t>
      </w:r>
      <w:r w:rsidR="00201AA9" w:rsidRPr="00874C33">
        <w:rPr>
          <w:rFonts w:ascii="Book Antiqua" w:eastAsia="宋体" w:hAnsi="Book Antiqua" w:cs="Helvetica"/>
          <w:lang w:eastAsia="zh-CN"/>
        </w:rPr>
        <w:t>CRC</w:t>
      </w:r>
      <w:r w:rsidR="00795D32" w:rsidRPr="00874C33">
        <w:rPr>
          <w:rFonts w:ascii="Book Antiqua" w:hAnsi="Book Antiqua"/>
          <w:lang w:val="en-US"/>
        </w:rPr>
        <w:t>s</w:t>
      </w:r>
      <w:r w:rsidRPr="00874C33">
        <w:rPr>
          <w:rFonts w:ascii="Book Antiqua" w:hAnsi="Book Antiqua"/>
          <w:lang w:val="en-US"/>
        </w:rPr>
        <w:t xml:space="preserve"> has not been </w:t>
      </w:r>
      <w:r w:rsidR="00CA2EC2" w:rsidRPr="00874C33">
        <w:rPr>
          <w:rFonts w:ascii="Book Antiqua" w:hAnsi="Book Antiqua"/>
          <w:lang w:val="en-US"/>
        </w:rPr>
        <w:t>reported</w:t>
      </w:r>
      <w:r w:rsidR="0013085C" w:rsidRPr="00874C33">
        <w:rPr>
          <w:rFonts w:ascii="Book Antiqua" w:hAnsi="Book Antiqua"/>
          <w:vertAlign w:val="superscript"/>
          <w:lang w:val="en-US"/>
        </w:rPr>
        <w:t>[25,26</w:t>
      </w:r>
      <w:r w:rsidR="00A11191" w:rsidRPr="00874C33">
        <w:rPr>
          <w:rFonts w:ascii="Book Antiqua" w:hAnsi="Book Antiqua"/>
          <w:vertAlign w:val="superscript"/>
          <w:lang w:val="en-US"/>
        </w:rPr>
        <w:t>]</w:t>
      </w:r>
      <w:r w:rsidR="00795D32" w:rsidRPr="00874C33">
        <w:rPr>
          <w:rFonts w:ascii="Book Antiqua" w:hAnsi="Book Antiqua"/>
          <w:lang w:val="en-US"/>
        </w:rPr>
        <w:t>, as</w:t>
      </w:r>
      <w:r w:rsidRPr="00874C33">
        <w:rPr>
          <w:rFonts w:ascii="Book Antiqua" w:hAnsi="Book Antiqua"/>
          <w:lang w:val="en-US"/>
        </w:rPr>
        <w:t xml:space="preserve"> </w:t>
      </w:r>
      <w:r w:rsidR="00581F5D" w:rsidRPr="00874C33">
        <w:rPr>
          <w:rFonts w:ascii="Book Antiqua" w:hAnsi="Book Antiqua"/>
          <w:lang w:val="en-US"/>
        </w:rPr>
        <w:t xml:space="preserve">a limited number of </w:t>
      </w:r>
      <w:r w:rsidR="00DC729D" w:rsidRPr="00874C33">
        <w:rPr>
          <w:rFonts w:ascii="Book Antiqua" w:hAnsi="Book Antiqua"/>
          <w:lang w:val="en-US"/>
        </w:rPr>
        <w:t xml:space="preserve">cases </w:t>
      </w:r>
      <w:r w:rsidR="00795D32" w:rsidRPr="00874C33">
        <w:rPr>
          <w:rFonts w:ascii="Book Antiqua" w:hAnsi="Book Antiqua"/>
          <w:lang w:val="en-US"/>
        </w:rPr>
        <w:t xml:space="preserve">are </w:t>
      </w:r>
      <w:r w:rsidR="00DC729D" w:rsidRPr="00874C33">
        <w:rPr>
          <w:rFonts w:ascii="Book Antiqua" w:hAnsi="Book Antiqua"/>
          <w:lang w:val="en-US"/>
        </w:rPr>
        <w:t xml:space="preserve">reported in </w:t>
      </w:r>
      <w:r w:rsidR="006F7981" w:rsidRPr="00874C33">
        <w:rPr>
          <w:rFonts w:ascii="Book Antiqua" w:hAnsi="Book Antiqua"/>
          <w:lang w:val="en-US"/>
        </w:rPr>
        <w:t xml:space="preserve">the </w:t>
      </w:r>
      <w:r w:rsidR="00DC729D" w:rsidRPr="00874C33">
        <w:rPr>
          <w:rFonts w:ascii="Book Antiqua" w:hAnsi="Book Antiqua"/>
          <w:lang w:val="en-US"/>
        </w:rPr>
        <w:t xml:space="preserve">literature. </w:t>
      </w:r>
      <w:r w:rsidR="00301D4F" w:rsidRPr="00874C33">
        <w:rPr>
          <w:rFonts w:ascii="Book Antiqua" w:hAnsi="Book Antiqua"/>
          <w:lang w:val="en-US"/>
        </w:rPr>
        <w:t>S</w:t>
      </w:r>
      <w:r w:rsidR="00C16D36" w:rsidRPr="00874C33">
        <w:rPr>
          <w:rFonts w:ascii="Book Antiqua" w:hAnsi="Book Antiqua"/>
          <w:lang w:val="en-US"/>
        </w:rPr>
        <w:t>imilar</w:t>
      </w:r>
      <w:r w:rsidRPr="00874C33">
        <w:rPr>
          <w:rFonts w:ascii="Book Antiqua" w:hAnsi="Book Antiqua"/>
          <w:lang w:val="en-US"/>
        </w:rPr>
        <w:t xml:space="preserve"> case</w:t>
      </w:r>
      <w:r w:rsidR="00B916CF" w:rsidRPr="00874C33">
        <w:rPr>
          <w:rFonts w:ascii="Book Antiqua" w:hAnsi="Book Antiqua"/>
          <w:lang w:val="en-US"/>
        </w:rPr>
        <w:t>s</w:t>
      </w:r>
      <w:r w:rsidRPr="00874C33">
        <w:rPr>
          <w:rFonts w:ascii="Book Antiqua" w:hAnsi="Book Antiqua"/>
          <w:lang w:val="en-US"/>
        </w:rPr>
        <w:t xml:space="preserve"> of pedunculated early sigmoid colon cancer with a micropapillary componen</w:t>
      </w:r>
      <w:r w:rsidR="00F017F7" w:rsidRPr="00874C33">
        <w:rPr>
          <w:rFonts w:ascii="Book Antiqua" w:hAnsi="Book Antiqua"/>
          <w:lang w:val="en-US"/>
        </w:rPr>
        <w:t>t and multiple lymph node</w:t>
      </w:r>
      <w:r w:rsidR="00B916CF" w:rsidRPr="00874C33">
        <w:rPr>
          <w:rFonts w:ascii="Book Antiqua" w:hAnsi="Book Antiqua"/>
          <w:lang w:val="en-US"/>
        </w:rPr>
        <w:t xml:space="preserve"> metastases were</w:t>
      </w:r>
      <w:r w:rsidR="00C16D36" w:rsidRPr="00874C33">
        <w:rPr>
          <w:rFonts w:ascii="Book Antiqua" w:hAnsi="Book Antiqua"/>
          <w:lang w:val="en-US"/>
        </w:rPr>
        <w:t xml:space="preserve"> reported </w:t>
      </w:r>
      <w:r w:rsidR="00FA7AD6" w:rsidRPr="00874C33">
        <w:rPr>
          <w:rFonts w:ascii="Book Antiqua" w:hAnsi="Book Antiqua"/>
          <w:lang w:val="en-US"/>
        </w:rPr>
        <w:t xml:space="preserve">by </w:t>
      </w:r>
      <w:r w:rsidR="00C16D36" w:rsidRPr="00874C33">
        <w:rPr>
          <w:rFonts w:ascii="Book Antiqua" w:hAnsi="Book Antiqua"/>
          <w:lang w:val="en-US"/>
        </w:rPr>
        <w:t xml:space="preserve">Sonoo </w:t>
      </w:r>
      <w:r w:rsidR="00C16D36" w:rsidRPr="00874C33">
        <w:rPr>
          <w:rFonts w:ascii="Book Antiqua" w:hAnsi="Book Antiqua"/>
          <w:i/>
          <w:lang w:val="en-US"/>
        </w:rPr>
        <w:t>et al</w:t>
      </w:r>
      <w:r w:rsidR="0013085C" w:rsidRPr="00874C33">
        <w:rPr>
          <w:rFonts w:ascii="Book Antiqua" w:hAnsi="Book Antiqua"/>
          <w:vertAlign w:val="superscript"/>
          <w:lang w:val="en-US"/>
        </w:rPr>
        <w:t>[26</w:t>
      </w:r>
      <w:r w:rsidR="00A11191" w:rsidRPr="00874C33">
        <w:rPr>
          <w:rFonts w:ascii="Book Antiqua" w:hAnsi="Book Antiqua"/>
          <w:vertAlign w:val="superscript"/>
          <w:lang w:val="en-US"/>
        </w:rPr>
        <w:t>]</w:t>
      </w:r>
      <w:r w:rsidR="00301D4F" w:rsidRPr="00874C33">
        <w:rPr>
          <w:rFonts w:ascii="Book Antiqua" w:hAnsi="Book Antiqua"/>
          <w:lang w:val="en-US"/>
        </w:rPr>
        <w:t xml:space="preserve">, </w:t>
      </w:r>
      <w:r w:rsidR="008148D8" w:rsidRPr="00331B0D">
        <w:rPr>
          <w:rFonts w:ascii="Book Antiqua" w:eastAsia="宋体" w:hAnsi="Book Antiqua"/>
          <w:kern w:val="2"/>
          <w:lang w:val="en-US" w:eastAsia="zh-CN"/>
        </w:rPr>
        <w:t>Verdú</w:t>
      </w:r>
      <w:r w:rsidR="008148D8" w:rsidRPr="00874C33">
        <w:rPr>
          <w:rFonts w:ascii="Book Antiqua" w:hAnsi="Book Antiqua"/>
          <w:i/>
          <w:lang w:val="en-US"/>
        </w:rPr>
        <w:t xml:space="preserve"> </w:t>
      </w:r>
      <w:r w:rsidR="00301D4F" w:rsidRPr="00874C33">
        <w:rPr>
          <w:rFonts w:ascii="Book Antiqua" w:hAnsi="Book Antiqua"/>
          <w:i/>
          <w:lang w:val="en-US"/>
        </w:rPr>
        <w:t>et al</w:t>
      </w:r>
      <w:r w:rsidR="0013085C" w:rsidRPr="00874C33">
        <w:rPr>
          <w:rFonts w:ascii="Book Antiqua" w:hAnsi="Book Antiqua"/>
          <w:vertAlign w:val="superscript"/>
          <w:lang w:val="en-US"/>
        </w:rPr>
        <w:t>[27</w:t>
      </w:r>
      <w:r w:rsidR="00A11191" w:rsidRPr="00874C33">
        <w:rPr>
          <w:rFonts w:ascii="Book Antiqua" w:hAnsi="Book Antiqua"/>
          <w:vertAlign w:val="superscript"/>
          <w:lang w:val="en-US"/>
        </w:rPr>
        <w:t>]</w:t>
      </w:r>
      <w:r w:rsidR="00A11191" w:rsidRPr="00874C33">
        <w:rPr>
          <w:rFonts w:ascii="Book Antiqua" w:hAnsi="Book Antiqua"/>
          <w:lang w:val="en-US"/>
        </w:rPr>
        <w:t xml:space="preserve"> </w:t>
      </w:r>
      <w:r w:rsidR="00C16D36" w:rsidRPr="00874C33">
        <w:rPr>
          <w:rFonts w:ascii="Book Antiqua" w:hAnsi="Book Antiqua"/>
          <w:lang w:val="en-US"/>
        </w:rPr>
        <w:t xml:space="preserve">and </w:t>
      </w:r>
      <w:r w:rsidR="00035F20" w:rsidRPr="00874C33">
        <w:rPr>
          <w:rFonts w:ascii="Book Antiqua" w:hAnsi="Book Antiqua"/>
          <w:lang w:val="en-US"/>
        </w:rPr>
        <w:t xml:space="preserve">by </w:t>
      </w:r>
      <w:r w:rsidR="00C16D36" w:rsidRPr="00874C33">
        <w:rPr>
          <w:rFonts w:ascii="Book Antiqua" w:hAnsi="Book Antiqua"/>
          <w:lang w:val="en-US"/>
        </w:rPr>
        <w:t>Mukai</w:t>
      </w:r>
      <w:r w:rsidR="000513D4" w:rsidRPr="00874C33">
        <w:rPr>
          <w:rFonts w:ascii="Book Antiqua" w:hAnsi="Book Antiqua"/>
          <w:lang w:val="en-US"/>
        </w:rPr>
        <w:t xml:space="preserve"> </w:t>
      </w:r>
      <w:r w:rsidR="00C16D36" w:rsidRPr="00874C33">
        <w:rPr>
          <w:rFonts w:ascii="Book Antiqua" w:hAnsi="Book Antiqua"/>
          <w:i/>
          <w:lang w:val="en-US"/>
        </w:rPr>
        <w:t>et al</w:t>
      </w:r>
      <w:r w:rsidR="0013085C" w:rsidRPr="00874C33">
        <w:rPr>
          <w:rFonts w:ascii="Book Antiqua" w:hAnsi="Book Antiqua"/>
          <w:vertAlign w:val="superscript"/>
          <w:lang w:val="en-US"/>
        </w:rPr>
        <w:t>[28</w:t>
      </w:r>
      <w:r w:rsidR="00A11191" w:rsidRPr="00874C33">
        <w:rPr>
          <w:rFonts w:ascii="Book Antiqua" w:hAnsi="Book Antiqua"/>
          <w:vertAlign w:val="superscript"/>
          <w:lang w:val="en-US"/>
        </w:rPr>
        <w:t>]</w:t>
      </w:r>
      <w:r w:rsidR="00A11191" w:rsidRPr="00874C33">
        <w:rPr>
          <w:rFonts w:ascii="Book Antiqua" w:hAnsi="Book Antiqua"/>
          <w:lang w:val="en-US"/>
        </w:rPr>
        <w:t xml:space="preserve">. </w:t>
      </w:r>
      <w:r w:rsidR="002C0BD4" w:rsidRPr="00874C33">
        <w:rPr>
          <w:rFonts w:ascii="Book Antiqua" w:hAnsi="Book Antiqua"/>
          <w:lang w:val="en-US"/>
        </w:rPr>
        <w:t xml:space="preserve">In another case of </w:t>
      </w:r>
      <w:r w:rsidR="000F57CE" w:rsidRPr="00874C33">
        <w:rPr>
          <w:rFonts w:ascii="Book Antiqua" w:hAnsi="Book Antiqua"/>
          <w:lang w:val="en-US"/>
        </w:rPr>
        <w:t xml:space="preserve">a </w:t>
      </w:r>
      <w:r w:rsidR="002C0BD4" w:rsidRPr="00874C33">
        <w:rPr>
          <w:rFonts w:ascii="Book Antiqua" w:hAnsi="Book Antiqua"/>
          <w:lang w:val="en-US"/>
        </w:rPr>
        <w:t xml:space="preserve">sigmoid </w:t>
      </w:r>
      <w:r w:rsidR="002C0BD4" w:rsidRPr="00874C33">
        <w:rPr>
          <w:rStyle w:val="highlight"/>
          <w:rFonts w:ascii="Book Antiqua" w:hAnsi="Book Antiqua" w:cs="Arial"/>
          <w:shd w:val="clear" w:color="auto" w:fill="FFFFFF"/>
          <w:lang w:val="en-US"/>
        </w:rPr>
        <w:t>pedunculated</w:t>
      </w:r>
      <w:r w:rsidR="002C0BD4" w:rsidRPr="00874C33">
        <w:rPr>
          <w:rFonts w:ascii="Book Antiqua" w:hAnsi="Book Antiqua"/>
          <w:lang w:val="en-US"/>
        </w:rPr>
        <w:t xml:space="preserve"> </w:t>
      </w:r>
      <w:r w:rsidR="002C0BD4" w:rsidRPr="00874C33">
        <w:rPr>
          <w:rFonts w:ascii="Book Antiqua" w:hAnsi="Book Antiqua" w:cs="Arial"/>
          <w:shd w:val="clear" w:color="auto" w:fill="FFFFFF"/>
          <w:lang w:val="en-US"/>
        </w:rPr>
        <w:t xml:space="preserve">polyp with a depressed surface </w:t>
      </w:r>
      <w:r w:rsidR="002C0BD4" w:rsidRPr="00874C33">
        <w:rPr>
          <w:rFonts w:ascii="Book Antiqua" w:hAnsi="Book Antiqua"/>
          <w:lang w:val="en-US"/>
        </w:rPr>
        <w:t xml:space="preserve">without </w:t>
      </w:r>
      <w:r w:rsidR="002C0BD4" w:rsidRPr="00874C33">
        <w:rPr>
          <w:rFonts w:ascii="Book Antiqua" w:hAnsi="Book Antiqua" w:cs="Arial"/>
          <w:shd w:val="clear" w:color="auto" w:fill="FFFFFF"/>
          <w:lang w:val="en-US"/>
        </w:rPr>
        <w:t>evidence of lymph node involvement or distant metastases</w:t>
      </w:r>
      <w:r w:rsidR="002C0BD4" w:rsidRPr="00874C33">
        <w:rPr>
          <w:rFonts w:ascii="Book Antiqua" w:hAnsi="Book Antiqua"/>
          <w:lang w:val="en-US"/>
        </w:rPr>
        <w:t xml:space="preserve"> on initial </w:t>
      </w:r>
      <w:r w:rsidR="002C0BD4" w:rsidRPr="00874C33">
        <w:rPr>
          <w:rFonts w:ascii="Book Antiqua" w:hAnsi="Book Antiqua" w:cs="Arial"/>
          <w:shd w:val="clear" w:color="auto" w:fill="FFFFFF"/>
          <w:lang w:val="en-US"/>
        </w:rPr>
        <w:t>computed tomographic scans</w:t>
      </w:r>
      <w:r w:rsidR="002C0BD4" w:rsidRPr="00874C33">
        <w:rPr>
          <w:rFonts w:ascii="Book Antiqua" w:hAnsi="Book Antiqua"/>
          <w:lang w:val="en-US"/>
        </w:rPr>
        <w:t>,</w:t>
      </w:r>
      <w:r w:rsidR="00614294" w:rsidRPr="00874C33">
        <w:rPr>
          <w:rFonts w:ascii="Book Antiqua" w:hAnsi="Book Antiqua" w:cs="Arial"/>
          <w:shd w:val="clear" w:color="auto" w:fill="FFFFFF"/>
          <w:lang w:val="en-US"/>
        </w:rPr>
        <w:t xml:space="preserve"> the </w:t>
      </w:r>
      <w:r w:rsidR="00614294" w:rsidRPr="00874C33">
        <w:rPr>
          <w:rFonts w:ascii="Book Antiqua" w:hAnsi="Book Antiqua"/>
          <w:lang w:val="en-US"/>
        </w:rPr>
        <w:t>patient had</w:t>
      </w:r>
      <w:r w:rsidR="00614294" w:rsidRPr="00874C33">
        <w:rPr>
          <w:rFonts w:ascii="Book Antiqua" w:hAnsi="Book Antiqua" w:cs="Arial"/>
          <w:shd w:val="clear" w:color="auto" w:fill="FFFFFF"/>
          <w:lang w:val="en-US"/>
        </w:rPr>
        <w:t xml:space="preserve"> local </w:t>
      </w:r>
      <w:r w:rsidR="00614294" w:rsidRPr="00874C33">
        <w:rPr>
          <w:rFonts w:ascii="Book Antiqua" w:hAnsi="Book Antiqua"/>
          <w:lang w:val="en-US"/>
        </w:rPr>
        <w:t xml:space="preserve">recurrence with </w:t>
      </w:r>
      <w:r w:rsidR="00614294" w:rsidRPr="00874C33">
        <w:rPr>
          <w:rFonts w:ascii="Book Antiqua" w:hAnsi="Book Antiqua" w:cs="Arial"/>
          <w:shd w:val="clear" w:color="auto" w:fill="FFFFFF"/>
          <w:lang w:val="en-US"/>
        </w:rPr>
        <w:t xml:space="preserve">lymph </w:t>
      </w:r>
      <w:r w:rsidR="006F7981" w:rsidRPr="00874C33">
        <w:rPr>
          <w:rFonts w:ascii="Book Antiqua" w:hAnsi="Book Antiqua" w:cs="Arial"/>
          <w:lang w:val="en-US"/>
        </w:rPr>
        <w:t>node</w:t>
      </w:r>
      <w:r w:rsidR="00614294" w:rsidRPr="00874C33">
        <w:rPr>
          <w:rFonts w:ascii="Book Antiqua" w:hAnsi="Book Antiqua"/>
          <w:lang w:val="en-US"/>
        </w:rPr>
        <w:t xml:space="preserve"> metastases but also </w:t>
      </w:r>
      <w:r w:rsidR="00614294" w:rsidRPr="00874C33">
        <w:rPr>
          <w:rFonts w:ascii="Book Antiqua" w:hAnsi="Book Antiqua" w:cs="Arial"/>
          <w:shd w:val="clear" w:color="auto" w:fill="FFFFFF"/>
          <w:lang w:val="en-US"/>
        </w:rPr>
        <w:t>lung, liver, and spleen</w:t>
      </w:r>
      <w:r w:rsidR="00614294" w:rsidRPr="00874C33">
        <w:rPr>
          <w:rFonts w:ascii="Book Antiqua" w:hAnsi="Book Antiqua"/>
          <w:lang w:val="en-US"/>
        </w:rPr>
        <w:t xml:space="preserve"> </w:t>
      </w:r>
      <w:r w:rsidR="00614294" w:rsidRPr="00874C33">
        <w:rPr>
          <w:rFonts w:ascii="Book Antiqua" w:hAnsi="Book Antiqua" w:cs="Arial"/>
          <w:shd w:val="clear" w:color="auto" w:fill="FFFFFF"/>
          <w:lang w:val="en-US"/>
        </w:rPr>
        <w:t>metastases</w:t>
      </w:r>
      <w:r w:rsidR="002C0BD4" w:rsidRPr="00874C33">
        <w:rPr>
          <w:rFonts w:ascii="Book Antiqua" w:hAnsi="Book Antiqua"/>
          <w:lang w:val="en-US"/>
        </w:rPr>
        <w:t xml:space="preserve"> a</w:t>
      </w:r>
      <w:r w:rsidR="002C0BD4" w:rsidRPr="00874C33">
        <w:rPr>
          <w:rFonts w:ascii="Book Antiqua" w:hAnsi="Book Antiqua" w:cs="Arial"/>
          <w:shd w:val="clear" w:color="auto" w:fill="FFFFFF"/>
          <w:lang w:val="en-US"/>
        </w:rPr>
        <w:t xml:space="preserve">t 6 months </w:t>
      </w:r>
      <w:r w:rsidR="00035F20" w:rsidRPr="00874C33">
        <w:rPr>
          <w:rFonts w:ascii="Book Antiqua" w:hAnsi="Book Antiqua" w:cs="Arial"/>
          <w:shd w:val="clear" w:color="auto" w:fill="FFFFFF"/>
          <w:lang w:val="en-US"/>
        </w:rPr>
        <w:t xml:space="preserve">follow-up </w:t>
      </w:r>
      <w:r w:rsidR="002C0BD4" w:rsidRPr="00874C33">
        <w:rPr>
          <w:rFonts w:ascii="Book Antiqua" w:hAnsi="Book Antiqua" w:cs="Arial"/>
          <w:shd w:val="clear" w:color="auto" w:fill="FFFFFF"/>
          <w:lang w:val="en-US"/>
        </w:rPr>
        <w:t>after</w:t>
      </w:r>
      <w:r w:rsidR="00035F20" w:rsidRPr="00874C33">
        <w:rPr>
          <w:rFonts w:ascii="Book Antiqua" w:hAnsi="Book Antiqua" w:cs="Arial"/>
          <w:shd w:val="clear" w:color="auto" w:fill="FFFFFF"/>
          <w:lang w:val="en-US"/>
        </w:rPr>
        <w:t xml:space="preserve"> the</w:t>
      </w:r>
      <w:r w:rsidR="002C0BD4" w:rsidRPr="00874C33">
        <w:rPr>
          <w:rFonts w:ascii="Book Antiqua" w:hAnsi="Book Antiqua" w:cs="Arial"/>
          <w:shd w:val="clear" w:color="auto" w:fill="FFFFFF"/>
          <w:lang w:val="en-US"/>
        </w:rPr>
        <w:t xml:space="preserve"> </w:t>
      </w:r>
      <w:r w:rsidR="002C0BD4" w:rsidRPr="00874C33">
        <w:rPr>
          <w:rFonts w:ascii="Book Antiqua" w:hAnsi="Book Antiqua"/>
          <w:lang w:val="en-US"/>
        </w:rPr>
        <w:t>polypectomy</w:t>
      </w:r>
      <w:r w:rsidR="0013085C" w:rsidRPr="00874C33">
        <w:rPr>
          <w:rFonts w:ascii="Book Antiqua" w:hAnsi="Book Antiqua"/>
          <w:vertAlign w:val="superscript"/>
          <w:lang w:val="en-US"/>
        </w:rPr>
        <w:t>[29</w:t>
      </w:r>
      <w:r w:rsidR="00A11191" w:rsidRPr="00874C33">
        <w:rPr>
          <w:rFonts w:ascii="Book Antiqua" w:hAnsi="Book Antiqua"/>
          <w:vertAlign w:val="superscript"/>
          <w:lang w:val="en-US"/>
        </w:rPr>
        <w:t>]</w:t>
      </w:r>
      <w:r w:rsidR="002C0BD4" w:rsidRPr="00874C33">
        <w:rPr>
          <w:rFonts w:ascii="Book Antiqua" w:hAnsi="Book Antiqua"/>
          <w:lang w:val="en-US"/>
        </w:rPr>
        <w:t>.</w:t>
      </w:r>
    </w:p>
    <w:p w:rsidR="00FA7AD6" w:rsidRPr="00874C33" w:rsidRDefault="00FA7AD6" w:rsidP="00031B97">
      <w:pPr>
        <w:pStyle w:val="Default"/>
        <w:snapToGrid w:val="0"/>
        <w:spacing w:line="360" w:lineRule="auto"/>
        <w:ind w:firstLineChars="200" w:firstLine="480"/>
        <w:jc w:val="both"/>
        <w:rPr>
          <w:rFonts w:cs="Arial"/>
          <w:color w:val="auto"/>
          <w:shd w:val="clear" w:color="auto" w:fill="FFFFFF"/>
        </w:rPr>
      </w:pPr>
      <w:r w:rsidRPr="00874C33">
        <w:rPr>
          <w:color w:val="auto"/>
          <w:shd w:val="clear" w:color="auto" w:fill="FFFFFF"/>
        </w:rPr>
        <w:t xml:space="preserve">Therefore, </w:t>
      </w:r>
      <w:r w:rsidR="000715C2" w:rsidRPr="00874C33">
        <w:rPr>
          <w:color w:val="auto"/>
          <w:shd w:val="clear" w:color="auto" w:fill="FFFFFF"/>
        </w:rPr>
        <w:t>even if the initial diagnosis is</w:t>
      </w:r>
      <w:r w:rsidRPr="00874C33">
        <w:rPr>
          <w:color w:val="auto"/>
          <w:shd w:val="clear" w:color="auto" w:fill="FFFFFF"/>
        </w:rPr>
        <w:t xml:space="preserve"> a</w:t>
      </w:r>
      <w:r w:rsidR="005F58CE" w:rsidRPr="00874C33">
        <w:rPr>
          <w:color w:val="auto"/>
          <w:shd w:val="clear" w:color="auto" w:fill="FFFFFF"/>
        </w:rPr>
        <w:t>n</w:t>
      </w:r>
      <w:r w:rsidR="00186B07" w:rsidRPr="007F4B4B">
        <w:rPr>
          <w:rFonts w:eastAsia="宋体" w:hint="eastAsia"/>
          <w:color w:val="auto"/>
          <w:shd w:val="clear" w:color="auto" w:fill="FFFFFF"/>
          <w:lang w:eastAsia="zh-CN"/>
        </w:rPr>
        <w:t xml:space="preserve"> </w:t>
      </w:r>
      <w:r w:rsidR="00685AB8" w:rsidRPr="00874C33">
        <w:rPr>
          <w:rStyle w:val="highlight"/>
          <w:rFonts w:cs="Arial"/>
          <w:color w:val="auto"/>
          <w:shd w:val="clear" w:color="auto" w:fill="FFFFFF"/>
        </w:rPr>
        <w:t>MPCP</w:t>
      </w:r>
      <w:r w:rsidRPr="00874C33">
        <w:rPr>
          <w:color w:val="auto"/>
          <w:shd w:val="clear" w:color="auto" w:fill="FFFFFF"/>
        </w:rPr>
        <w:t xml:space="preserve">, extensive surgical resection </w:t>
      </w:r>
      <w:r w:rsidR="000715C2" w:rsidRPr="00874C33">
        <w:rPr>
          <w:color w:val="auto"/>
          <w:shd w:val="clear" w:color="auto" w:fill="FFFFFF"/>
        </w:rPr>
        <w:t>may</w:t>
      </w:r>
      <w:r w:rsidRPr="00874C33">
        <w:rPr>
          <w:color w:val="auto"/>
          <w:shd w:val="clear" w:color="auto" w:fill="FFFFFF"/>
        </w:rPr>
        <w:t xml:space="preserve"> </w:t>
      </w:r>
      <w:r w:rsidR="00795D32" w:rsidRPr="00874C33">
        <w:rPr>
          <w:color w:val="auto"/>
          <w:shd w:val="clear" w:color="auto" w:fill="FFFFFF"/>
        </w:rPr>
        <w:t xml:space="preserve">still </w:t>
      </w:r>
      <w:r w:rsidRPr="00874C33">
        <w:rPr>
          <w:color w:val="auto"/>
          <w:shd w:val="clear" w:color="auto" w:fill="FFFFFF"/>
        </w:rPr>
        <w:t xml:space="preserve">be taken into consideration </w:t>
      </w:r>
      <w:r w:rsidR="000F57CE" w:rsidRPr="00874C33">
        <w:rPr>
          <w:color w:val="auto"/>
          <w:shd w:val="clear" w:color="auto" w:fill="FFFFFF"/>
        </w:rPr>
        <w:t>for</w:t>
      </w:r>
      <w:r w:rsidRPr="00874C33">
        <w:rPr>
          <w:color w:val="auto"/>
          <w:shd w:val="clear" w:color="auto" w:fill="FFFFFF"/>
        </w:rPr>
        <w:t xml:space="preserve"> tumors with a</w:t>
      </w:r>
      <w:r w:rsidR="00186B07" w:rsidRPr="007F4B4B">
        <w:rPr>
          <w:rFonts w:eastAsia="宋体" w:hint="eastAsia"/>
          <w:color w:val="auto"/>
          <w:shd w:val="clear" w:color="auto" w:fill="FFFFFF"/>
          <w:lang w:eastAsia="zh-CN"/>
        </w:rPr>
        <w:t xml:space="preserve"> </w:t>
      </w:r>
      <w:r w:rsidRPr="00874C33">
        <w:rPr>
          <w:rStyle w:val="highlight"/>
          <w:rFonts w:cs="Arial"/>
          <w:color w:val="auto"/>
          <w:shd w:val="clear" w:color="auto" w:fill="FFFFFF"/>
        </w:rPr>
        <w:t>micropapillary</w:t>
      </w:r>
      <w:r w:rsidR="00186B07" w:rsidRPr="007F4B4B">
        <w:rPr>
          <w:rFonts w:eastAsia="宋体" w:hint="eastAsia"/>
          <w:color w:val="auto"/>
          <w:shd w:val="clear" w:color="auto" w:fill="FFFFFF"/>
          <w:lang w:eastAsia="zh-CN"/>
        </w:rPr>
        <w:t xml:space="preserve"> </w:t>
      </w:r>
      <w:r w:rsidRPr="00874C33">
        <w:rPr>
          <w:color w:val="auto"/>
          <w:shd w:val="clear" w:color="auto" w:fill="FFFFFF"/>
        </w:rPr>
        <w:t xml:space="preserve">component due to the high </w:t>
      </w:r>
      <w:r w:rsidR="008C3058" w:rsidRPr="00874C33">
        <w:rPr>
          <w:color w:val="auto"/>
          <w:shd w:val="clear" w:color="auto" w:fill="FFFFFF"/>
        </w:rPr>
        <w:t>risk</w:t>
      </w:r>
      <w:r w:rsidRPr="00874C33">
        <w:rPr>
          <w:color w:val="auto"/>
          <w:shd w:val="clear" w:color="auto" w:fill="FFFFFF"/>
        </w:rPr>
        <w:t xml:space="preserve"> for lymph node metastasis and poor outcome.</w:t>
      </w:r>
    </w:p>
    <w:p w:rsidR="00CA1EA9" w:rsidRPr="00874C33" w:rsidRDefault="00CA1EA9" w:rsidP="00031B97">
      <w:pPr>
        <w:pStyle w:val="NormalArial"/>
        <w:adjustRightInd w:val="0"/>
        <w:snapToGrid w:val="0"/>
        <w:spacing w:line="360" w:lineRule="auto"/>
        <w:ind w:firstLineChars="200" w:firstLine="480"/>
        <w:rPr>
          <w:rFonts w:ascii="Book Antiqua" w:hAnsi="Book Antiqua"/>
          <w:color w:val="auto"/>
          <w:lang w:val="en-US"/>
        </w:rPr>
      </w:pPr>
      <w:r w:rsidRPr="00874C33">
        <w:rPr>
          <w:rFonts w:ascii="Book Antiqua" w:hAnsi="Book Antiqua"/>
          <w:color w:val="auto"/>
          <w:lang w:val="en-US"/>
        </w:rPr>
        <w:t xml:space="preserve">Beyond the conclusions of these studies, immunohistochemistry for the confirmation of the </w:t>
      </w:r>
      <w:r w:rsidR="0071658E" w:rsidRPr="00874C33">
        <w:rPr>
          <w:rFonts w:ascii="Book Antiqua" w:hAnsi="Book Antiqua"/>
          <w:color w:val="auto"/>
          <w:lang w:val="en-US"/>
        </w:rPr>
        <w:t>difficult</w:t>
      </w:r>
      <w:r w:rsidR="000F57CE" w:rsidRPr="00874C33">
        <w:rPr>
          <w:rFonts w:ascii="Book Antiqua" w:hAnsi="Book Antiqua"/>
          <w:color w:val="auto"/>
          <w:lang w:val="en-US"/>
        </w:rPr>
        <w:t>-</w:t>
      </w:r>
      <w:r w:rsidR="0071658E" w:rsidRPr="00874C33">
        <w:rPr>
          <w:rFonts w:ascii="Book Antiqua" w:hAnsi="Book Antiqua"/>
          <w:color w:val="auto"/>
          <w:lang w:val="en-US"/>
        </w:rPr>
        <w:t>to</w:t>
      </w:r>
      <w:r w:rsidR="000F57CE" w:rsidRPr="00874C33">
        <w:rPr>
          <w:rFonts w:ascii="Book Antiqua" w:hAnsi="Book Antiqua"/>
          <w:color w:val="auto"/>
          <w:lang w:val="en-US"/>
        </w:rPr>
        <w:t>-</w:t>
      </w:r>
      <w:r w:rsidR="0071658E" w:rsidRPr="00874C33">
        <w:rPr>
          <w:rFonts w:ascii="Book Antiqua" w:hAnsi="Book Antiqua"/>
          <w:color w:val="auto"/>
          <w:lang w:val="en-US"/>
        </w:rPr>
        <w:t xml:space="preserve">assess </w:t>
      </w:r>
      <w:r w:rsidRPr="00874C33">
        <w:rPr>
          <w:rFonts w:ascii="Book Antiqua" w:hAnsi="Book Antiqua"/>
          <w:color w:val="auto"/>
          <w:lang w:val="en-US"/>
        </w:rPr>
        <w:t>lymphovascular invasion</w:t>
      </w:r>
      <w:r w:rsidR="0071658E" w:rsidRPr="00874C33">
        <w:rPr>
          <w:rFonts w:ascii="Book Antiqua" w:hAnsi="Book Antiqua"/>
          <w:color w:val="auto"/>
          <w:lang w:val="en-US"/>
        </w:rPr>
        <w:t xml:space="preserve"> </w:t>
      </w:r>
      <w:r w:rsidRPr="00874C33">
        <w:rPr>
          <w:rFonts w:ascii="Book Antiqua" w:hAnsi="Book Antiqua"/>
          <w:color w:val="auto"/>
          <w:lang w:val="en-US"/>
        </w:rPr>
        <w:t xml:space="preserve">is </w:t>
      </w:r>
      <w:r w:rsidR="0071658E" w:rsidRPr="00874C33">
        <w:rPr>
          <w:rFonts w:ascii="Book Antiqua" w:hAnsi="Book Antiqua"/>
          <w:color w:val="auto"/>
          <w:lang w:val="en-US"/>
        </w:rPr>
        <w:t>usually</w:t>
      </w:r>
      <w:r w:rsidRPr="00874C33">
        <w:rPr>
          <w:rFonts w:ascii="Book Antiqua" w:hAnsi="Book Antiqua"/>
          <w:color w:val="auto"/>
          <w:lang w:val="en-US"/>
        </w:rPr>
        <w:t xml:space="preserve"> reserved </w:t>
      </w:r>
      <w:r w:rsidR="006F7981" w:rsidRPr="00874C33">
        <w:rPr>
          <w:rFonts w:ascii="Book Antiqua" w:hAnsi="Book Antiqua"/>
          <w:color w:val="auto"/>
          <w:lang w:val="en-US"/>
        </w:rPr>
        <w:t>for</w:t>
      </w:r>
      <w:r w:rsidRPr="00874C33">
        <w:rPr>
          <w:rFonts w:ascii="Book Antiqua" w:hAnsi="Book Antiqua"/>
          <w:color w:val="auto"/>
          <w:lang w:val="en-US"/>
        </w:rPr>
        <w:t xml:space="preserve"> equivocal cases (</w:t>
      </w:r>
      <w:r w:rsidR="00312CA5" w:rsidRPr="00312CA5">
        <w:rPr>
          <w:rFonts w:ascii="Book Antiqua" w:hAnsi="Book Antiqua"/>
          <w:i/>
          <w:color w:val="auto"/>
          <w:lang w:val="en-US"/>
        </w:rPr>
        <w:t>e.g.</w:t>
      </w:r>
      <w:r w:rsidR="006F7981" w:rsidRPr="00874C33">
        <w:rPr>
          <w:rFonts w:ascii="Book Antiqua" w:hAnsi="Book Antiqua"/>
          <w:color w:val="auto"/>
          <w:lang w:val="en-US"/>
        </w:rPr>
        <w:t>,</w:t>
      </w:r>
      <w:r w:rsidRPr="00874C33">
        <w:rPr>
          <w:rFonts w:ascii="Book Antiqua" w:hAnsi="Book Antiqua"/>
          <w:color w:val="auto"/>
          <w:lang w:val="en-US"/>
        </w:rPr>
        <w:t xml:space="preserve"> tumors with positive margins after resection)</w:t>
      </w:r>
      <w:r w:rsidR="0013085C" w:rsidRPr="00874C33">
        <w:rPr>
          <w:rFonts w:ascii="Book Antiqua" w:hAnsi="Book Antiqua"/>
          <w:color w:val="auto"/>
          <w:vertAlign w:val="superscript"/>
          <w:lang w:val="en-US"/>
        </w:rPr>
        <w:t>[30</w:t>
      </w:r>
      <w:r w:rsidR="00A11191" w:rsidRPr="00874C33">
        <w:rPr>
          <w:rFonts w:ascii="Book Antiqua" w:hAnsi="Book Antiqua"/>
          <w:color w:val="auto"/>
          <w:vertAlign w:val="superscript"/>
          <w:lang w:val="en-US"/>
        </w:rPr>
        <w:t>]</w:t>
      </w:r>
      <w:r w:rsidRPr="00874C33">
        <w:rPr>
          <w:rFonts w:ascii="Book Antiqua" w:hAnsi="Book Antiqua"/>
          <w:color w:val="auto"/>
          <w:lang w:val="en-US"/>
        </w:rPr>
        <w:t>.</w:t>
      </w:r>
    </w:p>
    <w:p w:rsidR="00803A6C" w:rsidRPr="00874C33" w:rsidRDefault="00803A6C" w:rsidP="00031B97">
      <w:pPr>
        <w:shd w:val="clear" w:color="auto" w:fill="FFFFFF"/>
        <w:adjustRightInd w:val="0"/>
        <w:snapToGrid w:val="0"/>
        <w:spacing w:line="360" w:lineRule="auto"/>
        <w:ind w:firstLineChars="200" w:firstLine="480"/>
        <w:jc w:val="both"/>
        <w:rPr>
          <w:rFonts w:ascii="Book Antiqua" w:hAnsi="Book Antiqua" w:cs="Arial"/>
          <w:lang w:val="en-US"/>
        </w:rPr>
      </w:pPr>
      <w:r w:rsidRPr="00186B07">
        <w:rPr>
          <w:rFonts w:ascii="Book Antiqua" w:hAnsi="Book Antiqua"/>
          <w:shd w:val="clear" w:color="auto" w:fill="FFFFFF"/>
          <w:lang w:val="en-US"/>
        </w:rPr>
        <w:t>Chicken</w:t>
      </w:r>
      <w:r w:rsidR="000F57CE" w:rsidRPr="00186B07">
        <w:rPr>
          <w:rFonts w:ascii="Book Antiqua" w:hAnsi="Book Antiqua"/>
          <w:shd w:val="clear" w:color="auto" w:fill="FFFFFF"/>
          <w:lang w:val="en-US"/>
        </w:rPr>
        <w:t>-</w:t>
      </w:r>
      <w:r w:rsidRPr="00186B07">
        <w:rPr>
          <w:rFonts w:ascii="Book Antiqua" w:hAnsi="Book Antiqua"/>
          <w:shd w:val="clear" w:color="auto" w:fill="FFFFFF"/>
          <w:lang w:val="en-US"/>
        </w:rPr>
        <w:t>skin</w:t>
      </w:r>
      <w:r w:rsidR="00D277E9" w:rsidRPr="00186B07">
        <w:rPr>
          <w:rFonts w:ascii="Book Antiqua" w:hAnsi="Book Antiqua"/>
          <w:shd w:val="clear" w:color="auto" w:fill="FFFFFF"/>
          <w:lang w:val="en-US"/>
        </w:rPr>
        <w:t>-like</w:t>
      </w:r>
      <w:r w:rsidRPr="00186B07">
        <w:rPr>
          <w:rFonts w:ascii="Book Antiqua" w:hAnsi="Book Antiqua"/>
          <w:shd w:val="clear" w:color="auto" w:fill="FFFFFF"/>
          <w:lang w:val="en-US"/>
        </w:rPr>
        <w:t xml:space="preserve"> mucosa</w:t>
      </w:r>
      <w:r w:rsidR="00D7201A" w:rsidRPr="00186B07">
        <w:rPr>
          <w:rFonts w:ascii="Book Antiqua" w:hAnsi="Book Antiqua"/>
          <w:shd w:val="clear" w:color="auto" w:fill="FFFFFF"/>
          <w:lang w:val="en-US"/>
        </w:rPr>
        <w:t xml:space="preserve"> </w:t>
      </w:r>
      <w:r w:rsidRPr="00874C33">
        <w:rPr>
          <w:rFonts w:ascii="Book Antiqua" w:hAnsi="Book Antiqua"/>
          <w:shd w:val="clear" w:color="auto" w:fill="FFFFFF"/>
          <w:lang w:val="en-US"/>
        </w:rPr>
        <w:t>is an endoscopic finding</w:t>
      </w:r>
      <w:r w:rsidR="00CE6BA3" w:rsidRPr="00874C33">
        <w:rPr>
          <w:rFonts w:ascii="Book Antiqua" w:hAnsi="Book Antiqua"/>
          <w:shd w:val="clear" w:color="auto" w:fill="FFFFFF"/>
          <w:lang w:val="en-US"/>
        </w:rPr>
        <w:t xml:space="preserve"> </w:t>
      </w:r>
      <w:r w:rsidR="0071658E" w:rsidRPr="00874C33">
        <w:rPr>
          <w:rFonts w:ascii="Book Antiqua" w:hAnsi="Book Antiqua"/>
          <w:shd w:val="clear" w:color="auto" w:fill="FFFFFF"/>
          <w:lang w:val="en-US"/>
        </w:rPr>
        <w:t>described as</w:t>
      </w:r>
      <w:r w:rsidRPr="00874C33">
        <w:rPr>
          <w:rFonts w:ascii="Book Antiqua" w:hAnsi="Book Antiqua"/>
          <w:shd w:val="clear" w:color="auto" w:fill="FFFFFF"/>
          <w:lang w:val="en-US"/>
        </w:rPr>
        <w:t xml:space="preserve"> pale yellow-speckled mucosa</w:t>
      </w:r>
      <w:r w:rsidR="00D7201A" w:rsidRPr="00874C33">
        <w:rPr>
          <w:rFonts w:ascii="Book Antiqua" w:hAnsi="Book Antiqua"/>
          <w:shd w:val="clear" w:color="auto" w:fill="FFFFFF"/>
          <w:lang w:val="en-US"/>
        </w:rPr>
        <w:t xml:space="preserve"> frequently</w:t>
      </w:r>
      <w:r w:rsidRPr="00874C33">
        <w:rPr>
          <w:rFonts w:ascii="Book Antiqua" w:hAnsi="Book Antiqua"/>
          <w:shd w:val="clear" w:color="auto" w:fill="FFFFFF"/>
          <w:lang w:val="en-US"/>
        </w:rPr>
        <w:t xml:space="preserve"> surrounding </w:t>
      </w:r>
      <w:r w:rsidR="00D7201A" w:rsidRPr="00874C33">
        <w:rPr>
          <w:rFonts w:ascii="Book Antiqua" w:hAnsi="Book Antiqua"/>
          <w:shd w:val="clear" w:color="auto" w:fill="FFFFFF"/>
          <w:lang w:val="en-US"/>
        </w:rPr>
        <w:t>pedunculated adenoma</w:t>
      </w:r>
      <w:r w:rsidR="00697A76" w:rsidRPr="00874C33">
        <w:rPr>
          <w:rFonts w:ascii="Book Antiqua" w:hAnsi="Book Antiqua"/>
          <w:shd w:val="clear" w:color="auto" w:fill="FFFFFF"/>
          <w:lang w:val="en-US"/>
        </w:rPr>
        <w:t>s</w:t>
      </w:r>
      <w:r w:rsidR="00D7201A" w:rsidRPr="00874C33">
        <w:rPr>
          <w:rFonts w:ascii="Book Antiqua" w:hAnsi="Book Antiqua"/>
          <w:shd w:val="clear" w:color="auto" w:fill="FFFFFF"/>
          <w:lang w:val="en-US"/>
        </w:rPr>
        <w:t xml:space="preserve"> </w:t>
      </w:r>
      <w:r w:rsidR="00697A76" w:rsidRPr="00874C33">
        <w:rPr>
          <w:rFonts w:ascii="Book Antiqua" w:hAnsi="Book Antiqua"/>
          <w:shd w:val="clear" w:color="auto" w:fill="FFFFFF"/>
          <w:lang w:val="en-US"/>
        </w:rPr>
        <w:t xml:space="preserve">of the </w:t>
      </w:r>
      <w:r w:rsidR="00D7201A" w:rsidRPr="00874C33">
        <w:rPr>
          <w:rFonts w:ascii="Book Antiqua" w:hAnsi="Book Antiqua"/>
          <w:shd w:val="clear" w:color="auto" w:fill="FFFFFF"/>
          <w:lang w:val="en-US"/>
        </w:rPr>
        <w:t>distal colon</w:t>
      </w:r>
      <w:r w:rsidR="00697A76" w:rsidRPr="00874C33">
        <w:rPr>
          <w:rFonts w:ascii="Book Antiqua" w:hAnsi="Book Antiqua"/>
          <w:shd w:val="clear" w:color="auto" w:fill="FFFFFF"/>
          <w:lang w:val="en-US"/>
        </w:rPr>
        <w:t xml:space="preserve">. Its </w:t>
      </w:r>
      <w:r w:rsidRPr="00874C33">
        <w:rPr>
          <w:rFonts w:ascii="Book Antiqua" w:hAnsi="Book Antiqua"/>
          <w:shd w:val="clear" w:color="auto" w:fill="FFFFFF"/>
          <w:lang w:val="en-US"/>
        </w:rPr>
        <w:t>clinical</w:t>
      </w:r>
      <w:r w:rsidR="00CE6BA3" w:rsidRPr="00874C33">
        <w:rPr>
          <w:rFonts w:ascii="Book Antiqua" w:hAnsi="Book Antiqua"/>
          <w:shd w:val="clear" w:color="auto" w:fill="FFFFFF"/>
          <w:lang w:val="en-US"/>
        </w:rPr>
        <w:t xml:space="preserve"> and pathophysiological</w:t>
      </w:r>
      <w:r w:rsidRPr="00874C33">
        <w:rPr>
          <w:rFonts w:ascii="Book Antiqua" w:hAnsi="Book Antiqua"/>
          <w:shd w:val="clear" w:color="auto" w:fill="FFFFFF"/>
          <w:lang w:val="en-US"/>
        </w:rPr>
        <w:t xml:space="preserve"> significance</w:t>
      </w:r>
      <w:r w:rsidR="00697A76" w:rsidRPr="00874C33">
        <w:rPr>
          <w:rFonts w:ascii="Book Antiqua" w:hAnsi="Book Antiqua"/>
          <w:shd w:val="clear" w:color="auto" w:fill="FFFFFF"/>
          <w:lang w:val="en-US"/>
        </w:rPr>
        <w:t xml:space="preserve"> </w:t>
      </w:r>
      <w:r w:rsidR="006F7981" w:rsidRPr="00874C33">
        <w:rPr>
          <w:rFonts w:ascii="Book Antiqua" w:hAnsi="Book Antiqua"/>
          <w:lang w:val="en-US"/>
        </w:rPr>
        <w:t>have</w:t>
      </w:r>
      <w:r w:rsidR="00697A76" w:rsidRPr="00874C33">
        <w:rPr>
          <w:rFonts w:ascii="Book Antiqua" w:hAnsi="Book Antiqua"/>
          <w:shd w:val="clear" w:color="auto" w:fill="FFFFFF"/>
          <w:lang w:val="en-US"/>
        </w:rPr>
        <w:t xml:space="preserve"> yet to be determined</w:t>
      </w:r>
      <w:r w:rsidRPr="00874C33">
        <w:rPr>
          <w:rFonts w:ascii="Book Antiqua" w:hAnsi="Book Antiqua"/>
          <w:shd w:val="clear" w:color="auto" w:fill="FFFFFF"/>
          <w:lang w:val="en-US"/>
        </w:rPr>
        <w:t xml:space="preserve">. </w:t>
      </w:r>
      <w:r w:rsidR="006F7981" w:rsidRPr="00874C33">
        <w:rPr>
          <w:rFonts w:ascii="Book Antiqua" w:hAnsi="Book Antiqua"/>
          <w:lang w:val="en-US"/>
        </w:rPr>
        <w:t>Histopathologically</w:t>
      </w:r>
      <w:r w:rsidRPr="00874C33">
        <w:rPr>
          <w:rFonts w:ascii="Book Antiqua" w:hAnsi="Book Antiqua"/>
          <w:shd w:val="clear" w:color="auto" w:fill="FFFFFF"/>
          <w:lang w:val="en-US"/>
        </w:rPr>
        <w:t>, it represents fat accumulation in macrophages</w:t>
      </w:r>
      <w:r w:rsidR="000E7277" w:rsidRPr="00874C33">
        <w:rPr>
          <w:rFonts w:ascii="Book Antiqua" w:hAnsi="Book Antiqua"/>
          <w:shd w:val="clear" w:color="auto" w:fill="FFFFFF"/>
          <w:lang w:val="en-US"/>
        </w:rPr>
        <w:t xml:space="preserve"> </w:t>
      </w:r>
      <w:r w:rsidR="00697A76" w:rsidRPr="00874C33">
        <w:rPr>
          <w:rFonts w:ascii="Book Antiqua" w:hAnsi="Book Antiqua"/>
          <w:shd w:val="clear" w:color="auto" w:fill="FFFFFF"/>
          <w:lang w:val="en-US"/>
        </w:rPr>
        <w:t xml:space="preserve">within </w:t>
      </w:r>
      <w:r w:rsidRPr="00874C33">
        <w:rPr>
          <w:rFonts w:ascii="Book Antiqua" w:hAnsi="Book Antiqua"/>
          <w:shd w:val="clear" w:color="auto" w:fill="FFFFFF"/>
          <w:lang w:val="en-US"/>
        </w:rPr>
        <w:t>the muscularis propria and</w:t>
      </w:r>
      <w:r w:rsidR="00697A76" w:rsidRPr="00874C33">
        <w:rPr>
          <w:rFonts w:ascii="Book Antiqua" w:hAnsi="Book Antiqua"/>
          <w:shd w:val="clear" w:color="auto" w:fill="FFFFFF"/>
          <w:lang w:val="en-US"/>
        </w:rPr>
        <w:t>,</w:t>
      </w:r>
      <w:r w:rsidRPr="00874C33">
        <w:rPr>
          <w:rFonts w:ascii="Book Antiqua" w:hAnsi="Book Antiqua"/>
          <w:shd w:val="clear" w:color="auto" w:fill="FFFFFF"/>
          <w:lang w:val="en-US"/>
        </w:rPr>
        <w:t xml:space="preserve"> rarely</w:t>
      </w:r>
      <w:r w:rsidR="00697A76" w:rsidRPr="00874C33">
        <w:rPr>
          <w:rFonts w:ascii="Book Antiqua" w:hAnsi="Book Antiqua"/>
          <w:shd w:val="clear" w:color="auto" w:fill="FFFFFF"/>
          <w:lang w:val="en-US"/>
        </w:rPr>
        <w:t>,</w:t>
      </w:r>
      <w:r w:rsidRPr="00874C33">
        <w:rPr>
          <w:rFonts w:ascii="Book Antiqua" w:hAnsi="Book Antiqua"/>
          <w:shd w:val="clear" w:color="auto" w:fill="FFFFFF"/>
          <w:lang w:val="en-US"/>
        </w:rPr>
        <w:t xml:space="preserve"> intestine-like </w:t>
      </w:r>
      <w:r w:rsidR="00F2171C" w:rsidRPr="00874C33">
        <w:rPr>
          <w:rFonts w:ascii="Book Antiqua" w:hAnsi="Book Antiqua"/>
          <w:shd w:val="clear" w:color="auto" w:fill="FFFFFF"/>
          <w:lang w:val="en-US"/>
        </w:rPr>
        <w:t>microvilli</w:t>
      </w:r>
      <w:r w:rsidR="00CE6BA3" w:rsidRPr="00874C33">
        <w:rPr>
          <w:rFonts w:ascii="Book Antiqua" w:hAnsi="Book Antiqua"/>
          <w:shd w:val="clear" w:color="auto" w:fill="FFFFFF"/>
          <w:lang w:val="en-US"/>
        </w:rPr>
        <w:t xml:space="preserve">. </w:t>
      </w:r>
      <w:r w:rsidR="00EA0048" w:rsidRPr="00874C33">
        <w:rPr>
          <w:rFonts w:ascii="Book Antiqua" w:hAnsi="Book Antiqua"/>
          <w:shd w:val="clear" w:color="auto" w:fill="FFFFFF"/>
          <w:lang w:val="en-US"/>
        </w:rPr>
        <w:t xml:space="preserve">In </w:t>
      </w:r>
      <w:r w:rsidR="000E7277" w:rsidRPr="00874C33">
        <w:rPr>
          <w:rFonts w:ascii="Book Antiqua" w:hAnsi="Book Antiqua"/>
          <w:shd w:val="clear" w:color="auto" w:fill="FFFFFF"/>
          <w:lang w:val="en-US"/>
        </w:rPr>
        <w:t>two</w:t>
      </w:r>
      <w:r w:rsidR="00EA0048" w:rsidRPr="00874C33">
        <w:rPr>
          <w:rFonts w:ascii="Book Antiqua" w:hAnsi="Book Antiqua"/>
          <w:shd w:val="clear" w:color="auto" w:fill="FFFFFF"/>
          <w:lang w:val="en-US"/>
        </w:rPr>
        <w:t xml:space="preserve"> studies</w:t>
      </w:r>
      <w:r w:rsidR="0013085C" w:rsidRPr="00874C33">
        <w:rPr>
          <w:rFonts w:ascii="Book Antiqua" w:hAnsi="Book Antiqua"/>
          <w:shd w:val="clear" w:color="auto" w:fill="FFFFFF"/>
          <w:vertAlign w:val="superscript"/>
          <w:lang w:val="en-US"/>
        </w:rPr>
        <w:t>[31,32</w:t>
      </w:r>
      <w:r w:rsidR="002A578F" w:rsidRPr="00874C33">
        <w:rPr>
          <w:rFonts w:ascii="Book Antiqua" w:hAnsi="Book Antiqua"/>
          <w:shd w:val="clear" w:color="auto" w:fill="FFFFFF"/>
          <w:vertAlign w:val="superscript"/>
          <w:lang w:val="en-US"/>
        </w:rPr>
        <w:t>]</w:t>
      </w:r>
      <w:r w:rsidR="00EA0048" w:rsidRPr="00874C33">
        <w:rPr>
          <w:rFonts w:ascii="Book Antiqua" w:hAnsi="Book Antiqua"/>
          <w:shd w:val="clear" w:color="auto" w:fill="FFFFFF"/>
          <w:lang w:val="en-US"/>
        </w:rPr>
        <w:t>, t</w:t>
      </w:r>
      <w:r w:rsidR="00CE6BA3" w:rsidRPr="00874C33">
        <w:rPr>
          <w:rFonts w:ascii="Book Antiqua" w:hAnsi="Book Antiqua"/>
          <w:shd w:val="clear" w:color="auto" w:fill="FFFFFF"/>
          <w:lang w:val="en-US"/>
        </w:rPr>
        <w:t xml:space="preserve">he prevalence </w:t>
      </w:r>
      <w:r w:rsidR="00DA6A0E" w:rsidRPr="00874C33">
        <w:rPr>
          <w:rFonts w:ascii="Book Antiqua" w:hAnsi="Book Antiqua"/>
          <w:shd w:val="clear" w:color="auto" w:fill="FFFFFF"/>
          <w:lang w:val="en-US"/>
        </w:rPr>
        <w:t xml:space="preserve">of chicken-skin-like mucosa </w:t>
      </w:r>
      <w:r w:rsidR="00CE6BA3" w:rsidRPr="00874C33">
        <w:rPr>
          <w:rFonts w:ascii="Book Antiqua" w:hAnsi="Book Antiqua"/>
          <w:shd w:val="clear" w:color="auto" w:fill="FFFFFF"/>
          <w:lang w:val="en-US"/>
        </w:rPr>
        <w:t>wa</w:t>
      </w:r>
      <w:r w:rsidR="000E7277" w:rsidRPr="00874C33">
        <w:rPr>
          <w:rFonts w:ascii="Book Antiqua" w:hAnsi="Book Antiqua"/>
          <w:shd w:val="clear" w:color="auto" w:fill="FFFFFF"/>
          <w:lang w:val="en-US"/>
        </w:rPr>
        <w:t xml:space="preserve">s higher in carcinoma patients </w:t>
      </w:r>
      <w:r w:rsidR="00CE6BA3" w:rsidRPr="00874C33">
        <w:rPr>
          <w:rFonts w:ascii="Book Antiqua" w:hAnsi="Book Antiqua"/>
          <w:shd w:val="clear" w:color="auto" w:fill="FFFFFF"/>
          <w:lang w:val="en-US"/>
        </w:rPr>
        <w:t>than in adenoma patients</w:t>
      </w:r>
      <w:r w:rsidR="006F7981" w:rsidRPr="00874C33">
        <w:rPr>
          <w:rFonts w:ascii="Book Antiqua" w:hAnsi="Book Antiqua"/>
          <w:lang w:val="en-US"/>
        </w:rPr>
        <w:t>,</w:t>
      </w:r>
      <w:r w:rsidR="00CE6BA3" w:rsidRPr="00874C33">
        <w:rPr>
          <w:rFonts w:ascii="Book Antiqua" w:hAnsi="Book Antiqua"/>
          <w:shd w:val="clear" w:color="auto" w:fill="FFFFFF"/>
          <w:lang w:val="en-US"/>
        </w:rPr>
        <w:t xml:space="preserve"> and its role as a potential predictive marker of carcinogenetic progression was taken into consideration. </w:t>
      </w:r>
      <w:r w:rsidR="00697A76" w:rsidRPr="00874C33">
        <w:rPr>
          <w:rFonts w:ascii="Book Antiqua" w:hAnsi="Book Antiqua" w:cs="Arial"/>
          <w:shd w:val="clear" w:color="auto" w:fill="FFFFFF"/>
          <w:lang w:val="en-US"/>
        </w:rPr>
        <w:t>However</w:t>
      </w:r>
      <w:r w:rsidR="00CE6BA3" w:rsidRPr="00874C33">
        <w:rPr>
          <w:rFonts w:ascii="Book Antiqua" w:hAnsi="Book Antiqua" w:cs="Arial"/>
          <w:shd w:val="clear" w:color="auto" w:fill="FFFFFF"/>
          <w:lang w:val="en-US"/>
        </w:rPr>
        <w:t xml:space="preserve">, it is a colonoscopic sign to </w:t>
      </w:r>
      <w:r w:rsidR="00DA6A0E" w:rsidRPr="00874C33">
        <w:rPr>
          <w:rFonts w:ascii="Book Antiqua" w:hAnsi="Book Antiqua" w:cs="Arial"/>
          <w:shd w:val="clear" w:color="auto" w:fill="FFFFFF"/>
          <w:lang w:val="en-US"/>
        </w:rPr>
        <w:t>search for</w:t>
      </w:r>
      <w:r w:rsidR="00CE6BA3" w:rsidRPr="00874C33">
        <w:rPr>
          <w:rFonts w:ascii="Book Antiqua" w:hAnsi="Book Antiqua" w:cs="Arial"/>
          <w:shd w:val="clear" w:color="auto" w:fill="FFFFFF"/>
          <w:lang w:val="en-US"/>
        </w:rPr>
        <w:t xml:space="preserve"> a polyp</w:t>
      </w:r>
      <w:r w:rsidR="00EA0048" w:rsidRPr="00874C33">
        <w:rPr>
          <w:rFonts w:ascii="Book Antiqua" w:hAnsi="Book Antiqua" w:cs="Arial"/>
          <w:shd w:val="clear" w:color="auto" w:fill="FFFFFF"/>
          <w:lang w:val="en-US"/>
        </w:rPr>
        <w:t xml:space="preserve"> </w:t>
      </w:r>
      <w:r w:rsidR="005C0034" w:rsidRPr="00874C33">
        <w:rPr>
          <w:rFonts w:ascii="Book Antiqua" w:hAnsi="Book Antiqua" w:cs="Arial"/>
          <w:shd w:val="clear" w:color="auto" w:fill="FFFFFF"/>
          <w:lang w:val="en-US"/>
        </w:rPr>
        <w:t>in challenging</w:t>
      </w:r>
      <w:r w:rsidR="009F02BD" w:rsidRPr="00874C33">
        <w:rPr>
          <w:rFonts w:ascii="Book Antiqua" w:hAnsi="Book Antiqua" w:cs="Arial"/>
          <w:shd w:val="clear" w:color="auto" w:fill="FFFFFF"/>
          <w:lang w:val="en-US"/>
        </w:rPr>
        <w:t xml:space="preserve"> locations</w:t>
      </w:r>
      <w:r w:rsidR="00471764" w:rsidRPr="00874C33">
        <w:rPr>
          <w:rFonts w:ascii="Book Antiqua" w:hAnsi="Book Antiqua" w:cs="Arial"/>
          <w:shd w:val="clear" w:color="auto" w:fill="FFFFFF"/>
          <w:lang w:val="en-US"/>
        </w:rPr>
        <w:t xml:space="preserve">. </w:t>
      </w:r>
      <w:r w:rsidR="006F7981" w:rsidRPr="00874C33">
        <w:rPr>
          <w:rFonts w:ascii="Book Antiqua" w:hAnsi="Book Antiqua" w:cs="Arial"/>
          <w:lang w:val="en-US"/>
        </w:rPr>
        <w:t>Additionally</w:t>
      </w:r>
      <w:r w:rsidR="00471764" w:rsidRPr="00874C33">
        <w:rPr>
          <w:rFonts w:ascii="Book Antiqua" w:hAnsi="Book Antiqua" w:cs="Arial"/>
          <w:shd w:val="clear" w:color="auto" w:fill="FFFFFF"/>
          <w:lang w:val="en-US"/>
        </w:rPr>
        <w:t>, it may serve</w:t>
      </w:r>
      <w:r w:rsidR="00EA0048" w:rsidRPr="00874C33">
        <w:rPr>
          <w:rFonts w:ascii="Book Antiqua" w:hAnsi="Book Antiqua" w:cs="Arial"/>
          <w:shd w:val="clear" w:color="auto" w:fill="FFFFFF"/>
          <w:lang w:val="en-US"/>
        </w:rPr>
        <w:t xml:space="preserve"> as </w:t>
      </w:r>
      <w:r w:rsidR="005C0034" w:rsidRPr="00874C33">
        <w:rPr>
          <w:rFonts w:ascii="Book Antiqua" w:hAnsi="Book Antiqua" w:cs="Arial"/>
          <w:shd w:val="clear" w:color="auto" w:fill="FFFFFF"/>
          <w:lang w:val="en-US"/>
        </w:rPr>
        <w:t xml:space="preserve">a </w:t>
      </w:r>
      <w:r w:rsidR="00EA0048" w:rsidRPr="00874C33">
        <w:rPr>
          <w:rFonts w:ascii="Book Antiqua" w:hAnsi="Book Antiqua" w:cs="Arial"/>
          <w:shd w:val="clear" w:color="auto" w:fill="FFFFFF"/>
          <w:lang w:val="en-US"/>
        </w:rPr>
        <w:t xml:space="preserve">potential </w:t>
      </w:r>
      <w:r w:rsidR="00EA0048" w:rsidRPr="00874C33">
        <w:rPr>
          <w:rFonts w:ascii="Book Antiqua" w:hAnsi="Book Antiqua"/>
          <w:shd w:val="clear" w:color="auto" w:fill="FFFFFF"/>
          <w:lang w:val="en-US"/>
        </w:rPr>
        <w:t xml:space="preserve">marker of advanced pathology of colorectal adenoma in future research </w:t>
      </w:r>
      <w:r w:rsidR="00471764" w:rsidRPr="00874C33">
        <w:rPr>
          <w:rFonts w:ascii="Book Antiqua" w:hAnsi="Book Antiqua"/>
          <w:shd w:val="clear" w:color="auto" w:fill="FFFFFF"/>
          <w:lang w:val="en-US"/>
        </w:rPr>
        <w:t xml:space="preserve">and </w:t>
      </w:r>
      <w:r w:rsidR="00455994" w:rsidRPr="00874C33">
        <w:rPr>
          <w:rFonts w:ascii="Book Antiqua" w:hAnsi="Book Antiqua"/>
          <w:shd w:val="clear" w:color="auto" w:fill="FFFFFF"/>
          <w:lang w:val="en-US"/>
        </w:rPr>
        <w:t>might</w:t>
      </w:r>
      <w:r w:rsidR="00F017F7" w:rsidRPr="00874C33">
        <w:rPr>
          <w:rFonts w:ascii="Book Antiqua" w:hAnsi="Book Antiqua"/>
          <w:shd w:val="clear" w:color="auto" w:fill="FFFFFF"/>
          <w:lang w:val="en-US"/>
        </w:rPr>
        <w:t xml:space="preserve"> offer</w:t>
      </w:r>
      <w:r w:rsidR="00EA0048" w:rsidRPr="00874C33">
        <w:rPr>
          <w:rFonts w:ascii="Book Antiqua" w:hAnsi="Book Antiqua"/>
          <w:shd w:val="clear" w:color="auto" w:fill="FFFFFF"/>
          <w:lang w:val="en-US"/>
        </w:rPr>
        <w:t xml:space="preserve"> </w:t>
      </w:r>
      <w:r w:rsidR="00471764" w:rsidRPr="00874C33">
        <w:rPr>
          <w:rFonts w:ascii="Book Antiqua" w:hAnsi="Book Antiqua"/>
          <w:shd w:val="clear" w:color="auto" w:fill="FFFFFF"/>
          <w:lang w:val="en-US"/>
        </w:rPr>
        <w:t>a better perspective on</w:t>
      </w:r>
      <w:r w:rsidR="00EA0048" w:rsidRPr="00874C33">
        <w:rPr>
          <w:rFonts w:ascii="Book Antiqua" w:hAnsi="Book Antiqua"/>
          <w:shd w:val="clear" w:color="auto" w:fill="FFFFFF"/>
          <w:lang w:val="en-US"/>
        </w:rPr>
        <w:t xml:space="preserve"> </w:t>
      </w:r>
      <w:r w:rsidR="005F58CE" w:rsidRPr="00874C33">
        <w:rPr>
          <w:rFonts w:ascii="Book Antiqua" w:hAnsi="Book Antiqua"/>
          <w:shd w:val="clear" w:color="auto" w:fill="FFFFFF"/>
          <w:lang w:val="en-US"/>
        </w:rPr>
        <w:t>postp</w:t>
      </w:r>
      <w:r w:rsidR="00186B07">
        <w:rPr>
          <w:rFonts w:ascii="Book Antiqua" w:hAnsi="Book Antiqua"/>
          <w:shd w:val="clear" w:color="auto" w:fill="FFFFFF"/>
          <w:lang w:val="en-US"/>
        </w:rPr>
        <w:t>olypectomy</w:t>
      </w:r>
      <w:r w:rsidR="00186B07" w:rsidRPr="007F4B4B">
        <w:rPr>
          <w:rFonts w:ascii="Book Antiqua" w:eastAsia="宋体" w:hAnsi="Book Antiqua" w:hint="eastAsia"/>
          <w:shd w:val="clear" w:color="auto" w:fill="FFFFFF"/>
          <w:lang w:val="en-US" w:eastAsia="zh-CN"/>
        </w:rPr>
        <w:t xml:space="preserve"> </w:t>
      </w:r>
      <w:r w:rsidR="00EA0048" w:rsidRPr="00874C33">
        <w:rPr>
          <w:rFonts w:ascii="Book Antiqua" w:hAnsi="Book Antiqua"/>
          <w:shd w:val="clear" w:color="auto" w:fill="FFFFFF"/>
          <w:lang w:val="en-US"/>
        </w:rPr>
        <w:t>management</w:t>
      </w:r>
      <w:r w:rsidR="0013085C" w:rsidRPr="00874C33">
        <w:rPr>
          <w:rFonts w:ascii="Book Antiqua" w:hAnsi="Book Antiqua"/>
          <w:shd w:val="clear" w:color="auto" w:fill="FFFFFF"/>
          <w:vertAlign w:val="superscript"/>
          <w:lang w:val="en-US"/>
        </w:rPr>
        <w:t>[3</w:t>
      </w:r>
      <w:r w:rsidR="00A24653" w:rsidRPr="00874C33">
        <w:rPr>
          <w:rFonts w:ascii="Book Antiqua" w:hAnsi="Book Antiqua"/>
          <w:shd w:val="clear" w:color="auto" w:fill="FFFFFF"/>
          <w:vertAlign w:val="superscript"/>
          <w:lang w:val="en-US"/>
        </w:rPr>
        <w:t>3</w:t>
      </w:r>
      <w:r w:rsidR="002A578F" w:rsidRPr="00874C33">
        <w:rPr>
          <w:rFonts w:ascii="Book Antiqua" w:hAnsi="Book Antiqua"/>
          <w:shd w:val="clear" w:color="auto" w:fill="FFFFFF"/>
          <w:vertAlign w:val="superscript"/>
          <w:lang w:val="en-US"/>
        </w:rPr>
        <w:t>]</w:t>
      </w:r>
      <w:r w:rsidR="00EA0048" w:rsidRPr="00874C33">
        <w:rPr>
          <w:rFonts w:ascii="Book Antiqua" w:hAnsi="Book Antiqua"/>
          <w:shd w:val="clear" w:color="auto" w:fill="FFFFFF"/>
          <w:lang w:val="en-US"/>
        </w:rPr>
        <w:t>.</w:t>
      </w:r>
    </w:p>
    <w:p w:rsidR="004B621E" w:rsidRPr="00874C33" w:rsidRDefault="0021462B" w:rsidP="00031B97">
      <w:pPr>
        <w:pStyle w:val="1"/>
        <w:shd w:val="clear" w:color="auto" w:fill="FFFFFF"/>
        <w:adjustRightInd w:val="0"/>
        <w:snapToGrid w:val="0"/>
        <w:spacing w:before="0" w:beforeAutospacing="0" w:after="0" w:afterAutospacing="0" w:line="360" w:lineRule="auto"/>
        <w:ind w:firstLineChars="200" w:firstLine="480"/>
        <w:jc w:val="both"/>
        <w:rPr>
          <w:rFonts w:ascii="Book Antiqua" w:hAnsi="Book Antiqua" w:cs="Arial"/>
          <w:b w:val="0"/>
          <w:sz w:val="24"/>
          <w:szCs w:val="24"/>
        </w:rPr>
      </w:pPr>
      <w:r w:rsidRPr="00874C33">
        <w:rPr>
          <w:rFonts w:ascii="Book Antiqua" w:hAnsi="Book Antiqua"/>
          <w:b w:val="0"/>
          <w:sz w:val="24"/>
          <w:szCs w:val="24"/>
        </w:rPr>
        <w:lastRenderedPageBreak/>
        <w:t xml:space="preserve">Both </w:t>
      </w:r>
      <w:r w:rsidR="006F7981" w:rsidRPr="00874C33">
        <w:rPr>
          <w:rFonts w:ascii="Book Antiqua" w:hAnsi="Book Antiqua"/>
          <w:b w:val="0"/>
          <w:sz w:val="24"/>
          <w:szCs w:val="24"/>
        </w:rPr>
        <w:t>endoscopists and histopathologists</w:t>
      </w:r>
      <w:r w:rsidR="005C0034" w:rsidRPr="00874C33">
        <w:rPr>
          <w:rFonts w:ascii="Book Antiqua" w:hAnsi="Book Antiqua"/>
          <w:b w:val="0"/>
          <w:sz w:val="24"/>
          <w:szCs w:val="24"/>
        </w:rPr>
        <w:t xml:space="preserve"> should also pay attent</w:t>
      </w:r>
      <w:r w:rsidR="00455994" w:rsidRPr="00874C33">
        <w:rPr>
          <w:rFonts w:ascii="Book Antiqua" w:hAnsi="Book Antiqua"/>
          <w:b w:val="0"/>
          <w:sz w:val="24"/>
          <w:szCs w:val="24"/>
        </w:rPr>
        <w:t xml:space="preserve">ion to possible </w:t>
      </w:r>
      <w:r w:rsidR="00455994" w:rsidRPr="00186B07">
        <w:rPr>
          <w:rFonts w:ascii="Book Antiqua" w:hAnsi="Book Antiqua"/>
          <w:b w:val="0"/>
          <w:sz w:val="24"/>
          <w:szCs w:val="24"/>
        </w:rPr>
        <w:t>pseudoinvasion</w:t>
      </w:r>
      <w:r w:rsidR="00C37BDE" w:rsidRPr="00874C33">
        <w:rPr>
          <w:rFonts w:ascii="Book Antiqua" w:hAnsi="Book Antiqua"/>
          <w:b w:val="0"/>
          <w:sz w:val="24"/>
          <w:szCs w:val="24"/>
        </w:rPr>
        <w:t xml:space="preserve">. </w:t>
      </w:r>
      <w:r w:rsidR="001A395D" w:rsidRPr="00874C33">
        <w:rPr>
          <w:rFonts w:ascii="Book Antiqua" w:hAnsi="Book Antiqua"/>
          <w:b w:val="0"/>
          <w:sz w:val="24"/>
          <w:szCs w:val="24"/>
        </w:rPr>
        <w:t xml:space="preserve">A </w:t>
      </w:r>
      <w:r w:rsidR="00CE6BA3" w:rsidRPr="00874C33">
        <w:rPr>
          <w:rFonts w:ascii="Book Antiqua" w:hAnsi="Book Antiqua"/>
          <w:b w:val="0"/>
          <w:sz w:val="24"/>
          <w:szCs w:val="24"/>
        </w:rPr>
        <w:t xml:space="preserve">histopathological </w:t>
      </w:r>
      <w:r w:rsidR="001A395D" w:rsidRPr="00874C33">
        <w:rPr>
          <w:rFonts w:ascii="Book Antiqua" w:hAnsi="Book Antiqua"/>
          <w:b w:val="0"/>
          <w:sz w:val="24"/>
          <w:szCs w:val="24"/>
        </w:rPr>
        <w:t>pseudoinvasion (prolapse of the adenomatous epithelium into the polyp stalk), associated with ischemic changes when the polyp s</w:t>
      </w:r>
      <w:r w:rsidR="00455994" w:rsidRPr="00874C33">
        <w:rPr>
          <w:rFonts w:ascii="Book Antiqua" w:hAnsi="Book Antiqua"/>
          <w:b w:val="0"/>
          <w:sz w:val="24"/>
          <w:szCs w:val="24"/>
        </w:rPr>
        <w:t xml:space="preserve">talk is twisted, can be </w:t>
      </w:r>
      <w:r w:rsidR="006F7981" w:rsidRPr="00874C33">
        <w:rPr>
          <w:rFonts w:ascii="Book Antiqua" w:hAnsi="Book Antiqua"/>
          <w:b w:val="0"/>
          <w:sz w:val="24"/>
          <w:szCs w:val="24"/>
        </w:rPr>
        <w:t>observed</w:t>
      </w:r>
      <w:r w:rsidR="00455994" w:rsidRPr="00874C33">
        <w:rPr>
          <w:rFonts w:ascii="Book Antiqua" w:hAnsi="Book Antiqua"/>
          <w:b w:val="0"/>
          <w:sz w:val="24"/>
          <w:szCs w:val="24"/>
        </w:rPr>
        <w:t xml:space="preserve"> </w:t>
      </w:r>
      <w:r w:rsidR="001A395D" w:rsidRPr="00874C33">
        <w:rPr>
          <w:rFonts w:ascii="Book Antiqua" w:hAnsi="Book Antiqua"/>
          <w:b w:val="0"/>
          <w:sz w:val="24"/>
          <w:szCs w:val="24"/>
        </w:rPr>
        <w:t>more often in large pedunculated polyps</w:t>
      </w:r>
      <w:r w:rsidR="006F7981" w:rsidRPr="00874C33">
        <w:rPr>
          <w:rFonts w:ascii="Book Antiqua" w:hAnsi="Book Antiqua"/>
          <w:b w:val="0"/>
          <w:sz w:val="24"/>
          <w:szCs w:val="24"/>
        </w:rPr>
        <w:t>,</w:t>
      </w:r>
      <w:r w:rsidR="001A395D" w:rsidRPr="00874C33">
        <w:rPr>
          <w:rFonts w:ascii="Book Antiqua" w:hAnsi="Book Antiqua"/>
          <w:b w:val="0"/>
          <w:sz w:val="24"/>
          <w:szCs w:val="24"/>
        </w:rPr>
        <w:t xml:space="preserve"> which are typically lo</w:t>
      </w:r>
      <w:r w:rsidR="00D7201A" w:rsidRPr="00874C33">
        <w:rPr>
          <w:rFonts w:ascii="Book Antiqua" w:hAnsi="Book Antiqua"/>
          <w:b w:val="0"/>
          <w:sz w:val="24"/>
          <w:szCs w:val="24"/>
        </w:rPr>
        <w:t xml:space="preserve">cated in the sigmoid colon </w:t>
      </w:r>
      <w:r w:rsidR="001A395D" w:rsidRPr="00874C33">
        <w:rPr>
          <w:rFonts w:ascii="Book Antiqua" w:hAnsi="Book Antiqua"/>
          <w:b w:val="0"/>
          <w:sz w:val="24"/>
          <w:szCs w:val="24"/>
        </w:rPr>
        <w:t>and rarely in the rectum</w:t>
      </w:r>
      <w:r w:rsidR="0013085C" w:rsidRPr="00874C33">
        <w:rPr>
          <w:rFonts w:ascii="Book Antiqua" w:hAnsi="Book Antiqua"/>
          <w:b w:val="0"/>
          <w:sz w:val="24"/>
          <w:szCs w:val="24"/>
          <w:vertAlign w:val="superscript"/>
        </w:rPr>
        <w:t>[7]</w:t>
      </w:r>
      <w:r w:rsidR="001A395D" w:rsidRPr="00874C33">
        <w:rPr>
          <w:rFonts w:ascii="Book Antiqua" w:hAnsi="Book Antiqua"/>
          <w:b w:val="0"/>
          <w:sz w:val="24"/>
          <w:szCs w:val="24"/>
        </w:rPr>
        <w:t>.</w:t>
      </w:r>
      <w:r w:rsidR="00390AFA" w:rsidRPr="00874C33">
        <w:rPr>
          <w:rFonts w:ascii="Book Antiqua" w:hAnsi="Book Antiqua"/>
          <w:b w:val="0"/>
          <w:spacing w:val="3"/>
          <w:sz w:val="24"/>
          <w:szCs w:val="24"/>
          <w:shd w:val="clear" w:color="auto" w:fill="FFFFFF"/>
        </w:rPr>
        <w:t xml:space="preserve"> Despite the lack of a </w:t>
      </w:r>
      <w:r w:rsidR="006F7981" w:rsidRPr="00874C33">
        <w:rPr>
          <w:rFonts w:ascii="Book Antiqua" w:hAnsi="Book Antiqua"/>
          <w:b w:val="0"/>
          <w:spacing w:val="3"/>
          <w:sz w:val="24"/>
          <w:szCs w:val="24"/>
        </w:rPr>
        <w:t>gold</w:t>
      </w:r>
      <w:r w:rsidR="000870D3" w:rsidRPr="00874C33">
        <w:rPr>
          <w:rFonts w:ascii="Book Antiqua" w:hAnsi="Book Antiqua"/>
          <w:b w:val="0"/>
          <w:spacing w:val="3"/>
          <w:sz w:val="24"/>
          <w:szCs w:val="24"/>
          <w:shd w:val="clear" w:color="auto" w:fill="FFFFFF"/>
        </w:rPr>
        <w:t xml:space="preserve"> </w:t>
      </w:r>
      <w:r w:rsidR="00390AFA" w:rsidRPr="00874C33">
        <w:rPr>
          <w:rFonts w:ascii="Book Antiqua" w:hAnsi="Book Antiqua"/>
          <w:b w:val="0"/>
          <w:spacing w:val="3"/>
          <w:sz w:val="24"/>
          <w:szCs w:val="24"/>
          <w:shd w:val="clear" w:color="auto" w:fill="FFFFFF"/>
        </w:rPr>
        <w:t>standard diagnosis,</w:t>
      </w:r>
      <w:r w:rsidR="00390AFA" w:rsidRPr="00874C33">
        <w:rPr>
          <w:rFonts w:ascii="Book Antiqua" w:hAnsi="Book Antiqua"/>
          <w:b w:val="0"/>
          <w:sz w:val="24"/>
          <w:szCs w:val="24"/>
        </w:rPr>
        <w:t xml:space="preserve"> i</w:t>
      </w:r>
      <w:r w:rsidR="001A395D" w:rsidRPr="00874C33">
        <w:rPr>
          <w:rFonts w:ascii="Book Antiqua" w:hAnsi="Book Antiqua"/>
          <w:b w:val="0"/>
          <w:sz w:val="24"/>
          <w:szCs w:val="24"/>
        </w:rPr>
        <w:t xml:space="preserve">nvasive carcinoma </w:t>
      </w:r>
      <w:r w:rsidR="00390AFA" w:rsidRPr="00874C33">
        <w:rPr>
          <w:rFonts w:ascii="Book Antiqua" w:hAnsi="Book Antiqua"/>
          <w:b w:val="0"/>
          <w:sz w:val="24"/>
          <w:szCs w:val="24"/>
        </w:rPr>
        <w:t>could be</w:t>
      </w:r>
      <w:r w:rsidR="001A395D" w:rsidRPr="00874C33">
        <w:rPr>
          <w:rFonts w:ascii="Book Antiqua" w:hAnsi="Book Antiqua"/>
          <w:b w:val="0"/>
          <w:sz w:val="24"/>
          <w:szCs w:val="24"/>
        </w:rPr>
        <w:t xml:space="preserve"> distinguished </w:t>
      </w:r>
      <w:r w:rsidR="0087024B" w:rsidRPr="00874C33">
        <w:rPr>
          <w:rFonts w:ascii="Book Antiqua" w:hAnsi="Book Antiqua"/>
          <w:b w:val="0"/>
          <w:sz w:val="24"/>
          <w:szCs w:val="24"/>
        </w:rPr>
        <w:t xml:space="preserve">from pseudoinvasion </w:t>
      </w:r>
      <w:r w:rsidR="001A395D" w:rsidRPr="00874C33">
        <w:rPr>
          <w:rFonts w:ascii="Book Antiqua" w:hAnsi="Book Antiqua"/>
          <w:b w:val="0"/>
          <w:sz w:val="24"/>
          <w:szCs w:val="24"/>
        </w:rPr>
        <w:t>by the presence of stromal desmoplasia and hi</w:t>
      </w:r>
      <w:r w:rsidR="005C0034" w:rsidRPr="00874C33">
        <w:rPr>
          <w:rFonts w:ascii="Book Antiqua" w:hAnsi="Book Antiqua"/>
          <w:b w:val="0"/>
          <w:sz w:val="24"/>
          <w:szCs w:val="24"/>
        </w:rPr>
        <w:t>gh</w:t>
      </w:r>
      <w:r w:rsidR="006F7981" w:rsidRPr="00874C33">
        <w:rPr>
          <w:rFonts w:ascii="Book Antiqua" w:hAnsi="Book Antiqua"/>
          <w:b w:val="0"/>
          <w:sz w:val="24"/>
          <w:szCs w:val="24"/>
        </w:rPr>
        <w:t>-</w:t>
      </w:r>
      <w:r w:rsidR="007448B3" w:rsidRPr="00874C33">
        <w:rPr>
          <w:rFonts w:ascii="Book Antiqua" w:hAnsi="Book Antiqua"/>
          <w:b w:val="0"/>
          <w:sz w:val="24"/>
          <w:szCs w:val="24"/>
        </w:rPr>
        <w:t>grade dysplasia</w:t>
      </w:r>
      <w:r w:rsidR="0013085C" w:rsidRPr="00874C33">
        <w:rPr>
          <w:rFonts w:ascii="Book Antiqua" w:hAnsi="Book Antiqua"/>
          <w:b w:val="0"/>
          <w:sz w:val="24"/>
          <w:szCs w:val="24"/>
          <w:vertAlign w:val="superscript"/>
        </w:rPr>
        <w:t>[34</w:t>
      </w:r>
      <w:r w:rsidR="00471764" w:rsidRPr="00874C33">
        <w:rPr>
          <w:rFonts w:ascii="Book Antiqua" w:hAnsi="Book Antiqua"/>
          <w:b w:val="0"/>
          <w:sz w:val="24"/>
          <w:szCs w:val="24"/>
          <w:vertAlign w:val="superscript"/>
        </w:rPr>
        <w:t>]</w:t>
      </w:r>
      <w:r w:rsidR="00471764" w:rsidRPr="00874C33">
        <w:rPr>
          <w:rFonts w:ascii="Book Antiqua" w:hAnsi="Book Antiqua"/>
          <w:b w:val="0"/>
          <w:sz w:val="24"/>
          <w:szCs w:val="24"/>
        </w:rPr>
        <w:t>. However,</w:t>
      </w:r>
      <w:r w:rsidR="00471764" w:rsidRPr="00874C33">
        <w:rPr>
          <w:rFonts w:ascii="Book Antiqua" w:hAnsi="Book Antiqua"/>
          <w:b w:val="0"/>
          <w:spacing w:val="3"/>
          <w:sz w:val="24"/>
          <w:szCs w:val="24"/>
          <w:shd w:val="clear" w:color="auto" w:fill="FFFFFF"/>
        </w:rPr>
        <w:t xml:space="preserve"> </w:t>
      </w:r>
      <w:r w:rsidR="00390AFA" w:rsidRPr="00874C33">
        <w:rPr>
          <w:rFonts w:ascii="Book Antiqua" w:hAnsi="Book Antiqua"/>
          <w:b w:val="0"/>
          <w:spacing w:val="3"/>
          <w:sz w:val="24"/>
          <w:szCs w:val="24"/>
          <w:shd w:val="clear" w:color="auto" w:fill="FFFFFF"/>
        </w:rPr>
        <w:t xml:space="preserve">the exact incidence of discordant diagnosis </w:t>
      </w:r>
      <w:r w:rsidR="006F7981" w:rsidRPr="00874C33">
        <w:rPr>
          <w:rFonts w:ascii="Book Antiqua" w:hAnsi="Book Antiqua"/>
          <w:b w:val="0"/>
          <w:spacing w:val="3"/>
          <w:sz w:val="24"/>
          <w:szCs w:val="24"/>
        </w:rPr>
        <w:t xml:space="preserve">cannot </w:t>
      </w:r>
      <w:r w:rsidR="00390AFA" w:rsidRPr="00874C33">
        <w:rPr>
          <w:rFonts w:ascii="Book Antiqua" w:hAnsi="Book Antiqua"/>
          <w:b w:val="0"/>
          <w:spacing w:val="3"/>
          <w:sz w:val="24"/>
          <w:szCs w:val="24"/>
          <w:shd w:val="clear" w:color="auto" w:fill="FFFFFF"/>
        </w:rPr>
        <w:t xml:space="preserve">be </w:t>
      </w:r>
      <w:r w:rsidRPr="00874C33">
        <w:rPr>
          <w:rFonts w:ascii="Book Antiqua" w:hAnsi="Book Antiqua"/>
          <w:b w:val="0"/>
          <w:spacing w:val="3"/>
          <w:sz w:val="24"/>
          <w:szCs w:val="24"/>
          <w:shd w:val="clear" w:color="auto" w:fill="FFFFFF"/>
        </w:rPr>
        <w:t>estimated; m</w:t>
      </w:r>
      <w:r w:rsidR="004B621E" w:rsidRPr="00874C33">
        <w:rPr>
          <w:rFonts w:ascii="Book Antiqua" w:hAnsi="Book Antiqua"/>
          <w:b w:val="0"/>
          <w:spacing w:val="3"/>
          <w:sz w:val="24"/>
          <w:szCs w:val="24"/>
          <w:shd w:val="clear" w:color="auto" w:fill="FFFFFF"/>
        </w:rPr>
        <w:t xml:space="preserve">oreover, </w:t>
      </w:r>
      <w:r w:rsidR="004B621E" w:rsidRPr="00874C33">
        <w:rPr>
          <w:rFonts w:ascii="Book Antiqua" w:hAnsi="Book Antiqua" w:cs="Arial"/>
          <w:b w:val="0"/>
          <w:sz w:val="24"/>
          <w:szCs w:val="24"/>
          <w:shd w:val="clear" w:color="auto" w:fill="FFFFFF"/>
        </w:rPr>
        <w:t>misplaced epithelium i</w:t>
      </w:r>
      <w:r w:rsidRPr="00874C33">
        <w:rPr>
          <w:rFonts w:ascii="Book Antiqua" w:hAnsi="Book Antiqua" w:cs="Arial"/>
          <w:b w:val="0"/>
          <w:sz w:val="24"/>
          <w:szCs w:val="24"/>
          <w:shd w:val="clear" w:color="auto" w:fill="FFFFFF"/>
        </w:rPr>
        <w:t>n pedunculated polyps has</w:t>
      </w:r>
      <w:r w:rsidR="004B621E" w:rsidRPr="00874C33">
        <w:rPr>
          <w:rFonts w:ascii="Book Antiqua" w:hAnsi="Book Antiqua" w:cs="Arial"/>
          <w:b w:val="0"/>
          <w:sz w:val="24"/>
          <w:szCs w:val="24"/>
          <w:shd w:val="clear" w:color="auto" w:fill="FFFFFF"/>
        </w:rPr>
        <w:t xml:space="preserve"> a lobular contour with a rim of lamina propria,</w:t>
      </w:r>
      <w:r w:rsidR="00DA6A0E" w:rsidRPr="00874C33">
        <w:rPr>
          <w:rFonts w:ascii="Book Antiqua" w:hAnsi="Book Antiqua" w:cs="Arial"/>
          <w:b w:val="0"/>
          <w:sz w:val="24"/>
          <w:szCs w:val="24"/>
          <w:shd w:val="clear" w:color="auto" w:fill="FFFFFF"/>
        </w:rPr>
        <w:t xml:space="preserve"> along with</w:t>
      </w:r>
      <w:r w:rsidR="004B621E" w:rsidRPr="00874C33">
        <w:rPr>
          <w:rFonts w:ascii="Book Antiqua" w:hAnsi="Book Antiqua" w:cs="Arial"/>
          <w:b w:val="0"/>
          <w:sz w:val="24"/>
          <w:szCs w:val="24"/>
          <w:shd w:val="clear" w:color="auto" w:fill="FFFFFF"/>
        </w:rPr>
        <w:t xml:space="preserve"> hemorrhage, and/or hemosiderin</w:t>
      </w:r>
      <w:r w:rsidR="00A24653" w:rsidRPr="00874C33">
        <w:rPr>
          <w:rFonts w:ascii="Book Antiqua" w:hAnsi="Book Antiqua" w:cs="Arial"/>
          <w:b w:val="0"/>
          <w:sz w:val="24"/>
          <w:szCs w:val="24"/>
          <w:shd w:val="clear" w:color="auto" w:fill="FFFFFF"/>
          <w:vertAlign w:val="superscript"/>
        </w:rPr>
        <w:t>[35</w:t>
      </w:r>
      <w:r w:rsidR="002A578F" w:rsidRPr="00874C33">
        <w:rPr>
          <w:rFonts w:ascii="Book Antiqua" w:hAnsi="Book Antiqua" w:cs="Arial"/>
          <w:b w:val="0"/>
          <w:sz w:val="24"/>
          <w:szCs w:val="24"/>
          <w:shd w:val="clear" w:color="auto" w:fill="FFFFFF"/>
          <w:vertAlign w:val="superscript"/>
        </w:rPr>
        <w:t>]</w:t>
      </w:r>
      <w:r w:rsidR="004B621E" w:rsidRPr="00874C33">
        <w:rPr>
          <w:rFonts w:ascii="Book Antiqua" w:hAnsi="Book Antiqua" w:cs="Arial"/>
          <w:b w:val="0"/>
          <w:sz w:val="24"/>
          <w:szCs w:val="24"/>
          <w:shd w:val="clear" w:color="auto" w:fill="FFFFFF"/>
        </w:rPr>
        <w:t>. Biopsy-related misplacem</w:t>
      </w:r>
      <w:r w:rsidR="00C37BDE" w:rsidRPr="00874C33">
        <w:rPr>
          <w:rFonts w:ascii="Book Antiqua" w:hAnsi="Book Antiqua" w:cs="Arial"/>
          <w:b w:val="0"/>
          <w:sz w:val="24"/>
          <w:szCs w:val="24"/>
          <w:shd w:val="clear" w:color="auto" w:fill="FFFFFF"/>
        </w:rPr>
        <w:t>ent can be even more difficult</w:t>
      </w:r>
      <w:r w:rsidR="004B621E" w:rsidRPr="00874C33">
        <w:rPr>
          <w:rFonts w:ascii="Book Antiqua" w:hAnsi="Book Antiqua" w:cs="Arial"/>
          <w:b w:val="0"/>
          <w:sz w:val="24"/>
          <w:szCs w:val="24"/>
          <w:shd w:val="clear" w:color="auto" w:fill="FFFFFF"/>
        </w:rPr>
        <w:t xml:space="preserve"> to recognize than typical pseudoinvasion in polyps</w:t>
      </w:r>
      <w:r w:rsidR="00483870" w:rsidRPr="00874C33">
        <w:rPr>
          <w:rFonts w:ascii="Book Antiqua" w:hAnsi="Book Antiqua" w:cs="Arial"/>
          <w:b w:val="0"/>
          <w:sz w:val="24"/>
          <w:szCs w:val="24"/>
          <w:shd w:val="clear" w:color="auto" w:fill="FFFFFF"/>
        </w:rPr>
        <w:t xml:space="preserve"> with stalks</w:t>
      </w:r>
      <w:r w:rsidR="00A24653" w:rsidRPr="00874C33">
        <w:rPr>
          <w:rFonts w:ascii="Book Antiqua" w:hAnsi="Book Antiqua" w:cs="Arial"/>
          <w:b w:val="0"/>
          <w:sz w:val="24"/>
          <w:szCs w:val="24"/>
          <w:shd w:val="clear" w:color="auto" w:fill="FFFFFF"/>
          <w:vertAlign w:val="superscript"/>
        </w:rPr>
        <w:t>[36</w:t>
      </w:r>
      <w:r w:rsidR="002A578F" w:rsidRPr="00874C33">
        <w:rPr>
          <w:rFonts w:ascii="Book Antiqua" w:hAnsi="Book Antiqua" w:cs="Arial"/>
          <w:b w:val="0"/>
          <w:sz w:val="24"/>
          <w:szCs w:val="24"/>
          <w:shd w:val="clear" w:color="auto" w:fill="FFFFFF"/>
          <w:vertAlign w:val="superscript"/>
        </w:rPr>
        <w:t>]</w:t>
      </w:r>
      <w:r w:rsidR="002A578F" w:rsidRPr="00874C33">
        <w:rPr>
          <w:rFonts w:ascii="Book Antiqua" w:hAnsi="Book Antiqua" w:cs="Arial"/>
          <w:b w:val="0"/>
          <w:sz w:val="24"/>
          <w:szCs w:val="24"/>
          <w:shd w:val="clear" w:color="auto" w:fill="FFFFFF"/>
        </w:rPr>
        <w:t>.</w:t>
      </w:r>
    </w:p>
    <w:p w:rsidR="007567EB" w:rsidRPr="00874C33" w:rsidRDefault="004B621E" w:rsidP="00031B97">
      <w:pPr>
        <w:shd w:val="clear" w:color="auto" w:fill="FFFFFF"/>
        <w:adjustRightInd w:val="0"/>
        <w:snapToGrid w:val="0"/>
        <w:spacing w:line="360" w:lineRule="auto"/>
        <w:ind w:firstLineChars="200" w:firstLine="486"/>
        <w:jc w:val="both"/>
        <w:rPr>
          <w:rFonts w:ascii="Book Antiqua" w:hAnsi="Book Antiqua"/>
          <w:lang w:val="en-US"/>
        </w:rPr>
      </w:pPr>
      <w:r w:rsidRPr="00874C33">
        <w:rPr>
          <w:rFonts w:ascii="Book Antiqua" w:hAnsi="Book Antiqua"/>
          <w:spacing w:val="3"/>
          <w:shd w:val="clear" w:color="auto" w:fill="FFFFFF"/>
          <w:lang w:val="en-US"/>
        </w:rPr>
        <w:t xml:space="preserve">Thus, because </w:t>
      </w:r>
      <w:r w:rsidR="00483870" w:rsidRPr="00874C33">
        <w:rPr>
          <w:rFonts w:ascii="Book Antiqua" w:hAnsi="Book Antiqua"/>
          <w:shd w:val="clear" w:color="auto" w:fill="FFFFFF"/>
          <w:lang w:val="en-US"/>
        </w:rPr>
        <w:t xml:space="preserve">misplaced epithelium can simulate </w:t>
      </w:r>
      <w:r w:rsidR="00C37BDE" w:rsidRPr="00874C33">
        <w:rPr>
          <w:rFonts w:ascii="Book Antiqua" w:hAnsi="Book Antiqua"/>
          <w:shd w:val="clear" w:color="auto" w:fill="FFFFFF"/>
          <w:lang w:val="en-US"/>
        </w:rPr>
        <w:t>early</w:t>
      </w:r>
      <w:r w:rsidR="00201AA9" w:rsidRPr="007F4B4B">
        <w:rPr>
          <w:rFonts w:ascii="Book Antiqua" w:eastAsia="宋体" w:hAnsi="Book Antiqua"/>
          <w:shd w:val="clear" w:color="auto" w:fill="FFFFFF"/>
          <w:lang w:val="en-US" w:eastAsia="zh-CN"/>
        </w:rPr>
        <w:t xml:space="preserve"> </w:t>
      </w:r>
      <w:r w:rsidR="00201AA9" w:rsidRPr="00874C33">
        <w:rPr>
          <w:rStyle w:val="highlight"/>
          <w:rFonts w:ascii="Book Antiqua" w:hAnsi="Book Antiqua" w:cs="Arial"/>
          <w:shd w:val="clear" w:color="auto" w:fill="FFFFFF"/>
          <w:lang w:val="en-US"/>
        </w:rPr>
        <w:t>CRC</w:t>
      </w:r>
      <w:r w:rsidR="00872F66" w:rsidRPr="00874C33">
        <w:rPr>
          <w:rFonts w:ascii="Book Antiqua" w:hAnsi="Book Antiqua"/>
          <w:shd w:val="clear" w:color="auto" w:fill="FFFFFF"/>
          <w:lang w:val="en-US"/>
        </w:rPr>
        <w:t xml:space="preserve"> </w:t>
      </w:r>
      <w:r w:rsidR="00625E7F" w:rsidRPr="00874C33">
        <w:rPr>
          <w:rFonts w:ascii="Book Antiqua" w:hAnsi="Book Antiqua"/>
          <w:shd w:val="clear" w:color="auto" w:fill="FFFFFF"/>
          <w:lang w:val="en-US"/>
        </w:rPr>
        <w:t>in</w:t>
      </w:r>
      <w:r w:rsidR="005F16BB" w:rsidRPr="007F4B4B">
        <w:rPr>
          <w:rFonts w:ascii="Book Antiqua" w:eastAsia="宋体" w:hAnsi="Book Antiqua"/>
          <w:shd w:val="clear" w:color="auto" w:fill="FFFFFF"/>
          <w:lang w:val="en-US" w:eastAsia="zh-CN"/>
        </w:rPr>
        <w:t xml:space="preserve"> </w:t>
      </w:r>
      <w:r w:rsidR="00625E7F" w:rsidRPr="00874C33">
        <w:rPr>
          <w:rStyle w:val="highlight"/>
          <w:rFonts w:ascii="Book Antiqua" w:hAnsi="Book Antiqua" w:cs="Arial"/>
          <w:shd w:val="clear" w:color="auto" w:fill="FFFFFF"/>
          <w:lang w:val="en-US"/>
        </w:rPr>
        <w:t>pedunculated</w:t>
      </w:r>
      <w:r w:rsidR="005F16BB" w:rsidRPr="007F4B4B">
        <w:rPr>
          <w:rFonts w:ascii="Book Antiqua" w:eastAsia="宋体" w:hAnsi="Book Antiqua"/>
          <w:shd w:val="clear" w:color="auto" w:fill="FFFFFF"/>
          <w:lang w:val="en-US" w:eastAsia="zh-CN"/>
        </w:rPr>
        <w:t xml:space="preserve"> </w:t>
      </w:r>
      <w:r w:rsidR="00625E7F" w:rsidRPr="00874C33">
        <w:rPr>
          <w:rStyle w:val="highlight"/>
          <w:rFonts w:ascii="Book Antiqua" w:hAnsi="Book Antiqua" w:cs="Arial"/>
          <w:shd w:val="clear" w:color="auto" w:fill="FFFFFF"/>
          <w:lang w:val="en-US"/>
        </w:rPr>
        <w:t>polyps</w:t>
      </w:r>
      <w:r w:rsidR="00872F66" w:rsidRPr="00874C33">
        <w:rPr>
          <w:rStyle w:val="highlight"/>
          <w:rFonts w:ascii="Book Antiqua" w:hAnsi="Book Antiqua" w:cs="Arial"/>
          <w:shd w:val="clear" w:color="auto" w:fill="FFFFFF"/>
          <w:lang w:val="en-US"/>
        </w:rPr>
        <w:t xml:space="preserve">, </w:t>
      </w:r>
      <w:r w:rsidR="00872F66" w:rsidRPr="00874C33">
        <w:rPr>
          <w:rFonts w:ascii="Book Antiqua" w:hAnsi="Book Antiqua"/>
          <w:shd w:val="clear" w:color="auto" w:fill="FFFFFF"/>
          <w:lang w:val="en-US"/>
        </w:rPr>
        <w:t>British guidelines currently recommend diagnostic confirmation of T1</w:t>
      </w:r>
      <w:r w:rsidR="005F16BB" w:rsidRPr="007F4B4B">
        <w:rPr>
          <w:rFonts w:ascii="Book Antiqua" w:eastAsia="宋体" w:hAnsi="Book Antiqua"/>
          <w:shd w:val="clear" w:color="auto" w:fill="FFFFFF"/>
          <w:lang w:val="en-US" w:eastAsia="zh-CN"/>
        </w:rPr>
        <w:t xml:space="preserve"> </w:t>
      </w:r>
      <w:r w:rsidR="005F16BB" w:rsidRPr="00874C33">
        <w:rPr>
          <w:rFonts w:ascii="Book Antiqua" w:eastAsia="宋体" w:hAnsi="Book Antiqua" w:cs="Helvetica"/>
          <w:lang w:eastAsia="zh-CN"/>
        </w:rPr>
        <w:t>CRC</w:t>
      </w:r>
      <w:r w:rsidR="00872F66" w:rsidRPr="00874C33">
        <w:rPr>
          <w:rFonts w:ascii="Book Antiqua" w:hAnsi="Book Antiqua"/>
          <w:shd w:val="clear" w:color="auto" w:fill="FFFFFF"/>
          <w:lang w:val="en-US"/>
        </w:rPr>
        <w:t xml:space="preserve"> by a second </w:t>
      </w:r>
      <w:r w:rsidR="005C44EF" w:rsidRPr="00874C33">
        <w:rPr>
          <w:rFonts w:ascii="Book Antiqua" w:hAnsi="Book Antiqua"/>
          <w:shd w:val="clear" w:color="auto" w:fill="FFFFFF"/>
          <w:lang w:val="en-US"/>
        </w:rPr>
        <w:t xml:space="preserve">expert </w:t>
      </w:r>
      <w:r w:rsidR="00872F66" w:rsidRPr="00874C33">
        <w:rPr>
          <w:rFonts w:ascii="Book Antiqua" w:hAnsi="Book Antiqua"/>
          <w:shd w:val="clear" w:color="auto" w:fill="FFFFFF"/>
          <w:lang w:val="en-US"/>
        </w:rPr>
        <w:t>pathologist</w:t>
      </w:r>
      <w:r w:rsidR="00A24653" w:rsidRPr="00874C33">
        <w:rPr>
          <w:rFonts w:ascii="Book Antiqua" w:hAnsi="Book Antiqua"/>
          <w:shd w:val="clear" w:color="auto" w:fill="FFFFFF"/>
          <w:vertAlign w:val="superscript"/>
          <w:lang w:val="en-US"/>
        </w:rPr>
        <w:t>[13</w:t>
      </w:r>
      <w:r w:rsidR="00017BE5" w:rsidRPr="00874C33">
        <w:rPr>
          <w:rFonts w:ascii="Book Antiqua" w:hAnsi="Book Antiqua"/>
          <w:shd w:val="clear" w:color="auto" w:fill="FFFFFF"/>
          <w:vertAlign w:val="superscript"/>
          <w:lang w:val="en-US"/>
        </w:rPr>
        <w:t>]</w:t>
      </w:r>
      <w:r w:rsidR="00872F66" w:rsidRPr="00874C33">
        <w:rPr>
          <w:rFonts w:ascii="Book Antiqua" w:hAnsi="Book Antiqua"/>
          <w:shd w:val="clear" w:color="auto" w:fill="FFFFFF"/>
          <w:lang w:val="en-US"/>
        </w:rPr>
        <w:t>.</w:t>
      </w:r>
    </w:p>
    <w:p w:rsidR="00BA296A" w:rsidRPr="00874C33" w:rsidRDefault="00BA296A" w:rsidP="00031B97">
      <w:pPr>
        <w:shd w:val="clear" w:color="auto" w:fill="FFFFFF"/>
        <w:adjustRightInd w:val="0"/>
        <w:snapToGrid w:val="0"/>
        <w:spacing w:line="360" w:lineRule="auto"/>
        <w:jc w:val="both"/>
        <w:rPr>
          <w:rFonts w:ascii="Book Antiqua" w:hAnsi="Book Antiqua" w:cs="Arial"/>
          <w:lang w:val="en-US"/>
        </w:rPr>
      </w:pPr>
    </w:p>
    <w:p w:rsidR="00541766" w:rsidRPr="00874C33" w:rsidRDefault="00D277E9" w:rsidP="00031B97">
      <w:pPr>
        <w:pStyle w:val="1"/>
        <w:shd w:val="clear" w:color="auto" w:fill="FFFFFF"/>
        <w:adjustRightInd w:val="0"/>
        <w:snapToGrid w:val="0"/>
        <w:spacing w:before="0" w:beforeAutospacing="0" w:after="0" w:afterAutospacing="0" w:line="360" w:lineRule="auto"/>
        <w:jc w:val="both"/>
        <w:textAlignment w:val="baseline"/>
        <w:rPr>
          <w:rFonts w:ascii="Book Antiqua" w:hAnsi="Book Antiqua"/>
          <w:sz w:val="24"/>
          <w:szCs w:val="24"/>
        </w:rPr>
      </w:pPr>
      <w:r w:rsidRPr="00874C33">
        <w:rPr>
          <w:rFonts w:ascii="Book Antiqua" w:hAnsi="Book Antiqua"/>
          <w:sz w:val="24"/>
          <w:szCs w:val="24"/>
        </w:rPr>
        <w:t>CHALLENGES IN ENDOSCOPIC RESECTION TECHNIQUES</w:t>
      </w:r>
    </w:p>
    <w:p w:rsidR="00A37492" w:rsidRPr="00874C33" w:rsidRDefault="005D1029" w:rsidP="00031B97">
      <w:pPr>
        <w:shd w:val="clear" w:color="auto" w:fill="FFFFFF"/>
        <w:adjustRightInd w:val="0"/>
        <w:snapToGrid w:val="0"/>
        <w:spacing w:line="360" w:lineRule="auto"/>
        <w:jc w:val="both"/>
        <w:rPr>
          <w:rFonts w:ascii="Book Antiqua" w:hAnsi="Book Antiqua" w:cs="Arial"/>
          <w:lang w:val="en-US"/>
        </w:rPr>
      </w:pPr>
      <w:r w:rsidRPr="00874C33">
        <w:rPr>
          <w:rFonts w:ascii="Book Antiqua" w:hAnsi="Book Antiqua"/>
          <w:lang w:val="en-US"/>
        </w:rPr>
        <w:t xml:space="preserve">When we suspect a </w:t>
      </w:r>
      <w:r w:rsidR="00DA6A0E" w:rsidRPr="00874C33">
        <w:rPr>
          <w:rFonts w:ascii="Book Antiqua" w:hAnsi="Book Antiqua"/>
          <w:lang w:val="en-US"/>
        </w:rPr>
        <w:t xml:space="preserve">malignant </w:t>
      </w:r>
      <w:r w:rsidRPr="00874C33">
        <w:rPr>
          <w:rFonts w:ascii="Book Antiqua" w:hAnsi="Book Antiqua"/>
          <w:lang w:val="en-US"/>
        </w:rPr>
        <w:t>pedunculated polyp</w:t>
      </w:r>
      <w:r w:rsidR="00DF498D" w:rsidRPr="00874C33">
        <w:rPr>
          <w:rFonts w:ascii="Book Antiqua" w:hAnsi="Book Antiqua"/>
          <w:lang w:val="en-US"/>
        </w:rPr>
        <w:t>,</w:t>
      </w:r>
      <w:r w:rsidR="00AB1AC0" w:rsidRPr="00874C33">
        <w:rPr>
          <w:rFonts w:ascii="Book Antiqua" w:hAnsi="Book Antiqua"/>
          <w:lang w:val="en-US"/>
        </w:rPr>
        <w:t xml:space="preserve"> the snare </w:t>
      </w:r>
      <w:r w:rsidR="0066194C" w:rsidRPr="00874C33">
        <w:rPr>
          <w:rFonts w:ascii="Book Antiqua" w:hAnsi="Book Antiqua"/>
          <w:lang w:val="en-US"/>
        </w:rPr>
        <w:t>should</w:t>
      </w:r>
      <w:r w:rsidR="00AB1AC0" w:rsidRPr="00874C33">
        <w:rPr>
          <w:rFonts w:ascii="Book Antiqua" w:hAnsi="Book Antiqua"/>
          <w:lang w:val="en-US"/>
        </w:rPr>
        <w:t xml:space="preserve"> be placed </w:t>
      </w:r>
      <w:r w:rsidR="00625E7F" w:rsidRPr="00874C33">
        <w:rPr>
          <w:rFonts w:ascii="Book Antiqua" w:hAnsi="Book Antiqua"/>
          <w:lang w:val="en-US"/>
        </w:rPr>
        <w:t>as close as possible</w:t>
      </w:r>
      <w:r w:rsidR="00AB1AC0" w:rsidRPr="00874C33">
        <w:rPr>
          <w:rFonts w:ascii="Book Antiqua" w:hAnsi="Book Antiqua"/>
          <w:lang w:val="en-US"/>
        </w:rPr>
        <w:t xml:space="preserve"> to the bowel wall to increase the chance of </w:t>
      </w:r>
      <w:r w:rsidR="0066194C" w:rsidRPr="00874C33">
        <w:rPr>
          <w:rFonts w:ascii="Book Antiqua" w:hAnsi="Book Antiqua"/>
          <w:lang w:val="en-US"/>
        </w:rPr>
        <w:t>obtaining a cancer-</w:t>
      </w:r>
      <w:r w:rsidR="00DF498D" w:rsidRPr="00874C33">
        <w:rPr>
          <w:rFonts w:ascii="Book Antiqua" w:hAnsi="Book Antiqua"/>
          <w:lang w:val="en-US"/>
        </w:rPr>
        <w:t xml:space="preserve">free </w:t>
      </w:r>
      <w:r w:rsidR="0066194C" w:rsidRPr="00874C33">
        <w:rPr>
          <w:rFonts w:ascii="Book Antiqua" w:hAnsi="Book Antiqua"/>
          <w:lang w:val="en-US"/>
        </w:rPr>
        <w:t>resection margin</w:t>
      </w:r>
      <w:r w:rsidR="00AB1AC0" w:rsidRPr="00874C33">
        <w:rPr>
          <w:rFonts w:ascii="Book Antiqua" w:hAnsi="Book Antiqua"/>
          <w:lang w:val="en-US"/>
        </w:rPr>
        <w:t>. Snare polypectomy is considered curative when the histopathology report is favorable</w:t>
      </w:r>
      <w:r w:rsidR="00757E5D" w:rsidRPr="00874C33">
        <w:rPr>
          <w:rFonts w:ascii="Book Antiqua" w:hAnsi="Book Antiqua"/>
          <w:lang w:val="en-US"/>
        </w:rPr>
        <w:t>,</w:t>
      </w:r>
      <w:r w:rsidR="00753062" w:rsidRPr="00874C33">
        <w:rPr>
          <w:rFonts w:ascii="Book Antiqua" w:hAnsi="Book Antiqua"/>
          <w:lang w:val="en-US"/>
        </w:rPr>
        <w:t xml:space="preserve"> </w:t>
      </w:r>
      <w:r w:rsidR="00DA6A0E" w:rsidRPr="00874C33">
        <w:rPr>
          <w:rFonts w:ascii="Book Antiqua" w:hAnsi="Book Antiqua"/>
          <w:lang w:val="en-US"/>
        </w:rPr>
        <w:t xml:space="preserve">but there is no </w:t>
      </w:r>
      <w:r w:rsidR="00DF498D" w:rsidRPr="00874C33">
        <w:rPr>
          <w:rFonts w:ascii="Book Antiqua" w:hAnsi="Book Antiqua"/>
          <w:lang w:val="en-US"/>
        </w:rPr>
        <w:t xml:space="preserve">consensus on </w:t>
      </w:r>
      <w:r w:rsidR="005C44EF" w:rsidRPr="00874C33">
        <w:rPr>
          <w:rFonts w:ascii="Book Antiqua" w:hAnsi="Book Antiqua"/>
          <w:lang w:val="en-US"/>
        </w:rPr>
        <w:t xml:space="preserve">the </w:t>
      </w:r>
      <w:r w:rsidR="00DF498D" w:rsidRPr="00874C33">
        <w:rPr>
          <w:rFonts w:ascii="Book Antiqua" w:hAnsi="Book Antiqua"/>
          <w:lang w:val="en-US"/>
        </w:rPr>
        <w:t>accurate assess</w:t>
      </w:r>
      <w:r w:rsidR="00753062" w:rsidRPr="00874C33">
        <w:rPr>
          <w:rFonts w:ascii="Book Antiqua" w:hAnsi="Book Antiqua"/>
          <w:lang w:val="en-US"/>
        </w:rPr>
        <w:t>ment of negative margins</w:t>
      </w:r>
      <w:r w:rsidR="00565F22" w:rsidRPr="00874C33">
        <w:rPr>
          <w:rFonts w:ascii="Book Antiqua" w:hAnsi="Book Antiqua"/>
          <w:lang w:val="en-US"/>
        </w:rPr>
        <w:t>. M</w:t>
      </w:r>
      <w:r w:rsidR="00757E5D" w:rsidRPr="00874C33">
        <w:rPr>
          <w:rFonts w:ascii="Book Antiqua" w:hAnsi="Book Antiqua"/>
          <w:lang w:val="en-US"/>
        </w:rPr>
        <w:t>ost authors</w:t>
      </w:r>
      <w:r w:rsidR="00A24653" w:rsidRPr="00874C33">
        <w:rPr>
          <w:rFonts w:ascii="Book Antiqua" w:hAnsi="Book Antiqua"/>
          <w:vertAlign w:val="superscript"/>
          <w:lang w:val="en-US"/>
        </w:rPr>
        <w:t>[37,38</w:t>
      </w:r>
      <w:r w:rsidR="00017BE5" w:rsidRPr="00874C33">
        <w:rPr>
          <w:rFonts w:ascii="Book Antiqua" w:hAnsi="Book Antiqua"/>
          <w:vertAlign w:val="superscript"/>
          <w:lang w:val="en-US"/>
        </w:rPr>
        <w:t>]</w:t>
      </w:r>
      <w:r w:rsidR="00757E5D" w:rsidRPr="00874C33">
        <w:rPr>
          <w:rFonts w:ascii="Book Antiqua" w:hAnsi="Book Antiqua"/>
          <w:lang w:val="en-US"/>
        </w:rPr>
        <w:t xml:space="preserve"> consider polypectomy technically satisfactory, with the lowest rate of local recurrence and metastases, if the margin from the invasive component to </w:t>
      </w:r>
      <w:r w:rsidR="00DA6A0E" w:rsidRPr="00874C33">
        <w:rPr>
          <w:rFonts w:ascii="Book Antiqua" w:hAnsi="Book Antiqua"/>
          <w:lang w:val="en-US"/>
        </w:rPr>
        <w:t xml:space="preserve">the </w:t>
      </w:r>
      <w:r w:rsidR="00757E5D" w:rsidRPr="00874C33">
        <w:rPr>
          <w:rFonts w:ascii="Book Antiqua" w:hAnsi="Book Antiqua"/>
          <w:lang w:val="en-US"/>
        </w:rPr>
        <w:t>diathermy burn is at least 2 mm</w:t>
      </w:r>
      <w:r w:rsidR="00017BE5" w:rsidRPr="00874C33">
        <w:rPr>
          <w:rFonts w:ascii="Book Antiqua" w:hAnsi="Book Antiqua"/>
          <w:lang w:val="en-US"/>
        </w:rPr>
        <w:t xml:space="preserve">. </w:t>
      </w:r>
      <w:r w:rsidR="00A37492" w:rsidRPr="00874C33">
        <w:rPr>
          <w:rFonts w:ascii="Book Antiqua" w:hAnsi="Book Antiqua"/>
          <w:shd w:val="clear" w:color="auto" w:fill="FFFFFF"/>
          <w:lang w:val="en-US"/>
        </w:rPr>
        <w:t>A new study</w:t>
      </w:r>
      <w:r w:rsidR="00A24653" w:rsidRPr="00874C33">
        <w:rPr>
          <w:rFonts w:ascii="Book Antiqua" w:hAnsi="Book Antiqua"/>
          <w:shd w:val="clear" w:color="auto" w:fill="FFFFFF"/>
          <w:vertAlign w:val="superscript"/>
          <w:lang w:val="en-US"/>
        </w:rPr>
        <w:t>[39</w:t>
      </w:r>
      <w:r w:rsidR="00017BE5" w:rsidRPr="00874C33">
        <w:rPr>
          <w:rFonts w:ascii="Book Antiqua" w:hAnsi="Book Antiqua"/>
          <w:shd w:val="clear" w:color="auto" w:fill="FFFFFF"/>
          <w:vertAlign w:val="superscript"/>
          <w:lang w:val="en-US"/>
        </w:rPr>
        <w:t>]</w:t>
      </w:r>
      <w:r w:rsidR="00A37492" w:rsidRPr="00874C33">
        <w:rPr>
          <w:rFonts w:ascii="Book Antiqua" w:hAnsi="Book Antiqua"/>
          <w:shd w:val="clear" w:color="auto" w:fill="FFFFFF"/>
          <w:lang w:val="en-US"/>
        </w:rPr>
        <w:t xml:space="preserve"> reported </w:t>
      </w:r>
      <w:r w:rsidR="00565F22" w:rsidRPr="00874C33">
        <w:rPr>
          <w:rFonts w:ascii="Book Antiqua" w:hAnsi="Book Antiqua"/>
          <w:shd w:val="clear" w:color="auto" w:fill="FFFFFF"/>
          <w:lang w:val="en-US"/>
        </w:rPr>
        <w:t>a similar</w:t>
      </w:r>
      <w:r w:rsidR="00A37492" w:rsidRPr="00874C33">
        <w:rPr>
          <w:rFonts w:ascii="Book Antiqua" w:hAnsi="Book Antiqua"/>
          <w:shd w:val="clear" w:color="auto" w:fill="FFFFFF"/>
          <w:lang w:val="en-US"/>
        </w:rPr>
        <w:t xml:space="preserve"> 5</w:t>
      </w:r>
      <w:r w:rsidR="00A37492" w:rsidRPr="00874C33">
        <w:rPr>
          <w:shd w:val="clear" w:color="auto" w:fill="FFFFFF"/>
          <w:lang w:val="en-US"/>
        </w:rPr>
        <w:t> </w:t>
      </w:r>
      <w:r w:rsidR="00A37492" w:rsidRPr="00874C33">
        <w:rPr>
          <w:rFonts w:ascii="Book Antiqua" w:hAnsi="Book Antiqua"/>
          <w:shd w:val="clear" w:color="auto" w:fill="FFFFFF"/>
          <w:lang w:val="en-US"/>
        </w:rPr>
        <w:t>-year cumulative recurrence rate between surgical and endoscopic resection (8.2% and 2.4%, respectively)</w:t>
      </w:r>
      <w:r w:rsidR="006B1D05" w:rsidRPr="00874C33">
        <w:rPr>
          <w:rFonts w:ascii="Book Antiqua" w:hAnsi="Book Antiqua"/>
          <w:shd w:val="clear" w:color="auto" w:fill="FFFFFF"/>
          <w:lang w:val="en-US"/>
        </w:rPr>
        <w:t xml:space="preserve"> for patients with MPCP and a pathological margin ≥</w:t>
      </w:r>
      <w:r w:rsidR="00F47FC0" w:rsidRPr="007F4B4B">
        <w:rPr>
          <w:rFonts w:ascii="Book Antiqua" w:eastAsia="宋体" w:hAnsi="Book Antiqua" w:hint="eastAsia"/>
          <w:shd w:val="clear" w:color="auto" w:fill="FFFFFF"/>
          <w:lang w:val="en-US" w:eastAsia="zh-CN"/>
        </w:rPr>
        <w:t xml:space="preserve"> </w:t>
      </w:r>
      <w:r w:rsidR="006B1D05" w:rsidRPr="00874C33">
        <w:rPr>
          <w:rFonts w:ascii="Book Antiqua" w:hAnsi="Book Antiqua"/>
          <w:shd w:val="clear" w:color="auto" w:fill="FFFFFF"/>
          <w:lang w:val="en-US"/>
        </w:rPr>
        <w:t>1</w:t>
      </w:r>
      <w:r w:rsidR="006B1D05" w:rsidRPr="00874C33">
        <w:rPr>
          <w:shd w:val="clear" w:color="auto" w:fill="FFFFFF"/>
          <w:lang w:val="en-US"/>
        </w:rPr>
        <w:t> </w:t>
      </w:r>
      <w:r w:rsidR="006B1D05" w:rsidRPr="00874C33">
        <w:rPr>
          <w:rFonts w:ascii="Book Antiqua" w:hAnsi="Book Antiqua"/>
          <w:shd w:val="clear" w:color="auto" w:fill="FFFFFF"/>
          <w:lang w:val="en-US"/>
        </w:rPr>
        <w:t>mm</w:t>
      </w:r>
      <w:r w:rsidR="00A37492" w:rsidRPr="00874C33">
        <w:rPr>
          <w:rFonts w:ascii="Book Antiqua" w:hAnsi="Book Antiqua"/>
          <w:shd w:val="clear" w:color="auto" w:fill="FFFFFF"/>
          <w:lang w:val="en-US"/>
        </w:rPr>
        <w:t>.</w:t>
      </w:r>
    </w:p>
    <w:p w:rsidR="00C11D37" w:rsidRPr="00874C33" w:rsidRDefault="00565F22" w:rsidP="00031B97">
      <w:pPr>
        <w:pStyle w:val="4"/>
        <w:shd w:val="clear" w:color="auto" w:fill="FFFFFF"/>
        <w:adjustRightInd w:val="0"/>
        <w:snapToGrid w:val="0"/>
        <w:spacing w:before="0" w:after="0" w:line="360" w:lineRule="auto"/>
        <w:ind w:firstLineChars="200" w:firstLine="480"/>
        <w:jc w:val="both"/>
        <w:rPr>
          <w:rFonts w:ascii="Book Antiqua" w:hAnsi="Book Antiqua"/>
          <w:b w:val="0"/>
          <w:sz w:val="24"/>
          <w:szCs w:val="24"/>
          <w:lang w:val="en-US"/>
        </w:rPr>
      </w:pPr>
      <w:r w:rsidRPr="00874C33">
        <w:rPr>
          <w:rFonts w:ascii="Book Antiqua" w:hAnsi="Book Antiqua"/>
          <w:b w:val="0"/>
          <w:sz w:val="24"/>
          <w:szCs w:val="24"/>
          <w:lang w:val="en-US"/>
        </w:rPr>
        <w:lastRenderedPageBreak/>
        <w:t>T</w:t>
      </w:r>
      <w:r w:rsidR="00C11D37" w:rsidRPr="00874C33">
        <w:rPr>
          <w:rFonts w:ascii="Book Antiqua" w:hAnsi="Book Antiqua"/>
          <w:b w:val="0"/>
          <w:sz w:val="24"/>
          <w:szCs w:val="24"/>
          <w:lang w:val="en-US"/>
        </w:rPr>
        <w:t xml:space="preserve">he site of resection should be inked with a tattoo to </w:t>
      </w:r>
      <w:r w:rsidRPr="00874C33">
        <w:rPr>
          <w:rFonts w:ascii="Book Antiqua" w:hAnsi="Book Antiqua"/>
          <w:b w:val="0"/>
          <w:sz w:val="24"/>
          <w:szCs w:val="24"/>
          <w:lang w:val="en-US"/>
        </w:rPr>
        <w:t xml:space="preserve">facilitate </w:t>
      </w:r>
      <w:r w:rsidR="006B1D05" w:rsidRPr="00874C33">
        <w:rPr>
          <w:rFonts w:ascii="Book Antiqua" w:hAnsi="Book Antiqua"/>
          <w:b w:val="0"/>
          <w:sz w:val="24"/>
          <w:szCs w:val="24"/>
          <w:lang w:val="en-US"/>
        </w:rPr>
        <w:t>easy recognition</w:t>
      </w:r>
      <w:r w:rsidR="00C11D37" w:rsidRPr="00874C33">
        <w:rPr>
          <w:rFonts w:ascii="Book Antiqua" w:hAnsi="Book Antiqua"/>
          <w:b w:val="0"/>
          <w:sz w:val="24"/>
          <w:szCs w:val="24"/>
          <w:lang w:val="en-US"/>
        </w:rPr>
        <w:t xml:space="preserve"> </w:t>
      </w:r>
      <w:r w:rsidR="00F22C9A" w:rsidRPr="00874C33">
        <w:rPr>
          <w:rFonts w:ascii="Book Antiqua" w:hAnsi="Book Antiqua"/>
          <w:b w:val="0"/>
          <w:sz w:val="24"/>
          <w:szCs w:val="24"/>
          <w:lang w:val="en-US"/>
        </w:rPr>
        <w:t>if</w:t>
      </w:r>
      <w:r w:rsidR="00C11D37" w:rsidRPr="00874C33">
        <w:rPr>
          <w:rFonts w:ascii="Book Antiqua" w:hAnsi="Book Antiqua"/>
          <w:b w:val="0"/>
          <w:sz w:val="24"/>
          <w:szCs w:val="24"/>
          <w:lang w:val="en-US"/>
        </w:rPr>
        <w:t xml:space="preserve"> surgery</w:t>
      </w:r>
      <w:r w:rsidR="00F22C9A" w:rsidRPr="00874C33">
        <w:rPr>
          <w:rFonts w:ascii="Book Antiqua" w:hAnsi="Book Antiqua"/>
          <w:b w:val="0"/>
          <w:sz w:val="24"/>
          <w:szCs w:val="24"/>
          <w:lang w:val="en-US"/>
        </w:rPr>
        <w:t xml:space="preserve"> is necessary</w:t>
      </w:r>
      <w:r w:rsidRPr="00874C33">
        <w:rPr>
          <w:rFonts w:ascii="Book Antiqua" w:hAnsi="Book Antiqua"/>
          <w:b w:val="0"/>
          <w:sz w:val="24"/>
          <w:szCs w:val="24"/>
          <w:lang w:val="en-US"/>
        </w:rPr>
        <w:t xml:space="preserve">; </w:t>
      </w:r>
      <w:r w:rsidR="005E2A76" w:rsidRPr="00874C33">
        <w:rPr>
          <w:rFonts w:ascii="Book Antiqua" w:hAnsi="Book Antiqua"/>
          <w:b w:val="0"/>
          <w:sz w:val="24"/>
          <w:szCs w:val="24"/>
          <w:lang w:val="en-US"/>
        </w:rPr>
        <w:t>however</w:t>
      </w:r>
      <w:r w:rsidRPr="00874C33">
        <w:rPr>
          <w:rFonts w:ascii="Book Antiqua" w:hAnsi="Book Antiqua"/>
          <w:b w:val="0"/>
          <w:sz w:val="24"/>
          <w:szCs w:val="24"/>
          <w:lang w:val="en-US"/>
        </w:rPr>
        <w:t>,</w:t>
      </w:r>
      <w:r w:rsidR="005E2A76" w:rsidRPr="00874C33">
        <w:rPr>
          <w:rFonts w:ascii="Book Antiqua" w:hAnsi="Book Antiqua"/>
          <w:b w:val="0"/>
          <w:sz w:val="24"/>
          <w:szCs w:val="24"/>
          <w:lang w:val="en-US"/>
        </w:rPr>
        <w:t xml:space="preserve"> there is no guideline on the optimal placement of tattoos or metallic clips</w:t>
      </w:r>
      <w:r w:rsidR="00A24653" w:rsidRPr="00874C33">
        <w:rPr>
          <w:rFonts w:ascii="Book Antiqua" w:hAnsi="Book Antiqua"/>
          <w:b w:val="0"/>
          <w:sz w:val="24"/>
          <w:szCs w:val="24"/>
          <w:vertAlign w:val="superscript"/>
          <w:lang w:val="en-US"/>
        </w:rPr>
        <w:t>[40</w:t>
      </w:r>
      <w:r w:rsidR="00017BE5" w:rsidRPr="00874C33">
        <w:rPr>
          <w:rFonts w:ascii="Book Antiqua" w:hAnsi="Book Antiqua"/>
          <w:b w:val="0"/>
          <w:sz w:val="24"/>
          <w:szCs w:val="24"/>
          <w:vertAlign w:val="superscript"/>
          <w:lang w:val="en-US"/>
        </w:rPr>
        <w:t>]</w:t>
      </w:r>
      <w:r w:rsidR="00017BE5" w:rsidRPr="00874C33">
        <w:rPr>
          <w:rFonts w:ascii="Book Antiqua" w:hAnsi="Book Antiqua"/>
          <w:b w:val="0"/>
          <w:sz w:val="24"/>
          <w:szCs w:val="24"/>
          <w:lang w:val="en-US"/>
        </w:rPr>
        <w:t>.</w:t>
      </w:r>
    </w:p>
    <w:p w:rsidR="007567EB" w:rsidRPr="00874C33" w:rsidRDefault="00753062" w:rsidP="00031B97">
      <w:pPr>
        <w:pStyle w:val="4"/>
        <w:shd w:val="clear" w:color="auto" w:fill="FFFFFF"/>
        <w:adjustRightInd w:val="0"/>
        <w:snapToGrid w:val="0"/>
        <w:spacing w:before="0" w:after="0" w:line="360" w:lineRule="auto"/>
        <w:ind w:firstLineChars="300" w:firstLine="720"/>
        <w:jc w:val="both"/>
        <w:rPr>
          <w:rFonts w:ascii="Book Antiqua" w:hAnsi="Book Antiqua"/>
          <w:b w:val="0"/>
          <w:bCs w:val="0"/>
          <w:sz w:val="24"/>
          <w:szCs w:val="24"/>
          <w:lang w:val="en-US"/>
        </w:rPr>
      </w:pPr>
      <w:r w:rsidRPr="00874C33">
        <w:rPr>
          <w:rFonts w:ascii="Book Antiqua" w:hAnsi="Book Antiqua"/>
          <w:b w:val="0"/>
          <w:sz w:val="24"/>
          <w:szCs w:val="24"/>
          <w:lang w:val="en-US"/>
        </w:rPr>
        <w:t>Unlike sessile or flat polyps, in</w:t>
      </w:r>
      <w:r w:rsidR="006F7981" w:rsidRPr="00874C33">
        <w:rPr>
          <w:rFonts w:ascii="Book Antiqua" w:hAnsi="Book Antiqua"/>
          <w:b w:val="0"/>
          <w:sz w:val="24"/>
          <w:szCs w:val="24"/>
          <w:lang w:val="en-US"/>
        </w:rPr>
        <w:t xml:space="preserve"> the</w:t>
      </w:r>
      <w:r w:rsidRPr="00874C33">
        <w:rPr>
          <w:rFonts w:ascii="Book Antiqua" w:hAnsi="Book Antiqua"/>
          <w:b w:val="0"/>
          <w:sz w:val="24"/>
          <w:szCs w:val="24"/>
          <w:lang w:val="en-US"/>
        </w:rPr>
        <w:t xml:space="preserve"> case of pedunculated lesions</w:t>
      </w:r>
      <w:r w:rsidR="006F7981" w:rsidRPr="00874C33">
        <w:rPr>
          <w:rFonts w:ascii="Book Antiqua" w:hAnsi="Book Antiqua"/>
          <w:b w:val="0"/>
          <w:sz w:val="24"/>
          <w:szCs w:val="24"/>
          <w:lang w:val="en-US"/>
        </w:rPr>
        <w:t>,</w:t>
      </w:r>
      <w:r w:rsidRPr="00874C33">
        <w:rPr>
          <w:rFonts w:ascii="Book Antiqua" w:hAnsi="Book Antiqua"/>
          <w:b w:val="0"/>
          <w:sz w:val="24"/>
          <w:szCs w:val="24"/>
          <w:lang w:val="en-US"/>
        </w:rPr>
        <w:t xml:space="preserve"> it is easier for the pathologist to avoid</w:t>
      </w:r>
      <w:r w:rsidR="00A56004" w:rsidRPr="00874C33">
        <w:rPr>
          <w:rFonts w:ascii="Book Antiqua" w:hAnsi="Book Antiqua"/>
          <w:b w:val="0"/>
          <w:sz w:val="24"/>
          <w:szCs w:val="24"/>
          <w:lang w:val="en-US"/>
        </w:rPr>
        <w:t xml:space="preserve"> </w:t>
      </w:r>
      <w:r w:rsidR="00565F22" w:rsidRPr="00874C33">
        <w:rPr>
          <w:rFonts w:ascii="Book Antiqua" w:hAnsi="Book Antiqua"/>
          <w:b w:val="0"/>
          <w:sz w:val="24"/>
          <w:szCs w:val="24"/>
          <w:lang w:val="en-US"/>
        </w:rPr>
        <w:t xml:space="preserve">a </w:t>
      </w:r>
      <w:r w:rsidR="00A56004" w:rsidRPr="00874C33">
        <w:rPr>
          <w:rFonts w:ascii="Book Antiqua" w:hAnsi="Book Antiqua"/>
          <w:b w:val="0"/>
          <w:sz w:val="24"/>
          <w:szCs w:val="24"/>
          <w:lang w:val="en-US"/>
        </w:rPr>
        <w:t>diathermy arti</w:t>
      </w:r>
      <w:r w:rsidRPr="00874C33">
        <w:rPr>
          <w:rFonts w:ascii="Book Antiqua" w:hAnsi="Book Antiqua"/>
          <w:b w:val="0"/>
          <w:sz w:val="24"/>
          <w:szCs w:val="24"/>
          <w:lang w:val="en-US"/>
        </w:rPr>
        <w:t xml:space="preserve">fact of the resected specimen and </w:t>
      </w:r>
      <w:r w:rsidR="00F22C9A" w:rsidRPr="00874C33">
        <w:rPr>
          <w:rFonts w:ascii="Book Antiqua" w:hAnsi="Book Antiqua"/>
          <w:b w:val="0"/>
          <w:sz w:val="24"/>
          <w:szCs w:val="24"/>
          <w:lang w:val="en-US"/>
        </w:rPr>
        <w:t xml:space="preserve">to </w:t>
      </w:r>
      <w:r w:rsidR="00A56004" w:rsidRPr="00874C33">
        <w:rPr>
          <w:rFonts w:ascii="Book Antiqua" w:hAnsi="Book Antiqua"/>
          <w:b w:val="0"/>
          <w:sz w:val="24"/>
          <w:szCs w:val="24"/>
          <w:lang w:val="en-US"/>
        </w:rPr>
        <w:t xml:space="preserve">better </w:t>
      </w:r>
      <w:r w:rsidR="00DA6A0E" w:rsidRPr="00874C33">
        <w:rPr>
          <w:rFonts w:ascii="Book Antiqua" w:hAnsi="Book Antiqua"/>
          <w:b w:val="0"/>
          <w:sz w:val="24"/>
          <w:szCs w:val="24"/>
          <w:lang w:val="en-US"/>
        </w:rPr>
        <w:t>identify</w:t>
      </w:r>
      <w:r w:rsidRPr="00874C33">
        <w:rPr>
          <w:rFonts w:ascii="Book Antiqua" w:hAnsi="Book Antiqua"/>
          <w:b w:val="0"/>
          <w:sz w:val="24"/>
          <w:szCs w:val="24"/>
          <w:lang w:val="en-US"/>
        </w:rPr>
        <w:t xml:space="preserve"> </w:t>
      </w:r>
      <w:r w:rsidR="00F22C9A" w:rsidRPr="00874C33">
        <w:rPr>
          <w:rFonts w:ascii="Book Antiqua" w:hAnsi="Book Antiqua"/>
          <w:b w:val="0"/>
          <w:sz w:val="24"/>
          <w:szCs w:val="24"/>
          <w:lang w:val="en-US"/>
        </w:rPr>
        <w:t xml:space="preserve">eventual </w:t>
      </w:r>
      <w:r w:rsidRPr="00874C33">
        <w:rPr>
          <w:rFonts w:ascii="Book Antiqua" w:hAnsi="Book Antiqua"/>
          <w:b w:val="0"/>
          <w:sz w:val="24"/>
          <w:szCs w:val="24"/>
          <w:lang w:val="en-US"/>
        </w:rPr>
        <w:t xml:space="preserve">invasive cancer cells at the </w:t>
      </w:r>
      <w:r w:rsidR="00A56004" w:rsidRPr="00874C33">
        <w:rPr>
          <w:rFonts w:ascii="Book Antiqua" w:hAnsi="Book Antiqua"/>
          <w:b w:val="0"/>
          <w:sz w:val="24"/>
          <w:szCs w:val="24"/>
          <w:lang w:val="en-US"/>
        </w:rPr>
        <w:t>polypectomy margin</w:t>
      </w:r>
      <w:r w:rsidRPr="00874C33">
        <w:rPr>
          <w:rFonts w:ascii="Book Antiqua" w:hAnsi="Book Antiqua"/>
          <w:b w:val="0"/>
          <w:sz w:val="24"/>
          <w:szCs w:val="24"/>
          <w:lang w:val="en-US"/>
        </w:rPr>
        <w:t xml:space="preserve"> due to </w:t>
      </w:r>
      <w:r w:rsidR="00B63D70" w:rsidRPr="00874C33">
        <w:rPr>
          <w:rFonts w:ascii="Book Antiqua" w:hAnsi="Book Antiqua"/>
          <w:b w:val="0"/>
          <w:sz w:val="24"/>
          <w:szCs w:val="24"/>
          <w:lang w:val="en-US"/>
        </w:rPr>
        <w:t>the</w:t>
      </w:r>
      <w:r w:rsidR="00A56004" w:rsidRPr="00874C33">
        <w:rPr>
          <w:rFonts w:ascii="Book Antiqua" w:hAnsi="Book Antiqua"/>
          <w:b w:val="0"/>
          <w:sz w:val="24"/>
          <w:szCs w:val="24"/>
          <w:lang w:val="en-US"/>
        </w:rPr>
        <w:t xml:space="preserve"> </w:t>
      </w:r>
      <w:r w:rsidRPr="00874C33">
        <w:rPr>
          <w:rFonts w:ascii="Book Antiqua" w:hAnsi="Book Antiqua"/>
          <w:b w:val="0"/>
          <w:sz w:val="24"/>
          <w:szCs w:val="24"/>
          <w:lang w:val="en-US"/>
        </w:rPr>
        <w:t xml:space="preserve">distance </w:t>
      </w:r>
      <w:r w:rsidR="00A56004" w:rsidRPr="00874C33">
        <w:rPr>
          <w:rFonts w:ascii="Book Antiqua" w:hAnsi="Book Antiqua"/>
          <w:b w:val="0"/>
          <w:sz w:val="24"/>
          <w:szCs w:val="24"/>
          <w:lang w:val="en-US"/>
        </w:rPr>
        <w:t xml:space="preserve">of resection </w:t>
      </w:r>
      <w:r w:rsidRPr="00874C33">
        <w:rPr>
          <w:rFonts w:ascii="Book Antiqua" w:hAnsi="Book Antiqua"/>
          <w:b w:val="0"/>
          <w:sz w:val="24"/>
          <w:szCs w:val="24"/>
          <w:lang w:val="en-US"/>
        </w:rPr>
        <w:t>from the invasive component.</w:t>
      </w:r>
      <w:r w:rsidR="00685323" w:rsidRPr="00874C33">
        <w:rPr>
          <w:rFonts w:ascii="Book Antiqua" w:hAnsi="Book Antiqua"/>
          <w:b w:val="0"/>
          <w:sz w:val="24"/>
          <w:szCs w:val="24"/>
          <w:lang w:val="en-US"/>
        </w:rPr>
        <w:t xml:space="preserve"> Many studies</w:t>
      </w:r>
      <w:r w:rsidR="00A24653" w:rsidRPr="00874C33">
        <w:rPr>
          <w:rFonts w:ascii="Book Antiqua" w:hAnsi="Book Antiqua"/>
          <w:b w:val="0"/>
          <w:sz w:val="24"/>
          <w:szCs w:val="24"/>
          <w:vertAlign w:val="superscript"/>
          <w:lang w:val="en-US"/>
        </w:rPr>
        <w:t>[16,41</w:t>
      </w:r>
      <w:r w:rsidR="00017BE5" w:rsidRPr="00874C33">
        <w:rPr>
          <w:rFonts w:ascii="Book Antiqua" w:hAnsi="Book Antiqua"/>
          <w:b w:val="0"/>
          <w:sz w:val="24"/>
          <w:szCs w:val="24"/>
          <w:vertAlign w:val="superscript"/>
          <w:lang w:val="en-US"/>
        </w:rPr>
        <w:t>]</w:t>
      </w:r>
      <w:r w:rsidR="00685323" w:rsidRPr="00874C33">
        <w:rPr>
          <w:rFonts w:ascii="Book Antiqua" w:hAnsi="Book Antiqua"/>
          <w:b w:val="0"/>
          <w:sz w:val="24"/>
          <w:szCs w:val="24"/>
          <w:lang w:val="en-US"/>
        </w:rPr>
        <w:t xml:space="preserve"> </w:t>
      </w:r>
      <w:r w:rsidR="00DA6A0E" w:rsidRPr="00874C33">
        <w:rPr>
          <w:rFonts w:ascii="Book Antiqua" w:hAnsi="Book Antiqua"/>
          <w:b w:val="0"/>
          <w:sz w:val="24"/>
          <w:szCs w:val="24"/>
          <w:lang w:val="en-US"/>
        </w:rPr>
        <w:t xml:space="preserve">have </w:t>
      </w:r>
      <w:r w:rsidR="00685323" w:rsidRPr="00874C33">
        <w:rPr>
          <w:rFonts w:ascii="Book Antiqua" w:hAnsi="Book Antiqua"/>
          <w:b w:val="0"/>
          <w:sz w:val="24"/>
          <w:szCs w:val="24"/>
          <w:lang w:val="en-US"/>
        </w:rPr>
        <w:t xml:space="preserve">stated that pedunculated early polyp </w:t>
      </w:r>
      <w:r w:rsidR="005F16BB" w:rsidRPr="00874C33">
        <w:rPr>
          <w:rFonts w:ascii="Book Antiqua" w:hAnsi="Book Antiqua"/>
          <w:b w:val="0"/>
          <w:sz w:val="24"/>
          <w:szCs w:val="24"/>
          <w:lang w:val="en-US"/>
        </w:rPr>
        <w:t>CRC</w:t>
      </w:r>
      <w:r w:rsidR="00685323" w:rsidRPr="00874C33">
        <w:rPr>
          <w:rFonts w:ascii="Book Antiqua" w:hAnsi="Book Antiqua"/>
          <w:b w:val="0"/>
          <w:sz w:val="24"/>
          <w:szCs w:val="24"/>
          <w:lang w:val="en-US"/>
        </w:rPr>
        <w:t xml:space="preserve">s </w:t>
      </w:r>
      <w:r w:rsidR="006B1D05" w:rsidRPr="00874C33">
        <w:rPr>
          <w:rFonts w:ascii="Book Antiqua" w:hAnsi="Book Antiqua"/>
          <w:b w:val="0"/>
          <w:sz w:val="24"/>
          <w:szCs w:val="24"/>
          <w:lang w:val="en-US"/>
        </w:rPr>
        <w:t>limited</w:t>
      </w:r>
      <w:r w:rsidR="00685323" w:rsidRPr="00874C33">
        <w:rPr>
          <w:rFonts w:ascii="Book Antiqua" w:hAnsi="Book Antiqua"/>
          <w:b w:val="0"/>
          <w:sz w:val="24"/>
          <w:szCs w:val="24"/>
          <w:lang w:val="en-US"/>
        </w:rPr>
        <w:t xml:space="preserve"> to the polyp head, without unf</w:t>
      </w:r>
      <w:r w:rsidR="006B1D05" w:rsidRPr="00874C33">
        <w:rPr>
          <w:rFonts w:ascii="Book Antiqua" w:hAnsi="Book Antiqua"/>
          <w:b w:val="0"/>
          <w:sz w:val="24"/>
          <w:szCs w:val="24"/>
          <w:lang w:val="en-US"/>
        </w:rPr>
        <w:t>avorable histological features</w:t>
      </w:r>
      <w:r w:rsidR="00C531E0" w:rsidRPr="00874C33">
        <w:rPr>
          <w:rFonts w:ascii="Book Antiqua" w:hAnsi="Book Antiqua"/>
          <w:b w:val="0"/>
          <w:sz w:val="24"/>
          <w:szCs w:val="24"/>
          <w:lang w:val="en-US"/>
        </w:rPr>
        <w:t>,</w:t>
      </w:r>
      <w:r w:rsidR="006B1D05" w:rsidRPr="00874C33">
        <w:rPr>
          <w:rFonts w:ascii="Book Antiqua" w:hAnsi="Book Antiqua"/>
          <w:b w:val="0"/>
          <w:sz w:val="24"/>
          <w:szCs w:val="24"/>
          <w:lang w:val="en-US"/>
        </w:rPr>
        <w:t xml:space="preserve"> </w:t>
      </w:r>
      <w:r w:rsidR="00685323" w:rsidRPr="00874C33">
        <w:rPr>
          <w:rFonts w:ascii="Book Antiqua" w:hAnsi="Book Antiqua"/>
          <w:b w:val="0"/>
          <w:sz w:val="24"/>
          <w:szCs w:val="24"/>
          <w:lang w:val="en-US"/>
        </w:rPr>
        <w:t>could be managed by endoscopic resection alone with minimal risk of locoregional recurrence</w:t>
      </w:r>
      <w:r w:rsidR="00017BE5" w:rsidRPr="00874C33">
        <w:rPr>
          <w:rFonts w:ascii="Book Antiqua" w:hAnsi="Book Antiqua"/>
          <w:b w:val="0"/>
          <w:sz w:val="24"/>
          <w:szCs w:val="24"/>
          <w:lang w:val="en-US"/>
        </w:rPr>
        <w:t xml:space="preserve">. </w:t>
      </w:r>
      <w:r w:rsidR="006F7981" w:rsidRPr="00874C33">
        <w:rPr>
          <w:rFonts w:ascii="Book Antiqua" w:hAnsi="Book Antiqua"/>
          <w:b w:val="0"/>
          <w:sz w:val="24"/>
          <w:szCs w:val="24"/>
          <w:lang w:val="en-US"/>
        </w:rPr>
        <w:t>However</w:t>
      </w:r>
      <w:r w:rsidR="007567EB" w:rsidRPr="00874C33">
        <w:rPr>
          <w:rFonts w:ascii="Book Antiqua" w:hAnsi="Book Antiqua"/>
          <w:b w:val="0"/>
          <w:sz w:val="24"/>
          <w:szCs w:val="24"/>
          <w:lang w:val="en-US"/>
        </w:rPr>
        <w:t xml:space="preserve">, </w:t>
      </w:r>
      <w:r w:rsidR="00C11D37" w:rsidRPr="00874C33">
        <w:rPr>
          <w:rFonts w:ascii="Book Antiqua" w:hAnsi="Book Antiqua"/>
          <w:b w:val="0"/>
          <w:sz w:val="24"/>
          <w:szCs w:val="24"/>
          <w:lang w:val="en-US"/>
        </w:rPr>
        <w:t xml:space="preserve">in </w:t>
      </w:r>
      <w:r w:rsidR="006F7981" w:rsidRPr="00874C33">
        <w:rPr>
          <w:rFonts w:ascii="Book Antiqua" w:hAnsi="Book Antiqua"/>
          <w:b w:val="0"/>
          <w:sz w:val="24"/>
          <w:szCs w:val="24"/>
          <w:lang w:val="en-US"/>
        </w:rPr>
        <w:t>cases</w:t>
      </w:r>
      <w:r w:rsidR="007567EB" w:rsidRPr="00874C33">
        <w:rPr>
          <w:rFonts w:ascii="Book Antiqua" w:hAnsi="Book Antiqua"/>
          <w:b w:val="0"/>
          <w:sz w:val="24"/>
          <w:szCs w:val="24"/>
          <w:lang w:val="en-US"/>
        </w:rPr>
        <w:t xml:space="preserve"> </w:t>
      </w:r>
      <w:r w:rsidR="00C11D37" w:rsidRPr="00874C33">
        <w:rPr>
          <w:rFonts w:ascii="Book Antiqua" w:hAnsi="Book Antiqua"/>
          <w:b w:val="0"/>
          <w:sz w:val="24"/>
          <w:szCs w:val="24"/>
          <w:lang w:val="en-US"/>
        </w:rPr>
        <w:t xml:space="preserve">of </w:t>
      </w:r>
      <w:r w:rsidR="007567EB" w:rsidRPr="00874C33">
        <w:rPr>
          <w:rFonts w:ascii="Book Antiqua" w:hAnsi="Book Antiqua"/>
          <w:b w:val="0"/>
          <w:sz w:val="24"/>
          <w:szCs w:val="24"/>
          <w:lang w:val="en-US"/>
        </w:rPr>
        <w:t xml:space="preserve">unfavorable histological </w:t>
      </w:r>
      <w:r w:rsidR="006B1D05" w:rsidRPr="00874C33">
        <w:rPr>
          <w:rFonts w:ascii="Book Antiqua" w:hAnsi="Book Antiqua"/>
          <w:b w:val="0"/>
          <w:sz w:val="24"/>
          <w:szCs w:val="24"/>
          <w:lang w:val="en-US"/>
        </w:rPr>
        <w:t xml:space="preserve">criteria </w:t>
      </w:r>
      <w:r w:rsidR="00C531E0" w:rsidRPr="00874C33">
        <w:rPr>
          <w:rFonts w:ascii="Book Antiqua" w:hAnsi="Book Antiqua"/>
          <w:b w:val="0"/>
          <w:sz w:val="24"/>
          <w:szCs w:val="24"/>
          <w:lang w:val="en-US"/>
        </w:rPr>
        <w:t>(resection margins less than 1 mm, poor differentiation, lymphovascular invasion</w:t>
      </w:r>
      <w:r w:rsidR="007567EB" w:rsidRPr="00874C33">
        <w:rPr>
          <w:rFonts w:ascii="Book Antiqua" w:hAnsi="Book Antiqua"/>
          <w:b w:val="0"/>
          <w:sz w:val="24"/>
          <w:szCs w:val="24"/>
          <w:lang w:val="en-US"/>
        </w:rPr>
        <w:t>, invading the submucosa of the bowel wall below the stalk</w:t>
      </w:r>
      <w:r w:rsidR="00DA6A0E" w:rsidRPr="00874C33">
        <w:rPr>
          <w:rFonts w:ascii="Book Antiqua" w:hAnsi="Book Antiqua"/>
          <w:b w:val="0"/>
          <w:sz w:val="24"/>
          <w:szCs w:val="24"/>
          <w:lang w:val="en-US"/>
        </w:rPr>
        <w:t>)</w:t>
      </w:r>
      <w:r w:rsidR="007567EB" w:rsidRPr="00874C33">
        <w:rPr>
          <w:rFonts w:ascii="Book Antiqua" w:hAnsi="Book Antiqua"/>
          <w:b w:val="0"/>
          <w:sz w:val="24"/>
          <w:szCs w:val="24"/>
          <w:lang w:val="en-US"/>
        </w:rPr>
        <w:t>,</w:t>
      </w:r>
      <w:r w:rsidR="00A37492" w:rsidRPr="00874C33">
        <w:rPr>
          <w:rFonts w:ascii="Book Antiqua" w:hAnsi="Book Antiqua"/>
          <w:b w:val="0"/>
          <w:sz w:val="24"/>
          <w:szCs w:val="24"/>
          <w:lang w:val="en-US"/>
        </w:rPr>
        <w:t xml:space="preserve"> endoscopy is not </w:t>
      </w:r>
      <w:r w:rsidR="006F7981" w:rsidRPr="00874C33">
        <w:rPr>
          <w:rFonts w:ascii="Book Antiqua" w:hAnsi="Book Antiqua"/>
          <w:b w:val="0"/>
          <w:sz w:val="24"/>
          <w:szCs w:val="24"/>
          <w:lang w:val="en-US"/>
        </w:rPr>
        <w:t>considered</w:t>
      </w:r>
      <w:r w:rsidR="00A37492" w:rsidRPr="00874C33">
        <w:rPr>
          <w:rFonts w:ascii="Book Antiqua" w:hAnsi="Book Antiqua"/>
          <w:b w:val="0"/>
          <w:sz w:val="24"/>
          <w:szCs w:val="24"/>
          <w:lang w:val="en-US"/>
        </w:rPr>
        <w:t xml:space="preserve"> curative</w:t>
      </w:r>
      <w:r w:rsidR="006F7981" w:rsidRPr="00874C33">
        <w:rPr>
          <w:rFonts w:ascii="Book Antiqua" w:hAnsi="Book Antiqua"/>
          <w:b w:val="0"/>
          <w:sz w:val="24"/>
          <w:szCs w:val="24"/>
          <w:lang w:val="en-US"/>
        </w:rPr>
        <w:t>;</w:t>
      </w:r>
      <w:r w:rsidR="00A37492" w:rsidRPr="00874C33">
        <w:rPr>
          <w:rFonts w:ascii="Book Antiqua" w:hAnsi="Book Antiqua"/>
          <w:b w:val="0"/>
          <w:sz w:val="24"/>
          <w:szCs w:val="24"/>
          <w:lang w:val="en-US"/>
        </w:rPr>
        <w:t xml:space="preserve"> therefore</w:t>
      </w:r>
      <w:r w:rsidR="006F7981" w:rsidRPr="00874C33">
        <w:rPr>
          <w:rFonts w:ascii="Book Antiqua" w:hAnsi="Book Antiqua"/>
          <w:b w:val="0"/>
          <w:sz w:val="24"/>
          <w:szCs w:val="24"/>
          <w:lang w:val="en-US"/>
        </w:rPr>
        <w:t>,</w:t>
      </w:r>
      <w:r w:rsidR="007567EB" w:rsidRPr="00874C33">
        <w:rPr>
          <w:rFonts w:ascii="Book Antiqua" w:hAnsi="Book Antiqua"/>
          <w:b w:val="0"/>
          <w:sz w:val="24"/>
          <w:szCs w:val="24"/>
          <w:lang w:val="en-US"/>
        </w:rPr>
        <w:t xml:space="preserve"> surgery </w:t>
      </w:r>
      <w:r w:rsidR="006F7981" w:rsidRPr="00874C33">
        <w:rPr>
          <w:rFonts w:ascii="Book Antiqua" w:hAnsi="Book Antiqua"/>
          <w:b w:val="0"/>
          <w:sz w:val="24"/>
          <w:szCs w:val="24"/>
          <w:lang w:val="en-US"/>
        </w:rPr>
        <w:t>is</w:t>
      </w:r>
      <w:r w:rsidR="00565F22" w:rsidRPr="00874C33">
        <w:rPr>
          <w:rFonts w:ascii="Book Antiqua" w:hAnsi="Book Antiqua"/>
          <w:b w:val="0"/>
          <w:sz w:val="24"/>
          <w:szCs w:val="24"/>
          <w:lang w:val="en-US"/>
        </w:rPr>
        <w:t xml:space="preserve"> </w:t>
      </w:r>
      <w:r w:rsidR="007567EB" w:rsidRPr="00874C33">
        <w:rPr>
          <w:rFonts w:ascii="Book Antiqua" w:hAnsi="Book Antiqua"/>
          <w:b w:val="0"/>
          <w:sz w:val="24"/>
          <w:szCs w:val="24"/>
          <w:lang w:val="en-US"/>
        </w:rPr>
        <w:t>recommended</w:t>
      </w:r>
      <w:r w:rsidR="00A24653" w:rsidRPr="00874C33">
        <w:rPr>
          <w:rFonts w:ascii="Book Antiqua" w:hAnsi="Book Antiqua"/>
          <w:b w:val="0"/>
          <w:sz w:val="24"/>
          <w:szCs w:val="24"/>
          <w:vertAlign w:val="superscript"/>
          <w:lang w:val="en-US"/>
        </w:rPr>
        <w:t>[40</w:t>
      </w:r>
      <w:r w:rsidR="00017BE5" w:rsidRPr="00874C33">
        <w:rPr>
          <w:rFonts w:ascii="Book Antiqua" w:hAnsi="Book Antiqua"/>
          <w:b w:val="0"/>
          <w:sz w:val="24"/>
          <w:szCs w:val="24"/>
          <w:vertAlign w:val="superscript"/>
          <w:lang w:val="en-US"/>
        </w:rPr>
        <w:t>]</w:t>
      </w:r>
      <w:r w:rsidR="007567EB" w:rsidRPr="00874C33">
        <w:rPr>
          <w:rFonts w:ascii="Book Antiqua" w:hAnsi="Book Antiqua"/>
          <w:b w:val="0"/>
          <w:sz w:val="24"/>
          <w:szCs w:val="24"/>
          <w:lang w:val="en-US"/>
        </w:rPr>
        <w:t>.</w:t>
      </w:r>
    </w:p>
    <w:p w:rsidR="001F5BED" w:rsidRPr="00874C33" w:rsidRDefault="00685323" w:rsidP="00031B97">
      <w:pPr>
        <w:shd w:val="clear" w:color="auto" w:fill="FFFFFF"/>
        <w:adjustRightInd w:val="0"/>
        <w:snapToGrid w:val="0"/>
        <w:spacing w:line="360" w:lineRule="auto"/>
        <w:ind w:firstLineChars="200" w:firstLine="480"/>
        <w:jc w:val="both"/>
        <w:rPr>
          <w:rFonts w:ascii="Book Antiqua" w:hAnsi="Book Antiqua" w:cs="Arial"/>
          <w:lang w:val="en-US"/>
        </w:rPr>
      </w:pPr>
      <w:r w:rsidRPr="00874C33">
        <w:rPr>
          <w:rFonts w:ascii="Book Antiqua" w:hAnsi="Book Antiqua"/>
          <w:shd w:val="clear" w:color="auto" w:fill="FFFFFF"/>
          <w:lang w:val="en-US"/>
        </w:rPr>
        <w:t>Generally, giant</w:t>
      </w:r>
      <w:r w:rsidR="00FC4FA0" w:rsidRPr="00874C33">
        <w:rPr>
          <w:rFonts w:ascii="Book Antiqua" w:hAnsi="Book Antiqua"/>
          <w:shd w:val="clear" w:color="auto" w:fill="FFFFFF"/>
          <w:lang w:val="en-US"/>
        </w:rPr>
        <w:t xml:space="preserve"> pedunculated polyps</w:t>
      </w:r>
      <w:r w:rsidR="006C0FDC" w:rsidRPr="00874C33">
        <w:rPr>
          <w:rFonts w:ascii="Book Antiqua" w:hAnsi="Book Antiqua"/>
          <w:shd w:val="clear" w:color="auto" w:fill="FFFFFF"/>
          <w:lang w:val="en-US"/>
        </w:rPr>
        <w:t xml:space="preserve"> (over 3</w:t>
      </w:r>
      <w:r w:rsidR="00F034A7" w:rsidRPr="00874C33">
        <w:rPr>
          <w:rFonts w:ascii="Book Antiqua" w:hAnsi="Book Antiqua"/>
          <w:shd w:val="clear" w:color="auto" w:fill="FFFFFF"/>
          <w:lang w:val="en-US"/>
        </w:rPr>
        <w:t>0</w:t>
      </w:r>
      <w:r w:rsidRPr="00874C33">
        <w:rPr>
          <w:rFonts w:ascii="Book Antiqua" w:hAnsi="Book Antiqua"/>
          <w:shd w:val="clear" w:color="auto" w:fill="FFFFFF"/>
          <w:lang w:val="en-US"/>
        </w:rPr>
        <w:t xml:space="preserve"> mm</w:t>
      </w:r>
      <w:r w:rsidR="00FC4FA0" w:rsidRPr="00874C33">
        <w:rPr>
          <w:rFonts w:ascii="Book Antiqua" w:hAnsi="Book Antiqua"/>
          <w:shd w:val="clear" w:color="auto" w:fill="FFFFFF"/>
          <w:lang w:val="en-US"/>
        </w:rPr>
        <w:t>) have been managed surgically; f</w:t>
      </w:r>
      <w:r w:rsidRPr="00874C33">
        <w:rPr>
          <w:rFonts w:ascii="Book Antiqua" w:hAnsi="Book Antiqua"/>
          <w:shd w:val="clear" w:color="auto" w:fill="FFFFFF"/>
          <w:lang w:val="en-US"/>
        </w:rPr>
        <w:t xml:space="preserve">urther prospective studies are needed to establish if endoscopic resection of giant </w:t>
      </w:r>
      <w:r w:rsidR="00892476" w:rsidRPr="00874C33">
        <w:rPr>
          <w:rFonts w:ascii="Book Antiqua" w:hAnsi="Book Antiqua"/>
          <w:shd w:val="clear" w:color="auto" w:fill="FFFFFF"/>
          <w:lang w:val="en-US"/>
        </w:rPr>
        <w:t>MPCP</w:t>
      </w:r>
      <w:r w:rsidRPr="00874C33">
        <w:rPr>
          <w:rFonts w:ascii="Book Antiqua" w:hAnsi="Book Antiqua"/>
          <w:shd w:val="clear" w:color="auto" w:fill="FFFFFF"/>
          <w:lang w:val="en-US"/>
        </w:rPr>
        <w:t xml:space="preserve"> represents a feasible safe procedure</w:t>
      </w:r>
      <w:r w:rsidR="00A24653" w:rsidRPr="00874C33">
        <w:rPr>
          <w:rFonts w:ascii="Book Antiqua" w:hAnsi="Book Antiqua"/>
          <w:shd w:val="clear" w:color="auto" w:fill="FFFFFF"/>
          <w:vertAlign w:val="superscript"/>
          <w:lang w:val="en-US"/>
        </w:rPr>
        <w:t>[42</w:t>
      </w:r>
      <w:r w:rsidR="00017BE5" w:rsidRPr="00874C33">
        <w:rPr>
          <w:rFonts w:ascii="Book Antiqua" w:hAnsi="Book Antiqua"/>
          <w:shd w:val="clear" w:color="auto" w:fill="FFFFFF"/>
          <w:vertAlign w:val="superscript"/>
          <w:lang w:val="en-US"/>
        </w:rPr>
        <w:t>]</w:t>
      </w:r>
      <w:r w:rsidRPr="00874C33">
        <w:rPr>
          <w:rFonts w:ascii="Book Antiqua" w:hAnsi="Book Antiqua"/>
          <w:shd w:val="clear" w:color="auto" w:fill="FFFFFF"/>
          <w:lang w:val="en-US"/>
        </w:rPr>
        <w:t xml:space="preserve">. </w:t>
      </w:r>
      <w:r w:rsidR="00DB718F" w:rsidRPr="00874C33">
        <w:rPr>
          <w:rFonts w:ascii="Book Antiqua" w:hAnsi="Book Antiqua" w:cs="Helvetica"/>
          <w:bdr w:val="none" w:sz="0" w:space="0" w:color="auto" w:frame="1"/>
          <w:shd w:val="clear" w:color="auto" w:fill="FFFFFF"/>
          <w:lang w:val="en-US"/>
        </w:rPr>
        <w:t>Recently, a prospective pilot study</w:t>
      </w:r>
      <w:r w:rsidR="007A7691" w:rsidRPr="00874C33">
        <w:rPr>
          <w:rFonts w:ascii="Book Antiqua" w:hAnsi="Book Antiqua" w:cs="Helvetica"/>
          <w:bdr w:val="none" w:sz="0" w:space="0" w:color="auto" w:frame="1"/>
          <w:shd w:val="clear" w:color="auto" w:fill="FFFFFF"/>
          <w:lang w:val="en-US"/>
        </w:rPr>
        <w:t xml:space="preserve"> </w:t>
      </w:r>
      <w:r w:rsidR="007A7691" w:rsidRPr="00874C33">
        <w:rPr>
          <w:rFonts w:ascii="Book Antiqua" w:hAnsi="Book Antiqua" w:cs="Arial"/>
          <w:shd w:val="clear" w:color="auto" w:fill="FFFFFF"/>
          <w:lang w:val="en-US"/>
        </w:rPr>
        <w:t>explored the safety and feasibility</w:t>
      </w:r>
      <w:r w:rsidR="00DB718F" w:rsidRPr="00874C33">
        <w:rPr>
          <w:rFonts w:ascii="Book Antiqua" w:hAnsi="Book Antiqua" w:cs="Arial"/>
          <w:shd w:val="clear" w:color="auto" w:fill="FFFFFF"/>
          <w:lang w:val="en-US"/>
        </w:rPr>
        <w:t xml:space="preserve"> of insulated-tip knife endoscopic polypectomy for difficult giant polyps</w:t>
      </w:r>
      <w:r w:rsidR="00A24653" w:rsidRPr="00874C33">
        <w:rPr>
          <w:rFonts w:ascii="Book Antiqua" w:hAnsi="Book Antiqua" w:cs="Arial"/>
          <w:shd w:val="clear" w:color="auto" w:fill="FFFFFF"/>
          <w:vertAlign w:val="superscript"/>
          <w:lang w:val="en-US"/>
        </w:rPr>
        <w:t>[43</w:t>
      </w:r>
      <w:r w:rsidR="00017BE5" w:rsidRPr="00874C33">
        <w:rPr>
          <w:rFonts w:ascii="Book Antiqua" w:hAnsi="Book Antiqua" w:cs="Arial"/>
          <w:shd w:val="clear" w:color="auto" w:fill="FFFFFF"/>
          <w:vertAlign w:val="superscript"/>
          <w:lang w:val="en-US"/>
        </w:rPr>
        <w:t>]</w:t>
      </w:r>
      <w:r w:rsidR="00017BE5" w:rsidRPr="00874C33">
        <w:rPr>
          <w:rFonts w:ascii="Book Antiqua" w:hAnsi="Book Antiqua" w:cs="Arial"/>
          <w:shd w:val="clear" w:color="auto" w:fill="FFFFFF"/>
          <w:lang w:val="en-US"/>
        </w:rPr>
        <w:t xml:space="preserve">. </w:t>
      </w:r>
      <w:r w:rsidR="007A7691" w:rsidRPr="00874C33">
        <w:rPr>
          <w:rFonts w:ascii="Book Antiqua" w:hAnsi="Book Antiqua" w:cs="Arial"/>
          <w:shd w:val="clear" w:color="auto" w:fill="FFFFFF"/>
          <w:lang w:val="en-US"/>
        </w:rPr>
        <w:t>Endoscopic submucosal dissection</w:t>
      </w:r>
      <w:r w:rsidR="00A24653" w:rsidRPr="00874C33">
        <w:rPr>
          <w:rFonts w:ascii="Book Antiqua" w:hAnsi="Book Antiqua" w:cs="Arial"/>
          <w:shd w:val="clear" w:color="auto" w:fill="FFFFFF"/>
          <w:vertAlign w:val="superscript"/>
          <w:lang w:val="en-US"/>
        </w:rPr>
        <w:t>[44</w:t>
      </w:r>
      <w:r w:rsidR="00C3221A" w:rsidRPr="00874C33">
        <w:rPr>
          <w:rFonts w:ascii="Book Antiqua" w:hAnsi="Book Antiqua" w:cs="Arial"/>
          <w:shd w:val="clear" w:color="auto" w:fill="FFFFFF"/>
          <w:vertAlign w:val="superscript"/>
          <w:lang w:val="en-US"/>
        </w:rPr>
        <w:t>]</w:t>
      </w:r>
      <w:r w:rsidR="00C3221A" w:rsidRPr="00874C33">
        <w:rPr>
          <w:rFonts w:ascii="Book Antiqua" w:hAnsi="Book Antiqua" w:cs="Arial"/>
          <w:shd w:val="clear" w:color="auto" w:fill="FFFFFF"/>
          <w:lang w:val="en-US"/>
        </w:rPr>
        <w:t xml:space="preserve"> </w:t>
      </w:r>
      <w:r w:rsidR="007A7691" w:rsidRPr="00874C33">
        <w:rPr>
          <w:rFonts w:ascii="Book Antiqua" w:hAnsi="Book Antiqua" w:cs="Arial"/>
          <w:shd w:val="clear" w:color="auto" w:fill="FFFFFF"/>
          <w:lang w:val="en-US"/>
        </w:rPr>
        <w:t xml:space="preserve">and </w:t>
      </w:r>
      <w:r w:rsidR="006F7981" w:rsidRPr="00874C33">
        <w:rPr>
          <w:rFonts w:ascii="Book Antiqua" w:hAnsi="Book Antiqua" w:cs="Arial"/>
          <w:lang w:val="en-US"/>
        </w:rPr>
        <w:t xml:space="preserve">the </w:t>
      </w:r>
      <w:r w:rsidR="007A7691" w:rsidRPr="00874C33">
        <w:rPr>
          <w:rFonts w:ascii="Book Antiqua" w:hAnsi="Book Antiqua" w:cs="Arial"/>
          <w:shd w:val="clear" w:color="auto" w:fill="FFFFFF"/>
          <w:lang w:val="en-US"/>
        </w:rPr>
        <w:t>use of a dual knife procedure</w:t>
      </w:r>
      <w:r w:rsidR="00A24653" w:rsidRPr="00874C33">
        <w:rPr>
          <w:rFonts w:ascii="Book Antiqua" w:hAnsi="Book Antiqua" w:cs="Arial"/>
          <w:shd w:val="clear" w:color="auto" w:fill="FFFFFF"/>
          <w:vertAlign w:val="superscript"/>
          <w:lang w:val="en-US"/>
        </w:rPr>
        <w:t>[45</w:t>
      </w:r>
      <w:r w:rsidR="00C3221A" w:rsidRPr="00874C33">
        <w:rPr>
          <w:rFonts w:ascii="Book Antiqua" w:hAnsi="Book Antiqua" w:cs="Arial"/>
          <w:shd w:val="clear" w:color="auto" w:fill="FFFFFF"/>
          <w:vertAlign w:val="superscript"/>
          <w:lang w:val="en-US"/>
        </w:rPr>
        <w:t>]</w:t>
      </w:r>
      <w:r w:rsidR="00C3221A" w:rsidRPr="00874C33">
        <w:rPr>
          <w:rFonts w:ascii="Book Antiqua" w:hAnsi="Book Antiqua" w:cs="Arial"/>
          <w:shd w:val="clear" w:color="auto" w:fill="FFFFFF"/>
          <w:lang w:val="en-US"/>
        </w:rPr>
        <w:t xml:space="preserve"> </w:t>
      </w:r>
      <w:r w:rsidR="007A7691" w:rsidRPr="00874C33">
        <w:rPr>
          <w:rFonts w:ascii="Book Antiqua" w:hAnsi="Book Antiqua" w:cs="Arial"/>
          <w:shd w:val="clear" w:color="auto" w:fill="FFFFFF"/>
          <w:lang w:val="en-US"/>
        </w:rPr>
        <w:t>were reported to be option</w:t>
      </w:r>
      <w:r w:rsidR="00DA6A0E" w:rsidRPr="00874C33">
        <w:rPr>
          <w:rFonts w:ascii="Book Antiqua" w:hAnsi="Book Antiqua" w:cs="Arial"/>
          <w:shd w:val="clear" w:color="auto" w:fill="FFFFFF"/>
          <w:lang w:val="en-US"/>
        </w:rPr>
        <w:t>s as well</w:t>
      </w:r>
      <w:r w:rsidR="001F5BED" w:rsidRPr="00874C33">
        <w:rPr>
          <w:rFonts w:ascii="Book Antiqua" w:hAnsi="Book Antiqua" w:cs="Arial"/>
          <w:shd w:val="clear" w:color="auto" w:fill="FFFFFF"/>
          <w:lang w:val="en-US"/>
        </w:rPr>
        <w:t>,</w:t>
      </w:r>
      <w:r w:rsidR="006F7981" w:rsidRPr="00874C33">
        <w:rPr>
          <w:rFonts w:ascii="Book Antiqua" w:hAnsi="Book Antiqua" w:cs="Arial"/>
          <w:lang w:val="en-US"/>
        </w:rPr>
        <w:t xml:space="preserve"> </w:t>
      </w:r>
      <w:r w:rsidR="00DA6A0E" w:rsidRPr="00874C33">
        <w:rPr>
          <w:rFonts w:ascii="Book Antiqua" w:hAnsi="Book Antiqua" w:cs="Arial"/>
          <w:lang w:val="en-US"/>
        </w:rPr>
        <w:t>but</w:t>
      </w:r>
      <w:r w:rsidR="006F7981" w:rsidRPr="00874C33">
        <w:rPr>
          <w:rFonts w:ascii="Book Antiqua" w:hAnsi="Book Antiqua" w:cs="Arial"/>
          <w:lang w:val="en-US"/>
        </w:rPr>
        <w:t xml:space="preserve"> the </w:t>
      </w:r>
      <w:r w:rsidR="00AE117C" w:rsidRPr="00874C33">
        <w:rPr>
          <w:rFonts w:ascii="Book Antiqua" w:hAnsi="Book Antiqua" w:cs="Helvetica"/>
          <w:shd w:val="clear" w:color="auto" w:fill="FFFFFF"/>
          <w:lang w:val="en-US"/>
        </w:rPr>
        <w:t>patient number</w:t>
      </w:r>
      <w:r w:rsidR="001F5BED" w:rsidRPr="00874C33">
        <w:rPr>
          <w:rFonts w:ascii="Book Antiqua" w:hAnsi="Book Antiqua" w:cs="Helvetica"/>
          <w:shd w:val="clear" w:color="auto" w:fill="FFFFFF"/>
          <w:lang w:val="en-US"/>
        </w:rPr>
        <w:t xml:space="preserve"> </w:t>
      </w:r>
      <w:r w:rsidR="006F7981" w:rsidRPr="00874C33">
        <w:rPr>
          <w:rFonts w:ascii="Book Antiqua" w:hAnsi="Book Antiqua" w:cs="Helvetica"/>
          <w:lang w:val="en-US"/>
        </w:rPr>
        <w:t>was</w:t>
      </w:r>
      <w:r w:rsidR="001F5BED" w:rsidRPr="00874C33">
        <w:rPr>
          <w:rFonts w:ascii="Book Antiqua" w:hAnsi="Book Antiqua" w:cs="Helvetica"/>
          <w:shd w:val="clear" w:color="auto" w:fill="FFFFFF"/>
          <w:lang w:val="en-US"/>
        </w:rPr>
        <w:t xml:space="preserve"> too small to make </w:t>
      </w:r>
      <w:r w:rsidR="00565F22" w:rsidRPr="00874C33">
        <w:rPr>
          <w:rFonts w:ascii="Book Antiqua" w:hAnsi="Book Antiqua" w:cs="Helvetica"/>
          <w:shd w:val="clear" w:color="auto" w:fill="FFFFFF"/>
          <w:lang w:val="en-US"/>
        </w:rPr>
        <w:t xml:space="preserve">definitive </w:t>
      </w:r>
      <w:r w:rsidR="001F5BED" w:rsidRPr="00874C33">
        <w:rPr>
          <w:rFonts w:ascii="Book Antiqua" w:hAnsi="Book Antiqua" w:cs="Helvetica"/>
          <w:shd w:val="clear" w:color="auto" w:fill="FFFFFF"/>
          <w:lang w:val="en-US"/>
        </w:rPr>
        <w:t>conclusions.</w:t>
      </w:r>
    </w:p>
    <w:p w:rsidR="006E5438" w:rsidRPr="00874C33" w:rsidRDefault="00DD0F30" w:rsidP="00031B97">
      <w:pPr>
        <w:adjustRightInd w:val="0"/>
        <w:snapToGrid w:val="0"/>
        <w:spacing w:line="360" w:lineRule="auto"/>
        <w:ind w:firstLineChars="200" w:firstLine="480"/>
        <w:jc w:val="both"/>
        <w:rPr>
          <w:rFonts w:ascii="Book Antiqua" w:hAnsi="Book Antiqua"/>
          <w:lang w:val="en-US"/>
        </w:rPr>
      </w:pPr>
      <w:r w:rsidRPr="00874C33">
        <w:rPr>
          <w:rFonts w:ascii="Book Antiqua" w:hAnsi="Book Antiqua"/>
          <w:lang w:val="en-US"/>
        </w:rPr>
        <w:t xml:space="preserve">Pedunculated polyps have a higher risk of bleeding compared </w:t>
      </w:r>
      <w:r w:rsidR="00C3221A" w:rsidRPr="00874C33">
        <w:rPr>
          <w:rFonts w:ascii="Book Antiqua" w:hAnsi="Book Antiqua"/>
          <w:lang w:val="en-US"/>
        </w:rPr>
        <w:t>to sessile</w:t>
      </w:r>
      <w:r w:rsidR="00DA6A0E" w:rsidRPr="00874C33">
        <w:rPr>
          <w:rFonts w:ascii="Book Antiqua" w:hAnsi="Book Antiqua"/>
          <w:lang w:val="en-US"/>
        </w:rPr>
        <w:t xml:space="preserve"> polyps</w:t>
      </w:r>
      <w:r w:rsidR="00A24653" w:rsidRPr="00874C33">
        <w:rPr>
          <w:rFonts w:ascii="Book Antiqua" w:hAnsi="Book Antiqua"/>
          <w:vertAlign w:val="superscript"/>
          <w:lang w:val="en-US"/>
        </w:rPr>
        <w:t>[46</w:t>
      </w:r>
      <w:r w:rsidR="00C3221A" w:rsidRPr="00874C33">
        <w:rPr>
          <w:rFonts w:ascii="Book Antiqua" w:hAnsi="Book Antiqua"/>
          <w:vertAlign w:val="superscript"/>
          <w:lang w:val="en-US"/>
        </w:rPr>
        <w:t>]</w:t>
      </w:r>
      <w:r w:rsidR="00C3221A" w:rsidRPr="00874C33">
        <w:rPr>
          <w:rFonts w:ascii="Book Antiqua" w:hAnsi="Book Antiqua"/>
          <w:lang w:val="en-US"/>
        </w:rPr>
        <w:t xml:space="preserve">. </w:t>
      </w:r>
      <w:r w:rsidR="005F58CE" w:rsidRPr="00874C33">
        <w:rPr>
          <w:rFonts w:ascii="Book Antiqua" w:hAnsi="Book Antiqua"/>
          <w:lang w:val="en-US"/>
        </w:rPr>
        <w:t>Postp</w:t>
      </w:r>
      <w:r w:rsidR="0009668A" w:rsidRPr="00874C33">
        <w:rPr>
          <w:rFonts w:ascii="Book Antiqua" w:hAnsi="Book Antiqua"/>
          <w:lang w:val="en-US"/>
        </w:rPr>
        <w:t xml:space="preserve">olypectomy bleeding </w:t>
      </w:r>
      <w:r w:rsidR="003E5BA4" w:rsidRPr="00874C33">
        <w:rPr>
          <w:rFonts w:ascii="Book Antiqua" w:hAnsi="Book Antiqua"/>
          <w:lang w:val="en-US"/>
        </w:rPr>
        <w:t xml:space="preserve">is the most </w:t>
      </w:r>
      <w:r w:rsidR="0070501D" w:rsidRPr="00874C33">
        <w:rPr>
          <w:rFonts w:ascii="Book Antiqua" w:hAnsi="Book Antiqua"/>
          <w:lang w:val="en-US"/>
        </w:rPr>
        <w:t>common</w:t>
      </w:r>
      <w:r w:rsidR="003E5BA4" w:rsidRPr="00874C33">
        <w:rPr>
          <w:rFonts w:ascii="Book Antiqua" w:hAnsi="Book Antiqua"/>
          <w:lang w:val="en-US"/>
        </w:rPr>
        <w:t xml:space="preserve"> complication </w:t>
      </w:r>
      <w:r w:rsidR="0009668A" w:rsidRPr="00874C33">
        <w:rPr>
          <w:rFonts w:ascii="Book Antiqua" w:hAnsi="Book Antiqua"/>
          <w:lang w:val="en-US"/>
        </w:rPr>
        <w:t xml:space="preserve">reported in </w:t>
      </w:r>
      <w:r w:rsidR="006F7981" w:rsidRPr="00874C33">
        <w:rPr>
          <w:rFonts w:ascii="Book Antiqua" w:hAnsi="Book Antiqua"/>
          <w:lang w:val="en-US"/>
        </w:rPr>
        <w:t xml:space="preserve">the </w:t>
      </w:r>
      <w:r w:rsidR="0009668A" w:rsidRPr="00874C33">
        <w:rPr>
          <w:rFonts w:ascii="Book Antiqua" w:hAnsi="Book Antiqua"/>
          <w:lang w:val="en-US"/>
        </w:rPr>
        <w:t>literature</w:t>
      </w:r>
      <w:r w:rsidR="00DA6A0E" w:rsidRPr="00874C33">
        <w:rPr>
          <w:rFonts w:ascii="Book Antiqua" w:hAnsi="Book Antiqua"/>
          <w:lang w:val="en-US"/>
        </w:rPr>
        <w:t>,</w:t>
      </w:r>
      <w:r w:rsidR="0009668A" w:rsidRPr="00874C33">
        <w:rPr>
          <w:rFonts w:ascii="Book Antiqua" w:hAnsi="Book Antiqua"/>
          <w:lang w:val="en-US"/>
        </w:rPr>
        <w:t xml:space="preserve"> </w:t>
      </w:r>
      <w:r w:rsidR="003E5BA4" w:rsidRPr="00874C33">
        <w:rPr>
          <w:rFonts w:ascii="Book Antiqua" w:hAnsi="Book Antiqua"/>
          <w:lang w:val="en-US"/>
        </w:rPr>
        <w:t xml:space="preserve">and </w:t>
      </w:r>
      <w:r w:rsidR="00DA6A0E" w:rsidRPr="00874C33">
        <w:rPr>
          <w:rFonts w:ascii="Book Antiqua" w:hAnsi="Book Antiqua"/>
          <w:lang w:val="en-US"/>
        </w:rPr>
        <w:t xml:space="preserve">the rate </w:t>
      </w:r>
      <w:r w:rsidR="0009668A" w:rsidRPr="00874C33">
        <w:rPr>
          <w:rFonts w:ascii="Book Antiqua" w:hAnsi="Book Antiqua"/>
          <w:lang w:val="en-US"/>
        </w:rPr>
        <w:t>varies between 24%</w:t>
      </w:r>
      <w:r w:rsidR="00A24653" w:rsidRPr="00874C33">
        <w:rPr>
          <w:rFonts w:ascii="Book Antiqua" w:hAnsi="Book Antiqua"/>
          <w:vertAlign w:val="superscript"/>
          <w:lang w:val="en-US"/>
        </w:rPr>
        <w:t>[47</w:t>
      </w:r>
      <w:r w:rsidR="00C3221A" w:rsidRPr="00874C33">
        <w:rPr>
          <w:rFonts w:ascii="Book Antiqua" w:hAnsi="Book Antiqua"/>
          <w:vertAlign w:val="superscript"/>
          <w:lang w:val="en-US"/>
        </w:rPr>
        <w:t>]</w:t>
      </w:r>
      <w:r w:rsidR="00C3221A" w:rsidRPr="00874C33">
        <w:rPr>
          <w:rFonts w:ascii="Book Antiqua" w:hAnsi="Book Antiqua"/>
          <w:lang w:val="en-US"/>
        </w:rPr>
        <w:t xml:space="preserve"> </w:t>
      </w:r>
      <w:r w:rsidR="0009668A" w:rsidRPr="00874C33">
        <w:rPr>
          <w:rFonts w:ascii="Book Antiqua" w:hAnsi="Book Antiqua"/>
          <w:lang w:val="en-US"/>
        </w:rPr>
        <w:t>a</w:t>
      </w:r>
      <w:r w:rsidR="00C3221A" w:rsidRPr="00874C33">
        <w:rPr>
          <w:rFonts w:ascii="Book Antiqua" w:hAnsi="Book Antiqua"/>
          <w:lang w:val="en-US"/>
        </w:rPr>
        <w:t xml:space="preserve">nd the more usual </w:t>
      </w:r>
      <w:r w:rsidR="00BB5F1D" w:rsidRPr="00874C33">
        <w:rPr>
          <w:rFonts w:ascii="Book Antiqua" w:hAnsi="Book Antiqua"/>
          <w:lang w:val="en-US"/>
        </w:rPr>
        <w:t>frequency</w:t>
      </w:r>
      <w:r w:rsidR="00C3221A" w:rsidRPr="00874C33">
        <w:rPr>
          <w:rFonts w:ascii="Book Antiqua" w:hAnsi="Book Antiqua"/>
          <w:lang w:val="en-US"/>
        </w:rPr>
        <w:t xml:space="preserve"> of 3</w:t>
      </w:r>
      <w:r w:rsidR="00403139" w:rsidRPr="007F4B4B">
        <w:rPr>
          <w:rFonts w:ascii="Book Antiqua" w:eastAsia="宋体" w:hAnsi="Book Antiqua" w:hint="eastAsia"/>
          <w:lang w:val="en-US" w:eastAsia="zh-CN"/>
        </w:rPr>
        <w:t>%</w:t>
      </w:r>
      <w:r w:rsidR="00C3221A" w:rsidRPr="00874C33">
        <w:rPr>
          <w:rFonts w:ascii="Book Antiqua" w:hAnsi="Book Antiqua"/>
          <w:lang w:val="en-US"/>
        </w:rPr>
        <w:t>–4%</w:t>
      </w:r>
      <w:r w:rsidR="0009668A" w:rsidRPr="00874C33">
        <w:rPr>
          <w:rFonts w:ascii="Book Antiqua" w:hAnsi="Book Antiqua"/>
          <w:vertAlign w:val="superscript"/>
          <w:lang w:val="en-US"/>
        </w:rPr>
        <w:t>[</w:t>
      </w:r>
      <w:r w:rsidR="00A24653" w:rsidRPr="00874C33">
        <w:rPr>
          <w:rFonts w:ascii="Book Antiqua" w:hAnsi="Book Antiqua"/>
          <w:vertAlign w:val="superscript"/>
          <w:lang w:val="en-US"/>
        </w:rPr>
        <w:t>48</w:t>
      </w:r>
      <w:r w:rsidR="00C3221A" w:rsidRPr="00874C33">
        <w:rPr>
          <w:rFonts w:ascii="Book Antiqua" w:hAnsi="Book Antiqua"/>
          <w:vertAlign w:val="superscript"/>
          <w:lang w:val="en-US"/>
        </w:rPr>
        <w:t>]</w:t>
      </w:r>
      <w:r w:rsidR="00C3221A" w:rsidRPr="00874C33">
        <w:rPr>
          <w:rFonts w:ascii="Book Antiqua" w:hAnsi="Book Antiqua"/>
          <w:lang w:val="en-US"/>
        </w:rPr>
        <w:t>.</w:t>
      </w:r>
      <w:r w:rsidR="006F7981" w:rsidRPr="00874C33">
        <w:rPr>
          <w:rFonts w:ascii="Book Antiqua" w:hAnsi="Book Antiqua"/>
          <w:lang w:val="en-US"/>
        </w:rPr>
        <w:t xml:space="preserve"> </w:t>
      </w:r>
      <w:r w:rsidR="00565F22" w:rsidRPr="00874C33">
        <w:rPr>
          <w:rFonts w:ascii="Book Antiqua" w:hAnsi="Book Antiqua"/>
          <w:shd w:val="clear" w:color="auto" w:fill="FFFFFF"/>
          <w:lang w:val="en-US"/>
        </w:rPr>
        <w:t>When c</w:t>
      </w:r>
      <w:r w:rsidR="00EB0D85" w:rsidRPr="00874C33">
        <w:rPr>
          <w:rFonts w:ascii="Book Antiqua" w:hAnsi="Book Antiqua"/>
          <w:shd w:val="clear" w:color="auto" w:fill="FFFFFF"/>
          <w:lang w:val="en-US"/>
        </w:rPr>
        <w:t xml:space="preserve">onsidering referral bias, the </w:t>
      </w:r>
      <w:r w:rsidR="00667C18" w:rsidRPr="00874C33">
        <w:rPr>
          <w:rFonts w:ascii="Book Antiqua" w:hAnsi="Book Antiqua"/>
          <w:shd w:val="clear" w:color="auto" w:fill="FFFFFF"/>
          <w:lang w:val="en-US"/>
        </w:rPr>
        <w:t xml:space="preserve">general </w:t>
      </w:r>
      <w:r w:rsidR="00EB0D85" w:rsidRPr="00874C33">
        <w:rPr>
          <w:rFonts w:ascii="Book Antiqua" w:hAnsi="Book Antiqua"/>
          <w:shd w:val="clear" w:color="auto" w:fill="FFFFFF"/>
          <w:lang w:val="en-US"/>
        </w:rPr>
        <w:t>frequency is thought to be lower</w:t>
      </w:r>
      <w:r w:rsidR="00565F22" w:rsidRPr="00874C33">
        <w:rPr>
          <w:rFonts w:ascii="Book Antiqua" w:hAnsi="Book Antiqua"/>
          <w:shd w:val="clear" w:color="auto" w:fill="FFFFFF"/>
          <w:lang w:val="en-US"/>
        </w:rPr>
        <w:t xml:space="preserve">, </w:t>
      </w:r>
      <w:r w:rsidR="00FC4FA0" w:rsidRPr="00874C33">
        <w:rPr>
          <w:rFonts w:ascii="Book Antiqua" w:hAnsi="Book Antiqua"/>
          <w:shd w:val="clear" w:color="auto" w:fill="FFFFFF"/>
          <w:lang w:val="en-US"/>
        </w:rPr>
        <w:t xml:space="preserve">while </w:t>
      </w:r>
      <w:r w:rsidR="00667C18" w:rsidRPr="00874C33">
        <w:rPr>
          <w:rFonts w:ascii="Book Antiqua" w:hAnsi="Book Antiqua"/>
          <w:shd w:val="clear" w:color="auto" w:fill="FFFFFF"/>
          <w:lang w:val="en-US"/>
        </w:rPr>
        <w:t>other complications s</w:t>
      </w:r>
      <w:r w:rsidR="00FC4FA0" w:rsidRPr="00874C33">
        <w:rPr>
          <w:rFonts w:ascii="Book Antiqua" w:hAnsi="Book Antiqua"/>
          <w:shd w:val="clear" w:color="auto" w:fill="FFFFFF"/>
          <w:lang w:val="en-US"/>
        </w:rPr>
        <w:t>uch as postcoagulation syndrome or</w:t>
      </w:r>
      <w:r w:rsidR="00667C18" w:rsidRPr="00874C33">
        <w:rPr>
          <w:rFonts w:ascii="Book Antiqua" w:hAnsi="Book Antiqua"/>
          <w:shd w:val="clear" w:color="auto" w:fill="FFFFFF"/>
          <w:lang w:val="en-US"/>
        </w:rPr>
        <w:t xml:space="preserve"> perforation can rarely occur</w:t>
      </w:r>
      <w:r w:rsidR="00A24653" w:rsidRPr="00874C33">
        <w:rPr>
          <w:rFonts w:ascii="Book Antiqua" w:hAnsi="Book Antiqua"/>
          <w:shd w:val="clear" w:color="auto" w:fill="FFFFFF"/>
          <w:vertAlign w:val="superscript"/>
          <w:lang w:val="en-US"/>
        </w:rPr>
        <w:t>[49</w:t>
      </w:r>
      <w:r w:rsidR="00C3221A" w:rsidRPr="00874C33">
        <w:rPr>
          <w:rFonts w:ascii="Book Antiqua" w:hAnsi="Book Antiqua"/>
          <w:shd w:val="clear" w:color="auto" w:fill="FFFFFF"/>
          <w:vertAlign w:val="superscript"/>
          <w:lang w:val="en-US"/>
        </w:rPr>
        <w:t>]</w:t>
      </w:r>
      <w:r w:rsidR="00C3221A" w:rsidRPr="00874C33">
        <w:rPr>
          <w:rFonts w:ascii="Book Antiqua" w:hAnsi="Book Antiqua"/>
          <w:shd w:val="clear" w:color="auto" w:fill="FFFFFF"/>
          <w:lang w:val="en-US"/>
        </w:rPr>
        <w:t xml:space="preserve">. </w:t>
      </w:r>
      <w:r w:rsidR="00BB5F1D" w:rsidRPr="00874C33">
        <w:rPr>
          <w:rFonts w:ascii="Book Antiqua" w:hAnsi="Book Antiqua"/>
          <w:shd w:val="clear" w:color="auto" w:fill="FFFFFF"/>
          <w:lang w:val="en-US"/>
        </w:rPr>
        <w:t>T</w:t>
      </w:r>
      <w:r w:rsidR="002613AD" w:rsidRPr="00874C33">
        <w:rPr>
          <w:rFonts w:ascii="Book Antiqua" w:hAnsi="Book Antiqua"/>
          <w:shd w:val="clear" w:color="auto" w:fill="FFFFFF"/>
          <w:lang w:val="en-US"/>
        </w:rPr>
        <w:t xml:space="preserve">he only polyp-related factor that has been </w:t>
      </w:r>
      <w:r w:rsidR="0009668A" w:rsidRPr="00874C33">
        <w:rPr>
          <w:rFonts w:ascii="Book Antiqua" w:hAnsi="Book Antiqua"/>
          <w:shd w:val="clear" w:color="auto" w:fill="FFFFFF"/>
          <w:lang w:val="en-US"/>
        </w:rPr>
        <w:t>constantly</w:t>
      </w:r>
      <w:r w:rsidR="002613AD" w:rsidRPr="00874C33">
        <w:rPr>
          <w:rFonts w:ascii="Book Antiqua" w:hAnsi="Book Antiqua"/>
          <w:shd w:val="clear" w:color="auto" w:fill="FFFFFF"/>
          <w:lang w:val="en-US"/>
        </w:rPr>
        <w:t xml:space="preserve"> proven to increase the risk of delayed bleeding</w:t>
      </w:r>
      <w:r w:rsidR="00BB5F1D" w:rsidRPr="00874C33">
        <w:rPr>
          <w:rFonts w:ascii="Book Antiqua" w:hAnsi="Book Antiqua"/>
          <w:shd w:val="clear" w:color="auto" w:fill="FFFFFF"/>
          <w:lang w:val="en-US"/>
        </w:rPr>
        <w:t xml:space="preserve"> is the large size of the lesion</w:t>
      </w:r>
      <w:r w:rsidR="00A24653" w:rsidRPr="00874C33">
        <w:rPr>
          <w:rFonts w:ascii="Book Antiqua" w:hAnsi="Book Antiqua"/>
          <w:shd w:val="clear" w:color="auto" w:fill="FFFFFF"/>
          <w:vertAlign w:val="superscript"/>
          <w:lang w:val="en-US"/>
        </w:rPr>
        <w:t>[50,51</w:t>
      </w:r>
      <w:r w:rsidR="00C3221A" w:rsidRPr="00874C33">
        <w:rPr>
          <w:rFonts w:ascii="Book Antiqua" w:hAnsi="Book Antiqua"/>
          <w:shd w:val="clear" w:color="auto" w:fill="FFFFFF"/>
          <w:vertAlign w:val="superscript"/>
          <w:lang w:val="en-US"/>
        </w:rPr>
        <w:t>]</w:t>
      </w:r>
      <w:r w:rsidR="00C3221A" w:rsidRPr="00874C33">
        <w:rPr>
          <w:rFonts w:ascii="Book Antiqua" w:hAnsi="Book Antiqua"/>
          <w:shd w:val="clear" w:color="auto" w:fill="FFFFFF"/>
          <w:lang w:val="en-US"/>
        </w:rPr>
        <w:t>.</w:t>
      </w:r>
      <w:r w:rsidR="002613AD" w:rsidRPr="00874C33">
        <w:rPr>
          <w:rFonts w:ascii="Book Antiqua" w:hAnsi="Book Antiqua"/>
          <w:iCs/>
          <w:shd w:val="clear" w:color="auto" w:fill="FFFFFF"/>
          <w:lang w:val="en-US"/>
        </w:rPr>
        <w:t xml:space="preserve"> </w:t>
      </w:r>
      <w:r w:rsidR="00455994" w:rsidRPr="00874C33">
        <w:rPr>
          <w:rFonts w:ascii="Book Antiqua" w:hAnsi="Book Antiqua"/>
          <w:iCs/>
          <w:shd w:val="clear" w:color="auto" w:fill="FFFFFF"/>
          <w:lang w:val="en-US"/>
        </w:rPr>
        <w:t>Therefore,</w:t>
      </w:r>
      <w:r w:rsidR="00685323" w:rsidRPr="00874C33">
        <w:rPr>
          <w:rFonts w:ascii="Book Antiqua" w:hAnsi="Book Antiqua"/>
          <w:iCs/>
          <w:shd w:val="clear" w:color="auto" w:fill="FFFFFF"/>
          <w:lang w:val="en-US"/>
        </w:rPr>
        <w:t xml:space="preserve"> </w:t>
      </w:r>
      <w:r w:rsidR="00455994" w:rsidRPr="00874C33">
        <w:rPr>
          <w:rFonts w:ascii="Book Antiqua" w:hAnsi="Book Antiqua"/>
          <w:lang w:val="en-US"/>
        </w:rPr>
        <w:t>p</w:t>
      </w:r>
      <w:r w:rsidR="008076A8" w:rsidRPr="00874C33">
        <w:rPr>
          <w:rFonts w:ascii="Book Antiqua" w:hAnsi="Book Antiqua"/>
          <w:lang w:val="en-US"/>
        </w:rPr>
        <w:t>retreatment of</w:t>
      </w:r>
      <w:r w:rsidR="00AB1AC0" w:rsidRPr="00874C33">
        <w:rPr>
          <w:rFonts w:ascii="Book Antiqua" w:hAnsi="Book Antiqua"/>
          <w:lang w:val="en-US"/>
        </w:rPr>
        <w:t xml:space="preserve"> stalks in large polyps may be </w:t>
      </w:r>
      <w:r w:rsidR="00AB1AC0" w:rsidRPr="00874C33">
        <w:rPr>
          <w:rFonts w:ascii="Book Antiqua" w:hAnsi="Book Antiqua"/>
          <w:lang w:val="en-US"/>
        </w:rPr>
        <w:lastRenderedPageBreak/>
        <w:t>necessary</w:t>
      </w:r>
      <w:r w:rsidR="006F7981" w:rsidRPr="00874C33">
        <w:rPr>
          <w:rFonts w:ascii="Book Antiqua" w:hAnsi="Book Antiqua"/>
          <w:lang w:val="en-US"/>
        </w:rPr>
        <w:t>,</w:t>
      </w:r>
      <w:r w:rsidR="00AB1AC0" w:rsidRPr="00874C33">
        <w:rPr>
          <w:rFonts w:ascii="Book Antiqua" w:hAnsi="Book Antiqua"/>
          <w:lang w:val="en-US"/>
        </w:rPr>
        <w:t xml:space="preserve"> and a var</w:t>
      </w:r>
      <w:r w:rsidR="00BB5F1D" w:rsidRPr="00874C33">
        <w:rPr>
          <w:rFonts w:ascii="Book Antiqua" w:hAnsi="Book Antiqua"/>
          <w:lang w:val="en-US"/>
        </w:rPr>
        <w:t xml:space="preserve">iety of techniques </w:t>
      </w:r>
      <w:r w:rsidR="00565F22" w:rsidRPr="00874C33">
        <w:rPr>
          <w:rFonts w:ascii="Book Antiqua" w:hAnsi="Book Antiqua"/>
          <w:lang w:val="en-US"/>
        </w:rPr>
        <w:t>are available</w:t>
      </w:r>
      <w:r w:rsidR="008076A8" w:rsidRPr="00874C33">
        <w:rPr>
          <w:rFonts w:ascii="Book Antiqua" w:hAnsi="Book Antiqua"/>
          <w:lang w:val="en-US"/>
        </w:rPr>
        <w:t>.</w:t>
      </w:r>
      <w:r w:rsidR="0042230A" w:rsidRPr="00874C33">
        <w:rPr>
          <w:rFonts w:ascii="Book Antiqua" w:hAnsi="Book Antiqua"/>
          <w:lang w:val="en-US"/>
        </w:rPr>
        <w:t xml:space="preserve"> </w:t>
      </w:r>
      <w:r w:rsidR="00D51D8F" w:rsidRPr="00874C33">
        <w:rPr>
          <w:rFonts w:ascii="Book Antiqua" w:hAnsi="Book Antiqua"/>
          <w:shd w:val="clear" w:color="auto" w:fill="FFFFFF"/>
          <w:lang w:val="en-US"/>
        </w:rPr>
        <w:t xml:space="preserve">For polyps with </w:t>
      </w:r>
      <w:r w:rsidR="00DA6A0E" w:rsidRPr="00874C33">
        <w:rPr>
          <w:rFonts w:ascii="Book Antiqua" w:hAnsi="Book Antiqua"/>
          <w:shd w:val="clear" w:color="auto" w:fill="FFFFFF"/>
          <w:lang w:val="en-US"/>
        </w:rPr>
        <w:t xml:space="preserve">a </w:t>
      </w:r>
      <w:r w:rsidR="00D51D8F" w:rsidRPr="00874C33">
        <w:rPr>
          <w:rFonts w:ascii="Book Antiqua" w:hAnsi="Book Antiqua"/>
          <w:shd w:val="clear" w:color="auto" w:fill="FFFFFF"/>
          <w:lang w:val="en-US"/>
        </w:rPr>
        <w:t>head</w:t>
      </w:r>
      <w:r w:rsidR="00892476" w:rsidRPr="00874C33">
        <w:rPr>
          <w:rFonts w:ascii="Book Antiqua" w:hAnsi="Book Antiqua"/>
          <w:shd w:val="clear" w:color="auto" w:fill="FFFFFF"/>
          <w:lang w:val="en-US"/>
        </w:rPr>
        <w:t xml:space="preserve"> </w:t>
      </w:r>
      <w:r w:rsidR="00D51D8F" w:rsidRPr="00874C33">
        <w:rPr>
          <w:shd w:val="clear" w:color="auto" w:fill="FFFFFF"/>
          <w:lang w:val="en-US"/>
        </w:rPr>
        <w:t> </w:t>
      </w:r>
      <w:r w:rsidR="00D51D8F" w:rsidRPr="00874C33">
        <w:rPr>
          <w:rFonts w:ascii="Book Antiqua" w:hAnsi="Book Antiqua"/>
          <w:shd w:val="clear" w:color="auto" w:fill="FFFFFF"/>
          <w:lang w:val="en-US"/>
        </w:rPr>
        <w:t>≥</w:t>
      </w:r>
      <w:r w:rsidR="00D51D8F" w:rsidRPr="00874C33">
        <w:rPr>
          <w:shd w:val="clear" w:color="auto" w:fill="FFFFFF"/>
          <w:lang w:val="en-US"/>
        </w:rPr>
        <w:t> </w:t>
      </w:r>
      <w:r w:rsidR="00D51D8F" w:rsidRPr="00874C33">
        <w:rPr>
          <w:rFonts w:ascii="Book Antiqua" w:hAnsi="Book Antiqua"/>
          <w:shd w:val="clear" w:color="auto" w:fill="FFFFFF"/>
          <w:lang w:val="en-US"/>
        </w:rPr>
        <w:t>20</w:t>
      </w:r>
      <w:r w:rsidR="00D51D8F" w:rsidRPr="00874C33">
        <w:rPr>
          <w:shd w:val="clear" w:color="auto" w:fill="FFFFFF"/>
          <w:lang w:val="en-US"/>
        </w:rPr>
        <w:t> </w:t>
      </w:r>
      <w:r w:rsidR="00D51D8F" w:rsidRPr="00874C33">
        <w:rPr>
          <w:rFonts w:ascii="Book Antiqua" w:hAnsi="Book Antiqua"/>
          <w:shd w:val="clear" w:color="auto" w:fill="FFFFFF"/>
          <w:lang w:val="en-US"/>
        </w:rPr>
        <w:t>mm or a stalk</w:t>
      </w:r>
      <w:r w:rsidR="00892476" w:rsidRPr="00874C33">
        <w:rPr>
          <w:rFonts w:ascii="Book Antiqua" w:hAnsi="Book Antiqua"/>
          <w:shd w:val="clear" w:color="auto" w:fill="FFFFFF"/>
          <w:lang w:val="en-US"/>
        </w:rPr>
        <w:t xml:space="preserve"> </w:t>
      </w:r>
      <w:r w:rsidR="00D51D8F" w:rsidRPr="00874C33">
        <w:rPr>
          <w:shd w:val="clear" w:color="auto" w:fill="FFFFFF"/>
          <w:lang w:val="en-US"/>
        </w:rPr>
        <w:t> </w:t>
      </w:r>
      <w:r w:rsidR="00D51D8F" w:rsidRPr="00874C33">
        <w:rPr>
          <w:rFonts w:ascii="Book Antiqua" w:hAnsi="Book Antiqua"/>
          <w:shd w:val="clear" w:color="auto" w:fill="FFFFFF"/>
          <w:lang w:val="en-US"/>
        </w:rPr>
        <w:t>≥</w:t>
      </w:r>
      <w:r w:rsidR="00D51D8F" w:rsidRPr="00874C33">
        <w:rPr>
          <w:shd w:val="clear" w:color="auto" w:fill="FFFFFF"/>
          <w:lang w:val="en-US"/>
        </w:rPr>
        <w:t> </w:t>
      </w:r>
      <w:r w:rsidR="00D51D8F" w:rsidRPr="00874C33">
        <w:rPr>
          <w:rFonts w:ascii="Book Antiqua" w:hAnsi="Book Antiqua"/>
          <w:shd w:val="clear" w:color="auto" w:fill="FFFFFF"/>
          <w:lang w:val="en-US"/>
        </w:rPr>
        <w:t>10</w:t>
      </w:r>
      <w:r w:rsidR="00D51D8F" w:rsidRPr="00874C33">
        <w:rPr>
          <w:shd w:val="clear" w:color="auto" w:fill="FFFFFF"/>
          <w:lang w:val="en-US"/>
        </w:rPr>
        <w:t> </w:t>
      </w:r>
      <w:r w:rsidR="00D51D8F" w:rsidRPr="00874C33">
        <w:rPr>
          <w:rFonts w:ascii="Book Antiqua" w:hAnsi="Book Antiqua"/>
          <w:shd w:val="clear" w:color="auto" w:fill="FFFFFF"/>
          <w:lang w:val="en-US"/>
        </w:rPr>
        <w:t xml:space="preserve">mm in diameter, </w:t>
      </w:r>
      <w:r w:rsidR="006E5438" w:rsidRPr="00874C33">
        <w:rPr>
          <w:rFonts w:ascii="Book Antiqua" w:hAnsi="Book Antiqua"/>
          <w:shd w:val="clear" w:color="auto" w:fill="FFFFFF"/>
          <w:lang w:val="en-US"/>
        </w:rPr>
        <w:t>recent European guidelines (</w:t>
      </w:r>
      <w:r w:rsidR="00D51D8F" w:rsidRPr="00874C33">
        <w:rPr>
          <w:rFonts w:ascii="Book Antiqua" w:hAnsi="Book Antiqua"/>
          <w:shd w:val="clear" w:color="auto" w:fill="FFFFFF"/>
          <w:lang w:val="en-US"/>
        </w:rPr>
        <w:t>ESGE</w:t>
      </w:r>
      <w:r w:rsidR="006E5438" w:rsidRPr="00874C33">
        <w:rPr>
          <w:rFonts w:ascii="Book Antiqua" w:hAnsi="Book Antiqua"/>
          <w:shd w:val="clear" w:color="auto" w:fill="FFFFFF"/>
          <w:lang w:val="en-US"/>
        </w:rPr>
        <w:t xml:space="preserve">) </w:t>
      </w:r>
      <w:r w:rsidR="00DA6A0E" w:rsidRPr="00874C33">
        <w:rPr>
          <w:rFonts w:ascii="Book Antiqua" w:hAnsi="Book Antiqua"/>
          <w:shd w:val="clear" w:color="auto" w:fill="FFFFFF"/>
          <w:lang w:val="en-US"/>
        </w:rPr>
        <w:t xml:space="preserve">have </w:t>
      </w:r>
      <w:r w:rsidR="006E5438" w:rsidRPr="00874C33">
        <w:rPr>
          <w:rFonts w:ascii="Book Antiqua" w:hAnsi="Book Antiqua"/>
          <w:shd w:val="clear" w:color="auto" w:fill="FFFFFF"/>
          <w:lang w:val="en-US"/>
        </w:rPr>
        <w:t>recommend</w:t>
      </w:r>
      <w:r w:rsidR="00D51D8F" w:rsidRPr="00874C33">
        <w:rPr>
          <w:rFonts w:ascii="Book Antiqua" w:hAnsi="Book Antiqua"/>
          <w:shd w:val="clear" w:color="auto" w:fill="FFFFFF"/>
          <w:lang w:val="en-US"/>
        </w:rPr>
        <w:t xml:space="preserve"> pretreatment of the stalk with injection of dilute</w:t>
      </w:r>
      <w:r w:rsidR="00565F22" w:rsidRPr="00874C33">
        <w:rPr>
          <w:rFonts w:ascii="Book Antiqua" w:hAnsi="Book Antiqua"/>
          <w:shd w:val="clear" w:color="auto" w:fill="FFFFFF"/>
          <w:lang w:val="en-US"/>
        </w:rPr>
        <w:t>d</w:t>
      </w:r>
      <w:r w:rsidR="00D51D8F" w:rsidRPr="00874C33">
        <w:rPr>
          <w:rFonts w:ascii="Book Antiqua" w:hAnsi="Book Antiqua"/>
          <w:shd w:val="clear" w:color="auto" w:fill="FFFFFF"/>
          <w:lang w:val="en-US"/>
        </w:rPr>
        <w:t xml:space="preserve"> adrenaline </w:t>
      </w:r>
      <w:r w:rsidR="006E5438" w:rsidRPr="00874C33">
        <w:rPr>
          <w:rFonts w:ascii="Book Antiqua" w:hAnsi="Book Antiqua"/>
          <w:shd w:val="clear" w:color="auto" w:fill="FFFFFF"/>
          <w:lang w:val="en-US"/>
        </w:rPr>
        <w:t>and/or mechanical hemostasis (m</w:t>
      </w:r>
      <w:r w:rsidR="00D51D8F" w:rsidRPr="00874C33">
        <w:rPr>
          <w:rFonts w:ascii="Book Antiqua" w:hAnsi="Book Antiqua"/>
          <w:shd w:val="clear" w:color="auto" w:fill="FFFFFF"/>
          <w:lang w:val="en-US"/>
        </w:rPr>
        <w:t xml:space="preserve">oderate quality </w:t>
      </w:r>
      <w:r w:rsidR="006E5438" w:rsidRPr="00874C33">
        <w:rPr>
          <w:rFonts w:ascii="Book Antiqua" w:hAnsi="Book Antiqua"/>
          <w:shd w:val="clear" w:color="auto" w:fill="FFFFFF"/>
          <w:lang w:val="en-US"/>
        </w:rPr>
        <w:t>evidence, strong recommendation</w:t>
      </w:r>
      <w:r w:rsidR="00D51D8F" w:rsidRPr="00874C33">
        <w:rPr>
          <w:rFonts w:ascii="Book Antiqua" w:hAnsi="Book Antiqua"/>
          <w:shd w:val="clear" w:color="auto" w:fill="FFFFFF"/>
          <w:lang w:val="en-US"/>
        </w:rPr>
        <w:t>)</w:t>
      </w:r>
      <w:r w:rsidR="00A24653" w:rsidRPr="00874C33">
        <w:rPr>
          <w:rFonts w:ascii="Book Antiqua" w:hAnsi="Book Antiqua"/>
          <w:shd w:val="clear" w:color="auto" w:fill="FFFFFF"/>
          <w:vertAlign w:val="superscript"/>
          <w:lang w:val="en-US"/>
        </w:rPr>
        <w:t>[52</w:t>
      </w:r>
      <w:r w:rsidR="00C3221A" w:rsidRPr="00874C33">
        <w:rPr>
          <w:rFonts w:ascii="Book Antiqua" w:hAnsi="Book Antiqua"/>
          <w:shd w:val="clear" w:color="auto" w:fill="FFFFFF"/>
          <w:vertAlign w:val="superscript"/>
          <w:lang w:val="en-US"/>
        </w:rPr>
        <w:t>]</w:t>
      </w:r>
      <w:r w:rsidR="006E5438" w:rsidRPr="00874C33">
        <w:rPr>
          <w:rFonts w:ascii="Book Antiqua" w:hAnsi="Book Antiqua"/>
          <w:shd w:val="clear" w:color="auto" w:fill="FFFFFF"/>
          <w:lang w:val="en-US"/>
        </w:rPr>
        <w:t>.</w:t>
      </w:r>
    </w:p>
    <w:p w:rsidR="00165915" w:rsidRPr="007F4B4B" w:rsidRDefault="00165915" w:rsidP="00031B97">
      <w:pPr>
        <w:pStyle w:val="1"/>
        <w:shd w:val="clear" w:color="auto" w:fill="FFFFFF"/>
        <w:adjustRightInd w:val="0"/>
        <w:snapToGrid w:val="0"/>
        <w:spacing w:before="0" w:beforeAutospacing="0" w:after="0" w:afterAutospacing="0" w:line="360" w:lineRule="auto"/>
        <w:jc w:val="both"/>
        <w:textAlignment w:val="baseline"/>
        <w:rPr>
          <w:rFonts w:ascii="Book Antiqua" w:eastAsia="宋体" w:hAnsi="Book Antiqua"/>
          <w:i/>
          <w:sz w:val="24"/>
          <w:szCs w:val="24"/>
          <w:lang w:eastAsia="zh-CN"/>
        </w:rPr>
      </w:pPr>
    </w:p>
    <w:p w:rsidR="0009668A" w:rsidRPr="00165915" w:rsidRDefault="0009668A" w:rsidP="00031B97">
      <w:pPr>
        <w:pStyle w:val="1"/>
        <w:shd w:val="clear" w:color="auto" w:fill="FFFFFF"/>
        <w:adjustRightInd w:val="0"/>
        <w:snapToGrid w:val="0"/>
        <w:spacing w:before="0" w:beforeAutospacing="0" w:after="0" w:afterAutospacing="0" w:line="360" w:lineRule="auto"/>
        <w:jc w:val="both"/>
        <w:textAlignment w:val="baseline"/>
        <w:rPr>
          <w:rFonts w:ascii="Book Antiqua" w:hAnsi="Book Antiqua"/>
          <w:i/>
          <w:sz w:val="24"/>
          <w:szCs w:val="24"/>
        </w:rPr>
      </w:pPr>
      <w:r w:rsidRPr="00165915">
        <w:rPr>
          <w:rFonts w:ascii="Book Antiqua" w:hAnsi="Book Antiqua"/>
          <w:i/>
          <w:sz w:val="24"/>
          <w:szCs w:val="24"/>
        </w:rPr>
        <w:t>Endoclips</w:t>
      </w:r>
    </w:p>
    <w:p w:rsidR="00191219" w:rsidRPr="00874C33" w:rsidRDefault="00191219" w:rsidP="00031B97">
      <w:pPr>
        <w:pStyle w:val="1"/>
        <w:shd w:val="clear" w:color="auto" w:fill="FFFFFF"/>
        <w:adjustRightInd w:val="0"/>
        <w:snapToGrid w:val="0"/>
        <w:spacing w:before="0" w:beforeAutospacing="0" w:after="0" w:afterAutospacing="0" w:line="360" w:lineRule="auto"/>
        <w:jc w:val="both"/>
        <w:textAlignment w:val="baseline"/>
        <w:rPr>
          <w:rFonts w:ascii="Book Antiqua" w:hAnsi="Book Antiqua"/>
          <w:b w:val="0"/>
          <w:i/>
          <w:sz w:val="24"/>
          <w:szCs w:val="24"/>
        </w:rPr>
      </w:pPr>
      <w:r w:rsidRPr="00874C33">
        <w:rPr>
          <w:rFonts w:ascii="Book Antiqua" w:hAnsi="Book Antiqua"/>
          <w:b w:val="0"/>
          <w:sz w:val="24"/>
          <w:szCs w:val="24"/>
          <w:shd w:val="clear" w:color="auto" w:fill="FFFFFF"/>
        </w:rPr>
        <w:t>Prophylactic clipping before or after polypectomy remains controversial, with conflicting results reported in different studies</w:t>
      </w:r>
      <w:r w:rsidR="00A24653" w:rsidRPr="00874C33">
        <w:rPr>
          <w:rFonts w:ascii="Book Antiqua" w:hAnsi="Book Antiqua"/>
          <w:b w:val="0"/>
          <w:sz w:val="24"/>
          <w:szCs w:val="24"/>
          <w:shd w:val="clear" w:color="auto" w:fill="FFFFFF"/>
          <w:vertAlign w:val="superscript"/>
        </w:rPr>
        <w:t>[46</w:t>
      </w:r>
      <w:r w:rsidR="00C3221A" w:rsidRPr="00874C33">
        <w:rPr>
          <w:rFonts w:ascii="Book Antiqua" w:hAnsi="Book Antiqua"/>
          <w:b w:val="0"/>
          <w:sz w:val="24"/>
          <w:szCs w:val="24"/>
          <w:shd w:val="clear" w:color="auto" w:fill="FFFFFF"/>
          <w:vertAlign w:val="superscript"/>
        </w:rPr>
        <w:t>]</w:t>
      </w:r>
      <w:r w:rsidR="00C3221A" w:rsidRPr="00874C33">
        <w:rPr>
          <w:rFonts w:ascii="Book Antiqua" w:hAnsi="Book Antiqua"/>
          <w:b w:val="0"/>
          <w:sz w:val="24"/>
          <w:szCs w:val="24"/>
          <w:shd w:val="clear" w:color="auto" w:fill="FFFFFF"/>
        </w:rPr>
        <w:t>.</w:t>
      </w:r>
    </w:p>
    <w:p w:rsidR="002E0D5C" w:rsidRPr="00874C33" w:rsidRDefault="00EC4FCE" w:rsidP="00031B97">
      <w:pPr>
        <w:pStyle w:val="1"/>
        <w:shd w:val="clear" w:color="auto" w:fill="FFFFFF"/>
        <w:adjustRightInd w:val="0"/>
        <w:snapToGrid w:val="0"/>
        <w:spacing w:before="0" w:beforeAutospacing="0" w:after="0" w:afterAutospacing="0" w:line="360" w:lineRule="auto"/>
        <w:ind w:firstLineChars="200" w:firstLine="484"/>
        <w:jc w:val="both"/>
        <w:textAlignment w:val="baseline"/>
        <w:rPr>
          <w:rFonts w:ascii="Book Antiqua" w:hAnsi="Book Antiqua"/>
          <w:b w:val="0"/>
          <w:sz w:val="24"/>
          <w:szCs w:val="24"/>
          <w:shd w:val="clear" w:color="auto" w:fill="FFFFFF"/>
        </w:rPr>
      </w:pPr>
      <w:r w:rsidRPr="00874C33">
        <w:rPr>
          <w:rFonts w:ascii="Book Antiqua" w:hAnsi="Book Antiqua"/>
          <w:b w:val="0"/>
          <w:spacing w:val="2"/>
          <w:sz w:val="24"/>
          <w:szCs w:val="24"/>
          <w:shd w:val="clear" w:color="auto" w:fill="FCFCFC"/>
        </w:rPr>
        <w:t xml:space="preserve">Quintanilla </w:t>
      </w:r>
      <w:r w:rsidRPr="00874C33">
        <w:rPr>
          <w:rFonts w:ascii="Book Antiqua" w:hAnsi="Book Antiqua"/>
          <w:b w:val="0"/>
          <w:i/>
          <w:spacing w:val="2"/>
          <w:sz w:val="24"/>
          <w:szCs w:val="24"/>
          <w:shd w:val="clear" w:color="auto" w:fill="FCFCFC"/>
        </w:rPr>
        <w:t>et a</w:t>
      </w:r>
      <w:r w:rsidR="00C3221A" w:rsidRPr="00874C33">
        <w:rPr>
          <w:rFonts w:ascii="Book Antiqua" w:hAnsi="Book Antiqua"/>
          <w:b w:val="0"/>
          <w:i/>
          <w:spacing w:val="2"/>
          <w:sz w:val="24"/>
          <w:szCs w:val="24"/>
          <w:shd w:val="clear" w:color="auto" w:fill="FCFCFC"/>
        </w:rPr>
        <w:t>l</w:t>
      </w:r>
      <w:r w:rsidR="00A24653" w:rsidRPr="00874C33">
        <w:rPr>
          <w:rFonts w:ascii="Book Antiqua" w:hAnsi="Book Antiqua"/>
          <w:b w:val="0"/>
          <w:spacing w:val="2"/>
          <w:sz w:val="24"/>
          <w:szCs w:val="24"/>
          <w:shd w:val="clear" w:color="auto" w:fill="FCFCFC"/>
          <w:vertAlign w:val="superscript"/>
        </w:rPr>
        <w:t>[53</w:t>
      </w:r>
      <w:r w:rsidR="00C3221A" w:rsidRPr="00874C33">
        <w:rPr>
          <w:rFonts w:ascii="Book Antiqua" w:hAnsi="Book Antiqua"/>
          <w:b w:val="0"/>
          <w:spacing w:val="2"/>
          <w:sz w:val="24"/>
          <w:szCs w:val="24"/>
          <w:shd w:val="clear" w:color="auto" w:fill="FCFCFC"/>
          <w:vertAlign w:val="superscript"/>
        </w:rPr>
        <w:t>]</w:t>
      </w:r>
      <w:r w:rsidR="0091294F" w:rsidRPr="00874C33">
        <w:rPr>
          <w:rFonts w:ascii="Book Antiqua" w:hAnsi="Book Antiqua"/>
          <w:b w:val="0"/>
          <w:spacing w:val="2"/>
          <w:sz w:val="24"/>
          <w:szCs w:val="24"/>
          <w:shd w:val="clear" w:color="auto" w:fill="FCFCFC"/>
          <w:vertAlign w:val="superscript"/>
        </w:rPr>
        <w:t xml:space="preserve"> </w:t>
      </w:r>
      <w:r w:rsidRPr="00874C33">
        <w:rPr>
          <w:rFonts w:ascii="Book Antiqua" w:hAnsi="Book Antiqua"/>
          <w:b w:val="0"/>
          <w:spacing w:val="2"/>
          <w:sz w:val="24"/>
          <w:szCs w:val="24"/>
          <w:shd w:val="clear" w:color="auto" w:fill="FCFCFC"/>
        </w:rPr>
        <w:t xml:space="preserve">reported in a prospective </w:t>
      </w:r>
      <w:r w:rsidR="0030037E" w:rsidRPr="00874C33">
        <w:rPr>
          <w:rFonts w:ascii="Book Antiqua" w:hAnsi="Book Antiqua"/>
          <w:b w:val="0"/>
          <w:spacing w:val="2"/>
          <w:sz w:val="24"/>
          <w:szCs w:val="24"/>
          <w:shd w:val="clear" w:color="auto" w:fill="FCFCFC"/>
        </w:rPr>
        <w:t xml:space="preserve">randomized study </w:t>
      </w:r>
      <w:r w:rsidR="006F7981" w:rsidRPr="00874C33">
        <w:rPr>
          <w:rFonts w:ascii="Book Antiqua" w:hAnsi="Book Antiqua"/>
          <w:b w:val="0"/>
          <w:spacing w:val="2"/>
          <w:sz w:val="24"/>
          <w:szCs w:val="24"/>
        </w:rPr>
        <w:t>of</w:t>
      </w:r>
      <w:r w:rsidRPr="00874C33">
        <w:rPr>
          <w:rFonts w:ascii="Book Antiqua" w:hAnsi="Book Antiqua"/>
          <w:b w:val="0"/>
          <w:spacing w:val="2"/>
          <w:sz w:val="24"/>
          <w:szCs w:val="24"/>
          <w:shd w:val="clear" w:color="auto" w:fill="FCFCFC"/>
        </w:rPr>
        <w:t xml:space="preserve"> large pedunculated polyps that prophylactic clips</w:t>
      </w:r>
      <w:r w:rsidR="008A3FA5" w:rsidRPr="00874C33">
        <w:rPr>
          <w:rFonts w:ascii="Book Antiqua" w:hAnsi="Book Antiqua"/>
          <w:b w:val="0"/>
          <w:spacing w:val="2"/>
          <w:sz w:val="24"/>
          <w:szCs w:val="24"/>
          <w:shd w:val="clear" w:color="auto" w:fill="FCFCFC"/>
        </w:rPr>
        <w:t xml:space="preserve"> (prior to polyp resection</w:t>
      </w:r>
      <w:r w:rsidR="002E0D5C" w:rsidRPr="00874C33">
        <w:rPr>
          <w:rFonts w:ascii="Book Antiqua" w:hAnsi="Book Antiqua"/>
          <w:b w:val="0"/>
          <w:spacing w:val="2"/>
          <w:sz w:val="24"/>
          <w:szCs w:val="24"/>
          <w:shd w:val="clear" w:color="auto" w:fill="FCFCFC"/>
        </w:rPr>
        <w:t>)</w:t>
      </w:r>
      <w:r w:rsidR="0052189D" w:rsidRPr="00874C33">
        <w:rPr>
          <w:rFonts w:ascii="Book Antiqua" w:hAnsi="Book Antiqua"/>
          <w:b w:val="0"/>
          <w:spacing w:val="2"/>
          <w:sz w:val="24"/>
          <w:szCs w:val="24"/>
          <w:shd w:val="clear" w:color="auto" w:fill="FCFCFC"/>
        </w:rPr>
        <w:t xml:space="preserve"> did not decrease the risk</w:t>
      </w:r>
      <w:r w:rsidRPr="00874C33">
        <w:rPr>
          <w:rFonts w:ascii="Book Antiqua" w:hAnsi="Book Antiqua"/>
          <w:b w:val="0"/>
          <w:spacing w:val="2"/>
          <w:sz w:val="24"/>
          <w:szCs w:val="24"/>
          <w:shd w:val="clear" w:color="auto" w:fill="FCFCFC"/>
        </w:rPr>
        <w:t xml:space="preserve"> of delayed bleedin</w:t>
      </w:r>
      <w:r w:rsidR="0052189D" w:rsidRPr="00874C33">
        <w:rPr>
          <w:rFonts w:ascii="Book Antiqua" w:hAnsi="Book Antiqua"/>
          <w:b w:val="0"/>
          <w:spacing w:val="2"/>
          <w:sz w:val="24"/>
          <w:szCs w:val="24"/>
          <w:shd w:val="clear" w:color="auto" w:fill="FCFCFC"/>
        </w:rPr>
        <w:t>g after polypectomy</w:t>
      </w:r>
      <w:r w:rsidR="00C3221A" w:rsidRPr="00874C33">
        <w:rPr>
          <w:rFonts w:ascii="Book Antiqua" w:hAnsi="Book Antiqua"/>
          <w:b w:val="0"/>
          <w:spacing w:val="2"/>
          <w:sz w:val="24"/>
          <w:szCs w:val="24"/>
          <w:shd w:val="clear" w:color="auto" w:fill="FCFCFC"/>
        </w:rPr>
        <w:t>. Technically, they suggested the use of hemoclips</w:t>
      </w:r>
      <w:r w:rsidRPr="00874C33">
        <w:rPr>
          <w:rFonts w:ascii="Book Antiqua" w:hAnsi="Book Antiqua"/>
          <w:b w:val="0"/>
          <w:sz w:val="24"/>
          <w:szCs w:val="24"/>
        </w:rPr>
        <w:t xml:space="preserve"> </w:t>
      </w:r>
      <w:r w:rsidR="00AF762A" w:rsidRPr="00874C33">
        <w:rPr>
          <w:rFonts w:ascii="Book Antiqua" w:hAnsi="Book Antiqua"/>
          <w:b w:val="0"/>
          <w:sz w:val="24"/>
          <w:szCs w:val="24"/>
          <w:shd w:val="clear" w:color="auto" w:fill="FFFFFF"/>
        </w:rPr>
        <w:t xml:space="preserve">in the case of polyps with long and thin pedicles. </w:t>
      </w:r>
      <w:r w:rsidR="002E0D5C" w:rsidRPr="00874C33">
        <w:rPr>
          <w:rFonts w:ascii="Book Antiqua" w:hAnsi="Book Antiqua"/>
          <w:b w:val="0"/>
          <w:sz w:val="24"/>
          <w:szCs w:val="24"/>
          <w:shd w:val="clear" w:color="auto" w:fill="FFFFFF"/>
        </w:rPr>
        <w:t xml:space="preserve">However, this study was suspended early because of the high risk of morbidity in the clipping group, with higher rates of mucosal burns and perforation </w:t>
      </w:r>
      <w:r w:rsidR="008A3FA5" w:rsidRPr="00874C33">
        <w:rPr>
          <w:rFonts w:ascii="Book Antiqua" w:hAnsi="Book Antiqua"/>
          <w:b w:val="0"/>
          <w:sz w:val="24"/>
          <w:szCs w:val="24"/>
          <w:shd w:val="clear" w:color="auto" w:fill="FFFFFF"/>
        </w:rPr>
        <w:t xml:space="preserve">rather than </w:t>
      </w:r>
      <w:r w:rsidR="002E0D5C" w:rsidRPr="00874C33">
        <w:rPr>
          <w:rFonts w:ascii="Book Antiqua" w:hAnsi="Book Antiqua"/>
          <w:b w:val="0"/>
          <w:sz w:val="24"/>
          <w:szCs w:val="24"/>
          <w:shd w:val="clear" w:color="auto" w:fill="FFFFFF"/>
        </w:rPr>
        <w:t>bleeding.</w:t>
      </w:r>
    </w:p>
    <w:p w:rsidR="003E5BA4" w:rsidRPr="00874C33" w:rsidRDefault="003E5BA4" w:rsidP="00031B97">
      <w:pPr>
        <w:pStyle w:val="1"/>
        <w:shd w:val="clear" w:color="auto" w:fill="FFFFFF"/>
        <w:adjustRightInd w:val="0"/>
        <w:snapToGrid w:val="0"/>
        <w:spacing w:before="0" w:beforeAutospacing="0" w:after="0" w:afterAutospacing="0" w:line="360" w:lineRule="auto"/>
        <w:ind w:firstLineChars="200" w:firstLine="480"/>
        <w:jc w:val="both"/>
        <w:textAlignment w:val="baseline"/>
        <w:rPr>
          <w:rFonts w:ascii="Book Antiqua" w:hAnsi="Book Antiqua"/>
          <w:b w:val="0"/>
          <w:sz w:val="24"/>
          <w:szCs w:val="24"/>
          <w:shd w:val="clear" w:color="auto" w:fill="F7FBFE"/>
        </w:rPr>
      </w:pPr>
      <w:r w:rsidRPr="00874C33">
        <w:rPr>
          <w:rFonts w:ascii="Book Antiqua" w:hAnsi="Book Antiqua"/>
          <w:b w:val="0"/>
          <w:sz w:val="24"/>
          <w:szCs w:val="24"/>
          <w:shd w:val="clear" w:color="auto" w:fill="FFFFFF"/>
        </w:rPr>
        <w:t xml:space="preserve">Very thick and/or short stalks may be a challenge </w:t>
      </w:r>
      <w:r w:rsidR="007A2000" w:rsidRPr="00874C33">
        <w:rPr>
          <w:rFonts w:ascii="Book Antiqua" w:hAnsi="Book Antiqua"/>
          <w:b w:val="0"/>
          <w:sz w:val="24"/>
          <w:szCs w:val="24"/>
          <w:shd w:val="clear" w:color="auto" w:fill="FFFFFF"/>
        </w:rPr>
        <w:t>for</w:t>
      </w:r>
      <w:r w:rsidRPr="00874C33">
        <w:rPr>
          <w:rFonts w:ascii="Book Antiqua" w:hAnsi="Book Antiqua"/>
          <w:b w:val="0"/>
          <w:sz w:val="24"/>
          <w:szCs w:val="24"/>
          <w:shd w:val="clear" w:color="auto" w:fill="FFFFFF"/>
        </w:rPr>
        <w:t xml:space="preserve"> clip</w:t>
      </w:r>
      <w:r w:rsidR="007A2000" w:rsidRPr="00874C33">
        <w:rPr>
          <w:rFonts w:ascii="Book Antiqua" w:hAnsi="Book Antiqua"/>
          <w:b w:val="0"/>
          <w:sz w:val="24"/>
          <w:szCs w:val="24"/>
          <w:shd w:val="clear" w:color="auto" w:fill="FFFFFF"/>
        </w:rPr>
        <w:t xml:space="preserve"> placing</w:t>
      </w:r>
      <w:r w:rsidRPr="00874C33">
        <w:rPr>
          <w:rFonts w:ascii="Book Antiqua" w:hAnsi="Book Antiqua"/>
          <w:b w:val="0"/>
          <w:sz w:val="24"/>
          <w:szCs w:val="24"/>
          <w:shd w:val="clear" w:color="auto" w:fill="FFFFFF"/>
        </w:rPr>
        <w:t xml:space="preserve">, causing mucosal burns </w:t>
      </w:r>
      <w:r w:rsidR="00C7017A" w:rsidRPr="00874C33">
        <w:rPr>
          <w:rFonts w:ascii="Book Antiqua" w:hAnsi="Book Antiqua"/>
          <w:b w:val="0"/>
          <w:sz w:val="24"/>
          <w:szCs w:val="24"/>
          <w:shd w:val="clear" w:color="auto" w:fill="FFFFFF"/>
        </w:rPr>
        <w:t xml:space="preserve">and risk of perforation </w:t>
      </w:r>
      <w:r w:rsidR="007A2000" w:rsidRPr="00874C33">
        <w:rPr>
          <w:rFonts w:ascii="Book Antiqua" w:hAnsi="Book Antiqua"/>
          <w:b w:val="0"/>
          <w:sz w:val="24"/>
          <w:szCs w:val="24"/>
          <w:shd w:val="clear" w:color="auto" w:fill="FFFFFF"/>
        </w:rPr>
        <w:t xml:space="preserve">due to </w:t>
      </w:r>
      <w:r w:rsidRPr="00874C33">
        <w:rPr>
          <w:rFonts w:ascii="Book Antiqua" w:hAnsi="Book Antiqua"/>
          <w:b w:val="0"/>
          <w:sz w:val="24"/>
          <w:szCs w:val="24"/>
          <w:shd w:val="clear" w:color="auto" w:fill="FFFFFF"/>
        </w:rPr>
        <w:t xml:space="preserve">the contact of </w:t>
      </w:r>
      <w:r w:rsidR="007A2000" w:rsidRPr="00874C33">
        <w:rPr>
          <w:rFonts w:ascii="Book Antiqua" w:hAnsi="Book Antiqua"/>
          <w:b w:val="0"/>
          <w:sz w:val="24"/>
          <w:szCs w:val="24"/>
          <w:shd w:val="clear" w:color="auto" w:fill="FFFFFF"/>
        </w:rPr>
        <w:t xml:space="preserve">the </w:t>
      </w:r>
      <w:r w:rsidRPr="00874C33">
        <w:rPr>
          <w:rFonts w:ascii="Book Antiqua" w:hAnsi="Book Antiqua"/>
          <w:b w:val="0"/>
          <w:sz w:val="24"/>
          <w:szCs w:val="24"/>
          <w:shd w:val="clear" w:color="auto" w:fill="FFFFFF"/>
        </w:rPr>
        <w:t>base of the polyp with th</w:t>
      </w:r>
      <w:r w:rsidR="00DD2BE1" w:rsidRPr="00874C33">
        <w:rPr>
          <w:rFonts w:ascii="Book Antiqua" w:hAnsi="Book Antiqua"/>
          <w:b w:val="0"/>
          <w:sz w:val="24"/>
          <w:szCs w:val="24"/>
          <w:shd w:val="clear" w:color="auto" w:fill="FFFFFF"/>
        </w:rPr>
        <w:t xml:space="preserve">e snare and the </w:t>
      </w:r>
      <w:r w:rsidRPr="00874C33">
        <w:rPr>
          <w:rFonts w:ascii="Book Antiqua" w:hAnsi="Book Antiqua"/>
          <w:b w:val="0"/>
          <w:sz w:val="24"/>
          <w:szCs w:val="24"/>
          <w:shd w:val="clear" w:color="auto" w:fill="FFFFFF"/>
        </w:rPr>
        <w:t>clip</w:t>
      </w:r>
      <w:r w:rsidR="00A24653" w:rsidRPr="00874C33">
        <w:rPr>
          <w:rFonts w:ascii="Book Antiqua" w:hAnsi="Book Antiqua"/>
          <w:b w:val="0"/>
          <w:sz w:val="24"/>
          <w:szCs w:val="24"/>
          <w:shd w:val="clear" w:color="auto" w:fill="FFFFFF"/>
          <w:vertAlign w:val="superscript"/>
        </w:rPr>
        <w:t>[54</w:t>
      </w:r>
      <w:r w:rsidR="00C3221A" w:rsidRPr="00874C33">
        <w:rPr>
          <w:rFonts w:ascii="Book Antiqua" w:hAnsi="Book Antiqua"/>
          <w:b w:val="0"/>
          <w:sz w:val="24"/>
          <w:szCs w:val="24"/>
          <w:shd w:val="clear" w:color="auto" w:fill="FFFFFF"/>
          <w:vertAlign w:val="superscript"/>
        </w:rPr>
        <w:t>]</w:t>
      </w:r>
      <w:r w:rsidRPr="00874C33">
        <w:rPr>
          <w:rFonts w:ascii="Book Antiqua" w:hAnsi="Book Antiqua"/>
          <w:b w:val="0"/>
          <w:sz w:val="24"/>
          <w:szCs w:val="24"/>
          <w:shd w:val="clear" w:color="auto" w:fill="FFFFFF"/>
        </w:rPr>
        <w:t>.</w:t>
      </w:r>
    </w:p>
    <w:p w:rsidR="008362CC" w:rsidRPr="00874C33" w:rsidRDefault="00D116FA" w:rsidP="00031B97">
      <w:pPr>
        <w:pStyle w:val="1"/>
        <w:shd w:val="clear" w:color="auto" w:fill="FFFFFF"/>
        <w:adjustRightInd w:val="0"/>
        <w:snapToGrid w:val="0"/>
        <w:spacing w:before="0" w:beforeAutospacing="0" w:after="0" w:afterAutospacing="0" w:line="360" w:lineRule="auto"/>
        <w:ind w:firstLineChars="200" w:firstLine="484"/>
        <w:jc w:val="both"/>
        <w:textAlignment w:val="baseline"/>
        <w:rPr>
          <w:rFonts w:ascii="Book Antiqua" w:hAnsi="Book Antiqua"/>
          <w:b w:val="0"/>
          <w:spacing w:val="2"/>
          <w:sz w:val="24"/>
          <w:szCs w:val="24"/>
          <w:shd w:val="clear" w:color="auto" w:fill="FCFCFC"/>
        </w:rPr>
      </w:pPr>
      <w:r w:rsidRPr="00874C33">
        <w:rPr>
          <w:rFonts w:ascii="Book Antiqua" w:hAnsi="Book Antiqua"/>
          <w:b w:val="0"/>
          <w:spacing w:val="2"/>
          <w:sz w:val="24"/>
          <w:szCs w:val="24"/>
          <w:shd w:val="clear" w:color="auto" w:fill="FCFCFC"/>
        </w:rPr>
        <w:t>Indeed, p</w:t>
      </w:r>
      <w:r w:rsidR="008A3FA5" w:rsidRPr="00874C33">
        <w:rPr>
          <w:rFonts w:ascii="Book Antiqua" w:hAnsi="Book Antiqua"/>
          <w:b w:val="0"/>
          <w:spacing w:val="2"/>
          <w:sz w:val="24"/>
          <w:szCs w:val="24"/>
          <w:shd w:val="clear" w:color="auto" w:fill="FCFCFC"/>
        </w:rPr>
        <w:t xml:space="preserve">rophylactic </w:t>
      </w:r>
      <w:r w:rsidR="00EC4FCE" w:rsidRPr="00874C33">
        <w:rPr>
          <w:rFonts w:ascii="Book Antiqua" w:hAnsi="Book Antiqua"/>
          <w:b w:val="0"/>
          <w:spacing w:val="2"/>
          <w:sz w:val="24"/>
          <w:szCs w:val="24"/>
          <w:shd w:val="clear" w:color="auto" w:fill="FCFCFC"/>
        </w:rPr>
        <w:t>clips a</w:t>
      </w:r>
      <w:r w:rsidR="008A3FA5" w:rsidRPr="00874C33">
        <w:rPr>
          <w:rFonts w:ascii="Book Antiqua" w:hAnsi="Book Antiqua"/>
          <w:b w:val="0"/>
          <w:spacing w:val="2"/>
          <w:sz w:val="24"/>
          <w:szCs w:val="24"/>
          <w:shd w:val="clear" w:color="auto" w:fill="FCFCFC"/>
        </w:rPr>
        <w:t>pplied before endoscopic removal</w:t>
      </w:r>
      <w:r w:rsidR="0030037E" w:rsidRPr="00874C33">
        <w:rPr>
          <w:rFonts w:ascii="Book Antiqua" w:hAnsi="Book Antiqua"/>
          <w:b w:val="0"/>
          <w:spacing w:val="2"/>
          <w:sz w:val="24"/>
          <w:szCs w:val="24"/>
          <w:shd w:val="clear" w:color="auto" w:fill="FCFCFC"/>
        </w:rPr>
        <w:t xml:space="preserve"> for this type of</w:t>
      </w:r>
      <w:r w:rsidR="00EC4FCE" w:rsidRPr="00874C33">
        <w:rPr>
          <w:rFonts w:ascii="Book Antiqua" w:hAnsi="Book Antiqua"/>
          <w:b w:val="0"/>
          <w:spacing w:val="2"/>
          <w:sz w:val="24"/>
          <w:szCs w:val="24"/>
          <w:shd w:val="clear" w:color="auto" w:fill="FCFCFC"/>
        </w:rPr>
        <w:t xml:space="preserve"> polyps were actually associated with further risk of mucosal deep erosions and perforation</w:t>
      </w:r>
      <w:r w:rsidR="00A24653" w:rsidRPr="00874C33">
        <w:rPr>
          <w:rFonts w:ascii="Book Antiqua" w:hAnsi="Book Antiqua"/>
          <w:b w:val="0"/>
          <w:spacing w:val="2"/>
          <w:sz w:val="24"/>
          <w:szCs w:val="24"/>
          <w:shd w:val="clear" w:color="auto" w:fill="FCFCFC"/>
          <w:vertAlign w:val="superscript"/>
        </w:rPr>
        <w:t>[55</w:t>
      </w:r>
      <w:r w:rsidR="008362CC" w:rsidRPr="00874C33">
        <w:rPr>
          <w:rFonts w:ascii="Book Antiqua" w:hAnsi="Book Antiqua"/>
          <w:b w:val="0"/>
          <w:spacing w:val="2"/>
          <w:sz w:val="24"/>
          <w:szCs w:val="24"/>
          <w:shd w:val="clear" w:color="auto" w:fill="FCFCFC"/>
          <w:vertAlign w:val="superscript"/>
        </w:rPr>
        <w:t>]</w:t>
      </w:r>
      <w:r w:rsidR="008362CC" w:rsidRPr="00874C33">
        <w:rPr>
          <w:rFonts w:ascii="Book Antiqua" w:hAnsi="Book Antiqua"/>
          <w:b w:val="0"/>
          <w:spacing w:val="2"/>
          <w:sz w:val="24"/>
          <w:szCs w:val="24"/>
          <w:shd w:val="clear" w:color="auto" w:fill="FCFCFC"/>
        </w:rPr>
        <w:t>.</w:t>
      </w:r>
    </w:p>
    <w:p w:rsidR="00AB1AC0" w:rsidRPr="00874C33" w:rsidRDefault="0042230A" w:rsidP="00031B97">
      <w:pPr>
        <w:pStyle w:val="1"/>
        <w:shd w:val="clear" w:color="auto" w:fill="FFFFFF"/>
        <w:adjustRightInd w:val="0"/>
        <w:snapToGrid w:val="0"/>
        <w:spacing w:before="0" w:beforeAutospacing="0" w:after="0" w:afterAutospacing="0" w:line="360" w:lineRule="auto"/>
        <w:ind w:firstLineChars="200" w:firstLine="484"/>
        <w:jc w:val="both"/>
        <w:textAlignment w:val="baseline"/>
        <w:rPr>
          <w:rFonts w:ascii="Book Antiqua" w:hAnsi="Book Antiqua" w:cs="Helvetica"/>
          <w:b w:val="0"/>
          <w:sz w:val="24"/>
          <w:szCs w:val="24"/>
          <w:bdr w:val="none" w:sz="0" w:space="0" w:color="auto" w:frame="1"/>
          <w:shd w:val="clear" w:color="auto" w:fill="FFFFFF"/>
        </w:rPr>
      </w:pPr>
      <w:r w:rsidRPr="00874C33">
        <w:rPr>
          <w:rFonts w:ascii="Book Antiqua" w:hAnsi="Book Antiqua"/>
          <w:b w:val="0"/>
          <w:spacing w:val="2"/>
          <w:sz w:val="24"/>
          <w:szCs w:val="24"/>
          <w:shd w:val="clear" w:color="auto" w:fill="FCFCFC"/>
        </w:rPr>
        <w:t xml:space="preserve">For </w:t>
      </w:r>
      <w:r w:rsidR="00AE117C" w:rsidRPr="00874C33">
        <w:rPr>
          <w:rFonts w:ascii="Book Antiqua" w:hAnsi="Book Antiqua"/>
          <w:b w:val="0"/>
          <w:spacing w:val="2"/>
          <w:sz w:val="24"/>
          <w:szCs w:val="24"/>
          <w:shd w:val="clear" w:color="auto" w:fill="FCFCFC"/>
        </w:rPr>
        <w:t>MPCP</w:t>
      </w:r>
      <w:r w:rsidR="008A3FA5" w:rsidRPr="00874C33">
        <w:rPr>
          <w:rFonts w:ascii="Book Antiqua" w:hAnsi="Book Antiqua"/>
          <w:b w:val="0"/>
          <w:spacing w:val="2"/>
          <w:sz w:val="24"/>
          <w:szCs w:val="24"/>
          <w:shd w:val="clear" w:color="auto" w:fill="FCFCFC"/>
        </w:rPr>
        <w:t xml:space="preserve"> resected by hot snaring, neither</w:t>
      </w:r>
      <w:r w:rsidRPr="00874C33">
        <w:rPr>
          <w:rFonts w:ascii="Book Antiqua" w:hAnsi="Book Antiqua"/>
          <w:b w:val="0"/>
          <w:spacing w:val="2"/>
          <w:sz w:val="24"/>
          <w:szCs w:val="24"/>
          <w:shd w:val="clear" w:color="auto" w:fill="FCFCFC"/>
        </w:rPr>
        <w:t xml:space="preserve"> early </w:t>
      </w:r>
      <w:r w:rsidR="008A3FA5" w:rsidRPr="00874C33">
        <w:rPr>
          <w:rFonts w:ascii="Book Antiqua" w:hAnsi="Book Antiqua"/>
          <w:b w:val="0"/>
          <w:spacing w:val="2"/>
          <w:sz w:val="24"/>
          <w:szCs w:val="24"/>
          <w:shd w:val="clear" w:color="auto" w:fill="FCFCFC"/>
        </w:rPr>
        <w:t xml:space="preserve">nor delayed bleeding complications </w:t>
      </w:r>
      <w:r w:rsidR="006F7981" w:rsidRPr="00874C33">
        <w:rPr>
          <w:rFonts w:ascii="Book Antiqua" w:hAnsi="Book Antiqua"/>
          <w:b w:val="0"/>
          <w:spacing w:val="2"/>
          <w:sz w:val="24"/>
          <w:szCs w:val="24"/>
        </w:rPr>
        <w:t>occurred</w:t>
      </w:r>
      <w:r w:rsidRPr="00874C33">
        <w:rPr>
          <w:rFonts w:ascii="Book Antiqua" w:hAnsi="Book Antiqua"/>
          <w:b w:val="0"/>
          <w:spacing w:val="2"/>
          <w:sz w:val="24"/>
          <w:szCs w:val="24"/>
          <w:shd w:val="clear" w:color="auto" w:fill="FCFCFC"/>
        </w:rPr>
        <w:t xml:space="preserve"> </w:t>
      </w:r>
      <w:r w:rsidR="00DA6A0E" w:rsidRPr="00874C33">
        <w:rPr>
          <w:rFonts w:ascii="Book Antiqua" w:hAnsi="Book Antiqua"/>
          <w:b w:val="0"/>
          <w:spacing w:val="2"/>
          <w:sz w:val="24"/>
          <w:szCs w:val="24"/>
          <w:shd w:val="clear" w:color="auto" w:fill="FCFCFC"/>
        </w:rPr>
        <w:t>for</w:t>
      </w:r>
      <w:r w:rsidRPr="00874C33">
        <w:rPr>
          <w:rFonts w:ascii="Book Antiqua" w:hAnsi="Book Antiqua"/>
          <w:b w:val="0"/>
          <w:spacing w:val="2"/>
          <w:sz w:val="24"/>
          <w:szCs w:val="24"/>
          <w:shd w:val="clear" w:color="auto" w:fill="FCFCFC"/>
        </w:rPr>
        <w:t xml:space="preserve"> more than two decades</w:t>
      </w:r>
      <w:r w:rsidR="00AE117C" w:rsidRPr="00874C33">
        <w:rPr>
          <w:rFonts w:ascii="Book Antiqua" w:hAnsi="Book Antiqua"/>
          <w:b w:val="0"/>
          <w:spacing w:val="2"/>
          <w:sz w:val="24"/>
          <w:szCs w:val="24"/>
          <w:shd w:val="clear" w:color="auto" w:fill="FCFCFC"/>
        </w:rPr>
        <w:t xml:space="preserve"> during which </w:t>
      </w:r>
      <w:r w:rsidRPr="00874C33">
        <w:rPr>
          <w:rFonts w:ascii="Book Antiqua" w:hAnsi="Book Antiqua"/>
          <w:b w:val="0"/>
          <w:spacing w:val="2"/>
          <w:sz w:val="24"/>
          <w:szCs w:val="24"/>
          <w:shd w:val="clear" w:color="auto" w:fill="FCFCFC"/>
        </w:rPr>
        <w:t xml:space="preserve">clips were not </w:t>
      </w:r>
      <w:r w:rsidR="00DA6A0E" w:rsidRPr="00874C33">
        <w:rPr>
          <w:rFonts w:ascii="Book Antiqua" w:hAnsi="Book Antiqua"/>
          <w:b w:val="0"/>
          <w:spacing w:val="2"/>
          <w:sz w:val="24"/>
          <w:szCs w:val="24"/>
          <w:shd w:val="clear" w:color="auto" w:fill="FCFCFC"/>
        </w:rPr>
        <w:t>used</w:t>
      </w:r>
      <w:r w:rsidR="00A24653" w:rsidRPr="00874C33">
        <w:rPr>
          <w:rFonts w:ascii="Book Antiqua" w:hAnsi="Book Antiqua"/>
          <w:b w:val="0"/>
          <w:spacing w:val="2"/>
          <w:sz w:val="24"/>
          <w:szCs w:val="24"/>
          <w:shd w:val="clear" w:color="auto" w:fill="FCFCFC"/>
          <w:vertAlign w:val="superscript"/>
        </w:rPr>
        <w:t>[56</w:t>
      </w:r>
      <w:r w:rsidR="008362CC" w:rsidRPr="00874C33">
        <w:rPr>
          <w:rFonts w:ascii="Book Antiqua" w:hAnsi="Book Antiqua"/>
          <w:b w:val="0"/>
          <w:spacing w:val="2"/>
          <w:sz w:val="24"/>
          <w:szCs w:val="24"/>
          <w:shd w:val="clear" w:color="auto" w:fill="FCFCFC"/>
          <w:vertAlign w:val="superscript"/>
        </w:rPr>
        <w:t>]</w:t>
      </w:r>
      <w:r w:rsidRPr="00874C33">
        <w:rPr>
          <w:rFonts w:ascii="Book Antiqua" w:hAnsi="Book Antiqua"/>
          <w:b w:val="0"/>
          <w:spacing w:val="2"/>
          <w:sz w:val="24"/>
          <w:szCs w:val="24"/>
          <w:shd w:val="clear" w:color="auto" w:fill="FCFCFC"/>
        </w:rPr>
        <w:t>.</w:t>
      </w:r>
    </w:p>
    <w:p w:rsidR="00EC4FCE" w:rsidRPr="007F4B4B" w:rsidRDefault="00EC4FCE" w:rsidP="00031B97">
      <w:pPr>
        <w:pStyle w:val="1"/>
        <w:shd w:val="clear" w:color="auto" w:fill="FFFFFF"/>
        <w:adjustRightInd w:val="0"/>
        <w:snapToGrid w:val="0"/>
        <w:spacing w:before="0" w:beforeAutospacing="0" w:after="0" w:afterAutospacing="0" w:line="360" w:lineRule="auto"/>
        <w:ind w:firstLineChars="200" w:firstLine="480"/>
        <w:jc w:val="both"/>
        <w:textAlignment w:val="baseline"/>
        <w:rPr>
          <w:rFonts w:ascii="Book Antiqua" w:eastAsia="宋体" w:hAnsi="Book Antiqua"/>
          <w:b w:val="0"/>
          <w:spacing w:val="2"/>
          <w:sz w:val="24"/>
          <w:szCs w:val="24"/>
          <w:shd w:val="clear" w:color="auto" w:fill="FCFCFC"/>
          <w:lang w:eastAsia="zh-CN"/>
        </w:rPr>
      </w:pPr>
      <w:r w:rsidRPr="00874C33">
        <w:rPr>
          <w:rFonts w:ascii="Book Antiqua" w:hAnsi="Book Antiqua" w:cs="Helvetica"/>
          <w:b w:val="0"/>
          <w:sz w:val="24"/>
          <w:szCs w:val="24"/>
          <w:bdr w:val="none" w:sz="0" w:space="0" w:color="auto" w:frame="1"/>
          <w:shd w:val="clear" w:color="auto" w:fill="FFFFFF"/>
        </w:rPr>
        <w:t xml:space="preserve">On the other hand, Parikh </w:t>
      </w:r>
      <w:r w:rsidRPr="00874C33">
        <w:rPr>
          <w:rFonts w:ascii="Book Antiqua" w:hAnsi="Book Antiqua"/>
          <w:b w:val="0"/>
          <w:i/>
          <w:spacing w:val="2"/>
          <w:sz w:val="24"/>
          <w:szCs w:val="24"/>
          <w:shd w:val="clear" w:color="auto" w:fill="FCFCFC"/>
        </w:rPr>
        <w:t>et al</w:t>
      </w:r>
      <w:r w:rsidR="00A24653" w:rsidRPr="00874C33">
        <w:rPr>
          <w:rFonts w:ascii="Book Antiqua" w:hAnsi="Book Antiqua"/>
          <w:b w:val="0"/>
          <w:spacing w:val="2"/>
          <w:sz w:val="24"/>
          <w:szCs w:val="24"/>
          <w:shd w:val="clear" w:color="auto" w:fill="FCFCFC"/>
          <w:vertAlign w:val="superscript"/>
        </w:rPr>
        <w:t>[57</w:t>
      </w:r>
      <w:r w:rsidR="008362CC" w:rsidRPr="00874C33">
        <w:rPr>
          <w:rFonts w:ascii="Book Antiqua" w:hAnsi="Book Antiqua"/>
          <w:b w:val="0"/>
          <w:spacing w:val="2"/>
          <w:sz w:val="24"/>
          <w:szCs w:val="24"/>
          <w:shd w:val="clear" w:color="auto" w:fill="FCFCFC"/>
          <w:vertAlign w:val="superscript"/>
        </w:rPr>
        <w:t>]</w:t>
      </w:r>
      <w:r w:rsidR="00DA6A0E" w:rsidRPr="00874C33">
        <w:rPr>
          <w:rFonts w:ascii="Book Antiqua" w:hAnsi="Book Antiqua"/>
          <w:b w:val="0"/>
          <w:spacing w:val="2"/>
          <w:sz w:val="24"/>
          <w:szCs w:val="24"/>
          <w:shd w:val="clear" w:color="auto" w:fill="FCFCFC"/>
          <w:vertAlign w:val="superscript"/>
        </w:rPr>
        <w:t xml:space="preserve"> </w:t>
      </w:r>
      <w:r w:rsidRPr="00874C33">
        <w:rPr>
          <w:rFonts w:ascii="Book Antiqua" w:hAnsi="Book Antiqua"/>
          <w:b w:val="0"/>
          <w:spacing w:val="2"/>
          <w:sz w:val="24"/>
          <w:szCs w:val="24"/>
          <w:shd w:val="clear" w:color="auto" w:fill="FCFCFC"/>
        </w:rPr>
        <w:t xml:space="preserve">concluded that prophylactic placement of </w:t>
      </w:r>
      <w:r w:rsidR="00AE117C" w:rsidRPr="00874C33">
        <w:rPr>
          <w:rFonts w:ascii="Book Antiqua" w:hAnsi="Book Antiqua"/>
          <w:b w:val="0"/>
          <w:spacing w:val="2"/>
          <w:sz w:val="24"/>
          <w:szCs w:val="24"/>
          <w:shd w:val="clear" w:color="auto" w:fill="FCFCFC"/>
        </w:rPr>
        <w:t>hemo</w:t>
      </w:r>
      <w:r w:rsidRPr="00874C33">
        <w:rPr>
          <w:rFonts w:ascii="Book Antiqua" w:hAnsi="Book Antiqua"/>
          <w:b w:val="0"/>
          <w:spacing w:val="2"/>
          <w:sz w:val="24"/>
          <w:szCs w:val="24"/>
          <w:shd w:val="clear" w:color="auto" w:fill="FCFCFC"/>
        </w:rPr>
        <w:t xml:space="preserve">clips after polypectomy was a cost-effective </w:t>
      </w:r>
      <w:r w:rsidR="00983ED1" w:rsidRPr="00874C33">
        <w:rPr>
          <w:rFonts w:ascii="Book Antiqua" w:hAnsi="Book Antiqua"/>
          <w:b w:val="0"/>
          <w:spacing w:val="2"/>
          <w:sz w:val="24"/>
          <w:szCs w:val="24"/>
          <w:shd w:val="clear" w:color="auto" w:fill="FCFCFC"/>
        </w:rPr>
        <w:t>plan</w:t>
      </w:r>
      <w:r w:rsidRPr="00874C33">
        <w:rPr>
          <w:rFonts w:ascii="Book Antiqua" w:hAnsi="Book Antiqua"/>
          <w:b w:val="0"/>
          <w:spacing w:val="2"/>
          <w:sz w:val="24"/>
          <w:szCs w:val="24"/>
          <w:shd w:val="clear" w:color="auto" w:fill="FCFCFC"/>
        </w:rPr>
        <w:t xml:space="preserve"> for patients on antiplatelet or anticoagulation therapy.</w:t>
      </w:r>
    </w:p>
    <w:p w:rsidR="00165915" w:rsidRPr="007F4B4B" w:rsidRDefault="00165915" w:rsidP="00031B97">
      <w:pPr>
        <w:pStyle w:val="1"/>
        <w:shd w:val="clear" w:color="auto" w:fill="FFFFFF"/>
        <w:adjustRightInd w:val="0"/>
        <w:snapToGrid w:val="0"/>
        <w:spacing w:before="0" w:beforeAutospacing="0" w:after="0" w:afterAutospacing="0" w:line="360" w:lineRule="auto"/>
        <w:ind w:firstLineChars="200" w:firstLine="480"/>
        <w:jc w:val="both"/>
        <w:textAlignment w:val="baseline"/>
        <w:rPr>
          <w:rFonts w:ascii="Book Antiqua" w:eastAsia="宋体" w:hAnsi="Book Antiqua"/>
          <w:b w:val="0"/>
          <w:sz w:val="24"/>
          <w:szCs w:val="24"/>
          <w:shd w:val="clear" w:color="auto" w:fill="F7FBFE"/>
          <w:lang w:eastAsia="zh-CN"/>
        </w:rPr>
      </w:pPr>
    </w:p>
    <w:p w:rsidR="00217F82" w:rsidRPr="00165915" w:rsidRDefault="00217F82" w:rsidP="00031B97">
      <w:pPr>
        <w:shd w:val="clear" w:color="auto" w:fill="FFFFFF"/>
        <w:adjustRightInd w:val="0"/>
        <w:snapToGrid w:val="0"/>
        <w:spacing w:line="360" w:lineRule="auto"/>
        <w:jc w:val="both"/>
        <w:rPr>
          <w:rFonts w:ascii="Book Antiqua" w:hAnsi="Book Antiqua"/>
          <w:b/>
          <w:i/>
          <w:shd w:val="clear" w:color="auto" w:fill="FFFFFF"/>
          <w:lang w:val="en-US"/>
        </w:rPr>
      </w:pPr>
      <w:r w:rsidRPr="00165915">
        <w:rPr>
          <w:rFonts w:ascii="Book Antiqua" w:hAnsi="Book Antiqua"/>
          <w:b/>
          <w:i/>
          <w:shd w:val="clear" w:color="auto" w:fill="FFFFFF"/>
          <w:lang w:val="en-US"/>
        </w:rPr>
        <w:lastRenderedPageBreak/>
        <w:t>Endoloops</w:t>
      </w:r>
    </w:p>
    <w:p w:rsidR="00B8077A" w:rsidRPr="00874C33" w:rsidRDefault="0083565B" w:rsidP="00031B97">
      <w:pPr>
        <w:shd w:val="clear" w:color="auto" w:fill="FFFFFF"/>
        <w:adjustRightInd w:val="0"/>
        <w:snapToGrid w:val="0"/>
        <w:spacing w:line="360" w:lineRule="auto"/>
        <w:jc w:val="both"/>
        <w:rPr>
          <w:rFonts w:ascii="Book Antiqua" w:hAnsi="Book Antiqua" w:cs="Arial"/>
          <w:lang w:val="en-US"/>
        </w:rPr>
      </w:pPr>
      <w:r w:rsidRPr="00874C33">
        <w:rPr>
          <w:rFonts w:ascii="Book Antiqua" w:hAnsi="Book Antiqua"/>
          <w:shd w:val="clear" w:color="auto" w:fill="FFFFFF"/>
          <w:lang w:val="en-US"/>
        </w:rPr>
        <w:t xml:space="preserve">The use of the endoloop can also generate technical difficulties from looping large polyps </w:t>
      </w:r>
      <w:r w:rsidR="00DA6A0E" w:rsidRPr="00874C33">
        <w:rPr>
          <w:rFonts w:ascii="Book Antiqua" w:hAnsi="Book Antiqua"/>
          <w:shd w:val="clear" w:color="auto" w:fill="FFFFFF"/>
          <w:lang w:val="en-US"/>
        </w:rPr>
        <w:t>and</w:t>
      </w:r>
      <w:r w:rsidRPr="00874C33">
        <w:rPr>
          <w:rFonts w:ascii="Book Antiqua" w:hAnsi="Book Antiqua"/>
          <w:shd w:val="clear" w:color="auto" w:fill="FFFFFF"/>
          <w:lang w:val="en-US"/>
        </w:rPr>
        <w:t xml:space="preserve"> the endoloop</w:t>
      </w:r>
      <w:r w:rsidRPr="00874C33">
        <w:rPr>
          <w:rFonts w:ascii="Book Antiqua" w:hAnsi="Book Antiqua"/>
          <w:spacing w:val="2"/>
          <w:shd w:val="clear" w:color="auto" w:fill="FCFCFC"/>
          <w:lang w:val="en-US"/>
        </w:rPr>
        <w:t xml:space="preserve"> removal</w:t>
      </w:r>
      <w:r w:rsidR="00DC3F6D" w:rsidRPr="00874C33">
        <w:rPr>
          <w:rFonts w:ascii="Book Antiqua" w:hAnsi="Book Antiqua"/>
          <w:spacing w:val="2"/>
          <w:shd w:val="clear" w:color="auto" w:fill="FCFCFC"/>
          <w:vertAlign w:val="superscript"/>
          <w:lang w:val="en-US"/>
        </w:rPr>
        <w:t>[53</w:t>
      </w:r>
      <w:r w:rsidR="008362CC" w:rsidRPr="00874C33">
        <w:rPr>
          <w:rFonts w:ascii="Book Antiqua" w:hAnsi="Book Antiqua"/>
          <w:spacing w:val="2"/>
          <w:shd w:val="clear" w:color="auto" w:fill="FCFCFC"/>
          <w:vertAlign w:val="superscript"/>
          <w:lang w:val="en-US"/>
        </w:rPr>
        <w:t>]</w:t>
      </w:r>
      <w:r w:rsidR="008362CC" w:rsidRPr="00874C33">
        <w:rPr>
          <w:rFonts w:ascii="Book Antiqua" w:hAnsi="Book Antiqua"/>
          <w:shd w:val="clear" w:color="auto" w:fill="F7FBFE"/>
          <w:lang w:val="en-US"/>
        </w:rPr>
        <w:t xml:space="preserve"> </w:t>
      </w:r>
      <w:r w:rsidRPr="00874C33">
        <w:rPr>
          <w:rFonts w:ascii="Book Antiqua" w:hAnsi="Book Antiqua"/>
          <w:shd w:val="clear" w:color="auto" w:fill="FFFFFF"/>
          <w:lang w:val="en-US"/>
        </w:rPr>
        <w:t>to the transection by the loop of a thin stalk before the polypectomy or insufficient tightening of the loop</w:t>
      </w:r>
      <w:r w:rsidR="00DC3F6D" w:rsidRPr="00874C33">
        <w:rPr>
          <w:rFonts w:ascii="Book Antiqua" w:hAnsi="Book Antiqua"/>
          <w:shd w:val="clear" w:color="auto" w:fill="FFFFFF"/>
          <w:vertAlign w:val="superscript"/>
          <w:lang w:val="en-US"/>
        </w:rPr>
        <w:t>[58</w:t>
      </w:r>
      <w:r w:rsidR="008362CC" w:rsidRPr="00874C33">
        <w:rPr>
          <w:rFonts w:ascii="Book Antiqua" w:hAnsi="Book Antiqua"/>
          <w:shd w:val="clear" w:color="auto" w:fill="FFFFFF"/>
          <w:vertAlign w:val="superscript"/>
          <w:lang w:val="en-US"/>
        </w:rPr>
        <w:t>]</w:t>
      </w:r>
      <w:r w:rsidR="008362CC" w:rsidRPr="00874C33">
        <w:rPr>
          <w:rFonts w:ascii="Book Antiqua" w:hAnsi="Book Antiqua"/>
          <w:shd w:val="clear" w:color="auto" w:fill="FFFFFF"/>
          <w:lang w:val="en-US"/>
        </w:rPr>
        <w:t xml:space="preserve">. </w:t>
      </w:r>
      <w:r w:rsidR="00B8077A" w:rsidRPr="00874C33">
        <w:rPr>
          <w:rFonts w:ascii="Book Antiqua" w:hAnsi="Book Antiqua"/>
          <w:shd w:val="clear" w:color="auto" w:fill="FFFFFF"/>
          <w:lang w:val="en-US"/>
        </w:rPr>
        <w:t>A prospective randomized multicenter study</w:t>
      </w:r>
      <w:r w:rsidR="00DC3F6D" w:rsidRPr="00874C33">
        <w:rPr>
          <w:rFonts w:ascii="Book Antiqua" w:hAnsi="Book Antiqua"/>
          <w:shd w:val="clear" w:color="auto" w:fill="FFFFFF"/>
          <w:vertAlign w:val="superscript"/>
          <w:lang w:val="en-US"/>
        </w:rPr>
        <w:t>[59</w:t>
      </w:r>
      <w:r w:rsidR="008362CC" w:rsidRPr="00874C33">
        <w:rPr>
          <w:rFonts w:ascii="Book Antiqua" w:hAnsi="Book Antiqua"/>
          <w:shd w:val="clear" w:color="auto" w:fill="FFFFFF"/>
          <w:vertAlign w:val="superscript"/>
          <w:lang w:val="en-US"/>
        </w:rPr>
        <w:t>]</w:t>
      </w:r>
      <w:r w:rsidR="00B8077A" w:rsidRPr="00874C33">
        <w:rPr>
          <w:rFonts w:ascii="Book Antiqua" w:hAnsi="Book Antiqua"/>
          <w:shd w:val="clear" w:color="auto" w:fill="FFFFFF"/>
          <w:lang w:val="en-US"/>
        </w:rPr>
        <w:t xml:space="preserve"> </w:t>
      </w:r>
      <w:r w:rsidR="00B8077A" w:rsidRPr="00874C33">
        <w:rPr>
          <w:rFonts w:ascii="Book Antiqua" w:hAnsi="Book Antiqua" w:cs="Arial"/>
          <w:shd w:val="clear" w:color="auto" w:fill="FFFFFF"/>
          <w:lang w:val="en-US"/>
        </w:rPr>
        <w:t xml:space="preserve">suggested that the application of a prophylactic </w:t>
      </w:r>
      <w:r w:rsidR="00983ED1" w:rsidRPr="00874C33">
        <w:rPr>
          <w:rFonts w:ascii="Book Antiqua" w:hAnsi="Book Antiqua" w:cs="Arial"/>
          <w:shd w:val="clear" w:color="auto" w:fill="FFFFFF"/>
          <w:lang w:val="en-US"/>
        </w:rPr>
        <w:t>hemo</w:t>
      </w:r>
      <w:r w:rsidR="00B8077A" w:rsidRPr="00874C33">
        <w:rPr>
          <w:rFonts w:ascii="Book Antiqua" w:hAnsi="Book Antiqua" w:cs="Arial"/>
          <w:shd w:val="clear" w:color="auto" w:fill="FFFFFF"/>
          <w:lang w:val="en-US"/>
        </w:rPr>
        <w:t>clip is as effective and safe as an endoloop in the prevention of postpolypectomy bleeding in large pedunculated colonic polyps.</w:t>
      </w:r>
    </w:p>
    <w:p w:rsidR="00B97446" w:rsidRPr="007F4B4B" w:rsidRDefault="00B97446" w:rsidP="00031B97">
      <w:pPr>
        <w:pStyle w:val="1"/>
        <w:shd w:val="clear" w:color="auto" w:fill="FFFFFF"/>
        <w:adjustRightInd w:val="0"/>
        <w:snapToGrid w:val="0"/>
        <w:spacing w:before="0" w:beforeAutospacing="0" w:after="0" w:afterAutospacing="0" w:line="360" w:lineRule="auto"/>
        <w:jc w:val="both"/>
        <w:textAlignment w:val="baseline"/>
        <w:rPr>
          <w:rFonts w:ascii="Book Antiqua" w:eastAsia="宋体" w:hAnsi="Book Antiqua"/>
          <w:b w:val="0"/>
          <w:i/>
          <w:sz w:val="24"/>
          <w:szCs w:val="24"/>
          <w:shd w:val="clear" w:color="auto" w:fill="FFFFFF"/>
          <w:lang w:eastAsia="zh-CN"/>
        </w:rPr>
      </w:pPr>
    </w:p>
    <w:p w:rsidR="00217F82" w:rsidRPr="00B97446" w:rsidRDefault="00217F82" w:rsidP="00031B97">
      <w:pPr>
        <w:pStyle w:val="1"/>
        <w:shd w:val="clear" w:color="auto" w:fill="FFFFFF"/>
        <w:adjustRightInd w:val="0"/>
        <w:snapToGrid w:val="0"/>
        <w:spacing w:before="0" w:beforeAutospacing="0" w:after="0" w:afterAutospacing="0" w:line="360" w:lineRule="auto"/>
        <w:jc w:val="both"/>
        <w:textAlignment w:val="baseline"/>
        <w:rPr>
          <w:rFonts w:ascii="Book Antiqua" w:hAnsi="Book Antiqua"/>
          <w:i/>
          <w:sz w:val="24"/>
          <w:szCs w:val="24"/>
          <w:shd w:val="clear" w:color="auto" w:fill="FFFFFF"/>
        </w:rPr>
      </w:pPr>
      <w:r w:rsidRPr="00B97446">
        <w:rPr>
          <w:rFonts w:ascii="Book Antiqua" w:hAnsi="Book Antiqua"/>
          <w:i/>
          <w:sz w:val="24"/>
          <w:szCs w:val="24"/>
          <w:shd w:val="clear" w:color="auto" w:fill="FFFFFF"/>
        </w:rPr>
        <w:t>Anchor clip technique</w:t>
      </w:r>
    </w:p>
    <w:p w:rsidR="000773C8" w:rsidRPr="007F4B4B" w:rsidRDefault="00D46901" w:rsidP="00031B97">
      <w:pPr>
        <w:pStyle w:val="1"/>
        <w:shd w:val="clear" w:color="auto" w:fill="FFFFFF"/>
        <w:adjustRightInd w:val="0"/>
        <w:snapToGrid w:val="0"/>
        <w:spacing w:before="0" w:beforeAutospacing="0" w:after="0" w:afterAutospacing="0" w:line="360" w:lineRule="auto"/>
        <w:jc w:val="both"/>
        <w:textAlignment w:val="baseline"/>
        <w:rPr>
          <w:rFonts w:ascii="Book Antiqua" w:eastAsia="宋体" w:hAnsi="Book Antiqua"/>
          <w:b w:val="0"/>
          <w:sz w:val="24"/>
          <w:szCs w:val="24"/>
          <w:shd w:val="clear" w:color="auto" w:fill="FFFFFF"/>
          <w:lang w:eastAsia="zh-CN"/>
        </w:rPr>
      </w:pPr>
      <w:r w:rsidRPr="00874C33">
        <w:rPr>
          <w:rFonts w:ascii="Book Antiqua" w:hAnsi="Book Antiqua"/>
          <w:b w:val="0"/>
          <w:sz w:val="24"/>
          <w:szCs w:val="24"/>
          <w:shd w:val="clear" w:color="auto" w:fill="FFFFFF"/>
        </w:rPr>
        <w:t xml:space="preserve">Mizukami </w:t>
      </w:r>
      <w:r w:rsidRPr="00874C33">
        <w:rPr>
          <w:rFonts w:ascii="Book Antiqua" w:hAnsi="Book Antiqua"/>
          <w:b w:val="0"/>
          <w:i/>
          <w:sz w:val="24"/>
          <w:szCs w:val="24"/>
          <w:shd w:val="clear" w:color="auto" w:fill="FFFFFF"/>
        </w:rPr>
        <w:t>et al</w:t>
      </w:r>
      <w:r w:rsidR="00DC3F6D" w:rsidRPr="00874C33">
        <w:rPr>
          <w:rFonts w:ascii="Book Antiqua" w:hAnsi="Book Antiqua"/>
          <w:b w:val="0"/>
          <w:sz w:val="24"/>
          <w:szCs w:val="24"/>
          <w:shd w:val="clear" w:color="auto" w:fill="FFFFFF"/>
          <w:vertAlign w:val="superscript"/>
        </w:rPr>
        <w:t>[60</w:t>
      </w:r>
      <w:r w:rsidR="008362CC" w:rsidRPr="00874C33">
        <w:rPr>
          <w:rFonts w:ascii="Book Antiqua" w:hAnsi="Book Antiqua"/>
          <w:b w:val="0"/>
          <w:sz w:val="24"/>
          <w:szCs w:val="24"/>
          <w:shd w:val="clear" w:color="auto" w:fill="FFFFFF"/>
          <w:vertAlign w:val="superscript"/>
        </w:rPr>
        <w:t>]</w:t>
      </w:r>
      <w:r w:rsidR="008362CC" w:rsidRPr="00874C33">
        <w:rPr>
          <w:rFonts w:ascii="Book Antiqua" w:hAnsi="Book Antiqua"/>
          <w:b w:val="0"/>
          <w:sz w:val="24"/>
          <w:szCs w:val="24"/>
          <w:shd w:val="clear" w:color="auto" w:fill="FFFFFF"/>
        </w:rPr>
        <w:t xml:space="preserve"> </w:t>
      </w:r>
      <w:r w:rsidRPr="00874C33">
        <w:rPr>
          <w:rFonts w:ascii="Book Antiqua" w:hAnsi="Book Antiqua"/>
          <w:b w:val="0"/>
          <w:sz w:val="24"/>
          <w:szCs w:val="24"/>
          <w:shd w:val="clear" w:color="auto" w:fill="FFFFFF"/>
        </w:rPr>
        <w:t>described the a</w:t>
      </w:r>
      <w:r w:rsidR="000773C8" w:rsidRPr="00874C33">
        <w:rPr>
          <w:rFonts w:ascii="Book Antiqua" w:hAnsi="Book Antiqua"/>
          <w:b w:val="0"/>
          <w:sz w:val="24"/>
          <w:szCs w:val="24"/>
          <w:shd w:val="clear" w:color="auto" w:fill="FFFFFF"/>
        </w:rPr>
        <w:t>nchor clip device</w:t>
      </w:r>
      <w:r w:rsidR="006F7981" w:rsidRPr="00874C33">
        <w:rPr>
          <w:rFonts w:ascii="Book Antiqua" w:hAnsi="Book Antiqua"/>
          <w:b w:val="0"/>
          <w:sz w:val="24"/>
          <w:szCs w:val="24"/>
        </w:rPr>
        <w:t>,</w:t>
      </w:r>
      <w:r w:rsidR="000773C8" w:rsidRPr="00874C33">
        <w:rPr>
          <w:rFonts w:ascii="Book Antiqua" w:hAnsi="Book Antiqua"/>
          <w:b w:val="0"/>
          <w:sz w:val="24"/>
          <w:szCs w:val="24"/>
          <w:shd w:val="clear" w:color="auto" w:fill="FFFFFF"/>
        </w:rPr>
        <w:t xml:space="preserve"> which, placed before the resection</w:t>
      </w:r>
      <w:r w:rsidR="0083565B" w:rsidRPr="00874C33">
        <w:rPr>
          <w:rFonts w:ascii="Book Antiqua" w:hAnsi="Book Antiqua"/>
          <w:b w:val="0"/>
          <w:sz w:val="24"/>
          <w:szCs w:val="24"/>
          <w:shd w:val="clear" w:color="auto" w:fill="FFFFFF"/>
        </w:rPr>
        <w:t xml:space="preserve"> of large polyps</w:t>
      </w:r>
      <w:r w:rsidR="000773C8" w:rsidRPr="00874C33">
        <w:rPr>
          <w:rFonts w:ascii="Book Antiqua" w:hAnsi="Book Antiqua"/>
          <w:b w:val="0"/>
          <w:sz w:val="24"/>
          <w:szCs w:val="24"/>
          <w:shd w:val="clear" w:color="auto" w:fill="FFFFFF"/>
        </w:rPr>
        <w:t>, constrains the base of the stalk after resection, avoiding immediate bleeding and mucosal burns.</w:t>
      </w:r>
    </w:p>
    <w:p w:rsidR="00B97446" w:rsidRPr="007F4B4B" w:rsidRDefault="00B97446" w:rsidP="00031B97">
      <w:pPr>
        <w:pStyle w:val="1"/>
        <w:shd w:val="clear" w:color="auto" w:fill="FFFFFF"/>
        <w:adjustRightInd w:val="0"/>
        <w:snapToGrid w:val="0"/>
        <w:spacing w:before="0" w:beforeAutospacing="0" w:after="0" w:afterAutospacing="0" w:line="360" w:lineRule="auto"/>
        <w:jc w:val="both"/>
        <w:textAlignment w:val="baseline"/>
        <w:rPr>
          <w:rFonts w:ascii="Book Antiqua" w:eastAsia="宋体" w:hAnsi="Book Antiqua"/>
          <w:b w:val="0"/>
          <w:i/>
          <w:sz w:val="24"/>
          <w:szCs w:val="24"/>
          <w:shd w:val="clear" w:color="auto" w:fill="F7FBFE"/>
          <w:lang w:eastAsia="zh-CN"/>
        </w:rPr>
      </w:pPr>
    </w:p>
    <w:p w:rsidR="00967A56" w:rsidRPr="00B97446" w:rsidRDefault="00967A56" w:rsidP="00031B97">
      <w:pPr>
        <w:adjustRightInd w:val="0"/>
        <w:snapToGrid w:val="0"/>
        <w:spacing w:line="360" w:lineRule="auto"/>
        <w:jc w:val="both"/>
        <w:rPr>
          <w:rFonts w:ascii="Book Antiqua" w:hAnsi="Book Antiqua" w:cs="Arial"/>
          <w:b/>
          <w:i/>
          <w:iCs/>
          <w:shd w:val="clear" w:color="auto" w:fill="FFFFFF"/>
          <w:lang w:val="en-US"/>
        </w:rPr>
      </w:pPr>
      <w:r w:rsidRPr="00B97446">
        <w:rPr>
          <w:rFonts w:ascii="Book Antiqua" w:hAnsi="Book Antiqua" w:cs="Arial"/>
          <w:b/>
          <w:i/>
          <w:iCs/>
          <w:shd w:val="clear" w:color="auto" w:fill="FFFFFF"/>
          <w:lang w:val="en-US"/>
        </w:rPr>
        <w:t>Adrenaline injection</w:t>
      </w:r>
    </w:p>
    <w:p w:rsidR="00685323" w:rsidRPr="00874C33" w:rsidRDefault="00967A56" w:rsidP="00031B97">
      <w:pPr>
        <w:adjustRightInd w:val="0"/>
        <w:snapToGrid w:val="0"/>
        <w:spacing w:line="360" w:lineRule="auto"/>
        <w:jc w:val="both"/>
        <w:rPr>
          <w:rFonts w:ascii="Book Antiqua" w:hAnsi="Book Antiqua"/>
          <w:spacing w:val="3"/>
          <w:shd w:val="clear" w:color="auto" w:fill="FFFFFF"/>
          <w:lang w:val="en-US"/>
        </w:rPr>
      </w:pPr>
      <w:r w:rsidRPr="00874C33">
        <w:rPr>
          <w:rFonts w:ascii="Book Antiqua" w:hAnsi="Book Antiqua"/>
          <w:shd w:val="clear" w:color="auto" w:fill="FFFFFF"/>
          <w:lang w:val="en-US"/>
        </w:rPr>
        <w:t>A</w:t>
      </w:r>
      <w:r w:rsidR="00434AA5" w:rsidRPr="00874C33">
        <w:rPr>
          <w:rFonts w:ascii="Book Antiqua" w:hAnsi="Book Antiqua"/>
          <w:shd w:val="clear" w:color="auto" w:fill="FFFFFF"/>
          <w:lang w:val="en-US"/>
        </w:rPr>
        <w:t xml:space="preserve"> </w:t>
      </w:r>
      <w:r w:rsidRPr="00874C33">
        <w:rPr>
          <w:rFonts w:ascii="Book Antiqua" w:hAnsi="Book Antiqua"/>
          <w:shd w:val="clear" w:color="auto" w:fill="FFFFFF"/>
          <w:lang w:val="en-US"/>
        </w:rPr>
        <w:t>prospective study</w:t>
      </w:r>
      <w:r w:rsidR="003A5491" w:rsidRPr="00874C33">
        <w:rPr>
          <w:rFonts w:ascii="Book Antiqua" w:hAnsi="Book Antiqua"/>
          <w:shd w:val="clear" w:color="auto" w:fill="FFFFFF"/>
          <w:lang w:val="en-US"/>
        </w:rPr>
        <w:t xml:space="preserve"> on pedunculated polyps larger than 2</w:t>
      </w:r>
      <w:r w:rsidR="00AE117C" w:rsidRPr="00874C33">
        <w:rPr>
          <w:rFonts w:ascii="Book Antiqua" w:hAnsi="Book Antiqua"/>
          <w:shd w:val="clear" w:color="auto" w:fill="FFFFFF"/>
          <w:lang w:val="en-US"/>
        </w:rPr>
        <w:t>0 m</w:t>
      </w:r>
      <w:r w:rsidR="003A5491" w:rsidRPr="00874C33">
        <w:rPr>
          <w:rFonts w:ascii="Book Antiqua" w:hAnsi="Book Antiqua"/>
          <w:shd w:val="clear" w:color="auto" w:fill="FFFFFF"/>
          <w:lang w:val="en-US"/>
        </w:rPr>
        <w:t>m</w:t>
      </w:r>
      <w:r w:rsidRPr="00874C33">
        <w:rPr>
          <w:rFonts w:ascii="Book Antiqua" w:hAnsi="Book Antiqua"/>
          <w:shd w:val="clear" w:color="auto" w:fill="FFFFFF"/>
          <w:lang w:val="en-US"/>
        </w:rPr>
        <w:t xml:space="preserve"> has shown that there are no differences between adrenaline injection and </w:t>
      </w:r>
      <w:r w:rsidR="003B366C" w:rsidRPr="00874C33">
        <w:rPr>
          <w:rFonts w:ascii="Book Antiqua" w:hAnsi="Book Antiqua"/>
          <w:shd w:val="clear" w:color="auto" w:fill="FFFFFF"/>
          <w:lang w:val="en-US"/>
        </w:rPr>
        <w:t xml:space="preserve">the use </w:t>
      </w:r>
      <w:r w:rsidRPr="00874C33">
        <w:rPr>
          <w:rFonts w:ascii="Book Antiqua" w:hAnsi="Book Antiqua"/>
          <w:shd w:val="clear" w:color="auto" w:fill="FFFFFF"/>
          <w:lang w:val="en-US"/>
        </w:rPr>
        <w:t>of endoloop</w:t>
      </w:r>
      <w:r w:rsidR="00DA6A0E" w:rsidRPr="00874C33">
        <w:rPr>
          <w:rFonts w:ascii="Book Antiqua" w:hAnsi="Book Antiqua"/>
          <w:shd w:val="clear" w:color="auto" w:fill="FFFFFF"/>
          <w:lang w:val="en-US"/>
        </w:rPr>
        <w:t>s</w:t>
      </w:r>
      <w:r w:rsidRPr="00874C33">
        <w:rPr>
          <w:rFonts w:ascii="Book Antiqua" w:hAnsi="Book Antiqua"/>
          <w:shd w:val="clear" w:color="auto" w:fill="FFFFFF"/>
          <w:lang w:val="en-US"/>
        </w:rPr>
        <w:t xml:space="preserve"> or hemoclip</w:t>
      </w:r>
      <w:r w:rsidR="00DA6A0E" w:rsidRPr="00874C33">
        <w:rPr>
          <w:rFonts w:ascii="Book Antiqua" w:hAnsi="Book Antiqua"/>
          <w:shd w:val="clear" w:color="auto" w:fill="FFFFFF"/>
          <w:lang w:val="en-US"/>
        </w:rPr>
        <w:t>s</w:t>
      </w:r>
      <w:r w:rsidRPr="00874C33">
        <w:rPr>
          <w:rFonts w:ascii="Book Antiqua" w:hAnsi="Book Antiqua"/>
          <w:shd w:val="clear" w:color="auto" w:fill="FFFFFF"/>
          <w:lang w:val="en-US"/>
        </w:rPr>
        <w:t xml:space="preserve"> in </w:t>
      </w:r>
      <w:r w:rsidR="005F58CE" w:rsidRPr="00874C33">
        <w:rPr>
          <w:rFonts w:ascii="Book Antiqua" w:hAnsi="Book Antiqua"/>
          <w:shd w:val="clear" w:color="auto" w:fill="FFFFFF"/>
          <w:lang w:val="en-US"/>
        </w:rPr>
        <w:t>postp</w:t>
      </w:r>
      <w:r w:rsidRPr="00874C33">
        <w:rPr>
          <w:rFonts w:ascii="Book Antiqua" w:hAnsi="Book Antiqua"/>
          <w:shd w:val="clear" w:color="auto" w:fill="FFFFFF"/>
          <w:lang w:val="en-US"/>
        </w:rPr>
        <w:t>olypectomy bleeding prophylaxis</w:t>
      </w:r>
      <w:r w:rsidR="00DC3F6D" w:rsidRPr="00874C33">
        <w:rPr>
          <w:rFonts w:ascii="Book Antiqua" w:hAnsi="Book Antiqua"/>
          <w:shd w:val="clear" w:color="auto" w:fill="FFFFFF"/>
          <w:vertAlign w:val="superscript"/>
          <w:lang w:val="en-US"/>
        </w:rPr>
        <w:t>[48</w:t>
      </w:r>
      <w:r w:rsidR="008362CC" w:rsidRPr="00874C33">
        <w:rPr>
          <w:rFonts w:ascii="Book Antiqua" w:hAnsi="Book Antiqua"/>
          <w:shd w:val="clear" w:color="auto" w:fill="FFFFFF"/>
          <w:vertAlign w:val="superscript"/>
          <w:lang w:val="en-US"/>
        </w:rPr>
        <w:t>]</w:t>
      </w:r>
      <w:r w:rsidRPr="00874C33">
        <w:rPr>
          <w:rFonts w:ascii="Book Antiqua" w:hAnsi="Book Antiqua"/>
          <w:shd w:val="clear" w:color="auto" w:fill="FFFFFF"/>
          <w:lang w:val="en-US"/>
        </w:rPr>
        <w:t xml:space="preserve">, although its addition to both techniques </w:t>
      </w:r>
      <w:r w:rsidR="00434AA5" w:rsidRPr="00874C33">
        <w:rPr>
          <w:rFonts w:ascii="Book Antiqua" w:hAnsi="Book Antiqua"/>
          <w:shd w:val="clear" w:color="auto" w:fill="FFFFFF"/>
          <w:lang w:val="en-US"/>
        </w:rPr>
        <w:t>appeared</w:t>
      </w:r>
      <w:r w:rsidR="000656C5" w:rsidRPr="00874C33">
        <w:rPr>
          <w:rFonts w:ascii="Book Antiqua" w:hAnsi="Book Antiqua"/>
          <w:shd w:val="clear" w:color="auto" w:fill="FFFFFF"/>
          <w:lang w:val="en-US"/>
        </w:rPr>
        <w:t xml:space="preserve"> to increase the efficiency</w:t>
      </w:r>
      <w:r w:rsidR="00434AA5" w:rsidRPr="00874C33">
        <w:rPr>
          <w:rFonts w:ascii="Book Antiqua" w:hAnsi="Book Antiqua"/>
          <w:shd w:val="clear" w:color="auto" w:fill="FFFFFF"/>
          <w:lang w:val="en-US"/>
        </w:rPr>
        <w:t xml:space="preserve"> in other studies</w:t>
      </w:r>
      <w:r w:rsidR="00DC3F6D" w:rsidRPr="00874C33">
        <w:rPr>
          <w:rFonts w:ascii="Book Antiqua" w:hAnsi="Book Antiqua"/>
          <w:shd w:val="clear" w:color="auto" w:fill="FFFFFF"/>
          <w:vertAlign w:val="superscript"/>
          <w:lang w:val="en-US"/>
        </w:rPr>
        <w:t>[61,62</w:t>
      </w:r>
      <w:r w:rsidR="008362CC" w:rsidRPr="00874C33">
        <w:rPr>
          <w:rFonts w:ascii="Book Antiqua" w:hAnsi="Book Antiqua"/>
          <w:shd w:val="clear" w:color="auto" w:fill="FFFFFF"/>
          <w:vertAlign w:val="superscript"/>
          <w:lang w:val="en-US"/>
        </w:rPr>
        <w:t>]</w:t>
      </w:r>
      <w:r w:rsidRPr="00874C33">
        <w:rPr>
          <w:rFonts w:ascii="Book Antiqua" w:hAnsi="Book Antiqua"/>
          <w:shd w:val="clear" w:color="auto" w:fill="FFFFFF"/>
          <w:lang w:val="en-US"/>
        </w:rPr>
        <w:t xml:space="preserve">. </w:t>
      </w:r>
      <w:r w:rsidR="001F5BED" w:rsidRPr="00874C33">
        <w:rPr>
          <w:rFonts w:ascii="Book Antiqua" w:hAnsi="Book Antiqua" w:cs="Arial"/>
          <w:shd w:val="clear" w:color="auto" w:fill="FFFFFF"/>
          <w:lang w:val="en-US"/>
        </w:rPr>
        <w:t xml:space="preserve">Recently, </w:t>
      </w:r>
      <w:r w:rsidR="00AE117C" w:rsidRPr="00874C33">
        <w:rPr>
          <w:rFonts w:ascii="Book Antiqua" w:hAnsi="Book Antiqua" w:cs="Arial"/>
          <w:shd w:val="clear" w:color="auto" w:fill="FFFFFF"/>
          <w:lang w:val="en-US"/>
        </w:rPr>
        <w:t xml:space="preserve">a prospective </w:t>
      </w:r>
      <w:r w:rsidR="00434AA5" w:rsidRPr="00874C33">
        <w:rPr>
          <w:rFonts w:ascii="Book Antiqua" w:hAnsi="Book Antiqua" w:cs="Arial"/>
          <w:shd w:val="clear" w:color="auto" w:fill="FFFFFF"/>
          <w:lang w:val="en-US"/>
        </w:rPr>
        <w:t>randomized study</w:t>
      </w:r>
      <w:r w:rsidR="00DC3F6D" w:rsidRPr="00874C33">
        <w:rPr>
          <w:rFonts w:ascii="Book Antiqua" w:hAnsi="Book Antiqua" w:cs="Arial"/>
          <w:shd w:val="clear" w:color="auto" w:fill="FFFFFF"/>
          <w:vertAlign w:val="superscript"/>
          <w:lang w:val="en-US"/>
        </w:rPr>
        <w:t>[63</w:t>
      </w:r>
      <w:r w:rsidR="008362CC" w:rsidRPr="00874C33">
        <w:rPr>
          <w:rFonts w:ascii="Book Antiqua" w:hAnsi="Book Antiqua" w:cs="Arial"/>
          <w:shd w:val="clear" w:color="auto" w:fill="FFFFFF"/>
          <w:vertAlign w:val="superscript"/>
          <w:lang w:val="en-US"/>
        </w:rPr>
        <w:t>]</w:t>
      </w:r>
      <w:r w:rsidR="00434AA5" w:rsidRPr="00874C33">
        <w:rPr>
          <w:rFonts w:ascii="Book Antiqua" w:hAnsi="Book Antiqua" w:cs="Arial"/>
          <w:shd w:val="clear" w:color="auto" w:fill="FFFFFF"/>
          <w:lang w:val="en-US"/>
        </w:rPr>
        <w:t xml:space="preserve"> </w:t>
      </w:r>
      <w:r w:rsidR="006F7981" w:rsidRPr="00874C33">
        <w:rPr>
          <w:rFonts w:ascii="Book Antiqua" w:hAnsi="Book Antiqua" w:cs="Arial"/>
          <w:lang w:val="en-US"/>
        </w:rPr>
        <w:t>that</w:t>
      </w:r>
      <w:r w:rsidR="00434AA5" w:rsidRPr="00874C33">
        <w:rPr>
          <w:rFonts w:ascii="Book Antiqua" w:hAnsi="Book Antiqua" w:cs="Arial"/>
          <w:shd w:val="clear" w:color="auto" w:fill="FFFFFF"/>
          <w:lang w:val="en-US"/>
        </w:rPr>
        <w:t xml:space="preserve"> compared the rates of bleeding after resection following single clipping alone and </w:t>
      </w:r>
      <w:r w:rsidR="003B366C" w:rsidRPr="00874C33">
        <w:rPr>
          <w:rFonts w:ascii="Book Antiqua" w:hAnsi="Book Antiqua" w:cs="Arial"/>
          <w:shd w:val="clear" w:color="auto" w:fill="FFFFFF"/>
          <w:lang w:val="en-US"/>
        </w:rPr>
        <w:t xml:space="preserve">a </w:t>
      </w:r>
      <w:r w:rsidR="00434AA5" w:rsidRPr="00874C33">
        <w:rPr>
          <w:rFonts w:ascii="Book Antiqua" w:hAnsi="Book Antiqua" w:cs="Arial"/>
          <w:shd w:val="clear" w:color="auto" w:fill="FFFFFF"/>
          <w:lang w:val="en-US"/>
        </w:rPr>
        <w:t>combined method (</w:t>
      </w:r>
      <w:r w:rsidR="00983ED1" w:rsidRPr="00874C33">
        <w:rPr>
          <w:rFonts w:ascii="Book Antiqua" w:hAnsi="Book Antiqua" w:cs="Arial"/>
          <w:shd w:val="clear" w:color="auto" w:fill="FFFFFF"/>
          <w:lang w:val="en-US"/>
        </w:rPr>
        <w:t>hemoclips</w:t>
      </w:r>
      <w:r w:rsidR="00434AA5" w:rsidRPr="00874C33">
        <w:rPr>
          <w:rFonts w:ascii="Book Antiqua" w:hAnsi="Book Antiqua" w:cs="Arial"/>
          <w:shd w:val="clear" w:color="auto" w:fill="FFFFFF"/>
          <w:lang w:val="en-US"/>
        </w:rPr>
        <w:t xml:space="preserve"> plus epinephrine-saline injection) concluded that large pedunculated pol</w:t>
      </w:r>
      <w:r w:rsidR="00983ED1" w:rsidRPr="00874C33">
        <w:rPr>
          <w:rFonts w:ascii="Book Antiqua" w:hAnsi="Book Antiqua" w:cs="Arial"/>
          <w:shd w:val="clear" w:color="auto" w:fill="FFFFFF"/>
          <w:lang w:val="en-US"/>
        </w:rPr>
        <w:t>yps can be successfully removed</w:t>
      </w:r>
      <w:r w:rsidR="00434AA5" w:rsidRPr="00874C33">
        <w:rPr>
          <w:rFonts w:ascii="Book Antiqua" w:hAnsi="Book Antiqua" w:cs="Arial"/>
          <w:shd w:val="clear" w:color="auto" w:fill="FFFFFF"/>
          <w:lang w:val="en-US"/>
        </w:rPr>
        <w:t xml:space="preserve"> </w:t>
      </w:r>
      <w:r w:rsidR="00DA6A0E" w:rsidRPr="00DC7B09">
        <w:rPr>
          <w:rFonts w:ascii="Book Antiqua" w:hAnsi="Book Antiqua" w:cs="Arial"/>
          <w:i/>
          <w:shd w:val="clear" w:color="auto" w:fill="FFFFFF"/>
          <w:lang w:val="en-US"/>
        </w:rPr>
        <w:t>via</w:t>
      </w:r>
      <w:r w:rsidR="003B366C" w:rsidRPr="00874C33">
        <w:rPr>
          <w:rFonts w:ascii="Book Antiqua" w:hAnsi="Book Antiqua" w:cs="Arial"/>
          <w:shd w:val="clear" w:color="auto" w:fill="FFFFFF"/>
          <w:lang w:val="en-US"/>
        </w:rPr>
        <w:t xml:space="preserve"> </w:t>
      </w:r>
      <w:r w:rsidR="00983ED1" w:rsidRPr="00874C33">
        <w:rPr>
          <w:rFonts w:ascii="Book Antiqua" w:hAnsi="Book Antiqua" w:cs="Arial"/>
          <w:shd w:val="clear" w:color="auto" w:fill="FFFFFF"/>
          <w:lang w:val="en-US"/>
        </w:rPr>
        <w:t xml:space="preserve">hot </w:t>
      </w:r>
      <w:r w:rsidR="00434AA5" w:rsidRPr="00874C33">
        <w:rPr>
          <w:rFonts w:ascii="Book Antiqua" w:hAnsi="Book Antiqua" w:cs="Arial"/>
          <w:shd w:val="clear" w:color="auto" w:fill="FFFFFF"/>
          <w:lang w:val="en-US"/>
        </w:rPr>
        <w:t>snare by using the single prophylactic clipping method</w:t>
      </w:r>
      <w:r w:rsidR="008362CC" w:rsidRPr="00874C33">
        <w:rPr>
          <w:rFonts w:ascii="Book Antiqua" w:hAnsi="Book Antiqua" w:cs="Arial"/>
          <w:shd w:val="clear" w:color="auto" w:fill="FFFFFF"/>
          <w:lang w:val="en-US"/>
        </w:rPr>
        <w:t>.</w:t>
      </w:r>
    </w:p>
    <w:p w:rsidR="00434AA5" w:rsidRPr="007F4B4B" w:rsidRDefault="003B366C" w:rsidP="00031B97">
      <w:pPr>
        <w:adjustRightInd w:val="0"/>
        <w:snapToGrid w:val="0"/>
        <w:spacing w:line="360" w:lineRule="auto"/>
        <w:ind w:firstLineChars="200" w:firstLine="480"/>
        <w:jc w:val="both"/>
        <w:rPr>
          <w:rFonts w:ascii="Book Antiqua" w:eastAsia="宋体" w:hAnsi="Book Antiqua"/>
          <w:shd w:val="clear" w:color="auto" w:fill="FFFFFF"/>
          <w:lang w:val="en-US" w:eastAsia="zh-CN"/>
        </w:rPr>
      </w:pPr>
      <w:r w:rsidRPr="00874C33">
        <w:rPr>
          <w:rFonts w:ascii="Book Antiqua" w:hAnsi="Book Antiqua" w:cs="Arial"/>
          <w:lang w:val="en-US"/>
        </w:rPr>
        <w:t>A</w:t>
      </w:r>
      <w:r w:rsidR="00F9604C" w:rsidRPr="00874C33">
        <w:rPr>
          <w:rFonts w:ascii="Book Antiqua" w:hAnsi="Book Antiqua" w:cs="Arial"/>
          <w:bCs/>
          <w:lang w:val="en-US"/>
        </w:rPr>
        <w:t xml:space="preserve"> recent meta-analysis of </w:t>
      </w:r>
      <w:r w:rsidR="00F9604C" w:rsidRPr="00874C33">
        <w:rPr>
          <w:rFonts w:ascii="Book Antiqua" w:hAnsi="Book Antiqua" w:cs="Arial"/>
          <w:lang w:val="en-US"/>
        </w:rPr>
        <w:t xml:space="preserve">three </w:t>
      </w:r>
      <w:r w:rsidR="00F9604C" w:rsidRPr="00874C33">
        <w:rPr>
          <w:rFonts w:ascii="Book Antiqua" w:hAnsi="Book Antiqua" w:cs="Arial"/>
          <w:bCs/>
          <w:lang w:val="en-US"/>
        </w:rPr>
        <w:t>randomized controlled studies</w:t>
      </w:r>
      <w:r w:rsidR="007620DA" w:rsidRPr="00874C33">
        <w:rPr>
          <w:rFonts w:ascii="Book Antiqua" w:hAnsi="Book Antiqua" w:cs="Arial"/>
          <w:bCs/>
          <w:vertAlign w:val="superscript"/>
          <w:lang w:val="en-US"/>
        </w:rPr>
        <w:t>[64</w:t>
      </w:r>
      <w:r w:rsidR="008362CC" w:rsidRPr="00874C33">
        <w:rPr>
          <w:rFonts w:ascii="Book Antiqua" w:hAnsi="Book Antiqua" w:cs="Arial"/>
          <w:bCs/>
          <w:vertAlign w:val="superscript"/>
          <w:lang w:val="en-US"/>
        </w:rPr>
        <w:t>]</w:t>
      </w:r>
      <w:r w:rsidR="00F9604C" w:rsidRPr="00874C33">
        <w:rPr>
          <w:rFonts w:ascii="Book Antiqua" w:hAnsi="Book Antiqua" w:cs="Arial"/>
          <w:lang w:val="en-US"/>
        </w:rPr>
        <w:t xml:space="preserve"> </w:t>
      </w:r>
      <w:r w:rsidR="00F9604C" w:rsidRPr="00874C33">
        <w:rPr>
          <w:rFonts w:ascii="Book Antiqua" w:hAnsi="Book Antiqua"/>
          <w:shd w:val="clear" w:color="auto" w:fill="FFFFFF"/>
          <w:lang w:val="en-US"/>
        </w:rPr>
        <w:t>that compared the efficacy of epinephrine injection and mechanical hemostasis in postpolypectomy bleeding in patien</w:t>
      </w:r>
      <w:r w:rsidR="009E3A5F" w:rsidRPr="00874C33">
        <w:rPr>
          <w:rFonts w:ascii="Book Antiqua" w:hAnsi="Book Antiqua"/>
          <w:shd w:val="clear" w:color="auto" w:fill="FFFFFF"/>
          <w:lang w:val="en-US"/>
        </w:rPr>
        <w:t>ts with pedunculated polyp</w:t>
      </w:r>
      <w:r w:rsidRPr="00874C33">
        <w:rPr>
          <w:rFonts w:ascii="Book Antiqua" w:hAnsi="Book Antiqua"/>
          <w:shd w:val="clear" w:color="auto" w:fill="FFFFFF"/>
          <w:lang w:val="en-US"/>
        </w:rPr>
        <w:t>s</w:t>
      </w:r>
      <w:r w:rsidR="009E3A5F" w:rsidRPr="00874C33">
        <w:rPr>
          <w:rFonts w:ascii="Book Antiqua" w:hAnsi="Book Antiqua"/>
          <w:shd w:val="clear" w:color="auto" w:fill="FFFFFF"/>
          <w:lang w:val="en-US"/>
        </w:rPr>
        <w:t xml:space="preserve"> over </w:t>
      </w:r>
      <w:r w:rsidR="008755FD">
        <w:rPr>
          <w:rFonts w:ascii="Book Antiqua" w:hAnsi="Book Antiqua"/>
          <w:shd w:val="clear" w:color="auto" w:fill="FFFFFF"/>
          <w:lang w:val="en-US"/>
        </w:rPr>
        <w:t>20</w:t>
      </w:r>
      <w:r w:rsidR="008755FD" w:rsidRPr="007F4B4B">
        <w:rPr>
          <w:rFonts w:ascii="Book Antiqua" w:eastAsia="宋体" w:hAnsi="Book Antiqua" w:hint="eastAsia"/>
          <w:shd w:val="clear" w:color="auto" w:fill="FFFFFF"/>
          <w:lang w:val="en-US" w:eastAsia="zh-CN"/>
        </w:rPr>
        <w:t xml:space="preserve"> </w:t>
      </w:r>
      <w:r w:rsidR="00F9604C" w:rsidRPr="00874C33">
        <w:rPr>
          <w:rFonts w:ascii="Book Antiqua" w:hAnsi="Book Antiqua"/>
          <w:shd w:val="clear" w:color="auto" w:fill="FFFFFF"/>
          <w:lang w:val="en-US"/>
        </w:rPr>
        <w:t xml:space="preserve">mm demonstrated that prophylactic treatment with mechanical hemostasis is more effective than epinephrine injection for preventing overall postpolypectomy bleeding (2.2% </w:t>
      </w:r>
      <w:r w:rsidR="00B97446" w:rsidRPr="00B97446">
        <w:rPr>
          <w:rFonts w:ascii="Book Antiqua" w:hAnsi="Book Antiqua"/>
          <w:i/>
          <w:shd w:val="clear" w:color="auto" w:fill="FFFFFF"/>
          <w:lang w:val="en-US"/>
        </w:rPr>
        <w:t>vs</w:t>
      </w:r>
      <w:r w:rsidR="00F9604C" w:rsidRPr="00874C33">
        <w:rPr>
          <w:rFonts w:ascii="Book Antiqua" w:hAnsi="Book Antiqua"/>
          <w:shd w:val="clear" w:color="auto" w:fill="FFFFFF"/>
          <w:lang w:val="en-US"/>
        </w:rPr>
        <w:t xml:space="preserve"> 6.3%) and early postpolypectomy bleeding (1.1% </w:t>
      </w:r>
      <w:r w:rsidR="00B97446" w:rsidRPr="00B97446">
        <w:rPr>
          <w:rFonts w:ascii="Book Antiqua" w:hAnsi="Book Antiqua"/>
          <w:i/>
          <w:shd w:val="clear" w:color="auto" w:fill="FFFFFF"/>
          <w:lang w:val="en-US"/>
        </w:rPr>
        <w:t>vs</w:t>
      </w:r>
      <w:r w:rsidR="00F9604C" w:rsidRPr="00874C33">
        <w:rPr>
          <w:rFonts w:ascii="Book Antiqua" w:hAnsi="Book Antiqua"/>
          <w:shd w:val="clear" w:color="auto" w:fill="FFFFFF"/>
          <w:lang w:val="en-US"/>
        </w:rPr>
        <w:t xml:space="preserve"> 4.5%)</w:t>
      </w:r>
      <w:r w:rsidR="009E3A5F" w:rsidRPr="00874C33">
        <w:rPr>
          <w:rFonts w:ascii="Book Antiqua" w:hAnsi="Book Antiqua"/>
          <w:shd w:val="clear" w:color="auto" w:fill="FFFFFF"/>
          <w:lang w:val="en-US"/>
        </w:rPr>
        <w:t>.</w:t>
      </w:r>
      <w:r w:rsidR="00F9604C" w:rsidRPr="00874C33">
        <w:rPr>
          <w:rFonts w:ascii="Book Antiqua" w:hAnsi="Book Antiqua"/>
          <w:shd w:val="clear" w:color="auto" w:fill="FFFFFF"/>
          <w:lang w:val="en-US"/>
        </w:rPr>
        <w:t xml:space="preserve"> </w:t>
      </w:r>
      <w:r w:rsidR="006D452B" w:rsidRPr="00874C33">
        <w:rPr>
          <w:rFonts w:ascii="Book Antiqua" w:hAnsi="Book Antiqua"/>
          <w:shd w:val="clear" w:color="auto" w:fill="FFFFFF"/>
          <w:lang w:val="en-US"/>
        </w:rPr>
        <w:t xml:space="preserve">The </w:t>
      </w:r>
      <w:r w:rsidR="00DA6A0E" w:rsidRPr="00874C33">
        <w:rPr>
          <w:rFonts w:ascii="Book Antiqua" w:hAnsi="Book Antiqua"/>
          <w:shd w:val="clear" w:color="auto" w:fill="FFFFFF"/>
          <w:lang w:val="en-US"/>
        </w:rPr>
        <w:lastRenderedPageBreak/>
        <w:t xml:space="preserve">rate of </w:t>
      </w:r>
      <w:r w:rsidR="006D452B" w:rsidRPr="00874C33">
        <w:rPr>
          <w:rFonts w:ascii="Book Antiqua" w:hAnsi="Book Antiqua"/>
          <w:shd w:val="clear" w:color="auto" w:fill="FFFFFF"/>
          <w:lang w:val="en-US"/>
        </w:rPr>
        <w:t xml:space="preserve">delayed postpolypectomy bleeding </w:t>
      </w:r>
      <w:r w:rsidR="00DA6A0E" w:rsidRPr="00874C33">
        <w:rPr>
          <w:rFonts w:ascii="Book Antiqua" w:hAnsi="Book Antiqua"/>
          <w:shd w:val="clear" w:color="auto" w:fill="FFFFFF"/>
          <w:lang w:val="en-US"/>
        </w:rPr>
        <w:t xml:space="preserve">was 1.9% </w:t>
      </w:r>
      <w:r w:rsidR="006D452B" w:rsidRPr="00874C33">
        <w:rPr>
          <w:rFonts w:ascii="Book Antiqua" w:hAnsi="Book Antiqua"/>
          <w:shd w:val="clear" w:color="auto" w:fill="FFFFFF"/>
          <w:lang w:val="en-US"/>
        </w:rPr>
        <w:t>in the epinephrine group and 1.1% in the mec</w:t>
      </w:r>
      <w:r w:rsidR="00983ED1" w:rsidRPr="00874C33">
        <w:rPr>
          <w:rFonts w:ascii="Book Antiqua" w:hAnsi="Book Antiqua"/>
          <w:shd w:val="clear" w:color="auto" w:fill="FFFFFF"/>
          <w:lang w:val="en-US"/>
        </w:rPr>
        <w:t>hanical group</w:t>
      </w:r>
      <w:r w:rsidR="006F7981" w:rsidRPr="00874C33">
        <w:rPr>
          <w:rFonts w:ascii="Book Antiqua" w:hAnsi="Book Antiqua"/>
          <w:lang w:val="en-US"/>
        </w:rPr>
        <w:t>,</w:t>
      </w:r>
      <w:r w:rsidR="00983ED1" w:rsidRPr="00874C33">
        <w:rPr>
          <w:rFonts w:ascii="Book Antiqua" w:hAnsi="Book Antiqua"/>
          <w:shd w:val="clear" w:color="auto" w:fill="FFFFFF"/>
          <w:lang w:val="en-US"/>
        </w:rPr>
        <w:t xml:space="preserve"> and their </w:t>
      </w:r>
      <w:r w:rsidR="00DA6A0E" w:rsidRPr="00874C33">
        <w:rPr>
          <w:rFonts w:ascii="Book Antiqua" w:hAnsi="Book Antiqua"/>
          <w:shd w:val="clear" w:color="auto" w:fill="FFFFFF"/>
          <w:lang w:val="en-US"/>
        </w:rPr>
        <w:t>implementation</w:t>
      </w:r>
      <w:r w:rsidR="006D452B" w:rsidRPr="00874C33">
        <w:rPr>
          <w:rFonts w:ascii="Book Antiqua" w:hAnsi="Book Antiqua"/>
          <w:shd w:val="clear" w:color="auto" w:fill="FFFFFF"/>
          <w:lang w:val="en-US"/>
        </w:rPr>
        <w:t xml:space="preserve"> was not found to significantly affect the rate of delay</w:t>
      </w:r>
      <w:r w:rsidR="00312CA5">
        <w:rPr>
          <w:rFonts w:ascii="Book Antiqua" w:hAnsi="Book Antiqua"/>
          <w:shd w:val="clear" w:color="auto" w:fill="FFFFFF"/>
          <w:lang w:val="en-US"/>
        </w:rPr>
        <w:t>ed postpolypectomy bleeding (OR</w:t>
      </w:r>
      <w:r w:rsidR="00312CA5" w:rsidRPr="007F4B4B">
        <w:rPr>
          <w:rFonts w:ascii="Book Antiqua" w:eastAsia="宋体" w:hAnsi="Book Antiqua" w:hint="eastAsia"/>
          <w:shd w:val="clear" w:color="auto" w:fill="FFFFFF"/>
          <w:lang w:val="en-US" w:eastAsia="zh-CN"/>
        </w:rPr>
        <w:t xml:space="preserve"> </w:t>
      </w:r>
      <w:r w:rsidR="00312CA5">
        <w:rPr>
          <w:rFonts w:ascii="Book Antiqua" w:hAnsi="Book Antiqua"/>
          <w:shd w:val="clear" w:color="auto" w:fill="FFFFFF"/>
          <w:lang w:val="en-US"/>
        </w:rPr>
        <w:t>=</w:t>
      </w:r>
      <w:r w:rsidR="00312CA5" w:rsidRPr="007F4B4B">
        <w:rPr>
          <w:rFonts w:ascii="Book Antiqua" w:eastAsia="宋体" w:hAnsi="Book Antiqua" w:hint="eastAsia"/>
          <w:shd w:val="clear" w:color="auto" w:fill="FFFFFF"/>
          <w:lang w:val="en-US" w:eastAsia="zh-CN"/>
        </w:rPr>
        <w:t xml:space="preserve"> </w:t>
      </w:r>
      <w:r w:rsidR="00312CA5">
        <w:rPr>
          <w:rFonts w:ascii="Book Antiqua" w:hAnsi="Book Antiqua"/>
          <w:shd w:val="clear" w:color="auto" w:fill="FFFFFF"/>
          <w:lang w:val="en-US"/>
        </w:rPr>
        <w:t xml:space="preserve">0.58, 95%CI: 0.13, 2.49; </w:t>
      </w:r>
      <w:r w:rsidR="00312CA5" w:rsidRPr="00312CA5">
        <w:rPr>
          <w:rFonts w:ascii="Book Antiqua" w:hAnsi="Book Antiqua"/>
          <w:i/>
          <w:caps/>
          <w:shd w:val="clear" w:color="auto" w:fill="FFFFFF"/>
          <w:lang w:val="en-US"/>
        </w:rPr>
        <w:t>p</w:t>
      </w:r>
      <w:r w:rsidR="00312CA5" w:rsidRPr="007F4B4B">
        <w:rPr>
          <w:rFonts w:ascii="Book Antiqua" w:eastAsia="宋体" w:hAnsi="Book Antiqua" w:hint="eastAsia"/>
          <w:shd w:val="clear" w:color="auto" w:fill="FFFFFF"/>
          <w:lang w:val="en-US" w:eastAsia="zh-CN"/>
        </w:rPr>
        <w:t xml:space="preserve"> </w:t>
      </w:r>
      <w:r w:rsidR="00312CA5">
        <w:rPr>
          <w:rFonts w:ascii="Book Antiqua" w:hAnsi="Book Antiqua"/>
          <w:shd w:val="clear" w:color="auto" w:fill="FFFFFF"/>
          <w:lang w:val="en-US"/>
        </w:rPr>
        <w:t>=</w:t>
      </w:r>
      <w:r w:rsidR="00312CA5" w:rsidRPr="007F4B4B">
        <w:rPr>
          <w:rFonts w:ascii="Book Antiqua" w:eastAsia="宋体" w:hAnsi="Book Antiqua" w:hint="eastAsia"/>
          <w:shd w:val="clear" w:color="auto" w:fill="FFFFFF"/>
          <w:lang w:val="en-US" w:eastAsia="zh-CN"/>
        </w:rPr>
        <w:t xml:space="preserve"> </w:t>
      </w:r>
      <w:r w:rsidR="006D452B" w:rsidRPr="00874C33">
        <w:rPr>
          <w:rFonts w:ascii="Book Antiqua" w:hAnsi="Book Antiqua"/>
          <w:shd w:val="clear" w:color="auto" w:fill="FFFFFF"/>
          <w:lang w:val="en-US"/>
        </w:rPr>
        <w:t>0.46) without significant heter</w:t>
      </w:r>
      <w:r w:rsidR="00312CA5">
        <w:rPr>
          <w:rFonts w:ascii="Book Antiqua" w:hAnsi="Book Antiqua"/>
          <w:shd w:val="clear" w:color="auto" w:fill="FFFFFF"/>
          <w:lang w:val="en-US"/>
        </w:rPr>
        <w:t>ogeneity between the studies (</w:t>
      </w:r>
      <w:r w:rsidR="00312CA5" w:rsidRPr="00312CA5">
        <w:rPr>
          <w:rFonts w:ascii="Book Antiqua" w:hAnsi="Book Antiqua"/>
          <w:i/>
          <w:shd w:val="clear" w:color="auto" w:fill="FFFFFF"/>
          <w:lang w:val="en-US"/>
        </w:rPr>
        <w:t>P</w:t>
      </w:r>
      <w:r w:rsidR="00312CA5" w:rsidRPr="007F4B4B">
        <w:rPr>
          <w:rFonts w:ascii="Book Antiqua" w:eastAsia="宋体" w:hAnsi="Book Antiqua" w:hint="eastAsia"/>
          <w:shd w:val="clear" w:color="auto" w:fill="FFFFFF"/>
          <w:lang w:val="en-US" w:eastAsia="zh-CN"/>
        </w:rPr>
        <w:t xml:space="preserve"> </w:t>
      </w:r>
      <w:r w:rsidR="00312CA5">
        <w:rPr>
          <w:rFonts w:ascii="Book Antiqua" w:hAnsi="Book Antiqua"/>
          <w:shd w:val="clear" w:color="auto" w:fill="FFFFFF"/>
          <w:lang w:val="en-US"/>
        </w:rPr>
        <w:t>=</w:t>
      </w:r>
      <w:r w:rsidR="00312CA5" w:rsidRPr="007F4B4B">
        <w:rPr>
          <w:rFonts w:ascii="Book Antiqua" w:eastAsia="宋体" w:hAnsi="Book Antiqua" w:hint="eastAsia"/>
          <w:shd w:val="clear" w:color="auto" w:fill="FFFFFF"/>
          <w:lang w:val="en-US" w:eastAsia="zh-CN"/>
        </w:rPr>
        <w:t xml:space="preserve"> </w:t>
      </w:r>
      <w:r w:rsidR="006D452B" w:rsidRPr="00874C33">
        <w:rPr>
          <w:rFonts w:ascii="Book Antiqua" w:hAnsi="Book Antiqua"/>
          <w:shd w:val="clear" w:color="auto" w:fill="FFFFFF"/>
          <w:lang w:val="en-US"/>
        </w:rPr>
        <w:t xml:space="preserve">0.94, </w:t>
      </w:r>
      <w:r w:rsidR="006D452B" w:rsidRPr="00312CA5">
        <w:rPr>
          <w:rFonts w:ascii="Book Antiqua" w:hAnsi="Book Antiqua"/>
          <w:i/>
          <w:shd w:val="clear" w:color="auto" w:fill="FFFFFF"/>
          <w:lang w:val="en-US"/>
        </w:rPr>
        <w:t>I</w:t>
      </w:r>
      <w:r w:rsidR="006D452B" w:rsidRPr="00874C33">
        <w:rPr>
          <w:rFonts w:ascii="Book Antiqua" w:hAnsi="Book Antiqua"/>
          <w:shd w:val="clear" w:color="auto" w:fill="FFFFFF"/>
          <w:vertAlign w:val="superscript"/>
          <w:lang w:val="en-US"/>
        </w:rPr>
        <w:t>2</w:t>
      </w:r>
      <w:r w:rsidR="00312CA5" w:rsidRPr="007F4B4B">
        <w:rPr>
          <w:rFonts w:ascii="Book Antiqua" w:eastAsia="宋体" w:hAnsi="Book Antiqua" w:hint="eastAsia"/>
          <w:shd w:val="clear" w:color="auto" w:fill="FFFFFF"/>
          <w:lang w:val="en-US" w:eastAsia="zh-CN"/>
        </w:rPr>
        <w:t xml:space="preserve"> </w:t>
      </w:r>
      <w:r w:rsidR="00312CA5">
        <w:rPr>
          <w:rFonts w:ascii="Book Antiqua" w:hAnsi="Book Antiqua"/>
          <w:shd w:val="clear" w:color="auto" w:fill="FFFFFF"/>
          <w:lang w:val="en-US"/>
        </w:rPr>
        <w:t>=</w:t>
      </w:r>
      <w:r w:rsidR="00312CA5" w:rsidRPr="007F4B4B">
        <w:rPr>
          <w:rFonts w:ascii="Book Antiqua" w:eastAsia="宋体" w:hAnsi="Book Antiqua" w:hint="eastAsia"/>
          <w:shd w:val="clear" w:color="auto" w:fill="FFFFFF"/>
          <w:lang w:val="en-US" w:eastAsia="zh-CN"/>
        </w:rPr>
        <w:t xml:space="preserve"> </w:t>
      </w:r>
      <w:r w:rsidR="006D452B" w:rsidRPr="00874C33">
        <w:rPr>
          <w:rFonts w:ascii="Book Antiqua" w:hAnsi="Book Antiqua"/>
          <w:shd w:val="clear" w:color="auto" w:fill="FFFFFF"/>
          <w:lang w:val="en-US"/>
        </w:rPr>
        <w:t>0%).</w:t>
      </w:r>
    </w:p>
    <w:p w:rsidR="00312CA5" w:rsidRPr="007F4B4B" w:rsidRDefault="00312CA5" w:rsidP="00031B97">
      <w:pPr>
        <w:adjustRightInd w:val="0"/>
        <w:snapToGrid w:val="0"/>
        <w:spacing w:line="360" w:lineRule="auto"/>
        <w:ind w:firstLineChars="200" w:firstLine="488"/>
        <w:jc w:val="both"/>
        <w:rPr>
          <w:rFonts w:ascii="Book Antiqua" w:eastAsia="宋体" w:hAnsi="Book Antiqua"/>
          <w:b/>
          <w:spacing w:val="3"/>
          <w:shd w:val="clear" w:color="auto" w:fill="FFFFFF"/>
          <w:lang w:val="en-US" w:eastAsia="zh-CN"/>
        </w:rPr>
      </w:pPr>
    </w:p>
    <w:p w:rsidR="00967A56" w:rsidRPr="00874C33" w:rsidRDefault="0083565B" w:rsidP="00031B97">
      <w:pPr>
        <w:adjustRightInd w:val="0"/>
        <w:snapToGrid w:val="0"/>
        <w:spacing w:line="360" w:lineRule="auto"/>
        <w:jc w:val="both"/>
        <w:rPr>
          <w:rFonts w:ascii="Book Antiqua" w:hAnsi="Book Antiqua"/>
          <w:i/>
          <w:shd w:val="clear" w:color="auto" w:fill="FFFFFF"/>
          <w:lang w:val="en-US"/>
        </w:rPr>
      </w:pPr>
      <w:r w:rsidRPr="00312CA5">
        <w:rPr>
          <w:rFonts w:ascii="Book Antiqua" w:hAnsi="Book Antiqua"/>
          <w:b/>
          <w:i/>
          <w:shd w:val="clear" w:color="auto" w:fill="FFFFFF"/>
          <w:lang w:val="en-US"/>
        </w:rPr>
        <w:t>The impact of u</w:t>
      </w:r>
      <w:r w:rsidR="005D3FA2" w:rsidRPr="00312CA5">
        <w:rPr>
          <w:rFonts w:ascii="Book Antiqua" w:hAnsi="Book Antiqua"/>
          <w:b/>
          <w:i/>
          <w:shd w:val="clear" w:color="auto" w:fill="FFFFFF"/>
          <w:lang w:val="en-US"/>
        </w:rPr>
        <w:t xml:space="preserve">nderlying </w:t>
      </w:r>
      <w:r w:rsidR="00FE5005" w:rsidRPr="00312CA5">
        <w:rPr>
          <w:rFonts w:ascii="Book Antiqua" w:hAnsi="Book Antiqua"/>
          <w:b/>
          <w:i/>
          <w:shd w:val="clear" w:color="auto" w:fill="FFFFFF"/>
          <w:lang w:val="en-US"/>
        </w:rPr>
        <w:t>c</w:t>
      </w:r>
      <w:r w:rsidR="00967A56" w:rsidRPr="00312CA5">
        <w:rPr>
          <w:rFonts w:ascii="Book Antiqua" w:hAnsi="Book Antiqua"/>
          <w:b/>
          <w:i/>
          <w:shd w:val="clear" w:color="auto" w:fill="FFFFFF"/>
          <w:lang w:val="en-US"/>
        </w:rPr>
        <w:t>omorbidities</w:t>
      </w:r>
      <w:r w:rsidR="008B15A7" w:rsidRPr="00312CA5">
        <w:rPr>
          <w:rFonts w:ascii="Book Antiqua" w:hAnsi="Book Antiqua"/>
          <w:b/>
          <w:i/>
          <w:shd w:val="clear" w:color="auto" w:fill="FFFFFF"/>
          <w:lang w:val="en-US"/>
        </w:rPr>
        <w:t xml:space="preserve"> and</w:t>
      </w:r>
      <w:r w:rsidR="006F7981" w:rsidRPr="00312CA5">
        <w:rPr>
          <w:rFonts w:ascii="Book Antiqua" w:hAnsi="Book Antiqua"/>
          <w:b/>
          <w:i/>
          <w:lang w:val="en-US"/>
        </w:rPr>
        <w:t xml:space="preserve"> </w:t>
      </w:r>
      <w:r w:rsidR="005B7B55" w:rsidRPr="00312CA5">
        <w:rPr>
          <w:rFonts w:ascii="Book Antiqua" w:hAnsi="Book Antiqua"/>
          <w:b/>
          <w:i/>
          <w:shd w:val="clear" w:color="auto" w:fill="FFFFFF"/>
          <w:lang w:val="en-US"/>
        </w:rPr>
        <w:t xml:space="preserve">other </w:t>
      </w:r>
      <w:r w:rsidR="00336D5D" w:rsidRPr="00312CA5">
        <w:rPr>
          <w:rFonts w:ascii="Book Antiqua" w:hAnsi="Book Antiqua"/>
          <w:b/>
          <w:i/>
          <w:shd w:val="clear" w:color="auto" w:fill="FFFFFF"/>
          <w:lang w:val="en-US"/>
        </w:rPr>
        <w:t>p</w:t>
      </w:r>
      <w:r w:rsidR="00D33B13" w:rsidRPr="00312CA5">
        <w:rPr>
          <w:rFonts w:ascii="Book Antiqua" w:hAnsi="Book Antiqua"/>
          <w:b/>
          <w:i/>
          <w:shd w:val="clear" w:color="auto" w:fill="FFFFFF"/>
          <w:lang w:val="en-US"/>
        </w:rPr>
        <w:t>edunculated polyp characteristics</w:t>
      </w:r>
    </w:p>
    <w:p w:rsidR="00FE5005" w:rsidRPr="00874C33" w:rsidRDefault="00FE5005" w:rsidP="00031B97">
      <w:pPr>
        <w:pStyle w:val="Default"/>
        <w:snapToGrid w:val="0"/>
        <w:spacing w:line="360" w:lineRule="auto"/>
        <w:jc w:val="both"/>
        <w:rPr>
          <w:rFonts w:cs="Cambria"/>
          <w:color w:val="auto"/>
        </w:rPr>
      </w:pPr>
      <w:r w:rsidRPr="00874C33">
        <w:rPr>
          <w:color w:val="auto"/>
        </w:rPr>
        <w:t>The presence of comorbidity, beyond the size and location of the polyp, should also be taken into consideration when discussing further management.</w:t>
      </w:r>
    </w:p>
    <w:p w:rsidR="00F9604C" w:rsidRPr="00874C33" w:rsidRDefault="00F9604C" w:rsidP="00031B97">
      <w:pPr>
        <w:adjustRightInd w:val="0"/>
        <w:snapToGrid w:val="0"/>
        <w:spacing w:line="360" w:lineRule="auto"/>
        <w:ind w:firstLineChars="200" w:firstLine="480"/>
        <w:jc w:val="both"/>
        <w:rPr>
          <w:rFonts w:ascii="Book Antiqua" w:hAnsi="Book Antiqua" w:cs="Arial"/>
          <w:i/>
          <w:iCs/>
          <w:shd w:val="clear" w:color="auto" w:fill="FFFFFF"/>
          <w:lang w:val="en-US"/>
        </w:rPr>
      </w:pPr>
      <w:r w:rsidRPr="00874C33">
        <w:rPr>
          <w:rFonts w:ascii="Book Antiqua" w:hAnsi="Book Antiqua"/>
          <w:shd w:val="clear" w:color="auto" w:fill="FFFFFF"/>
          <w:lang w:val="en-US"/>
        </w:rPr>
        <w:t>Different risk fact</w:t>
      </w:r>
      <w:r w:rsidR="00FE5005" w:rsidRPr="00874C33">
        <w:rPr>
          <w:rFonts w:ascii="Book Antiqua" w:hAnsi="Book Antiqua"/>
          <w:shd w:val="clear" w:color="auto" w:fill="FFFFFF"/>
          <w:lang w:val="en-US"/>
        </w:rPr>
        <w:t>ors for postpolypectomy complications</w:t>
      </w:r>
      <w:r w:rsidR="00DC4EFA" w:rsidRPr="00874C33">
        <w:rPr>
          <w:rFonts w:ascii="Book Antiqua" w:hAnsi="Book Antiqua"/>
          <w:shd w:val="clear" w:color="auto" w:fill="FFFFFF"/>
          <w:lang w:val="en-US"/>
        </w:rPr>
        <w:t xml:space="preserve">, such as old age </w:t>
      </w:r>
      <w:r w:rsidR="003B366C" w:rsidRPr="00874C33">
        <w:rPr>
          <w:rFonts w:ascii="Book Antiqua" w:hAnsi="Book Antiqua"/>
          <w:shd w:val="clear" w:color="auto" w:fill="FFFFFF"/>
          <w:lang w:val="en-US"/>
        </w:rPr>
        <w:t>(</w:t>
      </w:r>
      <w:r w:rsidR="00DA6A0E" w:rsidRPr="00874C33">
        <w:rPr>
          <w:rFonts w:ascii="Book Antiqua" w:hAnsi="Book Antiqua"/>
          <w:shd w:val="clear" w:color="auto" w:fill="FFFFFF"/>
          <w:lang w:val="en-US"/>
        </w:rPr>
        <w:t>older than</w:t>
      </w:r>
      <w:r w:rsidR="003B366C" w:rsidRPr="00874C33">
        <w:rPr>
          <w:rFonts w:ascii="Book Antiqua" w:hAnsi="Book Antiqua"/>
          <w:shd w:val="clear" w:color="auto" w:fill="FFFFFF"/>
          <w:lang w:val="en-US"/>
        </w:rPr>
        <w:t xml:space="preserve"> </w:t>
      </w:r>
      <w:r w:rsidR="00DC4EFA" w:rsidRPr="00874C33">
        <w:rPr>
          <w:rFonts w:ascii="Book Antiqua" w:hAnsi="Book Antiqua"/>
          <w:shd w:val="clear" w:color="auto" w:fill="FFFFFF"/>
          <w:lang w:val="en-US"/>
        </w:rPr>
        <w:t>65 years</w:t>
      </w:r>
      <w:r w:rsidR="00DA6A0E" w:rsidRPr="00874C33">
        <w:rPr>
          <w:rFonts w:ascii="Book Antiqua" w:hAnsi="Book Antiqua"/>
          <w:shd w:val="clear" w:color="auto" w:fill="FFFFFF"/>
          <w:lang w:val="en-US"/>
        </w:rPr>
        <w:t xml:space="preserve"> of age</w:t>
      </w:r>
      <w:r w:rsidR="00DC4EFA" w:rsidRPr="00874C33">
        <w:rPr>
          <w:rFonts w:ascii="Book Antiqua" w:hAnsi="Book Antiqua"/>
          <w:shd w:val="clear" w:color="auto" w:fill="FFFFFF"/>
          <w:lang w:val="en-US"/>
        </w:rPr>
        <w:t xml:space="preserve">), underlying diseases (cardiovascular </w:t>
      </w:r>
      <w:r w:rsidR="003B366C" w:rsidRPr="00874C33">
        <w:rPr>
          <w:rFonts w:ascii="Book Antiqua" w:hAnsi="Book Antiqua"/>
          <w:shd w:val="clear" w:color="auto" w:fill="FFFFFF"/>
          <w:lang w:val="en-US"/>
        </w:rPr>
        <w:t xml:space="preserve">or </w:t>
      </w:r>
      <w:r w:rsidR="00DC4EFA" w:rsidRPr="00874C33">
        <w:rPr>
          <w:rFonts w:ascii="Book Antiqua" w:hAnsi="Book Antiqua"/>
          <w:shd w:val="clear" w:color="auto" w:fill="FFFFFF"/>
          <w:lang w:val="en-US"/>
        </w:rPr>
        <w:t>chronic renal disease), anticoagulant use, polyp size</w:t>
      </w:r>
      <w:r w:rsidR="00DA6A0E" w:rsidRPr="00874C33">
        <w:rPr>
          <w:rFonts w:ascii="Book Antiqua" w:hAnsi="Book Antiqua"/>
          <w:shd w:val="clear" w:color="auto" w:fill="FFFFFF"/>
          <w:lang w:val="en-US"/>
        </w:rPr>
        <w:t xml:space="preserve"> </w:t>
      </w:r>
      <w:r w:rsidR="00DC4EFA" w:rsidRPr="00874C33">
        <w:rPr>
          <w:rFonts w:ascii="Book Antiqua" w:hAnsi="Book Antiqua"/>
          <w:shd w:val="clear" w:color="auto" w:fill="FFFFFF"/>
          <w:lang w:val="en-US"/>
        </w:rPr>
        <w:t>&gt;</w:t>
      </w:r>
      <w:r w:rsidR="00DA6A0E" w:rsidRPr="00874C33">
        <w:rPr>
          <w:rFonts w:ascii="Book Antiqua" w:hAnsi="Book Antiqua"/>
          <w:shd w:val="clear" w:color="auto" w:fill="FFFFFF"/>
          <w:lang w:val="en-US"/>
        </w:rPr>
        <w:t xml:space="preserve"> </w:t>
      </w:r>
      <w:r w:rsidR="00312CA5">
        <w:rPr>
          <w:rFonts w:ascii="Book Antiqua" w:hAnsi="Book Antiqua"/>
          <w:shd w:val="clear" w:color="auto" w:fill="FFFFFF"/>
          <w:lang w:val="en-US"/>
        </w:rPr>
        <w:t>10</w:t>
      </w:r>
      <w:r w:rsidR="00312CA5" w:rsidRPr="007F4B4B">
        <w:rPr>
          <w:rFonts w:ascii="Book Antiqua" w:eastAsia="宋体" w:hAnsi="Book Antiqua" w:hint="eastAsia"/>
          <w:shd w:val="clear" w:color="auto" w:fill="FFFFFF"/>
          <w:lang w:val="en-US" w:eastAsia="zh-CN"/>
        </w:rPr>
        <w:t xml:space="preserve"> </w:t>
      </w:r>
      <w:r w:rsidR="00312CA5">
        <w:rPr>
          <w:rFonts w:ascii="Book Antiqua" w:hAnsi="Book Antiqua"/>
          <w:shd w:val="clear" w:color="auto" w:fill="FFFFFF"/>
          <w:lang w:val="en-US"/>
        </w:rPr>
        <w:t>mm, a stalk size</w:t>
      </w:r>
      <w:r w:rsidR="00312CA5" w:rsidRPr="007F4B4B">
        <w:rPr>
          <w:rFonts w:ascii="Book Antiqua" w:eastAsia="宋体" w:hAnsi="Book Antiqua" w:hint="eastAsia"/>
          <w:shd w:val="clear" w:color="auto" w:fill="FFFFFF"/>
          <w:lang w:val="en-US" w:eastAsia="zh-CN"/>
        </w:rPr>
        <w:t xml:space="preserve"> </w:t>
      </w:r>
      <w:r w:rsidR="00312CA5">
        <w:rPr>
          <w:rFonts w:ascii="Book Antiqua" w:hAnsi="Book Antiqua"/>
          <w:shd w:val="clear" w:color="auto" w:fill="FFFFFF"/>
          <w:lang w:val="en-US"/>
        </w:rPr>
        <w:t>&gt;</w:t>
      </w:r>
      <w:r w:rsidR="00312CA5" w:rsidRPr="007F4B4B">
        <w:rPr>
          <w:rFonts w:ascii="Book Antiqua" w:eastAsia="宋体" w:hAnsi="Book Antiqua" w:hint="eastAsia"/>
          <w:shd w:val="clear" w:color="auto" w:fill="FFFFFF"/>
          <w:lang w:val="en-US" w:eastAsia="zh-CN"/>
        </w:rPr>
        <w:t xml:space="preserve"> </w:t>
      </w:r>
      <w:r w:rsidR="00312CA5">
        <w:rPr>
          <w:rFonts w:ascii="Book Antiqua" w:hAnsi="Book Antiqua"/>
          <w:shd w:val="clear" w:color="auto" w:fill="FFFFFF"/>
          <w:lang w:val="en-US"/>
        </w:rPr>
        <w:t>5</w:t>
      </w:r>
      <w:r w:rsidR="00312CA5" w:rsidRPr="007F4B4B">
        <w:rPr>
          <w:rFonts w:ascii="Book Antiqua" w:eastAsia="宋体" w:hAnsi="Book Antiqua" w:hint="eastAsia"/>
          <w:shd w:val="clear" w:color="auto" w:fill="FFFFFF"/>
          <w:lang w:val="en-US" w:eastAsia="zh-CN"/>
        </w:rPr>
        <w:t xml:space="preserve"> </w:t>
      </w:r>
      <w:r w:rsidR="00DC4EFA" w:rsidRPr="00874C33">
        <w:rPr>
          <w:rFonts w:ascii="Book Antiqua" w:hAnsi="Book Antiqua"/>
          <w:shd w:val="clear" w:color="auto" w:fill="FFFFFF"/>
          <w:lang w:val="en-US"/>
        </w:rPr>
        <w:t>mm, polyps located on the right side of the colon, malignant polyps, use of cutting mode and low-volume endoscopists,</w:t>
      </w:r>
      <w:r w:rsidRPr="00874C33">
        <w:rPr>
          <w:rFonts w:ascii="Book Antiqua" w:hAnsi="Book Antiqua"/>
          <w:shd w:val="clear" w:color="auto" w:fill="FFFFFF"/>
          <w:lang w:val="en-US"/>
        </w:rPr>
        <w:t xml:space="preserve"> have been described</w:t>
      </w:r>
      <w:r w:rsidR="007620DA" w:rsidRPr="00874C33">
        <w:rPr>
          <w:rFonts w:ascii="Book Antiqua" w:hAnsi="Book Antiqua"/>
          <w:shd w:val="clear" w:color="auto" w:fill="FFFFFF"/>
          <w:vertAlign w:val="superscript"/>
          <w:lang w:val="en-US"/>
        </w:rPr>
        <w:t>[47,64-67</w:t>
      </w:r>
      <w:r w:rsidR="00DC4EFA" w:rsidRPr="00874C33">
        <w:rPr>
          <w:rFonts w:ascii="Book Antiqua" w:hAnsi="Book Antiqua"/>
          <w:shd w:val="clear" w:color="auto" w:fill="FFFFFF"/>
          <w:vertAlign w:val="superscript"/>
          <w:lang w:val="en-US"/>
        </w:rPr>
        <w:t>]</w:t>
      </w:r>
      <w:r w:rsidR="00DC4EFA" w:rsidRPr="00874C33">
        <w:rPr>
          <w:rFonts w:ascii="Book Antiqua" w:hAnsi="Book Antiqua" w:cs="Arial"/>
          <w:shd w:val="clear" w:color="auto" w:fill="FFFFFF"/>
          <w:vertAlign w:val="superscript"/>
          <w:lang w:val="en-US"/>
        </w:rPr>
        <w:t>.</w:t>
      </w:r>
    </w:p>
    <w:p w:rsidR="002613AD" w:rsidRPr="00874C33" w:rsidRDefault="002613AD" w:rsidP="00031B97">
      <w:pPr>
        <w:shd w:val="clear" w:color="auto" w:fill="FFFFFF"/>
        <w:adjustRightInd w:val="0"/>
        <w:snapToGrid w:val="0"/>
        <w:spacing w:line="360" w:lineRule="auto"/>
        <w:ind w:firstLineChars="200" w:firstLine="480"/>
        <w:jc w:val="both"/>
        <w:rPr>
          <w:rFonts w:ascii="Book Antiqua" w:hAnsi="Book Antiqua"/>
          <w:lang w:val="en-US"/>
        </w:rPr>
      </w:pPr>
      <w:r w:rsidRPr="00874C33">
        <w:rPr>
          <w:rFonts w:ascii="Book Antiqua" w:hAnsi="Book Antiqua" w:cs="Cambria"/>
          <w:lang w:val="en-US"/>
        </w:rPr>
        <w:t>A recently published review and meta-analysis</w:t>
      </w:r>
      <w:r w:rsidR="007620DA" w:rsidRPr="00874C33">
        <w:rPr>
          <w:rFonts w:ascii="Book Antiqua" w:hAnsi="Book Antiqua" w:cs="Cambria"/>
          <w:vertAlign w:val="superscript"/>
          <w:lang w:val="en-US"/>
        </w:rPr>
        <w:t>[68</w:t>
      </w:r>
      <w:r w:rsidR="00DC4EFA" w:rsidRPr="00874C33">
        <w:rPr>
          <w:rFonts w:ascii="Book Antiqua" w:hAnsi="Book Antiqua" w:cs="Cambria"/>
          <w:vertAlign w:val="superscript"/>
          <w:lang w:val="en-US"/>
        </w:rPr>
        <w:t>]</w:t>
      </w:r>
      <w:r w:rsidRPr="00874C33">
        <w:rPr>
          <w:rFonts w:ascii="Book Antiqua" w:hAnsi="Book Antiqua" w:cs="Cambria"/>
          <w:lang w:val="en-US"/>
        </w:rPr>
        <w:t xml:space="preserve"> identified </w:t>
      </w:r>
      <w:r w:rsidRPr="00874C33">
        <w:rPr>
          <w:rFonts w:ascii="Book Antiqua" w:hAnsi="Book Antiqua"/>
          <w:shd w:val="clear" w:color="auto" w:fill="FFFFFF"/>
          <w:lang w:val="en-US"/>
        </w:rPr>
        <w:t xml:space="preserve">cardiovascular disease, hypertension, polyp size over 10 mm, and polyp location as significant risk factors for delayed </w:t>
      </w:r>
      <w:r w:rsidR="005F58CE" w:rsidRPr="00874C33">
        <w:rPr>
          <w:rFonts w:ascii="Book Antiqua" w:hAnsi="Book Antiqua"/>
          <w:shd w:val="clear" w:color="auto" w:fill="FFFFFF"/>
          <w:lang w:val="en-US"/>
        </w:rPr>
        <w:t>postp</w:t>
      </w:r>
      <w:r w:rsidRPr="00874C33">
        <w:rPr>
          <w:rFonts w:ascii="Book Antiqua" w:hAnsi="Book Antiqua"/>
          <w:shd w:val="clear" w:color="auto" w:fill="FFFFFF"/>
          <w:lang w:val="en-US"/>
        </w:rPr>
        <w:t xml:space="preserve">olypectomy bleeding, whereas </w:t>
      </w:r>
      <w:r w:rsidR="00336D5D" w:rsidRPr="00874C33">
        <w:rPr>
          <w:rFonts w:ascii="Book Antiqua" w:hAnsi="Book Antiqua"/>
          <w:shd w:val="clear" w:color="auto" w:fill="FFFFFF"/>
          <w:lang w:val="en-US"/>
        </w:rPr>
        <w:t>pedunculated</w:t>
      </w:r>
      <w:r w:rsidR="00075928" w:rsidRPr="00874C33">
        <w:rPr>
          <w:rFonts w:ascii="Book Antiqua" w:hAnsi="Book Antiqua"/>
          <w:shd w:val="clear" w:color="auto" w:fill="FFFFFF"/>
          <w:lang w:val="en-US"/>
        </w:rPr>
        <w:t xml:space="preserve"> </w:t>
      </w:r>
      <w:r w:rsidR="00336D5D" w:rsidRPr="00874C33">
        <w:rPr>
          <w:rFonts w:ascii="Book Antiqua" w:hAnsi="Book Antiqua"/>
          <w:shd w:val="clear" w:color="auto" w:fill="FFFFFF"/>
          <w:lang w:val="en-US"/>
        </w:rPr>
        <w:t>morphology</w:t>
      </w:r>
      <w:r w:rsidR="00DA6A0E" w:rsidRPr="00874C33">
        <w:rPr>
          <w:rFonts w:ascii="Book Antiqua" w:hAnsi="Book Antiqua"/>
          <w:shd w:val="clear" w:color="auto" w:fill="FFFFFF"/>
          <w:lang w:val="en-US"/>
        </w:rPr>
        <w:t>,</w:t>
      </w:r>
      <w:r w:rsidR="00336D5D" w:rsidRPr="00874C33">
        <w:rPr>
          <w:rFonts w:ascii="Book Antiqua" w:hAnsi="Book Antiqua"/>
          <w:shd w:val="clear" w:color="auto" w:fill="FFFFFF"/>
          <w:lang w:val="en-US"/>
        </w:rPr>
        <w:t xml:space="preserve"> carcinoma histology, </w:t>
      </w:r>
      <w:r w:rsidRPr="00874C33">
        <w:rPr>
          <w:rFonts w:ascii="Book Antiqua" w:hAnsi="Book Antiqua"/>
          <w:shd w:val="clear" w:color="auto" w:fill="FFFFFF"/>
          <w:lang w:val="en-US"/>
        </w:rPr>
        <w:t>age, sex, alcohol use, smoking, diabe</w:t>
      </w:r>
      <w:r w:rsidR="00336D5D" w:rsidRPr="00874C33">
        <w:rPr>
          <w:rFonts w:ascii="Book Antiqua" w:hAnsi="Book Antiqua"/>
          <w:shd w:val="clear" w:color="auto" w:fill="FFFFFF"/>
          <w:lang w:val="en-US"/>
        </w:rPr>
        <w:t>tes</w:t>
      </w:r>
      <w:r w:rsidR="003064B3" w:rsidRPr="00874C33">
        <w:rPr>
          <w:rFonts w:ascii="Book Antiqua" w:hAnsi="Book Antiqua"/>
          <w:shd w:val="clear" w:color="auto" w:fill="FFFFFF"/>
          <w:lang w:val="en-US"/>
        </w:rPr>
        <w:t xml:space="preserve"> and </w:t>
      </w:r>
      <w:r w:rsidR="00336D5D" w:rsidRPr="00874C33">
        <w:rPr>
          <w:rFonts w:ascii="Book Antiqua" w:hAnsi="Book Antiqua"/>
          <w:shd w:val="clear" w:color="auto" w:fill="FFFFFF"/>
          <w:lang w:val="en-US"/>
        </w:rPr>
        <w:t>cerebrovascular disease</w:t>
      </w:r>
      <w:r w:rsidRPr="00874C33">
        <w:rPr>
          <w:rFonts w:ascii="Book Antiqua" w:hAnsi="Book Antiqua"/>
          <w:shd w:val="clear" w:color="auto" w:fill="FFFFFF"/>
          <w:lang w:val="en-US"/>
        </w:rPr>
        <w:t xml:space="preserve"> were not.</w:t>
      </w:r>
    </w:p>
    <w:p w:rsidR="00EC1A4B" w:rsidRPr="00874C33" w:rsidRDefault="00EC1A4B" w:rsidP="00031B97">
      <w:pPr>
        <w:adjustRightInd w:val="0"/>
        <w:snapToGrid w:val="0"/>
        <w:spacing w:line="360" w:lineRule="auto"/>
        <w:ind w:firstLineChars="200" w:firstLine="480"/>
        <w:jc w:val="both"/>
        <w:rPr>
          <w:rFonts w:ascii="Book Antiqua" w:hAnsi="Book Antiqua" w:cs="Arial"/>
          <w:iCs/>
          <w:shd w:val="clear" w:color="auto" w:fill="FFFFFF"/>
          <w:lang w:val="en-US"/>
        </w:rPr>
      </w:pPr>
      <w:r w:rsidRPr="00874C33">
        <w:rPr>
          <w:rFonts w:ascii="Book Antiqua" w:hAnsi="Book Antiqua"/>
          <w:shd w:val="clear" w:color="auto" w:fill="FFFFFF"/>
          <w:lang w:val="en-US"/>
        </w:rPr>
        <w:t xml:space="preserve">Related to the polyp location, </w:t>
      </w:r>
      <w:r w:rsidR="00F9604C" w:rsidRPr="00874C33">
        <w:rPr>
          <w:rFonts w:ascii="Book Antiqua" w:hAnsi="Book Antiqua"/>
          <w:shd w:val="clear" w:color="auto" w:fill="FFFFFF"/>
          <w:lang w:val="en-US"/>
        </w:rPr>
        <w:t xml:space="preserve">recent </w:t>
      </w:r>
      <w:r w:rsidRPr="00874C33">
        <w:rPr>
          <w:rFonts w:ascii="Book Antiqua" w:hAnsi="Book Antiqua"/>
          <w:shd w:val="clear" w:color="auto" w:fill="FFFFFF"/>
          <w:lang w:val="en-US"/>
        </w:rPr>
        <w:t>evidence</w:t>
      </w:r>
      <w:r w:rsidR="007620DA" w:rsidRPr="00874C33">
        <w:rPr>
          <w:rFonts w:ascii="Book Antiqua" w:hAnsi="Book Antiqua"/>
          <w:shd w:val="clear" w:color="auto" w:fill="FFFFFF"/>
          <w:vertAlign w:val="superscript"/>
          <w:lang w:val="en-US"/>
        </w:rPr>
        <w:t>[50</w:t>
      </w:r>
      <w:r w:rsidR="00DC4EFA" w:rsidRPr="00874C33">
        <w:rPr>
          <w:rFonts w:ascii="Book Antiqua" w:hAnsi="Book Antiqua"/>
          <w:shd w:val="clear" w:color="auto" w:fill="FFFFFF"/>
          <w:vertAlign w:val="superscript"/>
          <w:lang w:val="en-US"/>
        </w:rPr>
        <w:t>]</w:t>
      </w:r>
      <w:r w:rsidRPr="00874C33">
        <w:rPr>
          <w:rFonts w:ascii="Book Antiqua" w:hAnsi="Book Antiqua"/>
          <w:shd w:val="clear" w:color="auto" w:fill="FFFFFF"/>
          <w:lang w:val="en-US"/>
        </w:rPr>
        <w:t xml:space="preserve"> suggests that right-sided polyps have </w:t>
      </w:r>
      <w:r w:rsidR="006F7981" w:rsidRPr="00874C33">
        <w:rPr>
          <w:rFonts w:ascii="Book Antiqua" w:hAnsi="Book Antiqua"/>
          <w:lang w:val="en-US"/>
        </w:rPr>
        <w:t xml:space="preserve">a </w:t>
      </w:r>
      <w:r w:rsidRPr="00874C33">
        <w:rPr>
          <w:rFonts w:ascii="Book Antiqua" w:hAnsi="Book Antiqua"/>
          <w:shd w:val="clear" w:color="auto" w:fill="FFFFFF"/>
          <w:lang w:val="en-US"/>
        </w:rPr>
        <w:t xml:space="preserve">significantly higher risk </w:t>
      </w:r>
      <w:r w:rsidR="00B57D66" w:rsidRPr="00874C33">
        <w:rPr>
          <w:rFonts w:ascii="Book Antiqua" w:hAnsi="Book Antiqua"/>
          <w:shd w:val="clear" w:color="auto" w:fill="FFFFFF"/>
          <w:lang w:val="en-US"/>
        </w:rPr>
        <w:t>of bleeding and perforation in comparison with</w:t>
      </w:r>
      <w:r w:rsidRPr="00874C33">
        <w:rPr>
          <w:rFonts w:ascii="Book Antiqua" w:hAnsi="Book Antiqua"/>
          <w:shd w:val="clear" w:color="auto" w:fill="FFFFFF"/>
          <w:lang w:val="en-US"/>
        </w:rPr>
        <w:t xml:space="preserve"> left</w:t>
      </w:r>
      <w:r w:rsidR="006F7981" w:rsidRPr="00874C33">
        <w:rPr>
          <w:rFonts w:ascii="Book Antiqua" w:hAnsi="Book Antiqua"/>
          <w:lang w:val="en-US"/>
        </w:rPr>
        <w:t>-</w:t>
      </w:r>
      <w:r w:rsidRPr="00874C33">
        <w:rPr>
          <w:rFonts w:ascii="Book Antiqua" w:hAnsi="Book Antiqua"/>
          <w:shd w:val="clear" w:color="auto" w:fill="FFFFFF"/>
          <w:lang w:val="en-US"/>
        </w:rPr>
        <w:t>sided polyps</w:t>
      </w:r>
      <w:r w:rsidR="00DC4EFA" w:rsidRPr="00874C33">
        <w:rPr>
          <w:rFonts w:ascii="Book Antiqua" w:hAnsi="Book Antiqua"/>
          <w:shd w:val="clear" w:color="auto" w:fill="FFFFFF"/>
          <w:lang w:val="en-US"/>
        </w:rPr>
        <w:t xml:space="preserve">, </w:t>
      </w:r>
      <w:r w:rsidR="00DA6A0E" w:rsidRPr="00874C33">
        <w:rPr>
          <w:rFonts w:ascii="Book Antiqua" w:hAnsi="Book Antiqua" w:cs="Arial"/>
          <w:iCs/>
          <w:shd w:val="clear" w:color="auto" w:fill="FFFFFF"/>
          <w:lang w:val="en-US"/>
        </w:rPr>
        <w:t>for both</w:t>
      </w:r>
      <w:r w:rsidRPr="00874C33">
        <w:rPr>
          <w:rFonts w:ascii="Book Antiqua" w:hAnsi="Book Antiqua" w:cs="Arial"/>
          <w:iCs/>
          <w:shd w:val="clear" w:color="auto" w:fill="FFFFFF"/>
          <w:lang w:val="en-US"/>
        </w:rPr>
        <w:t xml:space="preserve"> sessile </w:t>
      </w:r>
      <w:r w:rsidR="00DA6A0E" w:rsidRPr="00874C33">
        <w:rPr>
          <w:rFonts w:ascii="Book Antiqua" w:hAnsi="Book Antiqua" w:cs="Arial"/>
          <w:iCs/>
          <w:shd w:val="clear" w:color="auto" w:fill="FFFFFF"/>
          <w:lang w:val="en-US"/>
        </w:rPr>
        <w:t>and</w:t>
      </w:r>
      <w:r w:rsidRPr="00874C33">
        <w:rPr>
          <w:rFonts w:ascii="Book Antiqua" w:hAnsi="Book Antiqua" w:cs="Arial"/>
          <w:iCs/>
          <w:shd w:val="clear" w:color="auto" w:fill="FFFFFF"/>
          <w:lang w:val="en-US"/>
        </w:rPr>
        <w:t xml:space="preserve"> pedunculated</w:t>
      </w:r>
      <w:r w:rsidR="00DA6A0E" w:rsidRPr="00874C33">
        <w:rPr>
          <w:rFonts w:ascii="Book Antiqua" w:hAnsi="Book Antiqua" w:cs="Arial"/>
          <w:iCs/>
          <w:shd w:val="clear" w:color="auto" w:fill="FFFFFF"/>
          <w:lang w:val="en-US"/>
        </w:rPr>
        <w:t xml:space="preserve"> polyps</w:t>
      </w:r>
      <w:r w:rsidRPr="00874C33">
        <w:rPr>
          <w:rFonts w:ascii="Book Antiqua" w:hAnsi="Book Antiqua" w:cs="Arial"/>
          <w:iCs/>
          <w:shd w:val="clear" w:color="auto" w:fill="FFFFFF"/>
          <w:lang w:val="en-US"/>
        </w:rPr>
        <w:t>.</w:t>
      </w:r>
    </w:p>
    <w:p w:rsidR="00BA296A" w:rsidRPr="00874C33" w:rsidRDefault="00AE26A2" w:rsidP="00031B97">
      <w:pPr>
        <w:shd w:val="clear" w:color="auto" w:fill="FFFFFF"/>
        <w:adjustRightInd w:val="0"/>
        <w:snapToGrid w:val="0"/>
        <w:spacing w:line="360" w:lineRule="auto"/>
        <w:jc w:val="both"/>
        <w:rPr>
          <w:rFonts w:ascii="Book Antiqua" w:hAnsi="Book Antiqua" w:cs="Arial"/>
          <w:shd w:val="clear" w:color="auto" w:fill="FFFFFF"/>
          <w:lang w:val="en-US"/>
        </w:rPr>
      </w:pPr>
      <w:r w:rsidRPr="00874C33">
        <w:rPr>
          <w:rFonts w:ascii="Book Antiqua" w:hAnsi="Book Antiqua"/>
          <w:shd w:val="clear" w:color="auto" w:fill="FFFFFF"/>
          <w:lang w:val="en-US"/>
        </w:rPr>
        <w:t>In conclusion,</w:t>
      </w:r>
      <w:r w:rsidR="006F7981" w:rsidRPr="00874C33">
        <w:rPr>
          <w:rFonts w:ascii="Book Antiqua" w:hAnsi="Book Antiqua"/>
          <w:lang w:val="en-US"/>
        </w:rPr>
        <w:t xml:space="preserve"> the</w:t>
      </w:r>
      <w:r w:rsidRPr="00874C33">
        <w:rPr>
          <w:rFonts w:ascii="Book Antiqua" w:hAnsi="Book Antiqua"/>
          <w:shd w:val="clear" w:color="auto" w:fill="FFFFFF"/>
          <w:lang w:val="en-US"/>
        </w:rPr>
        <w:t xml:space="preserve"> effectiveness of common preventive methods is variable</w:t>
      </w:r>
      <w:r w:rsidR="006F7981" w:rsidRPr="00874C33">
        <w:rPr>
          <w:rFonts w:ascii="Book Antiqua" w:hAnsi="Book Antiqua"/>
          <w:lang w:val="en-US"/>
        </w:rPr>
        <w:t>,</w:t>
      </w:r>
      <w:r w:rsidRPr="00874C33">
        <w:rPr>
          <w:rFonts w:ascii="Book Antiqua" w:hAnsi="Book Antiqua"/>
          <w:shd w:val="clear" w:color="auto" w:fill="FFFFFF"/>
          <w:lang w:val="en-US"/>
        </w:rPr>
        <w:t xml:space="preserve"> and no consensus has been reached to date </w:t>
      </w:r>
      <w:r w:rsidR="00DA6A0E" w:rsidRPr="00874C33">
        <w:rPr>
          <w:rFonts w:ascii="Book Antiqua" w:hAnsi="Book Antiqua"/>
          <w:shd w:val="clear" w:color="auto" w:fill="FFFFFF"/>
          <w:lang w:val="en-US"/>
        </w:rPr>
        <w:t>on</w:t>
      </w:r>
      <w:r w:rsidRPr="00874C33">
        <w:rPr>
          <w:rFonts w:ascii="Book Antiqua" w:hAnsi="Book Antiqua"/>
          <w:shd w:val="clear" w:color="auto" w:fill="FFFFFF"/>
          <w:lang w:val="en-US"/>
        </w:rPr>
        <w:t xml:space="preserve"> the strategy to avoid postpolypectomy bleeding.</w:t>
      </w:r>
      <w:r w:rsidR="00953441" w:rsidRPr="00874C33">
        <w:rPr>
          <w:rFonts w:ascii="Book Antiqua" w:hAnsi="Book Antiqua"/>
          <w:shd w:val="clear" w:color="auto" w:fill="FFFFFF"/>
          <w:lang w:val="en-US"/>
        </w:rPr>
        <w:t xml:space="preserve"> </w:t>
      </w:r>
      <w:r w:rsidR="00EC4FCE" w:rsidRPr="00874C33">
        <w:rPr>
          <w:rFonts w:ascii="Book Antiqua" w:hAnsi="Book Antiqua"/>
          <w:spacing w:val="2"/>
          <w:shd w:val="clear" w:color="auto" w:fill="FCFCFC"/>
          <w:lang w:val="en-US"/>
        </w:rPr>
        <w:t>Large randomized controlled trials are necessary to confirm these observations</w:t>
      </w:r>
      <w:r w:rsidR="00B57F85" w:rsidRPr="00874C33">
        <w:rPr>
          <w:rFonts w:ascii="Book Antiqua" w:hAnsi="Book Antiqua"/>
          <w:spacing w:val="2"/>
          <w:shd w:val="clear" w:color="auto" w:fill="FCFCFC"/>
          <w:lang w:val="en-US"/>
        </w:rPr>
        <w:t xml:space="preserve">, taking into consideration </w:t>
      </w:r>
      <w:r w:rsidR="00F9604C" w:rsidRPr="00874C33">
        <w:rPr>
          <w:rFonts w:ascii="Book Antiqua" w:hAnsi="Book Antiqua"/>
          <w:spacing w:val="2"/>
          <w:shd w:val="clear" w:color="auto" w:fill="FCFCFC"/>
          <w:lang w:val="en-US"/>
        </w:rPr>
        <w:t xml:space="preserve">more potential </w:t>
      </w:r>
      <w:r w:rsidR="00B57F85" w:rsidRPr="00874C33">
        <w:rPr>
          <w:rFonts w:ascii="Book Antiqua" w:hAnsi="Book Antiqua"/>
          <w:spacing w:val="2"/>
          <w:shd w:val="clear" w:color="auto" w:fill="FCFCFC"/>
          <w:lang w:val="en-US"/>
        </w:rPr>
        <w:t xml:space="preserve">risk factors such as </w:t>
      </w:r>
      <w:r w:rsidR="005D3FA2" w:rsidRPr="00874C33">
        <w:rPr>
          <w:rFonts w:ascii="Book Antiqua" w:hAnsi="Book Antiqua"/>
          <w:spacing w:val="2"/>
          <w:shd w:val="clear" w:color="auto" w:fill="FCFCFC"/>
          <w:lang w:val="en-US"/>
        </w:rPr>
        <w:t xml:space="preserve">pedunculated </w:t>
      </w:r>
      <w:r w:rsidR="00B57F85" w:rsidRPr="00874C33">
        <w:rPr>
          <w:rFonts w:ascii="Book Antiqua" w:hAnsi="Book Antiqua"/>
          <w:spacing w:val="2"/>
          <w:shd w:val="clear" w:color="auto" w:fill="FCFCFC"/>
          <w:lang w:val="en-US"/>
        </w:rPr>
        <w:t>polyp</w:t>
      </w:r>
      <w:r w:rsidR="00455994" w:rsidRPr="00874C33">
        <w:rPr>
          <w:rFonts w:ascii="Book Antiqua" w:hAnsi="Book Antiqua"/>
          <w:spacing w:val="2"/>
          <w:shd w:val="clear" w:color="auto" w:fill="FCFCFC"/>
          <w:lang w:val="en-US"/>
        </w:rPr>
        <w:t xml:space="preserve"> characteristics</w:t>
      </w:r>
      <w:r w:rsidR="00B57F85" w:rsidRPr="00874C33">
        <w:rPr>
          <w:rFonts w:ascii="Book Antiqua" w:hAnsi="Book Antiqua"/>
          <w:spacing w:val="2"/>
          <w:shd w:val="clear" w:color="auto" w:fill="FCFCFC"/>
          <w:lang w:val="en-US"/>
        </w:rPr>
        <w:t xml:space="preserve"> </w:t>
      </w:r>
      <w:r w:rsidR="00AF762A" w:rsidRPr="00874C33">
        <w:rPr>
          <w:rFonts w:ascii="Book Antiqua" w:hAnsi="Book Antiqua"/>
          <w:spacing w:val="2"/>
          <w:shd w:val="clear" w:color="auto" w:fill="FCFCFC"/>
          <w:lang w:val="en-US"/>
        </w:rPr>
        <w:t>(</w:t>
      </w:r>
      <w:r w:rsidR="00312CA5" w:rsidRPr="00312CA5">
        <w:rPr>
          <w:rFonts w:ascii="Book Antiqua" w:hAnsi="Book Antiqua"/>
          <w:i/>
          <w:spacing w:val="2"/>
          <w:shd w:val="clear" w:color="auto" w:fill="FCFCFC"/>
          <w:lang w:val="en-US"/>
        </w:rPr>
        <w:t>e.g.</w:t>
      </w:r>
      <w:r w:rsidR="006F7981" w:rsidRPr="00874C33">
        <w:rPr>
          <w:rFonts w:ascii="Book Antiqua" w:hAnsi="Book Antiqua"/>
          <w:spacing w:val="2"/>
          <w:lang w:val="en-US"/>
        </w:rPr>
        <w:t>,</w:t>
      </w:r>
      <w:r w:rsidR="00AF762A" w:rsidRPr="00874C33">
        <w:rPr>
          <w:rFonts w:ascii="Book Antiqua" w:hAnsi="Book Antiqua"/>
          <w:spacing w:val="2"/>
          <w:shd w:val="clear" w:color="auto" w:fill="FCFCFC"/>
          <w:lang w:val="en-US"/>
        </w:rPr>
        <w:t xml:space="preserve"> length of the pedicle) </w:t>
      </w:r>
      <w:r w:rsidR="00B57F85" w:rsidRPr="00874C33">
        <w:rPr>
          <w:rFonts w:ascii="Book Antiqua" w:hAnsi="Book Antiqua"/>
          <w:spacing w:val="2"/>
          <w:shd w:val="clear" w:color="auto" w:fill="FCFCFC"/>
          <w:lang w:val="en-US"/>
        </w:rPr>
        <w:t xml:space="preserve">or </w:t>
      </w:r>
      <w:r w:rsidR="00B24F92" w:rsidRPr="00874C33">
        <w:rPr>
          <w:rFonts w:ascii="Book Antiqua" w:hAnsi="Book Antiqua"/>
          <w:spacing w:val="2"/>
          <w:shd w:val="clear" w:color="auto" w:fill="FCFCFC"/>
          <w:lang w:val="en-US"/>
        </w:rPr>
        <w:t xml:space="preserve">other </w:t>
      </w:r>
      <w:r w:rsidR="00B57F85" w:rsidRPr="00874C33">
        <w:rPr>
          <w:rFonts w:ascii="Book Antiqua" w:hAnsi="Book Antiqua"/>
          <w:spacing w:val="2"/>
          <w:shd w:val="clear" w:color="auto" w:fill="FCFCFC"/>
          <w:lang w:val="en-US"/>
        </w:rPr>
        <w:t>patient comorbidities</w:t>
      </w:r>
      <w:r w:rsidR="00B24F92" w:rsidRPr="00874C33">
        <w:rPr>
          <w:rFonts w:ascii="Book Antiqua" w:hAnsi="Book Antiqua"/>
          <w:spacing w:val="2"/>
          <w:shd w:val="clear" w:color="auto" w:fill="FCFCFC"/>
          <w:lang w:val="en-US"/>
        </w:rPr>
        <w:t xml:space="preserve"> (</w:t>
      </w:r>
      <w:r w:rsidR="00312CA5" w:rsidRPr="00312CA5">
        <w:rPr>
          <w:rFonts w:ascii="Book Antiqua" w:hAnsi="Book Antiqua"/>
          <w:i/>
          <w:spacing w:val="2"/>
          <w:shd w:val="clear" w:color="auto" w:fill="FCFCFC"/>
          <w:lang w:val="en-US"/>
        </w:rPr>
        <w:t>e.g.</w:t>
      </w:r>
      <w:r w:rsidR="006F7981" w:rsidRPr="00874C33">
        <w:rPr>
          <w:rFonts w:ascii="Book Antiqua" w:hAnsi="Book Antiqua"/>
          <w:spacing w:val="2"/>
          <w:lang w:val="en-US"/>
        </w:rPr>
        <w:t>,</w:t>
      </w:r>
      <w:r w:rsidR="00B24F92" w:rsidRPr="00874C33">
        <w:rPr>
          <w:rFonts w:ascii="Book Antiqua" w:hAnsi="Book Antiqua"/>
          <w:spacing w:val="2"/>
          <w:shd w:val="clear" w:color="auto" w:fill="FCFCFC"/>
          <w:lang w:val="en-US"/>
        </w:rPr>
        <w:t xml:space="preserve"> </w:t>
      </w:r>
      <w:r w:rsidR="00B24F92" w:rsidRPr="00874C33">
        <w:rPr>
          <w:rFonts w:ascii="Book Antiqua" w:hAnsi="Book Antiqua" w:cs="Arial"/>
          <w:shd w:val="clear" w:color="auto" w:fill="FFFFFF"/>
          <w:lang w:val="en-US"/>
        </w:rPr>
        <w:t>the bleeding risk from heparin</w:t>
      </w:r>
      <w:r w:rsidR="00B24F92" w:rsidRPr="00874C33">
        <w:rPr>
          <w:rFonts w:ascii="宋体" w:eastAsia="宋体" w:hAnsi="宋体" w:cs="宋体" w:hint="eastAsia"/>
          <w:shd w:val="clear" w:color="auto" w:fill="FFFFFF"/>
          <w:lang w:val="en-US"/>
        </w:rPr>
        <w:t>‐</w:t>
      </w:r>
      <w:r w:rsidR="00B24F92" w:rsidRPr="00874C33">
        <w:rPr>
          <w:rFonts w:ascii="Book Antiqua" w:hAnsi="Book Antiqua" w:cs="Arial"/>
          <w:shd w:val="clear" w:color="auto" w:fill="FFFFFF"/>
          <w:lang w:val="en-US"/>
        </w:rPr>
        <w:t xml:space="preserve">bridging therapy in patients </w:t>
      </w:r>
      <w:r w:rsidR="00B24F92" w:rsidRPr="00874C33">
        <w:rPr>
          <w:rFonts w:ascii="Book Antiqua" w:hAnsi="Book Antiqua" w:cs="Arial"/>
          <w:shd w:val="clear" w:color="auto" w:fill="FFFFFF"/>
          <w:lang w:val="en-US"/>
        </w:rPr>
        <w:lastRenderedPageBreak/>
        <w:t>with high thromboembolic risk</w:t>
      </w:r>
      <w:r w:rsidR="007620DA" w:rsidRPr="00874C33">
        <w:rPr>
          <w:rFonts w:ascii="Book Antiqua" w:hAnsi="Book Antiqua" w:cs="Arial"/>
          <w:shd w:val="clear" w:color="auto" w:fill="FFFFFF"/>
          <w:vertAlign w:val="superscript"/>
          <w:lang w:val="en-US"/>
        </w:rPr>
        <w:t>[69</w:t>
      </w:r>
      <w:r w:rsidR="00DC4EFA" w:rsidRPr="00874C33">
        <w:rPr>
          <w:rFonts w:ascii="Book Antiqua" w:hAnsi="Book Antiqua" w:cs="Arial"/>
          <w:shd w:val="clear" w:color="auto" w:fill="FFFFFF"/>
          <w:vertAlign w:val="superscript"/>
          <w:lang w:val="en-US"/>
        </w:rPr>
        <w:t>]</w:t>
      </w:r>
      <w:r w:rsidR="00B24F92" w:rsidRPr="00874C33">
        <w:rPr>
          <w:rFonts w:ascii="Book Antiqua" w:hAnsi="Book Antiqua" w:cs="Arial"/>
          <w:shd w:val="clear" w:color="auto" w:fill="FFFFFF"/>
          <w:lang w:val="en-US"/>
        </w:rPr>
        <w:t>)</w:t>
      </w:r>
      <w:r w:rsidR="0000258A" w:rsidRPr="00874C33">
        <w:rPr>
          <w:rFonts w:ascii="Book Antiqua" w:hAnsi="Book Antiqua" w:cs="Arial"/>
          <w:shd w:val="clear" w:color="auto" w:fill="FFFFFF"/>
          <w:lang w:val="en-US"/>
        </w:rPr>
        <w:t xml:space="preserve">. </w:t>
      </w:r>
      <w:r w:rsidR="00295E23" w:rsidRPr="00874C33">
        <w:rPr>
          <w:rFonts w:ascii="Book Antiqua" w:hAnsi="Book Antiqua" w:cs="Arial"/>
          <w:shd w:val="clear" w:color="auto" w:fill="FFFFFF"/>
          <w:lang w:val="en-US"/>
        </w:rPr>
        <w:t xml:space="preserve">Interestingly, </w:t>
      </w:r>
      <w:r w:rsidR="0000258A" w:rsidRPr="00874C33">
        <w:rPr>
          <w:rFonts w:ascii="Book Antiqua" w:hAnsi="Book Antiqua" w:cs="Arial"/>
          <w:shd w:val="clear" w:color="auto" w:fill="FFFFFF"/>
          <w:lang w:val="en-US"/>
        </w:rPr>
        <w:t xml:space="preserve">Shibuya </w:t>
      </w:r>
      <w:r w:rsidR="0000258A" w:rsidRPr="00874C33">
        <w:rPr>
          <w:rFonts w:ascii="Book Antiqua" w:hAnsi="Book Antiqua" w:cs="Arial"/>
          <w:i/>
          <w:shd w:val="clear" w:color="auto" w:fill="FFFFFF"/>
          <w:lang w:val="en-US"/>
        </w:rPr>
        <w:t>et al</w:t>
      </w:r>
      <w:r w:rsidR="007620DA" w:rsidRPr="00874C33">
        <w:rPr>
          <w:rFonts w:ascii="Book Antiqua" w:hAnsi="Book Antiqua" w:cs="Arial"/>
          <w:shd w:val="clear" w:color="auto" w:fill="FFFFFF"/>
          <w:vertAlign w:val="superscript"/>
          <w:lang w:val="en-US"/>
        </w:rPr>
        <w:t>[70</w:t>
      </w:r>
      <w:r w:rsidR="00DC4EFA" w:rsidRPr="00874C33">
        <w:rPr>
          <w:rFonts w:ascii="Book Antiqua" w:hAnsi="Book Antiqua" w:cs="Arial"/>
          <w:shd w:val="clear" w:color="auto" w:fill="FFFFFF"/>
          <w:vertAlign w:val="superscript"/>
          <w:lang w:val="en-US"/>
        </w:rPr>
        <w:t>]</w:t>
      </w:r>
      <w:r w:rsidR="00DC4EFA" w:rsidRPr="00874C33">
        <w:rPr>
          <w:rFonts w:ascii="Book Antiqua" w:hAnsi="Book Antiqua" w:cs="Arial"/>
          <w:shd w:val="clear" w:color="auto" w:fill="FFFFFF"/>
          <w:lang w:val="en-US"/>
        </w:rPr>
        <w:t xml:space="preserve"> </w:t>
      </w:r>
      <w:r w:rsidR="0000258A" w:rsidRPr="00874C33">
        <w:rPr>
          <w:rFonts w:ascii="Book Antiqua" w:hAnsi="Book Antiqua" w:cs="Arial"/>
          <w:shd w:val="clear" w:color="auto" w:fill="FFFFFF"/>
          <w:lang w:val="en-US"/>
        </w:rPr>
        <w:t xml:space="preserve">showed that the overall </w:t>
      </w:r>
      <w:r w:rsidR="005F58CE" w:rsidRPr="00874C33">
        <w:rPr>
          <w:rFonts w:ascii="Book Antiqua" w:hAnsi="Book Antiqua" w:cs="Arial"/>
          <w:shd w:val="clear" w:color="auto" w:fill="FFFFFF"/>
          <w:lang w:val="en-US"/>
        </w:rPr>
        <w:t>postp</w:t>
      </w:r>
      <w:r w:rsidR="0000258A" w:rsidRPr="00874C33">
        <w:rPr>
          <w:rFonts w:ascii="Book Antiqua" w:hAnsi="Book Antiqua" w:cs="Arial"/>
          <w:shd w:val="clear" w:color="auto" w:fill="FFFFFF"/>
          <w:lang w:val="en-US"/>
        </w:rPr>
        <w:t>olypectomy bleeding rate under the new Japanese guidelines</w:t>
      </w:r>
      <w:r w:rsidR="006F7981" w:rsidRPr="00874C33">
        <w:rPr>
          <w:rFonts w:ascii="Book Antiqua" w:hAnsi="Book Antiqua" w:cs="Arial"/>
          <w:lang w:val="en-US"/>
        </w:rPr>
        <w:t>,</w:t>
      </w:r>
      <w:r w:rsidR="0000258A" w:rsidRPr="00874C33">
        <w:rPr>
          <w:rFonts w:ascii="Book Antiqua" w:hAnsi="Book Antiqua" w:cs="Arial"/>
          <w:shd w:val="clear" w:color="auto" w:fill="FFFFFF"/>
          <w:lang w:val="en-US"/>
        </w:rPr>
        <w:t xml:space="preserve"> which indicate that antithrombotic agents </w:t>
      </w:r>
      <w:r w:rsidR="00DA6A0E" w:rsidRPr="00874C33">
        <w:rPr>
          <w:rFonts w:ascii="Book Antiqua" w:hAnsi="Book Antiqua" w:cs="Arial"/>
          <w:shd w:val="clear" w:color="auto" w:fill="FFFFFF"/>
          <w:lang w:val="en-US"/>
        </w:rPr>
        <w:t>are</w:t>
      </w:r>
      <w:r w:rsidR="0000258A" w:rsidRPr="00874C33">
        <w:rPr>
          <w:rFonts w:ascii="Book Antiqua" w:hAnsi="Book Antiqua" w:cs="Arial"/>
          <w:shd w:val="clear" w:color="auto" w:fill="FFFFFF"/>
          <w:lang w:val="en-US"/>
        </w:rPr>
        <w:t xml:space="preserve"> not to be discontinued in </w:t>
      </w:r>
      <w:r w:rsidR="006F7981" w:rsidRPr="00874C33">
        <w:rPr>
          <w:rFonts w:ascii="Book Antiqua" w:hAnsi="Book Antiqua" w:cs="Arial"/>
          <w:lang w:val="en-US"/>
        </w:rPr>
        <w:t>cases</w:t>
      </w:r>
      <w:r w:rsidR="0000258A" w:rsidRPr="00874C33">
        <w:rPr>
          <w:rFonts w:ascii="Book Antiqua" w:hAnsi="Book Antiqua" w:cs="Arial"/>
          <w:shd w:val="clear" w:color="auto" w:fill="FFFFFF"/>
          <w:lang w:val="en-US"/>
        </w:rPr>
        <w:t xml:space="preserve"> </w:t>
      </w:r>
      <w:r w:rsidR="00DA6A0E" w:rsidRPr="00874C33">
        <w:rPr>
          <w:rFonts w:ascii="Book Antiqua" w:hAnsi="Book Antiqua" w:cs="Arial"/>
          <w:shd w:val="clear" w:color="auto" w:fill="FFFFFF"/>
          <w:lang w:val="en-US"/>
        </w:rPr>
        <w:t>with a</w:t>
      </w:r>
      <w:r w:rsidR="0000258A" w:rsidRPr="00874C33">
        <w:rPr>
          <w:rFonts w:ascii="Book Antiqua" w:hAnsi="Book Antiqua" w:cs="Arial"/>
          <w:shd w:val="clear" w:color="auto" w:fill="FFFFFF"/>
          <w:lang w:val="en-US"/>
        </w:rPr>
        <w:t xml:space="preserve"> high-risk of thromboembolic incidents, was not significantly higher when compared with data from previous guidelines, without particularly addressing pedunculated polyps</w:t>
      </w:r>
      <w:r w:rsidR="00DC4EFA" w:rsidRPr="00874C33">
        <w:rPr>
          <w:rFonts w:ascii="Book Antiqua" w:hAnsi="Book Antiqua" w:cs="Arial"/>
          <w:shd w:val="clear" w:color="auto" w:fill="FFFFFF"/>
          <w:lang w:val="en-US"/>
        </w:rPr>
        <w:t>.</w:t>
      </w:r>
    </w:p>
    <w:p w:rsidR="00266A97" w:rsidRPr="00874C33" w:rsidRDefault="00266A97" w:rsidP="00031B97">
      <w:pPr>
        <w:shd w:val="clear" w:color="auto" w:fill="FFFFFF"/>
        <w:adjustRightInd w:val="0"/>
        <w:snapToGrid w:val="0"/>
        <w:spacing w:line="360" w:lineRule="auto"/>
        <w:jc w:val="both"/>
        <w:rPr>
          <w:rFonts w:ascii="Book Antiqua" w:hAnsi="Book Antiqua"/>
          <w:lang w:val="en-US"/>
        </w:rPr>
      </w:pPr>
    </w:p>
    <w:p w:rsidR="004212CA" w:rsidRPr="00874C33" w:rsidRDefault="00E62733" w:rsidP="00031B97">
      <w:pPr>
        <w:pStyle w:val="Default"/>
        <w:snapToGrid w:val="0"/>
        <w:spacing w:line="360" w:lineRule="auto"/>
        <w:jc w:val="both"/>
        <w:rPr>
          <w:b/>
          <w:color w:val="auto"/>
          <w:shd w:val="clear" w:color="auto" w:fill="FFFFFF"/>
        </w:rPr>
      </w:pPr>
      <w:r w:rsidRPr="00874C33">
        <w:rPr>
          <w:rFonts w:cs="Cambria"/>
          <w:b/>
          <w:color w:val="auto"/>
        </w:rPr>
        <w:t xml:space="preserve">STRATEGIES FOR PATIENTS </w:t>
      </w:r>
      <w:r w:rsidR="00410EE5" w:rsidRPr="00874C33">
        <w:rPr>
          <w:rFonts w:cs="Cambria"/>
          <w:b/>
          <w:color w:val="auto"/>
        </w:rPr>
        <w:t xml:space="preserve">ON </w:t>
      </w:r>
      <w:r w:rsidR="00410EE5" w:rsidRPr="00874C33">
        <w:rPr>
          <w:b/>
          <w:color w:val="auto"/>
          <w:shd w:val="clear" w:color="auto" w:fill="FFFFFF"/>
        </w:rPr>
        <w:t>ANTIPLATELET THERAPY OR ANTICOAGULANTS</w:t>
      </w:r>
    </w:p>
    <w:p w:rsidR="00481E27" w:rsidRPr="00874C33" w:rsidRDefault="00481E27" w:rsidP="00031B97">
      <w:pPr>
        <w:pStyle w:val="HTML0"/>
        <w:shd w:val="clear" w:color="auto" w:fill="FFFFFF"/>
        <w:adjustRightInd w:val="0"/>
        <w:snapToGrid w:val="0"/>
        <w:spacing w:line="360" w:lineRule="auto"/>
        <w:jc w:val="both"/>
        <w:rPr>
          <w:rFonts w:ascii="Book Antiqua" w:hAnsi="Book Antiqua"/>
          <w:sz w:val="24"/>
          <w:szCs w:val="24"/>
        </w:rPr>
      </w:pPr>
      <w:r w:rsidRPr="00874C33">
        <w:rPr>
          <w:rFonts w:ascii="Book Antiqua" w:hAnsi="Book Antiqua"/>
          <w:sz w:val="24"/>
          <w:szCs w:val="24"/>
        </w:rPr>
        <w:t>T</w:t>
      </w:r>
      <w:r w:rsidRPr="00874C33">
        <w:rPr>
          <w:rFonts w:ascii="Book Antiqua" w:hAnsi="Book Antiqua"/>
          <w:bCs/>
          <w:sz w:val="24"/>
          <w:szCs w:val="24"/>
        </w:rPr>
        <w:t>he risk of bleeding</w:t>
      </w:r>
      <w:r w:rsidR="00DA6A0E" w:rsidRPr="00874C33">
        <w:rPr>
          <w:rFonts w:ascii="Book Antiqua" w:hAnsi="Book Antiqua"/>
          <w:bCs/>
          <w:sz w:val="24"/>
          <w:szCs w:val="24"/>
        </w:rPr>
        <w:t>,</w:t>
      </w:r>
      <w:r w:rsidRPr="00874C33">
        <w:rPr>
          <w:rFonts w:ascii="Book Antiqua" w:hAnsi="Book Antiqua"/>
          <w:bCs/>
          <w:sz w:val="24"/>
          <w:szCs w:val="24"/>
        </w:rPr>
        <w:t xml:space="preserve"> as the most </w:t>
      </w:r>
      <w:r w:rsidR="00DA6A0E" w:rsidRPr="00874C33">
        <w:rPr>
          <w:rFonts w:ascii="Book Antiqua" w:hAnsi="Book Antiqua"/>
          <w:bCs/>
          <w:sz w:val="24"/>
          <w:szCs w:val="24"/>
        </w:rPr>
        <w:t>common</w:t>
      </w:r>
      <w:r w:rsidRPr="00874C33">
        <w:rPr>
          <w:rFonts w:ascii="Book Antiqua" w:hAnsi="Book Antiqua"/>
          <w:bCs/>
          <w:sz w:val="24"/>
          <w:szCs w:val="24"/>
        </w:rPr>
        <w:t xml:space="preserve"> adverse effect of </w:t>
      </w:r>
      <w:r w:rsidR="00F2171C" w:rsidRPr="00874C33">
        <w:rPr>
          <w:rFonts w:ascii="Book Antiqua" w:hAnsi="Book Antiqua"/>
          <w:bCs/>
          <w:sz w:val="24"/>
          <w:szCs w:val="24"/>
        </w:rPr>
        <w:t>polypectomy</w:t>
      </w:r>
      <w:r w:rsidR="00D61AED" w:rsidRPr="00874C33">
        <w:rPr>
          <w:rFonts w:ascii="Book Antiqua" w:hAnsi="Book Antiqua"/>
          <w:bCs/>
          <w:sz w:val="24"/>
          <w:szCs w:val="24"/>
        </w:rPr>
        <w:t xml:space="preserve"> and particularly the</w:t>
      </w:r>
      <w:r w:rsidRPr="00874C33">
        <w:rPr>
          <w:rFonts w:ascii="Book Antiqua" w:hAnsi="Book Antiqua"/>
          <w:bCs/>
          <w:sz w:val="24"/>
          <w:szCs w:val="24"/>
        </w:rPr>
        <w:t xml:space="preserve"> </w:t>
      </w:r>
      <w:r w:rsidRPr="00874C33">
        <w:rPr>
          <w:rFonts w:ascii="Book Antiqua" w:hAnsi="Book Antiqua"/>
          <w:sz w:val="24"/>
          <w:szCs w:val="24"/>
        </w:rPr>
        <w:t>higher risk of bleeding</w:t>
      </w:r>
      <w:r w:rsidR="00D61AED" w:rsidRPr="00874C33">
        <w:rPr>
          <w:rFonts w:ascii="Book Antiqua" w:hAnsi="Book Antiqua"/>
          <w:sz w:val="24"/>
          <w:szCs w:val="24"/>
        </w:rPr>
        <w:t xml:space="preserve"> of</w:t>
      </w:r>
      <w:r w:rsidRPr="00874C33">
        <w:rPr>
          <w:rFonts w:ascii="Book Antiqua" w:hAnsi="Book Antiqua"/>
          <w:sz w:val="24"/>
          <w:szCs w:val="24"/>
        </w:rPr>
        <w:t xml:space="preserve"> </w:t>
      </w:r>
      <w:r w:rsidR="00D61AED" w:rsidRPr="00874C33">
        <w:rPr>
          <w:rFonts w:ascii="Book Antiqua" w:hAnsi="Book Antiqua"/>
          <w:sz w:val="24"/>
          <w:szCs w:val="24"/>
        </w:rPr>
        <w:t>pedunculated polyps</w:t>
      </w:r>
      <w:r w:rsidR="00DA6A0E" w:rsidRPr="00874C33">
        <w:rPr>
          <w:rFonts w:ascii="Book Antiqua" w:hAnsi="Book Antiqua"/>
          <w:sz w:val="24"/>
          <w:szCs w:val="24"/>
        </w:rPr>
        <w:t>,</w:t>
      </w:r>
      <w:r w:rsidR="00D61AED" w:rsidRPr="00874C33">
        <w:rPr>
          <w:rFonts w:ascii="Book Antiqua" w:hAnsi="Book Antiqua"/>
          <w:sz w:val="24"/>
          <w:szCs w:val="24"/>
        </w:rPr>
        <w:t xml:space="preserve"> </w:t>
      </w:r>
      <w:r w:rsidR="00DA6A0E" w:rsidRPr="00874C33">
        <w:rPr>
          <w:rFonts w:ascii="Book Antiqua" w:hAnsi="Book Antiqua"/>
          <w:bCs/>
          <w:sz w:val="24"/>
          <w:szCs w:val="24"/>
        </w:rPr>
        <w:t>was</w:t>
      </w:r>
      <w:r w:rsidRPr="00874C33">
        <w:rPr>
          <w:rFonts w:ascii="Book Antiqua" w:hAnsi="Book Antiqua"/>
          <w:bCs/>
          <w:sz w:val="24"/>
          <w:szCs w:val="24"/>
        </w:rPr>
        <w:t xml:space="preserve"> </w:t>
      </w:r>
      <w:r w:rsidRPr="00874C33">
        <w:rPr>
          <w:rFonts w:ascii="Book Antiqua" w:hAnsi="Book Antiqua"/>
          <w:sz w:val="24"/>
          <w:szCs w:val="24"/>
        </w:rPr>
        <w:t xml:space="preserve">already </w:t>
      </w:r>
      <w:r w:rsidRPr="00874C33">
        <w:rPr>
          <w:rFonts w:ascii="Book Antiqua" w:hAnsi="Book Antiqua"/>
          <w:bCs/>
          <w:sz w:val="24"/>
          <w:szCs w:val="24"/>
        </w:rPr>
        <w:t>de</w:t>
      </w:r>
      <w:r w:rsidR="003B3EC7" w:rsidRPr="00874C33">
        <w:rPr>
          <w:rFonts w:ascii="Book Antiqua" w:hAnsi="Book Antiqua"/>
          <w:bCs/>
          <w:sz w:val="24"/>
          <w:szCs w:val="24"/>
        </w:rPr>
        <w:t>s</w:t>
      </w:r>
      <w:r w:rsidRPr="00874C33">
        <w:rPr>
          <w:rFonts w:ascii="Book Antiqua" w:hAnsi="Book Antiqua"/>
          <w:bCs/>
          <w:sz w:val="24"/>
          <w:szCs w:val="24"/>
        </w:rPr>
        <w:t xml:space="preserve">cribed in </w:t>
      </w:r>
      <w:r w:rsidR="00DA6A0E" w:rsidRPr="00874C33">
        <w:rPr>
          <w:rFonts w:ascii="Book Antiqua" w:hAnsi="Book Antiqua"/>
          <w:bCs/>
          <w:sz w:val="24"/>
          <w:szCs w:val="24"/>
        </w:rPr>
        <w:t xml:space="preserve">the </w:t>
      </w:r>
      <w:r w:rsidRPr="00874C33">
        <w:rPr>
          <w:rFonts w:ascii="Book Antiqua" w:hAnsi="Book Antiqua"/>
          <w:bCs/>
          <w:sz w:val="24"/>
          <w:szCs w:val="24"/>
        </w:rPr>
        <w:t>section “</w:t>
      </w:r>
      <w:r w:rsidRPr="00874C33">
        <w:rPr>
          <w:rFonts w:ascii="Book Antiqua" w:hAnsi="Book Antiqua"/>
          <w:sz w:val="24"/>
          <w:szCs w:val="24"/>
        </w:rPr>
        <w:t xml:space="preserve">Challenges in endoscopic resection techniques“. Therefore, endoscopic </w:t>
      </w:r>
      <w:r w:rsidR="00F2171C" w:rsidRPr="00874C33">
        <w:rPr>
          <w:rFonts w:ascii="Book Antiqua" w:hAnsi="Book Antiqua"/>
          <w:sz w:val="24"/>
          <w:szCs w:val="24"/>
        </w:rPr>
        <w:t>polypectomy</w:t>
      </w:r>
      <w:r w:rsidRPr="00874C33">
        <w:rPr>
          <w:rFonts w:ascii="Book Antiqua" w:hAnsi="Book Antiqua"/>
          <w:sz w:val="24"/>
          <w:szCs w:val="24"/>
        </w:rPr>
        <w:t xml:space="preserve"> is considered </w:t>
      </w:r>
      <w:r w:rsidR="00DA6A0E" w:rsidRPr="00874C33">
        <w:rPr>
          <w:rFonts w:ascii="Book Antiqua" w:hAnsi="Book Antiqua"/>
          <w:sz w:val="24"/>
          <w:szCs w:val="24"/>
        </w:rPr>
        <w:t>to be a</w:t>
      </w:r>
      <w:r w:rsidRPr="00874C33">
        <w:rPr>
          <w:rFonts w:ascii="Book Antiqua" w:hAnsi="Book Antiqua"/>
          <w:sz w:val="24"/>
          <w:szCs w:val="24"/>
        </w:rPr>
        <w:t xml:space="preserve"> high</w:t>
      </w:r>
      <w:r w:rsidR="006F7981" w:rsidRPr="00874C33">
        <w:rPr>
          <w:rFonts w:ascii="Book Antiqua" w:hAnsi="Book Antiqua"/>
          <w:sz w:val="24"/>
          <w:szCs w:val="24"/>
        </w:rPr>
        <w:t>-</w:t>
      </w:r>
      <w:r w:rsidRPr="00874C33">
        <w:rPr>
          <w:rFonts w:ascii="Book Antiqua" w:hAnsi="Book Antiqua"/>
          <w:sz w:val="24"/>
          <w:szCs w:val="24"/>
        </w:rPr>
        <w:t>risk procedure based on the risk of bleeding</w:t>
      </w:r>
      <w:r w:rsidR="006F7981" w:rsidRPr="00874C33">
        <w:rPr>
          <w:rFonts w:ascii="Book Antiqua" w:hAnsi="Book Antiqua"/>
          <w:sz w:val="24"/>
          <w:szCs w:val="24"/>
        </w:rPr>
        <w:t>,</w:t>
      </w:r>
      <w:r w:rsidRPr="00874C33">
        <w:rPr>
          <w:rFonts w:ascii="Book Antiqua" w:hAnsi="Book Antiqua"/>
          <w:sz w:val="24"/>
          <w:szCs w:val="24"/>
        </w:rPr>
        <w:t xml:space="preserve"> </w:t>
      </w:r>
      <w:r w:rsidRPr="00874C33">
        <w:rPr>
          <w:rFonts w:ascii="Book Antiqua" w:hAnsi="Book Antiqua"/>
          <w:bCs/>
          <w:sz w:val="24"/>
          <w:szCs w:val="24"/>
        </w:rPr>
        <w:t>which is increased by the addition of antiplatelet or anticoagulant therapy</w:t>
      </w:r>
      <w:r w:rsidR="003B3EC7" w:rsidRPr="00874C33">
        <w:rPr>
          <w:rFonts w:ascii="Book Antiqua" w:hAnsi="Book Antiqua"/>
          <w:bCs/>
          <w:sz w:val="24"/>
          <w:szCs w:val="24"/>
        </w:rPr>
        <w:t>.</w:t>
      </w:r>
      <w:r w:rsidRPr="00874C33">
        <w:rPr>
          <w:rFonts w:ascii="Book Antiqua" w:hAnsi="Book Antiqua"/>
          <w:bCs/>
          <w:sz w:val="24"/>
          <w:szCs w:val="24"/>
        </w:rPr>
        <w:t xml:space="preserve"> </w:t>
      </w:r>
      <w:r w:rsidR="003B3EC7" w:rsidRPr="00874C33">
        <w:rPr>
          <w:rFonts w:ascii="Book Antiqua" w:hAnsi="Book Antiqua"/>
          <w:bCs/>
          <w:sz w:val="24"/>
          <w:szCs w:val="24"/>
        </w:rPr>
        <w:t>I</w:t>
      </w:r>
      <w:r w:rsidRPr="00874C33">
        <w:rPr>
          <w:rFonts w:ascii="Book Antiqua" w:hAnsi="Book Antiqua"/>
          <w:bCs/>
          <w:sz w:val="24"/>
          <w:szCs w:val="24"/>
        </w:rPr>
        <w:t>n this group of patients</w:t>
      </w:r>
      <w:r w:rsidR="003B3EC7" w:rsidRPr="00874C33">
        <w:rPr>
          <w:rFonts w:ascii="Book Antiqua" w:hAnsi="Book Antiqua"/>
          <w:bCs/>
          <w:sz w:val="24"/>
          <w:szCs w:val="24"/>
        </w:rPr>
        <w:t>,</w:t>
      </w:r>
      <w:r w:rsidR="00D61AED" w:rsidRPr="00874C33">
        <w:rPr>
          <w:rFonts w:ascii="Book Antiqua" w:hAnsi="Book Antiqua"/>
          <w:bCs/>
          <w:sz w:val="24"/>
          <w:szCs w:val="24"/>
        </w:rPr>
        <w:t xml:space="preserve"> </w:t>
      </w:r>
      <w:r w:rsidR="003B3EC7" w:rsidRPr="00874C33">
        <w:rPr>
          <w:rFonts w:ascii="Book Antiqua" w:hAnsi="Book Antiqua"/>
          <w:bCs/>
          <w:sz w:val="24"/>
          <w:szCs w:val="24"/>
        </w:rPr>
        <w:t>t</w:t>
      </w:r>
      <w:r w:rsidR="00D61AED" w:rsidRPr="00874C33">
        <w:rPr>
          <w:rFonts w:ascii="Book Antiqua" w:hAnsi="Book Antiqua"/>
          <w:bCs/>
          <w:sz w:val="24"/>
          <w:szCs w:val="24"/>
        </w:rPr>
        <w:t>h</w:t>
      </w:r>
      <w:r w:rsidR="003B3EC7" w:rsidRPr="00874C33">
        <w:rPr>
          <w:rFonts w:ascii="Book Antiqua" w:hAnsi="Book Antiqua"/>
          <w:bCs/>
          <w:sz w:val="24"/>
          <w:szCs w:val="24"/>
        </w:rPr>
        <w:t>e</w:t>
      </w:r>
      <w:r w:rsidR="00D61AED" w:rsidRPr="00874C33">
        <w:rPr>
          <w:rFonts w:ascii="Book Antiqua" w:hAnsi="Book Antiqua"/>
          <w:bCs/>
          <w:sz w:val="24"/>
          <w:szCs w:val="24"/>
        </w:rPr>
        <w:t xml:space="preserve"> risk </w:t>
      </w:r>
      <w:r w:rsidR="00D61AED" w:rsidRPr="00874C33">
        <w:rPr>
          <w:rFonts w:ascii="Book Antiqua" w:hAnsi="Book Antiqua"/>
          <w:sz w:val="24"/>
          <w:szCs w:val="24"/>
        </w:rPr>
        <w:t xml:space="preserve">of </w:t>
      </w:r>
      <w:r w:rsidR="00075928" w:rsidRPr="00874C33">
        <w:rPr>
          <w:rFonts w:ascii="Book Antiqua" w:hAnsi="Book Antiqua"/>
          <w:sz w:val="24"/>
          <w:szCs w:val="24"/>
        </w:rPr>
        <w:t xml:space="preserve">hemorrhage </w:t>
      </w:r>
      <w:r w:rsidR="00D61AED" w:rsidRPr="00874C33">
        <w:rPr>
          <w:rFonts w:ascii="Book Antiqua" w:hAnsi="Book Antiqua"/>
          <w:sz w:val="24"/>
          <w:szCs w:val="24"/>
        </w:rPr>
        <w:t>should be balanced against the risk of thrombosis</w:t>
      </w:r>
      <w:r w:rsidR="002B253B" w:rsidRPr="00874C33">
        <w:rPr>
          <w:rFonts w:ascii="Book Antiqua" w:hAnsi="Book Antiqua"/>
          <w:sz w:val="24"/>
          <w:szCs w:val="24"/>
        </w:rPr>
        <w:t xml:space="preserve"> </w:t>
      </w:r>
      <w:r w:rsidR="00D61AED" w:rsidRPr="00874C33">
        <w:rPr>
          <w:rFonts w:ascii="Book Antiqua" w:hAnsi="Book Antiqua" w:cs="Helvetica"/>
          <w:sz w:val="24"/>
          <w:szCs w:val="24"/>
          <w:shd w:val="clear" w:color="auto" w:fill="FFFFFF"/>
        </w:rPr>
        <w:t xml:space="preserve">when </w:t>
      </w:r>
      <w:r w:rsidR="00DA6A0E" w:rsidRPr="00874C33">
        <w:rPr>
          <w:rFonts w:ascii="Book Antiqua" w:hAnsi="Book Antiqua" w:cs="Helvetica"/>
          <w:sz w:val="24"/>
          <w:szCs w:val="24"/>
          <w:shd w:val="clear" w:color="auto" w:fill="FFFFFF"/>
        </w:rPr>
        <w:t xml:space="preserve">antiplatelet or anticoagulant therapy is </w:t>
      </w:r>
      <w:r w:rsidR="00D61AED" w:rsidRPr="00874C33">
        <w:rPr>
          <w:rFonts w:ascii="Book Antiqua" w:hAnsi="Book Antiqua" w:cs="Helvetica"/>
          <w:sz w:val="24"/>
          <w:szCs w:val="24"/>
          <w:shd w:val="clear" w:color="auto" w:fill="FFFFFF"/>
        </w:rPr>
        <w:t>discontinu</w:t>
      </w:r>
      <w:r w:rsidR="00DA6A0E" w:rsidRPr="00874C33">
        <w:rPr>
          <w:rFonts w:ascii="Book Antiqua" w:hAnsi="Book Antiqua" w:cs="Helvetica"/>
          <w:sz w:val="24"/>
          <w:szCs w:val="24"/>
          <w:shd w:val="clear" w:color="auto" w:fill="FFFFFF"/>
        </w:rPr>
        <w:t>ed</w:t>
      </w:r>
      <w:r w:rsidR="00D61AED" w:rsidRPr="00874C33">
        <w:rPr>
          <w:rFonts w:ascii="Book Antiqua" w:hAnsi="Book Antiqua" w:cs="Helvetica"/>
          <w:sz w:val="24"/>
          <w:szCs w:val="24"/>
          <w:shd w:val="clear" w:color="auto" w:fill="FFFFFF"/>
        </w:rPr>
        <w:t>.</w:t>
      </w:r>
    </w:p>
    <w:p w:rsidR="003B3EC7" w:rsidRPr="00874C33" w:rsidRDefault="00DA6A0E" w:rsidP="00031B97">
      <w:pPr>
        <w:pStyle w:val="Default"/>
        <w:snapToGrid w:val="0"/>
        <w:spacing w:line="360" w:lineRule="auto"/>
        <w:ind w:firstLineChars="200" w:firstLine="480"/>
        <w:jc w:val="both"/>
        <w:rPr>
          <w:color w:val="auto"/>
          <w:shd w:val="clear" w:color="auto" w:fill="FFFCF0"/>
        </w:rPr>
      </w:pPr>
      <w:r w:rsidRPr="00312CA5">
        <w:rPr>
          <w:rFonts w:eastAsia="Times New Roman" w:cs="Helvetica"/>
          <w:color w:val="auto"/>
          <w:shd w:val="clear" w:color="auto" w:fill="FFFFFF"/>
          <w:lang w:eastAsia="en-US"/>
        </w:rPr>
        <w:t>P</w:t>
      </w:r>
      <w:r w:rsidR="008C5B7A" w:rsidRPr="00312CA5">
        <w:rPr>
          <w:rFonts w:eastAsia="Times New Roman" w:cs="Helvetica"/>
          <w:color w:val="auto"/>
          <w:shd w:val="clear" w:color="auto" w:fill="FFFFFF"/>
          <w:lang w:eastAsia="en-US"/>
        </w:rPr>
        <w:t xml:space="preserve">atients with MPCP and indication of </w:t>
      </w:r>
      <w:r w:rsidR="00F2171C" w:rsidRPr="00312CA5">
        <w:rPr>
          <w:rFonts w:eastAsia="Times New Roman" w:cs="Helvetica"/>
          <w:color w:val="auto"/>
          <w:shd w:val="clear" w:color="auto" w:fill="FFFFFF"/>
          <w:lang w:eastAsia="en-US"/>
        </w:rPr>
        <w:t>polypectomy</w:t>
      </w:r>
      <w:r w:rsidR="008C5B7A" w:rsidRPr="00312CA5">
        <w:rPr>
          <w:rFonts w:eastAsia="Times New Roman" w:cs="Helvetica"/>
          <w:color w:val="auto"/>
          <w:shd w:val="clear" w:color="auto" w:fill="FFFFFF"/>
          <w:lang w:eastAsia="en-US"/>
        </w:rPr>
        <w:t xml:space="preserve"> should be managed as </w:t>
      </w:r>
      <w:r w:rsidR="00F2171C" w:rsidRPr="00312CA5">
        <w:rPr>
          <w:rFonts w:eastAsia="Times New Roman" w:cs="Helvetica"/>
          <w:color w:val="auto"/>
          <w:shd w:val="clear" w:color="auto" w:fill="FFFFFF"/>
          <w:lang w:eastAsia="en-US"/>
        </w:rPr>
        <w:t>summarized</w:t>
      </w:r>
      <w:r w:rsidR="008C5B7A" w:rsidRPr="00312CA5">
        <w:rPr>
          <w:rFonts w:eastAsia="Times New Roman" w:cs="Helvetica"/>
          <w:color w:val="auto"/>
          <w:shd w:val="clear" w:color="auto" w:fill="FFFFFF"/>
          <w:lang w:eastAsia="en-US"/>
        </w:rPr>
        <w:t xml:space="preserve"> in Table 2, according to the most recent British Society of </w:t>
      </w:r>
      <w:r w:rsidR="008C5B7A" w:rsidRPr="00874C33">
        <w:rPr>
          <w:rFonts w:cs="Arial"/>
          <w:bCs/>
          <w:color w:val="auto"/>
        </w:rPr>
        <w:t xml:space="preserve">Gastroenterology and </w:t>
      </w:r>
      <w:r w:rsidR="00660E00">
        <w:rPr>
          <w:rFonts w:cs="Arial"/>
          <w:bCs/>
          <w:color w:val="auto"/>
        </w:rPr>
        <w:t>ESGE</w:t>
      </w:r>
      <w:r w:rsidR="008C5B7A" w:rsidRPr="00874C33">
        <w:rPr>
          <w:rFonts w:cs="Arial"/>
          <w:bCs/>
          <w:color w:val="auto"/>
        </w:rPr>
        <w:t xml:space="preserve"> general recommendations</w:t>
      </w:r>
      <w:r w:rsidR="007620DA" w:rsidRPr="00874C33">
        <w:rPr>
          <w:rFonts w:cs="Arial"/>
          <w:bCs/>
          <w:color w:val="auto"/>
          <w:vertAlign w:val="superscript"/>
        </w:rPr>
        <w:t>[71</w:t>
      </w:r>
      <w:r w:rsidR="008C5B7A" w:rsidRPr="00874C33">
        <w:rPr>
          <w:rFonts w:cs="Arial"/>
          <w:bCs/>
          <w:color w:val="auto"/>
          <w:vertAlign w:val="superscript"/>
        </w:rPr>
        <w:t>]</w:t>
      </w:r>
    </w:p>
    <w:p w:rsidR="00D9312D" w:rsidRPr="00874C33" w:rsidRDefault="00D9312D" w:rsidP="00031B97">
      <w:pPr>
        <w:pStyle w:val="Default"/>
        <w:snapToGrid w:val="0"/>
        <w:spacing w:line="360" w:lineRule="auto"/>
        <w:jc w:val="both"/>
        <w:rPr>
          <w:b/>
          <w:bCs/>
          <w:i/>
          <w:color w:val="auto"/>
          <w:shd w:val="clear" w:color="auto" w:fill="FFFFFF"/>
        </w:rPr>
      </w:pPr>
    </w:p>
    <w:p w:rsidR="00A624AD" w:rsidRPr="00874C33" w:rsidRDefault="00625BAF" w:rsidP="00031B97">
      <w:pPr>
        <w:pStyle w:val="Default"/>
        <w:snapToGrid w:val="0"/>
        <w:spacing w:line="360" w:lineRule="auto"/>
        <w:jc w:val="both"/>
        <w:rPr>
          <w:rFonts w:cs="Cambria"/>
          <w:b/>
          <w:color w:val="auto"/>
        </w:rPr>
      </w:pPr>
      <w:r w:rsidRPr="00874C33">
        <w:rPr>
          <w:rFonts w:cs="Cambria"/>
          <w:b/>
          <w:color w:val="auto"/>
        </w:rPr>
        <w:t>ADEQ</w:t>
      </w:r>
      <w:r w:rsidR="00F63415" w:rsidRPr="00874C33">
        <w:rPr>
          <w:rFonts w:cs="Cambria"/>
          <w:b/>
          <w:color w:val="auto"/>
        </w:rPr>
        <w:t>UATE FOLLOW</w:t>
      </w:r>
      <w:r w:rsidR="00C32C03" w:rsidRPr="00874C33">
        <w:rPr>
          <w:rFonts w:cs="Cambria"/>
          <w:b/>
          <w:color w:val="auto"/>
        </w:rPr>
        <w:t>-</w:t>
      </w:r>
      <w:r w:rsidR="00F63415" w:rsidRPr="00874C33">
        <w:rPr>
          <w:rFonts w:cs="Cambria"/>
          <w:b/>
          <w:color w:val="auto"/>
        </w:rPr>
        <w:t>UP AFTER RESECTION</w:t>
      </w:r>
    </w:p>
    <w:p w:rsidR="00DA74D4" w:rsidRPr="00874C33" w:rsidRDefault="002D4B26" w:rsidP="00031B97">
      <w:pPr>
        <w:shd w:val="clear" w:color="auto" w:fill="FFFFFF"/>
        <w:adjustRightInd w:val="0"/>
        <w:snapToGrid w:val="0"/>
        <w:spacing w:line="360" w:lineRule="auto"/>
        <w:jc w:val="both"/>
        <w:rPr>
          <w:rFonts w:ascii="Book Antiqua" w:hAnsi="Book Antiqua"/>
          <w:lang w:val="en-US"/>
        </w:rPr>
      </w:pPr>
      <w:r w:rsidRPr="00874C33">
        <w:rPr>
          <w:rFonts w:ascii="Book Antiqua" w:hAnsi="Book Antiqua"/>
          <w:lang w:val="en-US"/>
        </w:rPr>
        <w:t xml:space="preserve">Discussing </w:t>
      </w:r>
      <w:r w:rsidR="00AB6FA0" w:rsidRPr="00874C33">
        <w:rPr>
          <w:rFonts w:ascii="Book Antiqua" w:hAnsi="Book Antiqua"/>
          <w:lang w:val="en-US"/>
        </w:rPr>
        <w:t xml:space="preserve">surveillance </w:t>
      </w:r>
      <w:r w:rsidRPr="00874C33">
        <w:rPr>
          <w:rFonts w:ascii="Book Antiqua" w:hAnsi="Book Antiqua"/>
          <w:lang w:val="en-US"/>
        </w:rPr>
        <w:t>after polypecto</w:t>
      </w:r>
      <w:r w:rsidR="00DA74D4" w:rsidRPr="00874C33">
        <w:rPr>
          <w:rFonts w:ascii="Book Antiqua" w:hAnsi="Book Antiqua"/>
          <w:lang w:val="en-US"/>
        </w:rPr>
        <w:t>my can be challenging</w:t>
      </w:r>
      <w:r w:rsidR="007D08F4" w:rsidRPr="00874C33">
        <w:rPr>
          <w:rFonts w:ascii="Book Antiqua" w:hAnsi="Book Antiqua"/>
          <w:lang w:val="en-US"/>
        </w:rPr>
        <w:t xml:space="preserve"> because </w:t>
      </w:r>
      <w:r w:rsidR="007D08F4" w:rsidRPr="00874C33">
        <w:rPr>
          <w:rFonts w:ascii="Book Antiqua" w:hAnsi="Book Antiqua" w:cs="Cambria"/>
          <w:lang w:val="en-US"/>
        </w:rPr>
        <w:t>the risk</w:t>
      </w:r>
      <w:r w:rsidR="00C54606" w:rsidRPr="00874C33">
        <w:rPr>
          <w:rFonts w:ascii="Book Antiqua" w:hAnsi="Book Antiqua" w:cs="Cambria"/>
          <w:lang w:val="en-US"/>
        </w:rPr>
        <w:t>s</w:t>
      </w:r>
      <w:r w:rsidR="007D08F4" w:rsidRPr="00874C33">
        <w:rPr>
          <w:rFonts w:ascii="Book Antiqua" w:hAnsi="Book Antiqua" w:cs="Cambria"/>
          <w:lang w:val="en-US"/>
        </w:rPr>
        <w:t xml:space="preserve"> and </w:t>
      </w:r>
      <w:r w:rsidR="006F7981" w:rsidRPr="00874C33">
        <w:rPr>
          <w:rFonts w:ascii="Book Antiqua" w:hAnsi="Book Antiqua" w:cs="Cambria"/>
          <w:lang w:val="en-US"/>
        </w:rPr>
        <w:t>outcomes</w:t>
      </w:r>
      <w:r w:rsidR="00AB6FA0" w:rsidRPr="00874C33">
        <w:rPr>
          <w:rFonts w:ascii="Book Antiqua" w:hAnsi="Book Antiqua" w:cs="Cambria"/>
          <w:lang w:val="en-US"/>
        </w:rPr>
        <w:t xml:space="preserve"> are difficult to calculate. </w:t>
      </w:r>
      <w:r w:rsidR="00F2171C" w:rsidRPr="00874C33">
        <w:rPr>
          <w:rFonts w:ascii="Book Antiqua" w:hAnsi="Book Antiqua"/>
          <w:lang w:val="en-US"/>
        </w:rPr>
        <w:t xml:space="preserve">Generally, </w:t>
      </w:r>
      <w:r w:rsidR="00B57D66" w:rsidRPr="00874C33">
        <w:rPr>
          <w:rFonts w:ascii="Book Antiqua" w:hAnsi="Book Antiqua"/>
          <w:lang w:val="en-US"/>
        </w:rPr>
        <w:t>when the risk of the lesion seems to be low</w:t>
      </w:r>
      <w:r w:rsidR="00B371F0" w:rsidRPr="00874C33">
        <w:rPr>
          <w:rFonts w:ascii="Book Antiqua" w:hAnsi="Book Antiqua"/>
          <w:lang w:val="en-US"/>
        </w:rPr>
        <w:t>,</w:t>
      </w:r>
      <w:r w:rsidR="00B57D66" w:rsidRPr="00874C33">
        <w:rPr>
          <w:rFonts w:ascii="Book Antiqua" w:hAnsi="Book Antiqua"/>
          <w:lang w:val="en-US"/>
        </w:rPr>
        <w:t xml:space="preserve"> </w:t>
      </w:r>
      <w:r w:rsidR="006F7981" w:rsidRPr="00874C33">
        <w:rPr>
          <w:rFonts w:ascii="Book Antiqua" w:hAnsi="Book Antiqua"/>
          <w:lang w:val="en-US"/>
        </w:rPr>
        <w:t>interval surveillance</w:t>
      </w:r>
      <w:r w:rsidR="007D08F4" w:rsidRPr="00874C33">
        <w:rPr>
          <w:rFonts w:ascii="Book Antiqua" w:hAnsi="Book Antiqua"/>
          <w:lang w:val="en-US"/>
        </w:rPr>
        <w:t xml:space="preserve"> </w:t>
      </w:r>
      <w:r w:rsidR="00625BAF" w:rsidRPr="00874C33">
        <w:rPr>
          <w:rFonts w:ascii="Book Antiqua" w:hAnsi="Book Antiqua"/>
          <w:lang w:val="en-US"/>
        </w:rPr>
        <w:t>is performed</w:t>
      </w:r>
      <w:r w:rsidR="006F7981" w:rsidRPr="00874C33">
        <w:rPr>
          <w:rFonts w:ascii="Book Antiqua" w:hAnsi="Book Antiqua"/>
          <w:lang w:val="en-US"/>
        </w:rPr>
        <w:t>.</w:t>
      </w:r>
      <w:r w:rsidR="00625BAF" w:rsidRPr="00874C33">
        <w:rPr>
          <w:rFonts w:ascii="Book Antiqua" w:hAnsi="Book Antiqua"/>
          <w:lang w:val="en-US"/>
        </w:rPr>
        <w:t xml:space="preserve"> </w:t>
      </w:r>
      <w:r w:rsidR="006F7981" w:rsidRPr="00874C33">
        <w:rPr>
          <w:rFonts w:ascii="Book Antiqua" w:hAnsi="Book Antiqua"/>
          <w:lang w:val="en-US"/>
        </w:rPr>
        <w:t xml:space="preserve">For </w:t>
      </w:r>
      <w:r w:rsidR="00B57D66" w:rsidRPr="00874C33">
        <w:rPr>
          <w:rFonts w:ascii="Book Antiqua" w:hAnsi="Book Antiqua"/>
          <w:lang w:val="en-US"/>
        </w:rPr>
        <w:t>patients with a higher risk</w:t>
      </w:r>
      <w:r w:rsidR="00B371F0" w:rsidRPr="00874C33">
        <w:rPr>
          <w:rFonts w:ascii="Book Antiqua" w:hAnsi="Book Antiqua"/>
          <w:lang w:val="en-US"/>
        </w:rPr>
        <w:t xml:space="preserve">, </w:t>
      </w:r>
      <w:r w:rsidR="007D08F4" w:rsidRPr="00874C33">
        <w:rPr>
          <w:rFonts w:ascii="Book Antiqua" w:hAnsi="Book Antiqua"/>
          <w:lang w:val="en-US"/>
        </w:rPr>
        <w:t>further surgical resection</w:t>
      </w:r>
      <w:r w:rsidR="00B371F0" w:rsidRPr="00874C33">
        <w:rPr>
          <w:rFonts w:ascii="Book Antiqua" w:hAnsi="Book Antiqua"/>
          <w:lang w:val="en-US"/>
        </w:rPr>
        <w:t xml:space="preserve"> is </w:t>
      </w:r>
      <w:r w:rsidR="006F7981" w:rsidRPr="00874C33">
        <w:rPr>
          <w:rFonts w:ascii="Book Antiqua" w:hAnsi="Book Antiqua"/>
          <w:lang w:val="en-US"/>
        </w:rPr>
        <w:t>necessary</w:t>
      </w:r>
      <w:r w:rsidR="00AB6FA0" w:rsidRPr="00874C33">
        <w:rPr>
          <w:rFonts w:ascii="Book Antiqua" w:hAnsi="Book Antiqua"/>
          <w:lang w:val="en-US"/>
        </w:rPr>
        <w:t xml:space="preserve">, but </w:t>
      </w:r>
      <w:r w:rsidR="00325D90" w:rsidRPr="00874C33">
        <w:rPr>
          <w:rFonts w:ascii="Book Antiqua" w:hAnsi="Book Antiqua"/>
          <w:lang w:val="en-US"/>
        </w:rPr>
        <w:t xml:space="preserve">there is </w:t>
      </w:r>
      <w:r w:rsidR="00AB6FA0" w:rsidRPr="00874C33">
        <w:rPr>
          <w:rFonts w:ascii="Book Antiqua" w:hAnsi="Book Antiqua"/>
          <w:lang w:val="en-US"/>
        </w:rPr>
        <w:t>no consensus on follow</w:t>
      </w:r>
      <w:r w:rsidR="006F7981" w:rsidRPr="00874C33">
        <w:rPr>
          <w:rFonts w:ascii="Book Antiqua" w:hAnsi="Book Antiqua"/>
          <w:lang w:val="en-US"/>
        </w:rPr>
        <w:t>-</w:t>
      </w:r>
      <w:r w:rsidR="00AB6FA0" w:rsidRPr="00874C33">
        <w:rPr>
          <w:rFonts w:ascii="Book Antiqua" w:hAnsi="Book Antiqua"/>
          <w:lang w:val="en-US"/>
        </w:rPr>
        <w:t>up procedures</w:t>
      </w:r>
      <w:r w:rsidR="00325D90" w:rsidRPr="00874C33">
        <w:rPr>
          <w:rFonts w:ascii="Book Antiqua" w:hAnsi="Book Antiqua"/>
          <w:lang w:val="en-US"/>
        </w:rPr>
        <w:t xml:space="preserve"> and subsequent intervals for early cancer in pedunculated lesions</w:t>
      </w:r>
      <w:r w:rsidRPr="00874C33">
        <w:rPr>
          <w:rFonts w:ascii="Book Antiqua" w:hAnsi="Book Antiqua"/>
          <w:lang w:val="en-US"/>
        </w:rPr>
        <w:t>.</w:t>
      </w:r>
      <w:r w:rsidR="007F6C19" w:rsidRPr="00874C33">
        <w:rPr>
          <w:rFonts w:ascii="Book Antiqua" w:hAnsi="Book Antiqua"/>
          <w:lang w:val="en-US"/>
        </w:rPr>
        <w:t xml:space="preserve"> T</w:t>
      </w:r>
      <w:r w:rsidR="00DA74D4" w:rsidRPr="00874C33">
        <w:rPr>
          <w:rFonts w:ascii="Book Antiqua" w:hAnsi="Book Antiqua"/>
          <w:lang w:val="en-US"/>
        </w:rPr>
        <w:t xml:space="preserve">he management of </w:t>
      </w:r>
      <w:r w:rsidR="006F7981" w:rsidRPr="00874C33">
        <w:rPr>
          <w:rFonts w:ascii="Book Antiqua" w:hAnsi="Book Antiqua"/>
          <w:lang w:val="en-US"/>
        </w:rPr>
        <w:t>an</w:t>
      </w:r>
      <w:r w:rsidR="00DA74D4" w:rsidRPr="00874C33">
        <w:rPr>
          <w:rFonts w:ascii="Book Antiqua" w:hAnsi="Book Antiqua"/>
          <w:lang w:val="en-US"/>
        </w:rPr>
        <w:t xml:space="preserve"> </w:t>
      </w:r>
      <w:r w:rsidR="00C54606" w:rsidRPr="00874C33">
        <w:rPr>
          <w:rFonts w:ascii="Book Antiqua" w:hAnsi="Book Antiqua"/>
          <w:lang w:val="en-US"/>
        </w:rPr>
        <w:t>MPCP</w:t>
      </w:r>
      <w:r w:rsidR="00DA74D4" w:rsidRPr="00874C33">
        <w:rPr>
          <w:rFonts w:ascii="Book Antiqua" w:hAnsi="Book Antiqua"/>
          <w:lang w:val="en-US"/>
        </w:rPr>
        <w:t xml:space="preserve"> following endoscopic resection can generate anxiety </w:t>
      </w:r>
      <w:r w:rsidR="00AB6FA0" w:rsidRPr="00874C33">
        <w:rPr>
          <w:rFonts w:ascii="Book Antiqua" w:hAnsi="Book Antiqua"/>
          <w:lang w:val="en-US"/>
        </w:rPr>
        <w:t xml:space="preserve">for both </w:t>
      </w:r>
      <w:r w:rsidR="00DA6A0E" w:rsidRPr="00874C33">
        <w:rPr>
          <w:rFonts w:ascii="Book Antiqua" w:hAnsi="Book Antiqua"/>
          <w:lang w:val="en-US"/>
        </w:rPr>
        <w:t xml:space="preserve">the </w:t>
      </w:r>
      <w:r w:rsidR="00AB6FA0" w:rsidRPr="00874C33">
        <w:rPr>
          <w:rFonts w:ascii="Book Antiqua" w:hAnsi="Book Antiqua"/>
          <w:lang w:val="en-US"/>
        </w:rPr>
        <w:t xml:space="preserve">physician and patient </w:t>
      </w:r>
      <w:r w:rsidR="00DA74D4" w:rsidRPr="00874C33">
        <w:rPr>
          <w:rFonts w:ascii="Book Antiqua" w:hAnsi="Book Antiqua"/>
          <w:lang w:val="en-US"/>
        </w:rPr>
        <w:t xml:space="preserve">because of possible residual cancerous </w:t>
      </w:r>
      <w:r w:rsidR="00DA74D4" w:rsidRPr="00874C33">
        <w:rPr>
          <w:rFonts w:ascii="Book Antiqua" w:hAnsi="Book Antiqua"/>
          <w:lang w:val="en-US"/>
        </w:rPr>
        <w:lastRenderedPageBreak/>
        <w:t>cells and/or positive lymph nodes that are variable from one case to another</w:t>
      </w:r>
      <w:r w:rsidR="007620DA" w:rsidRPr="00874C33">
        <w:rPr>
          <w:rFonts w:ascii="Book Antiqua" w:hAnsi="Book Antiqua"/>
          <w:vertAlign w:val="superscript"/>
          <w:lang w:val="en-US"/>
        </w:rPr>
        <w:t>[72</w:t>
      </w:r>
      <w:r w:rsidR="00D9312D" w:rsidRPr="00874C33">
        <w:rPr>
          <w:rFonts w:ascii="Book Antiqua" w:hAnsi="Book Antiqua"/>
          <w:vertAlign w:val="superscript"/>
          <w:lang w:val="en-US"/>
        </w:rPr>
        <w:t>]</w:t>
      </w:r>
      <w:r w:rsidR="00DA74D4" w:rsidRPr="00874C33">
        <w:rPr>
          <w:rFonts w:ascii="Book Antiqua" w:hAnsi="Book Antiqua"/>
          <w:lang w:val="en-US"/>
        </w:rPr>
        <w:t>.</w:t>
      </w:r>
      <w:r w:rsidR="00D9312D" w:rsidRPr="00874C33">
        <w:rPr>
          <w:rFonts w:ascii="Book Antiqua" w:hAnsi="Book Antiqua"/>
          <w:lang w:val="en-US"/>
        </w:rPr>
        <w:t xml:space="preserve"> </w:t>
      </w:r>
      <w:r w:rsidR="00625BAF" w:rsidRPr="00874C33">
        <w:rPr>
          <w:rFonts w:ascii="Book Antiqua" w:hAnsi="Book Antiqua"/>
          <w:lang w:val="en-US"/>
        </w:rPr>
        <w:t>However</w:t>
      </w:r>
      <w:r w:rsidR="00AB6FA0" w:rsidRPr="00874C33">
        <w:rPr>
          <w:rFonts w:ascii="Book Antiqua" w:hAnsi="Book Antiqua"/>
          <w:lang w:val="en-US"/>
        </w:rPr>
        <w:t xml:space="preserve">, </w:t>
      </w:r>
      <w:r w:rsidR="00AB6FA0" w:rsidRPr="00874C33">
        <w:rPr>
          <w:rFonts w:ascii="Book Antiqua" w:hAnsi="Book Antiqua" w:cs="Cambria"/>
          <w:lang w:val="en-US"/>
        </w:rPr>
        <w:t xml:space="preserve">further management remains </w:t>
      </w:r>
      <w:r w:rsidR="00AB6FA0" w:rsidRPr="00874C33">
        <w:rPr>
          <w:rFonts w:ascii="Book Antiqua" w:hAnsi="Book Antiqua"/>
          <w:lang w:val="en-US"/>
        </w:rPr>
        <w:t>balanced</w:t>
      </w:r>
      <w:r w:rsidR="00F63415" w:rsidRPr="00874C33">
        <w:rPr>
          <w:rFonts w:ascii="Book Antiqua" w:hAnsi="Book Antiqua"/>
          <w:lang w:val="en-US"/>
        </w:rPr>
        <w:t xml:space="preserve"> between the general approach of</w:t>
      </w:r>
      <w:r w:rsidR="00AB6FA0" w:rsidRPr="00874C33">
        <w:rPr>
          <w:rFonts w:ascii="Book Antiqua" w:hAnsi="Book Antiqua"/>
          <w:lang w:val="en-US"/>
        </w:rPr>
        <w:t xml:space="preserve"> </w:t>
      </w:r>
      <w:r w:rsidR="005F58CE" w:rsidRPr="00874C33">
        <w:rPr>
          <w:rFonts w:ascii="Book Antiqua" w:hAnsi="Book Antiqua"/>
          <w:lang w:val="en-US"/>
        </w:rPr>
        <w:t>postp</w:t>
      </w:r>
      <w:r w:rsidR="00AB6FA0" w:rsidRPr="00874C33">
        <w:rPr>
          <w:rFonts w:ascii="Book Antiqua" w:hAnsi="Book Antiqua"/>
          <w:lang w:val="en-US"/>
        </w:rPr>
        <w:t>olypectomy surveillance of patients with high-risk adenomas</w:t>
      </w:r>
      <w:r w:rsidR="00696A46" w:rsidRPr="00874C33">
        <w:rPr>
          <w:rFonts w:ascii="Book Antiqua" w:hAnsi="Book Antiqua"/>
          <w:shd w:val="clear" w:color="auto" w:fill="FFFFFF"/>
          <w:vertAlign w:val="superscript"/>
          <w:lang w:val="en-US"/>
        </w:rPr>
        <w:t>[6,7</w:t>
      </w:r>
      <w:r w:rsidR="007620DA" w:rsidRPr="00874C33">
        <w:rPr>
          <w:rFonts w:ascii="Book Antiqua" w:hAnsi="Book Antiqua"/>
          <w:shd w:val="clear" w:color="auto" w:fill="FFFFFF"/>
          <w:vertAlign w:val="superscript"/>
          <w:lang w:val="en-US"/>
        </w:rPr>
        <w:t>3</w:t>
      </w:r>
      <w:r w:rsidR="00696A46" w:rsidRPr="00874C33">
        <w:rPr>
          <w:rFonts w:ascii="Book Antiqua" w:hAnsi="Book Antiqua"/>
          <w:shd w:val="clear" w:color="auto" w:fill="FFFFFF"/>
          <w:vertAlign w:val="superscript"/>
          <w:lang w:val="en-US"/>
        </w:rPr>
        <w:t>,7</w:t>
      </w:r>
      <w:r w:rsidR="007620DA" w:rsidRPr="00874C33">
        <w:rPr>
          <w:rFonts w:ascii="Book Antiqua" w:hAnsi="Book Antiqua"/>
          <w:shd w:val="clear" w:color="auto" w:fill="FFFFFF"/>
          <w:vertAlign w:val="superscript"/>
          <w:lang w:val="en-US"/>
        </w:rPr>
        <w:t>4</w:t>
      </w:r>
      <w:r w:rsidR="00696A46" w:rsidRPr="00874C33">
        <w:rPr>
          <w:rFonts w:ascii="Book Antiqua" w:hAnsi="Book Antiqua"/>
          <w:shd w:val="clear" w:color="auto" w:fill="FFFFFF"/>
          <w:vertAlign w:val="superscript"/>
          <w:lang w:val="en-US"/>
        </w:rPr>
        <w:t>]</w:t>
      </w:r>
      <w:r w:rsidR="00696A46" w:rsidRPr="00874C33">
        <w:rPr>
          <w:rFonts w:ascii="Book Antiqua" w:hAnsi="Book Antiqua"/>
          <w:lang w:val="en-US"/>
        </w:rPr>
        <w:t xml:space="preserve"> and the follow-up of a resected </w:t>
      </w:r>
      <w:r w:rsidR="005F16BB" w:rsidRPr="00874C33">
        <w:rPr>
          <w:rFonts w:ascii="Book Antiqua" w:eastAsia="宋体" w:hAnsi="Book Antiqua" w:cs="Helvetica"/>
          <w:lang w:eastAsia="zh-CN"/>
        </w:rPr>
        <w:t>CRC</w:t>
      </w:r>
      <w:r w:rsidR="00696A46" w:rsidRPr="00874C33">
        <w:rPr>
          <w:rFonts w:ascii="Book Antiqua" w:hAnsi="Book Antiqua"/>
          <w:lang w:val="en-US"/>
        </w:rPr>
        <w:t xml:space="preserve"> with curative inten</w:t>
      </w:r>
      <w:r w:rsidR="007F6C19" w:rsidRPr="00874C33">
        <w:rPr>
          <w:rFonts w:ascii="Book Antiqua" w:hAnsi="Book Antiqua"/>
          <w:lang w:val="en-US"/>
        </w:rPr>
        <w:t>t</w:t>
      </w:r>
      <w:r w:rsidR="00696A46" w:rsidRPr="00874C33">
        <w:rPr>
          <w:rFonts w:ascii="Book Antiqua" w:hAnsi="Book Antiqua"/>
          <w:shd w:val="clear" w:color="auto" w:fill="FFFFFF"/>
          <w:vertAlign w:val="superscript"/>
          <w:lang w:val="en-US"/>
        </w:rPr>
        <w:t>[7</w:t>
      </w:r>
      <w:r w:rsidR="007620DA" w:rsidRPr="00874C33">
        <w:rPr>
          <w:rFonts w:ascii="Book Antiqua" w:hAnsi="Book Antiqua"/>
          <w:shd w:val="clear" w:color="auto" w:fill="FFFFFF"/>
          <w:vertAlign w:val="superscript"/>
          <w:lang w:val="en-US"/>
        </w:rPr>
        <w:t>5-</w:t>
      </w:r>
      <w:r w:rsidR="009A3D6B" w:rsidRPr="00874C33">
        <w:rPr>
          <w:rFonts w:ascii="Book Antiqua" w:hAnsi="Book Antiqua"/>
          <w:shd w:val="clear" w:color="auto" w:fill="FFFFFF"/>
          <w:vertAlign w:val="superscript"/>
          <w:lang w:val="en-US"/>
        </w:rPr>
        <w:t>7</w:t>
      </w:r>
      <w:r w:rsidR="007620DA" w:rsidRPr="00874C33">
        <w:rPr>
          <w:rFonts w:ascii="Book Antiqua" w:hAnsi="Book Antiqua"/>
          <w:shd w:val="clear" w:color="auto" w:fill="FFFFFF"/>
          <w:vertAlign w:val="superscript"/>
          <w:lang w:val="en-US"/>
        </w:rPr>
        <w:t>7</w:t>
      </w:r>
      <w:r w:rsidR="00696A46" w:rsidRPr="00874C33">
        <w:rPr>
          <w:rFonts w:ascii="Book Antiqua" w:hAnsi="Book Antiqua"/>
          <w:shd w:val="clear" w:color="auto" w:fill="FFFFFF"/>
          <w:vertAlign w:val="superscript"/>
          <w:lang w:val="en-US"/>
        </w:rPr>
        <w:t>]</w:t>
      </w:r>
      <w:r w:rsidR="00DA6A0E" w:rsidRPr="00874C33">
        <w:rPr>
          <w:rFonts w:ascii="Book Antiqua" w:hAnsi="Book Antiqua"/>
          <w:lang w:val="en-US"/>
        </w:rPr>
        <w:t>.</w:t>
      </w:r>
      <w:r w:rsidR="00696A46" w:rsidRPr="00874C33">
        <w:rPr>
          <w:rFonts w:ascii="Book Antiqua" w:hAnsi="Book Antiqua"/>
          <w:lang w:val="en-US"/>
        </w:rPr>
        <w:t xml:space="preserve"> </w:t>
      </w:r>
      <w:r w:rsidR="00DA6A0E" w:rsidRPr="00874C33">
        <w:rPr>
          <w:rFonts w:ascii="Book Antiqua" w:hAnsi="Book Antiqua"/>
          <w:lang w:val="en-US"/>
        </w:rPr>
        <w:t>However,</w:t>
      </w:r>
      <w:r w:rsidR="00AB6FA0" w:rsidRPr="00874C33">
        <w:rPr>
          <w:rFonts w:ascii="Book Antiqua" w:hAnsi="Book Antiqua"/>
          <w:lang w:val="en-US"/>
        </w:rPr>
        <w:t xml:space="preserve"> </w:t>
      </w:r>
      <w:r w:rsidR="00F63415" w:rsidRPr="00874C33">
        <w:rPr>
          <w:rFonts w:ascii="Book Antiqua" w:hAnsi="Book Antiqua"/>
          <w:lang w:val="en-US"/>
        </w:rPr>
        <w:t xml:space="preserve">it is </w:t>
      </w:r>
      <w:r w:rsidR="00AB6FA0" w:rsidRPr="00874C33">
        <w:rPr>
          <w:rFonts w:ascii="Book Antiqua" w:hAnsi="Book Antiqua"/>
          <w:lang w:val="en-US"/>
        </w:rPr>
        <w:t>also</w:t>
      </w:r>
      <w:r w:rsidR="00F63415" w:rsidRPr="00874C33">
        <w:rPr>
          <w:rFonts w:ascii="Book Antiqua" w:hAnsi="Book Antiqua"/>
          <w:lang w:val="en-US"/>
        </w:rPr>
        <w:t xml:space="preserve"> based on</w:t>
      </w:r>
      <w:r w:rsidR="00AB6FA0" w:rsidRPr="00874C33">
        <w:rPr>
          <w:rFonts w:ascii="Book Antiqua" w:hAnsi="Book Antiqua"/>
          <w:lang w:val="en-US"/>
        </w:rPr>
        <w:t xml:space="preserve"> </w:t>
      </w:r>
      <w:r w:rsidR="00AB6FA0" w:rsidRPr="00874C33">
        <w:rPr>
          <w:rFonts w:ascii="Book Antiqua" w:hAnsi="Book Antiqua" w:cs="Cambria"/>
          <w:lang w:val="en-US"/>
        </w:rPr>
        <w:t>the experience and clinical sense</w:t>
      </w:r>
      <w:r w:rsidR="007F6C19" w:rsidRPr="00874C33">
        <w:rPr>
          <w:rFonts w:ascii="Book Antiqua" w:hAnsi="Book Antiqua" w:cs="Cambria"/>
          <w:lang w:val="en-US"/>
        </w:rPr>
        <w:t xml:space="preserve"> of the physician</w:t>
      </w:r>
      <w:r w:rsidR="00AB6FA0" w:rsidRPr="00874C33">
        <w:rPr>
          <w:rFonts w:ascii="Book Antiqua" w:hAnsi="Book Antiqua"/>
          <w:lang w:val="en-US"/>
        </w:rPr>
        <w:t>.</w:t>
      </w:r>
    </w:p>
    <w:p w:rsidR="007F004A" w:rsidRPr="00874C33" w:rsidRDefault="001E4260" w:rsidP="00031B97">
      <w:pPr>
        <w:shd w:val="clear" w:color="auto" w:fill="FFFFFF"/>
        <w:adjustRightInd w:val="0"/>
        <w:snapToGrid w:val="0"/>
        <w:spacing w:line="360" w:lineRule="auto"/>
        <w:ind w:firstLineChars="200" w:firstLine="480"/>
        <w:jc w:val="both"/>
        <w:rPr>
          <w:rFonts w:ascii="Book Antiqua" w:hAnsi="Book Antiqua" w:cs="Arial"/>
          <w:lang w:val="en-US"/>
        </w:rPr>
      </w:pPr>
      <w:r w:rsidRPr="00874C33">
        <w:rPr>
          <w:rFonts w:ascii="Book Antiqua" w:hAnsi="Book Antiqua" w:cs="Helvetica"/>
          <w:shd w:val="clear" w:color="auto" w:fill="FFFFFF"/>
          <w:lang w:val="en-US"/>
        </w:rPr>
        <w:t>The</w:t>
      </w:r>
      <w:r w:rsidR="001E72D2" w:rsidRPr="00874C33">
        <w:rPr>
          <w:rFonts w:ascii="Book Antiqua" w:hAnsi="Book Antiqua" w:cs="Helvetica"/>
          <w:shd w:val="clear" w:color="auto" w:fill="FFFFFF"/>
          <w:lang w:val="en-US"/>
        </w:rPr>
        <w:t xml:space="preserve"> recent</w:t>
      </w:r>
      <w:r w:rsidR="003F3769" w:rsidRPr="00874C33">
        <w:rPr>
          <w:rFonts w:ascii="Book Antiqua" w:hAnsi="Book Antiqua" w:cs="Helvetica"/>
          <w:shd w:val="clear" w:color="auto" w:fill="FFFFFF"/>
          <w:lang w:val="en-US"/>
        </w:rPr>
        <w:t xml:space="preserve"> </w:t>
      </w:r>
      <w:r w:rsidRPr="00874C33">
        <w:rPr>
          <w:rFonts w:ascii="Book Antiqua" w:hAnsi="Book Antiqua" w:cs="Helvetica"/>
          <w:shd w:val="clear" w:color="auto" w:fill="FFFFFF"/>
          <w:lang w:val="en-US"/>
        </w:rPr>
        <w:t xml:space="preserve">recommendations of </w:t>
      </w:r>
      <w:r w:rsidR="006F7981" w:rsidRPr="00874C33">
        <w:rPr>
          <w:rFonts w:ascii="Book Antiqua" w:hAnsi="Book Antiqua" w:cs="Helvetica"/>
          <w:lang w:val="en-US"/>
        </w:rPr>
        <w:t xml:space="preserve">the </w:t>
      </w:r>
      <w:r w:rsidRPr="00874C33">
        <w:rPr>
          <w:rFonts w:ascii="Book Antiqua" w:hAnsi="Book Antiqua" w:cs="Helvetica"/>
          <w:shd w:val="clear" w:color="auto" w:fill="FFFFFF"/>
          <w:lang w:val="en-US"/>
        </w:rPr>
        <w:t>U</w:t>
      </w:r>
      <w:r w:rsidR="00632AA4" w:rsidRPr="007F4B4B">
        <w:rPr>
          <w:rFonts w:ascii="Book Antiqua" w:eastAsia="宋体" w:hAnsi="Book Antiqua" w:cs="Helvetica" w:hint="eastAsia"/>
          <w:shd w:val="clear" w:color="auto" w:fill="FFFFFF"/>
          <w:lang w:val="en-US" w:eastAsia="zh-CN"/>
        </w:rPr>
        <w:t>nited States</w:t>
      </w:r>
      <w:r w:rsidRPr="00874C33">
        <w:rPr>
          <w:rFonts w:ascii="Book Antiqua" w:hAnsi="Book Antiqua" w:cs="Helvetica"/>
          <w:shd w:val="clear" w:color="auto" w:fill="FFFFFF"/>
          <w:lang w:val="en-US"/>
        </w:rPr>
        <w:t xml:space="preserve"> Multi-Society Task</w:t>
      </w:r>
      <w:r w:rsidR="007F004A" w:rsidRPr="00874C33">
        <w:rPr>
          <w:rFonts w:ascii="Book Antiqua" w:hAnsi="Book Antiqua" w:cs="Helvetica"/>
          <w:shd w:val="clear" w:color="auto" w:fill="FFFFFF"/>
          <w:lang w:val="en-US"/>
        </w:rPr>
        <w:t xml:space="preserve"> Force on Colorectal Cancer </w:t>
      </w:r>
      <w:r w:rsidRPr="00874C33">
        <w:rPr>
          <w:rFonts w:ascii="Book Antiqua" w:hAnsi="Book Antiqua" w:cs="Helvetica"/>
          <w:shd w:val="clear" w:color="auto" w:fill="FFFFFF"/>
          <w:lang w:val="en-US"/>
        </w:rPr>
        <w:t>endorsed</w:t>
      </w:r>
      <w:r w:rsidR="007F004A" w:rsidRPr="00874C33">
        <w:rPr>
          <w:rFonts w:ascii="Book Antiqua" w:hAnsi="Book Antiqua" w:cs="Helvetica"/>
          <w:shd w:val="clear" w:color="auto" w:fill="FFFFFF"/>
          <w:lang w:val="en-US"/>
        </w:rPr>
        <w:t xml:space="preserve"> by </w:t>
      </w:r>
      <w:r w:rsidRPr="00874C33">
        <w:rPr>
          <w:rFonts w:ascii="Book Antiqua" w:hAnsi="Book Antiqua" w:cs="Helvetica"/>
          <w:shd w:val="clear" w:color="auto" w:fill="FFFFFF"/>
          <w:lang w:val="en-US"/>
        </w:rPr>
        <w:t>the American Society for Gastrointestinal Endos</w:t>
      </w:r>
      <w:r w:rsidR="001E72D2" w:rsidRPr="00874C33">
        <w:rPr>
          <w:rFonts w:ascii="Book Antiqua" w:hAnsi="Book Antiqua" w:cs="Helvetica"/>
          <w:shd w:val="clear" w:color="auto" w:fill="FFFFFF"/>
          <w:lang w:val="en-US"/>
        </w:rPr>
        <w:t>copy</w:t>
      </w:r>
      <w:r w:rsidR="0070079A" w:rsidRPr="00874C33">
        <w:rPr>
          <w:rFonts w:ascii="Book Antiqua" w:hAnsi="Book Antiqua" w:cs="Helvetica"/>
          <w:shd w:val="clear" w:color="auto" w:fill="FFFFFF"/>
          <w:vertAlign w:val="superscript"/>
          <w:lang w:val="en-US"/>
        </w:rPr>
        <w:t>[75</w:t>
      </w:r>
      <w:r w:rsidR="00D9312D" w:rsidRPr="00874C33">
        <w:rPr>
          <w:rFonts w:ascii="Book Antiqua" w:hAnsi="Book Antiqua" w:cs="Helvetica"/>
          <w:shd w:val="clear" w:color="auto" w:fill="FFFFFF"/>
          <w:vertAlign w:val="superscript"/>
          <w:lang w:val="en-US"/>
        </w:rPr>
        <w:t>]</w:t>
      </w:r>
      <w:r w:rsidR="001E72D2" w:rsidRPr="00874C33">
        <w:rPr>
          <w:rFonts w:ascii="Book Antiqua" w:hAnsi="Book Antiqua" w:cs="Helvetica"/>
          <w:shd w:val="clear" w:color="auto" w:fill="FFFFFF"/>
          <w:lang w:val="en-US"/>
        </w:rPr>
        <w:t xml:space="preserve"> </w:t>
      </w:r>
      <w:r w:rsidR="00F63415" w:rsidRPr="00874C33">
        <w:rPr>
          <w:rFonts w:ascii="Book Antiqua" w:hAnsi="Book Antiqua" w:cs="Helvetica"/>
          <w:shd w:val="clear" w:color="auto" w:fill="FFFFFF"/>
          <w:lang w:val="en-US"/>
        </w:rPr>
        <w:t>address</w:t>
      </w:r>
      <w:r w:rsidR="001E72D2" w:rsidRPr="00874C33">
        <w:rPr>
          <w:rFonts w:ascii="Book Antiqua" w:hAnsi="Book Antiqua" w:cs="Helvetica"/>
          <w:shd w:val="clear" w:color="auto" w:fill="FFFFFF"/>
          <w:lang w:val="en-US"/>
        </w:rPr>
        <w:t xml:space="preserve"> only the use of</w:t>
      </w:r>
      <w:r w:rsidR="006F7981" w:rsidRPr="00874C33">
        <w:rPr>
          <w:rFonts w:ascii="Book Antiqua" w:hAnsi="Book Antiqua" w:cs="Helvetica"/>
          <w:lang w:val="en-US"/>
        </w:rPr>
        <w:t xml:space="preserve"> </w:t>
      </w:r>
      <w:r w:rsidR="001E72D2" w:rsidRPr="00874C33">
        <w:rPr>
          <w:rFonts w:ascii="Book Antiqua" w:hAnsi="Book Antiqua" w:cs="Helvetica"/>
          <w:shd w:val="clear" w:color="auto" w:fill="FFFFFF"/>
          <w:lang w:val="en-US"/>
        </w:rPr>
        <w:t>colonoscopy</w:t>
      </w:r>
      <w:r w:rsidRPr="00874C33">
        <w:rPr>
          <w:rFonts w:ascii="Book Antiqua" w:hAnsi="Book Antiqua" w:cs="Helvetica"/>
          <w:shd w:val="clear" w:color="auto" w:fill="FFFFFF"/>
          <w:lang w:val="en-US"/>
        </w:rPr>
        <w:t xml:space="preserve"> in the </w:t>
      </w:r>
      <w:r w:rsidR="00B371F0" w:rsidRPr="00874C33">
        <w:rPr>
          <w:rFonts w:ascii="Book Antiqua" w:hAnsi="Book Antiqua" w:cs="Helvetica"/>
          <w:shd w:val="clear" w:color="auto" w:fill="FFFFFF"/>
          <w:lang w:val="en-US"/>
        </w:rPr>
        <w:t>follow-up</w:t>
      </w:r>
      <w:r w:rsidRPr="00874C33">
        <w:rPr>
          <w:rFonts w:ascii="Book Antiqua" w:hAnsi="Book Antiqua" w:cs="Helvetica"/>
          <w:shd w:val="clear" w:color="auto" w:fill="FFFFFF"/>
          <w:lang w:val="en-US"/>
        </w:rPr>
        <w:t xml:space="preserve"> of patients with resected </w:t>
      </w:r>
      <w:r w:rsidR="005F16BB" w:rsidRPr="00874C33">
        <w:rPr>
          <w:rFonts w:ascii="Book Antiqua" w:hAnsi="Book Antiqua" w:cs="Helvetica"/>
          <w:shd w:val="clear" w:color="auto" w:fill="FFFFFF"/>
          <w:lang w:val="en-US"/>
        </w:rPr>
        <w:t>CRC</w:t>
      </w:r>
      <w:r w:rsidRPr="00874C33">
        <w:rPr>
          <w:rFonts w:ascii="Book Antiqua" w:hAnsi="Book Antiqua" w:cs="Helvetica"/>
          <w:shd w:val="clear" w:color="auto" w:fill="FFFFFF"/>
          <w:lang w:val="en-US"/>
        </w:rPr>
        <w:t xml:space="preserve"> </w:t>
      </w:r>
      <w:r w:rsidR="00844B28" w:rsidRPr="00874C33">
        <w:rPr>
          <w:rFonts w:ascii="Book Antiqua" w:hAnsi="Book Antiqua" w:cs="Helvetica"/>
          <w:shd w:val="clear" w:color="auto" w:fill="FFFFFF"/>
          <w:lang w:val="en-US"/>
        </w:rPr>
        <w:t xml:space="preserve">with curative </w:t>
      </w:r>
      <w:r w:rsidR="007F6C19" w:rsidRPr="00874C33">
        <w:rPr>
          <w:rFonts w:ascii="Book Antiqua" w:hAnsi="Book Antiqua" w:cs="Helvetica"/>
          <w:shd w:val="clear" w:color="auto" w:fill="FFFFFF"/>
          <w:lang w:val="en-US"/>
        </w:rPr>
        <w:t xml:space="preserve">intent </w:t>
      </w:r>
      <w:r w:rsidRPr="00874C33">
        <w:rPr>
          <w:rFonts w:ascii="Book Antiqua" w:hAnsi="Book Antiqua" w:cs="Helvetica"/>
          <w:shd w:val="clear" w:color="auto" w:fill="FFFFFF"/>
          <w:lang w:val="en-US"/>
        </w:rPr>
        <w:t xml:space="preserve">and insist on the fact that the colorectum should be carefully cleared of synchronous neoplasia in the perioperative period, without any particular information on </w:t>
      </w:r>
      <w:r w:rsidR="00730E28" w:rsidRPr="00874C33">
        <w:rPr>
          <w:rFonts w:ascii="Book Antiqua" w:hAnsi="Book Antiqua" w:cs="Helvetica"/>
          <w:shd w:val="clear" w:color="auto" w:fill="FFFFFF"/>
          <w:lang w:val="en-US"/>
        </w:rPr>
        <w:t xml:space="preserve">early cancer in </w:t>
      </w:r>
      <w:r w:rsidRPr="00874C33">
        <w:rPr>
          <w:rFonts w:ascii="Book Antiqua" w:hAnsi="Book Antiqua" w:cs="Helvetica"/>
          <w:shd w:val="clear" w:color="auto" w:fill="FFFFFF"/>
          <w:lang w:val="en-US"/>
        </w:rPr>
        <w:t>pedunculated</w:t>
      </w:r>
      <w:r w:rsidR="00730E28" w:rsidRPr="00874C33">
        <w:rPr>
          <w:rFonts w:ascii="Book Antiqua" w:hAnsi="Book Antiqua" w:cs="Helvetica"/>
          <w:shd w:val="clear" w:color="auto" w:fill="FFFFFF"/>
          <w:lang w:val="en-US"/>
        </w:rPr>
        <w:t xml:space="preserve"> </w:t>
      </w:r>
      <w:r w:rsidRPr="00874C33">
        <w:rPr>
          <w:rFonts w:ascii="Book Antiqua" w:hAnsi="Book Antiqua" w:cs="Helvetica"/>
          <w:shd w:val="clear" w:color="auto" w:fill="FFFFFF"/>
          <w:lang w:val="en-US"/>
        </w:rPr>
        <w:t>polyps.</w:t>
      </w:r>
    </w:p>
    <w:p w:rsidR="00B713E0" w:rsidRPr="00874C33" w:rsidRDefault="00F5579B" w:rsidP="00031B97">
      <w:pPr>
        <w:shd w:val="clear" w:color="auto" w:fill="FFFFFF"/>
        <w:adjustRightInd w:val="0"/>
        <w:snapToGrid w:val="0"/>
        <w:spacing w:line="360" w:lineRule="auto"/>
        <w:ind w:firstLineChars="200" w:firstLine="480"/>
        <w:jc w:val="both"/>
        <w:rPr>
          <w:rFonts w:ascii="Book Antiqua" w:hAnsi="Book Antiqua" w:cs="Arial"/>
          <w:lang w:val="en-US"/>
        </w:rPr>
      </w:pPr>
      <w:r w:rsidRPr="00874C33">
        <w:rPr>
          <w:rFonts w:ascii="Book Antiqua" w:hAnsi="Book Antiqua"/>
          <w:lang w:val="en-US"/>
        </w:rPr>
        <w:t xml:space="preserve">Fortunately, pedunculated polyps are unusual in the rectum. </w:t>
      </w:r>
      <w:r w:rsidR="006F7981" w:rsidRPr="00874C33">
        <w:rPr>
          <w:rFonts w:ascii="Book Antiqua" w:hAnsi="Book Antiqua"/>
          <w:lang w:val="en-US"/>
        </w:rPr>
        <w:t>However</w:t>
      </w:r>
      <w:r w:rsidRPr="00874C33">
        <w:rPr>
          <w:rFonts w:ascii="Book Antiqua" w:hAnsi="Book Antiqua"/>
          <w:lang w:val="en-US"/>
        </w:rPr>
        <w:t>, r</w:t>
      </w:r>
      <w:r w:rsidR="001E72D2" w:rsidRPr="00874C33">
        <w:rPr>
          <w:rFonts w:ascii="Book Antiqua" w:hAnsi="Book Antiqua"/>
          <w:lang w:val="en-US"/>
        </w:rPr>
        <w:t>ectal cancer is generally associated with a higher risk of local recurrence than other segments of the colon, and</w:t>
      </w:r>
      <w:r w:rsidR="00AA055B" w:rsidRPr="00874C33">
        <w:rPr>
          <w:rFonts w:ascii="Book Antiqua" w:hAnsi="Book Antiqua"/>
          <w:lang w:val="en-US"/>
        </w:rPr>
        <w:t xml:space="preserve"> </w:t>
      </w:r>
      <w:r w:rsidR="001E72D2" w:rsidRPr="00874C33">
        <w:rPr>
          <w:rFonts w:ascii="Book Antiqua" w:hAnsi="Book Antiqua"/>
          <w:lang w:val="en-US"/>
        </w:rPr>
        <w:t>additional conside</w:t>
      </w:r>
      <w:r w:rsidR="00E36216" w:rsidRPr="00874C33">
        <w:rPr>
          <w:rFonts w:ascii="Book Antiqua" w:hAnsi="Book Antiqua"/>
          <w:lang w:val="en-US"/>
        </w:rPr>
        <w:t>rations for surveillance</w:t>
      </w:r>
      <w:r w:rsidR="0070079A" w:rsidRPr="00874C33">
        <w:rPr>
          <w:rFonts w:ascii="Book Antiqua" w:hAnsi="Book Antiqua"/>
          <w:vertAlign w:val="superscript"/>
          <w:lang w:val="en-US"/>
        </w:rPr>
        <w:t>[77</w:t>
      </w:r>
      <w:r w:rsidR="00D9312D" w:rsidRPr="00874C33">
        <w:rPr>
          <w:rFonts w:ascii="Book Antiqua" w:hAnsi="Book Antiqua"/>
          <w:vertAlign w:val="superscript"/>
          <w:lang w:val="en-US"/>
        </w:rPr>
        <w:t>]</w:t>
      </w:r>
      <w:r w:rsidR="009C0700" w:rsidRPr="00874C33">
        <w:rPr>
          <w:rFonts w:ascii="Book Antiqua" w:hAnsi="Book Antiqua"/>
          <w:lang w:val="en-US"/>
        </w:rPr>
        <w:t>,</w:t>
      </w:r>
      <w:r w:rsidR="009C0700" w:rsidRPr="00874C33">
        <w:rPr>
          <w:rFonts w:ascii="Book Antiqua" w:hAnsi="Book Antiqua" w:cs="Arial"/>
          <w:lang w:val="en-US"/>
        </w:rPr>
        <w:t xml:space="preserve"> </w:t>
      </w:r>
      <w:r w:rsidR="00AA055B" w:rsidRPr="00874C33">
        <w:rPr>
          <w:rFonts w:ascii="Book Antiqua" w:hAnsi="Book Antiqua" w:cs="Arial"/>
          <w:lang w:val="en-US"/>
        </w:rPr>
        <w:t xml:space="preserve">such as </w:t>
      </w:r>
      <w:r w:rsidR="00E44327" w:rsidRPr="00874C33">
        <w:rPr>
          <w:rFonts w:ascii="Book Antiqua" w:hAnsi="Book Antiqua"/>
          <w:lang w:val="en-US"/>
        </w:rPr>
        <w:t>endoscopic ultrasound</w:t>
      </w:r>
      <w:r w:rsidR="009A3D6B" w:rsidRPr="00874C33">
        <w:rPr>
          <w:rFonts w:ascii="Book Antiqua" w:hAnsi="Book Antiqua"/>
          <w:lang w:val="en-US"/>
        </w:rPr>
        <w:t xml:space="preserve"> </w:t>
      </w:r>
      <w:r w:rsidR="00E7515C" w:rsidRPr="00874C33">
        <w:rPr>
          <w:rFonts w:ascii="Book Antiqua" w:hAnsi="Book Antiqua"/>
          <w:lang w:val="en-US"/>
        </w:rPr>
        <w:t>for</w:t>
      </w:r>
      <w:r w:rsidRPr="00874C33">
        <w:rPr>
          <w:rFonts w:ascii="Book Antiqua" w:hAnsi="Book Antiqua"/>
          <w:lang w:val="en-US"/>
        </w:rPr>
        <w:t xml:space="preserve"> better detect</w:t>
      </w:r>
      <w:r w:rsidR="00E7515C" w:rsidRPr="00874C33">
        <w:rPr>
          <w:rFonts w:ascii="Book Antiqua" w:hAnsi="Book Antiqua"/>
          <w:lang w:val="en-US"/>
        </w:rPr>
        <w:t>ion of</w:t>
      </w:r>
      <w:r w:rsidRPr="00874C33">
        <w:rPr>
          <w:rFonts w:ascii="Book Antiqua" w:hAnsi="Book Antiqua"/>
          <w:lang w:val="en-US"/>
        </w:rPr>
        <w:t xml:space="preserve"> suspicious lymph nodes and recurrences</w:t>
      </w:r>
      <w:r w:rsidR="007C6A6A" w:rsidRPr="00874C33">
        <w:rPr>
          <w:rFonts w:ascii="Book Antiqua" w:hAnsi="Book Antiqua"/>
          <w:vertAlign w:val="superscript"/>
          <w:lang w:val="en-US"/>
        </w:rPr>
        <w:t>[7</w:t>
      </w:r>
      <w:r w:rsidR="0070079A" w:rsidRPr="00874C33">
        <w:rPr>
          <w:rFonts w:ascii="Book Antiqua" w:hAnsi="Book Antiqua"/>
          <w:vertAlign w:val="superscript"/>
          <w:lang w:val="en-US"/>
        </w:rPr>
        <w:t>5</w:t>
      </w:r>
      <w:r w:rsidR="007C6A6A" w:rsidRPr="00874C33">
        <w:rPr>
          <w:rFonts w:ascii="Book Antiqua" w:hAnsi="Book Antiqua"/>
          <w:vertAlign w:val="superscript"/>
          <w:lang w:val="en-US"/>
        </w:rPr>
        <w:t>]</w:t>
      </w:r>
      <w:r w:rsidR="00AA055B" w:rsidRPr="00874C33">
        <w:rPr>
          <w:rFonts w:ascii="Book Antiqua" w:hAnsi="Book Antiqua"/>
          <w:lang w:val="en-US"/>
        </w:rPr>
        <w:t xml:space="preserve">, are </w:t>
      </w:r>
      <w:r w:rsidR="009C0700" w:rsidRPr="00874C33">
        <w:rPr>
          <w:rFonts w:ascii="Book Antiqua" w:hAnsi="Book Antiqua"/>
          <w:lang w:val="en-US"/>
        </w:rPr>
        <w:t>suggest</w:t>
      </w:r>
      <w:r w:rsidR="00E36216" w:rsidRPr="00874C33">
        <w:rPr>
          <w:rFonts w:ascii="Book Antiqua" w:hAnsi="Book Antiqua"/>
          <w:lang w:val="en-US"/>
        </w:rPr>
        <w:t>ed</w:t>
      </w:r>
      <w:r w:rsidR="007C6A6A" w:rsidRPr="00874C33">
        <w:rPr>
          <w:rFonts w:ascii="Book Antiqua" w:hAnsi="Book Antiqua"/>
          <w:lang w:val="en-US"/>
        </w:rPr>
        <w:t xml:space="preserve">. </w:t>
      </w:r>
      <w:r w:rsidR="00BD672E" w:rsidRPr="00874C33">
        <w:rPr>
          <w:rFonts w:ascii="Book Antiqua" w:hAnsi="Book Antiqua"/>
          <w:lang w:val="en-US"/>
        </w:rPr>
        <w:t>The utility of adjuvant chemoradiation or chemoradiation alone f</w:t>
      </w:r>
      <w:r w:rsidR="00B371F0" w:rsidRPr="00874C33">
        <w:rPr>
          <w:rFonts w:ascii="Book Antiqua" w:hAnsi="Book Antiqua"/>
          <w:lang w:val="en-US"/>
        </w:rPr>
        <w:t>or high-risk early rectal carcinoma</w:t>
      </w:r>
      <w:r w:rsidR="00BD672E" w:rsidRPr="00874C33">
        <w:rPr>
          <w:rFonts w:ascii="Book Antiqua" w:hAnsi="Book Antiqua"/>
          <w:lang w:val="en-US"/>
        </w:rPr>
        <w:t xml:space="preserve"> remains to be elucidated</w:t>
      </w:r>
      <w:r w:rsidR="00D9312D" w:rsidRPr="00874C33">
        <w:rPr>
          <w:rFonts w:ascii="Book Antiqua" w:hAnsi="Book Antiqua"/>
          <w:vertAlign w:val="superscript"/>
          <w:lang w:val="en-US"/>
        </w:rPr>
        <w:t>[1]</w:t>
      </w:r>
      <w:r w:rsidR="00D9312D" w:rsidRPr="00874C33">
        <w:rPr>
          <w:rFonts w:ascii="Book Antiqua" w:hAnsi="Book Antiqua"/>
          <w:lang w:val="en-US"/>
        </w:rPr>
        <w:t>.</w:t>
      </w:r>
    </w:p>
    <w:p w:rsidR="006355CD" w:rsidRPr="00874C33" w:rsidRDefault="007C6A6A" w:rsidP="00031B97">
      <w:pPr>
        <w:shd w:val="clear" w:color="auto" w:fill="FFFFFF"/>
        <w:adjustRightInd w:val="0"/>
        <w:snapToGrid w:val="0"/>
        <w:spacing w:line="360" w:lineRule="auto"/>
        <w:ind w:firstLineChars="200" w:firstLine="480"/>
        <w:jc w:val="both"/>
        <w:rPr>
          <w:rFonts w:ascii="Book Antiqua" w:hAnsi="Book Antiqua"/>
          <w:shd w:val="clear" w:color="auto" w:fill="FFFFFF"/>
          <w:lang w:val="en-US"/>
        </w:rPr>
      </w:pPr>
      <w:r w:rsidRPr="00874C33">
        <w:rPr>
          <w:rFonts w:ascii="Book Antiqua" w:hAnsi="Book Antiqua"/>
          <w:shd w:val="clear" w:color="auto" w:fill="FFFFFF"/>
          <w:lang w:val="en-US"/>
        </w:rPr>
        <w:t>I</w:t>
      </w:r>
      <w:r w:rsidR="00440651" w:rsidRPr="00874C33">
        <w:rPr>
          <w:rFonts w:ascii="Book Antiqua" w:hAnsi="Book Antiqua"/>
          <w:shd w:val="clear" w:color="auto" w:fill="FFFFFF"/>
          <w:lang w:val="en-US"/>
        </w:rPr>
        <w:t xml:space="preserve">n a </w:t>
      </w:r>
      <w:r w:rsidR="007D0F24" w:rsidRPr="00874C33">
        <w:rPr>
          <w:rFonts w:ascii="Book Antiqua" w:hAnsi="Book Antiqua"/>
          <w:shd w:val="clear" w:color="auto" w:fill="FFFFFF"/>
          <w:lang w:val="en-US"/>
        </w:rPr>
        <w:t xml:space="preserve">long-term prospective </w:t>
      </w:r>
      <w:r w:rsidR="00440651" w:rsidRPr="00874C33">
        <w:rPr>
          <w:rFonts w:ascii="Book Antiqua" w:hAnsi="Book Antiqua"/>
          <w:shd w:val="clear" w:color="auto" w:fill="FFFFFF"/>
          <w:lang w:val="en-US"/>
        </w:rPr>
        <w:t xml:space="preserve">study </w:t>
      </w:r>
      <w:r w:rsidR="00DA6A0E" w:rsidRPr="00874C33">
        <w:rPr>
          <w:rFonts w:ascii="Book Antiqua" w:hAnsi="Book Antiqua"/>
          <w:shd w:val="clear" w:color="auto" w:fill="FFFFFF"/>
          <w:lang w:val="en-US"/>
        </w:rPr>
        <w:t>of</w:t>
      </w:r>
      <w:r w:rsidR="00440651" w:rsidRPr="00874C33">
        <w:rPr>
          <w:rFonts w:ascii="Book Antiqua" w:hAnsi="Book Antiqua"/>
          <w:shd w:val="clear" w:color="auto" w:fill="FFFFFF"/>
          <w:lang w:val="en-US"/>
        </w:rPr>
        <w:t xml:space="preserve"> 25 consecutive patients with</w:t>
      </w:r>
      <w:r w:rsidR="00C54606" w:rsidRPr="00874C33">
        <w:rPr>
          <w:rFonts w:ascii="Book Antiqua" w:hAnsi="Book Antiqua"/>
          <w:shd w:val="clear" w:color="auto" w:fill="FFFFFF"/>
          <w:lang w:val="en-US"/>
        </w:rPr>
        <w:t xml:space="preserve"> MPCP</w:t>
      </w:r>
      <w:r w:rsidR="00440651" w:rsidRPr="00874C33">
        <w:rPr>
          <w:rFonts w:ascii="Book Antiqua" w:hAnsi="Book Antiqua"/>
          <w:shd w:val="clear" w:color="auto" w:fill="FFFFFF"/>
          <w:lang w:val="en-US"/>
        </w:rPr>
        <w:t xml:space="preserve"> treated with snare cautery polypectomy</w:t>
      </w:r>
      <w:r w:rsidR="0070079A" w:rsidRPr="00874C33">
        <w:rPr>
          <w:rFonts w:ascii="Book Antiqua" w:hAnsi="Book Antiqua"/>
          <w:shd w:val="clear" w:color="auto" w:fill="FFFFFF"/>
          <w:vertAlign w:val="superscript"/>
          <w:lang w:val="en-US"/>
        </w:rPr>
        <w:t>[56</w:t>
      </w:r>
      <w:r w:rsidR="00D9312D" w:rsidRPr="00874C33">
        <w:rPr>
          <w:rFonts w:ascii="Book Antiqua" w:hAnsi="Book Antiqua"/>
          <w:shd w:val="clear" w:color="auto" w:fill="FFFFFF"/>
          <w:vertAlign w:val="superscript"/>
          <w:lang w:val="en-US"/>
        </w:rPr>
        <w:t>]</w:t>
      </w:r>
      <w:r w:rsidR="00D9312D" w:rsidRPr="00874C33">
        <w:rPr>
          <w:rFonts w:ascii="Book Antiqua" w:hAnsi="Book Antiqua"/>
          <w:shd w:val="clear" w:color="auto" w:fill="FFFFFF"/>
          <w:lang w:val="en-US"/>
        </w:rPr>
        <w:t xml:space="preserve">, </w:t>
      </w:r>
      <w:r w:rsidR="00440651" w:rsidRPr="00874C33">
        <w:rPr>
          <w:rFonts w:ascii="Book Antiqua" w:hAnsi="Book Antiqua"/>
          <w:shd w:val="clear" w:color="auto" w:fill="FFFFFF"/>
          <w:lang w:val="en-US"/>
        </w:rPr>
        <w:t xml:space="preserve">the author </w:t>
      </w:r>
      <w:r w:rsidR="007F6C19" w:rsidRPr="00874C33">
        <w:rPr>
          <w:rFonts w:ascii="Book Antiqua" w:hAnsi="Book Antiqua"/>
          <w:shd w:val="clear" w:color="auto" w:fill="FFFFFF"/>
          <w:lang w:val="en-US"/>
        </w:rPr>
        <w:t xml:space="preserve">concluded </w:t>
      </w:r>
      <w:r w:rsidR="00440651" w:rsidRPr="00874C33">
        <w:rPr>
          <w:rFonts w:ascii="Book Antiqua" w:hAnsi="Book Antiqua"/>
          <w:shd w:val="clear" w:color="auto" w:fill="FFFFFF"/>
          <w:lang w:val="en-US"/>
        </w:rPr>
        <w:t>that short-term outcomes after removal appeared to be similar to those w</w:t>
      </w:r>
      <w:r w:rsidR="00E44327" w:rsidRPr="00874C33">
        <w:rPr>
          <w:rFonts w:ascii="Book Antiqua" w:hAnsi="Book Antiqua"/>
          <w:shd w:val="clear" w:color="auto" w:fill="FFFFFF"/>
          <w:lang w:val="en-US"/>
        </w:rPr>
        <w:t xml:space="preserve">ith a nonmalignant polyp. </w:t>
      </w:r>
      <w:r w:rsidR="001F5BED" w:rsidRPr="00874C33">
        <w:rPr>
          <w:rFonts w:ascii="Book Antiqua" w:hAnsi="Book Antiqua"/>
          <w:shd w:val="clear" w:color="auto" w:fill="FFFFFF"/>
          <w:lang w:val="en-US"/>
        </w:rPr>
        <w:t xml:space="preserve">He </w:t>
      </w:r>
      <w:r w:rsidR="00440651" w:rsidRPr="00874C33">
        <w:rPr>
          <w:rFonts w:ascii="Book Antiqua" w:hAnsi="Book Antiqua"/>
          <w:shd w:val="clear" w:color="auto" w:fill="FFFFFF"/>
          <w:lang w:val="en-US"/>
        </w:rPr>
        <w:t xml:space="preserve">suggested that long-term </w:t>
      </w:r>
      <w:r w:rsidR="00B371F0" w:rsidRPr="00874C33">
        <w:rPr>
          <w:rFonts w:ascii="Book Antiqua" w:hAnsi="Book Antiqua" w:cs="Arial"/>
          <w:shd w:val="clear" w:color="auto" w:fill="FFFFFF"/>
          <w:lang w:val="en-US"/>
        </w:rPr>
        <w:t>surveillance</w:t>
      </w:r>
      <w:r w:rsidR="00B371F0" w:rsidRPr="00874C33">
        <w:rPr>
          <w:rFonts w:ascii="Book Antiqua" w:hAnsi="Book Antiqua"/>
          <w:shd w:val="clear" w:color="auto" w:fill="FFFFFF"/>
          <w:lang w:val="en-US"/>
        </w:rPr>
        <w:t xml:space="preserve"> </w:t>
      </w:r>
      <w:r w:rsidR="00440651" w:rsidRPr="00874C33">
        <w:rPr>
          <w:rFonts w:ascii="Book Antiqua" w:hAnsi="Book Antiqua"/>
          <w:shd w:val="clear" w:color="auto" w:fill="FFFFFF"/>
          <w:lang w:val="en-US"/>
        </w:rPr>
        <w:t xml:space="preserve">should be considered in each patient, assuming reasonable life expectancy, because </w:t>
      </w:r>
      <w:r w:rsidR="00DA6A0E" w:rsidRPr="00874C33">
        <w:rPr>
          <w:rFonts w:ascii="Book Antiqua" w:hAnsi="Book Antiqua"/>
          <w:shd w:val="clear" w:color="auto" w:fill="FFFFFF"/>
          <w:lang w:val="en-US"/>
        </w:rPr>
        <w:t xml:space="preserve">the </w:t>
      </w:r>
      <w:r w:rsidR="00440651" w:rsidRPr="00874C33">
        <w:rPr>
          <w:rFonts w:ascii="Book Antiqua" w:hAnsi="Book Antiqua"/>
          <w:shd w:val="clear" w:color="auto" w:fill="FFFFFF"/>
          <w:lang w:val="en-US"/>
        </w:rPr>
        <w:t>risk of additional adenomas and metachronous colon cancer persists even after the initial five years of currently recommended surveillance.</w:t>
      </w:r>
      <w:r w:rsidR="007F0192" w:rsidRPr="00874C33">
        <w:rPr>
          <w:rFonts w:ascii="Book Antiqua" w:hAnsi="Book Antiqua"/>
          <w:shd w:val="clear" w:color="auto" w:fill="FFFFFF"/>
          <w:lang w:val="en-US"/>
        </w:rPr>
        <w:t xml:space="preserve"> </w:t>
      </w:r>
      <w:r w:rsidR="00DA6A0E" w:rsidRPr="00874C33">
        <w:rPr>
          <w:rFonts w:ascii="Book Antiqua" w:hAnsi="Book Antiqua"/>
          <w:shd w:val="clear" w:color="auto" w:fill="FFFFFF"/>
          <w:lang w:val="en-US"/>
        </w:rPr>
        <w:t>In addition to</w:t>
      </w:r>
      <w:r w:rsidR="00F153DD" w:rsidRPr="00874C33">
        <w:rPr>
          <w:rFonts w:ascii="Book Antiqua" w:hAnsi="Book Antiqua"/>
          <w:shd w:val="clear" w:color="auto" w:fill="FFFFFF"/>
          <w:lang w:val="en-US"/>
        </w:rPr>
        <w:t xml:space="preserve"> the small number of patients, the location of </w:t>
      </w:r>
      <w:r w:rsidR="00DA6A0E" w:rsidRPr="00874C33">
        <w:rPr>
          <w:rFonts w:ascii="Book Antiqua" w:hAnsi="Book Antiqua"/>
          <w:shd w:val="clear" w:color="auto" w:fill="FFFFFF"/>
          <w:lang w:val="en-US"/>
        </w:rPr>
        <w:t xml:space="preserve">the </w:t>
      </w:r>
      <w:r w:rsidR="00F153DD" w:rsidRPr="00874C33">
        <w:rPr>
          <w:rFonts w:ascii="Book Antiqua" w:hAnsi="Book Antiqua"/>
          <w:shd w:val="clear" w:color="auto" w:fill="FFFFFF"/>
          <w:lang w:val="en-US"/>
        </w:rPr>
        <w:t>lesions was limited to the sigmoid or descending colon,</w:t>
      </w:r>
      <w:r w:rsidR="006F7981" w:rsidRPr="00874C33">
        <w:rPr>
          <w:rFonts w:ascii="Book Antiqua" w:hAnsi="Book Antiqua"/>
          <w:lang w:val="en-US"/>
        </w:rPr>
        <w:t xml:space="preserve"> and</w:t>
      </w:r>
      <w:r w:rsidR="00F153DD" w:rsidRPr="00874C33">
        <w:rPr>
          <w:rFonts w:ascii="Book Antiqua" w:hAnsi="Book Antiqua"/>
          <w:shd w:val="clear" w:color="auto" w:fill="FFFFFF"/>
          <w:lang w:val="en-US"/>
        </w:rPr>
        <w:t xml:space="preserve"> b</w:t>
      </w:r>
      <w:r w:rsidR="007F0192" w:rsidRPr="00874C33">
        <w:rPr>
          <w:rFonts w:ascii="Book Antiqua" w:hAnsi="Book Antiqua"/>
          <w:shd w:val="clear" w:color="auto" w:fill="FFFFFF"/>
          <w:lang w:val="en-US"/>
        </w:rPr>
        <w:t xml:space="preserve">oth standard and high-definition colonoscopes were used without calculating the accuracy of </w:t>
      </w:r>
      <w:r w:rsidR="006F7981" w:rsidRPr="00874C33">
        <w:rPr>
          <w:rFonts w:ascii="Book Antiqua" w:hAnsi="Book Antiqua"/>
          <w:lang w:val="en-US"/>
        </w:rPr>
        <w:t>polyp</w:t>
      </w:r>
      <w:r w:rsidR="007F0192" w:rsidRPr="00874C33">
        <w:rPr>
          <w:rFonts w:ascii="Book Antiqua" w:hAnsi="Book Antiqua"/>
          <w:shd w:val="clear" w:color="auto" w:fill="FFFFFF"/>
          <w:lang w:val="en-US"/>
        </w:rPr>
        <w:t xml:space="preserve"> detection in separate subgroups</w:t>
      </w:r>
      <w:r w:rsidR="008F7AB5" w:rsidRPr="00874C33">
        <w:rPr>
          <w:rFonts w:ascii="Book Antiqua" w:hAnsi="Book Antiqua"/>
          <w:shd w:val="clear" w:color="auto" w:fill="FFFFFF"/>
          <w:lang w:val="en-US"/>
        </w:rPr>
        <w:t>. P</w:t>
      </w:r>
      <w:r w:rsidR="007F0192" w:rsidRPr="00874C33">
        <w:rPr>
          <w:rFonts w:ascii="Book Antiqua" w:hAnsi="Book Antiqua"/>
          <w:shd w:val="clear" w:color="auto" w:fill="FFFFFF"/>
          <w:lang w:val="en-US"/>
        </w:rPr>
        <w:t xml:space="preserve">ersonal or </w:t>
      </w:r>
      <w:r w:rsidR="007F0192" w:rsidRPr="00874C33">
        <w:rPr>
          <w:rFonts w:ascii="Book Antiqua" w:hAnsi="Book Antiqua"/>
          <w:shd w:val="clear" w:color="auto" w:fill="FFFFFF"/>
          <w:lang w:val="en-US"/>
        </w:rPr>
        <w:lastRenderedPageBreak/>
        <w:t>family h</w:t>
      </w:r>
      <w:r w:rsidR="00F153DD" w:rsidRPr="00874C33">
        <w:rPr>
          <w:rFonts w:ascii="Book Antiqua" w:hAnsi="Book Antiqua"/>
          <w:shd w:val="clear" w:color="auto" w:fill="FFFFFF"/>
          <w:lang w:val="en-US"/>
        </w:rPr>
        <w:t>istory of intestinal neoplasia (</w:t>
      </w:r>
      <w:r w:rsidR="007F0192" w:rsidRPr="00874C33">
        <w:rPr>
          <w:rFonts w:ascii="Book Antiqua" w:hAnsi="Book Antiqua"/>
          <w:shd w:val="clear" w:color="auto" w:fill="FFFFFF"/>
          <w:lang w:val="en-US"/>
        </w:rPr>
        <w:t xml:space="preserve">such </w:t>
      </w:r>
      <w:r w:rsidR="00F153DD" w:rsidRPr="00874C33">
        <w:rPr>
          <w:rFonts w:ascii="Book Antiqua" w:hAnsi="Book Antiqua"/>
          <w:shd w:val="clear" w:color="auto" w:fill="FFFFFF"/>
          <w:lang w:val="en-US"/>
        </w:rPr>
        <w:t>as previously resected adenomas)</w:t>
      </w:r>
      <w:r w:rsidR="007F0192" w:rsidRPr="00874C33">
        <w:rPr>
          <w:rFonts w:ascii="Book Antiqua" w:hAnsi="Book Antiqua"/>
          <w:shd w:val="clear" w:color="auto" w:fill="FFFFFF"/>
          <w:lang w:val="en-US"/>
        </w:rPr>
        <w:t xml:space="preserve"> or underlying inflammatory bowel disease w</w:t>
      </w:r>
      <w:r w:rsidR="00A05DF3" w:rsidRPr="00CC68AE">
        <w:rPr>
          <w:rFonts w:ascii="Book Antiqua" w:eastAsia="宋体" w:hAnsi="Book Antiqua" w:hint="eastAsia"/>
          <w:shd w:val="clear" w:color="auto" w:fill="FFFFFF"/>
          <w:lang w:val="en-US" w:eastAsia="zh-CN"/>
        </w:rPr>
        <w:t>as</w:t>
      </w:r>
      <w:r w:rsidR="007F0192" w:rsidRPr="00874C33">
        <w:rPr>
          <w:rFonts w:ascii="Book Antiqua" w:hAnsi="Book Antiqua"/>
          <w:shd w:val="clear" w:color="auto" w:fill="FFFFFF"/>
          <w:lang w:val="en-US"/>
        </w:rPr>
        <w:t xml:space="preserve"> excluded from the study</w:t>
      </w:r>
      <w:r w:rsidR="00B713E0" w:rsidRPr="00874C33">
        <w:rPr>
          <w:rFonts w:ascii="Book Antiqua" w:hAnsi="Book Antiqua"/>
          <w:shd w:val="clear" w:color="auto" w:fill="FFFFFF"/>
          <w:lang w:val="en-US"/>
        </w:rPr>
        <w:t>.</w:t>
      </w:r>
    </w:p>
    <w:p w:rsidR="0039450A" w:rsidRPr="00874C33" w:rsidRDefault="006355CD" w:rsidP="00031B97">
      <w:pPr>
        <w:autoSpaceDE w:val="0"/>
        <w:autoSpaceDN w:val="0"/>
        <w:adjustRightInd w:val="0"/>
        <w:snapToGrid w:val="0"/>
        <w:spacing w:line="360" w:lineRule="auto"/>
        <w:ind w:firstLineChars="200" w:firstLine="480"/>
        <w:jc w:val="both"/>
        <w:rPr>
          <w:rFonts w:ascii="Book Antiqua" w:eastAsia="Times New Roman" w:hAnsi="Book Antiqua" w:cs="Segoe UI"/>
          <w:lang w:val="en-US" w:eastAsia="en-US"/>
        </w:rPr>
      </w:pPr>
      <w:r w:rsidRPr="00874C33">
        <w:rPr>
          <w:rFonts w:ascii="Book Antiqua" w:hAnsi="Book Antiqua"/>
          <w:shd w:val="clear" w:color="auto" w:fill="FFFFFF"/>
          <w:lang w:val="en-US"/>
        </w:rPr>
        <w:t>A high carcinoembryonic antigen (CEA) value may be predictive of metastatic disease</w:t>
      </w:r>
      <w:r w:rsidR="0070079A" w:rsidRPr="00874C33">
        <w:rPr>
          <w:rFonts w:ascii="Book Antiqua" w:hAnsi="Book Antiqua"/>
          <w:shd w:val="clear" w:color="auto" w:fill="FFFFFF"/>
          <w:vertAlign w:val="superscript"/>
          <w:lang w:val="en-US"/>
        </w:rPr>
        <w:t>[78-80</w:t>
      </w:r>
      <w:r w:rsidR="00D9312D" w:rsidRPr="00874C33">
        <w:rPr>
          <w:rFonts w:ascii="Book Antiqua" w:hAnsi="Book Antiqua"/>
          <w:shd w:val="clear" w:color="auto" w:fill="FFFFFF"/>
          <w:vertAlign w:val="superscript"/>
          <w:lang w:val="en-US"/>
        </w:rPr>
        <w:t>]</w:t>
      </w:r>
      <w:r w:rsidR="00D9312D" w:rsidRPr="00874C33">
        <w:rPr>
          <w:rFonts w:ascii="Book Antiqua" w:hAnsi="Book Antiqua"/>
          <w:shd w:val="clear" w:color="auto" w:fill="FFFFFF"/>
          <w:lang w:val="en-US"/>
        </w:rPr>
        <w:t xml:space="preserve">. </w:t>
      </w:r>
      <w:r w:rsidR="00DA6A0E" w:rsidRPr="00874C33">
        <w:rPr>
          <w:rFonts w:ascii="Book Antiqua" w:hAnsi="Book Antiqua"/>
          <w:shd w:val="clear" w:color="auto" w:fill="FFFFFF"/>
          <w:lang w:val="en-US"/>
        </w:rPr>
        <w:t>T</w:t>
      </w:r>
      <w:r w:rsidR="0039450A" w:rsidRPr="00874C33">
        <w:rPr>
          <w:rFonts w:ascii="Book Antiqua" w:hAnsi="Book Antiqua"/>
          <w:shd w:val="clear" w:color="auto" w:fill="FFFFFF"/>
          <w:lang w:val="en-US"/>
        </w:rPr>
        <w:t xml:space="preserve">here have been reported cases of </w:t>
      </w:r>
      <w:r w:rsidR="00B371F0" w:rsidRPr="00874C33">
        <w:rPr>
          <w:rFonts w:ascii="Book Antiqua" w:hAnsi="Book Antiqua"/>
          <w:shd w:val="clear" w:color="auto" w:fill="FFFFFF"/>
          <w:lang w:val="en-US"/>
        </w:rPr>
        <w:t>MPCP</w:t>
      </w:r>
      <w:r w:rsidR="0039450A" w:rsidRPr="00874C33">
        <w:rPr>
          <w:rFonts w:ascii="Book Antiqua" w:hAnsi="Book Antiqua"/>
          <w:shd w:val="clear" w:color="auto" w:fill="FFFFFF"/>
          <w:lang w:val="en-US"/>
        </w:rPr>
        <w:t xml:space="preserve"> with </w:t>
      </w:r>
      <w:r w:rsidR="00F2171C" w:rsidRPr="00874C33">
        <w:rPr>
          <w:rFonts w:ascii="Book Antiqua" w:hAnsi="Book Antiqua"/>
          <w:shd w:val="clear" w:color="auto" w:fill="FFFFFF"/>
          <w:lang w:val="en-US"/>
        </w:rPr>
        <w:t>unfavorable</w:t>
      </w:r>
      <w:r w:rsidR="0039450A" w:rsidRPr="00874C33">
        <w:rPr>
          <w:rFonts w:ascii="Book Antiqua" w:hAnsi="Book Antiqua"/>
          <w:shd w:val="clear" w:color="auto" w:fill="FFFFFF"/>
          <w:lang w:val="en-US"/>
        </w:rPr>
        <w:t xml:space="preserve"> histological criteria without initial local residual carcinoma or lymph node invasion but with distant metastasis even five years after surgery</w:t>
      </w:r>
      <w:r w:rsidR="0070079A" w:rsidRPr="00874C33">
        <w:rPr>
          <w:rFonts w:ascii="Book Antiqua" w:hAnsi="Book Antiqua"/>
          <w:shd w:val="clear" w:color="auto" w:fill="FFFFFF"/>
          <w:vertAlign w:val="superscript"/>
          <w:lang w:val="en-US"/>
        </w:rPr>
        <w:t>[11,81</w:t>
      </w:r>
      <w:r w:rsidR="00D9312D" w:rsidRPr="00874C33">
        <w:rPr>
          <w:rFonts w:ascii="Book Antiqua" w:hAnsi="Book Antiqua"/>
          <w:shd w:val="clear" w:color="auto" w:fill="FFFFFF"/>
          <w:vertAlign w:val="superscript"/>
          <w:lang w:val="en-US"/>
        </w:rPr>
        <w:t>]</w:t>
      </w:r>
      <w:r w:rsidR="00D9312D" w:rsidRPr="00874C33">
        <w:rPr>
          <w:rFonts w:ascii="Book Antiqua" w:hAnsi="Book Antiqua"/>
          <w:shd w:val="clear" w:color="auto" w:fill="FFFFFF"/>
          <w:lang w:val="en-US"/>
        </w:rPr>
        <w:t xml:space="preserve">, </w:t>
      </w:r>
      <w:r w:rsidR="00DA6A0E" w:rsidRPr="00874C33">
        <w:rPr>
          <w:rFonts w:ascii="Book Antiqua" w:hAnsi="Book Antiqua"/>
          <w:shd w:val="clear" w:color="auto" w:fill="FFFFFF"/>
          <w:lang w:val="en-US"/>
        </w:rPr>
        <w:t xml:space="preserve">so </w:t>
      </w:r>
      <w:r w:rsidR="0039450A" w:rsidRPr="00874C33">
        <w:rPr>
          <w:rFonts w:ascii="Book Antiqua" w:hAnsi="Book Antiqua"/>
          <w:shd w:val="clear" w:color="auto" w:fill="FFFFFF"/>
          <w:lang w:val="en-US"/>
        </w:rPr>
        <w:t xml:space="preserve">close monitoring of such patients using </w:t>
      </w:r>
      <w:r w:rsidRPr="00874C33">
        <w:rPr>
          <w:rFonts w:ascii="Book Antiqua" w:hAnsi="Book Antiqua"/>
          <w:shd w:val="clear" w:color="auto" w:fill="FFFFFF"/>
          <w:lang w:val="en-US"/>
        </w:rPr>
        <w:t>CEA</w:t>
      </w:r>
      <w:r w:rsidR="002A69BC" w:rsidRPr="00874C33">
        <w:rPr>
          <w:rFonts w:ascii="Book Antiqua" w:hAnsi="Book Antiqua"/>
          <w:shd w:val="clear" w:color="auto" w:fill="FFFFFF"/>
          <w:lang w:val="en-US"/>
        </w:rPr>
        <w:t xml:space="preserve"> and imaging techniques seems prudent</w:t>
      </w:r>
      <w:r w:rsidR="00D9312D" w:rsidRPr="00874C33">
        <w:rPr>
          <w:rFonts w:ascii="Book Antiqua" w:hAnsi="Book Antiqua"/>
          <w:shd w:val="clear" w:color="auto" w:fill="FFFFFF"/>
          <w:lang w:val="en-US"/>
        </w:rPr>
        <w:t>.</w:t>
      </w:r>
    </w:p>
    <w:p w:rsidR="005E0CFC" w:rsidRPr="00874C33" w:rsidRDefault="004212CA" w:rsidP="00031B97">
      <w:pPr>
        <w:pStyle w:val="1"/>
        <w:shd w:val="clear" w:color="auto" w:fill="FFFFFF"/>
        <w:adjustRightInd w:val="0"/>
        <w:snapToGrid w:val="0"/>
        <w:spacing w:before="0" w:beforeAutospacing="0" w:after="0" w:afterAutospacing="0" w:line="360" w:lineRule="auto"/>
        <w:ind w:firstLineChars="200" w:firstLine="480"/>
        <w:jc w:val="both"/>
        <w:textAlignment w:val="baseline"/>
        <w:rPr>
          <w:rFonts w:ascii="Book Antiqua" w:hAnsi="Book Antiqua"/>
          <w:b w:val="0"/>
          <w:sz w:val="24"/>
          <w:szCs w:val="24"/>
        </w:rPr>
      </w:pPr>
      <w:r w:rsidRPr="00874C33">
        <w:rPr>
          <w:rFonts w:ascii="Book Antiqua" w:hAnsi="Book Antiqua"/>
          <w:b w:val="0"/>
          <w:sz w:val="24"/>
          <w:szCs w:val="24"/>
        </w:rPr>
        <w:t>To our knowledge, to date</w:t>
      </w:r>
      <w:r w:rsidR="006F7981" w:rsidRPr="00874C33">
        <w:rPr>
          <w:rFonts w:ascii="Book Antiqua" w:hAnsi="Book Antiqua"/>
          <w:b w:val="0"/>
          <w:sz w:val="24"/>
          <w:szCs w:val="24"/>
        </w:rPr>
        <w:t>,</w:t>
      </w:r>
      <w:r w:rsidRPr="00874C33">
        <w:rPr>
          <w:rFonts w:ascii="Book Antiqua" w:hAnsi="Book Antiqua"/>
          <w:b w:val="0"/>
          <w:sz w:val="24"/>
          <w:szCs w:val="24"/>
        </w:rPr>
        <w:t xml:space="preserve"> there are no particular </w:t>
      </w:r>
      <w:r w:rsidR="00DA6A0E" w:rsidRPr="00874C33">
        <w:rPr>
          <w:rFonts w:ascii="Book Antiqua" w:hAnsi="Book Antiqua"/>
          <w:b w:val="0"/>
          <w:sz w:val="24"/>
          <w:szCs w:val="24"/>
        </w:rPr>
        <w:t>guidelines</w:t>
      </w:r>
      <w:r w:rsidRPr="00874C33">
        <w:rPr>
          <w:rFonts w:ascii="Book Antiqua" w:hAnsi="Book Antiqua"/>
          <w:b w:val="0"/>
          <w:sz w:val="24"/>
          <w:szCs w:val="24"/>
        </w:rPr>
        <w:t xml:space="preserve"> including optimal treatment and surveillance of subgroups</w:t>
      </w:r>
      <w:r w:rsidR="00DA6A0E" w:rsidRPr="00874C33">
        <w:rPr>
          <w:rFonts w:ascii="Book Antiqua" w:hAnsi="Book Antiqua"/>
          <w:b w:val="0"/>
          <w:sz w:val="24"/>
          <w:szCs w:val="24"/>
        </w:rPr>
        <w:t>,</w:t>
      </w:r>
      <w:r w:rsidRPr="00874C33">
        <w:rPr>
          <w:rFonts w:ascii="Book Antiqua" w:hAnsi="Book Antiqua"/>
          <w:b w:val="0"/>
          <w:sz w:val="24"/>
          <w:szCs w:val="24"/>
        </w:rPr>
        <w:t xml:space="preserve"> such as synchronous </w:t>
      </w:r>
      <w:r w:rsidR="005F16BB" w:rsidRPr="00874C33">
        <w:rPr>
          <w:rFonts w:ascii="Book Antiqua" w:eastAsia="宋体" w:hAnsi="Book Antiqua" w:cs="Helvetica"/>
          <w:b w:val="0"/>
          <w:sz w:val="24"/>
          <w:szCs w:val="24"/>
          <w:lang w:eastAsia="zh-CN"/>
        </w:rPr>
        <w:t>CRC</w:t>
      </w:r>
      <w:r w:rsidRPr="00874C33">
        <w:rPr>
          <w:rFonts w:ascii="Book Antiqua" w:hAnsi="Book Antiqua"/>
          <w:b w:val="0"/>
          <w:sz w:val="24"/>
          <w:szCs w:val="24"/>
        </w:rPr>
        <w:t>s</w:t>
      </w:r>
      <w:r w:rsidR="00DA6A0E" w:rsidRPr="00874C33">
        <w:rPr>
          <w:rFonts w:ascii="Book Antiqua" w:hAnsi="Book Antiqua"/>
          <w:b w:val="0"/>
          <w:sz w:val="24"/>
          <w:szCs w:val="24"/>
        </w:rPr>
        <w:t>,</w:t>
      </w:r>
      <w:r w:rsidRPr="00874C33">
        <w:rPr>
          <w:rFonts w:ascii="Book Antiqua" w:hAnsi="Book Antiqua"/>
          <w:b w:val="0"/>
          <w:sz w:val="24"/>
          <w:szCs w:val="24"/>
        </w:rPr>
        <w:t xml:space="preserve"> malignant pedunculated polyps, multiple malignant pedunculated polyps or malignant pedunculated polyps</w:t>
      </w:r>
      <w:r w:rsidR="00DA6A0E" w:rsidRPr="00874C33">
        <w:rPr>
          <w:rFonts w:ascii="Book Antiqua" w:hAnsi="Book Antiqua"/>
          <w:b w:val="0"/>
          <w:sz w:val="24"/>
          <w:szCs w:val="24"/>
        </w:rPr>
        <w:t>,</w:t>
      </w:r>
      <w:r w:rsidRPr="00874C33">
        <w:rPr>
          <w:rFonts w:ascii="Book Antiqua" w:hAnsi="Book Antiqua"/>
          <w:b w:val="0"/>
          <w:sz w:val="24"/>
          <w:szCs w:val="24"/>
        </w:rPr>
        <w:t xml:space="preserve"> associated </w:t>
      </w:r>
      <w:r w:rsidR="006F7981" w:rsidRPr="00874C33">
        <w:rPr>
          <w:rFonts w:ascii="Book Antiqua" w:hAnsi="Book Antiqua"/>
          <w:b w:val="0"/>
          <w:sz w:val="24"/>
          <w:szCs w:val="24"/>
        </w:rPr>
        <w:t>with</w:t>
      </w:r>
      <w:r w:rsidRPr="00874C33">
        <w:rPr>
          <w:rFonts w:ascii="Book Antiqua" w:hAnsi="Book Antiqua"/>
          <w:b w:val="0"/>
          <w:sz w:val="24"/>
          <w:szCs w:val="24"/>
        </w:rPr>
        <w:t xml:space="preserve"> chronic inflammatory bowel disease.</w:t>
      </w:r>
    </w:p>
    <w:p w:rsidR="00BA296A" w:rsidRPr="00874C33" w:rsidRDefault="00BA296A" w:rsidP="00031B97">
      <w:pPr>
        <w:pStyle w:val="1"/>
        <w:shd w:val="clear" w:color="auto" w:fill="FFFFFF"/>
        <w:adjustRightInd w:val="0"/>
        <w:snapToGrid w:val="0"/>
        <w:spacing w:before="0" w:beforeAutospacing="0" w:after="0" w:afterAutospacing="0" w:line="360" w:lineRule="auto"/>
        <w:jc w:val="both"/>
        <w:textAlignment w:val="baseline"/>
        <w:rPr>
          <w:rFonts w:ascii="Book Antiqua" w:hAnsi="Book Antiqua"/>
          <w:b w:val="0"/>
          <w:sz w:val="24"/>
          <w:szCs w:val="24"/>
        </w:rPr>
      </w:pPr>
    </w:p>
    <w:p w:rsidR="006068D6" w:rsidRPr="00874C33" w:rsidRDefault="005E3DEF" w:rsidP="00031B97">
      <w:pPr>
        <w:pStyle w:val="Default"/>
        <w:snapToGrid w:val="0"/>
        <w:spacing w:line="360" w:lineRule="auto"/>
        <w:jc w:val="both"/>
        <w:rPr>
          <w:b/>
          <w:color w:val="auto"/>
          <w:shd w:val="clear" w:color="auto" w:fill="FFFFFF"/>
        </w:rPr>
      </w:pPr>
      <w:r w:rsidRPr="00874C33">
        <w:rPr>
          <w:b/>
          <w:color w:val="auto"/>
          <w:shd w:val="clear" w:color="auto" w:fill="FFFFFF"/>
        </w:rPr>
        <w:t>UNRESOLVED ISSUES AND AREAS FOR FURTHER RESEARCH</w:t>
      </w:r>
    </w:p>
    <w:p w:rsidR="005E3DEF" w:rsidRPr="00874C33" w:rsidRDefault="00F03F7E" w:rsidP="00031B97">
      <w:pPr>
        <w:pStyle w:val="Default"/>
        <w:snapToGrid w:val="0"/>
        <w:spacing w:line="360" w:lineRule="auto"/>
        <w:jc w:val="both"/>
        <w:rPr>
          <w:b/>
          <w:color w:val="auto"/>
        </w:rPr>
      </w:pPr>
      <w:r w:rsidRPr="00874C33">
        <w:rPr>
          <w:color w:val="auto"/>
        </w:rPr>
        <w:t>There is a thin line between early cancer in pedunculated pol</w:t>
      </w:r>
      <w:r w:rsidR="00571F41" w:rsidRPr="00874C33">
        <w:rPr>
          <w:color w:val="auto"/>
        </w:rPr>
        <w:t>yp</w:t>
      </w:r>
      <w:r w:rsidRPr="00874C33">
        <w:rPr>
          <w:color w:val="auto"/>
        </w:rPr>
        <w:t>s and invasive cancer</w:t>
      </w:r>
      <w:r w:rsidR="005E3DEF" w:rsidRPr="00874C33">
        <w:rPr>
          <w:color w:val="auto"/>
        </w:rPr>
        <w:t xml:space="preserve">, </w:t>
      </w:r>
      <w:r w:rsidR="005E3DEF" w:rsidRPr="00874C33">
        <w:rPr>
          <w:rFonts w:cs="Helvetica"/>
          <w:color w:val="auto"/>
          <w:shd w:val="clear" w:color="auto" w:fill="FFFFFF"/>
        </w:rPr>
        <w:t xml:space="preserve">due either to </w:t>
      </w:r>
      <w:r w:rsidR="00B2316E" w:rsidRPr="00874C33">
        <w:rPr>
          <w:rFonts w:cs="Helvetica"/>
          <w:color w:val="auto"/>
          <w:shd w:val="clear" w:color="auto" w:fill="FFFFFF"/>
        </w:rPr>
        <w:t xml:space="preserve">interobserver </w:t>
      </w:r>
      <w:r w:rsidR="005E3DEF" w:rsidRPr="00874C33">
        <w:rPr>
          <w:rFonts w:cs="Helvetica"/>
          <w:color w:val="auto"/>
          <w:shd w:val="clear" w:color="auto" w:fill="FFFFFF"/>
        </w:rPr>
        <w:t xml:space="preserve">variation in detection rate by </w:t>
      </w:r>
      <w:r w:rsidR="00632AA4">
        <w:rPr>
          <w:rFonts w:cs="Helvetica"/>
          <w:color w:val="auto"/>
          <w:shd w:val="clear" w:color="auto" w:fill="FFFFFF"/>
        </w:rPr>
        <w:t>endoscopists</w:t>
      </w:r>
      <w:r w:rsidR="00632AA4" w:rsidRPr="007F4B4B">
        <w:rPr>
          <w:rFonts w:eastAsia="宋体" w:cs="Helvetica" w:hint="eastAsia"/>
          <w:color w:val="auto"/>
          <w:shd w:val="clear" w:color="auto" w:fill="FFFFFF"/>
          <w:lang w:eastAsia="zh-CN"/>
        </w:rPr>
        <w:t xml:space="preserve"> </w:t>
      </w:r>
      <w:r w:rsidR="005E3DEF" w:rsidRPr="00874C33">
        <w:rPr>
          <w:rFonts w:cs="Helvetica"/>
          <w:color w:val="auto"/>
          <w:shd w:val="clear" w:color="auto" w:fill="FFFFFF"/>
        </w:rPr>
        <w:t>or histologic interpretation by pathologists.</w:t>
      </w:r>
      <w:r w:rsidR="00D13ED8" w:rsidRPr="00874C33">
        <w:rPr>
          <w:rFonts w:cs="Helvetica"/>
          <w:color w:val="auto"/>
          <w:shd w:val="clear" w:color="auto" w:fill="FFFFFF"/>
        </w:rPr>
        <w:t xml:space="preserve"> </w:t>
      </w:r>
      <w:r w:rsidR="00C74B0B" w:rsidRPr="00874C33">
        <w:rPr>
          <w:color w:val="auto"/>
        </w:rPr>
        <w:t>Standard snare polypectomy is appropriate for p</w:t>
      </w:r>
      <w:r w:rsidR="004C01B5" w:rsidRPr="00874C33">
        <w:rPr>
          <w:color w:val="auto"/>
        </w:rPr>
        <w:t>edunculated polyps with early cancer</w:t>
      </w:r>
      <w:r w:rsidR="00802CE5" w:rsidRPr="00874C33">
        <w:rPr>
          <w:color w:val="auto"/>
        </w:rPr>
        <w:t xml:space="preserve"> </w:t>
      </w:r>
      <w:r w:rsidR="00B371F0" w:rsidRPr="00874C33">
        <w:rPr>
          <w:color w:val="auto"/>
        </w:rPr>
        <w:t>limited</w:t>
      </w:r>
      <w:r w:rsidR="004C01B5" w:rsidRPr="00874C33">
        <w:rPr>
          <w:color w:val="auto"/>
        </w:rPr>
        <w:t xml:space="preserve"> to the submucosa and favorable histolog</w:t>
      </w:r>
      <w:r w:rsidR="00C74B0B" w:rsidRPr="00874C33">
        <w:rPr>
          <w:color w:val="auto"/>
        </w:rPr>
        <w:t>y</w:t>
      </w:r>
      <w:r w:rsidR="004C01B5" w:rsidRPr="00874C33">
        <w:rPr>
          <w:color w:val="auto"/>
        </w:rPr>
        <w:t xml:space="preserve">. </w:t>
      </w:r>
      <w:r w:rsidR="00D13ED8" w:rsidRPr="00874C33">
        <w:rPr>
          <w:rFonts w:cs="Helvetica"/>
          <w:color w:val="auto"/>
          <w:shd w:val="clear" w:color="auto" w:fill="FFFFFF"/>
        </w:rPr>
        <w:t>T</w:t>
      </w:r>
      <w:r w:rsidR="00D13ED8" w:rsidRPr="00874C33">
        <w:rPr>
          <w:color w:val="auto"/>
          <w:shd w:val="clear" w:color="auto" w:fill="FFFFFF"/>
        </w:rPr>
        <w:t xml:space="preserve">he distance from </w:t>
      </w:r>
      <w:r w:rsidR="00DA6A0E" w:rsidRPr="00874C33">
        <w:rPr>
          <w:color w:val="auto"/>
          <w:shd w:val="clear" w:color="auto" w:fill="FFFFFF"/>
        </w:rPr>
        <w:t xml:space="preserve">the </w:t>
      </w:r>
      <w:r w:rsidR="00D13ED8" w:rsidRPr="00874C33">
        <w:rPr>
          <w:color w:val="auto"/>
          <w:shd w:val="clear" w:color="auto" w:fill="FFFFFF"/>
        </w:rPr>
        <w:t xml:space="preserve">cancer to </w:t>
      </w:r>
      <w:r w:rsidR="006F7981" w:rsidRPr="00874C33">
        <w:rPr>
          <w:color w:val="auto"/>
        </w:rPr>
        <w:t xml:space="preserve">the </w:t>
      </w:r>
      <w:r w:rsidR="00D13ED8" w:rsidRPr="00874C33">
        <w:rPr>
          <w:color w:val="auto"/>
          <w:shd w:val="clear" w:color="auto" w:fill="FFFFFF"/>
        </w:rPr>
        <w:t xml:space="preserve">margin of </w:t>
      </w:r>
      <w:r w:rsidR="00DA6A0E" w:rsidRPr="00874C33">
        <w:rPr>
          <w:color w:val="auto"/>
          <w:shd w:val="clear" w:color="auto" w:fill="FFFFFF"/>
        </w:rPr>
        <w:t xml:space="preserve">the </w:t>
      </w:r>
      <w:r w:rsidR="00D13ED8" w:rsidRPr="00874C33">
        <w:rPr>
          <w:color w:val="auto"/>
          <w:shd w:val="clear" w:color="auto" w:fill="FFFFFF"/>
        </w:rPr>
        <w:t xml:space="preserve">resection excision is still under debate. </w:t>
      </w:r>
      <w:r w:rsidR="005E3DEF" w:rsidRPr="00874C33">
        <w:rPr>
          <w:rFonts w:cs="Helvetica"/>
          <w:color w:val="auto"/>
          <w:shd w:val="clear" w:color="auto" w:fill="FFFFFF"/>
        </w:rPr>
        <w:t>Thes</w:t>
      </w:r>
      <w:r w:rsidR="00DC316E" w:rsidRPr="00874C33">
        <w:rPr>
          <w:rFonts w:cs="Helvetica"/>
          <w:color w:val="auto"/>
          <w:shd w:val="clear" w:color="auto" w:fill="FFFFFF"/>
        </w:rPr>
        <w:t>e si</w:t>
      </w:r>
      <w:r w:rsidR="00B2316E" w:rsidRPr="00874C33">
        <w:rPr>
          <w:rFonts w:cs="Helvetica"/>
          <w:color w:val="auto"/>
          <w:shd w:val="clear" w:color="auto" w:fill="FFFFFF"/>
        </w:rPr>
        <w:t xml:space="preserve">tuations lead to a challenging </w:t>
      </w:r>
      <w:r w:rsidR="00DC316E" w:rsidRPr="00874C33">
        <w:rPr>
          <w:rFonts w:cs="Helvetica"/>
          <w:color w:val="auto"/>
          <w:shd w:val="clear" w:color="auto" w:fill="FFFFFF"/>
        </w:rPr>
        <w:t>evaluation of</w:t>
      </w:r>
      <w:r w:rsidR="005E3DEF" w:rsidRPr="00874C33">
        <w:rPr>
          <w:rFonts w:cs="Helvetica"/>
          <w:color w:val="auto"/>
          <w:shd w:val="clear" w:color="auto" w:fill="FFFFFF"/>
        </w:rPr>
        <w:t xml:space="preserve"> the natural history of </w:t>
      </w:r>
      <w:r w:rsidR="004C01B5" w:rsidRPr="00874C33">
        <w:rPr>
          <w:rFonts w:cs="Helvetica"/>
          <w:color w:val="auto"/>
          <w:shd w:val="clear" w:color="auto" w:fill="FFFFFF"/>
        </w:rPr>
        <w:t>the</w:t>
      </w:r>
      <w:r w:rsidR="005E3DEF" w:rsidRPr="00874C33">
        <w:rPr>
          <w:rFonts w:cs="Helvetica"/>
          <w:color w:val="auto"/>
          <w:shd w:val="clear" w:color="auto" w:fill="FFFFFF"/>
        </w:rPr>
        <w:t xml:space="preserve"> </w:t>
      </w:r>
      <w:r w:rsidR="00DC316E" w:rsidRPr="00874C33">
        <w:rPr>
          <w:rFonts w:cs="Helvetica"/>
          <w:color w:val="auto"/>
          <w:shd w:val="clear" w:color="auto" w:fill="FFFFFF"/>
        </w:rPr>
        <w:t>lesions</w:t>
      </w:r>
      <w:r w:rsidR="00D13ED8" w:rsidRPr="00874C33">
        <w:rPr>
          <w:rFonts w:cs="Helvetica"/>
          <w:color w:val="auto"/>
          <w:shd w:val="clear" w:color="auto" w:fill="FFFFFF"/>
        </w:rPr>
        <w:t>.</w:t>
      </w:r>
    </w:p>
    <w:p w:rsidR="00906058" w:rsidRPr="00874C33" w:rsidRDefault="00906058" w:rsidP="00031B97">
      <w:pPr>
        <w:pStyle w:val="Default"/>
        <w:snapToGrid w:val="0"/>
        <w:spacing w:line="360" w:lineRule="auto"/>
        <w:ind w:firstLineChars="200" w:firstLine="480"/>
        <w:jc w:val="both"/>
        <w:rPr>
          <w:rFonts w:cs="Helvetica"/>
          <w:color w:val="auto"/>
          <w:shd w:val="clear" w:color="auto" w:fill="FFFFFF"/>
        </w:rPr>
      </w:pPr>
      <w:r w:rsidRPr="00874C33">
        <w:rPr>
          <w:rFonts w:cs="Helvetica"/>
          <w:color w:val="auto"/>
          <w:shd w:val="clear" w:color="auto" w:fill="FFFFFF"/>
        </w:rPr>
        <w:t>Treatment plans</w:t>
      </w:r>
      <w:r w:rsidR="000E4505" w:rsidRPr="00874C33">
        <w:rPr>
          <w:rFonts w:cs="Helvetica"/>
          <w:color w:val="auto"/>
          <w:shd w:val="clear" w:color="auto" w:fill="FFFFFF"/>
        </w:rPr>
        <w:t xml:space="preserve"> and </w:t>
      </w:r>
      <w:r w:rsidR="006F7981" w:rsidRPr="00874C33">
        <w:rPr>
          <w:rFonts w:cs="Helvetica"/>
          <w:color w:val="auto"/>
        </w:rPr>
        <w:t xml:space="preserve">the </w:t>
      </w:r>
      <w:r w:rsidR="000E4505" w:rsidRPr="00874C33">
        <w:rPr>
          <w:rFonts w:cs="Helvetica"/>
          <w:color w:val="auto"/>
          <w:shd w:val="clear" w:color="auto" w:fill="FFFFFF"/>
        </w:rPr>
        <w:t xml:space="preserve">best </w:t>
      </w:r>
      <w:r w:rsidR="000E4505" w:rsidRPr="00874C33">
        <w:rPr>
          <w:color w:val="auto"/>
          <w:shd w:val="clear" w:color="auto" w:fill="FFFFFF"/>
        </w:rPr>
        <w:t>strategy to avoid postpolypectomy complications</w:t>
      </w:r>
      <w:r w:rsidRPr="00874C33">
        <w:rPr>
          <w:rFonts w:cs="Helvetica"/>
          <w:color w:val="auto"/>
          <w:shd w:val="clear" w:color="auto" w:fill="FFFFFF"/>
        </w:rPr>
        <w:t xml:space="preserve"> for colorectal malignant pedunculated polyps lack the evidence of </w:t>
      </w:r>
      <w:r w:rsidR="007F6C19" w:rsidRPr="00874C33">
        <w:rPr>
          <w:rFonts w:cs="Helvetica"/>
          <w:color w:val="auto"/>
          <w:shd w:val="clear" w:color="auto" w:fill="FFFFFF"/>
        </w:rPr>
        <w:t>randomized</w:t>
      </w:r>
      <w:r w:rsidRPr="00874C33">
        <w:rPr>
          <w:rFonts w:cs="Helvetica"/>
          <w:color w:val="auto"/>
          <w:shd w:val="clear" w:color="auto" w:fill="FFFFFF"/>
        </w:rPr>
        <w:t xml:space="preserve"> trials.</w:t>
      </w:r>
      <w:r w:rsidRPr="00874C33">
        <w:rPr>
          <w:rFonts w:cs="Cambria"/>
          <w:color w:val="auto"/>
        </w:rPr>
        <w:t xml:space="preserve"> </w:t>
      </w:r>
      <w:r w:rsidR="000E4505" w:rsidRPr="00874C33">
        <w:rPr>
          <w:rFonts w:cs="Cambria"/>
          <w:color w:val="auto"/>
        </w:rPr>
        <w:t xml:space="preserve">Large randomized </w:t>
      </w:r>
      <w:r w:rsidR="000E4505" w:rsidRPr="00874C33">
        <w:rPr>
          <w:rFonts w:cs="Helvetica"/>
          <w:color w:val="auto"/>
          <w:shd w:val="clear" w:color="auto" w:fill="FFFFFF"/>
        </w:rPr>
        <w:t>t</w:t>
      </w:r>
      <w:r w:rsidR="008C2C48" w:rsidRPr="00874C33">
        <w:rPr>
          <w:rFonts w:cs="Helvetica"/>
          <w:color w:val="auto"/>
          <w:shd w:val="clear" w:color="auto" w:fill="FFFFFF"/>
        </w:rPr>
        <w:t xml:space="preserve">rials on </w:t>
      </w:r>
      <w:r w:rsidR="00DC316E" w:rsidRPr="00874C33">
        <w:rPr>
          <w:rFonts w:cs="Helvetica"/>
          <w:color w:val="auto"/>
          <w:shd w:val="clear" w:color="auto" w:fill="FFFFFF"/>
        </w:rPr>
        <w:t>this</w:t>
      </w:r>
      <w:r w:rsidR="008C2C48" w:rsidRPr="00874C33">
        <w:rPr>
          <w:rFonts w:cs="Helvetica"/>
          <w:color w:val="auto"/>
          <w:shd w:val="clear" w:color="auto" w:fill="FFFFFF"/>
        </w:rPr>
        <w:t xml:space="preserve"> particular </w:t>
      </w:r>
      <w:r w:rsidR="00DA6A0E" w:rsidRPr="00874C33">
        <w:rPr>
          <w:rFonts w:cs="Helvetica"/>
          <w:color w:val="auto"/>
          <w:shd w:val="clear" w:color="auto" w:fill="FFFFFF"/>
        </w:rPr>
        <w:t>topic</w:t>
      </w:r>
      <w:r w:rsidR="008C2C48" w:rsidRPr="00874C33">
        <w:rPr>
          <w:rFonts w:cs="Helvetica"/>
          <w:color w:val="auto"/>
          <w:shd w:val="clear" w:color="auto" w:fill="FFFFFF"/>
        </w:rPr>
        <w:t xml:space="preserve"> should be included in meta-analyses </w:t>
      </w:r>
      <w:r w:rsidR="006F7981" w:rsidRPr="00874C33">
        <w:rPr>
          <w:rFonts w:cs="Helvetica"/>
          <w:color w:val="auto"/>
        </w:rPr>
        <w:t>that</w:t>
      </w:r>
      <w:r w:rsidR="008C2C48" w:rsidRPr="00874C33">
        <w:rPr>
          <w:rFonts w:cs="Helvetica"/>
          <w:color w:val="auto"/>
          <w:shd w:val="clear" w:color="auto" w:fill="FFFFFF"/>
        </w:rPr>
        <w:t xml:space="preserve"> </w:t>
      </w:r>
      <w:r w:rsidR="00DA6A0E" w:rsidRPr="00874C33">
        <w:rPr>
          <w:rFonts w:cs="Helvetica"/>
          <w:color w:val="auto"/>
          <w:shd w:val="clear" w:color="auto" w:fill="FFFFFF"/>
        </w:rPr>
        <w:t>develop</w:t>
      </w:r>
      <w:r w:rsidR="008C2C48" w:rsidRPr="00874C33">
        <w:rPr>
          <w:rFonts w:cs="Helvetica"/>
          <w:color w:val="auto"/>
          <w:shd w:val="clear" w:color="auto" w:fill="FFFFFF"/>
        </w:rPr>
        <w:t xml:space="preserve"> further guidelines</w:t>
      </w:r>
      <w:r w:rsidR="006F7981" w:rsidRPr="00874C33">
        <w:rPr>
          <w:rFonts w:cs="Helvetica"/>
          <w:color w:val="auto"/>
        </w:rPr>
        <w:t xml:space="preserve"> </w:t>
      </w:r>
      <w:r w:rsidR="008C2C48" w:rsidRPr="00874C33">
        <w:rPr>
          <w:rFonts w:cs="Helvetica"/>
          <w:color w:val="auto"/>
          <w:shd w:val="clear" w:color="auto" w:fill="FFFFFF"/>
        </w:rPr>
        <w:t xml:space="preserve">to provide relevant conclusions </w:t>
      </w:r>
      <w:r w:rsidR="00DA6A0E" w:rsidRPr="00874C33">
        <w:rPr>
          <w:rFonts w:cs="Helvetica"/>
          <w:color w:val="auto"/>
          <w:shd w:val="clear" w:color="auto" w:fill="FFFFFF"/>
        </w:rPr>
        <w:t>for</w:t>
      </w:r>
      <w:r w:rsidR="008C2C48" w:rsidRPr="00874C33">
        <w:rPr>
          <w:rFonts w:cs="Helvetica"/>
          <w:color w:val="auto"/>
          <w:shd w:val="clear" w:color="auto" w:fill="FFFFFF"/>
        </w:rPr>
        <w:t xml:space="preserve"> patients</w:t>
      </w:r>
      <w:r w:rsidR="007F6C19" w:rsidRPr="00874C33">
        <w:rPr>
          <w:rFonts w:cs="Helvetica"/>
          <w:color w:val="auto"/>
          <w:shd w:val="clear" w:color="auto" w:fill="FFFFFF"/>
        </w:rPr>
        <w:t>’</w:t>
      </w:r>
      <w:r w:rsidR="008C2C48" w:rsidRPr="00874C33">
        <w:rPr>
          <w:rFonts w:cs="Helvetica"/>
          <w:color w:val="auto"/>
          <w:shd w:val="clear" w:color="auto" w:fill="FFFFFF"/>
        </w:rPr>
        <w:t xml:space="preserve"> </w:t>
      </w:r>
      <w:r w:rsidR="003306A5" w:rsidRPr="00874C33">
        <w:rPr>
          <w:rFonts w:cs="Helvetica"/>
          <w:color w:val="auto"/>
          <w:shd w:val="clear" w:color="auto" w:fill="FFFFFF"/>
        </w:rPr>
        <w:t xml:space="preserve">long-term </w:t>
      </w:r>
      <w:r w:rsidR="008C2C48" w:rsidRPr="00874C33">
        <w:rPr>
          <w:rFonts w:cs="Helvetica"/>
          <w:color w:val="auto"/>
          <w:shd w:val="clear" w:color="auto" w:fill="FFFFFF"/>
        </w:rPr>
        <w:t>surveillance and outcome</w:t>
      </w:r>
      <w:r w:rsidR="00DA6A0E" w:rsidRPr="00874C33">
        <w:rPr>
          <w:rFonts w:cs="Helvetica"/>
          <w:color w:val="auto"/>
          <w:shd w:val="clear" w:color="auto" w:fill="FFFFFF"/>
        </w:rPr>
        <w:t>s</w:t>
      </w:r>
      <w:r w:rsidR="008C2C48" w:rsidRPr="00874C33">
        <w:rPr>
          <w:rFonts w:cs="Helvetica"/>
          <w:color w:val="auto"/>
          <w:shd w:val="clear" w:color="auto" w:fill="FFFFFF"/>
        </w:rPr>
        <w:t xml:space="preserve">. </w:t>
      </w:r>
      <w:r w:rsidRPr="00874C33">
        <w:rPr>
          <w:rFonts w:cs="Helvetica"/>
          <w:color w:val="auto"/>
          <w:shd w:val="clear" w:color="auto" w:fill="FFFFFF"/>
        </w:rPr>
        <w:t xml:space="preserve">More long-term information focused on patients with endoscopically removed malignant polyps, </w:t>
      </w:r>
      <w:r w:rsidRPr="00874C33">
        <w:rPr>
          <w:rFonts w:cs="Helvetica"/>
          <w:color w:val="auto"/>
          <w:shd w:val="clear" w:color="auto" w:fill="FFFFFF"/>
        </w:rPr>
        <w:lastRenderedPageBreak/>
        <w:t>including personal or family history of intestinal neoplasia, previously resected adenomas, or underlying inflammatory bowel disease</w:t>
      </w:r>
      <w:r w:rsidR="00374272" w:rsidRPr="00874C33">
        <w:rPr>
          <w:color w:val="auto"/>
          <w:shd w:val="clear" w:color="auto" w:fill="FFFFFF"/>
          <w:vertAlign w:val="superscript"/>
        </w:rPr>
        <w:t>[8</w:t>
      </w:r>
      <w:r w:rsidR="0070079A" w:rsidRPr="00874C33">
        <w:rPr>
          <w:color w:val="auto"/>
          <w:shd w:val="clear" w:color="auto" w:fill="FFFFFF"/>
          <w:vertAlign w:val="superscript"/>
        </w:rPr>
        <w:t>2</w:t>
      </w:r>
      <w:r w:rsidR="00374272" w:rsidRPr="00874C33">
        <w:rPr>
          <w:color w:val="auto"/>
          <w:shd w:val="clear" w:color="auto" w:fill="FFFFFF"/>
          <w:vertAlign w:val="superscript"/>
        </w:rPr>
        <w:t>,8</w:t>
      </w:r>
      <w:r w:rsidR="0070079A" w:rsidRPr="00874C33">
        <w:rPr>
          <w:color w:val="auto"/>
          <w:shd w:val="clear" w:color="auto" w:fill="FFFFFF"/>
          <w:vertAlign w:val="superscript"/>
        </w:rPr>
        <w:t>3</w:t>
      </w:r>
      <w:r w:rsidR="00374272" w:rsidRPr="00874C33">
        <w:rPr>
          <w:color w:val="auto"/>
          <w:shd w:val="clear" w:color="auto" w:fill="FFFFFF"/>
          <w:vertAlign w:val="superscript"/>
        </w:rPr>
        <w:t>]</w:t>
      </w:r>
      <w:r w:rsidRPr="00874C33">
        <w:rPr>
          <w:rFonts w:cs="Helvetica"/>
          <w:color w:val="auto"/>
          <w:shd w:val="clear" w:color="auto" w:fill="FFFFFF"/>
        </w:rPr>
        <w:t>, would be valuable.</w:t>
      </w:r>
    </w:p>
    <w:p w:rsidR="008874F2" w:rsidRPr="00874C33" w:rsidRDefault="006F7981" w:rsidP="00031B97">
      <w:pPr>
        <w:pStyle w:val="1"/>
        <w:shd w:val="clear" w:color="auto" w:fill="FFFFFF"/>
        <w:adjustRightInd w:val="0"/>
        <w:snapToGrid w:val="0"/>
        <w:spacing w:before="0" w:beforeAutospacing="0" w:after="0" w:afterAutospacing="0" w:line="360" w:lineRule="auto"/>
        <w:ind w:firstLineChars="200" w:firstLine="480"/>
        <w:jc w:val="both"/>
        <w:textAlignment w:val="baseline"/>
        <w:rPr>
          <w:rFonts w:ascii="Book Antiqua" w:hAnsi="Book Antiqua"/>
          <w:b w:val="0"/>
          <w:spacing w:val="3"/>
          <w:sz w:val="24"/>
          <w:szCs w:val="24"/>
          <w:shd w:val="clear" w:color="auto" w:fill="FFFFFF"/>
        </w:rPr>
      </w:pPr>
      <w:r w:rsidRPr="00874C33">
        <w:rPr>
          <w:rFonts w:ascii="Book Antiqua" w:hAnsi="Book Antiqua"/>
          <w:b w:val="0"/>
          <w:sz w:val="24"/>
          <w:szCs w:val="24"/>
        </w:rPr>
        <w:t>In addition to</w:t>
      </w:r>
      <w:r w:rsidR="00802CE5" w:rsidRPr="00874C33">
        <w:rPr>
          <w:rFonts w:ascii="Book Antiqua" w:hAnsi="Book Antiqua"/>
          <w:b w:val="0"/>
          <w:sz w:val="24"/>
          <w:szCs w:val="24"/>
          <w:shd w:val="clear" w:color="auto" w:fill="FFFFFF"/>
        </w:rPr>
        <w:t xml:space="preserve"> general unfavo</w:t>
      </w:r>
      <w:r w:rsidR="003B71DF" w:rsidRPr="00874C33">
        <w:rPr>
          <w:rFonts w:ascii="Book Antiqua" w:hAnsi="Book Antiqua"/>
          <w:b w:val="0"/>
          <w:sz w:val="24"/>
          <w:szCs w:val="24"/>
          <w:shd w:val="clear" w:color="auto" w:fill="FFFFFF"/>
        </w:rPr>
        <w:t xml:space="preserve">rable histological criteria, </w:t>
      </w:r>
      <w:r w:rsidR="003B71DF" w:rsidRPr="00874C33">
        <w:rPr>
          <w:rFonts w:ascii="Book Antiqua" w:hAnsi="Book Antiqua" w:cs="Arial"/>
          <w:b w:val="0"/>
          <w:sz w:val="24"/>
          <w:szCs w:val="24"/>
          <w:shd w:val="clear" w:color="auto" w:fill="FFFFFF"/>
        </w:rPr>
        <w:t>b</w:t>
      </w:r>
      <w:r w:rsidR="008874F2" w:rsidRPr="00874C33">
        <w:rPr>
          <w:rFonts w:ascii="Book Antiqua" w:hAnsi="Book Antiqua" w:cs="Arial"/>
          <w:b w:val="0"/>
          <w:sz w:val="24"/>
          <w:szCs w:val="24"/>
          <w:shd w:val="clear" w:color="auto" w:fill="FFFFFF"/>
        </w:rPr>
        <w:t>etter stratification of patient</w:t>
      </w:r>
      <w:r w:rsidR="00521FC0" w:rsidRPr="00874C33">
        <w:rPr>
          <w:rFonts w:ascii="Book Antiqua" w:hAnsi="Book Antiqua" w:cs="Arial"/>
          <w:b w:val="0"/>
          <w:sz w:val="24"/>
          <w:szCs w:val="24"/>
          <w:shd w:val="clear" w:color="auto" w:fill="FFFFFF"/>
        </w:rPr>
        <w:t xml:space="preserve">s </w:t>
      </w:r>
      <w:r w:rsidR="008874F2" w:rsidRPr="00874C33">
        <w:rPr>
          <w:rFonts w:ascii="Book Antiqua" w:hAnsi="Book Antiqua" w:cs="Arial"/>
          <w:b w:val="0"/>
          <w:sz w:val="24"/>
          <w:szCs w:val="24"/>
          <w:shd w:val="clear" w:color="auto" w:fill="FFFFFF"/>
        </w:rPr>
        <w:t>with high</w:t>
      </w:r>
      <w:r w:rsidRPr="00874C33">
        <w:rPr>
          <w:rFonts w:ascii="Book Antiqua" w:hAnsi="Book Antiqua" w:cs="Arial"/>
          <w:b w:val="0"/>
          <w:sz w:val="24"/>
          <w:szCs w:val="24"/>
        </w:rPr>
        <w:t>-</w:t>
      </w:r>
      <w:r w:rsidR="008874F2" w:rsidRPr="00874C33">
        <w:rPr>
          <w:rFonts w:ascii="Book Antiqua" w:hAnsi="Book Antiqua" w:cs="Arial"/>
          <w:b w:val="0"/>
          <w:sz w:val="24"/>
          <w:szCs w:val="24"/>
          <w:shd w:val="clear" w:color="auto" w:fill="FFFFFF"/>
        </w:rPr>
        <w:t>risk pedunculated polyps requiring surgery</w:t>
      </w:r>
      <w:r w:rsidR="00A13727" w:rsidRPr="00874C33">
        <w:rPr>
          <w:rFonts w:ascii="Book Antiqua" w:hAnsi="Book Antiqua"/>
          <w:b w:val="0"/>
          <w:sz w:val="24"/>
          <w:szCs w:val="24"/>
          <w:shd w:val="clear" w:color="auto" w:fill="FFFFFF"/>
          <w:vertAlign w:val="superscript"/>
        </w:rPr>
        <w:t>[8</w:t>
      </w:r>
      <w:r w:rsidR="0070079A" w:rsidRPr="00874C33">
        <w:rPr>
          <w:rFonts w:ascii="Book Antiqua" w:hAnsi="Book Antiqua"/>
          <w:b w:val="0"/>
          <w:sz w:val="24"/>
          <w:szCs w:val="24"/>
          <w:shd w:val="clear" w:color="auto" w:fill="FFFFFF"/>
          <w:vertAlign w:val="superscript"/>
        </w:rPr>
        <w:t>4</w:t>
      </w:r>
      <w:r w:rsidR="00A13727" w:rsidRPr="00874C33">
        <w:rPr>
          <w:rFonts w:ascii="Book Antiqua" w:hAnsi="Book Antiqua"/>
          <w:b w:val="0"/>
          <w:sz w:val="24"/>
          <w:szCs w:val="24"/>
          <w:shd w:val="clear" w:color="auto" w:fill="FFFFFF"/>
          <w:vertAlign w:val="superscript"/>
        </w:rPr>
        <w:t>]</w:t>
      </w:r>
      <w:r w:rsidR="008874F2" w:rsidRPr="00874C33">
        <w:rPr>
          <w:rFonts w:ascii="Book Antiqua" w:hAnsi="Book Antiqua" w:cs="Arial"/>
          <w:b w:val="0"/>
          <w:sz w:val="24"/>
          <w:szCs w:val="24"/>
          <w:shd w:val="clear" w:color="auto" w:fill="FFFFFF"/>
        </w:rPr>
        <w:t xml:space="preserve">, </w:t>
      </w:r>
      <w:r w:rsidR="00C7764A" w:rsidRPr="00874C33">
        <w:rPr>
          <w:rFonts w:ascii="Book Antiqua" w:hAnsi="Book Antiqua" w:cs="Arial"/>
          <w:b w:val="0"/>
          <w:sz w:val="24"/>
          <w:szCs w:val="24"/>
          <w:shd w:val="clear" w:color="auto" w:fill="FFFFFF"/>
        </w:rPr>
        <w:t>including</w:t>
      </w:r>
      <w:r w:rsidR="005B7B55" w:rsidRPr="00874C33">
        <w:rPr>
          <w:rFonts w:ascii="Book Antiqua" w:hAnsi="Book Antiqua" w:cs="Arial"/>
          <w:b w:val="0"/>
          <w:sz w:val="24"/>
          <w:szCs w:val="24"/>
          <w:shd w:val="clear" w:color="auto" w:fill="FFFFFF"/>
        </w:rPr>
        <w:t xml:space="preserve"> those </w:t>
      </w:r>
      <w:r w:rsidR="008874F2" w:rsidRPr="00874C33">
        <w:rPr>
          <w:rFonts w:ascii="Book Antiqua" w:hAnsi="Book Antiqua" w:cs="Arial"/>
          <w:b w:val="0"/>
          <w:sz w:val="24"/>
          <w:szCs w:val="24"/>
          <w:shd w:val="clear" w:color="auto" w:fill="FFFFFF"/>
        </w:rPr>
        <w:t xml:space="preserve">with </w:t>
      </w:r>
      <w:r w:rsidR="005B7B55" w:rsidRPr="00874C33">
        <w:rPr>
          <w:rFonts w:ascii="Book Antiqua" w:hAnsi="Book Antiqua"/>
          <w:b w:val="0"/>
          <w:sz w:val="24"/>
          <w:szCs w:val="24"/>
        </w:rPr>
        <w:t xml:space="preserve">high-grade tumor budding </w:t>
      </w:r>
      <w:r w:rsidR="00744CF0" w:rsidRPr="00874C33">
        <w:rPr>
          <w:rFonts w:ascii="Book Antiqua" w:hAnsi="Book Antiqua"/>
          <w:b w:val="0"/>
          <w:sz w:val="24"/>
          <w:szCs w:val="24"/>
        </w:rPr>
        <w:t xml:space="preserve">or </w:t>
      </w:r>
      <w:r w:rsidR="008874F2" w:rsidRPr="00874C33">
        <w:rPr>
          <w:rFonts w:ascii="Book Antiqua" w:hAnsi="Book Antiqua" w:cs="Arial"/>
          <w:b w:val="0"/>
          <w:sz w:val="24"/>
          <w:szCs w:val="24"/>
          <w:shd w:val="clear" w:color="auto" w:fill="FFFFFF"/>
        </w:rPr>
        <w:t>invasive</w:t>
      </w:r>
      <w:r w:rsidR="00BB423C" w:rsidRPr="007F4B4B">
        <w:rPr>
          <w:rFonts w:ascii="Book Antiqua" w:eastAsia="宋体" w:hAnsi="Book Antiqua" w:cs="Arial" w:hint="eastAsia"/>
          <w:b w:val="0"/>
          <w:sz w:val="24"/>
          <w:szCs w:val="24"/>
          <w:shd w:val="clear" w:color="auto" w:fill="FFFFFF"/>
          <w:lang w:eastAsia="zh-CN"/>
        </w:rPr>
        <w:t xml:space="preserve"> </w:t>
      </w:r>
      <w:r w:rsidR="008874F2" w:rsidRPr="00874C33">
        <w:rPr>
          <w:rStyle w:val="highlight"/>
          <w:rFonts w:ascii="Book Antiqua" w:hAnsi="Book Antiqua" w:cs="Arial"/>
          <w:b w:val="0"/>
          <w:sz w:val="24"/>
          <w:szCs w:val="24"/>
          <w:shd w:val="clear" w:color="auto" w:fill="FFFFFF"/>
        </w:rPr>
        <w:t>micropapillary</w:t>
      </w:r>
      <w:r w:rsidR="00BB423C" w:rsidRPr="007F4B4B">
        <w:rPr>
          <w:rFonts w:ascii="Book Antiqua" w:eastAsia="宋体" w:hAnsi="Book Antiqua" w:cs="Arial" w:hint="eastAsia"/>
          <w:b w:val="0"/>
          <w:sz w:val="24"/>
          <w:szCs w:val="24"/>
          <w:shd w:val="clear" w:color="auto" w:fill="FFFFFF"/>
          <w:lang w:eastAsia="zh-CN"/>
        </w:rPr>
        <w:t xml:space="preserve"> </w:t>
      </w:r>
      <w:r w:rsidRPr="00874C33">
        <w:rPr>
          <w:rStyle w:val="highlight"/>
          <w:rFonts w:ascii="Book Antiqua" w:hAnsi="Book Antiqua" w:cs="Arial"/>
          <w:b w:val="0"/>
          <w:sz w:val="24"/>
          <w:szCs w:val="24"/>
        </w:rPr>
        <w:t>components</w:t>
      </w:r>
      <w:r w:rsidR="008874F2" w:rsidRPr="00874C33">
        <w:rPr>
          <w:rStyle w:val="highlight"/>
          <w:rFonts w:ascii="Book Antiqua" w:hAnsi="Book Antiqua" w:cs="Arial"/>
          <w:b w:val="0"/>
          <w:sz w:val="24"/>
          <w:szCs w:val="24"/>
          <w:shd w:val="clear" w:color="auto" w:fill="FFFFFF"/>
        </w:rPr>
        <w:t xml:space="preserve"> </w:t>
      </w:r>
      <w:r w:rsidR="008874F2" w:rsidRPr="00874C33">
        <w:rPr>
          <w:rFonts w:ascii="Book Antiqua" w:hAnsi="Book Antiqua" w:cs="Arial"/>
          <w:b w:val="0"/>
          <w:sz w:val="24"/>
          <w:szCs w:val="24"/>
          <w:shd w:val="clear" w:color="auto" w:fill="FFFFFF"/>
        </w:rPr>
        <w:t>a</w:t>
      </w:r>
      <w:r w:rsidR="003B71DF" w:rsidRPr="00874C33">
        <w:rPr>
          <w:rFonts w:ascii="Book Antiqua" w:hAnsi="Book Antiqua" w:cs="Arial"/>
          <w:b w:val="0"/>
          <w:sz w:val="24"/>
          <w:szCs w:val="24"/>
          <w:shd w:val="clear" w:color="auto" w:fill="FFFFFF"/>
        </w:rPr>
        <w:t>s</w:t>
      </w:r>
      <w:r w:rsidR="008874F2" w:rsidRPr="00874C33">
        <w:rPr>
          <w:rFonts w:ascii="Book Antiqua" w:hAnsi="Book Antiqua" w:cs="Arial"/>
          <w:b w:val="0"/>
          <w:sz w:val="24"/>
          <w:szCs w:val="24"/>
          <w:shd w:val="clear" w:color="auto" w:fill="FFFFFF"/>
        </w:rPr>
        <w:t xml:space="preserve"> reliable predictor</w:t>
      </w:r>
      <w:r w:rsidR="003059E8" w:rsidRPr="00874C33">
        <w:rPr>
          <w:rFonts w:ascii="Book Antiqua" w:hAnsi="Book Antiqua" w:cs="Arial"/>
          <w:b w:val="0"/>
          <w:sz w:val="24"/>
          <w:szCs w:val="24"/>
          <w:shd w:val="clear" w:color="auto" w:fill="FFFFFF"/>
        </w:rPr>
        <w:t>s</w:t>
      </w:r>
      <w:r w:rsidR="008874F2" w:rsidRPr="00874C33">
        <w:rPr>
          <w:rFonts w:ascii="Book Antiqua" w:hAnsi="Book Antiqua" w:cs="Arial"/>
          <w:b w:val="0"/>
          <w:sz w:val="24"/>
          <w:szCs w:val="24"/>
          <w:shd w:val="clear" w:color="auto" w:fill="FFFFFF"/>
        </w:rPr>
        <w:t xml:space="preserve"> of lympho</w:t>
      </w:r>
      <w:r w:rsidR="00C81112" w:rsidRPr="00874C33">
        <w:rPr>
          <w:rFonts w:ascii="Book Antiqua" w:hAnsi="Book Antiqua" w:cs="Arial"/>
          <w:b w:val="0"/>
          <w:sz w:val="24"/>
          <w:szCs w:val="24"/>
          <w:shd w:val="clear" w:color="auto" w:fill="FFFFFF"/>
        </w:rPr>
        <w:t>-</w:t>
      </w:r>
      <w:r w:rsidR="00F2171C" w:rsidRPr="00874C33">
        <w:rPr>
          <w:rFonts w:ascii="Book Antiqua" w:hAnsi="Book Antiqua" w:cs="Arial"/>
          <w:b w:val="0"/>
          <w:sz w:val="24"/>
          <w:szCs w:val="24"/>
          <w:shd w:val="clear" w:color="auto" w:fill="FFFFFF"/>
        </w:rPr>
        <w:t>hematic</w:t>
      </w:r>
      <w:r w:rsidR="00C81112" w:rsidRPr="00874C33">
        <w:rPr>
          <w:rFonts w:ascii="Book Antiqua" w:hAnsi="Book Antiqua" w:cs="Arial"/>
          <w:b w:val="0"/>
          <w:sz w:val="24"/>
          <w:szCs w:val="24"/>
          <w:shd w:val="clear" w:color="auto" w:fill="FFFFFF"/>
        </w:rPr>
        <w:t xml:space="preserve"> </w:t>
      </w:r>
      <w:r w:rsidR="008874F2" w:rsidRPr="00874C33">
        <w:rPr>
          <w:rFonts w:ascii="Book Antiqua" w:hAnsi="Book Antiqua" w:cs="Arial"/>
          <w:b w:val="0"/>
          <w:sz w:val="24"/>
          <w:szCs w:val="24"/>
          <w:shd w:val="clear" w:color="auto" w:fill="FFFFFF"/>
        </w:rPr>
        <w:t>metastases</w:t>
      </w:r>
      <w:r w:rsidR="00906058" w:rsidRPr="00874C33">
        <w:rPr>
          <w:rFonts w:ascii="Book Antiqua" w:hAnsi="Book Antiqua" w:cs="Arial"/>
          <w:b w:val="0"/>
          <w:sz w:val="24"/>
          <w:szCs w:val="24"/>
          <w:shd w:val="clear" w:color="auto" w:fill="FFFFFF"/>
        </w:rPr>
        <w:t>,</w:t>
      </w:r>
      <w:r w:rsidR="008874F2" w:rsidRPr="00874C33">
        <w:rPr>
          <w:rFonts w:ascii="Book Antiqua" w:hAnsi="Book Antiqua" w:cs="Arial"/>
          <w:b w:val="0"/>
          <w:sz w:val="24"/>
          <w:szCs w:val="24"/>
          <w:shd w:val="clear" w:color="auto" w:fill="FFFFFF"/>
        </w:rPr>
        <w:t xml:space="preserve"> is nec</w:t>
      </w:r>
      <w:r w:rsidR="00D3099A" w:rsidRPr="00874C33">
        <w:rPr>
          <w:rFonts w:ascii="Book Antiqua" w:hAnsi="Book Antiqua" w:cs="Arial"/>
          <w:b w:val="0"/>
          <w:sz w:val="24"/>
          <w:szCs w:val="24"/>
          <w:shd w:val="clear" w:color="auto" w:fill="FFFFFF"/>
        </w:rPr>
        <w:t xml:space="preserve">essary. </w:t>
      </w:r>
      <w:r w:rsidR="008874F2" w:rsidRPr="00874C33">
        <w:rPr>
          <w:rFonts w:ascii="Book Antiqua" w:hAnsi="Book Antiqua"/>
          <w:b w:val="0"/>
          <w:spacing w:val="3"/>
          <w:sz w:val="24"/>
          <w:szCs w:val="24"/>
          <w:shd w:val="clear" w:color="auto" w:fill="FFFFFF"/>
        </w:rPr>
        <w:t xml:space="preserve">On the other hand, inadequate recognition of </w:t>
      </w:r>
      <w:r w:rsidR="00DA6A0E" w:rsidRPr="00874C33">
        <w:rPr>
          <w:rFonts w:ascii="Book Antiqua" w:hAnsi="Book Antiqua"/>
          <w:b w:val="0"/>
          <w:spacing w:val="3"/>
          <w:sz w:val="24"/>
          <w:szCs w:val="24"/>
          <w:shd w:val="clear" w:color="auto" w:fill="FFFFFF"/>
        </w:rPr>
        <w:t xml:space="preserve">the </w:t>
      </w:r>
      <w:r w:rsidR="008874F2" w:rsidRPr="00874C33">
        <w:rPr>
          <w:rFonts w:ascii="Book Antiqua" w:hAnsi="Book Antiqua"/>
          <w:b w:val="0"/>
          <w:spacing w:val="3"/>
          <w:sz w:val="24"/>
          <w:szCs w:val="24"/>
          <w:shd w:val="clear" w:color="auto" w:fill="FFFFFF"/>
        </w:rPr>
        <w:t>pseudoinvasion</w:t>
      </w:r>
      <w:r w:rsidR="00C51BA8" w:rsidRPr="00874C33">
        <w:rPr>
          <w:rFonts w:ascii="Book Antiqua" w:hAnsi="Book Antiqua"/>
          <w:b w:val="0"/>
          <w:spacing w:val="3"/>
          <w:sz w:val="24"/>
          <w:szCs w:val="24"/>
          <w:shd w:val="clear" w:color="auto" w:fill="FFFFFF"/>
        </w:rPr>
        <w:t xml:space="preserve"> pitfall</w:t>
      </w:r>
      <w:r w:rsidR="008874F2" w:rsidRPr="00874C33">
        <w:rPr>
          <w:rFonts w:ascii="Book Antiqua" w:hAnsi="Book Antiqua"/>
          <w:b w:val="0"/>
          <w:spacing w:val="3"/>
          <w:sz w:val="24"/>
          <w:szCs w:val="24"/>
          <w:shd w:val="clear" w:color="auto" w:fill="FFFFFF"/>
        </w:rPr>
        <w:t xml:space="preserve"> as a benign condition can </w:t>
      </w:r>
      <w:r w:rsidR="00802CE5" w:rsidRPr="00874C33">
        <w:rPr>
          <w:rFonts w:ascii="Book Antiqua" w:hAnsi="Book Antiqua"/>
          <w:b w:val="0"/>
          <w:spacing w:val="3"/>
          <w:sz w:val="24"/>
          <w:szCs w:val="24"/>
          <w:shd w:val="clear" w:color="auto" w:fill="FFFFFF"/>
        </w:rPr>
        <w:t>generate</w:t>
      </w:r>
      <w:r w:rsidR="008874F2" w:rsidRPr="00874C33">
        <w:rPr>
          <w:rFonts w:ascii="Book Antiqua" w:hAnsi="Book Antiqua"/>
          <w:b w:val="0"/>
          <w:spacing w:val="3"/>
          <w:sz w:val="24"/>
          <w:szCs w:val="24"/>
          <w:shd w:val="clear" w:color="auto" w:fill="FFFFFF"/>
        </w:rPr>
        <w:t xml:space="preserve"> </w:t>
      </w:r>
      <w:r w:rsidR="00F2171C" w:rsidRPr="00874C33">
        <w:rPr>
          <w:rFonts w:ascii="Book Antiqua" w:hAnsi="Book Antiqua"/>
          <w:b w:val="0"/>
          <w:spacing w:val="3"/>
          <w:sz w:val="24"/>
          <w:szCs w:val="24"/>
          <w:shd w:val="clear" w:color="auto" w:fill="FFFFFF"/>
        </w:rPr>
        <w:t>overd</w:t>
      </w:r>
      <w:r w:rsidR="008874F2" w:rsidRPr="00874C33">
        <w:rPr>
          <w:rFonts w:ascii="Book Antiqua" w:hAnsi="Book Antiqua"/>
          <w:b w:val="0"/>
          <w:spacing w:val="3"/>
          <w:sz w:val="24"/>
          <w:szCs w:val="24"/>
          <w:shd w:val="clear" w:color="auto" w:fill="FFFFFF"/>
        </w:rPr>
        <w:t>iagno</w:t>
      </w:r>
      <w:r w:rsidR="00802CE5" w:rsidRPr="00874C33">
        <w:rPr>
          <w:rFonts w:ascii="Book Antiqua" w:hAnsi="Book Antiqua"/>
          <w:b w:val="0"/>
          <w:spacing w:val="3"/>
          <w:sz w:val="24"/>
          <w:szCs w:val="24"/>
          <w:shd w:val="clear" w:color="auto" w:fill="FFFFFF"/>
        </w:rPr>
        <w:t>sis and subsequent</w:t>
      </w:r>
      <w:r w:rsidR="005B7B55" w:rsidRPr="00874C33">
        <w:rPr>
          <w:rFonts w:ascii="Book Antiqua" w:hAnsi="Book Antiqua"/>
          <w:b w:val="0"/>
          <w:spacing w:val="3"/>
          <w:sz w:val="24"/>
          <w:szCs w:val="24"/>
          <w:shd w:val="clear" w:color="auto" w:fill="FFFFFF"/>
        </w:rPr>
        <w:t xml:space="preserve"> </w:t>
      </w:r>
      <w:r w:rsidR="00F2171C" w:rsidRPr="00874C33">
        <w:rPr>
          <w:rFonts w:ascii="Book Antiqua" w:hAnsi="Book Antiqua"/>
          <w:b w:val="0"/>
          <w:spacing w:val="3"/>
          <w:sz w:val="24"/>
          <w:szCs w:val="24"/>
          <w:shd w:val="clear" w:color="auto" w:fill="FFFFFF"/>
        </w:rPr>
        <w:t>overt</w:t>
      </w:r>
      <w:r w:rsidR="008874F2" w:rsidRPr="00874C33">
        <w:rPr>
          <w:rFonts w:ascii="Book Antiqua" w:hAnsi="Book Antiqua"/>
          <w:b w:val="0"/>
          <w:spacing w:val="3"/>
          <w:sz w:val="24"/>
          <w:szCs w:val="24"/>
          <w:shd w:val="clear" w:color="auto" w:fill="FFFFFF"/>
        </w:rPr>
        <w:t>reatment of certain lesions.</w:t>
      </w:r>
      <w:r w:rsidR="003B71DF" w:rsidRPr="00874C33">
        <w:rPr>
          <w:rFonts w:ascii="Book Antiqua" w:hAnsi="Book Antiqua"/>
          <w:b w:val="0"/>
          <w:spacing w:val="3"/>
          <w:sz w:val="24"/>
          <w:szCs w:val="24"/>
        </w:rPr>
        <w:t xml:space="preserve"> </w:t>
      </w:r>
      <w:r w:rsidR="008874F2" w:rsidRPr="00874C33">
        <w:rPr>
          <w:rFonts w:ascii="Book Antiqua" w:hAnsi="Book Antiqua"/>
          <w:b w:val="0"/>
          <w:spacing w:val="3"/>
          <w:sz w:val="24"/>
          <w:szCs w:val="24"/>
          <w:shd w:val="clear" w:color="auto" w:fill="FFFFFF"/>
        </w:rPr>
        <w:t xml:space="preserve">In this respect, a second histological opinion seems advisable for </w:t>
      </w:r>
      <w:r w:rsidR="00D3099A" w:rsidRPr="00874C33">
        <w:rPr>
          <w:rFonts w:ascii="Book Antiqua" w:hAnsi="Book Antiqua"/>
          <w:b w:val="0"/>
          <w:spacing w:val="3"/>
          <w:sz w:val="24"/>
          <w:szCs w:val="24"/>
          <w:shd w:val="clear" w:color="auto" w:fill="FFFFFF"/>
        </w:rPr>
        <w:t xml:space="preserve">all </w:t>
      </w:r>
      <w:r w:rsidR="008874F2" w:rsidRPr="00874C33">
        <w:rPr>
          <w:rFonts w:ascii="Book Antiqua" w:hAnsi="Book Antiqua"/>
          <w:b w:val="0"/>
          <w:spacing w:val="3"/>
          <w:sz w:val="24"/>
          <w:szCs w:val="24"/>
          <w:shd w:val="clear" w:color="auto" w:fill="FFFFFF"/>
        </w:rPr>
        <w:t xml:space="preserve">cases of </w:t>
      </w:r>
      <w:r w:rsidR="00802CE5" w:rsidRPr="00874C33">
        <w:rPr>
          <w:rFonts w:ascii="Book Antiqua" w:hAnsi="Book Antiqua"/>
          <w:b w:val="0"/>
          <w:spacing w:val="3"/>
          <w:sz w:val="24"/>
          <w:szCs w:val="24"/>
          <w:shd w:val="clear" w:color="auto" w:fill="FFFFFF"/>
        </w:rPr>
        <w:t>MPCP</w:t>
      </w:r>
      <w:r w:rsidR="008874F2" w:rsidRPr="00874C33">
        <w:rPr>
          <w:rFonts w:ascii="Book Antiqua" w:hAnsi="Book Antiqua"/>
          <w:b w:val="0"/>
          <w:spacing w:val="3"/>
          <w:sz w:val="24"/>
          <w:szCs w:val="24"/>
          <w:shd w:val="clear" w:color="auto" w:fill="FFFFFF"/>
        </w:rPr>
        <w:t>, especially when surgery is taken into consideration.</w:t>
      </w:r>
    </w:p>
    <w:p w:rsidR="006663EE" w:rsidRPr="00874C33" w:rsidRDefault="006663EE" w:rsidP="00031B97">
      <w:pPr>
        <w:pStyle w:val="1"/>
        <w:shd w:val="clear" w:color="auto" w:fill="FFFFFF"/>
        <w:adjustRightInd w:val="0"/>
        <w:snapToGrid w:val="0"/>
        <w:spacing w:before="0" w:beforeAutospacing="0" w:after="0" w:afterAutospacing="0" w:line="360" w:lineRule="auto"/>
        <w:jc w:val="both"/>
        <w:textAlignment w:val="baseline"/>
        <w:rPr>
          <w:rFonts w:ascii="Book Antiqua" w:hAnsi="Book Antiqua"/>
          <w:b w:val="0"/>
          <w:spacing w:val="3"/>
          <w:sz w:val="24"/>
          <w:szCs w:val="24"/>
          <w:shd w:val="clear" w:color="auto" w:fill="FFFFFF"/>
        </w:rPr>
      </w:pPr>
    </w:p>
    <w:p w:rsidR="007F6C19" w:rsidRPr="007F4B4B" w:rsidRDefault="00BB423C" w:rsidP="00031B97">
      <w:pPr>
        <w:pStyle w:val="1"/>
        <w:shd w:val="clear" w:color="auto" w:fill="FFFFFF"/>
        <w:adjustRightInd w:val="0"/>
        <w:snapToGrid w:val="0"/>
        <w:spacing w:before="0" w:beforeAutospacing="0" w:after="0" w:afterAutospacing="0" w:line="360" w:lineRule="auto"/>
        <w:jc w:val="both"/>
        <w:textAlignment w:val="baseline"/>
        <w:rPr>
          <w:rFonts w:ascii="Book Antiqua" w:eastAsia="宋体" w:hAnsi="Book Antiqua"/>
          <w:spacing w:val="3"/>
          <w:sz w:val="24"/>
          <w:szCs w:val="24"/>
          <w:shd w:val="clear" w:color="auto" w:fill="FFFFFF"/>
          <w:lang w:eastAsia="zh-CN"/>
        </w:rPr>
      </w:pPr>
      <w:r>
        <w:rPr>
          <w:rFonts w:ascii="Book Antiqua" w:hAnsi="Book Antiqua"/>
          <w:spacing w:val="3"/>
          <w:sz w:val="24"/>
          <w:szCs w:val="24"/>
          <w:shd w:val="clear" w:color="auto" w:fill="FFFFFF"/>
        </w:rPr>
        <w:t>CONCLUSION</w:t>
      </w:r>
    </w:p>
    <w:p w:rsidR="00521FC0" w:rsidRPr="00874C33" w:rsidRDefault="00FD2D51" w:rsidP="00031B97">
      <w:pPr>
        <w:pStyle w:val="1"/>
        <w:shd w:val="clear" w:color="auto" w:fill="FFFFFF"/>
        <w:adjustRightInd w:val="0"/>
        <w:snapToGrid w:val="0"/>
        <w:spacing w:before="0" w:beforeAutospacing="0" w:after="0" w:afterAutospacing="0" w:line="360" w:lineRule="auto"/>
        <w:jc w:val="both"/>
        <w:textAlignment w:val="baseline"/>
        <w:rPr>
          <w:rFonts w:ascii="Book Antiqua" w:hAnsi="Book Antiqua"/>
          <w:b w:val="0"/>
          <w:sz w:val="24"/>
          <w:szCs w:val="24"/>
        </w:rPr>
      </w:pPr>
      <w:r w:rsidRPr="00874C33">
        <w:rPr>
          <w:rFonts w:ascii="Book Antiqua" w:hAnsi="Book Antiqua"/>
          <w:b w:val="0"/>
          <w:sz w:val="24"/>
          <w:szCs w:val="24"/>
        </w:rPr>
        <w:t>T</w:t>
      </w:r>
      <w:r w:rsidRPr="00874C33">
        <w:rPr>
          <w:rFonts w:ascii="Book Antiqua" w:hAnsi="Book Antiqua" w:cs="Arial"/>
          <w:b w:val="0"/>
          <w:sz w:val="24"/>
          <w:szCs w:val="24"/>
          <w:shd w:val="clear" w:color="auto" w:fill="FFFFFF"/>
        </w:rPr>
        <w:t>here are still unresolved issues requiring detailed recommendations</w:t>
      </w:r>
      <w:r w:rsidR="00521FC0" w:rsidRPr="00874C33">
        <w:rPr>
          <w:rFonts w:ascii="Book Antiqua" w:hAnsi="Book Antiqua" w:cs="Arial"/>
          <w:b w:val="0"/>
          <w:sz w:val="24"/>
          <w:szCs w:val="24"/>
        </w:rPr>
        <w:t xml:space="preserve"> according to the patient’s and polyp’s risk factors</w:t>
      </w:r>
      <w:r w:rsidR="006F7981" w:rsidRPr="00874C33">
        <w:rPr>
          <w:rFonts w:ascii="Book Antiqua" w:hAnsi="Book Antiqua" w:cs="Arial"/>
          <w:b w:val="0"/>
          <w:sz w:val="24"/>
          <w:szCs w:val="24"/>
        </w:rPr>
        <w:t xml:space="preserve"> </w:t>
      </w:r>
      <w:r w:rsidRPr="00874C33">
        <w:rPr>
          <w:rFonts w:ascii="Book Antiqua" w:hAnsi="Book Antiqua" w:cs="Arial"/>
          <w:b w:val="0"/>
          <w:sz w:val="24"/>
          <w:szCs w:val="24"/>
          <w:shd w:val="clear" w:color="auto" w:fill="FFFFFF"/>
        </w:rPr>
        <w:t>to avoid an overuse of surveillance procedures</w:t>
      </w:r>
      <w:r w:rsidR="00521FC0" w:rsidRPr="00874C33">
        <w:rPr>
          <w:rFonts w:ascii="Book Antiqua" w:hAnsi="Book Antiqua" w:cs="Arial"/>
          <w:b w:val="0"/>
          <w:sz w:val="24"/>
          <w:szCs w:val="24"/>
          <w:shd w:val="clear" w:color="auto" w:fill="FFFFFF"/>
        </w:rPr>
        <w:t xml:space="preserve">. </w:t>
      </w:r>
      <w:r w:rsidR="00B2316E" w:rsidRPr="00874C33">
        <w:rPr>
          <w:rFonts w:ascii="Book Antiqua" w:hAnsi="Book Antiqua"/>
          <w:b w:val="0"/>
          <w:sz w:val="24"/>
          <w:szCs w:val="24"/>
          <w:shd w:val="clear" w:color="auto" w:fill="FFFFFF"/>
        </w:rPr>
        <w:t xml:space="preserve">Provided future </w:t>
      </w:r>
      <w:r w:rsidR="00A25FF8" w:rsidRPr="00874C33">
        <w:rPr>
          <w:rFonts w:ascii="Book Antiqua" w:hAnsi="Book Antiqua" w:cs="Helvetica"/>
          <w:b w:val="0"/>
          <w:sz w:val="24"/>
          <w:szCs w:val="24"/>
          <w:shd w:val="clear" w:color="auto" w:fill="FFFFFF"/>
        </w:rPr>
        <w:t>novel imaging technologies and increased pathological recogniti</w:t>
      </w:r>
      <w:r w:rsidR="00227A46" w:rsidRPr="00874C33">
        <w:rPr>
          <w:rFonts w:ascii="Book Antiqua" w:hAnsi="Book Antiqua" w:cs="Helvetica"/>
          <w:b w:val="0"/>
          <w:sz w:val="24"/>
          <w:szCs w:val="24"/>
          <w:shd w:val="clear" w:color="auto" w:fill="FFFFFF"/>
        </w:rPr>
        <w:t>on of high</w:t>
      </w:r>
      <w:r w:rsidR="00DA6A0E" w:rsidRPr="00874C33">
        <w:rPr>
          <w:rFonts w:ascii="Book Antiqua" w:hAnsi="Book Antiqua" w:cs="Helvetica"/>
          <w:b w:val="0"/>
          <w:sz w:val="24"/>
          <w:szCs w:val="24"/>
          <w:shd w:val="clear" w:color="auto" w:fill="FFFFFF"/>
        </w:rPr>
        <w:t>-</w:t>
      </w:r>
      <w:r w:rsidR="00227A46" w:rsidRPr="00874C33">
        <w:rPr>
          <w:rFonts w:ascii="Book Antiqua" w:hAnsi="Book Antiqua" w:cs="Helvetica"/>
          <w:b w:val="0"/>
          <w:sz w:val="24"/>
          <w:szCs w:val="24"/>
          <w:shd w:val="clear" w:color="auto" w:fill="FFFFFF"/>
        </w:rPr>
        <w:t>risk markers for angi</w:t>
      </w:r>
      <w:r w:rsidR="00A25FF8" w:rsidRPr="00874C33">
        <w:rPr>
          <w:rFonts w:ascii="Book Antiqua" w:hAnsi="Book Antiqua" w:cs="Helvetica"/>
          <w:b w:val="0"/>
          <w:sz w:val="24"/>
          <w:szCs w:val="24"/>
          <w:shd w:val="clear" w:color="auto" w:fill="FFFFFF"/>
        </w:rPr>
        <w:t xml:space="preserve">olymphatic invasion </w:t>
      </w:r>
      <w:r w:rsidR="00B2316E" w:rsidRPr="00874C33">
        <w:rPr>
          <w:rFonts w:ascii="Book Antiqua" w:hAnsi="Book Antiqua"/>
          <w:b w:val="0"/>
          <w:sz w:val="24"/>
          <w:szCs w:val="24"/>
          <w:shd w:val="clear" w:color="auto" w:fill="FFFFFF"/>
        </w:rPr>
        <w:t xml:space="preserve">will be </w:t>
      </w:r>
      <w:r w:rsidR="00DA6A0E" w:rsidRPr="00874C33">
        <w:rPr>
          <w:rFonts w:ascii="Book Antiqua" w:hAnsi="Book Antiqua"/>
          <w:b w:val="0"/>
          <w:sz w:val="24"/>
          <w:szCs w:val="24"/>
          <w:shd w:val="clear" w:color="auto" w:fill="FFFFFF"/>
        </w:rPr>
        <w:t>developed</w:t>
      </w:r>
      <w:r w:rsidR="00B2316E" w:rsidRPr="00874C33">
        <w:rPr>
          <w:rFonts w:ascii="Book Antiqua" w:hAnsi="Book Antiqua"/>
          <w:b w:val="0"/>
          <w:sz w:val="24"/>
          <w:szCs w:val="24"/>
          <w:shd w:val="clear" w:color="auto" w:fill="FFFFFF"/>
        </w:rPr>
        <w:t>, it will be easier to</w:t>
      </w:r>
      <w:r w:rsidR="00802CE5" w:rsidRPr="00874C33">
        <w:rPr>
          <w:rFonts w:ascii="Book Antiqua" w:hAnsi="Book Antiqua"/>
          <w:b w:val="0"/>
          <w:sz w:val="24"/>
          <w:szCs w:val="24"/>
          <w:shd w:val="clear" w:color="auto" w:fill="FFFFFF"/>
        </w:rPr>
        <w:t xml:space="preserve"> decide</w:t>
      </w:r>
      <w:r w:rsidR="00B2316E" w:rsidRPr="00874C33">
        <w:rPr>
          <w:rFonts w:ascii="Book Antiqua" w:hAnsi="Book Antiqua"/>
          <w:b w:val="0"/>
          <w:sz w:val="24"/>
          <w:szCs w:val="24"/>
          <w:shd w:val="clear" w:color="auto" w:fill="FFFFFF"/>
        </w:rPr>
        <w:t xml:space="preserve"> </w:t>
      </w:r>
      <w:r w:rsidR="007F6C19" w:rsidRPr="00874C33">
        <w:rPr>
          <w:rFonts w:ascii="Book Antiqua" w:hAnsi="Book Antiqua"/>
          <w:b w:val="0"/>
          <w:sz w:val="24"/>
          <w:szCs w:val="24"/>
          <w:shd w:val="clear" w:color="auto" w:fill="FFFFFF"/>
        </w:rPr>
        <w:t xml:space="preserve">on </w:t>
      </w:r>
      <w:r w:rsidR="00AD2536" w:rsidRPr="00874C33">
        <w:rPr>
          <w:rFonts w:ascii="Book Antiqua" w:hAnsi="Book Antiqua"/>
          <w:b w:val="0"/>
          <w:sz w:val="24"/>
          <w:szCs w:val="24"/>
        </w:rPr>
        <w:t>the optimal follow-up plan and therapy.</w:t>
      </w:r>
    </w:p>
    <w:p w:rsidR="000513D4" w:rsidRPr="007F4B4B" w:rsidRDefault="00BB423C" w:rsidP="00031B97">
      <w:pPr>
        <w:pStyle w:val="1"/>
        <w:shd w:val="clear" w:color="auto" w:fill="FFFFFF"/>
        <w:adjustRightInd w:val="0"/>
        <w:snapToGrid w:val="0"/>
        <w:spacing w:before="0" w:beforeAutospacing="0" w:after="0" w:afterAutospacing="0" w:line="360" w:lineRule="auto"/>
        <w:jc w:val="both"/>
        <w:textAlignment w:val="baseline"/>
        <w:rPr>
          <w:rFonts w:ascii="Book Antiqua" w:eastAsia="宋体" w:hAnsi="Book Antiqua"/>
          <w:sz w:val="24"/>
          <w:szCs w:val="24"/>
          <w:shd w:val="clear" w:color="auto" w:fill="FFFFFF"/>
          <w:lang w:eastAsia="zh-CN"/>
        </w:rPr>
      </w:pPr>
      <w:r>
        <w:rPr>
          <w:rFonts w:ascii="Book Antiqua" w:hAnsi="Book Antiqua"/>
          <w:b w:val="0"/>
          <w:sz w:val="24"/>
          <w:szCs w:val="24"/>
          <w:shd w:val="clear" w:color="auto" w:fill="FFFFFF"/>
        </w:rPr>
        <w:br w:type="page"/>
      </w:r>
      <w:r w:rsidR="000513D4" w:rsidRPr="00874C33">
        <w:rPr>
          <w:rFonts w:ascii="Book Antiqua" w:hAnsi="Book Antiqua"/>
          <w:sz w:val="24"/>
          <w:szCs w:val="24"/>
          <w:shd w:val="clear" w:color="auto" w:fill="FFFFFF"/>
        </w:rPr>
        <w:lastRenderedPageBreak/>
        <w:t>REFERENCES</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1 </w:t>
      </w:r>
      <w:r w:rsidRPr="004F17B3">
        <w:rPr>
          <w:rFonts w:ascii="Book Antiqua" w:eastAsia="宋体" w:hAnsi="Book Antiqua"/>
          <w:b/>
          <w:kern w:val="2"/>
          <w:lang w:val="en-US" w:eastAsia="zh-CN"/>
        </w:rPr>
        <w:t>Bartel MJ</w:t>
      </w:r>
      <w:r w:rsidRPr="004F17B3">
        <w:rPr>
          <w:rFonts w:ascii="Book Antiqua" w:eastAsia="宋体" w:hAnsi="Book Antiqua"/>
          <w:kern w:val="2"/>
          <w:lang w:val="en-US" w:eastAsia="zh-CN"/>
        </w:rPr>
        <w:t xml:space="preserve">, Brahmbhatt BS, Wallace MB. Management of colorectal T1 carcinoma treated by endoscopic resection from the Western perspective. </w:t>
      </w:r>
      <w:r w:rsidRPr="004F17B3">
        <w:rPr>
          <w:rFonts w:ascii="Book Antiqua" w:eastAsia="宋体" w:hAnsi="Book Antiqua"/>
          <w:i/>
          <w:kern w:val="2"/>
          <w:lang w:val="en-US" w:eastAsia="zh-CN"/>
        </w:rPr>
        <w:t>Dig Endosc</w:t>
      </w:r>
      <w:r w:rsidRPr="004F17B3">
        <w:rPr>
          <w:rFonts w:ascii="Book Antiqua" w:eastAsia="宋体" w:hAnsi="Book Antiqua"/>
          <w:kern w:val="2"/>
          <w:lang w:val="en-US" w:eastAsia="zh-CN"/>
        </w:rPr>
        <w:t xml:space="preserve"> 2016; </w:t>
      </w:r>
      <w:r w:rsidRPr="004F17B3">
        <w:rPr>
          <w:rFonts w:ascii="Book Antiqua" w:eastAsia="宋体" w:hAnsi="Book Antiqua"/>
          <w:b/>
          <w:kern w:val="2"/>
          <w:lang w:val="en-US" w:eastAsia="zh-CN"/>
        </w:rPr>
        <w:t>28</w:t>
      </w:r>
      <w:r w:rsidRPr="004F17B3">
        <w:rPr>
          <w:rFonts w:ascii="Book Antiqua" w:eastAsia="宋体" w:hAnsi="Book Antiqua"/>
          <w:kern w:val="2"/>
          <w:lang w:val="en-US" w:eastAsia="zh-CN"/>
        </w:rPr>
        <w:t>: 330-341 [PMID: 26718885 DOI: 10.1111/den.12598]</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2 </w:t>
      </w:r>
      <w:r w:rsidRPr="004F17B3">
        <w:rPr>
          <w:rFonts w:ascii="Book Antiqua" w:eastAsia="宋体" w:hAnsi="Book Antiqua"/>
          <w:b/>
          <w:kern w:val="2"/>
          <w:lang w:val="en-US" w:eastAsia="zh-CN"/>
        </w:rPr>
        <w:t>Beaton C</w:t>
      </w:r>
      <w:r w:rsidRPr="004F17B3">
        <w:rPr>
          <w:rFonts w:ascii="Book Antiqua" w:eastAsia="宋体" w:hAnsi="Book Antiqua"/>
          <w:kern w:val="2"/>
          <w:lang w:val="en-US" w:eastAsia="zh-CN"/>
        </w:rPr>
        <w:t xml:space="preserve">, Twine CP, Williams GL, Radcliffe AG. Systematic review and meta-analysis of histopathological factors influencing the risk of lymph node metastasis in early colorectal cancer. </w:t>
      </w:r>
      <w:r w:rsidRPr="004F17B3">
        <w:rPr>
          <w:rFonts w:ascii="Book Antiqua" w:eastAsia="宋体" w:hAnsi="Book Antiqua"/>
          <w:i/>
          <w:kern w:val="2"/>
          <w:lang w:val="en-US" w:eastAsia="zh-CN"/>
        </w:rPr>
        <w:t>Colorectal Dis</w:t>
      </w:r>
      <w:r w:rsidRPr="004F17B3">
        <w:rPr>
          <w:rFonts w:ascii="Book Antiqua" w:eastAsia="宋体" w:hAnsi="Book Antiqua"/>
          <w:kern w:val="2"/>
          <w:lang w:val="en-US" w:eastAsia="zh-CN"/>
        </w:rPr>
        <w:t xml:space="preserve"> 2013; </w:t>
      </w:r>
      <w:r w:rsidRPr="004F17B3">
        <w:rPr>
          <w:rFonts w:ascii="Book Antiqua" w:eastAsia="宋体" w:hAnsi="Book Antiqua"/>
          <w:b/>
          <w:kern w:val="2"/>
          <w:lang w:val="en-US" w:eastAsia="zh-CN"/>
        </w:rPr>
        <w:t>15</w:t>
      </w:r>
      <w:r w:rsidRPr="004F17B3">
        <w:rPr>
          <w:rFonts w:ascii="Book Antiqua" w:eastAsia="宋体" w:hAnsi="Book Antiqua"/>
          <w:kern w:val="2"/>
          <w:lang w:val="en-US" w:eastAsia="zh-CN"/>
        </w:rPr>
        <w:t>: 788-797 [PMID: 23331927 DOI: 10.1111/codi.12129]</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3 </w:t>
      </w:r>
      <w:r w:rsidRPr="004F17B3">
        <w:rPr>
          <w:rFonts w:ascii="Book Antiqua" w:eastAsia="宋体" w:hAnsi="Book Antiqua"/>
          <w:b/>
          <w:kern w:val="2"/>
          <w:lang w:val="en-US" w:eastAsia="zh-CN"/>
        </w:rPr>
        <w:t>Aarons CB</w:t>
      </w:r>
      <w:r w:rsidRPr="004F17B3">
        <w:rPr>
          <w:rFonts w:ascii="Book Antiqua" w:eastAsia="宋体" w:hAnsi="Book Antiqua"/>
          <w:kern w:val="2"/>
          <w:lang w:val="en-US" w:eastAsia="zh-CN"/>
        </w:rPr>
        <w:t xml:space="preserve">, Shanmugan S, Bleier JI. Management of malignant colon polyps: current status and controversies. </w:t>
      </w:r>
      <w:r w:rsidRPr="004F17B3">
        <w:rPr>
          <w:rFonts w:ascii="Book Antiqua" w:eastAsia="宋体" w:hAnsi="Book Antiqua"/>
          <w:i/>
          <w:kern w:val="2"/>
          <w:lang w:val="en-US" w:eastAsia="zh-CN"/>
        </w:rPr>
        <w:t>World J Gastroenterol</w:t>
      </w:r>
      <w:r w:rsidRPr="004F17B3">
        <w:rPr>
          <w:rFonts w:ascii="Book Antiqua" w:eastAsia="宋体" w:hAnsi="Book Antiqua"/>
          <w:kern w:val="2"/>
          <w:lang w:val="en-US" w:eastAsia="zh-CN"/>
        </w:rPr>
        <w:t xml:space="preserve"> 2014; </w:t>
      </w:r>
      <w:r w:rsidRPr="004F17B3">
        <w:rPr>
          <w:rFonts w:ascii="Book Antiqua" w:eastAsia="宋体" w:hAnsi="Book Antiqua"/>
          <w:b/>
          <w:kern w:val="2"/>
          <w:lang w:val="en-US" w:eastAsia="zh-CN"/>
        </w:rPr>
        <w:t>20</w:t>
      </w:r>
      <w:r w:rsidRPr="004F17B3">
        <w:rPr>
          <w:rFonts w:ascii="Book Antiqua" w:eastAsia="宋体" w:hAnsi="Book Antiqua"/>
          <w:kern w:val="2"/>
          <w:lang w:val="en-US" w:eastAsia="zh-CN"/>
        </w:rPr>
        <w:t>: 16178-16183 [PMID: 25473171 DOI: 10.3748/wjg.v20.i43.16178]</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4 </w:t>
      </w:r>
      <w:r w:rsidRPr="004F17B3">
        <w:rPr>
          <w:rFonts w:ascii="Book Antiqua" w:eastAsia="宋体" w:hAnsi="Book Antiqua"/>
          <w:b/>
          <w:kern w:val="2"/>
          <w:lang w:val="en-US" w:eastAsia="zh-CN"/>
        </w:rPr>
        <w:t>Kashida H</w:t>
      </w:r>
      <w:r w:rsidRPr="004F17B3">
        <w:rPr>
          <w:rFonts w:ascii="Book Antiqua" w:eastAsia="宋体" w:hAnsi="Book Antiqua"/>
          <w:kern w:val="2"/>
          <w:lang w:val="en-US" w:eastAsia="zh-CN"/>
        </w:rPr>
        <w:t xml:space="preserve">, Kudo SE. Early colorectal cancer: concept, diagnosis, and management. </w:t>
      </w:r>
      <w:r w:rsidRPr="004F17B3">
        <w:rPr>
          <w:rFonts w:ascii="Book Antiqua" w:eastAsia="宋体" w:hAnsi="Book Antiqua"/>
          <w:i/>
          <w:kern w:val="2"/>
          <w:lang w:val="en-US" w:eastAsia="zh-CN"/>
        </w:rPr>
        <w:t>Int J Clin Oncol</w:t>
      </w:r>
      <w:r w:rsidRPr="004F17B3">
        <w:rPr>
          <w:rFonts w:ascii="Book Antiqua" w:eastAsia="宋体" w:hAnsi="Book Antiqua"/>
          <w:kern w:val="2"/>
          <w:lang w:val="en-US" w:eastAsia="zh-CN"/>
        </w:rPr>
        <w:t xml:space="preserve"> 2006; </w:t>
      </w:r>
      <w:r w:rsidRPr="004F17B3">
        <w:rPr>
          <w:rFonts w:ascii="Book Antiqua" w:eastAsia="宋体" w:hAnsi="Book Antiqua"/>
          <w:b/>
          <w:kern w:val="2"/>
          <w:lang w:val="en-US" w:eastAsia="zh-CN"/>
        </w:rPr>
        <w:t>11</w:t>
      </w:r>
      <w:r w:rsidRPr="004F17B3">
        <w:rPr>
          <w:rFonts w:ascii="Book Antiqua" w:eastAsia="宋体" w:hAnsi="Book Antiqua"/>
          <w:kern w:val="2"/>
          <w:lang w:val="en-US" w:eastAsia="zh-CN"/>
        </w:rPr>
        <w:t>: 1-8 [PMID: 16508722 DOI: 10.1007/s10147-005-0550-5]</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5 </w:t>
      </w:r>
      <w:r w:rsidRPr="004F17B3">
        <w:rPr>
          <w:rFonts w:ascii="Book Antiqua" w:eastAsia="宋体" w:hAnsi="Book Antiqua"/>
          <w:b/>
          <w:kern w:val="2"/>
          <w:lang w:val="en-US" w:eastAsia="zh-CN"/>
        </w:rPr>
        <w:t>Benson AB 3rd</w:t>
      </w:r>
      <w:r w:rsidRPr="004F17B3">
        <w:rPr>
          <w:rFonts w:ascii="Book Antiqua" w:eastAsia="宋体" w:hAnsi="Book Antiqua"/>
          <w:kern w:val="2"/>
          <w:lang w:val="en-US" w:eastAsia="zh-CN"/>
        </w:rPr>
        <w:t xml:space="preserve">, Venook AP, Al-Hawary MM, Cederquist L, Chen YJ, Ciombor KK, Cohen S, Cooper HS, Deming D, Engstrom PF, Garrido-Laguna I, Grem JL, Grothey A, Hochster HS, Hoffe S, Hunt S, Kamel A, Kirilcuk N, Krishnamurthi S, Messersmith WA, Meyerhardt J, Miller ED, Mulcahy MF, Murphy JD, Nurkin S, Saltz L, Sharma S, Shibata D, Skibber JM, Sofocleous CT, Stoffel EM, Stotsky-Himelfarb E, Willett CG, Wuthrick E, Gregory KM, Freedman-Cass DA. NCCN Guidelines Insights: Colon Cancer, Version 2.2018. </w:t>
      </w:r>
      <w:r w:rsidRPr="004F17B3">
        <w:rPr>
          <w:rFonts w:ascii="Book Antiqua" w:eastAsia="宋体" w:hAnsi="Book Antiqua"/>
          <w:i/>
          <w:kern w:val="2"/>
          <w:lang w:val="en-US" w:eastAsia="zh-CN"/>
        </w:rPr>
        <w:t>J Natl Compr Canc Netw</w:t>
      </w:r>
      <w:r w:rsidRPr="004F17B3">
        <w:rPr>
          <w:rFonts w:ascii="Book Antiqua" w:eastAsia="宋体" w:hAnsi="Book Antiqua"/>
          <w:kern w:val="2"/>
          <w:lang w:val="en-US" w:eastAsia="zh-CN"/>
        </w:rPr>
        <w:t xml:space="preserve"> 2018; </w:t>
      </w:r>
      <w:r w:rsidRPr="004F17B3">
        <w:rPr>
          <w:rFonts w:ascii="Book Antiqua" w:eastAsia="宋体" w:hAnsi="Book Antiqua"/>
          <w:b/>
          <w:kern w:val="2"/>
          <w:lang w:val="en-US" w:eastAsia="zh-CN"/>
        </w:rPr>
        <w:t>16</w:t>
      </w:r>
      <w:r w:rsidRPr="004F17B3">
        <w:rPr>
          <w:rFonts w:ascii="Book Antiqua" w:eastAsia="宋体" w:hAnsi="Book Antiqua"/>
          <w:kern w:val="2"/>
          <w:lang w:val="en-US" w:eastAsia="zh-CN"/>
        </w:rPr>
        <w:t>: 359-369 [PMID: 29632055 DOI: 10.6004/jnccn.2018.0021]</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6 </w:t>
      </w:r>
      <w:r w:rsidRPr="004F17B3">
        <w:rPr>
          <w:rFonts w:ascii="Book Antiqua" w:eastAsia="宋体" w:hAnsi="Book Antiqua"/>
          <w:b/>
          <w:kern w:val="2"/>
          <w:lang w:val="en-US" w:eastAsia="zh-CN"/>
        </w:rPr>
        <w:t>Short MW</w:t>
      </w:r>
      <w:r w:rsidRPr="004F17B3">
        <w:rPr>
          <w:rFonts w:ascii="Book Antiqua" w:eastAsia="宋体" w:hAnsi="Book Antiqua"/>
          <w:kern w:val="2"/>
          <w:lang w:val="en-US" w:eastAsia="zh-CN"/>
        </w:rPr>
        <w:t>, Layton MC, Teer BN, Domagalski JE.</w:t>
      </w:r>
      <w:bookmarkStart w:id="154" w:name="OLE_LINK313"/>
      <w:r w:rsidRPr="004F17B3">
        <w:rPr>
          <w:rFonts w:ascii="Book Antiqua" w:eastAsia="宋体" w:hAnsi="Book Antiqua"/>
          <w:kern w:val="2"/>
          <w:lang w:val="en-US" w:eastAsia="zh-CN"/>
        </w:rPr>
        <w:t xml:space="preserve"> Colorectal cancer screening and surveillance. </w:t>
      </w:r>
      <w:r w:rsidRPr="004F17B3">
        <w:rPr>
          <w:rFonts w:ascii="Book Antiqua" w:eastAsia="宋体" w:hAnsi="Book Antiqua"/>
          <w:i/>
          <w:kern w:val="2"/>
          <w:lang w:val="en-US" w:eastAsia="zh-CN"/>
        </w:rPr>
        <w:t>Am Fam Physician</w:t>
      </w:r>
      <w:r w:rsidRPr="004F17B3">
        <w:rPr>
          <w:rFonts w:ascii="Book Antiqua" w:eastAsia="宋体" w:hAnsi="Book Antiqua"/>
          <w:kern w:val="2"/>
          <w:lang w:val="en-US" w:eastAsia="zh-CN"/>
        </w:rPr>
        <w:t xml:space="preserve"> 2015; </w:t>
      </w:r>
      <w:r w:rsidRPr="004F17B3">
        <w:rPr>
          <w:rFonts w:ascii="Book Antiqua" w:eastAsia="宋体" w:hAnsi="Book Antiqua"/>
          <w:b/>
          <w:kern w:val="2"/>
          <w:lang w:val="en-US" w:eastAsia="zh-CN"/>
        </w:rPr>
        <w:t>91</w:t>
      </w:r>
      <w:r w:rsidRPr="004F17B3">
        <w:rPr>
          <w:rFonts w:ascii="Book Antiqua" w:eastAsia="宋体" w:hAnsi="Book Antiqua"/>
          <w:kern w:val="2"/>
          <w:lang w:val="en-US" w:eastAsia="zh-CN"/>
        </w:rPr>
        <w:t>: 93-100</w:t>
      </w:r>
      <w:bookmarkEnd w:id="154"/>
      <w:r w:rsidRPr="004F17B3">
        <w:rPr>
          <w:rFonts w:ascii="Book Antiqua" w:eastAsia="宋体" w:hAnsi="Book Antiqua"/>
          <w:kern w:val="2"/>
          <w:lang w:val="en-US" w:eastAsia="zh-CN"/>
        </w:rPr>
        <w:t xml:space="preserve"> [PMID: 25591210]</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7 </w:t>
      </w:r>
      <w:r w:rsidRPr="004F17B3">
        <w:rPr>
          <w:rFonts w:ascii="Book Antiqua" w:eastAsia="宋体" w:hAnsi="Book Antiqua"/>
          <w:b/>
          <w:kern w:val="2"/>
          <w:lang w:val="en-US" w:eastAsia="zh-CN"/>
        </w:rPr>
        <w:t>Geramizadeh B</w:t>
      </w:r>
      <w:r w:rsidRPr="004F17B3">
        <w:rPr>
          <w:rFonts w:ascii="Book Antiqua" w:eastAsia="宋体" w:hAnsi="Book Antiqua"/>
          <w:kern w:val="2"/>
          <w:lang w:val="en-US" w:eastAsia="zh-CN"/>
        </w:rPr>
        <w:t xml:space="preserve">, Marzban M, Owen DA. Malignant Colorectal Polyps; Pathological Consideration (A review). </w:t>
      </w:r>
      <w:r w:rsidRPr="004F17B3">
        <w:rPr>
          <w:rFonts w:ascii="Book Antiqua" w:eastAsia="宋体" w:hAnsi="Book Antiqua"/>
          <w:i/>
          <w:kern w:val="2"/>
          <w:lang w:val="en-US" w:eastAsia="zh-CN"/>
        </w:rPr>
        <w:t>Iran J Pathol</w:t>
      </w:r>
      <w:r w:rsidRPr="004F17B3">
        <w:rPr>
          <w:rFonts w:ascii="Book Antiqua" w:eastAsia="宋体" w:hAnsi="Book Antiqua"/>
          <w:kern w:val="2"/>
          <w:lang w:val="en-US" w:eastAsia="zh-CN"/>
        </w:rPr>
        <w:t xml:space="preserve"> 2017; </w:t>
      </w:r>
      <w:r w:rsidRPr="004F17B3">
        <w:rPr>
          <w:rFonts w:ascii="Book Antiqua" w:eastAsia="宋体" w:hAnsi="Book Antiqua"/>
          <w:b/>
          <w:kern w:val="2"/>
          <w:lang w:val="en-US" w:eastAsia="zh-CN"/>
        </w:rPr>
        <w:t>12</w:t>
      </w:r>
      <w:r w:rsidRPr="004F17B3">
        <w:rPr>
          <w:rFonts w:ascii="Book Antiqua" w:eastAsia="宋体" w:hAnsi="Book Antiqua"/>
          <w:kern w:val="2"/>
          <w:lang w:val="en-US" w:eastAsia="zh-CN"/>
        </w:rPr>
        <w:t>: 1-8 [PMID: 29760747]</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8 </w:t>
      </w:r>
      <w:r w:rsidRPr="004F17B3">
        <w:rPr>
          <w:rFonts w:ascii="Book Antiqua" w:eastAsia="宋体" w:hAnsi="Book Antiqua"/>
          <w:b/>
          <w:kern w:val="2"/>
          <w:lang w:val="en-US" w:eastAsia="zh-CN"/>
        </w:rPr>
        <w:t>Rex DK</w:t>
      </w:r>
      <w:r w:rsidRPr="004F17B3">
        <w:rPr>
          <w:rFonts w:ascii="Book Antiqua" w:eastAsia="宋体" w:hAnsi="Book Antiqua"/>
          <w:kern w:val="2"/>
          <w:lang w:val="en-US" w:eastAsia="zh-CN"/>
        </w:rPr>
        <w:t xml:space="preserve">, Hassan C, Bourke MJ. The colonoscopist's guide to the vocabulary of colorectal neoplasia: histology, morphology, and management. </w:t>
      </w:r>
      <w:r w:rsidRPr="004F17B3">
        <w:rPr>
          <w:rFonts w:ascii="Book Antiqua" w:eastAsia="宋体" w:hAnsi="Book Antiqua"/>
          <w:i/>
          <w:kern w:val="2"/>
          <w:lang w:val="en-US" w:eastAsia="zh-CN"/>
        </w:rPr>
        <w:t>Gastrointest Endosc</w:t>
      </w:r>
      <w:r w:rsidRPr="004F17B3">
        <w:rPr>
          <w:rFonts w:ascii="Book Antiqua" w:eastAsia="宋体" w:hAnsi="Book Antiqua"/>
          <w:kern w:val="2"/>
          <w:lang w:val="en-US" w:eastAsia="zh-CN"/>
        </w:rPr>
        <w:t xml:space="preserve"> 2017; </w:t>
      </w:r>
      <w:r w:rsidRPr="004F17B3">
        <w:rPr>
          <w:rFonts w:ascii="Book Antiqua" w:eastAsia="宋体" w:hAnsi="Book Antiqua"/>
          <w:b/>
          <w:kern w:val="2"/>
          <w:lang w:val="en-US" w:eastAsia="zh-CN"/>
        </w:rPr>
        <w:t>86</w:t>
      </w:r>
      <w:r w:rsidRPr="004F17B3">
        <w:rPr>
          <w:rFonts w:ascii="Book Antiqua" w:eastAsia="宋体" w:hAnsi="Book Antiqua"/>
          <w:kern w:val="2"/>
          <w:lang w:val="en-US" w:eastAsia="zh-CN"/>
        </w:rPr>
        <w:t>: 253-263 [PMID: 28396276 DOI: 10.1016/j.gie.2017.03.1546]</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lastRenderedPageBreak/>
        <w:t xml:space="preserve">9 </w:t>
      </w:r>
      <w:r w:rsidRPr="004F17B3">
        <w:rPr>
          <w:rFonts w:ascii="Book Antiqua" w:eastAsia="宋体" w:hAnsi="Book Antiqua"/>
          <w:b/>
          <w:kern w:val="2"/>
          <w:lang w:val="en-US" w:eastAsia="zh-CN"/>
        </w:rPr>
        <w:t>Gordon PH,</w:t>
      </w:r>
      <w:r w:rsidRPr="004F17B3">
        <w:rPr>
          <w:rFonts w:ascii="Book Antiqua" w:eastAsia="宋体" w:hAnsi="Book Antiqua"/>
          <w:kern w:val="2"/>
          <w:lang w:val="en-US" w:eastAsia="zh-CN"/>
        </w:rPr>
        <w:t xml:space="preserve"> Nivatvongs S. </w:t>
      </w:r>
      <w:bookmarkStart w:id="155" w:name="OLE_LINK316"/>
      <w:bookmarkStart w:id="156" w:name="OLE_LINK317"/>
      <w:r w:rsidRPr="004F17B3">
        <w:rPr>
          <w:rFonts w:ascii="Book Antiqua" w:eastAsia="宋体" w:hAnsi="Book Antiqua"/>
          <w:kern w:val="2"/>
          <w:lang w:val="en-US" w:eastAsia="zh-CN"/>
        </w:rPr>
        <w:t>Principles and practice of surgery for the colon, rectum, and anus</w:t>
      </w:r>
      <w:bookmarkEnd w:id="155"/>
      <w:bookmarkEnd w:id="156"/>
      <w:r w:rsidRPr="004F17B3">
        <w:rPr>
          <w:rFonts w:ascii="Book Antiqua" w:eastAsia="宋体" w:hAnsi="Book Antiqua"/>
          <w:kern w:val="2"/>
          <w:lang w:val="en-US" w:eastAsia="zh-CN"/>
        </w:rPr>
        <w:t xml:space="preserve">. </w:t>
      </w:r>
      <w:r w:rsidRPr="004F17B3">
        <w:rPr>
          <w:rFonts w:ascii="Book Antiqua" w:eastAsia="宋体" w:hAnsi="Book Antiqua"/>
          <w:i/>
          <w:kern w:val="2"/>
          <w:lang w:val="en-US" w:eastAsia="zh-CN"/>
        </w:rPr>
        <w:t>Informa Healthcare</w:t>
      </w:r>
      <w:r w:rsidRPr="004F17B3">
        <w:rPr>
          <w:rFonts w:ascii="Book Antiqua" w:eastAsia="宋体" w:hAnsi="Book Antiqua" w:hint="eastAsia"/>
          <w:kern w:val="2"/>
          <w:lang w:val="en-US" w:eastAsia="zh-CN"/>
        </w:rPr>
        <w:t xml:space="preserve"> </w:t>
      </w:r>
      <w:r w:rsidRPr="004F17B3">
        <w:rPr>
          <w:rFonts w:ascii="Book Antiqua" w:eastAsia="宋体" w:hAnsi="Book Antiqua"/>
          <w:kern w:val="2"/>
          <w:lang w:val="en-US" w:eastAsia="zh-CN"/>
        </w:rPr>
        <w:t>2007:</w:t>
      </w:r>
      <w:r w:rsidRPr="004F17B3">
        <w:rPr>
          <w:rFonts w:ascii="Book Antiqua" w:eastAsia="宋体" w:hAnsi="Book Antiqua" w:hint="eastAsia"/>
          <w:kern w:val="2"/>
          <w:lang w:val="en-US" w:eastAsia="zh-CN"/>
        </w:rPr>
        <w:t xml:space="preserve"> </w:t>
      </w:r>
      <w:r w:rsidRPr="004F17B3">
        <w:rPr>
          <w:rFonts w:ascii="Book Antiqua" w:eastAsia="宋体" w:hAnsi="Book Antiqua"/>
          <w:kern w:val="2"/>
          <w:lang w:val="en-US" w:eastAsia="zh-CN"/>
        </w:rPr>
        <w:t>452–459</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10 </w:t>
      </w:r>
      <w:r w:rsidRPr="004F17B3">
        <w:rPr>
          <w:rFonts w:ascii="Book Antiqua" w:eastAsia="宋体" w:hAnsi="Book Antiqua"/>
          <w:b/>
          <w:kern w:val="2"/>
          <w:lang w:val="en-US" w:eastAsia="zh-CN"/>
        </w:rPr>
        <w:t>Gupta S</w:t>
      </w:r>
      <w:r w:rsidRPr="004F17B3">
        <w:rPr>
          <w:rFonts w:ascii="Book Antiqua" w:eastAsia="宋体" w:hAnsi="Book Antiqua"/>
          <w:kern w:val="2"/>
          <w:lang w:val="en-US" w:eastAsia="zh-CN"/>
        </w:rPr>
        <w:t xml:space="preserve">. Trouble in Paris (classification): polyp morphology is in the eye of the beholder. </w:t>
      </w:r>
      <w:r w:rsidRPr="004F17B3">
        <w:rPr>
          <w:rFonts w:ascii="Book Antiqua" w:eastAsia="宋体" w:hAnsi="Book Antiqua"/>
          <w:i/>
          <w:kern w:val="2"/>
          <w:lang w:val="en-US" w:eastAsia="zh-CN"/>
        </w:rPr>
        <w:t>Am J Gastroenterol</w:t>
      </w:r>
      <w:r w:rsidRPr="004F17B3">
        <w:rPr>
          <w:rFonts w:ascii="Book Antiqua" w:eastAsia="宋体" w:hAnsi="Book Antiqua"/>
          <w:kern w:val="2"/>
          <w:lang w:val="en-US" w:eastAsia="zh-CN"/>
        </w:rPr>
        <w:t xml:space="preserve"> 2015; </w:t>
      </w:r>
      <w:r w:rsidRPr="004F17B3">
        <w:rPr>
          <w:rFonts w:ascii="Book Antiqua" w:eastAsia="宋体" w:hAnsi="Book Antiqua"/>
          <w:b/>
          <w:kern w:val="2"/>
          <w:lang w:val="en-US" w:eastAsia="zh-CN"/>
        </w:rPr>
        <w:t>110</w:t>
      </w:r>
      <w:r w:rsidRPr="004F17B3">
        <w:rPr>
          <w:rFonts w:ascii="Book Antiqua" w:eastAsia="宋体" w:hAnsi="Book Antiqua"/>
          <w:kern w:val="2"/>
          <w:lang w:val="en-US" w:eastAsia="zh-CN"/>
        </w:rPr>
        <w:t>: 188-191 [PMID: 25567171 DOI: 10.1038/ajg.2014.411]</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11 </w:t>
      </w:r>
      <w:r w:rsidRPr="004F17B3">
        <w:rPr>
          <w:rFonts w:ascii="Book Antiqua" w:eastAsia="宋体" w:hAnsi="Book Antiqua"/>
          <w:b/>
          <w:kern w:val="2"/>
          <w:lang w:val="en-US" w:eastAsia="zh-CN"/>
        </w:rPr>
        <w:t>Bujanda L</w:t>
      </w:r>
      <w:r w:rsidRPr="004F17B3">
        <w:rPr>
          <w:rFonts w:ascii="Book Antiqua" w:eastAsia="宋体" w:hAnsi="Book Antiqua"/>
          <w:kern w:val="2"/>
          <w:lang w:val="en-US" w:eastAsia="zh-CN"/>
        </w:rPr>
        <w:t xml:space="preserve">, Cosme A, Gil I, Arenas-Mirave JI. Malignant colorectal polyps. </w:t>
      </w:r>
      <w:r w:rsidRPr="004F17B3">
        <w:rPr>
          <w:rFonts w:ascii="Book Antiqua" w:eastAsia="宋体" w:hAnsi="Book Antiqua"/>
          <w:i/>
          <w:kern w:val="2"/>
          <w:lang w:val="en-US" w:eastAsia="zh-CN"/>
        </w:rPr>
        <w:t>World J Gastroenterol</w:t>
      </w:r>
      <w:r w:rsidRPr="004F17B3">
        <w:rPr>
          <w:rFonts w:ascii="Book Antiqua" w:eastAsia="宋体" w:hAnsi="Book Antiqua"/>
          <w:kern w:val="2"/>
          <w:lang w:val="en-US" w:eastAsia="zh-CN"/>
        </w:rPr>
        <w:t xml:space="preserve"> 2010; </w:t>
      </w:r>
      <w:r w:rsidRPr="004F17B3">
        <w:rPr>
          <w:rFonts w:ascii="Book Antiqua" w:eastAsia="宋体" w:hAnsi="Book Antiqua"/>
          <w:b/>
          <w:kern w:val="2"/>
          <w:lang w:val="en-US" w:eastAsia="zh-CN"/>
        </w:rPr>
        <w:t>16</w:t>
      </w:r>
      <w:r w:rsidRPr="004F17B3">
        <w:rPr>
          <w:rFonts w:ascii="Book Antiqua" w:eastAsia="宋体" w:hAnsi="Book Antiqua"/>
          <w:kern w:val="2"/>
          <w:lang w:val="en-US" w:eastAsia="zh-CN"/>
        </w:rPr>
        <w:t>: 3103-3111 [PMID: 20593495 DOI: 10.3748/wjg.v16.i25.3103]</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12 </w:t>
      </w:r>
      <w:r w:rsidRPr="004F17B3">
        <w:rPr>
          <w:rFonts w:ascii="Book Antiqua" w:eastAsia="宋体" w:hAnsi="Book Antiqua"/>
          <w:b/>
          <w:kern w:val="2"/>
          <w:lang w:val="en-US" w:eastAsia="zh-CN"/>
        </w:rPr>
        <w:t>Park W</w:t>
      </w:r>
      <w:r w:rsidRPr="004F17B3">
        <w:rPr>
          <w:rFonts w:ascii="Book Antiqua" w:eastAsia="宋体" w:hAnsi="Book Antiqua"/>
          <w:kern w:val="2"/>
          <w:lang w:val="en-US" w:eastAsia="zh-CN"/>
        </w:rPr>
        <w:t xml:space="preserve">, Kim B, Park SJ, Cheon JH, Kim TI, Kim WH, Hong SP. Conventional endoscopic features are not sufficient to differentiate small, early colorectal cancer. </w:t>
      </w:r>
      <w:r w:rsidRPr="004F17B3">
        <w:rPr>
          <w:rFonts w:ascii="Book Antiqua" w:eastAsia="宋体" w:hAnsi="Book Antiqua"/>
          <w:i/>
          <w:kern w:val="2"/>
          <w:lang w:val="en-US" w:eastAsia="zh-CN"/>
        </w:rPr>
        <w:t>World J Gastroenterol</w:t>
      </w:r>
      <w:r w:rsidRPr="004F17B3">
        <w:rPr>
          <w:rFonts w:ascii="Book Antiqua" w:eastAsia="宋体" w:hAnsi="Book Antiqua"/>
          <w:kern w:val="2"/>
          <w:lang w:val="en-US" w:eastAsia="zh-CN"/>
        </w:rPr>
        <w:t xml:space="preserve"> 2014; </w:t>
      </w:r>
      <w:r w:rsidRPr="004F17B3">
        <w:rPr>
          <w:rFonts w:ascii="Book Antiqua" w:eastAsia="宋体" w:hAnsi="Book Antiqua"/>
          <w:b/>
          <w:kern w:val="2"/>
          <w:lang w:val="en-US" w:eastAsia="zh-CN"/>
        </w:rPr>
        <w:t>20</w:t>
      </w:r>
      <w:r w:rsidRPr="004F17B3">
        <w:rPr>
          <w:rFonts w:ascii="Book Antiqua" w:eastAsia="宋体" w:hAnsi="Book Antiqua"/>
          <w:kern w:val="2"/>
          <w:lang w:val="en-US" w:eastAsia="zh-CN"/>
        </w:rPr>
        <w:t>: 6586-6593 [PMID: 24914381 DOI: 10.3748/wjg.v20.i21.6586]</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13 </w:t>
      </w:r>
      <w:r w:rsidRPr="004F17B3">
        <w:rPr>
          <w:rFonts w:ascii="Book Antiqua" w:eastAsia="宋体" w:hAnsi="Book Antiqua"/>
          <w:b/>
          <w:kern w:val="2"/>
          <w:lang w:val="en-US" w:eastAsia="zh-CN"/>
        </w:rPr>
        <w:t>Backes Y</w:t>
      </w:r>
      <w:r w:rsidRPr="004F17B3">
        <w:rPr>
          <w:rFonts w:ascii="Book Antiqua" w:eastAsia="宋体" w:hAnsi="Book Antiqua"/>
          <w:kern w:val="2"/>
          <w:lang w:val="en-US" w:eastAsia="zh-CN"/>
        </w:rPr>
        <w:t xml:space="preserve">, Moons LM, Novelli MR, van Bergeijk JD, Groen JN, Seerden TC, Schwartz MP, de Vos Tot Nederveen Cappel WH, Spanier BW, Geesing JM, Kessels K, Kerkhof M, Siersema PD, Offerhaus GJ, Milne AN, Lacle MM. Diagnosis of T1 colorectal cancer in pedunculated polyps in daily clinical practice: a multicenter study. </w:t>
      </w:r>
      <w:r w:rsidRPr="004F17B3">
        <w:rPr>
          <w:rFonts w:ascii="Book Antiqua" w:eastAsia="宋体" w:hAnsi="Book Antiqua"/>
          <w:i/>
          <w:kern w:val="2"/>
          <w:lang w:val="en-US" w:eastAsia="zh-CN"/>
        </w:rPr>
        <w:t>Mod Pathol</w:t>
      </w:r>
      <w:r w:rsidRPr="004F17B3">
        <w:rPr>
          <w:rFonts w:ascii="Book Antiqua" w:eastAsia="宋体" w:hAnsi="Book Antiqua"/>
          <w:kern w:val="2"/>
          <w:lang w:val="en-US" w:eastAsia="zh-CN"/>
        </w:rPr>
        <w:t xml:space="preserve"> 2017; </w:t>
      </w:r>
      <w:r w:rsidRPr="004F17B3">
        <w:rPr>
          <w:rFonts w:ascii="Book Antiqua" w:eastAsia="宋体" w:hAnsi="Book Antiqua"/>
          <w:b/>
          <w:kern w:val="2"/>
          <w:lang w:val="en-US" w:eastAsia="zh-CN"/>
        </w:rPr>
        <w:t>30</w:t>
      </w:r>
      <w:r w:rsidRPr="004F17B3">
        <w:rPr>
          <w:rFonts w:ascii="Book Antiqua" w:eastAsia="宋体" w:hAnsi="Book Antiqua"/>
          <w:kern w:val="2"/>
          <w:lang w:val="en-US" w:eastAsia="zh-CN"/>
        </w:rPr>
        <w:t>: 104-112 [PMID: 27713422 DOI: 10.1038/modpathol.2016.165]</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14 </w:t>
      </w:r>
      <w:r w:rsidRPr="004F17B3">
        <w:rPr>
          <w:rFonts w:ascii="Book Antiqua" w:eastAsia="宋体" w:hAnsi="Book Antiqua"/>
          <w:b/>
          <w:kern w:val="2"/>
          <w:lang w:val="en-US" w:eastAsia="zh-CN"/>
        </w:rPr>
        <w:t>Haggitt RC</w:t>
      </w:r>
      <w:r w:rsidRPr="004F17B3">
        <w:rPr>
          <w:rFonts w:ascii="Book Antiqua" w:eastAsia="宋体" w:hAnsi="Book Antiqua"/>
          <w:kern w:val="2"/>
          <w:lang w:val="en-US" w:eastAsia="zh-CN"/>
        </w:rPr>
        <w:t xml:space="preserve">, Glotzbach RE, Soffer EE, Wruble LD. Prognostic factors in colorectal carcinomas arising in adenomas: implications for lesions removed by endoscopic polypectomy. </w:t>
      </w:r>
      <w:r w:rsidRPr="004F17B3">
        <w:rPr>
          <w:rFonts w:ascii="Book Antiqua" w:eastAsia="宋体" w:hAnsi="Book Antiqua"/>
          <w:i/>
          <w:kern w:val="2"/>
          <w:lang w:val="en-US" w:eastAsia="zh-CN"/>
        </w:rPr>
        <w:t>Gastroenterology</w:t>
      </w:r>
      <w:r w:rsidRPr="004F17B3">
        <w:rPr>
          <w:rFonts w:ascii="Book Antiqua" w:eastAsia="宋体" w:hAnsi="Book Antiqua"/>
          <w:kern w:val="2"/>
          <w:lang w:val="en-US" w:eastAsia="zh-CN"/>
        </w:rPr>
        <w:t xml:space="preserve"> 1985; </w:t>
      </w:r>
      <w:r w:rsidRPr="004F17B3">
        <w:rPr>
          <w:rFonts w:ascii="Book Antiqua" w:eastAsia="宋体" w:hAnsi="Book Antiqua"/>
          <w:b/>
          <w:kern w:val="2"/>
          <w:lang w:val="en-US" w:eastAsia="zh-CN"/>
        </w:rPr>
        <w:t>89</w:t>
      </w:r>
      <w:r w:rsidRPr="004F17B3">
        <w:rPr>
          <w:rFonts w:ascii="Book Antiqua" w:eastAsia="宋体" w:hAnsi="Book Antiqua"/>
          <w:kern w:val="2"/>
          <w:lang w:val="en-US" w:eastAsia="zh-CN"/>
        </w:rPr>
        <w:t>: 328-336 [PMID: 4007423]</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15 </w:t>
      </w:r>
      <w:r w:rsidRPr="004F17B3">
        <w:rPr>
          <w:rFonts w:ascii="Book Antiqua" w:eastAsia="宋体" w:hAnsi="Book Antiqua"/>
          <w:b/>
          <w:kern w:val="2"/>
          <w:lang w:val="en-US" w:eastAsia="zh-CN"/>
        </w:rPr>
        <w:t>Kitajima K</w:t>
      </w:r>
      <w:r w:rsidRPr="004F17B3">
        <w:rPr>
          <w:rFonts w:ascii="Book Antiqua" w:eastAsia="宋体" w:hAnsi="Book Antiqua"/>
          <w:kern w:val="2"/>
          <w:lang w:val="en-US" w:eastAsia="zh-CN"/>
        </w:rPr>
        <w:t xml:space="preserve">, Fujimori T, Fujii S, Takeda J, Ohkura Y, Kawamata H, Kumamoto T, Ishiguro S, Kato Y, Shimoda T, Iwashita A, Ajioka Y, Watanabe H, Watanabe T, Muto T, Nagasako K. Correlations between lymph node metastasis and depth of submucosal invasion in submucosal invasive colorectal carcinoma: a Japanese collaborative study. </w:t>
      </w:r>
      <w:r w:rsidRPr="004F17B3">
        <w:rPr>
          <w:rFonts w:ascii="Book Antiqua" w:eastAsia="宋体" w:hAnsi="Book Antiqua"/>
          <w:i/>
          <w:kern w:val="2"/>
          <w:lang w:val="en-US" w:eastAsia="zh-CN"/>
        </w:rPr>
        <w:t>J Gastroenterol</w:t>
      </w:r>
      <w:r w:rsidRPr="004F17B3">
        <w:rPr>
          <w:rFonts w:ascii="Book Antiqua" w:eastAsia="宋体" w:hAnsi="Book Antiqua"/>
          <w:kern w:val="2"/>
          <w:lang w:val="en-US" w:eastAsia="zh-CN"/>
        </w:rPr>
        <w:t xml:space="preserve"> 2004; </w:t>
      </w:r>
      <w:r w:rsidRPr="004F17B3">
        <w:rPr>
          <w:rFonts w:ascii="Book Antiqua" w:eastAsia="宋体" w:hAnsi="Book Antiqua"/>
          <w:b/>
          <w:kern w:val="2"/>
          <w:lang w:val="en-US" w:eastAsia="zh-CN"/>
        </w:rPr>
        <w:t>39</w:t>
      </w:r>
      <w:r w:rsidRPr="004F17B3">
        <w:rPr>
          <w:rFonts w:ascii="Book Antiqua" w:eastAsia="宋体" w:hAnsi="Book Antiqua"/>
          <w:kern w:val="2"/>
          <w:lang w:val="en-US" w:eastAsia="zh-CN"/>
        </w:rPr>
        <w:t>: 534-543 [PMID: 15235870 DOI: 10.1007/s00535-004-1339-4]</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16 </w:t>
      </w:r>
      <w:r w:rsidRPr="004F17B3">
        <w:rPr>
          <w:rFonts w:ascii="Book Antiqua" w:eastAsia="宋体" w:hAnsi="Book Antiqua"/>
          <w:b/>
          <w:kern w:val="2"/>
          <w:lang w:val="en-US" w:eastAsia="zh-CN"/>
        </w:rPr>
        <w:t>Matsuda T</w:t>
      </w:r>
      <w:r w:rsidRPr="004F17B3">
        <w:rPr>
          <w:rFonts w:ascii="Book Antiqua" w:eastAsia="宋体" w:hAnsi="Book Antiqua"/>
          <w:kern w:val="2"/>
          <w:lang w:val="en-US" w:eastAsia="zh-CN"/>
        </w:rPr>
        <w:t xml:space="preserve">, Fukuzawa M, Uraoka T, Nishi M, Yamaguchi Y, Kobayashi N, Ikematsu H, Saito Y, Nakajima T, Fujii T, Murakami Y, Shimoda T, Kushima R, </w:t>
      </w:r>
      <w:r w:rsidRPr="004F17B3">
        <w:rPr>
          <w:rFonts w:ascii="Book Antiqua" w:eastAsia="宋体" w:hAnsi="Book Antiqua"/>
          <w:kern w:val="2"/>
          <w:lang w:val="en-US" w:eastAsia="zh-CN"/>
        </w:rPr>
        <w:lastRenderedPageBreak/>
        <w:t xml:space="preserve">Fujimori T. Risk of lymph node metastasis in patients with pedunculated type early invasive colorectal cancer: a retrospective multicenter study. </w:t>
      </w:r>
      <w:r w:rsidRPr="004F17B3">
        <w:rPr>
          <w:rFonts w:ascii="Book Antiqua" w:eastAsia="宋体" w:hAnsi="Book Antiqua"/>
          <w:i/>
          <w:kern w:val="2"/>
          <w:lang w:val="en-US" w:eastAsia="zh-CN"/>
        </w:rPr>
        <w:t>Cancer Sci</w:t>
      </w:r>
      <w:r w:rsidRPr="004F17B3">
        <w:rPr>
          <w:rFonts w:ascii="Book Antiqua" w:eastAsia="宋体" w:hAnsi="Book Antiqua"/>
          <w:kern w:val="2"/>
          <w:lang w:val="en-US" w:eastAsia="zh-CN"/>
        </w:rPr>
        <w:t xml:space="preserve"> 2011; </w:t>
      </w:r>
      <w:r w:rsidRPr="004F17B3">
        <w:rPr>
          <w:rFonts w:ascii="Book Antiqua" w:eastAsia="宋体" w:hAnsi="Book Antiqua"/>
          <w:b/>
          <w:kern w:val="2"/>
          <w:lang w:val="en-US" w:eastAsia="zh-CN"/>
        </w:rPr>
        <w:t>102</w:t>
      </w:r>
      <w:r w:rsidRPr="004F17B3">
        <w:rPr>
          <w:rFonts w:ascii="Book Antiqua" w:eastAsia="宋体" w:hAnsi="Book Antiqua"/>
          <w:kern w:val="2"/>
          <w:lang w:val="en-US" w:eastAsia="zh-CN"/>
        </w:rPr>
        <w:t>: 1693-1697 [PMID: 21627735 DOI: 10.1111/j.1349-7006.2011.01997.x]</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17 </w:t>
      </w:r>
      <w:r w:rsidRPr="004F17B3">
        <w:rPr>
          <w:rFonts w:ascii="Book Antiqua" w:eastAsia="宋体" w:hAnsi="Book Antiqua"/>
          <w:b/>
          <w:kern w:val="2"/>
          <w:lang w:val="en-US" w:eastAsia="zh-CN"/>
        </w:rPr>
        <w:t>Nivatvongs S</w:t>
      </w:r>
      <w:r w:rsidRPr="004F17B3">
        <w:rPr>
          <w:rFonts w:ascii="Book Antiqua" w:eastAsia="宋体" w:hAnsi="Book Antiqua"/>
          <w:kern w:val="2"/>
          <w:lang w:val="en-US" w:eastAsia="zh-CN"/>
        </w:rPr>
        <w:t xml:space="preserve">, Rojanasakul A, Reiman HM, Dozois RR, Wolff BG, Pemberton JH, Beart RW Jr, Jacques LF. The risk of lymph node metastasis in colorectal polyps with invasive adenocarcinoma. </w:t>
      </w:r>
      <w:r w:rsidRPr="004F17B3">
        <w:rPr>
          <w:rFonts w:ascii="Book Antiqua" w:eastAsia="宋体" w:hAnsi="Book Antiqua"/>
          <w:i/>
          <w:kern w:val="2"/>
          <w:lang w:val="en-US" w:eastAsia="zh-CN"/>
        </w:rPr>
        <w:t>Dis Colon Rectum</w:t>
      </w:r>
      <w:r w:rsidRPr="004F17B3">
        <w:rPr>
          <w:rFonts w:ascii="Book Antiqua" w:eastAsia="宋体" w:hAnsi="Book Antiqua"/>
          <w:kern w:val="2"/>
          <w:lang w:val="en-US" w:eastAsia="zh-CN"/>
        </w:rPr>
        <w:t xml:space="preserve"> 1991; </w:t>
      </w:r>
      <w:r w:rsidRPr="004F17B3">
        <w:rPr>
          <w:rFonts w:ascii="Book Antiqua" w:eastAsia="宋体" w:hAnsi="Book Antiqua"/>
          <w:b/>
          <w:kern w:val="2"/>
          <w:lang w:val="en-US" w:eastAsia="zh-CN"/>
        </w:rPr>
        <w:t>34</w:t>
      </w:r>
      <w:r w:rsidRPr="004F17B3">
        <w:rPr>
          <w:rFonts w:ascii="Book Antiqua" w:eastAsia="宋体" w:hAnsi="Book Antiqua"/>
          <w:kern w:val="2"/>
          <w:lang w:val="en-US" w:eastAsia="zh-CN"/>
        </w:rPr>
        <w:t>: 323-328 [PMID: 1848810 DOI: 10.1007/BF02050592]</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18 </w:t>
      </w:r>
      <w:r w:rsidRPr="004F17B3">
        <w:rPr>
          <w:rFonts w:ascii="Book Antiqua" w:eastAsia="宋体" w:hAnsi="Book Antiqua"/>
          <w:b/>
          <w:kern w:val="2"/>
          <w:lang w:val="en-US" w:eastAsia="zh-CN"/>
        </w:rPr>
        <w:t>Sohn DK</w:t>
      </w:r>
      <w:r w:rsidRPr="004F17B3">
        <w:rPr>
          <w:rFonts w:ascii="Book Antiqua" w:eastAsia="宋体" w:hAnsi="Book Antiqua"/>
          <w:kern w:val="2"/>
          <w:lang w:val="en-US" w:eastAsia="zh-CN"/>
        </w:rPr>
        <w:t xml:space="preserve">, Chang HJ, Park JW, Choi DH, Han KS, Hong CW, Jung KH, Kim DY, Lim SB, Choi HS, Jeong SY. Histopathological risk factors for lymph node metastasis in submucosal invasive colorectal carcinoma of pedunculated or semipedunculated type. </w:t>
      </w:r>
      <w:r w:rsidRPr="004F17B3">
        <w:rPr>
          <w:rFonts w:ascii="Book Antiqua" w:eastAsia="宋体" w:hAnsi="Book Antiqua"/>
          <w:i/>
          <w:kern w:val="2"/>
          <w:lang w:val="en-US" w:eastAsia="zh-CN"/>
        </w:rPr>
        <w:t>J Clin Pathol</w:t>
      </w:r>
      <w:r w:rsidRPr="004F17B3">
        <w:rPr>
          <w:rFonts w:ascii="Book Antiqua" w:eastAsia="宋体" w:hAnsi="Book Antiqua"/>
          <w:kern w:val="2"/>
          <w:lang w:val="en-US" w:eastAsia="zh-CN"/>
        </w:rPr>
        <w:t xml:space="preserve"> 2007; </w:t>
      </w:r>
      <w:r w:rsidRPr="004F17B3">
        <w:rPr>
          <w:rFonts w:ascii="Book Antiqua" w:eastAsia="宋体" w:hAnsi="Book Antiqua"/>
          <w:b/>
          <w:kern w:val="2"/>
          <w:lang w:val="en-US" w:eastAsia="zh-CN"/>
        </w:rPr>
        <w:t>60</w:t>
      </w:r>
      <w:r w:rsidRPr="004F17B3">
        <w:rPr>
          <w:rFonts w:ascii="Book Antiqua" w:eastAsia="宋体" w:hAnsi="Book Antiqua"/>
          <w:kern w:val="2"/>
          <w:lang w:val="en-US" w:eastAsia="zh-CN"/>
        </w:rPr>
        <w:t>: 912-915 [PMID: 16997919 DOI: 10.1136/jcp.2006.043539]</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19 </w:t>
      </w:r>
      <w:r w:rsidRPr="004F17B3">
        <w:rPr>
          <w:rFonts w:ascii="Book Antiqua" w:eastAsia="宋体" w:hAnsi="Book Antiqua"/>
          <w:b/>
          <w:kern w:val="2"/>
          <w:lang w:val="en-US" w:eastAsia="zh-CN"/>
        </w:rPr>
        <w:t>Kimura YJ,</w:t>
      </w:r>
      <w:r w:rsidR="00624E08">
        <w:rPr>
          <w:rFonts w:ascii="Book Antiqua" w:eastAsia="宋体" w:hAnsi="Book Antiqua"/>
          <w:kern w:val="2"/>
          <w:lang w:val="en-US" w:eastAsia="zh-CN"/>
        </w:rPr>
        <w:t xml:space="preserve"> </w:t>
      </w:r>
      <w:r w:rsidRPr="004F17B3">
        <w:rPr>
          <w:rFonts w:ascii="Book Antiqua" w:eastAsia="宋体" w:hAnsi="Book Antiqua"/>
          <w:kern w:val="2"/>
          <w:lang w:val="en-US" w:eastAsia="zh-CN"/>
        </w:rPr>
        <w:t xml:space="preserve">Kudo SE, Miyachi H, Ichimasa K, Kouyama Y, Misawa M, Sato Y, Matsudaira S, Oikawa H, Hisayuki T, Mori Y, Kudo T, Ogata N, Kodama K, Wakamura K, Hayashi T, Katagiri A, Baba T, Hidaka E, Ishida F, Hamatani S. 'Head Invasion' Is Not a Metastasis-Free Condition in Pedunculated T1 Colorectal Carcinomas Based on the Precise Histopathological Assessment. </w:t>
      </w:r>
      <w:r w:rsidRPr="004F17B3">
        <w:rPr>
          <w:rFonts w:ascii="Book Antiqua" w:eastAsia="宋体" w:hAnsi="Book Antiqua"/>
          <w:i/>
          <w:kern w:val="2"/>
          <w:lang w:val="en-US" w:eastAsia="zh-CN"/>
        </w:rPr>
        <w:t>Digestion</w:t>
      </w:r>
      <w:r w:rsidRPr="004F17B3">
        <w:rPr>
          <w:rFonts w:ascii="Book Antiqua" w:eastAsia="宋体" w:hAnsi="Book Antiqua"/>
          <w:kern w:val="2"/>
          <w:lang w:val="en-US" w:eastAsia="zh-CN"/>
        </w:rPr>
        <w:t xml:space="preserve"> 2016; </w:t>
      </w:r>
      <w:r w:rsidRPr="004F17B3">
        <w:rPr>
          <w:rFonts w:ascii="Book Antiqua" w:eastAsia="宋体" w:hAnsi="Book Antiqua"/>
          <w:b/>
          <w:kern w:val="2"/>
          <w:lang w:val="en-US" w:eastAsia="zh-CN"/>
        </w:rPr>
        <w:t>94</w:t>
      </w:r>
      <w:r w:rsidRPr="004F17B3">
        <w:rPr>
          <w:rFonts w:ascii="Book Antiqua" w:eastAsia="宋体" w:hAnsi="Book Antiqua"/>
          <w:kern w:val="2"/>
          <w:lang w:val="en-US" w:eastAsia="zh-CN"/>
        </w:rPr>
        <w:t>: 166-75 [DOI: 10.1159/000450942]</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20 </w:t>
      </w:r>
      <w:r w:rsidRPr="004F17B3">
        <w:rPr>
          <w:rFonts w:ascii="Book Antiqua" w:eastAsia="宋体" w:hAnsi="Book Antiqua"/>
          <w:b/>
          <w:kern w:val="2"/>
          <w:lang w:val="en-US" w:eastAsia="zh-CN"/>
        </w:rPr>
        <w:t>Lugli A</w:t>
      </w:r>
      <w:r w:rsidRPr="004F17B3">
        <w:rPr>
          <w:rFonts w:ascii="Book Antiqua" w:eastAsia="宋体" w:hAnsi="Book Antiqua"/>
          <w:kern w:val="2"/>
          <w:lang w:val="en-US" w:eastAsia="zh-CN"/>
        </w:rPr>
        <w:t xml:space="preserve">, Kirsch R, Ajioka Y, Bosman F, Cathomas G, Dawson H, El Zimaity H, Fléjou JF, Hansen TP, Hartmann A, Kakar S, Langner C, Nagtegaal I, Puppa G, Riddell R, Ristimäki A, Sheahan K, Smyrk T, Sugihara K, Terris B, Ueno H, Vieth M, Zlobec I, Quirke P. Recommendations for reporting tumor budding in colorectal cancer based on the International Tumor Budding Consensus Conference (ITBCC) 2016. </w:t>
      </w:r>
      <w:r w:rsidRPr="004F17B3">
        <w:rPr>
          <w:rFonts w:ascii="Book Antiqua" w:eastAsia="宋体" w:hAnsi="Book Antiqua"/>
          <w:i/>
          <w:kern w:val="2"/>
          <w:lang w:val="en-US" w:eastAsia="zh-CN"/>
        </w:rPr>
        <w:t>Mod Pathol</w:t>
      </w:r>
      <w:r w:rsidRPr="004F17B3">
        <w:rPr>
          <w:rFonts w:ascii="Book Antiqua" w:eastAsia="宋体" w:hAnsi="Book Antiqua"/>
          <w:kern w:val="2"/>
          <w:lang w:val="en-US" w:eastAsia="zh-CN"/>
        </w:rPr>
        <w:t xml:space="preserve"> 2017; </w:t>
      </w:r>
      <w:r w:rsidRPr="004F17B3">
        <w:rPr>
          <w:rFonts w:ascii="Book Antiqua" w:eastAsia="宋体" w:hAnsi="Book Antiqua"/>
          <w:b/>
          <w:kern w:val="2"/>
          <w:lang w:val="en-US" w:eastAsia="zh-CN"/>
        </w:rPr>
        <w:t>30</w:t>
      </w:r>
      <w:r w:rsidRPr="004F17B3">
        <w:rPr>
          <w:rFonts w:ascii="Book Antiqua" w:eastAsia="宋体" w:hAnsi="Book Antiqua"/>
          <w:kern w:val="2"/>
          <w:lang w:val="en-US" w:eastAsia="zh-CN"/>
        </w:rPr>
        <w:t>: 1299-1311 [PMID: 28548122 DOI: 10.1038/modpathol.2017.46]</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21 </w:t>
      </w:r>
      <w:r w:rsidRPr="004F17B3">
        <w:rPr>
          <w:rFonts w:ascii="Book Antiqua" w:eastAsia="宋体" w:hAnsi="Book Antiqua"/>
          <w:b/>
          <w:kern w:val="2"/>
          <w:lang w:val="en-US" w:eastAsia="zh-CN"/>
        </w:rPr>
        <w:t>Koelzer VH</w:t>
      </w:r>
      <w:r w:rsidRPr="004F17B3">
        <w:rPr>
          <w:rFonts w:ascii="Book Antiqua" w:eastAsia="宋体" w:hAnsi="Book Antiqua"/>
          <w:kern w:val="2"/>
          <w:lang w:val="en-US" w:eastAsia="zh-CN"/>
        </w:rPr>
        <w:t xml:space="preserve">, Zlobec I, Lugli A. Tumor budding in colorectal cancer--ready for diagnostic practice? </w:t>
      </w:r>
      <w:r w:rsidRPr="004F17B3">
        <w:rPr>
          <w:rFonts w:ascii="Book Antiqua" w:eastAsia="宋体" w:hAnsi="Book Antiqua"/>
          <w:i/>
          <w:kern w:val="2"/>
          <w:lang w:val="en-US" w:eastAsia="zh-CN"/>
        </w:rPr>
        <w:t>Hum Pathol</w:t>
      </w:r>
      <w:r w:rsidRPr="004F17B3">
        <w:rPr>
          <w:rFonts w:ascii="Book Antiqua" w:eastAsia="宋体" w:hAnsi="Book Antiqua"/>
          <w:kern w:val="2"/>
          <w:lang w:val="en-US" w:eastAsia="zh-CN"/>
        </w:rPr>
        <w:t xml:space="preserve"> 2016; </w:t>
      </w:r>
      <w:r w:rsidRPr="004F17B3">
        <w:rPr>
          <w:rFonts w:ascii="Book Antiqua" w:eastAsia="宋体" w:hAnsi="Book Antiqua"/>
          <w:b/>
          <w:kern w:val="2"/>
          <w:lang w:val="en-US" w:eastAsia="zh-CN"/>
        </w:rPr>
        <w:t>47</w:t>
      </w:r>
      <w:r w:rsidRPr="004F17B3">
        <w:rPr>
          <w:rFonts w:ascii="Book Antiqua" w:eastAsia="宋体" w:hAnsi="Book Antiqua"/>
          <w:kern w:val="2"/>
          <w:lang w:val="en-US" w:eastAsia="zh-CN"/>
        </w:rPr>
        <w:t>: 4-19 [PMID: 26476568 DOI: 10.1016/j.humpath.2015.08.007]</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22 </w:t>
      </w:r>
      <w:r w:rsidRPr="004F17B3">
        <w:rPr>
          <w:rFonts w:ascii="Book Antiqua" w:eastAsia="宋体" w:hAnsi="Book Antiqua"/>
          <w:b/>
          <w:kern w:val="2"/>
          <w:lang w:val="en-US" w:eastAsia="zh-CN"/>
        </w:rPr>
        <w:t>Graham RP</w:t>
      </w:r>
      <w:r w:rsidRPr="004F17B3">
        <w:rPr>
          <w:rFonts w:ascii="Book Antiqua" w:eastAsia="宋体" w:hAnsi="Book Antiqua"/>
          <w:kern w:val="2"/>
          <w:lang w:val="en-US" w:eastAsia="zh-CN"/>
        </w:rPr>
        <w:t xml:space="preserve">, Vierkant RA, Tillmans LS, Wang AH, Laird PW, Weisenberger </w:t>
      </w:r>
      <w:r w:rsidRPr="004F17B3">
        <w:rPr>
          <w:rFonts w:ascii="Book Antiqua" w:eastAsia="宋体" w:hAnsi="Book Antiqua"/>
          <w:kern w:val="2"/>
          <w:lang w:val="en-US" w:eastAsia="zh-CN"/>
        </w:rPr>
        <w:lastRenderedPageBreak/>
        <w:t xml:space="preserve">DJ, Lynch CF, French AJ, Slager SL, Raissian Y, Garcia JJ, Kerr SE, Lee HE, Thibodeau SN, Cerhan JR, Limburg PJ, Smyrk TC. Tumor Budding in Colorectal Carcinoma: Confirmation of Prognostic Significance and Histologic Cutoff in a Population-based Cohort. </w:t>
      </w:r>
      <w:r w:rsidRPr="004F17B3">
        <w:rPr>
          <w:rFonts w:ascii="Book Antiqua" w:eastAsia="宋体" w:hAnsi="Book Antiqua"/>
          <w:i/>
          <w:kern w:val="2"/>
          <w:lang w:val="en-US" w:eastAsia="zh-CN"/>
        </w:rPr>
        <w:t>Am J Surg Pathol</w:t>
      </w:r>
      <w:r w:rsidRPr="004F17B3">
        <w:rPr>
          <w:rFonts w:ascii="Book Antiqua" w:eastAsia="宋体" w:hAnsi="Book Antiqua"/>
          <w:kern w:val="2"/>
          <w:lang w:val="en-US" w:eastAsia="zh-CN"/>
        </w:rPr>
        <w:t xml:space="preserve"> 2015; </w:t>
      </w:r>
      <w:r w:rsidRPr="004F17B3">
        <w:rPr>
          <w:rFonts w:ascii="Book Antiqua" w:eastAsia="宋体" w:hAnsi="Book Antiqua"/>
          <w:b/>
          <w:kern w:val="2"/>
          <w:lang w:val="en-US" w:eastAsia="zh-CN"/>
        </w:rPr>
        <w:t>39</w:t>
      </w:r>
      <w:r w:rsidRPr="004F17B3">
        <w:rPr>
          <w:rFonts w:ascii="Book Antiqua" w:eastAsia="宋体" w:hAnsi="Book Antiqua"/>
          <w:kern w:val="2"/>
          <w:lang w:val="en-US" w:eastAsia="zh-CN"/>
        </w:rPr>
        <w:t>: 1340-1346 [PMID: 26200097 DOI: 10.1097/PAS.0000000000000504]</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23 </w:t>
      </w:r>
      <w:r w:rsidRPr="004F17B3">
        <w:rPr>
          <w:rFonts w:ascii="Book Antiqua" w:eastAsia="宋体" w:hAnsi="Book Antiqua"/>
          <w:b/>
          <w:kern w:val="2"/>
          <w:lang w:val="en-US" w:eastAsia="zh-CN"/>
        </w:rPr>
        <w:t>Guzińska-Ustymowicz K</w:t>
      </w:r>
      <w:r w:rsidRPr="004F17B3">
        <w:rPr>
          <w:rFonts w:ascii="Book Antiqua" w:eastAsia="宋体" w:hAnsi="Book Antiqua"/>
          <w:kern w:val="2"/>
          <w:lang w:val="en-US" w:eastAsia="zh-CN"/>
        </w:rPr>
        <w:t xml:space="preserve">, Niewiarowska K, Pryczynicz A. Invasive micropapillary carcinoma: a distinct type of adenocarcinomas in the gastrointestinal tract. </w:t>
      </w:r>
      <w:r w:rsidRPr="004F17B3">
        <w:rPr>
          <w:rFonts w:ascii="Book Antiqua" w:eastAsia="宋体" w:hAnsi="Book Antiqua"/>
          <w:i/>
          <w:kern w:val="2"/>
          <w:lang w:val="en-US" w:eastAsia="zh-CN"/>
        </w:rPr>
        <w:t>World J Gastroenterol</w:t>
      </w:r>
      <w:r w:rsidRPr="004F17B3">
        <w:rPr>
          <w:rFonts w:ascii="Book Antiqua" w:eastAsia="宋体" w:hAnsi="Book Antiqua"/>
          <w:kern w:val="2"/>
          <w:lang w:val="en-US" w:eastAsia="zh-CN"/>
        </w:rPr>
        <w:t xml:space="preserve"> 2014; </w:t>
      </w:r>
      <w:r w:rsidRPr="004F17B3">
        <w:rPr>
          <w:rFonts w:ascii="Book Antiqua" w:eastAsia="宋体" w:hAnsi="Book Antiqua"/>
          <w:b/>
          <w:kern w:val="2"/>
          <w:lang w:val="en-US" w:eastAsia="zh-CN"/>
        </w:rPr>
        <w:t>20</w:t>
      </w:r>
      <w:r w:rsidRPr="004F17B3">
        <w:rPr>
          <w:rFonts w:ascii="Book Antiqua" w:eastAsia="宋体" w:hAnsi="Book Antiqua"/>
          <w:kern w:val="2"/>
          <w:lang w:val="en-US" w:eastAsia="zh-CN"/>
        </w:rPr>
        <w:t>: 4597-4606 [PMID: 24782612 DOI: 10.3748/wjg.v20.i16.4597]</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24 </w:t>
      </w:r>
      <w:r w:rsidRPr="004F17B3">
        <w:rPr>
          <w:rFonts w:ascii="Book Antiqua" w:eastAsia="宋体" w:hAnsi="Book Antiqua"/>
          <w:b/>
          <w:kern w:val="2"/>
          <w:lang w:val="en-US" w:eastAsia="zh-CN"/>
        </w:rPr>
        <w:t>Eremia IA</w:t>
      </w:r>
      <w:r w:rsidRPr="004F17B3">
        <w:rPr>
          <w:rFonts w:ascii="Book Antiqua" w:eastAsia="宋体" w:hAnsi="Book Antiqua"/>
          <w:kern w:val="2"/>
          <w:lang w:val="en-US" w:eastAsia="zh-CN"/>
        </w:rPr>
        <w:t xml:space="preserve">, Ciobanu M, Tenea T, Comănescu MV, Crăiţoiu S. Invasive papillary carcinoma of the mammary gland: histopathologic and immunohistochemical aspects. </w:t>
      </w:r>
      <w:r w:rsidRPr="004F17B3">
        <w:rPr>
          <w:rFonts w:ascii="Book Antiqua" w:eastAsia="宋体" w:hAnsi="Book Antiqua"/>
          <w:i/>
          <w:kern w:val="2"/>
          <w:lang w:val="en-US" w:eastAsia="zh-CN"/>
        </w:rPr>
        <w:t>Rom J Morphol Embryol</w:t>
      </w:r>
      <w:r w:rsidRPr="004F17B3">
        <w:rPr>
          <w:rFonts w:ascii="Book Antiqua" w:eastAsia="宋体" w:hAnsi="Book Antiqua"/>
          <w:kern w:val="2"/>
          <w:lang w:val="en-US" w:eastAsia="zh-CN"/>
        </w:rPr>
        <w:t xml:space="preserve"> 2012; </w:t>
      </w:r>
      <w:r w:rsidRPr="004F17B3">
        <w:rPr>
          <w:rFonts w:ascii="Book Antiqua" w:eastAsia="宋体" w:hAnsi="Book Antiqua"/>
          <w:b/>
          <w:kern w:val="2"/>
          <w:lang w:val="en-US" w:eastAsia="zh-CN"/>
        </w:rPr>
        <w:t>53</w:t>
      </w:r>
      <w:r w:rsidRPr="004F17B3">
        <w:rPr>
          <w:rFonts w:ascii="Book Antiqua" w:eastAsia="宋体" w:hAnsi="Book Antiqua"/>
          <w:kern w:val="2"/>
          <w:lang w:val="en-US" w:eastAsia="zh-CN"/>
        </w:rPr>
        <w:t>: 811-815 [PMID: 23188445]</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25 </w:t>
      </w:r>
      <w:r w:rsidRPr="004F17B3">
        <w:rPr>
          <w:rFonts w:ascii="Book Antiqua" w:eastAsia="宋体" w:hAnsi="Book Antiqua"/>
          <w:b/>
          <w:kern w:val="2"/>
          <w:lang w:val="en-US" w:eastAsia="zh-CN"/>
        </w:rPr>
        <w:t>Zekioglu O</w:t>
      </w:r>
      <w:r w:rsidRPr="004F17B3">
        <w:rPr>
          <w:rFonts w:ascii="Book Antiqua" w:eastAsia="宋体" w:hAnsi="Book Antiqua"/>
          <w:kern w:val="2"/>
          <w:lang w:val="en-US" w:eastAsia="zh-CN"/>
        </w:rPr>
        <w:t xml:space="preserve">, Erhan Y, Ciris M, Bayramoglu H, Ozdemir N. Invasive micropapillary carcinoma of the breast: high incidence of lymph node metastasis with extranodal extension and its immunohistochemical profile compared with invasive ductal carcinoma. </w:t>
      </w:r>
      <w:r w:rsidRPr="004F17B3">
        <w:rPr>
          <w:rFonts w:ascii="Book Antiqua" w:eastAsia="宋体" w:hAnsi="Book Antiqua"/>
          <w:i/>
          <w:kern w:val="2"/>
          <w:lang w:val="en-US" w:eastAsia="zh-CN"/>
        </w:rPr>
        <w:t>Histopathology</w:t>
      </w:r>
      <w:r w:rsidRPr="004F17B3">
        <w:rPr>
          <w:rFonts w:ascii="Book Antiqua" w:eastAsia="宋体" w:hAnsi="Book Antiqua"/>
          <w:kern w:val="2"/>
          <w:lang w:val="en-US" w:eastAsia="zh-CN"/>
        </w:rPr>
        <w:t xml:space="preserve"> 2004; </w:t>
      </w:r>
      <w:r w:rsidRPr="004F17B3">
        <w:rPr>
          <w:rFonts w:ascii="Book Antiqua" w:eastAsia="宋体" w:hAnsi="Book Antiqua"/>
          <w:b/>
          <w:kern w:val="2"/>
          <w:lang w:val="en-US" w:eastAsia="zh-CN"/>
        </w:rPr>
        <w:t>44</w:t>
      </w:r>
      <w:r w:rsidRPr="004F17B3">
        <w:rPr>
          <w:rFonts w:ascii="Book Antiqua" w:eastAsia="宋体" w:hAnsi="Book Antiqua"/>
          <w:kern w:val="2"/>
          <w:lang w:val="en-US" w:eastAsia="zh-CN"/>
        </w:rPr>
        <w:t>: 18-23 [PMID: 14717664 DOI: 10.1111/j.1365-2559.2004.01757.x]</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26 </w:t>
      </w:r>
      <w:r w:rsidRPr="004F17B3">
        <w:rPr>
          <w:rFonts w:ascii="Book Antiqua" w:eastAsia="宋体" w:hAnsi="Book Antiqua"/>
          <w:b/>
          <w:kern w:val="2"/>
          <w:lang w:val="en-US" w:eastAsia="zh-CN"/>
        </w:rPr>
        <w:t>Sonoo H</w:t>
      </w:r>
      <w:r w:rsidRPr="004F17B3">
        <w:rPr>
          <w:rFonts w:ascii="Book Antiqua" w:eastAsia="宋体" w:hAnsi="Book Antiqua"/>
          <w:kern w:val="2"/>
          <w:lang w:val="en-US" w:eastAsia="zh-CN"/>
        </w:rPr>
        <w:t xml:space="preserve">, Kameyama M, Inatugi N, Nonomura A, Enomoto Y. Pedunculated polyp of early sigmoid colon cancer with invasive micropapillary carcinoma. </w:t>
      </w:r>
      <w:r w:rsidRPr="004F17B3">
        <w:rPr>
          <w:rFonts w:ascii="Book Antiqua" w:eastAsia="宋体" w:hAnsi="Book Antiqua"/>
          <w:i/>
          <w:kern w:val="2"/>
          <w:lang w:val="en-US" w:eastAsia="zh-CN"/>
        </w:rPr>
        <w:t>Jpn J Clin Oncol</w:t>
      </w:r>
      <w:r w:rsidRPr="004F17B3">
        <w:rPr>
          <w:rFonts w:ascii="Book Antiqua" w:eastAsia="宋体" w:hAnsi="Book Antiqua"/>
          <w:kern w:val="2"/>
          <w:lang w:val="en-US" w:eastAsia="zh-CN"/>
        </w:rPr>
        <w:t xml:space="preserve"> 2009; </w:t>
      </w:r>
      <w:r w:rsidRPr="004F17B3">
        <w:rPr>
          <w:rFonts w:ascii="Book Antiqua" w:eastAsia="宋体" w:hAnsi="Book Antiqua"/>
          <w:b/>
          <w:kern w:val="2"/>
          <w:lang w:val="en-US" w:eastAsia="zh-CN"/>
        </w:rPr>
        <w:t>39</w:t>
      </w:r>
      <w:r w:rsidRPr="004F17B3">
        <w:rPr>
          <w:rFonts w:ascii="Book Antiqua" w:eastAsia="宋体" w:hAnsi="Book Antiqua"/>
          <w:kern w:val="2"/>
          <w:lang w:val="en-US" w:eastAsia="zh-CN"/>
        </w:rPr>
        <w:t>: 523-527 [PMID: 19561116 DOI: 10.1093/jjco/hyp051]</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27 </w:t>
      </w:r>
      <w:r w:rsidRPr="004F17B3">
        <w:rPr>
          <w:rFonts w:ascii="Book Antiqua" w:eastAsia="宋体" w:hAnsi="Book Antiqua"/>
          <w:b/>
          <w:kern w:val="2"/>
          <w:lang w:val="en-US" w:eastAsia="zh-CN"/>
        </w:rPr>
        <w:t>Verdú M</w:t>
      </w:r>
      <w:r w:rsidRPr="004F17B3">
        <w:rPr>
          <w:rFonts w:ascii="Book Antiqua" w:eastAsia="宋体" w:hAnsi="Book Antiqua"/>
          <w:kern w:val="2"/>
          <w:lang w:val="en-US" w:eastAsia="zh-CN"/>
        </w:rPr>
        <w:t xml:space="preserve">, Román R, Calvo M, Rodón N, García B, González M, Vidal A, Puig X. Clinicopathological and molecular characterization of colorectal micropapillary carcinoma. </w:t>
      </w:r>
      <w:r w:rsidRPr="004F17B3">
        <w:rPr>
          <w:rFonts w:ascii="Book Antiqua" w:eastAsia="宋体" w:hAnsi="Book Antiqua"/>
          <w:i/>
          <w:kern w:val="2"/>
          <w:lang w:val="en-US" w:eastAsia="zh-CN"/>
        </w:rPr>
        <w:t>Mod Pathol</w:t>
      </w:r>
      <w:r w:rsidRPr="004F17B3">
        <w:rPr>
          <w:rFonts w:ascii="Book Antiqua" w:eastAsia="宋体" w:hAnsi="Book Antiqua"/>
          <w:kern w:val="2"/>
          <w:lang w:val="en-US" w:eastAsia="zh-CN"/>
        </w:rPr>
        <w:t xml:space="preserve"> 2011; </w:t>
      </w:r>
      <w:r w:rsidRPr="004F17B3">
        <w:rPr>
          <w:rFonts w:ascii="Book Antiqua" w:eastAsia="宋体" w:hAnsi="Book Antiqua"/>
          <w:b/>
          <w:kern w:val="2"/>
          <w:lang w:val="en-US" w:eastAsia="zh-CN"/>
        </w:rPr>
        <w:t>24</w:t>
      </w:r>
      <w:r w:rsidRPr="004F17B3">
        <w:rPr>
          <w:rFonts w:ascii="Book Antiqua" w:eastAsia="宋体" w:hAnsi="Book Antiqua"/>
          <w:kern w:val="2"/>
          <w:lang w:val="en-US" w:eastAsia="zh-CN"/>
        </w:rPr>
        <w:t>: 729-738 [PMID: 21336262 DOI: 10.1038/modpathol.2011.1]</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28 </w:t>
      </w:r>
      <w:r w:rsidRPr="004F17B3">
        <w:rPr>
          <w:rFonts w:ascii="Book Antiqua" w:eastAsia="宋体" w:hAnsi="Book Antiqua"/>
          <w:b/>
          <w:kern w:val="2"/>
          <w:lang w:val="en-US" w:eastAsia="zh-CN"/>
        </w:rPr>
        <w:t>Mukai S</w:t>
      </w:r>
      <w:r w:rsidRPr="004F17B3">
        <w:rPr>
          <w:rFonts w:ascii="Book Antiqua" w:eastAsia="宋体" w:hAnsi="Book Antiqua"/>
          <w:kern w:val="2"/>
          <w:lang w:val="en-US" w:eastAsia="zh-CN"/>
        </w:rPr>
        <w:t xml:space="preserve">, Takakura Y, Egi H, Hinoi T, Saito Y, Tanimine N, Miguchi M, Adachi T, Shimomura M, Ohdan H. Submucosal invasive micropapillary carcinoma of the colon with massive lymph node metastases: a case report. </w:t>
      </w:r>
      <w:r w:rsidRPr="004F17B3">
        <w:rPr>
          <w:rFonts w:ascii="Book Antiqua" w:eastAsia="宋体" w:hAnsi="Book Antiqua"/>
          <w:i/>
          <w:kern w:val="2"/>
          <w:lang w:val="en-US" w:eastAsia="zh-CN"/>
        </w:rPr>
        <w:t>Case Rep Oncol</w:t>
      </w:r>
      <w:r w:rsidRPr="004F17B3">
        <w:rPr>
          <w:rFonts w:ascii="Book Antiqua" w:eastAsia="宋体" w:hAnsi="Book Antiqua"/>
          <w:kern w:val="2"/>
          <w:lang w:val="en-US" w:eastAsia="zh-CN"/>
        </w:rPr>
        <w:t xml:space="preserve"> 2012; </w:t>
      </w:r>
      <w:r w:rsidRPr="004F17B3">
        <w:rPr>
          <w:rFonts w:ascii="Book Antiqua" w:eastAsia="宋体" w:hAnsi="Book Antiqua"/>
          <w:b/>
          <w:kern w:val="2"/>
          <w:lang w:val="en-US" w:eastAsia="zh-CN"/>
        </w:rPr>
        <w:t>5</w:t>
      </w:r>
      <w:r w:rsidRPr="004F17B3">
        <w:rPr>
          <w:rFonts w:ascii="Book Antiqua" w:eastAsia="宋体" w:hAnsi="Book Antiqua"/>
          <w:kern w:val="2"/>
          <w:lang w:val="en-US" w:eastAsia="zh-CN"/>
        </w:rPr>
        <w:t>: 608-615 [PMID: 23275774 DOI: 10.1159/000345566]</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lastRenderedPageBreak/>
        <w:t xml:space="preserve">29 </w:t>
      </w:r>
      <w:r w:rsidRPr="004F17B3">
        <w:rPr>
          <w:rFonts w:ascii="Book Antiqua" w:eastAsia="宋体" w:hAnsi="Book Antiqua"/>
          <w:b/>
          <w:kern w:val="2"/>
          <w:lang w:val="en-US" w:eastAsia="zh-CN"/>
        </w:rPr>
        <w:t>Hisamori S</w:t>
      </w:r>
      <w:r w:rsidRPr="004F17B3">
        <w:rPr>
          <w:rFonts w:ascii="Book Antiqua" w:eastAsia="宋体" w:hAnsi="Book Antiqua"/>
          <w:kern w:val="2"/>
          <w:lang w:val="en-US" w:eastAsia="zh-CN"/>
        </w:rPr>
        <w:t xml:space="preserve">, Nagayama S, Kita S, Kawamura J, Yoshizawa A, Sakai Y. Rapid progression of submucosal invasive micropapillary carcinoma of the colon in progressive systemic sclerosis: report of a case. </w:t>
      </w:r>
      <w:r w:rsidRPr="004F17B3">
        <w:rPr>
          <w:rFonts w:ascii="Book Antiqua" w:eastAsia="宋体" w:hAnsi="Book Antiqua"/>
          <w:i/>
          <w:kern w:val="2"/>
          <w:lang w:val="en-US" w:eastAsia="zh-CN"/>
        </w:rPr>
        <w:t>Jpn J Clin Oncol</w:t>
      </w:r>
      <w:r w:rsidRPr="004F17B3">
        <w:rPr>
          <w:rFonts w:ascii="Book Antiqua" w:eastAsia="宋体" w:hAnsi="Book Antiqua"/>
          <w:kern w:val="2"/>
          <w:lang w:val="en-US" w:eastAsia="zh-CN"/>
        </w:rPr>
        <w:t xml:space="preserve"> 2009; </w:t>
      </w:r>
      <w:r w:rsidRPr="004F17B3">
        <w:rPr>
          <w:rFonts w:ascii="Book Antiqua" w:eastAsia="宋体" w:hAnsi="Book Antiqua"/>
          <w:b/>
          <w:kern w:val="2"/>
          <w:lang w:val="en-US" w:eastAsia="zh-CN"/>
        </w:rPr>
        <w:t>39</w:t>
      </w:r>
      <w:r w:rsidRPr="004F17B3">
        <w:rPr>
          <w:rFonts w:ascii="Book Antiqua" w:eastAsia="宋体" w:hAnsi="Book Antiqua"/>
          <w:kern w:val="2"/>
          <w:lang w:val="en-US" w:eastAsia="zh-CN"/>
        </w:rPr>
        <w:t>: 399-405 [PMID: 19287022 DOI: 10.1093/jjco/hyp015]</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30 </w:t>
      </w:r>
      <w:r w:rsidRPr="004F17B3">
        <w:rPr>
          <w:rFonts w:ascii="Book Antiqua" w:eastAsia="宋体" w:hAnsi="Book Antiqua"/>
          <w:b/>
          <w:kern w:val="2"/>
          <w:lang w:val="en-US" w:eastAsia="zh-CN"/>
        </w:rPr>
        <w:t>Cooper HS</w:t>
      </w:r>
      <w:r w:rsidRPr="004F17B3">
        <w:rPr>
          <w:rFonts w:ascii="Book Antiqua" w:eastAsia="宋体" w:hAnsi="Book Antiqua"/>
          <w:kern w:val="2"/>
          <w:lang w:val="en-US" w:eastAsia="zh-CN"/>
        </w:rPr>
        <w:t xml:space="preserve">. Pathologic issues in the treatment of endoscopically removed malignant colorectal polyps. </w:t>
      </w:r>
      <w:r w:rsidRPr="004F17B3">
        <w:rPr>
          <w:rFonts w:ascii="Book Antiqua" w:eastAsia="宋体" w:hAnsi="Book Antiqua"/>
          <w:i/>
          <w:kern w:val="2"/>
          <w:lang w:val="en-US" w:eastAsia="zh-CN"/>
        </w:rPr>
        <w:t>J Natl Compr Canc Netw</w:t>
      </w:r>
      <w:r w:rsidRPr="004F17B3">
        <w:rPr>
          <w:rFonts w:ascii="Book Antiqua" w:eastAsia="宋体" w:hAnsi="Book Antiqua"/>
          <w:kern w:val="2"/>
          <w:lang w:val="en-US" w:eastAsia="zh-CN"/>
        </w:rPr>
        <w:t xml:space="preserve"> 2007; </w:t>
      </w:r>
      <w:r w:rsidRPr="004F17B3">
        <w:rPr>
          <w:rFonts w:ascii="Book Antiqua" w:eastAsia="宋体" w:hAnsi="Book Antiqua"/>
          <w:b/>
          <w:kern w:val="2"/>
          <w:lang w:val="en-US" w:eastAsia="zh-CN"/>
        </w:rPr>
        <w:t>5</w:t>
      </w:r>
      <w:r w:rsidRPr="004F17B3">
        <w:rPr>
          <w:rFonts w:ascii="Book Antiqua" w:eastAsia="宋体" w:hAnsi="Book Antiqua"/>
          <w:kern w:val="2"/>
          <w:lang w:val="en-US" w:eastAsia="zh-CN"/>
        </w:rPr>
        <w:t>: 991-996 [PMID: 17977505 DOI: 10.6004/jnccn.2007.0083]</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31 </w:t>
      </w:r>
      <w:r w:rsidRPr="004F17B3">
        <w:rPr>
          <w:rFonts w:ascii="Book Antiqua" w:eastAsia="宋体" w:hAnsi="Book Antiqua"/>
          <w:b/>
          <w:kern w:val="2"/>
          <w:lang w:val="en-US" w:eastAsia="zh-CN"/>
        </w:rPr>
        <w:t>Chung EJ</w:t>
      </w:r>
      <w:r w:rsidRPr="004F17B3">
        <w:rPr>
          <w:rFonts w:ascii="Book Antiqua" w:eastAsia="宋体" w:hAnsi="Book Antiqua"/>
          <w:kern w:val="2"/>
          <w:lang w:val="en-US" w:eastAsia="zh-CN"/>
        </w:rPr>
        <w:t xml:space="preserve">, Lee JY, Choe J, Chang HS, Kim J, Yang DH, Ye BD, Byeon JS, Kim KJ, Yang SK, Kim JH, Myung SJ. Colonic Chicken Skin Mucosa is an Independent Endoscopic Predictor of Advanced Colorectal Adenoma. </w:t>
      </w:r>
      <w:r w:rsidRPr="004F17B3">
        <w:rPr>
          <w:rFonts w:ascii="Book Antiqua" w:eastAsia="宋体" w:hAnsi="Book Antiqua"/>
          <w:i/>
          <w:kern w:val="2"/>
          <w:lang w:val="en-US" w:eastAsia="zh-CN"/>
        </w:rPr>
        <w:t>Intest Res</w:t>
      </w:r>
      <w:r w:rsidRPr="004F17B3">
        <w:rPr>
          <w:rFonts w:ascii="Book Antiqua" w:eastAsia="宋体" w:hAnsi="Book Antiqua"/>
          <w:kern w:val="2"/>
          <w:lang w:val="en-US" w:eastAsia="zh-CN"/>
        </w:rPr>
        <w:t xml:space="preserve"> 2015; </w:t>
      </w:r>
      <w:r w:rsidRPr="004F17B3">
        <w:rPr>
          <w:rFonts w:ascii="Book Antiqua" w:eastAsia="宋体" w:hAnsi="Book Antiqua"/>
          <w:b/>
          <w:kern w:val="2"/>
          <w:lang w:val="en-US" w:eastAsia="zh-CN"/>
        </w:rPr>
        <w:t>13</w:t>
      </w:r>
      <w:r w:rsidRPr="004F17B3">
        <w:rPr>
          <w:rFonts w:ascii="Book Antiqua" w:eastAsia="宋体" w:hAnsi="Book Antiqua"/>
          <w:kern w:val="2"/>
          <w:lang w:val="en-US" w:eastAsia="zh-CN"/>
        </w:rPr>
        <w:t>: 318-325 [PMID: 26576137 DOI: 10.5217/ir.2015.13.4.318]</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32 </w:t>
      </w:r>
      <w:r w:rsidRPr="004F17B3">
        <w:rPr>
          <w:rFonts w:ascii="Book Antiqua" w:eastAsia="宋体" w:hAnsi="Book Antiqua"/>
          <w:b/>
          <w:kern w:val="2"/>
          <w:lang w:val="en-US" w:eastAsia="zh-CN"/>
        </w:rPr>
        <w:t>Guan J</w:t>
      </w:r>
      <w:r w:rsidRPr="004F17B3">
        <w:rPr>
          <w:rFonts w:ascii="Book Antiqua" w:eastAsia="宋体" w:hAnsi="Book Antiqua"/>
          <w:kern w:val="2"/>
          <w:lang w:val="en-US" w:eastAsia="zh-CN"/>
        </w:rPr>
        <w:t xml:space="preserve">, Zhao R, Zhang X, Cheng Y, Guo Y, Wang L, Mi L, Liu F, Ma X, Li B. Chicken skin mucosa surrounding adult colorectal adenomas is a risk factor for carcinogenesis. </w:t>
      </w:r>
      <w:r w:rsidRPr="004F17B3">
        <w:rPr>
          <w:rFonts w:ascii="Book Antiqua" w:eastAsia="宋体" w:hAnsi="Book Antiqua"/>
          <w:i/>
          <w:kern w:val="2"/>
          <w:lang w:val="en-US" w:eastAsia="zh-CN"/>
        </w:rPr>
        <w:t>Am J Clin Oncol</w:t>
      </w:r>
      <w:r w:rsidRPr="004F17B3">
        <w:rPr>
          <w:rFonts w:ascii="Book Antiqua" w:eastAsia="宋体" w:hAnsi="Book Antiqua"/>
          <w:kern w:val="2"/>
          <w:lang w:val="en-US" w:eastAsia="zh-CN"/>
        </w:rPr>
        <w:t xml:space="preserve"> 2012; </w:t>
      </w:r>
      <w:r w:rsidRPr="004F17B3">
        <w:rPr>
          <w:rFonts w:ascii="Book Antiqua" w:eastAsia="宋体" w:hAnsi="Book Antiqua"/>
          <w:b/>
          <w:kern w:val="2"/>
          <w:lang w:val="en-US" w:eastAsia="zh-CN"/>
        </w:rPr>
        <w:t>35</w:t>
      </w:r>
      <w:r w:rsidRPr="004F17B3">
        <w:rPr>
          <w:rFonts w:ascii="Book Antiqua" w:eastAsia="宋体" w:hAnsi="Book Antiqua"/>
          <w:kern w:val="2"/>
          <w:lang w:val="en-US" w:eastAsia="zh-CN"/>
        </w:rPr>
        <w:t>: 527-532 [PMID: 21654311 DOI: 10.1097/COC.0b013e31821dedf7]</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33 </w:t>
      </w:r>
      <w:r w:rsidRPr="004F17B3">
        <w:rPr>
          <w:rFonts w:ascii="Book Antiqua" w:eastAsia="宋体" w:hAnsi="Book Antiqua"/>
          <w:b/>
          <w:kern w:val="2"/>
          <w:lang w:val="en-US" w:eastAsia="zh-CN"/>
        </w:rPr>
        <w:t>Shatz BA</w:t>
      </w:r>
      <w:r w:rsidRPr="004F17B3">
        <w:rPr>
          <w:rFonts w:ascii="Book Antiqua" w:eastAsia="宋体" w:hAnsi="Book Antiqua"/>
          <w:kern w:val="2"/>
          <w:lang w:val="en-US" w:eastAsia="zh-CN"/>
        </w:rPr>
        <w:t xml:space="preserve">, Weinstock LB, Thyssen EP, Mujeeb I, DeSchryver K. Colonic chicken skin mucosa: an endoscopic and histological abnormality adjacent to colonic neoplasms. </w:t>
      </w:r>
      <w:r w:rsidRPr="004F17B3">
        <w:rPr>
          <w:rFonts w:ascii="Book Antiqua" w:eastAsia="宋体" w:hAnsi="Book Antiqua"/>
          <w:i/>
          <w:kern w:val="2"/>
          <w:lang w:val="en-US" w:eastAsia="zh-CN"/>
        </w:rPr>
        <w:t>Am J Gastroenterol</w:t>
      </w:r>
      <w:r w:rsidRPr="004F17B3">
        <w:rPr>
          <w:rFonts w:ascii="Book Antiqua" w:eastAsia="宋体" w:hAnsi="Book Antiqua"/>
          <w:kern w:val="2"/>
          <w:lang w:val="en-US" w:eastAsia="zh-CN"/>
        </w:rPr>
        <w:t xml:space="preserve"> 1998; </w:t>
      </w:r>
      <w:r w:rsidRPr="004F17B3">
        <w:rPr>
          <w:rFonts w:ascii="Book Antiqua" w:eastAsia="宋体" w:hAnsi="Book Antiqua"/>
          <w:b/>
          <w:kern w:val="2"/>
          <w:lang w:val="en-US" w:eastAsia="zh-CN"/>
        </w:rPr>
        <w:t>93</w:t>
      </w:r>
      <w:r w:rsidRPr="004F17B3">
        <w:rPr>
          <w:rFonts w:ascii="Book Antiqua" w:eastAsia="宋体" w:hAnsi="Book Antiqua"/>
          <w:kern w:val="2"/>
          <w:lang w:val="en-US" w:eastAsia="zh-CN"/>
        </w:rPr>
        <w:t>: 623-627 [PMID: 9576459 DOI: 10.1111/j.1572-0241.1998.177_b.x]</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34 </w:t>
      </w:r>
      <w:r w:rsidRPr="004F17B3">
        <w:rPr>
          <w:rFonts w:ascii="Book Antiqua" w:eastAsia="宋体" w:hAnsi="Book Antiqua"/>
          <w:b/>
          <w:kern w:val="2"/>
          <w:lang w:val="en-US" w:eastAsia="zh-CN"/>
        </w:rPr>
        <w:t>Shepherd NA</w:t>
      </w:r>
      <w:r w:rsidRPr="004F17B3">
        <w:rPr>
          <w:rFonts w:ascii="Book Antiqua" w:eastAsia="宋体" w:hAnsi="Book Antiqua"/>
          <w:kern w:val="2"/>
          <w:lang w:val="en-US" w:eastAsia="zh-CN"/>
        </w:rPr>
        <w:t xml:space="preserve">, Griggs RK. Bowel cancer screening-generated diagnostic conundrum of the century: pseudoinvasion in sigmoid colonic polyps. </w:t>
      </w:r>
      <w:r w:rsidRPr="004F17B3">
        <w:rPr>
          <w:rFonts w:ascii="Book Antiqua" w:eastAsia="宋体" w:hAnsi="Book Antiqua"/>
          <w:i/>
          <w:kern w:val="2"/>
          <w:lang w:val="en-US" w:eastAsia="zh-CN"/>
        </w:rPr>
        <w:t>Mod Pathol</w:t>
      </w:r>
      <w:r w:rsidRPr="004F17B3">
        <w:rPr>
          <w:rFonts w:ascii="Book Antiqua" w:eastAsia="宋体" w:hAnsi="Book Antiqua"/>
          <w:kern w:val="2"/>
          <w:lang w:val="en-US" w:eastAsia="zh-CN"/>
        </w:rPr>
        <w:t xml:space="preserve"> 2015; </w:t>
      </w:r>
      <w:r w:rsidRPr="004F17B3">
        <w:rPr>
          <w:rFonts w:ascii="Book Antiqua" w:eastAsia="宋体" w:hAnsi="Book Antiqua"/>
          <w:b/>
          <w:kern w:val="2"/>
          <w:lang w:val="en-US" w:eastAsia="zh-CN"/>
        </w:rPr>
        <w:t>28 Suppl 1</w:t>
      </w:r>
      <w:r w:rsidRPr="004F17B3">
        <w:rPr>
          <w:rFonts w:ascii="Book Antiqua" w:eastAsia="宋体" w:hAnsi="Book Antiqua"/>
          <w:kern w:val="2"/>
          <w:lang w:val="en-US" w:eastAsia="zh-CN"/>
        </w:rPr>
        <w:t>: S88-S94 [PMID: 25560603 DOI: 10.1038/modpathol.2014.138]</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35 </w:t>
      </w:r>
      <w:r w:rsidRPr="004F17B3">
        <w:rPr>
          <w:rFonts w:ascii="Book Antiqua" w:eastAsia="宋体" w:hAnsi="Book Antiqua"/>
          <w:b/>
          <w:kern w:val="2"/>
          <w:lang w:val="en-US" w:eastAsia="zh-CN"/>
        </w:rPr>
        <w:t>Byun TJ</w:t>
      </w:r>
      <w:r w:rsidRPr="004F17B3">
        <w:rPr>
          <w:rFonts w:ascii="Book Antiqua" w:eastAsia="宋体" w:hAnsi="Book Antiqua"/>
          <w:kern w:val="2"/>
          <w:lang w:val="en-US" w:eastAsia="zh-CN"/>
        </w:rPr>
        <w:t xml:space="preserve">, Han DS, Ahn SB, Cho HS, Eun CS, Jeon YC, Sohn JH, Oh YH. Pseudoinvasion in an adenomatous polyp of the colon mimicking invasive colon cancer. </w:t>
      </w:r>
      <w:r w:rsidRPr="004F17B3">
        <w:rPr>
          <w:rFonts w:ascii="Book Antiqua" w:eastAsia="宋体" w:hAnsi="Book Antiqua"/>
          <w:i/>
          <w:kern w:val="2"/>
          <w:lang w:val="en-US" w:eastAsia="zh-CN"/>
        </w:rPr>
        <w:t>Gut Liver</w:t>
      </w:r>
      <w:r w:rsidRPr="004F17B3">
        <w:rPr>
          <w:rFonts w:ascii="Book Antiqua" w:eastAsia="宋体" w:hAnsi="Book Antiqua"/>
          <w:kern w:val="2"/>
          <w:lang w:val="en-US" w:eastAsia="zh-CN"/>
        </w:rPr>
        <w:t xml:space="preserve"> 2009; </w:t>
      </w:r>
      <w:r w:rsidRPr="004F17B3">
        <w:rPr>
          <w:rFonts w:ascii="Book Antiqua" w:eastAsia="宋体" w:hAnsi="Book Antiqua"/>
          <w:b/>
          <w:kern w:val="2"/>
          <w:lang w:val="en-US" w:eastAsia="zh-CN"/>
        </w:rPr>
        <w:t>3</w:t>
      </w:r>
      <w:r w:rsidRPr="004F17B3">
        <w:rPr>
          <w:rFonts w:ascii="Book Antiqua" w:eastAsia="宋体" w:hAnsi="Book Antiqua"/>
          <w:kern w:val="2"/>
          <w:lang w:val="en-US" w:eastAsia="zh-CN"/>
        </w:rPr>
        <w:t>: 130-133 [PMID: 20431736 DOI: 10.5009/gnl.2009.3.2.130]</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36 </w:t>
      </w:r>
      <w:r w:rsidRPr="004F17B3">
        <w:rPr>
          <w:rFonts w:ascii="Book Antiqua" w:eastAsia="宋体" w:hAnsi="Book Antiqua"/>
          <w:b/>
          <w:kern w:val="2"/>
          <w:lang w:val="en-US" w:eastAsia="zh-CN"/>
        </w:rPr>
        <w:t>Panarelli NC</w:t>
      </w:r>
      <w:r w:rsidRPr="004F17B3">
        <w:rPr>
          <w:rFonts w:ascii="Book Antiqua" w:eastAsia="宋体" w:hAnsi="Book Antiqua"/>
          <w:kern w:val="2"/>
          <w:lang w:val="en-US" w:eastAsia="zh-CN"/>
        </w:rPr>
        <w:t xml:space="preserve">, Somarathna T, Samowitz WS, Kornacki S, Sanders SA, Novelli MR, Shepherd NA, Yantiss RK. Diagnostic Challenges Caused by Endoscopic Biopsy of Colonic Polyps: A Systematic Evaluation of Epithelial Misplacement </w:t>
      </w:r>
      <w:r w:rsidRPr="004F17B3">
        <w:rPr>
          <w:rFonts w:ascii="Book Antiqua" w:eastAsia="宋体" w:hAnsi="Book Antiqua"/>
          <w:kern w:val="2"/>
          <w:lang w:val="en-US" w:eastAsia="zh-CN"/>
        </w:rPr>
        <w:lastRenderedPageBreak/>
        <w:t xml:space="preserve">With Review of Problematic Polyps From the Bowel Cancer Screening Program, United Kingdom. </w:t>
      </w:r>
      <w:r w:rsidRPr="004F17B3">
        <w:rPr>
          <w:rFonts w:ascii="Book Antiqua" w:eastAsia="宋体" w:hAnsi="Book Antiqua"/>
          <w:i/>
          <w:kern w:val="2"/>
          <w:lang w:val="en-US" w:eastAsia="zh-CN"/>
        </w:rPr>
        <w:t>Am J Surg Pathol</w:t>
      </w:r>
      <w:r w:rsidRPr="004F17B3">
        <w:rPr>
          <w:rFonts w:ascii="Book Antiqua" w:eastAsia="宋体" w:hAnsi="Book Antiqua"/>
          <w:kern w:val="2"/>
          <w:lang w:val="en-US" w:eastAsia="zh-CN"/>
        </w:rPr>
        <w:t xml:space="preserve"> 2016; </w:t>
      </w:r>
      <w:r w:rsidRPr="004F17B3">
        <w:rPr>
          <w:rFonts w:ascii="Book Antiqua" w:eastAsia="宋体" w:hAnsi="Book Antiqua"/>
          <w:b/>
          <w:kern w:val="2"/>
          <w:lang w:val="en-US" w:eastAsia="zh-CN"/>
        </w:rPr>
        <w:t>40</w:t>
      </w:r>
      <w:r w:rsidRPr="004F17B3">
        <w:rPr>
          <w:rFonts w:ascii="Book Antiqua" w:eastAsia="宋体" w:hAnsi="Book Antiqua"/>
          <w:kern w:val="2"/>
          <w:lang w:val="en-US" w:eastAsia="zh-CN"/>
        </w:rPr>
        <w:t>: 1075-1083 [PMID: 26975041 DOI: 10.1097/PAS.0000000000000641]</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37 </w:t>
      </w:r>
      <w:r w:rsidRPr="004F17B3">
        <w:rPr>
          <w:rFonts w:ascii="Book Antiqua" w:eastAsia="宋体" w:hAnsi="Book Antiqua"/>
          <w:b/>
          <w:kern w:val="2"/>
          <w:lang w:val="en-US" w:eastAsia="zh-CN"/>
        </w:rPr>
        <w:t>Williams CB</w:t>
      </w:r>
      <w:r w:rsidRPr="004F17B3">
        <w:rPr>
          <w:rFonts w:ascii="Book Antiqua" w:eastAsia="宋体" w:hAnsi="Book Antiqua"/>
          <w:kern w:val="2"/>
          <w:lang w:val="en-US" w:eastAsia="zh-CN"/>
        </w:rPr>
        <w:t xml:space="preserve">, Saunders BP, Talbot IC. Endoscopic management of polypoid early colon cancer. </w:t>
      </w:r>
      <w:r w:rsidRPr="004F17B3">
        <w:rPr>
          <w:rFonts w:ascii="Book Antiqua" w:eastAsia="宋体" w:hAnsi="Book Antiqua"/>
          <w:i/>
          <w:kern w:val="2"/>
          <w:lang w:val="en-US" w:eastAsia="zh-CN"/>
        </w:rPr>
        <w:t>World J Surg</w:t>
      </w:r>
      <w:r w:rsidRPr="004F17B3">
        <w:rPr>
          <w:rFonts w:ascii="Book Antiqua" w:eastAsia="宋体" w:hAnsi="Book Antiqua"/>
          <w:kern w:val="2"/>
          <w:lang w:val="en-US" w:eastAsia="zh-CN"/>
        </w:rPr>
        <w:t xml:space="preserve"> 2000; </w:t>
      </w:r>
      <w:r w:rsidRPr="004F17B3">
        <w:rPr>
          <w:rFonts w:ascii="Book Antiqua" w:eastAsia="宋体" w:hAnsi="Book Antiqua"/>
          <w:b/>
          <w:kern w:val="2"/>
          <w:lang w:val="en-US" w:eastAsia="zh-CN"/>
        </w:rPr>
        <w:t>24</w:t>
      </w:r>
      <w:r w:rsidRPr="004F17B3">
        <w:rPr>
          <w:rFonts w:ascii="Book Antiqua" w:eastAsia="宋体" w:hAnsi="Book Antiqua"/>
          <w:kern w:val="2"/>
          <w:lang w:val="en-US" w:eastAsia="zh-CN"/>
        </w:rPr>
        <w:t>: 1047-1051 [PMID: 11036280 DOI: 10.1007/s002680010144]</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38 </w:t>
      </w:r>
      <w:r w:rsidRPr="004F17B3">
        <w:rPr>
          <w:rFonts w:ascii="Book Antiqua" w:eastAsia="宋体" w:hAnsi="Book Antiqua"/>
          <w:b/>
          <w:kern w:val="2"/>
          <w:lang w:val="en-US" w:eastAsia="zh-CN"/>
        </w:rPr>
        <w:t>Cooper HS</w:t>
      </w:r>
      <w:r w:rsidRPr="004F17B3">
        <w:rPr>
          <w:rFonts w:ascii="Book Antiqua" w:eastAsia="宋体" w:hAnsi="Book Antiqua"/>
          <w:kern w:val="2"/>
          <w:lang w:val="en-US" w:eastAsia="zh-CN"/>
        </w:rPr>
        <w:t xml:space="preserve">, Deppisch LM, Gourley WK, Kahn EI, Lev R, Manley PN, Pascal RR, Qizilbash AH, Rickert RR, Silverman JF. Endoscopically removed malignant colorectal polyps: clinicopathologic correlations. </w:t>
      </w:r>
      <w:r w:rsidRPr="004F17B3">
        <w:rPr>
          <w:rFonts w:ascii="Book Antiqua" w:eastAsia="宋体" w:hAnsi="Book Antiqua"/>
          <w:i/>
          <w:kern w:val="2"/>
          <w:lang w:val="en-US" w:eastAsia="zh-CN"/>
        </w:rPr>
        <w:t>Gastroenterology</w:t>
      </w:r>
      <w:r w:rsidRPr="004F17B3">
        <w:rPr>
          <w:rFonts w:ascii="Book Antiqua" w:eastAsia="宋体" w:hAnsi="Book Antiqua"/>
          <w:kern w:val="2"/>
          <w:lang w:val="en-US" w:eastAsia="zh-CN"/>
        </w:rPr>
        <w:t xml:space="preserve"> 1995; </w:t>
      </w:r>
      <w:r w:rsidRPr="004F17B3">
        <w:rPr>
          <w:rFonts w:ascii="Book Antiqua" w:eastAsia="宋体" w:hAnsi="Book Antiqua"/>
          <w:b/>
          <w:kern w:val="2"/>
          <w:lang w:val="en-US" w:eastAsia="zh-CN"/>
        </w:rPr>
        <w:t>108</w:t>
      </w:r>
      <w:r w:rsidRPr="004F17B3">
        <w:rPr>
          <w:rFonts w:ascii="Book Antiqua" w:eastAsia="宋体" w:hAnsi="Book Antiqua"/>
          <w:kern w:val="2"/>
          <w:lang w:val="en-US" w:eastAsia="zh-CN"/>
        </w:rPr>
        <w:t>: 1657-1665 [PMID: 7768369 DOI: 10.1016/0016-5085(95)90126-4]</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39 </w:t>
      </w:r>
      <w:r w:rsidRPr="004F17B3">
        <w:rPr>
          <w:rFonts w:ascii="Book Antiqua" w:eastAsia="宋体" w:hAnsi="Book Antiqua"/>
          <w:b/>
          <w:kern w:val="2"/>
          <w:lang w:val="en-US" w:eastAsia="zh-CN"/>
        </w:rPr>
        <w:t>Lopez A</w:t>
      </w:r>
      <w:r w:rsidRPr="004F17B3">
        <w:rPr>
          <w:rFonts w:ascii="Book Antiqua" w:eastAsia="宋体" w:hAnsi="Book Antiqua"/>
          <w:kern w:val="2"/>
          <w:lang w:val="en-US" w:eastAsia="zh-CN"/>
        </w:rPr>
        <w:t xml:space="preserve">, Bouvier AM, Jooste V, Cottet V, Romain G, Faivre J, Manfredi S, Lepage C. Outcomes following polypectomy for malignant colorectal polyps are similar to those following surgery in the general population. </w:t>
      </w:r>
      <w:r w:rsidRPr="004F17B3">
        <w:rPr>
          <w:rFonts w:ascii="Book Antiqua" w:eastAsia="宋体" w:hAnsi="Book Antiqua"/>
          <w:i/>
          <w:kern w:val="2"/>
          <w:lang w:val="en-US" w:eastAsia="zh-CN"/>
        </w:rPr>
        <w:t>Gut</w:t>
      </w:r>
      <w:r w:rsidRPr="004F17B3">
        <w:rPr>
          <w:rFonts w:ascii="Book Antiqua" w:eastAsia="宋体" w:hAnsi="Book Antiqua"/>
          <w:kern w:val="2"/>
          <w:lang w:val="en-US" w:eastAsia="zh-CN"/>
        </w:rPr>
        <w:t xml:space="preserve"> 2017</w:t>
      </w:r>
      <w:r w:rsidRPr="004F17B3">
        <w:rPr>
          <w:rFonts w:ascii="Book Antiqua" w:eastAsia="宋体" w:hAnsi="Book Antiqua"/>
          <w:i/>
          <w:kern w:val="2"/>
          <w:lang w:val="en-US" w:eastAsia="zh-CN"/>
        </w:rPr>
        <w:t xml:space="preserve"> </w:t>
      </w:r>
      <w:r w:rsidRPr="004F17B3">
        <w:rPr>
          <w:rFonts w:ascii="Book Antiqua" w:eastAsia="宋体" w:hAnsi="Book Antiqua"/>
          <w:kern w:val="2"/>
          <w:lang w:val="en-US" w:eastAsia="zh-CN"/>
        </w:rPr>
        <w:t>[PMID: 29074726 DOI: 10.1136/gutjnl-2016-312093]</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40 </w:t>
      </w:r>
      <w:r w:rsidRPr="004F17B3">
        <w:rPr>
          <w:rFonts w:ascii="Book Antiqua" w:eastAsia="宋体" w:hAnsi="Book Antiqua"/>
          <w:b/>
          <w:kern w:val="2"/>
          <w:lang w:val="en-US" w:eastAsia="zh-CN"/>
        </w:rPr>
        <w:t>ASGE Standards of Practice Committee.</w:t>
      </w:r>
      <w:r w:rsidRPr="004F17B3">
        <w:rPr>
          <w:rFonts w:ascii="Book Antiqua" w:eastAsia="宋体" w:hAnsi="Book Antiqua"/>
          <w:kern w:val="2"/>
          <w:lang w:val="en-US" w:eastAsia="zh-CN"/>
        </w:rPr>
        <w:t xml:space="preserve">, Fisher DA, Shergill AK, Early DS, Acosta RD, Chandrasekhara V, Chathadi KV, Decker GA, Evans JA, Fanelli RD, Foley KQ, Fonkalsrud L, Hwang JH, Jue T, Khashab MA, Lightdale JR, Muthusamy VR, Pasha SF, Saltzman JR, Sharaf R, Cash BD. Role of endoscopy in the staging and management of colorectal cancer. </w:t>
      </w:r>
      <w:r w:rsidRPr="004F17B3">
        <w:rPr>
          <w:rFonts w:ascii="Book Antiqua" w:eastAsia="宋体" w:hAnsi="Book Antiqua"/>
          <w:i/>
          <w:kern w:val="2"/>
          <w:lang w:val="en-US" w:eastAsia="zh-CN"/>
        </w:rPr>
        <w:t>Gastrointest Endosc</w:t>
      </w:r>
      <w:r w:rsidRPr="004F17B3">
        <w:rPr>
          <w:rFonts w:ascii="Book Antiqua" w:eastAsia="宋体" w:hAnsi="Book Antiqua"/>
          <w:kern w:val="2"/>
          <w:lang w:val="en-US" w:eastAsia="zh-CN"/>
        </w:rPr>
        <w:t xml:space="preserve"> 2013; </w:t>
      </w:r>
      <w:r w:rsidRPr="004F17B3">
        <w:rPr>
          <w:rFonts w:ascii="Book Antiqua" w:eastAsia="宋体" w:hAnsi="Book Antiqua"/>
          <w:b/>
          <w:kern w:val="2"/>
          <w:lang w:val="en-US" w:eastAsia="zh-CN"/>
        </w:rPr>
        <w:t>78</w:t>
      </w:r>
      <w:r w:rsidRPr="004F17B3">
        <w:rPr>
          <w:rFonts w:ascii="Book Antiqua" w:eastAsia="宋体" w:hAnsi="Book Antiqua"/>
          <w:kern w:val="2"/>
          <w:lang w:val="en-US" w:eastAsia="zh-CN"/>
        </w:rPr>
        <w:t>: 8-12 [PMID: 23664162 DOI: 10.1016/j.gie.2013.04.163]</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41 </w:t>
      </w:r>
      <w:r w:rsidRPr="004F17B3">
        <w:rPr>
          <w:rFonts w:ascii="Book Antiqua" w:eastAsia="宋体" w:hAnsi="Book Antiqua"/>
          <w:b/>
          <w:kern w:val="2"/>
          <w:lang w:val="en-US" w:eastAsia="zh-CN"/>
        </w:rPr>
        <w:t>Nascimbeni R</w:t>
      </w:r>
      <w:r w:rsidRPr="004F17B3">
        <w:rPr>
          <w:rFonts w:ascii="Book Antiqua" w:eastAsia="宋体" w:hAnsi="Book Antiqua"/>
          <w:kern w:val="2"/>
          <w:lang w:val="en-US" w:eastAsia="zh-CN"/>
        </w:rPr>
        <w:t xml:space="preserve">, Burgart LJ, Nivatvongs S, Larson DR. Risk of lymph node metastasis in T1 carcinoma of the colon and rectum. </w:t>
      </w:r>
      <w:r w:rsidRPr="004F17B3">
        <w:rPr>
          <w:rFonts w:ascii="Book Antiqua" w:eastAsia="宋体" w:hAnsi="Book Antiqua"/>
          <w:i/>
          <w:kern w:val="2"/>
          <w:lang w:val="en-US" w:eastAsia="zh-CN"/>
        </w:rPr>
        <w:t>Dis Colon Rectum</w:t>
      </w:r>
      <w:r w:rsidRPr="004F17B3">
        <w:rPr>
          <w:rFonts w:ascii="Book Antiqua" w:eastAsia="宋体" w:hAnsi="Book Antiqua"/>
          <w:kern w:val="2"/>
          <w:lang w:val="en-US" w:eastAsia="zh-CN"/>
        </w:rPr>
        <w:t xml:space="preserve"> 2002; </w:t>
      </w:r>
      <w:r w:rsidRPr="004F17B3">
        <w:rPr>
          <w:rFonts w:ascii="Book Antiqua" w:eastAsia="宋体" w:hAnsi="Book Antiqua"/>
          <w:b/>
          <w:kern w:val="2"/>
          <w:lang w:val="en-US" w:eastAsia="zh-CN"/>
        </w:rPr>
        <w:t>45</w:t>
      </w:r>
      <w:r w:rsidRPr="004F17B3">
        <w:rPr>
          <w:rFonts w:ascii="Book Antiqua" w:eastAsia="宋体" w:hAnsi="Book Antiqua"/>
          <w:kern w:val="2"/>
          <w:lang w:val="en-US" w:eastAsia="zh-CN"/>
        </w:rPr>
        <w:t>: 200-206 [PMID: 11852333 DOI: 10.1007/s10350-004-6147-7]</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42 </w:t>
      </w:r>
      <w:r w:rsidRPr="004F17B3">
        <w:rPr>
          <w:rFonts w:ascii="Book Antiqua" w:eastAsia="宋体" w:hAnsi="Book Antiqua"/>
          <w:b/>
          <w:kern w:val="2"/>
          <w:lang w:val="en-US" w:eastAsia="zh-CN"/>
        </w:rPr>
        <w:t>Mlynarsky L</w:t>
      </w:r>
      <w:r w:rsidRPr="004F17B3">
        <w:rPr>
          <w:rFonts w:ascii="Book Antiqua" w:eastAsia="宋体" w:hAnsi="Book Antiqua"/>
          <w:kern w:val="2"/>
          <w:lang w:val="en-US" w:eastAsia="zh-CN"/>
        </w:rPr>
        <w:t xml:space="preserve">, Zelber-Sagi S, Miller E, Kariv R. Endoscopic resection of large colorectal adenomas - clinical experience of a tertiary referral centre. </w:t>
      </w:r>
      <w:r w:rsidRPr="004F17B3">
        <w:rPr>
          <w:rFonts w:ascii="Book Antiqua" w:eastAsia="宋体" w:hAnsi="Book Antiqua"/>
          <w:i/>
          <w:kern w:val="2"/>
          <w:lang w:val="en-US" w:eastAsia="zh-CN"/>
        </w:rPr>
        <w:t>Colorectal Dis</w:t>
      </w:r>
      <w:r w:rsidRPr="004F17B3">
        <w:rPr>
          <w:rFonts w:ascii="Book Antiqua" w:eastAsia="宋体" w:hAnsi="Book Antiqua"/>
          <w:kern w:val="2"/>
          <w:lang w:val="en-US" w:eastAsia="zh-CN"/>
        </w:rPr>
        <w:t xml:space="preserve"> 2018; </w:t>
      </w:r>
      <w:r w:rsidRPr="004F17B3">
        <w:rPr>
          <w:rFonts w:ascii="Book Antiqua" w:eastAsia="宋体" w:hAnsi="Book Antiqua"/>
          <w:b/>
          <w:kern w:val="2"/>
          <w:lang w:val="en-US" w:eastAsia="zh-CN"/>
        </w:rPr>
        <w:t>20</w:t>
      </w:r>
      <w:r w:rsidRPr="004F17B3">
        <w:rPr>
          <w:rFonts w:ascii="Book Antiqua" w:eastAsia="宋体" w:hAnsi="Book Antiqua"/>
          <w:kern w:val="2"/>
          <w:lang w:val="en-US" w:eastAsia="zh-CN"/>
        </w:rPr>
        <w:t>: 391-398 [PMID: 29105290 DOI: 10.1111/codi.13954]</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43 </w:t>
      </w:r>
      <w:r w:rsidRPr="004F17B3">
        <w:rPr>
          <w:rFonts w:ascii="Book Antiqua" w:eastAsia="宋体" w:hAnsi="Book Antiqua"/>
          <w:b/>
          <w:kern w:val="2"/>
          <w:lang w:val="en-US" w:eastAsia="zh-CN"/>
        </w:rPr>
        <w:t>Ma L</w:t>
      </w:r>
      <w:r w:rsidRPr="004F17B3">
        <w:rPr>
          <w:rFonts w:ascii="Book Antiqua" w:eastAsia="宋体" w:hAnsi="Book Antiqua"/>
          <w:kern w:val="2"/>
          <w:lang w:val="en-US" w:eastAsia="zh-CN"/>
        </w:rPr>
        <w:t xml:space="preserve">, Zhai Y, Chai N, Li H, Yan L, Li Z, Zhang X, Feng X, Linghu E. Insulated-tip knife endoscopic polypectomy for difficult pedunculated colorectal polyps: a prospective pilot study. </w:t>
      </w:r>
      <w:r w:rsidRPr="004F17B3">
        <w:rPr>
          <w:rFonts w:ascii="Book Antiqua" w:eastAsia="宋体" w:hAnsi="Book Antiqua"/>
          <w:i/>
          <w:kern w:val="2"/>
          <w:lang w:val="en-US" w:eastAsia="zh-CN"/>
        </w:rPr>
        <w:t>Int J Colorectal Dis</w:t>
      </w:r>
      <w:r w:rsidRPr="004F17B3">
        <w:rPr>
          <w:rFonts w:ascii="Book Antiqua" w:eastAsia="宋体" w:hAnsi="Book Antiqua"/>
          <w:kern w:val="2"/>
          <w:lang w:val="en-US" w:eastAsia="zh-CN"/>
        </w:rPr>
        <w:t xml:space="preserve"> 2017; </w:t>
      </w:r>
      <w:r w:rsidRPr="004F17B3">
        <w:rPr>
          <w:rFonts w:ascii="Book Antiqua" w:eastAsia="宋体" w:hAnsi="Book Antiqua"/>
          <w:b/>
          <w:kern w:val="2"/>
          <w:lang w:val="en-US" w:eastAsia="zh-CN"/>
        </w:rPr>
        <w:t>32</w:t>
      </w:r>
      <w:r w:rsidRPr="004F17B3">
        <w:rPr>
          <w:rFonts w:ascii="Book Antiqua" w:eastAsia="宋体" w:hAnsi="Book Antiqua"/>
          <w:kern w:val="2"/>
          <w:lang w:val="en-US" w:eastAsia="zh-CN"/>
        </w:rPr>
        <w:t xml:space="preserve">: 287-290 [PMID: </w:t>
      </w:r>
      <w:r w:rsidRPr="004F17B3">
        <w:rPr>
          <w:rFonts w:ascii="Book Antiqua" w:eastAsia="宋体" w:hAnsi="Book Antiqua"/>
          <w:kern w:val="2"/>
          <w:lang w:val="en-US" w:eastAsia="zh-CN"/>
        </w:rPr>
        <w:lastRenderedPageBreak/>
        <w:t>27987015 DOI: 10.1007/s00384-016-2699-y]</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44 </w:t>
      </w:r>
      <w:r w:rsidRPr="004F17B3">
        <w:rPr>
          <w:rFonts w:ascii="Book Antiqua" w:eastAsia="宋体" w:hAnsi="Book Antiqua"/>
          <w:b/>
          <w:kern w:val="2"/>
          <w:lang w:val="en-US" w:eastAsia="zh-CN"/>
        </w:rPr>
        <w:t>Choi YS</w:t>
      </w:r>
      <w:r w:rsidRPr="004F17B3">
        <w:rPr>
          <w:rFonts w:ascii="Book Antiqua" w:eastAsia="宋体" w:hAnsi="Book Antiqua"/>
          <w:kern w:val="2"/>
          <w:lang w:val="en-US" w:eastAsia="zh-CN"/>
        </w:rPr>
        <w:t xml:space="preserve">, Lee JB, Lee EJ, Lee SH, Suh JP, Lee DH, Kim DS, Youk EG. Can endoscopic submucosal dissection technique be an alternative treatment option for a difficult giant (≥ 30 mm) pedunculated colorectal polyp? </w:t>
      </w:r>
      <w:r w:rsidRPr="004F17B3">
        <w:rPr>
          <w:rFonts w:ascii="Book Antiqua" w:eastAsia="宋体" w:hAnsi="Book Antiqua"/>
          <w:i/>
          <w:kern w:val="2"/>
          <w:lang w:val="en-US" w:eastAsia="zh-CN"/>
        </w:rPr>
        <w:t>Dis Colon Rectum</w:t>
      </w:r>
      <w:r w:rsidRPr="004F17B3">
        <w:rPr>
          <w:rFonts w:ascii="Book Antiqua" w:eastAsia="宋体" w:hAnsi="Book Antiqua"/>
          <w:kern w:val="2"/>
          <w:lang w:val="en-US" w:eastAsia="zh-CN"/>
        </w:rPr>
        <w:t xml:space="preserve"> 2013; </w:t>
      </w:r>
      <w:r w:rsidRPr="004F17B3">
        <w:rPr>
          <w:rFonts w:ascii="Book Antiqua" w:eastAsia="宋体" w:hAnsi="Book Antiqua"/>
          <w:b/>
          <w:kern w:val="2"/>
          <w:lang w:val="en-US" w:eastAsia="zh-CN"/>
        </w:rPr>
        <w:t>56</w:t>
      </w:r>
      <w:r w:rsidRPr="004F17B3">
        <w:rPr>
          <w:rFonts w:ascii="Book Antiqua" w:eastAsia="宋体" w:hAnsi="Book Antiqua"/>
          <w:kern w:val="2"/>
          <w:lang w:val="en-US" w:eastAsia="zh-CN"/>
        </w:rPr>
        <w:t>: 660-666 [PMID: 23575407 DOI: 10.1097/DCR.0b013e318276d2b9]</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45 </w:t>
      </w:r>
      <w:r w:rsidRPr="004F17B3">
        <w:rPr>
          <w:rFonts w:ascii="Book Antiqua" w:eastAsia="宋体" w:hAnsi="Book Antiqua"/>
          <w:b/>
          <w:kern w:val="2"/>
          <w:lang w:val="en-US" w:eastAsia="zh-CN"/>
        </w:rPr>
        <w:t>Yang CW</w:t>
      </w:r>
      <w:r w:rsidRPr="004F17B3">
        <w:rPr>
          <w:rFonts w:ascii="Book Antiqua" w:eastAsia="宋体" w:hAnsi="Book Antiqua"/>
          <w:kern w:val="2"/>
          <w:lang w:val="en-US" w:eastAsia="zh-CN"/>
        </w:rPr>
        <w:t xml:space="preserve">, Yen HH, Chen YY, Soon MS. Use of dual knife for large pedunculated colorectal polyps. </w:t>
      </w:r>
      <w:r w:rsidRPr="004F17B3">
        <w:rPr>
          <w:rFonts w:ascii="Book Antiqua" w:eastAsia="宋体" w:hAnsi="Book Antiqua"/>
          <w:i/>
          <w:kern w:val="2"/>
          <w:lang w:val="en-US" w:eastAsia="zh-CN"/>
        </w:rPr>
        <w:t>Surg Laparosc Endosc Percutan Tech</w:t>
      </w:r>
      <w:r w:rsidRPr="004F17B3">
        <w:rPr>
          <w:rFonts w:ascii="Book Antiqua" w:eastAsia="宋体" w:hAnsi="Book Antiqua"/>
          <w:kern w:val="2"/>
          <w:lang w:val="en-US" w:eastAsia="zh-CN"/>
        </w:rPr>
        <w:t xml:space="preserve"> 2014; </w:t>
      </w:r>
      <w:r w:rsidRPr="004F17B3">
        <w:rPr>
          <w:rFonts w:ascii="Book Antiqua" w:eastAsia="宋体" w:hAnsi="Book Antiqua"/>
          <w:b/>
          <w:kern w:val="2"/>
          <w:lang w:val="en-US" w:eastAsia="zh-CN"/>
        </w:rPr>
        <w:t>24</w:t>
      </w:r>
      <w:r w:rsidRPr="004F17B3">
        <w:rPr>
          <w:rFonts w:ascii="Book Antiqua" w:eastAsia="宋体" w:hAnsi="Book Antiqua"/>
          <w:kern w:val="2"/>
          <w:lang w:val="en-US" w:eastAsia="zh-CN"/>
        </w:rPr>
        <w:t>: 444-447 [PMID: 25198067 DOI: 10.1097/SLE.0000000000000097]</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46 </w:t>
      </w:r>
      <w:r w:rsidRPr="004F17B3">
        <w:rPr>
          <w:rFonts w:ascii="Book Antiqua" w:eastAsia="宋体" w:hAnsi="Book Antiqua"/>
          <w:b/>
          <w:kern w:val="2"/>
          <w:lang w:val="en-US" w:eastAsia="zh-CN"/>
        </w:rPr>
        <w:t>Boumitri C</w:t>
      </w:r>
      <w:r w:rsidRPr="004F17B3">
        <w:rPr>
          <w:rFonts w:ascii="Book Antiqua" w:eastAsia="宋体" w:hAnsi="Book Antiqua"/>
          <w:kern w:val="2"/>
          <w:lang w:val="en-US" w:eastAsia="zh-CN"/>
        </w:rPr>
        <w:t xml:space="preserve">, Mir FA, Ashraf I, Matteson-Kome ML, Nguyen DL, Puli SR, Bechtold ML. Prophylactic clipping and post-polypectomy bleeding: a meta-analysis and systematic review. </w:t>
      </w:r>
      <w:r w:rsidRPr="004F17B3">
        <w:rPr>
          <w:rFonts w:ascii="Book Antiqua" w:eastAsia="宋体" w:hAnsi="Book Antiqua"/>
          <w:i/>
          <w:kern w:val="2"/>
          <w:lang w:val="en-US" w:eastAsia="zh-CN"/>
        </w:rPr>
        <w:t>Ann Gastroenterol</w:t>
      </w:r>
      <w:r w:rsidRPr="004F17B3">
        <w:rPr>
          <w:rFonts w:ascii="Book Antiqua" w:eastAsia="宋体" w:hAnsi="Book Antiqua"/>
          <w:kern w:val="2"/>
          <w:lang w:val="en-US" w:eastAsia="zh-CN"/>
        </w:rPr>
        <w:t xml:space="preserve"> 2016; </w:t>
      </w:r>
      <w:r w:rsidRPr="004F17B3">
        <w:rPr>
          <w:rFonts w:ascii="Book Antiqua" w:eastAsia="宋体" w:hAnsi="Book Antiqua"/>
          <w:b/>
          <w:kern w:val="2"/>
          <w:lang w:val="en-US" w:eastAsia="zh-CN"/>
        </w:rPr>
        <w:t>29</w:t>
      </w:r>
      <w:r w:rsidRPr="004F17B3">
        <w:rPr>
          <w:rFonts w:ascii="Book Antiqua" w:eastAsia="宋体" w:hAnsi="Book Antiqua"/>
          <w:kern w:val="2"/>
          <w:lang w:val="en-US" w:eastAsia="zh-CN"/>
        </w:rPr>
        <w:t>: 502-508 [PMID: 27708518 DOI: 10.20524/aog.2016.0075]</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47 </w:t>
      </w:r>
      <w:r w:rsidRPr="004F17B3">
        <w:rPr>
          <w:rFonts w:ascii="Book Antiqua" w:eastAsia="宋体" w:hAnsi="Book Antiqua"/>
          <w:b/>
          <w:kern w:val="2"/>
          <w:lang w:val="en-US" w:eastAsia="zh-CN"/>
        </w:rPr>
        <w:t>Choo WK</w:t>
      </w:r>
      <w:r w:rsidRPr="004F17B3">
        <w:rPr>
          <w:rFonts w:ascii="Book Antiqua" w:eastAsia="宋体" w:hAnsi="Book Antiqua"/>
          <w:kern w:val="2"/>
          <w:lang w:val="en-US" w:eastAsia="zh-CN"/>
        </w:rPr>
        <w:t xml:space="preserve">, Subhani J. Complication rates of colonic polypectomy in relation to polyp characteristics and techniques: a district hospital experience. </w:t>
      </w:r>
      <w:r w:rsidRPr="004F17B3">
        <w:rPr>
          <w:rFonts w:ascii="Book Antiqua" w:eastAsia="宋体" w:hAnsi="Book Antiqua"/>
          <w:i/>
          <w:kern w:val="2"/>
          <w:lang w:val="en-US" w:eastAsia="zh-CN"/>
        </w:rPr>
        <w:t>J Interv Gastroenterol</w:t>
      </w:r>
      <w:r w:rsidRPr="004F17B3">
        <w:rPr>
          <w:rFonts w:ascii="Book Antiqua" w:eastAsia="宋体" w:hAnsi="Book Antiqua"/>
          <w:kern w:val="2"/>
          <w:lang w:val="en-US" w:eastAsia="zh-CN"/>
        </w:rPr>
        <w:t xml:space="preserve"> 2012; </w:t>
      </w:r>
      <w:r w:rsidRPr="004F17B3">
        <w:rPr>
          <w:rFonts w:ascii="Book Antiqua" w:eastAsia="宋体" w:hAnsi="Book Antiqua"/>
          <w:b/>
          <w:kern w:val="2"/>
          <w:lang w:val="en-US" w:eastAsia="zh-CN"/>
        </w:rPr>
        <w:t>2</w:t>
      </w:r>
      <w:r w:rsidRPr="004F17B3">
        <w:rPr>
          <w:rFonts w:ascii="Book Antiqua" w:eastAsia="宋体" w:hAnsi="Book Antiqua"/>
          <w:kern w:val="2"/>
          <w:lang w:val="en-US" w:eastAsia="zh-CN"/>
        </w:rPr>
        <w:t>: 8-11 [PMID: 22586542 DOI: 10.4161/jig.20126]</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48 </w:t>
      </w:r>
      <w:r w:rsidRPr="004F17B3">
        <w:rPr>
          <w:rFonts w:ascii="Book Antiqua" w:eastAsia="宋体" w:hAnsi="Book Antiqua"/>
          <w:b/>
          <w:kern w:val="2"/>
          <w:lang w:val="en-US" w:eastAsia="zh-CN"/>
        </w:rPr>
        <w:t>Kouklakis G</w:t>
      </w:r>
      <w:r w:rsidRPr="004F17B3">
        <w:rPr>
          <w:rFonts w:ascii="Book Antiqua" w:eastAsia="宋体" w:hAnsi="Book Antiqua"/>
          <w:kern w:val="2"/>
          <w:lang w:val="en-US" w:eastAsia="zh-CN"/>
        </w:rPr>
        <w:t xml:space="preserve">, Mpoumponaris A, Gatopoulou A, Efraimidou E, Manolas K, Lirantzopoulos N. Endoscopic resection of large pedunculated colonic polyps and risk of postpolypectomy bleeding with adrenaline injection versus endoloop and hemoclip: a prospective, randomized study. </w:t>
      </w:r>
      <w:r w:rsidRPr="004F17B3">
        <w:rPr>
          <w:rFonts w:ascii="Book Antiqua" w:eastAsia="宋体" w:hAnsi="Book Antiqua"/>
          <w:i/>
          <w:kern w:val="2"/>
          <w:lang w:val="en-US" w:eastAsia="zh-CN"/>
        </w:rPr>
        <w:t>Surg Endosc</w:t>
      </w:r>
      <w:r w:rsidRPr="004F17B3">
        <w:rPr>
          <w:rFonts w:ascii="Book Antiqua" w:eastAsia="宋体" w:hAnsi="Book Antiqua"/>
          <w:kern w:val="2"/>
          <w:lang w:val="en-US" w:eastAsia="zh-CN"/>
        </w:rPr>
        <w:t xml:space="preserve"> 2009; </w:t>
      </w:r>
      <w:r w:rsidRPr="004F17B3">
        <w:rPr>
          <w:rFonts w:ascii="Book Antiqua" w:eastAsia="宋体" w:hAnsi="Book Antiqua"/>
          <w:b/>
          <w:kern w:val="2"/>
          <w:lang w:val="en-US" w:eastAsia="zh-CN"/>
        </w:rPr>
        <w:t>23</w:t>
      </w:r>
      <w:r w:rsidRPr="004F17B3">
        <w:rPr>
          <w:rFonts w:ascii="Book Antiqua" w:eastAsia="宋体" w:hAnsi="Book Antiqua"/>
          <w:kern w:val="2"/>
          <w:lang w:val="en-US" w:eastAsia="zh-CN"/>
        </w:rPr>
        <w:t>: 2732-2737 [PMID: 19430833 DOI: 10.1007/s00464-009-0478-3]</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49 </w:t>
      </w:r>
      <w:r w:rsidRPr="004F17B3">
        <w:rPr>
          <w:rFonts w:ascii="Book Antiqua" w:eastAsia="宋体" w:hAnsi="Book Antiqua"/>
          <w:b/>
          <w:kern w:val="2"/>
          <w:lang w:val="en-US" w:eastAsia="zh-CN"/>
        </w:rPr>
        <w:t>Kim DH</w:t>
      </w:r>
      <w:r w:rsidRPr="004F17B3">
        <w:rPr>
          <w:rFonts w:ascii="Book Antiqua" w:eastAsia="宋体" w:hAnsi="Book Antiqua"/>
          <w:kern w:val="2"/>
          <w:lang w:val="en-US" w:eastAsia="zh-CN"/>
        </w:rPr>
        <w:t xml:space="preserve">. Prediction and Prevention of Postpolypectomy Bleeding: Necessity of a Different Approach for Patients Using Antithrombotic Agents. </w:t>
      </w:r>
      <w:r w:rsidRPr="004F17B3">
        <w:rPr>
          <w:rFonts w:ascii="Book Antiqua" w:eastAsia="宋体" w:hAnsi="Book Antiqua"/>
          <w:i/>
          <w:kern w:val="2"/>
          <w:lang w:val="en-US" w:eastAsia="zh-CN"/>
        </w:rPr>
        <w:t>Clin Endosc</w:t>
      </w:r>
      <w:r w:rsidRPr="004F17B3">
        <w:rPr>
          <w:rFonts w:ascii="Book Antiqua" w:eastAsia="宋体" w:hAnsi="Book Antiqua"/>
          <w:kern w:val="2"/>
          <w:lang w:val="en-US" w:eastAsia="zh-CN"/>
        </w:rPr>
        <w:t xml:space="preserve"> 2017; </w:t>
      </w:r>
      <w:r w:rsidRPr="004F17B3">
        <w:rPr>
          <w:rFonts w:ascii="Book Antiqua" w:eastAsia="宋体" w:hAnsi="Book Antiqua"/>
          <w:b/>
          <w:kern w:val="2"/>
          <w:lang w:val="en-US" w:eastAsia="zh-CN"/>
        </w:rPr>
        <w:t>50</w:t>
      </w:r>
      <w:r w:rsidRPr="004F17B3">
        <w:rPr>
          <w:rFonts w:ascii="Book Antiqua" w:eastAsia="宋体" w:hAnsi="Book Antiqua"/>
          <w:kern w:val="2"/>
          <w:lang w:val="en-US" w:eastAsia="zh-CN"/>
        </w:rPr>
        <w:t>: 217-218 [PMID: 28609814 DOI: 10.5946/ce.2017.056]</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50 </w:t>
      </w:r>
      <w:r w:rsidRPr="004F17B3">
        <w:rPr>
          <w:rFonts w:ascii="Book Antiqua" w:eastAsia="宋体" w:hAnsi="Book Antiqua"/>
          <w:b/>
          <w:kern w:val="2"/>
          <w:lang w:val="en-US" w:eastAsia="zh-CN"/>
        </w:rPr>
        <w:t>Buddingh KT</w:t>
      </w:r>
      <w:r w:rsidRPr="004F17B3">
        <w:rPr>
          <w:rFonts w:ascii="Book Antiqua" w:eastAsia="宋体" w:hAnsi="Book Antiqua"/>
          <w:kern w:val="2"/>
          <w:lang w:val="en-US" w:eastAsia="zh-CN"/>
        </w:rPr>
        <w:t xml:space="preserve">, Herngreen T, Haringsma J, van der Zwet WC, Vleggaar FP, Breumelhof R, Ter Borg F. Location in the right hemi-colon is an independent risk factor for delayed post-polypectomy hemorrhage: a multi-center case-control study. </w:t>
      </w:r>
      <w:r w:rsidRPr="004F17B3">
        <w:rPr>
          <w:rFonts w:ascii="Book Antiqua" w:eastAsia="宋体" w:hAnsi="Book Antiqua"/>
          <w:i/>
          <w:kern w:val="2"/>
          <w:lang w:val="en-US" w:eastAsia="zh-CN"/>
        </w:rPr>
        <w:t>Am J Gastroenterol</w:t>
      </w:r>
      <w:r w:rsidRPr="004F17B3">
        <w:rPr>
          <w:rFonts w:ascii="Book Antiqua" w:eastAsia="宋体" w:hAnsi="Book Antiqua"/>
          <w:kern w:val="2"/>
          <w:lang w:val="en-US" w:eastAsia="zh-CN"/>
        </w:rPr>
        <w:t xml:space="preserve"> 2011; </w:t>
      </w:r>
      <w:r w:rsidRPr="004F17B3">
        <w:rPr>
          <w:rFonts w:ascii="Book Antiqua" w:eastAsia="宋体" w:hAnsi="Book Antiqua"/>
          <w:b/>
          <w:kern w:val="2"/>
          <w:lang w:val="en-US" w:eastAsia="zh-CN"/>
        </w:rPr>
        <w:t>106</w:t>
      </w:r>
      <w:r w:rsidRPr="004F17B3">
        <w:rPr>
          <w:rFonts w:ascii="Book Antiqua" w:eastAsia="宋体" w:hAnsi="Book Antiqua"/>
          <w:kern w:val="2"/>
          <w:lang w:val="en-US" w:eastAsia="zh-CN"/>
        </w:rPr>
        <w:t>: 1119-1124 [PMID: 21266961 DOI: 10.1038/ajg.2010.507]</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51 </w:t>
      </w:r>
      <w:r w:rsidRPr="004F17B3">
        <w:rPr>
          <w:rFonts w:ascii="Book Antiqua" w:eastAsia="宋体" w:hAnsi="Book Antiqua"/>
          <w:b/>
          <w:kern w:val="2"/>
          <w:lang w:val="en-US" w:eastAsia="zh-CN"/>
        </w:rPr>
        <w:t>Moon HS</w:t>
      </w:r>
      <w:r w:rsidRPr="004F17B3">
        <w:rPr>
          <w:rFonts w:ascii="Book Antiqua" w:eastAsia="宋体" w:hAnsi="Book Antiqua"/>
          <w:kern w:val="2"/>
          <w:lang w:val="en-US" w:eastAsia="zh-CN"/>
        </w:rPr>
        <w:t xml:space="preserve">, Park SW, Kim DH, Kang SH, Sung JK, Jeong HY. Only the size of </w:t>
      </w:r>
      <w:r w:rsidRPr="004F17B3">
        <w:rPr>
          <w:rFonts w:ascii="Book Antiqua" w:eastAsia="宋体" w:hAnsi="Book Antiqua"/>
          <w:kern w:val="2"/>
          <w:lang w:val="en-US" w:eastAsia="zh-CN"/>
        </w:rPr>
        <w:lastRenderedPageBreak/>
        <w:t xml:space="preserve">resected polyps is an independent risk factor for delayed postpolypectomy hemorrhage: a 10-year single-center case-control study. </w:t>
      </w:r>
      <w:r w:rsidRPr="004F17B3">
        <w:rPr>
          <w:rFonts w:ascii="Book Antiqua" w:eastAsia="宋体" w:hAnsi="Book Antiqua"/>
          <w:i/>
          <w:kern w:val="2"/>
          <w:lang w:val="en-US" w:eastAsia="zh-CN"/>
        </w:rPr>
        <w:t>Ann Coloproctol</w:t>
      </w:r>
      <w:r w:rsidRPr="004F17B3">
        <w:rPr>
          <w:rFonts w:ascii="Book Antiqua" w:eastAsia="宋体" w:hAnsi="Book Antiqua"/>
          <w:kern w:val="2"/>
          <w:lang w:val="en-US" w:eastAsia="zh-CN"/>
        </w:rPr>
        <w:t xml:space="preserve"> 2014; </w:t>
      </w:r>
      <w:r w:rsidRPr="004F17B3">
        <w:rPr>
          <w:rFonts w:ascii="Book Antiqua" w:eastAsia="宋体" w:hAnsi="Book Antiqua"/>
          <w:b/>
          <w:kern w:val="2"/>
          <w:lang w:val="en-US" w:eastAsia="zh-CN"/>
        </w:rPr>
        <w:t>30</w:t>
      </w:r>
      <w:r w:rsidRPr="004F17B3">
        <w:rPr>
          <w:rFonts w:ascii="Book Antiqua" w:eastAsia="宋体" w:hAnsi="Book Antiqua"/>
          <w:kern w:val="2"/>
          <w:lang w:val="en-US" w:eastAsia="zh-CN"/>
        </w:rPr>
        <w:t>: 182-185 [PMID: 25210687 DOI: 10.3393/ac.2014.30.4.182]</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52 </w:t>
      </w:r>
      <w:r w:rsidRPr="004F17B3">
        <w:rPr>
          <w:rFonts w:ascii="Book Antiqua" w:eastAsia="宋体" w:hAnsi="Book Antiqua"/>
          <w:b/>
          <w:kern w:val="2"/>
          <w:lang w:val="en-US" w:eastAsia="zh-CN"/>
        </w:rPr>
        <w:t>Ferlitsch M</w:t>
      </w:r>
      <w:r w:rsidRPr="004F17B3">
        <w:rPr>
          <w:rFonts w:ascii="Book Antiqua" w:eastAsia="宋体" w:hAnsi="Book Antiqua"/>
          <w:kern w:val="2"/>
          <w:lang w:val="en-US" w:eastAsia="zh-CN"/>
        </w:rPr>
        <w:t xml:space="preserve">, Moss A, Hassan C, Bhandari P, Dumonceau JM, Paspatis G, Jover R, Langner C, Bronzwaer M, Nalankilli K, Fockens P, Hazzan R, Gralnek IM, Gschwantler M, Waldmann E, Jeschek P, Penz D, Heresbach D, Moons L, Lemmers A, Paraskeva K, Pohl J, Ponchon T, Regula J, Repici A, Rutter MD, Burgess NG, Bourke MJ. Colorectal polypectomy and endoscopic mucosal resection (EMR): European Society of Gastrointestinal Endoscopy (ESGE) Clinical Guideline. </w:t>
      </w:r>
      <w:r w:rsidRPr="004F17B3">
        <w:rPr>
          <w:rFonts w:ascii="Book Antiqua" w:eastAsia="宋体" w:hAnsi="Book Antiqua"/>
          <w:i/>
          <w:kern w:val="2"/>
          <w:lang w:val="en-US" w:eastAsia="zh-CN"/>
        </w:rPr>
        <w:t>Endoscopy</w:t>
      </w:r>
      <w:r w:rsidRPr="004F17B3">
        <w:rPr>
          <w:rFonts w:ascii="Book Antiqua" w:eastAsia="宋体" w:hAnsi="Book Antiqua"/>
          <w:kern w:val="2"/>
          <w:lang w:val="en-US" w:eastAsia="zh-CN"/>
        </w:rPr>
        <w:t xml:space="preserve"> 2017; </w:t>
      </w:r>
      <w:r w:rsidRPr="004F17B3">
        <w:rPr>
          <w:rFonts w:ascii="Book Antiqua" w:eastAsia="宋体" w:hAnsi="Book Antiqua"/>
          <w:b/>
          <w:kern w:val="2"/>
          <w:lang w:val="en-US" w:eastAsia="zh-CN"/>
        </w:rPr>
        <w:t>49</w:t>
      </w:r>
      <w:r w:rsidRPr="004F17B3">
        <w:rPr>
          <w:rFonts w:ascii="Book Antiqua" w:eastAsia="宋体" w:hAnsi="Book Antiqua"/>
          <w:kern w:val="2"/>
          <w:lang w:val="en-US" w:eastAsia="zh-CN"/>
        </w:rPr>
        <w:t>: 270-297 [PMID: 28212588 DOI: 10.1055/s-0043-102569]</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53 </w:t>
      </w:r>
      <w:r w:rsidRPr="004F17B3">
        <w:rPr>
          <w:rFonts w:ascii="Book Antiqua" w:eastAsia="宋体" w:hAnsi="Book Antiqua"/>
          <w:b/>
          <w:kern w:val="2"/>
          <w:lang w:val="en-US" w:eastAsia="zh-CN"/>
        </w:rPr>
        <w:t>Quintanilla E</w:t>
      </w:r>
      <w:r w:rsidRPr="004F17B3">
        <w:rPr>
          <w:rFonts w:ascii="Book Antiqua" w:eastAsia="宋体" w:hAnsi="Book Antiqua"/>
          <w:kern w:val="2"/>
          <w:lang w:val="en-US" w:eastAsia="zh-CN"/>
        </w:rPr>
        <w:t xml:space="preserve">, Castro JL, Rábago LR, Chico I, Olivares A, Ortega A, Vicente C, Carbó J, Gea F. Is the use of prophylactic hemoclips in the endoscopic resection of large pedunculated polyps useful? A prospective and randomized study. </w:t>
      </w:r>
      <w:r w:rsidRPr="004F17B3">
        <w:rPr>
          <w:rFonts w:ascii="Book Antiqua" w:eastAsia="宋体" w:hAnsi="Book Antiqua"/>
          <w:i/>
          <w:kern w:val="2"/>
          <w:lang w:val="en-US" w:eastAsia="zh-CN"/>
        </w:rPr>
        <w:t>J Interv Gastroenterol</w:t>
      </w:r>
      <w:r w:rsidRPr="004F17B3">
        <w:rPr>
          <w:rFonts w:ascii="Book Antiqua" w:eastAsia="宋体" w:hAnsi="Book Antiqua"/>
          <w:kern w:val="2"/>
          <w:lang w:val="en-US" w:eastAsia="zh-CN"/>
        </w:rPr>
        <w:t xml:space="preserve"> 2012; </w:t>
      </w:r>
      <w:r w:rsidRPr="004F17B3">
        <w:rPr>
          <w:rFonts w:ascii="Book Antiqua" w:eastAsia="宋体" w:hAnsi="Book Antiqua"/>
          <w:b/>
          <w:kern w:val="2"/>
          <w:lang w:val="en-US" w:eastAsia="zh-CN"/>
        </w:rPr>
        <w:t>2</w:t>
      </w:r>
      <w:r w:rsidRPr="004F17B3">
        <w:rPr>
          <w:rFonts w:ascii="Book Antiqua" w:eastAsia="宋体" w:hAnsi="Book Antiqua"/>
          <w:kern w:val="2"/>
          <w:lang w:val="en-US" w:eastAsia="zh-CN"/>
        </w:rPr>
        <w:t>: 183-188 [PMID: 23687606 DOI: 10.4161/jig.23741]</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54 </w:t>
      </w:r>
      <w:r w:rsidRPr="004F17B3">
        <w:rPr>
          <w:rFonts w:ascii="Book Antiqua" w:eastAsia="宋体" w:hAnsi="Book Antiqua"/>
          <w:b/>
          <w:kern w:val="2"/>
          <w:lang w:val="en-US" w:eastAsia="zh-CN"/>
        </w:rPr>
        <w:t>Katsinelos P</w:t>
      </w:r>
      <w:r w:rsidRPr="004F17B3">
        <w:rPr>
          <w:rFonts w:ascii="Book Antiqua" w:eastAsia="宋体" w:hAnsi="Book Antiqua"/>
          <w:kern w:val="2"/>
          <w:lang w:val="en-US" w:eastAsia="zh-CN"/>
        </w:rPr>
        <w:t xml:space="preserve">, Chatzimavroudis G, Papaziogas B, Zavos C, Paroutoglou G, Pilpilidis I, Vasiliadis T, Kountouras J. Endoclipping-assisted resection of large colorectal polyps. </w:t>
      </w:r>
      <w:r w:rsidRPr="004F17B3">
        <w:rPr>
          <w:rFonts w:ascii="Book Antiqua" w:eastAsia="宋体" w:hAnsi="Book Antiqua"/>
          <w:i/>
          <w:kern w:val="2"/>
          <w:lang w:val="en-US" w:eastAsia="zh-CN"/>
        </w:rPr>
        <w:t>Surg Laparosc Endosc Percutan Tech</w:t>
      </w:r>
      <w:r w:rsidRPr="004F17B3">
        <w:rPr>
          <w:rFonts w:ascii="Book Antiqua" w:eastAsia="宋体" w:hAnsi="Book Antiqua"/>
          <w:kern w:val="2"/>
          <w:lang w:val="en-US" w:eastAsia="zh-CN"/>
        </w:rPr>
        <w:t xml:space="preserve"> 2008; </w:t>
      </w:r>
      <w:r w:rsidRPr="004F17B3">
        <w:rPr>
          <w:rFonts w:ascii="Book Antiqua" w:eastAsia="宋体" w:hAnsi="Book Antiqua"/>
          <w:b/>
          <w:kern w:val="2"/>
          <w:lang w:val="en-US" w:eastAsia="zh-CN"/>
        </w:rPr>
        <w:t>18</w:t>
      </w:r>
      <w:r w:rsidRPr="004F17B3">
        <w:rPr>
          <w:rFonts w:ascii="Book Antiqua" w:eastAsia="宋体" w:hAnsi="Book Antiqua"/>
          <w:kern w:val="2"/>
          <w:lang w:val="en-US" w:eastAsia="zh-CN"/>
        </w:rPr>
        <w:t>: 19-23 [PMID: 18287977 DOI: 10.1097/SLE.0b013e3181576915]</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55 </w:t>
      </w:r>
      <w:r w:rsidRPr="004F17B3">
        <w:rPr>
          <w:rFonts w:ascii="Book Antiqua" w:eastAsia="宋体" w:hAnsi="Book Antiqua"/>
          <w:b/>
          <w:kern w:val="2"/>
          <w:lang w:val="en-US" w:eastAsia="zh-CN"/>
        </w:rPr>
        <w:t>Freeman HJ</w:t>
      </w:r>
      <w:r w:rsidRPr="004F17B3">
        <w:rPr>
          <w:rFonts w:ascii="Book Antiqua" w:eastAsia="宋体" w:hAnsi="Book Antiqua"/>
          <w:kern w:val="2"/>
          <w:lang w:val="en-US" w:eastAsia="zh-CN"/>
        </w:rPr>
        <w:t xml:space="preserve">. Prophylactic use of endoclips post-polypectomy: to bleed or not to bleed? </w:t>
      </w:r>
      <w:r w:rsidRPr="004F17B3">
        <w:rPr>
          <w:rFonts w:ascii="Book Antiqua" w:eastAsia="宋体" w:hAnsi="Book Antiqua"/>
          <w:i/>
          <w:kern w:val="2"/>
          <w:lang w:val="en-US" w:eastAsia="zh-CN"/>
        </w:rPr>
        <w:t>Dig Dis Sci</w:t>
      </w:r>
      <w:r w:rsidRPr="004F17B3">
        <w:rPr>
          <w:rFonts w:ascii="Book Antiqua" w:eastAsia="宋体" w:hAnsi="Book Antiqua"/>
          <w:kern w:val="2"/>
          <w:lang w:val="en-US" w:eastAsia="zh-CN"/>
        </w:rPr>
        <w:t xml:space="preserve"> 2014; </w:t>
      </w:r>
      <w:r w:rsidRPr="004F17B3">
        <w:rPr>
          <w:rFonts w:ascii="Book Antiqua" w:eastAsia="宋体" w:hAnsi="Book Antiqua"/>
          <w:b/>
          <w:kern w:val="2"/>
          <w:lang w:val="en-US" w:eastAsia="zh-CN"/>
        </w:rPr>
        <w:t>59</w:t>
      </w:r>
      <w:r w:rsidRPr="004F17B3">
        <w:rPr>
          <w:rFonts w:ascii="Book Antiqua" w:eastAsia="宋体" w:hAnsi="Book Antiqua"/>
          <w:kern w:val="2"/>
          <w:lang w:val="en-US" w:eastAsia="zh-CN"/>
        </w:rPr>
        <w:t>: 1073-1074 [PMID: 24756317 DOI: 10.1007/s10620-014-3162-y]</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56 </w:t>
      </w:r>
      <w:r w:rsidRPr="004F17B3">
        <w:rPr>
          <w:rFonts w:ascii="Book Antiqua" w:eastAsia="宋体" w:hAnsi="Book Antiqua"/>
          <w:b/>
          <w:kern w:val="2"/>
          <w:lang w:val="en-US" w:eastAsia="zh-CN"/>
        </w:rPr>
        <w:t>Freeman HJ</w:t>
      </w:r>
      <w:r w:rsidRPr="004F17B3">
        <w:rPr>
          <w:rFonts w:ascii="Book Antiqua" w:eastAsia="宋体" w:hAnsi="Book Antiqua"/>
          <w:kern w:val="2"/>
          <w:lang w:val="en-US" w:eastAsia="zh-CN"/>
        </w:rPr>
        <w:t xml:space="preserve">. Long-term follow-up of patients with malignant pedunculated colon polyps after colonoscopic polypectomy. </w:t>
      </w:r>
      <w:r w:rsidRPr="004F17B3">
        <w:rPr>
          <w:rFonts w:ascii="Book Antiqua" w:eastAsia="宋体" w:hAnsi="Book Antiqua"/>
          <w:i/>
          <w:kern w:val="2"/>
          <w:lang w:val="en-US" w:eastAsia="zh-CN"/>
        </w:rPr>
        <w:t>Can J Gastroenterol</w:t>
      </w:r>
      <w:r w:rsidRPr="004F17B3">
        <w:rPr>
          <w:rFonts w:ascii="Book Antiqua" w:eastAsia="宋体" w:hAnsi="Book Antiqua"/>
          <w:kern w:val="2"/>
          <w:lang w:val="en-US" w:eastAsia="zh-CN"/>
        </w:rPr>
        <w:t xml:space="preserve"> 2013; </w:t>
      </w:r>
      <w:r w:rsidRPr="004F17B3">
        <w:rPr>
          <w:rFonts w:ascii="Book Antiqua" w:eastAsia="宋体" w:hAnsi="Book Antiqua"/>
          <w:b/>
          <w:kern w:val="2"/>
          <w:lang w:val="en-US" w:eastAsia="zh-CN"/>
        </w:rPr>
        <w:t>27</w:t>
      </w:r>
      <w:r w:rsidRPr="004F17B3">
        <w:rPr>
          <w:rFonts w:ascii="Book Antiqua" w:eastAsia="宋体" w:hAnsi="Book Antiqua"/>
          <w:kern w:val="2"/>
          <w:lang w:val="en-US" w:eastAsia="zh-CN"/>
        </w:rPr>
        <w:t>: 20-24 [PMID: 23378979 DOI: 10.1155/2013/380389]</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57 </w:t>
      </w:r>
      <w:r w:rsidRPr="004F17B3">
        <w:rPr>
          <w:rFonts w:ascii="Book Antiqua" w:eastAsia="宋体" w:hAnsi="Book Antiqua"/>
          <w:b/>
          <w:kern w:val="2"/>
          <w:lang w:val="en-US" w:eastAsia="zh-CN"/>
        </w:rPr>
        <w:t>Parikh ND</w:t>
      </w:r>
      <w:r w:rsidRPr="004F17B3">
        <w:rPr>
          <w:rFonts w:ascii="Book Antiqua" w:eastAsia="宋体" w:hAnsi="Book Antiqua"/>
          <w:kern w:val="2"/>
          <w:lang w:val="en-US" w:eastAsia="zh-CN"/>
        </w:rPr>
        <w:t xml:space="preserve">, Zanocco K, Keswani RN, Gawron AJ. A cost-efficacy decision analysis of prophylactic clip placement after endoscopic removal of large polyps. </w:t>
      </w:r>
      <w:r w:rsidRPr="004F17B3">
        <w:rPr>
          <w:rFonts w:ascii="Book Antiqua" w:eastAsia="宋体" w:hAnsi="Book Antiqua"/>
          <w:i/>
          <w:kern w:val="2"/>
          <w:lang w:val="en-US" w:eastAsia="zh-CN"/>
        </w:rPr>
        <w:t>Clin Gastroenterol Hepatol</w:t>
      </w:r>
      <w:r w:rsidRPr="004F17B3">
        <w:rPr>
          <w:rFonts w:ascii="Book Antiqua" w:eastAsia="宋体" w:hAnsi="Book Antiqua"/>
          <w:kern w:val="2"/>
          <w:lang w:val="en-US" w:eastAsia="zh-CN"/>
        </w:rPr>
        <w:t xml:space="preserve"> 2013; </w:t>
      </w:r>
      <w:r w:rsidRPr="004F17B3">
        <w:rPr>
          <w:rFonts w:ascii="Book Antiqua" w:eastAsia="宋体" w:hAnsi="Book Antiqua"/>
          <w:b/>
          <w:kern w:val="2"/>
          <w:lang w:val="en-US" w:eastAsia="zh-CN"/>
        </w:rPr>
        <w:t>11</w:t>
      </w:r>
      <w:r w:rsidRPr="004F17B3">
        <w:rPr>
          <w:rFonts w:ascii="Book Antiqua" w:eastAsia="宋体" w:hAnsi="Book Antiqua"/>
          <w:kern w:val="2"/>
          <w:lang w:val="en-US" w:eastAsia="zh-CN"/>
        </w:rPr>
        <w:t>: 1319-1324 [PMID: 23376322 DOI: 10.1016/j.cgh.2012.12.044]</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lastRenderedPageBreak/>
        <w:t xml:space="preserve">58 </w:t>
      </w:r>
      <w:r w:rsidRPr="004F17B3">
        <w:rPr>
          <w:rFonts w:ascii="Book Antiqua" w:eastAsia="宋体" w:hAnsi="Book Antiqua"/>
          <w:b/>
          <w:kern w:val="2"/>
          <w:lang w:val="en-US" w:eastAsia="zh-CN"/>
        </w:rPr>
        <w:t>Matsushita M</w:t>
      </w:r>
      <w:r w:rsidRPr="004F17B3">
        <w:rPr>
          <w:rFonts w:ascii="Book Antiqua" w:eastAsia="宋体" w:hAnsi="Book Antiqua"/>
          <w:kern w:val="2"/>
          <w:lang w:val="en-US" w:eastAsia="zh-CN"/>
        </w:rPr>
        <w:t xml:space="preserve">, Hajiro K, Takakuwa H, Kusumi F, Maruo T, Ohana M, Tominaga M, Okano A, Yunoki Y. Ineffective use of a detachable snare for colonoscopic polypectomy of large polyps. </w:t>
      </w:r>
      <w:r w:rsidRPr="004F17B3">
        <w:rPr>
          <w:rFonts w:ascii="Book Antiqua" w:eastAsia="宋体" w:hAnsi="Book Antiqua"/>
          <w:i/>
          <w:kern w:val="2"/>
          <w:lang w:val="en-US" w:eastAsia="zh-CN"/>
        </w:rPr>
        <w:t>Gastrointest Endosc</w:t>
      </w:r>
      <w:r w:rsidRPr="004F17B3">
        <w:rPr>
          <w:rFonts w:ascii="Book Antiqua" w:eastAsia="宋体" w:hAnsi="Book Antiqua"/>
          <w:kern w:val="2"/>
          <w:lang w:val="en-US" w:eastAsia="zh-CN"/>
        </w:rPr>
        <w:t xml:space="preserve"> 1998; </w:t>
      </w:r>
      <w:r w:rsidRPr="004F17B3">
        <w:rPr>
          <w:rFonts w:ascii="Book Antiqua" w:eastAsia="宋体" w:hAnsi="Book Antiqua"/>
          <w:b/>
          <w:kern w:val="2"/>
          <w:lang w:val="en-US" w:eastAsia="zh-CN"/>
        </w:rPr>
        <w:t>47</w:t>
      </w:r>
      <w:r w:rsidRPr="004F17B3">
        <w:rPr>
          <w:rFonts w:ascii="Book Antiqua" w:eastAsia="宋体" w:hAnsi="Book Antiqua"/>
          <w:kern w:val="2"/>
          <w:lang w:val="en-US" w:eastAsia="zh-CN"/>
        </w:rPr>
        <w:t>: 496-499 [PMID: 9647375 DOI: 10.1016/S0016-5107(98)70251-2]</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59 </w:t>
      </w:r>
      <w:r w:rsidRPr="004F17B3">
        <w:rPr>
          <w:rFonts w:ascii="Book Antiqua" w:eastAsia="宋体" w:hAnsi="Book Antiqua"/>
          <w:b/>
          <w:kern w:val="2"/>
          <w:lang w:val="en-US" w:eastAsia="zh-CN"/>
        </w:rPr>
        <w:t>Ji JS</w:t>
      </w:r>
      <w:r w:rsidRPr="004F17B3">
        <w:rPr>
          <w:rFonts w:ascii="Book Antiqua" w:eastAsia="宋体" w:hAnsi="Book Antiqua"/>
          <w:kern w:val="2"/>
          <w:lang w:val="en-US" w:eastAsia="zh-CN"/>
        </w:rPr>
        <w:t xml:space="preserve">, Lee SW, Kim TH, Cho YS, Kim HK, Lee KM, Kim SW, Choi H. Comparison of prophylactic clip and endoloop application for the prevention of postpolypectomy bleeding in pedunculated colonic polyps: a prospective, randomized, multicenter study. </w:t>
      </w:r>
      <w:r w:rsidRPr="004F17B3">
        <w:rPr>
          <w:rFonts w:ascii="Book Antiqua" w:eastAsia="宋体" w:hAnsi="Book Antiqua"/>
          <w:i/>
          <w:kern w:val="2"/>
          <w:lang w:val="en-US" w:eastAsia="zh-CN"/>
        </w:rPr>
        <w:t>Endoscopy</w:t>
      </w:r>
      <w:r w:rsidRPr="004F17B3">
        <w:rPr>
          <w:rFonts w:ascii="Book Antiqua" w:eastAsia="宋体" w:hAnsi="Book Antiqua"/>
          <w:kern w:val="2"/>
          <w:lang w:val="en-US" w:eastAsia="zh-CN"/>
        </w:rPr>
        <w:t xml:space="preserve"> 2014; </w:t>
      </w:r>
      <w:r w:rsidRPr="004F17B3">
        <w:rPr>
          <w:rFonts w:ascii="Book Antiqua" w:eastAsia="宋体" w:hAnsi="Book Antiqua"/>
          <w:b/>
          <w:kern w:val="2"/>
          <w:lang w:val="en-US" w:eastAsia="zh-CN"/>
        </w:rPr>
        <w:t>46</w:t>
      </w:r>
      <w:r w:rsidRPr="004F17B3">
        <w:rPr>
          <w:rFonts w:ascii="Book Antiqua" w:eastAsia="宋体" w:hAnsi="Book Antiqua"/>
          <w:kern w:val="2"/>
          <w:lang w:val="en-US" w:eastAsia="zh-CN"/>
        </w:rPr>
        <w:t>: 598-604 [PMID: 24830400 DOI: 10.1055/s-0034-1365515]</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60 </w:t>
      </w:r>
      <w:r w:rsidRPr="004F17B3">
        <w:rPr>
          <w:rFonts w:ascii="Book Antiqua" w:eastAsia="宋体" w:hAnsi="Book Antiqua"/>
          <w:b/>
          <w:kern w:val="2"/>
          <w:lang w:val="en-US" w:eastAsia="zh-CN"/>
        </w:rPr>
        <w:t>Mizukami T</w:t>
      </w:r>
      <w:r w:rsidRPr="004F17B3">
        <w:rPr>
          <w:rFonts w:ascii="Book Antiqua" w:eastAsia="宋体" w:hAnsi="Book Antiqua"/>
          <w:kern w:val="2"/>
          <w:lang w:val="en-US" w:eastAsia="zh-CN"/>
        </w:rPr>
        <w:t xml:space="preserve">, Hiroyuki I, Hibi T. Anchor clip technique helps in easy prevention of post-polypectomy hemorrhage of large colonic polyps. </w:t>
      </w:r>
      <w:r w:rsidRPr="004F17B3">
        <w:rPr>
          <w:rFonts w:ascii="Book Antiqua" w:eastAsia="宋体" w:hAnsi="Book Antiqua"/>
          <w:i/>
          <w:kern w:val="2"/>
          <w:lang w:val="en-US" w:eastAsia="zh-CN"/>
        </w:rPr>
        <w:t>Dig Endosc</w:t>
      </w:r>
      <w:r w:rsidRPr="004F17B3">
        <w:rPr>
          <w:rFonts w:ascii="Book Antiqua" w:eastAsia="宋体" w:hAnsi="Book Antiqua"/>
          <w:kern w:val="2"/>
          <w:lang w:val="en-US" w:eastAsia="zh-CN"/>
        </w:rPr>
        <w:t xml:space="preserve"> 2010; </w:t>
      </w:r>
      <w:r w:rsidRPr="004F17B3">
        <w:rPr>
          <w:rFonts w:ascii="Book Antiqua" w:eastAsia="宋体" w:hAnsi="Book Antiqua"/>
          <w:b/>
          <w:kern w:val="2"/>
          <w:lang w:val="en-US" w:eastAsia="zh-CN"/>
        </w:rPr>
        <w:t>22</w:t>
      </w:r>
      <w:r w:rsidRPr="004F17B3">
        <w:rPr>
          <w:rFonts w:ascii="Book Antiqua" w:eastAsia="宋体" w:hAnsi="Book Antiqua"/>
          <w:kern w:val="2"/>
          <w:lang w:val="en-US" w:eastAsia="zh-CN"/>
        </w:rPr>
        <w:t>: 366-369 [PMID: 21175500 DOI: 10.1111/j.1443-1661.2010.01017.x]</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61 </w:t>
      </w:r>
      <w:r w:rsidRPr="004F17B3">
        <w:rPr>
          <w:rFonts w:ascii="Book Antiqua" w:eastAsia="宋体" w:hAnsi="Book Antiqua"/>
          <w:b/>
          <w:kern w:val="2"/>
          <w:lang w:val="en-US" w:eastAsia="zh-CN"/>
        </w:rPr>
        <w:t>Cariani G</w:t>
      </w:r>
      <w:r w:rsidRPr="004F17B3">
        <w:rPr>
          <w:rFonts w:ascii="Book Antiqua" w:eastAsia="宋体" w:hAnsi="Book Antiqua"/>
          <w:kern w:val="2"/>
          <w:lang w:val="en-US" w:eastAsia="zh-CN"/>
        </w:rPr>
        <w:t xml:space="preserve">. Combined technique (adrenaline injection plus endoloop) versus single technique (adrenaline injection) in the prevention of postpolypectomy bleeding in large pedunculated colonic polyps. </w:t>
      </w:r>
      <w:r w:rsidRPr="004F17B3">
        <w:rPr>
          <w:rFonts w:ascii="Book Antiqua" w:eastAsia="宋体" w:hAnsi="Book Antiqua"/>
          <w:i/>
          <w:kern w:val="2"/>
          <w:lang w:val="en-US" w:eastAsia="zh-CN"/>
        </w:rPr>
        <w:t>Am J Gastroenterol</w:t>
      </w:r>
      <w:r w:rsidRPr="004F17B3">
        <w:rPr>
          <w:rFonts w:ascii="Book Antiqua" w:eastAsia="宋体" w:hAnsi="Book Antiqua"/>
          <w:kern w:val="2"/>
          <w:lang w:val="en-US" w:eastAsia="zh-CN"/>
        </w:rPr>
        <w:t xml:space="preserve"> 2007; </w:t>
      </w:r>
      <w:r w:rsidRPr="004F17B3">
        <w:rPr>
          <w:rFonts w:ascii="Book Antiqua" w:eastAsia="宋体" w:hAnsi="Book Antiqua"/>
          <w:b/>
          <w:kern w:val="2"/>
          <w:lang w:val="en-US" w:eastAsia="zh-CN"/>
        </w:rPr>
        <w:t>102</w:t>
      </w:r>
      <w:r w:rsidRPr="004F17B3">
        <w:rPr>
          <w:rFonts w:ascii="Book Antiqua" w:eastAsia="宋体" w:hAnsi="Book Antiqua"/>
          <w:kern w:val="2"/>
          <w:lang w:val="en-US" w:eastAsia="zh-CN"/>
        </w:rPr>
        <w:t>: 1137-1138 [PMID: 17489798 DOI: 10.1111/j.1572-0241.2007.01180_13.x]</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62 </w:t>
      </w:r>
      <w:r w:rsidRPr="004F17B3">
        <w:rPr>
          <w:rFonts w:ascii="Book Antiqua" w:eastAsia="宋体" w:hAnsi="Book Antiqua"/>
          <w:b/>
          <w:kern w:val="2"/>
          <w:lang w:val="en-US" w:eastAsia="zh-CN"/>
        </w:rPr>
        <w:t>Paspatis GA</w:t>
      </w:r>
      <w:r w:rsidRPr="004F17B3">
        <w:rPr>
          <w:rFonts w:ascii="Book Antiqua" w:eastAsia="宋体" w:hAnsi="Book Antiqua"/>
          <w:kern w:val="2"/>
          <w:lang w:val="en-US" w:eastAsia="zh-CN"/>
        </w:rPr>
        <w:t xml:space="preserve">, Paraskeva K, Theodoropoulou A, Mathou N, Vardas E, Oustamanolakis P, Chlouverakis G, Karagiannis I. A prospective, randomized comparison of adrenaline injection in combination with detachable snare versus adrenaline injection alone in the prevention of postpolypectomy bleeding in large colonic polyps. </w:t>
      </w:r>
      <w:r w:rsidRPr="004F17B3">
        <w:rPr>
          <w:rFonts w:ascii="Book Antiqua" w:eastAsia="宋体" w:hAnsi="Book Antiqua"/>
          <w:i/>
          <w:kern w:val="2"/>
          <w:lang w:val="en-US" w:eastAsia="zh-CN"/>
        </w:rPr>
        <w:t>Am J Gastroenterol</w:t>
      </w:r>
      <w:r w:rsidRPr="004F17B3">
        <w:rPr>
          <w:rFonts w:ascii="Book Antiqua" w:eastAsia="宋体" w:hAnsi="Book Antiqua"/>
          <w:kern w:val="2"/>
          <w:lang w:val="en-US" w:eastAsia="zh-CN"/>
        </w:rPr>
        <w:t xml:space="preserve"> 2006; </w:t>
      </w:r>
      <w:r w:rsidRPr="004F17B3">
        <w:rPr>
          <w:rFonts w:ascii="Book Antiqua" w:eastAsia="宋体" w:hAnsi="Book Antiqua"/>
          <w:b/>
          <w:kern w:val="2"/>
          <w:lang w:val="en-US" w:eastAsia="zh-CN"/>
        </w:rPr>
        <w:t>101</w:t>
      </w:r>
      <w:r w:rsidRPr="004F17B3">
        <w:rPr>
          <w:rFonts w:ascii="Book Antiqua" w:eastAsia="宋体" w:hAnsi="Book Antiqua"/>
          <w:kern w:val="2"/>
          <w:lang w:val="en-US" w:eastAsia="zh-CN"/>
        </w:rPr>
        <w:t>: 2805; quiz 2913 [PMID: 17026560 DOI: 10.1111/j.1572-0241.2006.00855.x]</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63 </w:t>
      </w:r>
      <w:r w:rsidRPr="004F17B3">
        <w:rPr>
          <w:rFonts w:ascii="Book Antiqua" w:eastAsia="宋体" w:hAnsi="Book Antiqua"/>
          <w:b/>
          <w:kern w:val="2"/>
          <w:lang w:val="en-US" w:eastAsia="zh-CN"/>
        </w:rPr>
        <w:t>Park Y</w:t>
      </w:r>
      <w:r w:rsidRPr="004F17B3">
        <w:rPr>
          <w:rFonts w:ascii="Book Antiqua" w:eastAsia="宋体" w:hAnsi="Book Antiqua"/>
          <w:kern w:val="2"/>
          <w:lang w:val="en-US" w:eastAsia="zh-CN"/>
        </w:rPr>
        <w:t xml:space="preserve">, Jeon TJ, Park JY, Park SJ, Cheon JH, Kim TI, Kim WH, Hong SP. Comparison of clipping with and without epinephrine injection for the prevention of post-polypectomy bleeding in pedunculated colon polyps. </w:t>
      </w:r>
      <w:r w:rsidRPr="004F17B3">
        <w:rPr>
          <w:rFonts w:ascii="Book Antiqua" w:eastAsia="宋体" w:hAnsi="Book Antiqua"/>
          <w:i/>
          <w:kern w:val="2"/>
          <w:lang w:val="en-US" w:eastAsia="zh-CN"/>
        </w:rPr>
        <w:t>J Gastroenterol Hepatol</w:t>
      </w:r>
      <w:r w:rsidRPr="004F17B3">
        <w:rPr>
          <w:rFonts w:ascii="Book Antiqua" w:eastAsia="宋体" w:hAnsi="Book Antiqua"/>
          <w:kern w:val="2"/>
          <w:lang w:val="en-US" w:eastAsia="zh-CN"/>
        </w:rPr>
        <w:t xml:space="preserve"> 2015; </w:t>
      </w:r>
      <w:r w:rsidRPr="004F17B3">
        <w:rPr>
          <w:rFonts w:ascii="Book Antiqua" w:eastAsia="宋体" w:hAnsi="Book Antiqua"/>
          <w:b/>
          <w:kern w:val="2"/>
          <w:lang w:val="en-US" w:eastAsia="zh-CN"/>
        </w:rPr>
        <w:t>30</w:t>
      </w:r>
      <w:r w:rsidRPr="004F17B3">
        <w:rPr>
          <w:rFonts w:ascii="Book Antiqua" w:eastAsia="宋体" w:hAnsi="Book Antiqua"/>
          <w:kern w:val="2"/>
          <w:lang w:val="en-US" w:eastAsia="zh-CN"/>
        </w:rPr>
        <w:t>: 1499-1506 [PMID: 25973838 DOI: 10.1111/jgh.12994]</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64 </w:t>
      </w:r>
      <w:r w:rsidRPr="004F17B3">
        <w:rPr>
          <w:rFonts w:ascii="Book Antiqua" w:eastAsia="宋体" w:hAnsi="Book Antiqua"/>
          <w:b/>
          <w:kern w:val="2"/>
          <w:lang w:val="en-US" w:eastAsia="zh-CN"/>
        </w:rPr>
        <w:t>Tullavardhana T</w:t>
      </w:r>
      <w:r w:rsidRPr="004F17B3">
        <w:rPr>
          <w:rFonts w:ascii="Book Antiqua" w:eastAsia="宋体" w:hAnsi="Book Antiqua"/>
          <w:kern w:val="2"/>
          <w:lang w:val="en-US" w:eastAsia="zh-CN"/>
        </w:rPr>
        <w:t xml:space="preserve">, Akranurakkul P, Ungkitphaiboon W, Songtish D. Efficacy of submucosal epinephrine injection for the prevention of postpolypectomy bleeding: A meta-analysis of randomized controlled studies. </w:t>
      </w:r>
      <w:r w:rsidRPr="004F17B3">
        <w:rPr>
          <w:rFonts w:ascii="Book Antiqua" w:eastAsia="宋体" w:hAnsi="Book Antiqua"/>
          <w:i/>
          <w:kern w:val="2"/>
          <w:lang w:val="en-US" w:eastAsia="zh-CN"/>
        </w:rPr>
        <w:t xml:space="preserve">Ann Med Surg </w:t>
      </w:r>
      <w:r w:rsidRPr="004F17B3">
        <w:rPr>
          <w:rFonts w:ascii="Book Antiqua" w:eastAsia="宋体" w:hAnsi="Book Antiqua"/>
          <w:kern w:val="2"/>
          <w:lang w:val="en-US" w:eastAsia="zh-CN"/>
        </w:rPr>
        <w:lastRenderedPageBreak/>
        <w:t xml:space="preserve">(Lond) 2017; </w:t>
      </w:r>
      <w:r w:rsidRPr="004F17B3">
        <w:rPr>
          <w:rFonts w:ascii="Book Antiqua" w:eastAsia="宋体" w:hAnsi="Book Antiqua"/>
          <w:b/>
          <w:kern w:val="2"/>
          <w:lang w:val="en-US" w:eastAsia="zh-CN"/>
        </w:rPr>
        <w:t>19</w:t>
      </w:r>
      <w:r w:rsidRPr="004F17B3">
        <w:rPr>
          <w:rFonts w:ascii="Book Antiqua" w:eastAsia="宋体" w:hAnsi="Book Antiqua"/>
          <w:kern w:val="2"/>
          <w:lang w:val="en-US" w:eastAsia="zh-CN"/>
        </w:rPr>
        <w:t>: 65-73 [PMID: 28652912 DOI: 10.1016/j.amsu.2017.05.035]</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65 </w:t>
      </w:r>
      <w:r w:rsidRPr="004F17B3">
        <w:rPr>
          <w:rFonts w:ascii="Book Antiqua" w:eastAsia="宋体" w:hAnsi="Book Antiqua"/>
          <w:b/>
          <w:kern w:val="2"/>
          <w:lang w:val="en-US" w:eastAsia="zh-CN"/>
        </w:rPr>
        <w:t>Kim HS</w:t>
      </w:r>
      <w:r w:rsidRPr="004F17B3">
        <w:rPr>
          <w:rFonts w:ascii="Book Antiqua" w:eastAsia="宋体" w:hAnsi="Book Antiqua"/>
          <w:kern w:val="2"/>
          <w:lang w:val="en-US" w:eastAsia="zh-CN"/>
        </w:rPr>
        <w:t xml:space="preserve">, Kim TI, Kim WH, Kim YH, Kim HJ, Yang SK, Myung SJ, Byeon JS, Lee MS, Chung IK, Jung SA, Jeen YT, Choi JH, Choi KY, Choi H, Han DS, Song JS. Risk factors for immediate postpolypectomy bleeding of the colon: a multicenter study. </w:t>
      </w:r>
      <w:r w:rsidRPr="004F17B3">
        <w:rPr>
          <w:rFonts w:ascii="Book Antiqua" w:eastAsia="宋体" w:hAnsi="Book Antiqua"/>
          <w:i/>
          <w:kern w:val="2"/>
          <w:lang w:val="en-US" w:eastAsia="zh-CN"/>
        </w:rPr>
        <w:t>Am J Gastroenterol</w:t>
      </w:r>
      <w:r w:rsidRPr="004F17B3">
        <w:rPr>
          <w:rFonts w:ascii="Book Antiqua" w:eastAsia="宋体" w:hAnsi="Book Antiqua"/>
          <w:kern w:val="2"/>
          <w:lang w:val="en-US" w:eastAsia="zh-CN"/>
        </w:rPr>
        <w:t xml:space="preserve"> 2006; </w:t>
      </w:r>
      <w:r w:rsidRPr="004F17B3">
        <w:rPr>
          <w:rFonts w:ascii="Book Antiqua" w:eastAsia="宋体" w:hAnsi="Book Antiqua"/>
          <w:b/>
          <w:kern w:val="2"/>
          <w:lang w:val="en-US" w:eastAsia="zh-CN"/>
        </w:rPr>
        <w:t>101</w:t>
      </w:r>
      <w:r w:rsidRPr="004F17B3">
        <w:rPr>
          <w:rFonts w:ascii="Book Antiqua" w:eastAsia="宋体" w:hAnsi="Book Antiqua"/>
          <w:kern w:val="2"/>
          <w:lang w:val="en-US" w:eastAsia="zh-CN"/>
        </w:rPr>
        <w:t>: 1333-1341 [PMID: 16771958 DOI: 10.1111/j.1572-0241.2006.00638.x]</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66 </w:t>
      </w:r>
      <w:r w:rsidRPr="004F17B3">
        <w:rPr>
          <w:rFonts w:ascii="Book Antiqua" w:eastAsia="宋体" w:hAnsi="Book Antiqua"/>
          <w:b/>
          <w:kern w:val="2"/>
          <w:lang w:val="en-US" w:eastAsia="zh-CN"/>
        </w:rPr>
        <w:t>Lorenzo-Zúñiga V</w:t>
      </w:r>
      <w:r w:rsidRPr="004F17B3">
        <w:rPr>
          <w:rFonts w:ascii="Book Antiqua" w:eastAsia="宋体" w:hAnsi="Book Antiqua"/>
          <w:kern w:val="2"/>
          <w:lang w:val="en-US" w:eastAsia="zh-CN"/>
        </w:rPr>
        <w:t xml:space="preserve">, Moreno de Vega V, Doménech E, Mañosa M, Planas R, Boix J. Endoscopist experience as a risk factor for colonoscopic complications. </w:t>
      </w:r>
      <w:r w:rsidRPr="004F17B3">
        <w:rPr>
          <w:rFonts w:ascii="Book Antiqua" w:eastAsia="宋体" w:hAnsi="Book Antiqua"/>
          <w:i/>
          <w:kern w:val="2"/>
          <w:lang w:val="en-US" w:eastAsia="zh-CN"/>
        </w:rPr>
        <w:t>Colorectal Dis</w:t>
      </w:r>
      <w:r w:rsidRPr="004F17B3">
        <w:rPr>
          <w:rFonts w:ascii="Book Antiqua" w:eastAsia="宋体" w:hAnsi="Book Antiqua"/>
          <w:kern w:val="2"/>
          <w:lang w:val="en-US" w:eastAsia="zh-CN"/>
        </w:rPr>
        <w:t xml:space="preserve"> 2010; </w:t>
      </w:r>
      <w:r w:rsidRPr="004F17B3">
        <w:rPr>
          <w:rFonts w:ascii="Book Antiqua" w:eastAsia="宋体" w:hAnsi="Book Antiqua"/>
          <w:b/>
          <w:kern w:val="2"/>
          <w:lang w:val="en-US" w:eastAsia="zh-CN"/>
        </w:rPr>
        <w:t>12</w:t>
      </w:r>
      <w:r w:rsidRPr="004F17B3">
        <w:rPr>
          <w:rFonts w:ascii="Book Antiqua" w:eastAsia="宋体" w:hAnsi="Book Antiqua"/>
          <w:kern w:val="2"/>
          <w:lang w:val="en-US" w:eastAsia="zh-CN"/>
        </w:rPr>
        <w:t>: e273-e277 [PMID: 19930145 DOI: 10.1111/j.1463-1318.2009.02146.x]</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67 </w:t>
      </w:r>
      <w:r w:rsidRPr="004F17B3">
        <w:rPr>
          <w:rFonts w:ascii="Book Antiqua" w:eastAsia="宋体" w:hAnsi="Book Antiqua"/>
          <w:b/>
          <w:kern w:val="2"/>
          <w:lang w:val="en-US" w:eastAsia="zh-CN"/>
        </w:rPr>
        <w:t>Dobrowolski S</w:t>
      </w:r>
      <w:r w:rsidRPr="004F17B3">
        <w:rPr>
          <w:rFonts w:ascii="Book Antiqua" w:eastAsia="宋体" w:hAnsi="Book Antiqua"/>
          <w:kern w:val="2"/>
          <w:lang w:val="en-US" w:eastAsia="zh-CN"/>
        </w:rPr>
        <w:t xml:space="preserve">, Dobosz M, Babicki A, Głowacki J, Nałecz A. Blood supply of colorectal polyps correlates with risk of bleeding after colonoscopic polypectomy. </w:t>
      </w:r>
      <w:r w:rsidRPr="004F17B3">
        <w:rPr>
          <w:rFonts w:ascii="Book Antiqua" w:eastAsia="宋体" w:hAnsi="Book Antiqua"/>
          <w:i/>
          <w:kern w:val="2"/>
          <w:lang w:val="en-US" w:eastAsia="zh-CN"/>
        </w:rPr>
        <w:t>Gastrointest Endosc</w:t>
      </w:r>
      <w:r w:rsidRPr="004F17B3">
        <w:rPr>
          <w:rFonts w:ascii="Book Antiqua" w:eastAsia="宋体" w:hAnsi="Book Antiqua"/>
          <w:kern w:val="2"/>
          <w:lang w:val="en-US" w:eastAsia="zh-CN"/>
        </w:rPr>
        <w:t xml:space="preserve"> 2006; </w:t>
      </w:r>
      <w:r w:rsidRPr="004F17B3">
        <w:rPr>
          <w:rFonts w:ascii="Book Antiqua" w:eastAsia="宋体" w:hAnsi="Book Antiqua"/>
          <w:b/>
          <w:kern w:val="2"/>
          <w:lang w:val="en-US" w:eastAsia="zh-CN"/>
        </w:rPr>
        <w:t>63</w:t>
      </w:r>
      <w:r w:rsidRPr="004F17B3">
        <w:rPr>
          <w:rFonts w:ascii="Book Antiqua" w:eastAsia="宋体" w:hAnsi="Book Antiqua"/>
          <w:kern w:val="2"/>
          <w:lang w:val="en-US" w:eastAsia="zh-CN"/>
        </w:rPr>
        <w:t>: 1004-1009 [PMID: 16733117 DOI: 10.1016/j.gie.2005.11.063]</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68 </w:t>
      </w:r>
      <w:r w:rsidRPr="004F17B3">
        <w:rPr>
          <w:rFonts w:ascii="Book Antiqua" w:eastAsia="宋体" w:hAnsi="Book Antiqua"/>
          <w:b/>
          <w:kern w:val="2"/>
          <w:lang w:val="en-US" w:eastAsia="zh-CN"/>
        </w:rPr>
        <w:t>Jaruvongvanich V</w:t>
      </w:r>
      <w:r w:rsidRPr="004F17B3">
        <w:rPr>
          <w:rFonts w:ascii="Book Antiqua" w:eastAsia="宋体" w:hAnsi="Book Antiqua"/>
          <w:kern w:val="2"/>
          <w:lang w:val="en-US" w:eastAsia="zh-CN"/>
        </w:rPr>
        <w:t xml:space="preserve">, Prasitlumkum N, Assavapongpaiboon B, Suchartlikitwong S, Sanguankeo A, Upala S. Risk factors for delayed colonic post-polypectomy bleeding: a systematic review and meta-analysis. </w:t>
      </w:r>
      <w:r w:rsidRPr="004F17B3">
        <w:rPr>
          <w:rFonts w:ascii="Book Antiqua" w:eastAsia="宋体" w:hAnsi="Book Antiqua"/>
          <w:i/>
          <w:kern w:val="2"/>
          <w:lang w:val="en-US" w:eastAsia="zh-CN"/>
        </w:rPr>
        <w:t>Int J Colorectal Dis</w:t>
      </w:r>
      <w:r w:rsidRPr="004F17B3">
        <w:rPr>
          <w:rFonts w:ascii="Book Antiqua" w:eastAsia="宋体" w:hAnsi="Book Antiqua"/>
          <w:kern w:val="2"/>
          <w:lang w:val="en-US" w:eastAsia="zh-CN"/>
        </w:rPr>
        <w:t xml:space="preserve"> 2017; </w:t>
      </w:r>
      <w:r w:rsidRPr="004F17B3">
        <w:rPr>
          <w:rFonts w:ascii="Book Antiqua" w:eastAsia="宋体" w:hAnsi="Book Antiqua"/>
          <w:b/>
          <w:kern w:val="2"/>
          <w:lang w:val="en-US" w:eastAsia="zh-CN"/>
        </w:rPr>
        <w:t>32</w:t>
      </w:r>
      <w:r w:rsidRPr="004F17B3">
        <w:rPr>
          <w:rFonts w:ascii="Book Antiqua" w:eastAsia="宋体" w:hAnsi="Book Antiqua"/>
          <w:kern w:val="2"/>
          <w:lang w:val="en-US" w:eastAsia="zh-CN"/>
        </w:rPr>
        <w:t>: 1399-1406 [PMID: 28779355 DOI: 10.1007/s00384-017-2870-0]</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69 </w:t>
      </w:r>
      <w:r w:rsidRPr="004F17B3">
        <w:rPr>
          <w:rFonts w:ascii="Book Antiqua" w:eastAsia="宋体" w:hAnsi="Book Antiqua"/>
          <w:b/>
          <w:kern w:val="2"/>
          <w:lang w:val="en-US" w:eastAsia="zh-CN"/>
        </w:rPr>
        <w:t>Jaruvongvanich V</w:t>
      </w:r>
      <w:r w:rsidRPr="004F17B3">
        <w:rPr>
          <w:rFonts w:ascii="Book Antiqua" w:eastAsia="宋体" w:hAnsi="Book Antiqua"/>
          <w:kern w:val="2"/>
          <w:lang w:val="en-US" w:eastAsia="zh-CN"/>
        </w:rPr>
        <w:t xml:space="preserve">, Assavapongpaiboon B, Wijarnpreecha K, Ungprasert P. Heparin-bridging therapy and risk of post-polypectomy bleeding: Meta-analysis of data reported by Japanese colonoscopists. </w:t>
      </w:r>
      <w:r w:rsidRPr="004F17B3">
        <w:rPr>
          <w:rFonts w:ascii="Book Antiqua" w:eastAsia="宋体" w:hAnsi="Book Antiqua"/>
          <w:i/>
          <w:kern w:val="2"/>
          <w:lang w:val="en-US" w:eastAsia="zh-CN"/>
        </w:rPr>
        <w:t>Dig Endosc</w:t>
      </w:r>
      <w:r w:rsidRPr="004F17B3">
        <w:rPr>
          <w:rFonts w:ascii="Book Antiqua" w:eastAsia="宋体" w:hAnsi="Book Antiqua"/>
          <w:kern w:val="2"/>
          <w:lang w:val="en-US" w:eastAsia="zh-CN"/>
        </w:rPr>
        <w:t xml:space="preserve"> 2017; </w:t>
      </w:r>
      <w:r w:rsidRPr="004F17B3">
        <w:rPr>
          <w:rFonts w:ascii="Book Antiqua" w:eastAsia="宋体" w:hAnsi="Book Antiqua"/>
          <w:b/>
          <w:kern w:val="2"/>
          <w:lang w:val="en-US" w:eastAsia="zh-CN"/>
        </w:rPr>
        <w:t>29</w:t>
      </w:r>
      <w:r w:rsidRPr="004F17B3">
        <w:rPr>
          <w:rFonts w:ascii="Book Antiqua" w:eastAsia="宋体" w:hAnsi="Book Antiqua"/>
          <w:kern w:val="2"/>
          <w:lang w:val="en-US" w:eastAsia="zh-CN"/>
        </w:rPr>
        <w:t>: 743-748 [PMID: 28370508 DOI: 10.1111/den.12882]</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70 </w:t>
      </w:r>
      <w:r w:rsidRPr="004F17B3">
        <w:rPr>
          <w:rFonts w:ascii="Book Antiqua" w:eastAsia="宋体" w:hAnsi="Book Antiqua"/>
          <w:b/>
          <w:kern w:val="2"/>
          <w:lang w:val="en-US" w:eastAsia="zh-CN"/>
        </w:rPr>
        <w:t>Shibuya T</w:t>
      </w:r>
      <w:r w:rsidRPr="004F17B3">
        <w:rPr>
          <w:rFonts w:ascii="Book Antiqua" w:eastAsia="宋体" w:hAnsi="Book Antiqua"/>
          <w:kern w:val="2"/>
          <w:lang w:val="en-US" w:eastAsia="zh-CN"/>
        </w:rPr>
        <w:t xml:space="preserve">, Nomura O, Kodani T, Murakami T, Fukushima H, Tajima Y, Matsumoto K, Ritsuno H, Ueyama H, Inami Y, Ishikawa D, Matsumoto K, Sakamoto N, Osada T, Nagahara A, Ogihara T, Watanabe S. Continuation of antithrombotic therapy may be associated with a high incidence of colonic post-polypectomy bleeding. </w:t>
      </w:r>
      <w:r w:rsidRPr="004F17B3">
        <w:rPr>
          <w:rFonts w:ascii="Book Antiqua" w:eastAsia="宋体" w:hAnsi="Book Antiqua"/>
          <w:i/>
          <w:kern w:val="2"/>
          <w:lang w:val="en-US" w:eastAsia="zh-CN"/>
        </w:rPr>
        <w:t>Dig Endosc</w:t>
      </w:r>
      <w:r w:rsidRPr="004F17B3">
        <w:rPr>
          <w:rFonts w:ascii="Book Antiqua" w:eastAsia="宋体" w:hAnsi="Book Antiqua"/>
          <w:kern w:val="2"/>
          <w:lang w:val="en-US" w:eastAsia="zh-CN"/>
        </w:rPr>
        <w:t xml:space="preserve"> 2017; </w:t>
      </w:r>
      <w:r w:rsidRPr="004F17B3">
        <w:rPr>
          <w:rFonts w:ascii="Book Antiqua" w:eastAsia="宋体" w:hAnsi="Book Antiqua"/>
          <w:b/>
          <w:kern w:val="2"/>
          <w:lang w:val="en-US" w:eastAsia="zh-CN"/>
        </w:rPr>
        <w:t>29</w:t>
      </w:r>
      <w:r w:rsidRPr="004F17B3">
        <w:rPr>
          <w:rFonts w:ascii="Book Antiqua" w:eastAsia="宋体" w:hAnsi="Book Antiqua"/>
          <w:kern w:val="2"/>
          <w:lang w:val="en-US" w:eastAsia="zh-CN"/>
        </w:rPr>
        <w:t>: 314-321 [PMID: 27809364 DOI: 10.1111/den.12760]</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lastRenderedPageBreak/>
        <w:t xml:space="preserve">71 </w:t>
      </w:r>
      <w:r w:rsidRPr="004F17B3">
        <w:rPr>
          <w:rFonts w:ascii="Book Antiqua" w:eastAsia="宋体" w:hAnsi="Book Antiqua"/>
          <w:b/>
          <w:kern w:val="2"/>
          <w:lang w:val="en-US" w:eastAsia="zh-CN"/>
        </w:rPr>
        <w:t>Veitch AM</w:t>
      </w:r>
      <w:r w:rsidRPr="004F17B3">
        <w:rPr>
          <w:rFonts w:ascii="Book Antiqua" w:eastAsia="宋体" w:hAnsi="Book Antiqua"/>
          <w:kern w:val="2"/>
          <w:lang w:val="en-US" w:eastAsia="zh-CN"/>
        </w:rPr>
        <w:t xml:space="preserve">, Vanbiervliet G, Gershlick AH, Boustiere C, Baglin TP, Smith LA, Radaelli F, Knight E, Gralnek IM, Hassan C, Dumonceau JM. Endoscopy in patients on antiplatelet or anticoagulant therapy, including direct oral anticoagulants: British Society of Gastroenterology (BSG) and European Society of Gastrointestinal Endoscopy (ESGE) guidelines. </w:t>
      </w:r>
      <w:r w:rsidRPr="004F17B3">
        <w:rPr>
          <w:rFonts w:ascii="Book Antiqua" w:eastAsia="宋体" w:hAnsi="Book Antiqua"/>
          <w:i/>
          <w:kern w:val="2"/>
          <w:lang w:val="en-US" w:eastAsia="zh-CN"/>
        </w:rPr>
        <w:t>Gut</w:t>
      </w:r>
      <w:r w:rsidRPr="004F17B3">
        <w:rPr>
          <w:rFonts w:ascii="Book Antiqua" w:eastAsia="宋体" w:hAnsi="Book Antiqua"/>
          <w:kern w:val="2"/>
          <w:lang w:val="en-US" w:eastAsia="zh-CN"/>
        </w:rPr>
        <w:t xml:space="preserve"> 2016; </w:t>
      </w:r>
      <w:r w:rsidRPr="004F17B3">
        <w:rPr>
          <w:rFonts w:ascii="Book Antiqua" w:eastAsia="宋体" w:hAnsi="Book Antiqua"/>
          <w:b/>
          <w:kern w:val="2"/>
          <w:lang w:val="en-US" w:eastAsia="zh-CN"/>
        </w:rPr>
        <w:t>65</w:t>
      </w:r>
      <w:r w:rsidRPr="004F17B3">
        <w:rPr>
          <w:rFonts w:ascii="Book Antiqua" w:eastAsia="宋体" w:hAnsi="Book Antiqua"/>
          <w:kern w:val="2"/>
          <w:lang w:val="en-US" w:eastAsia="zh-CN"/>
        </w:rPr>
        <w:t>: 374-389 [PMID: 26873868 DOI: 10.1136/gutjnl-2015-311110]</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72 </w:t>
      </w:r>
      <w:r w:rsidRPr="004F17B3">
        <w:rPr>
          <w:rFonts w:ascii="Book Antiqua" w:eastAsia="宋体" w:hAnsi="Book Antiqua"/>
          <w:b/>
          <w:kern w:val="2"/>
          <w:lang w:val="en-US" w:eastAsia="zh-CN"/>
        </w:rPr>
        <w:t>Williams JG</w:t>
      </w:r>
      <w:r w:rsidRPr="004F17B3">
        <w:rPr>
          <w:rFonts w:ascii="Book Antiqua" w:eastAsia="宋体" w:hAnsi="Book Antiqua"/>
          <w:kern w:val="2"/>
          <w:lang w:val="en-US" w:eastAsia="zh-CN"/>
        </w:rPr>
        <w:t xml:space="preserve">, Pullan RD, Hill J, Horgan PG, Salmo E, Buchanan GN, Rasheed S, McGee SG, Haboubi N; Association of Coloproctology of Great Britain and Ireland. Management of the malignant colorectal polyp: ACPGBI position statement. </w:t>
      </w:r>
      <w:r w:rsidRPr="004F17B3">
        <w:rPr>
          <w:rFonts w:ascii="Book Antiqua" w:eastAsia="宋体" w:hAnsi="Book Antiqua"/>
          <w:i/>
          <w:kern w:val="2"/>
          <w:lang w:val="en-US" w:eastAsia="zh-CN"/>
        </w:rPr>
        <w:t>Colorectal Dis</w:t>
      </w:r>
      <w:r w:rsidRPr="004F17B3">
        <w:rPr>
          <w:rFonts w:ascii="Book Antiqua" w:eastAsia="宋体" w:hAnsi="Book Antiqua"/>
          <w:kern w:val="2"/>
          <w:lang w:val="en-US" w:eastAsia="zh-CN"/>
        </w:rPr>
        <w:t xml:space="preserve"> 2013; </w:t>
      </w:r>
      <w:r w:rsidRPr="004F17B3">
        <w:rPr>
          <w:rFonts w:ascii="Book Antiqua" w:eastAsia="宋体" w:hAnsi="Book Antiqua"/>
          <w:b/>
          <w:kern w:val="2"/>
          <w:lang w:val="en-US" w:eastAsia="zh-CN"/>
        </w:rPr>
        <w:t xml:space="preserve">15 </w:t>
      </w:r>
      <w:r w:rsidRPr="008B26C5">
        <w:rPr>
          <w:rFonts w:ascii="Book Antiqua" w:eastAsia="宋体" w:hAnsi="Book Antiqua"/>
          <w:kern w:val="2"/>
          <w:lang w:val="en-US" w:eastAsia="zh-CN"/>
        </w:rPr>
        <w:t>Suppl 2:</w:t>
      </w:r>
      <w:r w:rsidRPr="004F17B3">
        <w:rPr>
          <w:rFonts w:ascii="Book Antiqua" w:eastAsia="宋体" w:hAnsi="Book Antiqua"/>
          <w:kern w:val="2"/>
          <w:lang w:val="en-US" w:eastAsia="zh-CN"/>
        </w:rPr>
        <w:t xml:space="preserve"> 1-38 [PMID: 23848492 DOI: 10.1111/codi.12262]</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73 </w:t>
      </w:r>
      <w:r w:rsidRPr="004F17B3">
        <w:rPr>
          <w:rFonts w:ascii="Book Antiqua" w:eastAsia="宋体" w:hAnsi="Book Antiqua"/>
          <w:b/>
          <w:kern w:val="2"/>
          <w:lang w:val="en-US" w:eastAsia="zh-CN"/>
        </w:rPr>
        <w:t>Brooks DD</w:t>
      </w:r>
      <w:r w:rsidRPr="004F17B3">
        <w:rPr>
          <w:rFonts w:ascii="Book Antiqua" w:eastAsia="宋体" w:hAnsi="Book Antiqua"/>
          <w:kern w:val="2"/>
          <w:lang w:val="en-US" w:eastAsia="zh-CN"/>
        </w:rPr>
        <w:t xml:space="preserve">, Winawer SJ, Rex DK, Zauber AG, Kahi CJ, Smith RA, Levin B, Wender R; U.S. Multi-Society Task Force on Coloretal Cancer; American Cancer Society. Colonoscopy surveillance after polypectomy and colorectal cancer resection. </w:t>
      </w:r>
      <w:r w:rsidRPr="004F17B3">
        <w:rPr>
          <w:rFonts w:ascii="Book Antiqua" w:eastAsia="宋体" w:hAnsi="Book Antiqua"/>
          <w:i/>
          <w:kern w:val="2"/>
          <w:lang w:val="en-US" w:eastAsia="zh-CN"/>
        </w:rPr>
        <w:t>Am Fam Physician</w:t>
      </w:r>
      <w:r w:rsidRPr="004F17B3">
        <w:rPr>
          <w:rFonts w:ascii="Book Antiqua" w:eastAsia="宋体" w:hAnsi="Book Antiqua"/>
          <w:kern w:val="2"/>
          <w:lang w:val="en-US" w:eastAsia="zh-CN"/>
        </w:rPr>
        <w:t xml:space="preserve"> 2008; </w:t>
      </w:r>
      <w:r w:rsidRPr="004F17B3">
        <w:rPr>
          <w:rFonts w:ascii="Book Antiqua" w:eastAsia="宋体" w:hAnsi="Book Antiqua"/>
          <w:b/>
          <w:kern w:val="2"/>
          <w:lang w:val="en-US" w:eastAsia="zh-CN"/>
        </w:rPr>
        <w:t>77</w:t>
      </w:r>
      <w:r w:rsidRPr="004F17B3">
        <w:rPr>
          <w:rFonts w:ascii="Book Antiqua" w:eastAsia="宋体" w:hAnsi="Book Antiqua"/>
          <w:kern w:val="2"/>
          <w:lang w:val="en-US" w:eastAsia="zh-CN"/>
        </w:rPr>
        <w:t>: 995-1002 [PMID: 18441865 DOI: 10.2307/4017009]</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74 </w:t>
      </w:r>
      <w:r w:rsidRPr="004F17B3">
        <w:rPr>
          <w:rFonts w:ascii="Book Antiqua" w:eastAsia="宋体" w:hAnsi="Book Antiqua"/>
          <w:b/>
          <w:kern w:val="2"/>
          <w:lang w:val="en-US" w:eastAsia="zh-CN"/>
        </w:rPr>
        <w:t>Aretz S</w:t>
      </w:r>
      <w:r w:rsidRPr="004F17B3">
        <w:rPr>
          <w:rFonts w:ascii="Book Antiqua" w:eastAsia="宋体" w:hAnsi="Book Antiqua"/>
          <w:kern w:val="2"/>
          <w:lang w:val="en-US" w:eastAsia="zh-CN"/>
        </w:rPr>
        <w:t xml:space="preserve">, Genuardi M, Hes FJ. Clinical utility gene card for: MUTYH-associated polyposis (MAP), autosomal recessive colorectal adenomatous polyposis, multiple colorectal adenomas, multiple adenomatous polyps (MAP) - update 2012. </w:t>
      </w:r>
      <w:r w:rsidRPr="004F17B3">
        <w:rPr>
          <w:rFonts w:ascii="Book Antiqua" w:eastAsia="宋体" w:hAnsi="Book Antiqua"/>
          <w:i/>
          <w:kern w:val="2"/>
          <w:lang w:val="en-US" w:eastAsia="zh-CN"/>
        </w:rPr>
        <w:t>Eur J Hum Genet</w:t>
      </w:r>
      <w:r w:rsidRPr="004F17B3">
        <w:rPr>
          <w:rFonts w:ascii="Book Antiqua" w:eastAsia="宋体" w:hAnsi="Book Antiqua"/>
          <w:kern w:val="2"/>
          <w:lang w:val="en-US" w:eastAsia="zh-CN"/>
        </w:rPr>
        <w:t xml:space="preserve"> 2013; </w:t>
      </w:r>
      <w:r w:rsidRPr="004F17B3">
        <w:rPr>
          <w:rFonts w:ascii="Book Antiqua" w:eastAsia="宋体" w:hAnsi="Book Antiqua"/>
          <w:b/>
          <w:kern w:val="2"/>
          <w:lang w:val="en-US" w:eastAsia="zh-CN"/>
        </w:rPr>
        <w:t>21</w:t>
      </w:r>
      <w:r w:rsidRPr="004F17B3">
        <w:rPr>
          <w:rFonts w:ascii="Book Antiqua" w:eastAsia="宋体" w:hAnsi="Book Antiqua"/>
          <w:kern w:val="2"/>
          <w:lang w:val="en-US" w:eastAsia="zh-CN"/>
        </w:rPr>
        <w:t xml:space="preserve"> [PMID: 22872101 DOI: 10.1038/ejhg.2012.163]</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75 </w:t>
      </w:r>
      <w:r w:rsidRPr="004F17B3">
        <w:rPr>
          <w:rFonts w:ascii="Book Antiqua" w:eastAsia="宋体" w:hAnsi="Book Antiqua"/>
          <w:b/>
          <w:kern w:val="2"/>
          <w:lang w:val="en-US" w:eastAsia="zh-CN"/>
        </w:rPr>
        <w:t>Kahi CJ</w:t>
      </w:r>
      <w:r w:rsidRPr="004F17B3">
        <w:rPr>
          <w:rFonts w:ascii="Book Antiqua" w:eastAsia="宋体" w:hAnsi="Book Antiqua"/>
          <w:kern w:val="2"/>
          <w:lang w:val="en-US" w:eastAsia="zh-CN"/>
        </w:rPr>
        <w:t xml:space="preserve">, Boland CR, Dominitz JA, Giardiello FM, Johnson DA, Kaltenbach T, Lieberman D, Levin TR, Robertson DJ, Rex DK. Colonoscopy Surveillance after Colorectal Cancer Resection: Recommendations of the US Multi-Society Task Force on Colorectal Cancer. </w:t>
      </w:r>
      <w:r w:rsidRPr="004F17B3">
        <w:rPr>
          <w:rFonts w:ascii="Book Antiqua" w:eastAsia="宋体" w:hAnsi="Book Antiqua"/>
          <w:i/>
          <w:kern w:val="2"/>
          <w:lang w:val="en-US" w:eastAsia="zh-CN"/>
        </w:rPr>
        <w:t>Am J Gastroenterol</w:t>
      </w:r>
      <w:r w:rsidRPr="004F17B3">
        <w:rPr>
          <w:rFonts w:ascii="Book Antiqua" w:eastAsia="宋体" w:hAnsi="Book Antiqua"/>
          <w:kern w:val="2"/>
          <w:lang w:val="en-US" w:eastAsia="zh-CN"/>
        </w:rPr>
        <w:t xml:space="preserve"> 2016; </w:t>
      </w:r>
      <w:r w:rsidRPr="004F17B3">
        <w:rPr>
          <w:rFonts w:ascii="Book Antiqua" w:eastAsia="宋体" w:hAnsi="Book Antiqua"/>
          <w:b/>
          <w:kern w:val="2"/>
          <w:lang w:val="en-US" w:eastAsia="zh-CN"/>
        </w:rPr>
        <w:t>111</w:t>
      </w:r>
      <w:r w:rsidRPr="004F17B3">
        <w:rPr>
          <w:rFonts w:ascii="Book Antiqua" w:eastAsia="宋体" w:hAnsi="Book Antiqua"/>
          <w:kern w:val="2"/>
          <w:lang w:val="en-US" w:eastAsia="zh-CN"/>
        </w:rPr>
        <w:t>: 337-46; quiz 347 [PMID: 26871541 DOI: 10.1038/ajg.2016.22]</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76 </w:t>
      </w:r>
      <w:r w:rsidRPr="004F17B3">
        <w:rPr>
          <w:rFonts w:ascii="Book Antiqua" w:eastAsia="宋体" w:hAnsi="Book Antiqua"/>
          <w:b/>
          <w:kern w:val="2"/>
          <w:lang w:val="en-US" w:eastAsia="zh-CN"/>
        </w:rPr>
        <w:t>Rex DK</w:t>
      </w:r>
      <w:r w:rsidRPr="004F17B3">
        <w:rPr>
          <w:rFonts w:ascii="Book Antiqua" w:eastAsia="宋体" w:hAnsi="Book Antiqua"/>
          <w:kern w:val="2"/>
          <w:lang w:val="en-US" w:eastAsia="zh-CN"/>
        </w:rPr>
        <w:t xml:space="preserve">, Kahi CJ, Levin B, Smith RA, Bond JH, Brooks D, Burt RW, Byers T, Fletcher RH, Hyman N, Johnson D, Kirk L, Lieberman DA, Levin TR, O'Brien MJ, Simmang C, Thorson AG, Winawer SJ. Guidelines for colonoscopy surveillance </w:t>
      </w:r>
      <w:r w:rsidRPr="004F17B3">
        <w:rPr>
          <w:rFonts w:ascii="Book Antiqua" w:eastAsia="宋体" w:hAnsi="Book Antiqua"/>
          <w:kern w:val="2"/>
          <w:lang w:val="en-US" w:eastAsia="zh-CN"/>
        </w:rPr>
        <w:lastRenderedPageBreak/>
        <w:t xml:space="preserve">after cancer resection: a consensus update by the American Cancer Society and US Multi-Society Task Force on Colorectal Cancer. </w:t>
      </w:r>
      <w:r w:rsidRPr="004F17B3">
        <w:rPr>
          <w:rFonts w:ascii="Book Antiqua" w:eastAsia="宋体" w:hAnsi="Book Antiqua"/>
          <w:i/>
          <w:kern w:val="2"/>
          <w:lang w:val="en-US" w:eastAsia="zh-CN"/>
        </w:rPr>
        <w:t>CA Cancer J Clin</w:t>
      </w:r>
      <w:r w:rsidRPr="004F17B3">
        <w:rPr>
          <w:rFonts w:ascii="Book Antiqua" w:eastAsia="宋体" w:hAnsi="Book Antiqua"/>
          <w:kern w:val="2"/>
          <w:lang w:val="en-US" w:eastAsia="zh-CN"/>
        </w:rPr>
        <w:t xml:space="preserve"> 2006; </w:t>
      </w:r>
      <w:r w:rsidRPr="004F17B3">
        <w:rPr>
          <w:rFonts w:ascii="Book Antiqua" w:eastAsia="宋体" w:hAnsi="Book Antiqua"/>
          <w:b/>
          <w:kern w:val="2"/>
          <w:lang w:val="en-US" w:eastAsia="zh-CN"/>
        </w:rPr>
        <w:t>56</w:t>
      </w:r>
      <w:r w:rsidRPr="004F17B3">
        <w:rPr>
          <w:rFonts w:ascii="Book Antiqua" w:eastAsia="宋体" w:hAnsi="Book Antiqua"/>
          <w:kern w:val="2"/>
          <w:lang w:val="en-US" w:eastAsia="zh-CN"/>
        </w:rPr>
        <w:t>: 160-7; quiz 185-6 [PMID: 16737948 DOI: 10.1053/j.gastro.2006.03.013]</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77 </w:t>
      </w:r>
      <w:r w:rsidRPr="004F17B3">
        <w:rPr>
          <w:rFonts w:ascii="Book Antiqua" w:eastAsia="宋体" w:hAnsi="Book Antiqua"/>
          <w:b/>
          <w:kern w:val="2"/>
          <w:lang w:val="en-US" w:eastAsia="zh-CN"/>
        </w:rPr>
        <w:t>Kahi CJ</w:t>
      </w:r>
      <w:r w:rsidRPr="004F17B3">
        <w:rPr>
          <w:rFonts w:ascii="Book Antiqua" w:eastAsia="宋体" w:hAnsi="Book Antiqua"/>
          <w:kern w:val="2"/>
          <w:lang w:val="en-US" w:eastAsia="zh-CN"/>
        </w:rPr>
        <w:t xml:space="preserve">, Anderson JC, Rex DK. Screening and surveillance for colorectal cancer: state of the art. </w:t>
      </w:r>
      <w:r w:rsidRPr="004F17B3">
        <w:rPr>
          <w:rFonts w:ascii="Book Antiqua" w:eastAsia="宋体" w:hAnsi="Book Antiqua"/>
          <w:i/>
          <w:kern w:val="2"/>
          <w:lang w:val="en-US" w:eastAsia="zh-CN"/>
        </w:rPr>
        <w:t>Gastrointest Endosc</w:t>
      </w:r>
      <w:r w:rsidRPr="004F17B3">
        <w:rPr>
          <w:rFonts w:ascii="Book Antiqua" w:eastAsia="宋体" w:hAnsi="Book Antiqua"/>
          <w:kern w:val="2"/>
          <w:lang w:val="en-US" w:eastAsia="zh-CN"/>
        </w:rPr>
        <w:t xml:space="preserve"> 2013; </w:t>
      </w:r>
      <w:r w:rsidRPr="004F17B3">
        <w:rPr>
          <w:rFonts w:ascii="Book Antiqua" w:eastAsia="宋体" w:hAnsi="Book Antiqua"/>
          <w:b/>
          <w:kern w:val="2"/>
          <w:lang w:val="en-US" w:eastAsia="zh-CN"/>
        </w:rPr>
        <w:t>77</w:t>
      </w:r>
      <w:r w:rsidRPr="004F17B3">
        <w:rPr>
          <w:rFonts w:ascii="Book Antiqua" w:eastAsia="宋体" w:hAnsi="Book Antiqua"/>
          <w:kern w:val="2"/>
          <w:lang w:val="en-US" w:eastAsia="zh-CN"/>
        </w:rPr>
        <w:t>: 335-350 [PMID: 23410695 DOI: 10.1016/j.gie.2013.01.002]</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78 </w:t>
      </w:r>
      <w:r w:rsidRPr="004F17B3">
        <w:rPr>
          <w:rFonts w:ascii="Book Antiqua" w:eastAsia="宋体" w:hAnsi="Book Antiqua"/>
          <w:b/>
          <w:kern w:val="2"/>
          <w:lang w:val="en-US" w:eastAsia="zh-CN"/>
        </w:rPr>
        <w:t>Lou Z</w:t>
      </w:r>
      <w:r w:rsidRPr="004F17B3">
        <w:rPr>
          <w:rFonts w:ascii="Book Antiqua" w:eastAsia="宋体" w:hAnsi="Book Antiqua"/>
          <w:kern w:val="2"/>
          <w:lang w:val="en-US" w:eastAsia="zh-CN"/>
        </w:rPr>
        <w:t xml:space="preserve">, Meng RG, Zhang W, Yu ED, Fu CG. Preoperative carcinoembryonic antibody is predictive of distant metastasis in pathologically T1 colorectal cancer after radical surgery. </w:t>
      </w:r>
      <w:r w:rsidRPr="004F17B3">
        <w:rPr>
          <w:rFonts w:ascii="Book Antiqua" w:eastAsia="宋体" w:hAnsi="Book Antiqua"/>
          <w:i/>
          <w:kern w:val="2"/>
          <w:lang w:val="en-US" w:eastAsia="zh-CN"/>
        </w:rPr>
        <w:t>World J Gastroenterol</w:t>
      </w:r>
      <w:r w:rsidRPr="004F17B3">
        <w:rPr>
          <w:rFonts w:ascii="Book Antiqua" w:eastAsia="宋体" w:hAnsi="Book Antiqua"/>
          <w:kern w:val="2"/>
          <w:lang w:val="en-US" w:eastAsia="zh-CN"/>
        </w:rPr>
        <w:t xml:space="preserve"> 2013; </w:t>
      </w:r>
      <w:r w:rsidRPr="004F17B3">
        <w:rPr>
          <w:rFonts w:ascii="Book Antiqua" w:eastAsia="宋体" w:hAnsi="Book Antiqua"/>
          <w:b/>
          <w:kern w:val="2"/>
          <w:lang w:val="en-US" w:eastAsia="zh-CN"/>
        </w:rPr>
        <w:t>19</w:t>
      </w:r>
      <w:r w:rsidRPr="004F17B3">
        <w:rPr>
          <w:rFonts w:ascii="Book Antiqua" w:eastAsia="宋体" w:hAnsi="Book Antiqua"/>
          <w:kern w:val="2"/>
          <w:lang w:val="en-US" w:eastAsia="zh-CN"/>
        </w:rPr>
        <w:t>: 389-393 [PMID: 23372362 DOI: 10.3748/wjg.v19.i3.389]</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79 </w:t>
      </w:r>
      <w:r w:rsidRPr="004F17B3">
        <w:rPr>
          <w:rFonts w:ascii="Book Antiqua" w:eastAsia="宋体" w:hAnsi="Book Antiqua"/>
          <w:b/>
          <w:kern w:val="2"/>
          <w:lang w:val="en-US" w:eastAsia="zh-CN"/>
        </w:rPr>
        <w:t>Vasile I</w:t>
      </w:r>
      <w:r w:rsidRPr="004F17B3">
        <w:rPr>
          <w:rFonts w:ascii="Book Antiqua" w:eastAsia="宋体" w:hAnsi="Book Antiqua"/>
          <w:kern w:val="2"/>
          <w:lang w:val="en-US" w:eastAsia="zh-CN"/>
        </w:rPr>
        <w:t xml:space="preserve">, Mirea C, Vîlcea ID, Paşalega M, Calotă F, Meşină C, Cheie M, Dumitrescu T, Mogoanţă S, Tenea T, Radu V, Moraru E. [Esophago-digestive anastomosis dehiscence]. </w:t>
      </w:r>
      <w:r w:rsidRPr="004F17B3">
        <w:rPr>
          <w:rFonts w:ascii="Book Antiqua" w:eastAsia="宋体" w:hAnsi="Book Antiqua"/>
          <w:i/>
          <w:kern w:val="2"/>
          <w:lang w:val="en-US" w:eastAsia="zh-CN"/>
        </w:rPr>
        <w:t xml:space="preserve">Chirurgia </w:t>
      </w:r>
      <w:r w:rsidRPr="004F17B3">
        <w:rPr>
          <w:rFonts w:ascii="Book Antiqua" w:eastAsia="宋体" w:hAnsi="Book Antiqua"/>
          <w:kern w:val="2"/>
          <w:lang w:val="en-US" w:eastAsia="zh-CN"/>
        </w:rPr>
        <w:t xml:space="preserve">(Bucur) 2009; </w:t>
      </w:r>
      <w:r w:rsidRPr="004F17B3">
        <w:rPr>
          <w:rFonts w:ascii="Book Antiqua" w:eastAsia="宋体" w:hAnsi="Book Antiqua"/>
          <w:b/>
          <w:kern w:val="2"/>
          <w:lang w:val="en-US" w:eastAsia="zh-CN"/>
        </w:rPr>
        <w:t>104</w:t>
      </w:r>
      <w:r w:rsidRPr="004F17B3">
        <w:rPr>
          <w:rFonts w:ascii="Book Antiqua" w:eastAsia="宋体" w:hAnsi="Book Antiqua"/>
          <w:kern w:val="2"/>
          <w:lang w:val="en-US" w:eastAsia="zh-CN"/>
        </w:rPr>
        <w:t>: 281-286 [PMID: 19601459]</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80 </w:t>
      </w:r>
      <w:r w:rsidRPr="004F17B3">
        <w:rPr>
          <w:rFonts w:ascii="Book Antiqua" w:eastAsia="宋体" w:hAnsi="Book Antiqua"/>
          <w:b/>
          <w:kern w:val="2"/>
          <w:lang w:val="en-US" w:eastAsia="zh-CN"/>
        </w:rPr>
        <w:t>Freeman HJ</w:t>
      </w:r>
      <w:r w:rsidRPr="004F17B3">
        <w:rPr>
          <w:rFonts w:ascii="Book Antiqua" w:eastAsia="宋体" w:hAnsi="Book Antiqua"/>
          <w:kern w:val="2"/>
          <w:lang w:val="en-US" w:eastAsia="zh-CN"/>
        </w:rPr>
        <w:t xml:space="preserve">. Early stage colon cancer. </w:t>
      </w:r>
      <w:r w:rsidRPr="004F17B3">
        <w:rPr>
          <w:rFonts w:ascii="Book Antiqua" w:eastAsia="宋体" w:hAnsi="Book Antiqua"/>
          <w:i/>
          <w:kern w:val="2"/>
          <w:lang w:val="en-US" w:eastAsia="zh-CN"/>
        </w:rPr>
        <w:t>World J Gastroenterol</w:t>
      </w:r>
      <w:r w:rsidRPr="004F17B3">
        <w:rPr>
          <w:rFonts w:ascii="Book Antiqua" w:eastAsia="宋体" w:hAnsi="Book Antiqua"/>
          <w:kern w:val="2"/>
          <w:lang w:val="en-US" w:eastAsia="zh-CN"/>
        </w:rPr>
        <w:t xml:space="preserve"> 2013; </w:t>
      </w:r>
      <w:r w:rsidRPr="004F17B3">
        <w:rPr>
          <w:rFonts w:ascii="Book Antiqua" w:eastAsia="宋体" w:hAnsi="Book Antiqua"/>
          <w:b/>
          <w:kern w:val="2"/>
          <w:lang w:val="en-US" w:eastAsia="zh-CN"/>
        </w:rPr>
        <w:t>19</w:t>
      </w:r>
      <w:r w:rsidRPr="004F17B3">
        <w:rPr>
          <w:rFonts w:ascii="Book Antiqua" w:eastAsia="宋体" w:hAnsi="Book Antiqua"/>
          <w:kern w:val="2"/>
          <w:lang w:val="en-US" w:eastAsia="zh-CN"/>
        </w:rPr>
        <w:t>: 8468-8473 [PMID: 24379564 DOI: 10.3748/wjg.v19.i46.8468]</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81 </w:t>
      </w:r>
      <w:r w:rsidRPr="004F17B3">
        <w:rPr>
          <w:rFonts w:ascii="Book Antiqua" w:eastAsia="宋体" w:hAnsi="Book Antiqua"/>
          <w:b/>
          <w:kern w:val="2"/>
          <w:lang w:val="en-US" w:eastAsia="zh-CN"/>
        </w:rPr>
        <w:t>Vîlcea ID</w:t>
      </w:r>
      <w:r w:rsidRPr="004F17B3">
        <w:rPr>
          <w:rFonts w:ascii="Book Antiqua" w:eastAsia="宋体" w:hAnsi="Book Antiqua"/>
          <w:kern w:val="2"/>
          <w:lang w:val="en-US" w:eastAsia="zh-CN"/>
        </w:rPr>
        <w:t xml:space="preserve">, Vasile I, Tomescu P, Pasalega M, Meşină C, Calotă F, Mihaela C, Georgescu E, Ionescu M, Mirea C, Traşcă E, Tenea T, Mogoanta S. Loco-regional advanced colorectal cancer: diagnostic and therapeutic features. </w:t>
      </w:r>
      <w:r w:rsidRPr="004F17B3">
        <w:rPr>
          <w:rFonts w:ascii="Book Antiqua" w:eastAsia="宋体" w:hAnsi="Book Antiqua"/>
          <w:i/>
          <w:kern w:val="2"/>
          <w:lang w:val="en-US" w:eastAsia="zh-CN"/>
        </w:rPr>
        <w:t xml:space="preserve">Chirurgia </w:t>
      </w:r>
      <w:r w:rsidRPr="004F17B3">
        <w:rPr>
          <w:rFonts w:ascii="Book Antiqua" w:eastAsia="宋体" w:hAnsi="Book Antiqua"/>
          <w:kern w:val="2"/>
          <w:lang w:val="en-US" w:eastAsia="zh-CN"/>
        </w:rPr>
        <w:t xml:space="preserve">(Bucur) 2008; </w:t>
      </w:r>
      <w:r w:rsidRPr="004F17B3">
        <w:rPr>
          <w:rFonts w:ascii="Book Antiqua" w:eastAsia="宋体" w:hAnsi="Book Antiqua"/>
          <w:b/>
          <w:kern w:val="2"/>
          <w:lang w:val="en-US" w:eastAsia="zh-CN"/>
        </w:rPr>
        <w:t>103</w:t>
      </w:r>
      <w:r w:rsidRPr="004F17B3">
        <w:rPr>
          <w:rFonts w:ascii="Book Antiqua" w:eastAsia="宋体" w:hAnsi="Book Antiqua"/>
          <w:kern w:val="2"/>
          <w:lang w:val="en-US" w:eastAsia="zh-CN"/>
        </w:rPr>
        <w:t>: 189-194 [PMID: 18457097]</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82 </w:t>
      </w:r>
      <w:r w:rsidRPr="004F17B3">
        <w:rPr>
          <w:rFonts w:ascii="Book Antiqua" w:eastAsia="宋体" w:hAnsi="Book Antiqua"/>
          <w:b/>
          <w:kern w:val="2"/>
          <w:lang w:val="en-US" w:eastAsia="zh-CN"/>
        </w:rPr>
        <w:t>Burada F</w:t>
      </w:r>
      <w:r w:rsidRPr="004F17B3">
        <w:rPr>
          <w:rFonts w:ascii="Book Antiqua" w:eastAsia="宋体" w:hAnsi="Book Antiqua"/>
          <w:kern w:val="2"/>
          <w:lang w:val="en-US" w:eastAsia="zh-CN"/>
        </w:rPr>
        <w:t xml:space="preserve">, Dumitrescu T, Nicoli R, Ciurea ME, Rogoveanu I, Ioana M. Cytokine promoter polymorphisms and risk of colorectal cancer. </w:t>
      </w:r>
      <w:r w:rsidRPr="004F17B3">
        <w:rPr>
          <w:rFonts w:ascii="Book Antiqua" w:eastAsia="宋体" w:hAnsi="Book Antiqua"/>
          <w:i/>
          <w:kern w:val="2"/>
          <w:lang w:val="en-US" w:eastAsia="zh-CN"/>
        </w:rPr>
        <w:t>Clin Lab</w:t>
      </w:r>
      <w:r w:rsidRPr="004F17B3">
        <w:rPr>
          <w:rFonts w:ascii="Book Antiqua" w:eastAsia="宋体" w:hAnsi="Book Antiqua"/>
          <w:kern w:val="2"/>
          <w:lang w:val="en-US" w:eastAsia="zh-CN"/>
        </w:rPr>
        <w:t xml:space="preserve"> 2013; </w:t>
      </w:r>
      <w:r w:rsidRPr="004F17B3">
        <w:rPr>
          <w:rFonts w:ascii="Book Antiqua" w:eastAsia="宋体" w:hAnsi="Book Antiqua"/>
          <w:b/>
          <w:kern w:val="2"/>
          <w:lang w:val="en-US" w:eastAsia="zh-CN"/>
        </w:rPr>
        <w:t>59</w:t>
      </w:r>
      <w:r w:rsidRPr="004F17B3">
        <w:rPr>
          <w:rFonts w:ascii="Book Antiqua" w:eastAsia="宋体" w:hAnsi="Book Antiqua"/>
          <w:kern w:val="2"/>
          <w:lang w:val="en-US" w:eastAsia="zh-CN"/>
        </w:rPr>
        <w:t>: 773-779 [PMID: 24133905 DOI: 10.7754/Clin.Lab.2012.120713]</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83 </w:t>
      </w:r>
      <w:r w:rsidRPr="004F17B3">
        <w:rPr>
          <w:rFonts w:ascii="Book Antiqua" w:eastAsia="宋体" w:hAnsi="Book Antiqua"/>
          <w:b/>
          <w:kern w:val="2"/>
          <w:lang w:val="en-US" w:eastAsia="zh-CN"/>
        </w:rPr>
        <w:t>Burada F</w:t>
      </w:r>
      <w:r w:rsidRPr="004F17B3">
        <w:rPr>
          <w:rFonts w:ascii="Book Antiqua" w:eastAsia="宋体" w:hAnsi="Book Antiqua"/>
          <w:kern w:val="2"/>
          <w:lang w:val="en-US" w:eastAsia="zh-CN"/>
        </w:rPr>
        <w:t xml:space="preserve">, Dumitrescu T, Nicoli R, Ciurea ME, Angelescu C, Mixich F, Ioana M. IL-1RN +2018T&amp;gt;C polymorphism is correlated with colorectal cancer. </w:t>
      </w:r>
      <w:r w:rsidRPr="004F17B3">
        <w:rPr>
          <w:rFonts w:ascii="Book Antiqua" w:eastAsia="宋体" w:hAnsi="Book Antiqua"/>
          <w:i/>
          <w:kern w:val="2"/>
          <w:lang w:val="en-US" w:eastAsia="zh-CN"/>
        </w:rPr>
        <w:t>Mol Biol Rep</w:t>
      </w:r>
      <w:r w:rsidRPr="004F17B3">
        <w:rPr>
          <w:rFonts w:ascii="Book Antiqua" w:eastAsia="宋体" w:hAnsi="Book Antiqua"/>
          <w:kern w:val="2"/>
          <w:lang w:val="en-US" w:eastAsia="zh-CN"/>
        </w:rPr>
        <w:t xml:space="preserve"> 2013; </w:t>
      </w:r>
      <w:r w:rsidRPr="004F17B3">
        <w:rPr>
          <w:rFonts w:ascii="Book Antiqua" w:eastAsia="宋体" w:hAnsi="Book Antiqua"/>
          <w:b/>
          <w:kern w:val="2"/>
          <w:lang w:val="en-US" w:eastAsia="zh-CN"/>
        </w:rPr>
        <w:t>40</w:t>
      </w:r>
      <w:r w:rsidRPr="004F17B3">
        <w:rPr>
          <w:rFonts w:ascii="Book Antiqua" w:eastAsia="宋体" w:hAnsi="Book Antiqua"/>
          <w:kern w:val="2"/>
          <w:lang w:val="en-US" w:eastAsia="zh-CN"/>
        </w:rPr>
        <w:t>: 2851-2857 [PMID: 23192617 DOI: 10.1007/s11033-012-2300-x]</w:t>
      </w:r>
    </w:p>
    <w:p w:rsidR="004F17B3" w:rsidRPr="004F17B3" w:rsidRDefault="004F17B3" w:rsidP="00031B97">
      <w:pPr>
        <w:widowControl w:val="0"/>
        <w:adjustRightInd w:val="0"/>
        <w:snapToGrid w:val="0"/>
        <w:spacing w:line="360" w:lineRule="auto"/>
        <w:jc w:val="both"/>
        <w:rPr>
          <w:rFonts w:ascii="Book Antiqua" w:eastAsia="宋体" w:hAnsi="Book Antiqua"/>
          <w:kern w:val="2"/>
          <w:lang w:val="en-US" w:eastAsia="zh-CN"/>
        </w:rPr>
      </w:pPr>
      <w:r w:rsidRPr="004F17B3">
        <w:rPr>
          <w:rFonts w:ascii="Book Antiqua" w:eastAsia="宋体" w:hAnsi="Book Antiqua"/>
          <w:kern w:val="2"/>
          <w:lang w:val="en-US" w:eastAsia="zh-CN"/>
        </w:rPr>
        <w:t xml:space="preserve">84 </w:t>
      </w:r>
      <w:r w:rsidRPr="004F17B3">
        <w:rPr>
          <w:rFonts w:ascii="Book Antiqua" w:eastAsia="宋体" w:hAnsi="Book Antiqua"/>
          <w:b/>
          <w:kern w:val="2"/>
          <w:lang w:val="en-US" w:eastAsia="zh-CN"/>
        </w:rPr>
        <w:t>Meşină C</w:t>
      </w:r>
      <w:r w:rsidRPr="004F17B3">
        <w:rPr>
          <w:rFonts w:ascii="Book Antiqua" w:eastAsia="宋体" w:hAnsi="Book Antiqua"/>
          <w:kern w:val="2"/>
          <w:lang w:val="en-US" w:eastAsia="zh-CN"/>
        </w:rPr>
        <w:t xml:space="preserve">, Vasile I, Ciobanu D, Calotă F, Gruia CL, Streba L, Mogoantă SŞ, Pârvănescu H, Georgescu CV, Tarniţă DN. </w:t>
      </w:r>
      <w:bookmarkStart w:id="157" w:name="OLE_LINK314"/>
      <w:bookmarkStart w:id="158" w:name="OLE_LINK315"/>
      <w:r w:rsidRPr="004F17B3">
        <w:rPr>
          <w:rFonts w:ascii="Book Antiqua" w:eastAsia="宋体" w:hAnsi="Book Antiqua"/>
          <w:kern w:val="2"/>
          <w:lang w:val="en-US" w:eastAsia="zh-CN"/>
        </w:rPr>
        <w:t>Collision tumor of recto-sigmoidian junction - case presentation</w:t>
      </w:r>
      <w:bookmarkEnd w:id="157"/>
      <w:bookmarkEnd w:id="158"/>
      <w:r w:rsidRPr="004F17B3">
        <w:rPr>
          <w:rFonts w:ascii="Book Antiqua" w:eastAsia="宋体" w:hAnsi="Book Antiqua"/>
          <w:kern w:val="2"/>
          <w:lang w:val="en-US" w:eastAsia="zh-CN"/>
        </w:rPr>
        <w:t xml:space="preserve">. </w:t>
      </w:r>
      <w:r w:rsidRPr="004F17B3">
        <w:rPr>
          <w:rFonts w:ascii="Book Antiqua" w:eastAsia="宋体" w:hAnsi="Book Antiqua"/>
          <w:i/>
          <w:kern w:val="2"/>
          <w:lang w:val="en-US" w:eastAsia="zh-CN"/>
        </w:rPr>
        <w:t>Rom J Morphol Embryol</w:t>
      </w:r>
      <w:r w:rsidRPr="004F17B3">
        <w:rPr>
          <w:rFonts w:ascii="Book Antiqua" w:eastAsia="宋体" w:hAnsi="Book Antiqua"/>
          <w:kern w:val="2"/>
          <w:lang w:val="en-US" w:eastAsia="zh-CN"/>
        </w:rPr>
        <w:t xml:space="preserve"> 2014; </w:t>
      </w:r>
      <w:r w:rsidRPr="004F17B3">
        <w:rPr>
          <w:rFonts w:ascii="Book Antiqua" w:eastAsia="宋体" w:hAnsi="Book Antiqua"/>
          <w:b/>
          <w:kern w:val="2"/>
          <w:lang w:val="en-US" w:eastAsia="zh-CN"/>
        </w:rPr>
        <w:t>55</w:t>
      </w:r>
      <w:r w:rsidRPr="004F17B3">
        <w:rPr>
          <w:rFonts w:ascii="Book Antiqua" w:eastAsia="宋体" w:hAnsi="Book Antiqua"/>
          <w:kern w:val="2"/>
          <w:lang w:val="en-US" w:eastAsia="zh-CN"/>
        </w:rPr>
        <w:t>: 643-647 [PMID: 25178338]</w:t>
      </w:r>
    </w:p>
    <w:p w:rsidR="004F17B3" w:rsidRPr="00BE302B" w:rsidRDefault="004F17B3" w:rsidP="00331B0D">
      <w:pPr>
        <w:wordWrap w:val="0"/>
        <w:adjustRightInd w:val="0"/>
        <w:snapToGrid w:val="0"/>
        <w:spacing w:line="360" w:lineRule="auto"/>
        <w:jc w:val="right"/>
        <w:rPr>
          <w:rFonts w:ascii="Book Antiqua" w:eastAsia="宋体" w:hAnsi="Book Antiqua" w:hint="eastAsia"/>
          <w:b/>
          <w:bCs/>
          <w:lang w:eastAsia="zh-CN"/>
        </w:rPr>
      </w:pPr>
      <w:bookmarkStart w:id="159" w:name="OLE_LINK62"/>
      <w:bookmarkStart w:id="160" w:name="OLE_LINK63"/>
      <w:bookmarkStart w:id="161" w:name="OLE_LINK68"/>
      <w:bookmarkStart w:id="162" w:name="OLE_LINK115"/>
      <w:bookmarkStart w:id="163" w:name="OLE_LINK93"/>
      <w:bookmarkStart w:id="164" w:name="OLE_LINK96"/>
      <w:bookmarkStart w:id="165" w:name="OLE_LINK140"/>
      <w:bookmarkStart w:id="166" w:name="OLE_LINK112"/>
      <w:bookmarkStart w:id="167" w:name="OLE_LINK161"/>
      <w:bookmarkStart w:id="168" w:name="OLE_LINK174"/>
      <w:bookmarkStart w:id="169" w:name="OLE_LINK183"/>
      <w:bookmarkStart w:id="170" w:name="OLE_LINK194"/>
      <w:bookmarkStart w:id="171" w:name="OLE_LINK173"/>
      <w:bookmarkStart w:id="172" w:name="OLE_LINK192"/>
      <w:bookmarkStart w:id="173" w:name="OLE_LINK224"/>
      <w:bookmarkStart w:id="174" w:name="OLE_LINK243"/>
      <w:bookmarkStart w:id="175" w:name="OLE_LINK337"/>
      <w:bookmarkStart w:id="176" w:name="OLE_LINK212"/>
      <w:bookmarkStart w:id="177" w:name="OLE_LINK244"/>
      <w:bookmarkStart w:id="178" w:name="OLE_LINK214"/>
      <w:bookmarkStart w:id="179" w:name="OLE_LINK220"/>
      <w:bookmarkStart w:id="180" w:name="OLE_LINK222"/>
      <w:bookmarkStart w:id="181" w:name="OLE_LINK95"/>
      <w:r w:rsidRPr="00356DDD">
        <w:rPr>
          <w:rFonts w:ascii="Book Antiqua" w:hAnsi="Book Antiqua"/>
          <w:b/>
          <w:bCs/>
        </w:rPr>
        <w:lastRenderedPageBreak/>
        <w:t xml:space="preserve">P-Reviewer: </w:t>
      </w:r>
      <w:r w:rsidR="005402BE" w:rsidRPr="005402BE">
        <w:rPr>
          <w:rFonts w:ascii="Book Antiqua" w:hAnsi="Book Antiqua"/>
          <w:bCs/>
        </w:rPr>
        <w:t>Nishida</w:t>
      </w:r>
      <w:r w:rsidR="005402BE" w:rsidRPr="007F4B4B">
        <w:rPr>
          <w:rFonts w:ascii="Book Antiqua" w:eastAsia="宋体" w:hAnsi="Book Antiqua" w:hint="eastAsia"/>
          <w:bCs/>
          <w:lang w:eastAsia="zh-CN"/>
        </w:rPr>
        <w:t xml:space="preserve"> T, </w:t>
      </w:r>
      <w:r w:rsidR="005402BE" w:rsidRPr="005402BE">
        <w:rPr>
          <w:rFonts w:ascii="Book Antiqua" w:hAnsi="Book Antiqua"/>
          <w:bCs/>
        </w:rPr>
        <w:t>Tanabe</w:t>
      </w:r>
      <w:r w:rsidR="005402BE" w:rsidRPr="007F4B4B">
        <w:rPr>
          <w:rFonts w:ascii="Book Antiqua" w:eastAsia="宋体" w:hAnsi="Book Antiqua" w:hint="eastAsia"/>
          <w:bCs/>
          <w:lang w:eastAsia="zh-CN"/>
        </w:rPr>
        <w:t xml:space="preserve"> S</w:t>
      </w:r>
      <w:r w:rsidR="005402BE" w:rsidRPr="007F4B4B">
        <w:rPr>
          <w:rFonts w:ascii="Book Antiqua" w:eastAsia="宋体" w:hAnsi="Book Antiqua" w:hint="eastAsia"/>
          <w:b/>
          <w:bCs/>
          <w:lang w:eastAsia="zh-CN"/>
        </w:rPr>
        <w:t xml:space="preserve"> </w:t>
      </w:r>
      <w:r w:rsidRPr="00356DDD">
        <w:rPr>
          <w:rFonts w:ascii="Book Antiqua" w:hAnsi="Book Antiqua"/>
          <w:b/>
          <w:bCs/>
        </w:rPr>
        <w:t>S-Editor:</w:t>
      </w:r>
      <w:r w:rsidRPr="00356DDD">
        <w:rPr>
          <w:rFonts w:ascii="Book Antiqua" w:hAnsi="Book Antiqua"/>
        </w:rPr>
        <w:t xml:space="preserve"> </w:t>
      </w:r>
      <w:r w:rsidRPr="00356DDD">
        <w:rPr>
          <w:rFonts w:ascii="Book Antiqua" w:hAnsi="Book Antiqua" w:hint="eastAsia"/>
        </w:rPr>
        <w:t xml:space="preserve">Ma YJ </w:t>
      </w:r>
      <w:r w:rsidRPr="00356DDD">
        <w:rPr>
          <w:rFonts w:ascii="Book Antiqua" w:hAnsi="Book Antiqua"/>
          <w:b/>
          <w:bCs/>
        </w:rPr>
        <w:t>L-Editor:</w:t>
      </w:r>
      <w:r w:rsidR="003D67FD">
        <w:rPr>
          <w:rFonts w:ascii="Book Antiqua" w:hAnsi="Book Antiqua"/>
        </w:rPr>
        <w:t xml:space="preserve"> </w:t>
      </w:r>
      <w:r w:rsidR="00331B0D" w:rsidRPr="00BE302B">
        <w:rPr>
          <w:rFonts w:ascii="Book Antiqua" w:eastAsia="宋体" w:hAnsi="Book Antiqua" w:hint="eastAsia"/>
          <w:lang w:eastAsia="zh-CN"/>
        </w:rPr>
        <w:t xml:space="preserve">A </w:t>
      </w:r>
      <w:r w:rsidRPr="00356DDD">
        <w:rPr>
          <w:rFonts w:ascii="Book Antiqua" w:hAnsi="Book Antiqua"/>
          <w:b/>
          <w:bCs/>
        </w:rPr>
        <w:t>E-Editor:</w:t>
      </w:r>
      <w:r w:rsidR="00331B0D" w:rsidRPr="00BE302B">
        <w:rPr>
          <w:rFonts w:ascii="Book Antiqua" w:eastAsia="宋体" w:hAnsi="Book Antiqua" w:hint="eastAsia"/>
          <w:b/>
          <w:bCs/>
          <w:lang w:eastAsia="zh-CN"/>
        </w:rPr>
        <w:t xml:space="preserve"> </w:t>
      </w:r>
      <w:r w:rsidR="00331B0D" w:rsidRPr="00BE302B">
        <w:rPr>
          <w:rFonts w:ascii="Book Antiqua" w:eastAsia="宋体" w:hAnsi="Book Antiqua" w:hint="eastAsia"/>
          <w:bCs/>
          <w:lang w:eastAsia="zh-CN"/>
        </w:rPr>
        <w:t>Song H</w:t>
      </w:r>
    </w:p>
    <w:p w:rsidR="004F17B3" w:rsidRPr="00356DDD" w:rsidRDefault="004F17B3" w:rsidP="00031B97">
      <w:pPr>
        <w:adjustRightInd w:val="0"/>
        <w:snapToGrid w:val="0"/>
        <w:spacing w:line="360" w:lineRule="auto"/>
        <w:rPr>
          <w:rFonts w:ascii="Arial" w:hAnsi="Arial" w:cs="Arial"/>
          <w:b/>
          <w:bCs/>
          <w:color w:val="2B2B2B"/>
          <w:shd w:val="clear" w:color="auto" w:fill="FAFAFA"/>
        </w:rPr>
      </w:pPr>
      <w:bookmarkStart w:id="182" w:name="_GoBack"/>
      <w:bookmarkEnd w:id="182"/>
    </w:p>
    <w:p w:rsidR="004F17B3" w:rsidRPr="00356DDD" w:rsidRDefault="004F17B3" w:rsidP="00031B97">
      <w:pPr>
        <w:shd w:val="clear" w:color="auto" w:fill="FFFFFF"/>
        <w:adjustRightInd w:val="0"/>
        <w:snapToGrid w:val="0"/>
        <w:spacing w:line="360" w:lineRule="auto"/>
        <w:rPr>
          <w:rFonts w:ascii="Book Antiqua" w:hAnsi="Book Antiqua" w:cs="Helvetica"/>
          <w:b/>
        </w:rPr>
      </w:pPr>
      <w:r w:rsidRPr="00356DDD">
        <w:rPr>
          <w:rFonts w:ascii="Book Antiqua" w:hAnsi="Book Antiqua" w:cs="Helvetica"/>
          <w:b/>
        </w:rPr>
        <w:t xml:space="preserve">Specialty type: </w:t>
      </w:r>
      <w:r w:rsidR="001A1A04" w:rsidRPr="001A1A04">
        <w:rPr>
          <w:rFonts w:ascii="Book Antiqua" w:hAnsi="Book Antiqua" w:cs="Helvetica"/>
        </w:rPr>
        <w:t>Gastroenterology and Hepatology</w:t>
      </w:r>
    </w:p>
    <w:p w:rsidR="004F17B3" w:rsidRPr="00356DDD" w:rsidRDefault="004F17B3" w:rsidP="00031B97">
      <w:pPr>
        <w:shd w:val="clear" w:color="auto" w:fill="FFFFFF"/>
        <w:adjustRightInd w:val="0"/>
        <w:snapToGrid w:val="0"/>
        <w:spacing w:line="360" w:lineRule="auto"/>
        <w:rPr>
          <w:rFonts w:ascii="Book Antiqua" w:hAnsi="Book Antiqua" w:cs="Helvetica"/>
        </w:rPr>
      </w:pPr>
      <w:r w:rsidRPr="00356DDD">
        <w:rPr>
          <w:rFonts w:ascii="Book Antiqua" w:hAnsi="Book Antiqua" w:cs="Helvetica"/>
          <w:b/>
        </w:rPr>
        <w:t>Country of origin:</w:t>
      </w:r>
      <w:r w:rsidRPr="00356DDD">
        <w:rPr>
          <w:rFonts w:ascii="Book Antiqua" w:hAnsi="Book Antiqua" w:cs="Helvetica"/>
        </w:rPr>
        <w:t xml:space="preserve"> </w:t>
      </w:r>
      <w:r w:rsidR="00295D43" w:rsidRPr="00295D43">
        <w:rPr>
          <w:rFonts w:ascii="Book Antiqua" w:hAnsi="Book Antiqua" w:cs="Helvetica"/>
        </w:rPr>
        <w:t>Romania</w:t>
      </w:r>
    </w:p>
    <w:p w:rsidR="004F17B3" w:rsidRPr="00356DDD" w:rsidRDefault="004F17B3" w:rsidP="00031B97">
      <w:pPr>
        <w:shd w:val="clear" w:color="auto" w:fill="FFFFFF"/>
        <w:adjustRightInd w:val="0"/>
        <w:snapToGrid w:val="0"/>
        <w:spacing w:line="360" w:lineRule="auto"/>
        <w:rPr>
          <w:rFonts w:ascii="Book Antiqua" w:hAnsi="Book Antiqua" w:cs="Helvetica"/>
          <w:b/>
        </w:rPr>
      </w:pPr>
      <w:r w:rsidRPr="00356DDD">
        <w:rPr>
          <w:rFonts w:ascii="Book Antiqua" w:hAnsi="Book Antiqua" w:cs="Helvetica"/>
          <w:b/>
        </w:rPr>
        <w:t>Peer-review report classification</w:t>
      </w:r>
    </w:p>
    <w:p w:rsidR="004F17B3" w:rsidRPr="00356DDD" w:rsidRDefault="004F17B3" w:rsidP="00031B97">
      <w:pPr>
        <w:shd w:val="clear" w:color="auto" w:fill="FFFFFF"/>
        <w:adjustRightInd w:val="0"/>
        <w:snapToGrid w:val="0"/>
        <w:spacing w:line="360" w:lineRule="auto"/>
        <w:rPr>
          <w:rFonts w:ascii="Book Antiqua" w:hAnsi="Book Antiqua" w:cs="Helvetica"/>
        </w:rPr>
      </w:pPr>
      <w:r w:rsidRPr="00356DDD">
        <w:rPr>
          <w:rFonts w:ascii="Book Antiqua" w:hAnsi="Book Antiqua" w:cs="Helvetica"/>
        </w:rPr>
        <w:t xml:space="preserve">Grade A (Excellent): </w:t>
      </w:r>
      <w:r w:rsidRPr="00356DDD">
        <w:rPr>
          <w:rFonts w:ascii="Book Antiqua" w:hAnsi="Book Antiqua" w:cs="Helvetica" w:hint="eastAsia"/>
        </w:rPr>
        <w:t>0</w:t>
      </w:r>
    </w:p>
    <w:p w:rsidR="004F17B3" w:rsidRPr="00356DDD" w:rsidRDefault="004F17B3" w:rsidP="00031B97">
      <w:pPr>
        <w:shd w:val="clear" w:color="auto" w:fill="FFFFFF"/>
        <w:adjustRightInd w:val="0"/>
        <w:snapToGrid w:val="0"/>
        <w:spacing w:line="360" w:lineRule="auto"/>
        <w:rPr>
          <w:rFonts w:ascii="Book Antiqua" w:hAnsi="Book Antiqua" w:cs="Helvetica"/>
        </w:rPr>
      </w:pPr>
      <w:r w:rsidRPr="00356DDD">
        <w:rPr>
          <w:rFonts w:ascii="Book Antiqua" w:hAnsi="Book Antiqua" w:cs="Helvetica"/>
        </w:rPr>
        <w:t xml:space="preserve">Grade B (Very good): </w:t>
      </w:r>
      <w:r w:rsidR="00F9616B" w:rsidRPr="00356DDD">
        <w:rPr>
          <w:rFonts w:ascii="Book Antiqua" w:hAnsi="Book Antiqua" w:cs="Helvetica" w:hint="eastAsia"/>
        </w:rPr>
        <w:t>0</w:t>
      </w:r>
    </w:p>
    <w:p w:rsidR="004F17B3" w:rsidRPr="007F4B4B" w:rsidRDefault="004F17B3" w:rsidP="00031B97">
      <w:pPr>
        <w:shd w:val="clear" w:color="auto" w:fill="FFFFFF"/>
        <w:adjustRightInd w:val="0"/>
        <w:snapToGrid w:val="0"/>
        <w:spacing w:line="360" w:lineRule="auto"/>
        <w:rPr>
          <w:rFonts w:ascii="Book Antiqua" w:eastAsia="宋体" w:hAnsi="Book Antiqua" w:cs="Helvetica"/>
          <w:lang w:eastAsia="zh-CN"/>
        </w:rPr>
      </w:pPr>
      <w:r w:rsidRPr="00356DDD">
        <w:rPr>
          <w:rFonts w:ascii="Book Antiqua" w:hAnsi="Book Antiqua" w:cs="Helvetica"/>
        </w:rPr>
        <w:t xml:space="preserve">Grade C (Good): </w:t>
      </w:r>
      <w:r>
        <w:rPr>
          <w:rFonts w:ascii="Book Antiqua" w:hAnsi="Book Antiqua" w:cs="Helvetica" w:hint="eastAsia"/>
        </w:rPr>
        <w:t>C</w:t>
      </w:r>
      <w:r w:rsidR="00F9616B" w:rsidRPr="007F4B4B">
        <w:rPr>
          <w:rFonts w:ascii="Book Antiqua" w:eastAsia="宋体" w:hAnsi="Book Antiqua" w:cs="Helvetica" w:hint="eastAsia"/>
          <w:lang w:eastAsia="zh-CN"/>
        </w:rPr>
        <w:t>, C</w:t>
      </w:r>
    </w:p>
    <w:p w:rsidR="004F17B3" w:rsidRPr="00356DDD" w:rsidRDefault="004F17B3" w:rsidP="00031B97">
      <w:pPr>
        <w:shd w:val="clear" w:color="auto" w:fill="FFFFFF"/>
        <w:adjustRightInd w:val="0"/>
        <w:snapToGrid w:val="0"/>
        <w:spacing w:line="360" w:lineRule="auto"/>
        <w:rPr>
          <w:rFonts w:ascii="Book Antiqua" w:hAnsi="Book Antiqua" w:cs="Helvetica"/>
        </w:rPr>
      </w:pPr>
      <w:r w:rsidRPr="00356DDD">
        <w:rPr>
          <w:rFonts w:ascii="Book Antiqua" w:hAnsi="Book Antiqua" w:cs="Helvetica"/>
        </w:rPr>
        <w:t xml:space="preserve">Grade D (Fair): </w:t>
      </w:r>
      <w:r w:rsidRPr="00356DDD">
        <w:rPr>
          <w:rFonts w:ascii="Book Antiqua" w:hAnsi="Book Antiqua" w:cs="Helvetica" w:hint="eastAsia"/>
        </w:rPr>
        <w:t>0</w:t>
      </w:r>
    </w:p>
    <w:p w:rsidR="004F17B3" w:rsidRPr="00356DDD" w:rsidRDefault="004F17B3" w:rsidP="00031B97">
      <w:pPr>
        <w:adjustRightInd w:val="0"/>
        <w:snapToGrid w:val="0"/>
        <w:spacing w:line="360" w:lineRule="auto"/>
        <w:rPr>
          <w:rFonts w:ascii="Book Antiqua" w:hAnsi="Book Antiqua" w:cs="Helvetica"/>
        </w:rPr>
      </w:pPr>
      <w:r w:rsidRPr="00356DDD">
        <w:rPr>
          <w:rFonts w:ascii="Book Antiqua" w:hAnsi="Book Antiqua" w:cs="Helvetica"/>
        </w:rPr>
        <w:t xml:space="preserve">Grade E (Poor): </w:t>
      </w:r>
      <w:r w:rsidRPr="00356DDD">
        <w:rPr>
          <w:rFonts w:ascii="Book Antiqua" w:hAnsi="Book Antiqua" w:cs="Helvetica" w:hint="eastAsia"/>
        </w:rPr>
        <w:t>0</w:t>
      </w:r>
    </w:p>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rsidR="004F17B3" w:rsidRPr="00356DDD" w:rsidRDefault="004F17B3" w:rsidP="00031B97">
      <w:pPr>
        <w:adjustRightInd w:val="0"/>
        <w:snapToGrid w:val="0"/>
        <w:spacing w:line="360" w:lineRule="auto"/>
        <w:rPr>
          <w:lang w:val="en-AU"/>
        </w:rPr>
      </w:pPr>
    </w:p>
    <w:bookmarkEnd w:id="181"/>
    <w:p w:rsidR="00B0339F" w:rsidRPr="00874C33" w:rsidRDefault="00B0339F" w:rsidP="00031B97">
      <w:pPr>
        <w:pStyle w:val="1"/>
        <w:shd w:val="clear" w:color="auto" w:fill="FFFFFF"/>
        <w:adjustRightInd w:val="0"/>
        <w:snapToGrid w:val="0"/>
        <w:spacing w:before="0" w:beforeAutospacing="0" w:after="0" w:afterAutospacing="0" w:line="360" w:lineRule="auto"/>
        <w:jc w:val="both"/>
        <w:textAlignment w:val="baseline"/>
        <w:rPr>
          <w:rFonts w:ascii="Book Antiqua" w:hAnsi="Book Antiqua"/>
          <w:sz w:val="24"/>
          <w:szCs w:val="24"/>
          <w:shd w:val="clear" w:color="auto" w:fill="FFFFFF"/>
        </w:rPr>
      </w:pPr>
    </w:p>
    <w:p w:rsidR="00B0339F" w:rsidRPr="007F4B4B" w:rsidRDefault="00F9616B" w:rsidP="00031B97">
      <w:pPr>
        <w:adjustRightInd w:val="0"/>
        <w:snapToGrid w:val="0"/>
        <w:spacing w:line="360" w:lineRule="auto"/>
        <w:jc w:val="both"/>
        <w:rPr>
          <w:rFonts w:ascii="Book Antiqua" w:eastAsia="宋体" w:hAnsi="Book Antiqua"/>
          <w:b/>
          <w:shd w:val="clear" w:color="auto" w:fill="FFFFFF"/>
          <w:lang w:val="en-US" w:eastAsia="zh-CN"/>
        </w:rPr>
      </w:pPr>
      <w:r>
        <w:rPr>
          <w:rFonts w:ascii="Book Antiqua" w:hAnsi="Book Antiqua"/>
          <w:b/>
          <w:shd w:val="clear" w:color="auto" w:fill="FFFFFF"/>
          <w:lang w:val="en-US"/>
        </w:rPr>
        <w:br w:type="page"/>
      </w:r>
      <w:r w:rsidR="00743E87" w:rsidRPr="00874C33">
        <w:rPr>
          <w:rFonts w:ascii="Book Antiqua" w:hAnsi="Book Antiqua"/>
          <w:b/>
          <w:lang w:val="en-US"/>
        </w:rPr>
        <w:lastRenderedPageBreak/>
        <w:t>Table 1 Histopathological factors predicting risk of lymph node metastases</w:t>
      </w:r>
      <w:r w:rsidR="00743E87" w:rsidRPr="00874C33">
        <w:rPr>
          <w:rFonts w:ascii="Book Antiqua" w:hAnsi="Book Antiqua" w:cs="Arial"/>
          <w:b/>
          <w:shd w:val="clear" w:color="auto" w:fill="FFFFFF"/>
          <w:lang w:val="en-US"/>
        </w:rPr>
        <w:t xml:space="preserve"> in malignant pedunculated colorectal polyps</w:t>
      </w:r>
    </w:p>
    <w:tbl>
      <w:tblPr>
        <w:tblW w:w="5000" w:type="pct"/>
        <w:tblBorders>
          <w:top w:val="single" w:sz="4" w:space="0" w:color="auto"/>
          <w:bottom w:val="single" w:sz="4" w:space="0" w:color="auto"/>
        </w:tblBorders>
        <w:tblLook w:val="01E0" w:firstRow="1" w:lastRow="1" w:firstColumn="1" w:lastColumn="1" w:noHBand="0" w:noVBand="0"/>
      </w:tblPr>
      <w:tblGrid>
        <w:gridCol w:w="3935"/>
        <w:gridCol w:w="923"/>
        <w:gridCol w:w="3998"/>
      </w:tblGrid>
      <w:tr w:rsidR="006F7981" w:rsidRPr="00874C33" w:rsidTr="00B23205">
        <w:trPr>
          <w:trHeight w:val="746"/>
        </w:trPr>
        <w:tc>
          <w:tcPr>
            <w:tcW w:w="2222" w:type="pct"/>
            <w:tcBorders>
              <w:top w:val="single" w:sz="4" w:space="0" w:color="auto"/>
              <w:bottom w:val="single" w:sz="4" w:space="0" w:color="auto"/>
            </w:tcBorders>
            <w:shd w:val="clear" w:color="auto" w:fill="auto"/>
          </w:tcPr>
          <w:p w:rsidR="00B0339F" w:rsidRPr="00874C33" w:rsidRDefault="00F9616B" w:rsidP="00031B97">
            <w:pPr>
              <w:adjustRightInd w:val="0"/>
              <w:snapToGrid w:val="0"/>
              <w:spacing w:line="360" w:lineRule="auto"/>
              <w:jc w:val="both"/>
              <w:rPr>
                <w:rFonts w:ascii="Book Antiqua" w:eastAsia="Times New Roman" w:hAnsi="Book Antiqua"/>
                <w:b/>
                <w:shd w:val="clear" w:color="auto" w:fill="FFFFFF"/>
                <w:lang w:val="en-US"/>
              </w:rPr>
            </w:pPr>
            <w:r w:rsidRPr="00874C33">
              <w:rPr>
                <w:rFonts w:ascii="Book Antiqua" w:eastAsia="Times New Roman" w:hAnsi="Book Antiqua"/>
                <w:b/>
                <w:lang w:val="en-US"/>
              </w:rPr>
              <w:t>Histopathological factors</w:t>
            </w:r>
          </w:p>
        </w:tc>
        <w:tc>
          <w:tcPr>
            <w:tcW w:w="521" w:type="pct"/>
            <w:tcBorders>
              <w:top w:val="single" w:sz="4" w:space="0" w:color="auto"/>
              <w:bottom w:val="single" w:sz="4" w:space="0" w:color="auto"/>
            </w:tcBorders>
            <w:shd w:val="clear" w:color="auto" w:fill="auto"/>
          </w:tcPr>
          <w:p w:rsidR="00B0339F" w:rsidRPr="00874C33" w:rsidRDefault="004477FD" w:rsidP="00031B97">
            <w:pPr>
              <w:adjustRightInd w:val="0"/>
              <w:snapToGrid w:val="0"/>
              <w:spacing w:line="360" w:lineRule="auto"/>
              <w:jc w:val="both"/>
              <w:rPr>
                <w:rFonts w:ascii="Book Antiqua" w:eastAsia="Times New Roman" w:hAnsi="Book Antiqua"/>
                <w:b/>
                <w:shd w:val="clear" w:color="auto" w:fill="FFFFFF"/>
                <w:lang w:val="en-US"/>
              </w:rPr>
            </w:pPr>
            <w:r>
              <w:rPr>
                <w:rFonts w:ascii="Book Antiqua" w:eastAsia="Times New Roman" w:hAnsi="Book Antiqua"/>
                <w:b/>
                <w:lang w:val="en-US"/>
              </w:rPr>
              <w:t>R</w:t>
            </w:r>
            <w:r w:rsidR="00B0339F" w:rsidRPr="00874C33">
              <w:rPr>
                <w:rFonts w:ascii="Book Antiqua" w:eastAsia="Times New Roman" w:hAnsi="Book Antiqua"/>
                <w:b/>
                <w:lang w:val="en-US"/>
              </w:rPr>
              <w:t>isk of LNM</w:t>
            </w:r>
          </w:p>
        </w:tc>
        <w:tc>
          <w:tcPr>
            <w:tcW w:w="2257" w:type="pct"/>
            <w:tcBorders>
              <w:top w:val="single" w:sz="4" w:space="0" w:color="auto"/>
              <w:bottom w:val="single" w:sz="4" w:space="0" w:color="auto"/>
            </w:tcBorders>
            <w:shd w:val="clear" w:color="auto" w:fill="auto"/>
          </w:tcPr>
          <w:p w:rsidR="00B0339F" w:rsidRPr="00874C33" w:rsidRDefault="001C1AF6" w:rsidP="00031B97">
            <w:pPr>
              <w:adjustRightInd w:val="0"/>
              <w:snapToGrid w:val="0"/>
              <w:spacing w:line="360" w:lineRule="auto"/>
              <w:jc w:val="both"/>
              <w:rPr>
                <w:rFonts w:ascii="Book Antiqua" w:eastAsia="Times New Roman" w:hAnsi="Book Antiqua"/>
                <w:b/>
                <w:shd w:val="clear" w:color="auto" w:fill="FFFFFF"/>
                <w:lang w:val="en-US"/>
              </w:rPr>
            </w:pPr>
            <w:r w:rsidRPr="00874C33">
              <w:rPr>
                <w:rFonts w:ascii="Book Antiqua" w:eastAsia="Times New Roman" w:hAnsi="Book Antiqua"/>
                <w:b/>
                <w:shd w:val="clear" w:color="auto" w:fill="FFFFFF"/>
                <w:lang w:val="en-US"/>
              </w:rPr>
              <w:t>Management</w:t>
            </w:r>
          </w:p>
        </w:tc>
      </w:tr>
      <w:tr w:rsidR="006F7981" w:rsidRPr="00874C33" w:rsidTr="00B23205">
        <w:tc>
          <w:tcPr>
            <w:tcW w:w="2222" w:type="pct"/>
            <w:tcBorders>
              <w:top w:val="single" w:sz="4" w:space="0" w:color="auto"/>
            </w:tcBorders>
            <w:shd w:val="clear" w:color="auto" w:fill="auto"/>
          </w:tcPr>
          <w:p w:rsidR="00B0339F" w:rsidRPr="00874C33" w:rsidRDefault="00F9616B" w:rsidP="00031B97">
            <w:pPr>
              <w:numPr>
                <w:ilvl w:val="0"/>
                <w:numId w:val="4"/>
              </w:numPr>
              <w:adjustRightInd w:val="0"/>
              <w:snapToGrid w:val="0"/>
              <w:spacing w:line="360" w:lineRule="auto"/>
              <w:ind w:left="0"/>
              <w:jc w:val="both"/>
              <w:rPr>
                <w:rFonts w:ascii="Book Antiqua" w:eastAsia="Times New Roman" w:hAnsi="Book Antiqua" w:cs="Arial"/>
                <w:shd w:val="clear" w:color="auto" w:fill="FFFFFF"/>
                <w:lang w:val="en-US"/>
              </w:rPr>
            </w:pPr>
            <w:r w:rsidRPr="00874C33">
              <w:rPr>
                <w:rFonts w:ascii="Book Antiqua" w:eastAsia="Times New Roman" w:hAnsi="Book Antiqua" w:cs="Arial"/>
                <w:shd w:val="clear" w:color="auto" w:fill="FFFFFF"/>
                <w:lang w:val="en-US"/>
              </w:rPr>
              <w:t xml:space="preserve">Depth </w:t>
            </w:r>
            <w:r w:rsidR="00B0339F" w:rsidRPr="00874C33">
              <w:rPr>
                <w:rFonts w:ascii="Book Antiqua" w:eastAsia="Times New Roman" w:hAnsi="Book Antiqua" w:cs="Arial"/>
                <w:shd w:val="clear" w:color="auto" w:fill="FFFFFF"/>
                <w:lang w:val="en-US"/>
              </w:rPr>
              <w:t>of invasion in submucosa by</w:t>
            </w:r>
            <w:r>
              <w:rPr>
                <w:rFonts w:ascii="Book Antiqua" w:eastAsia="Times New Roman" w:hAnsi="Book Antiqua" w:cs="Arial"/>
                <w:shd w:val="clear" w:color="auto" w:fill="FFFFFF"/>
                <w:lang w:val="en-US"/>
              </w:rPr>
              <w:t xml:space="preserve"> the primary tumor of more than</w:t>
            </w:r>
            <w:r w:rsidRPr="007F4B4B">
              <w:rPr>
                <w:rFonts w:ascii="Book Antiqua" w:eastAsia="宋体" w:hAnsi="Book Antiqua" w:cs="Arial" w:hint="eastAsia"/>
                <w:shd w:val="clear" w:color="auto" w:fill="FFFFFF"/>
                <w:lang w:val="en-US" w:eastAsia="zh-CN"/>
              </w:rPr>
              <w:t xml:space="preserve"> </w:t>
            </w:r>
            <w:r>
              <w:rPr>
                <w:rFonts w:ascii="Book Antiqua" w:eastAsia="Times New Roman" w:hAnsi="Book Antiqua" w:cs="Arial"/>
                <w:shd w:val="clear" w:color="auto" w:fill="FFFFFF"/>
                <w:lang w:val="en-US"/>
              </w:rPr>
              <w:t>1</w:t>
            </w:r>
            <w:r w:rsidR="00B0339F" w:rsidRPr="00874C33">
              <w:rPr>
                <w:rFonts w:ascii="Book Antiqua" w:eastAsia="Times New Roman" w:hAnsi="Book Antiqua" w:cs="Arial"/>
                <w:shd w:val="clear" w:color="auto" w:fill="FFFFFF"/>
                <w:lang w:val="en-US"/>
              </w:rPr>
              <w:t>mm (</w:t>
            </w:r>
            <w:r w:rsidR="00B0339F" w:rsidRPr="00874C33">
              <w:rPr>
                <w:rFonts w:ascii="Book Antiqua" w:eastAsia="Times New Roman" w:hAnsi="Book Antiqua" w:cs="Segoe UI"/>
                <w:lang w:val="en-US"/>
              </w:rPr>
              <w:t xml:space="preserve">Beaton </w:t>
            </w:r>
            <w:r w:rsidR="00B0339F" w:rsidRPr="00874C33">
              <w:rPr>
                <w:rFonts w:ascii="Book Antiqua" w:eastAsia="Times New Roman" w:hAnsi="Book Antiqua" w:cs="Segoe UI"/>
                <w:i/>
                <w:lang w:val="en-US"/>
              </w:rPr>
              <w:t>et al</w:t>
            </w:r>
            <w:r w:rsidR="00B0339F" w:rsidRPr="00874C33">
              <w:rPr>
                <w:rFonts w:ascii="Book Antiqua" w:eastAsia="Times New Roman" w:hAnsi="Book Antiqua"/>
                <w:vertAlign w:val="superscript"/>
                <w:lang w:val="en-US"/>
              </w:rPr>
              <w:t>[2]</w:t>
            </w:r>
            <w:r w:rsidR="00B0339F" w:rsidRPr="00874C33">
              <w:rPr>
                <w:rFonts w:ascii="Book Antiqua" w:eastAsia="Times New Roman" w:hAnsi="Book Antiqua" w:cs="Arial"/>
                <w:shd w:val="clear" w:color="auto" w:fill="FFFFFF"/>
                <w:lang w:val="en-US"/>
              </w:rPr>
              <w:t>)</w:t>
            </w:r>
          </w:p>
          <w:p w:rsidR="00B0339F" w:rsidRPr="00874C33" w:rsidRDefault="00F9616B" w:rsidP="00031B97">
            <w:pPr>
              <w:numPr>
                <w:ilvl w:val="0"/>
                <w:numId w:val="4"/>
              </w:numPr>
              <w:adjustRightInd w:val="0"/>
              <w:snapToGrid w:val="0"/>
              <w:spacing w:line="360" w:lineRule="auto"/>
              <w:ind w:left="0"/>
              <w:jc w:val="both"/>
              <w:rPr>
                <w:rFonts w:ascii="Book Antiqua" w:eastAsia="Times New Roman" w:hAnsi="Book Antiqua" w:cs="Arial"/>
                <w:shd w:val="clear" w:color="auto" w:fill="FFFFFF"/>
                <w:lang w:val="en-US"/>
              </w:rPr>
            </w:pPr>
            <w:r w:rsidRPr="00874C33">
              <w:rPr>
                <w:rFonts w:ascii="Book Antiqua" w:eastAsia="Times New Roman" w:hAnsi="Book Antiqua" w:cs="Arial"/>
                <w:shd w:val="clear" w:color="auto" w:fill="FFFFFF"/>
                <w:lang w:val="en-US"/>
              </w:rPr>
              <w:t xml:space="preserve">Poorly </w:t>
            </w:r>
            <w:r w:rsidR="00B0339F" w:rsidRPr="00874C33">
              <w:rPr>
                <w:rFonts w:ascii="Book Antiqua" w:eastAsia="Times New Roman" w:hAnsi="Book Antiqua" w:cs="Arial"/>
                <w:shd w:val="clear" w:color="auto" w:fill="FFFFFF"/>
                <w:lang w:val="en-US"/>
              </w:rPr>
              <w:t>differentiated cancers</w:t>
            </w:r>
            <w:r w:rsidR="00B0339F" w:rsidRPr="00874C33">
              <w:rPr>
                <w:rFonts w:ascii="Book Antiqua" w:eastAsia="Times New Roman" w:hAnsi="Book Antiqua" w:cs="Segoe UI"/>
                <w:lang w:val="en-US"/>
              </w:rPr>
              <w:t xml:space="preserve"> </w:t>
            </w:r>
            <w:r w:rsidR="00B0339F" w:rsidRPr="00874C33">
              <w:rPr>
                <w:rFonts w:ascii="Book Antiqua" w:eastAsia="Times New Roman" w:hAnsi="Book Antiqua" w:cs="Arial"/>
                <w:shd w:val="clear" w:color="auto" w:fill="FFFFFF"/>
                <w:lang w:val="en-US"/>
              </w:rPr>
              <w:t>(</w:t>
            </w:r>
            <w:r w:rsidR="00B0339F" w:rsidRPr="00874C33">
              <w:rPr>
                <w:rFonts w:ascii="Book Antiqua" w:eastAsia="Times New Roman" w:hAnsi="Book Antiqua" w:cs="Segoe UI"/>
                <w:lang w:val="en-US"/>
              </w:rPr>
              <w:t xml:space="preserve">Beaton </w:t>
            </w:r>
            <w:r w:rsidR="00B0339F" w:rsidRPr="00874C33">
              <w:rPr>
                <w:rFonts w:ascii="Book Antiqua" w:eastAsia="Times New Roman" w:hAnsi="Book Antiqua" w:cs="Segoe UI"/>
                <w:i/>
                <w:lang w:val="en-US"/>
              </w:rPr>
              <w:t>et al</w:t>
            </w:r>
            <w:r w:rsidR="00B0339F" w:rsidRPr="00874C33">
              <w:rPr>
                <w:rFonts w:ascii="Book Antiqua" w:eastAsia="Times New Roman" w:hAnsi="Book Antiqua"/>
                <w:vertAlign w:val="superscript"/>
                <w:lang w:val="en-US"/>
              </w:rPr>
              <w:t>[2]</w:t>
            </w:r>
            <w:r w:rsidR="00B0339F" w:rsidRPr="00874C33">
              <w:rPr>
                <w:rFonts w:ascii="Book Antiqua" w:eastAsia="Times New Roman" w:hAnsi="Book Antiqua" w:cs="Arial"/>
                <w:shd w:val="clear" w:color="auto" w:fill="FFFFFF"/>
                <w:lang w:val="en-US"/>
              </w:rPr>
              <w:t>)</w:t>
            </w:r>
          </w:p>
          <w:p w:rsidR="00B0339F" w:rsidRPr="00874C33" w:rsidRDefault="00B0339F" w:rsidP="00031B97">
            <w:pPr>
              <w:numPr>
                <w:ilvl w:val="0"/>
                <w:numId w:val="4"/>
              </w:numPr>
              <w:adjustRightInd w:val="0"/>
              <w:snapToGrid w:val="0"/>
              <w:spacing w:line="360" w:lineRule="auto"/>
              <w:ind w:left="0"/>
              <w:jc w:val="both"/>
              <w:rPr>
                <w:rFonts w:ascii="Book Antiqua" w:eastAsia="Times New Roman" w:hAnsi="Book Antiqua"/>
                <w:lang w:val="en-US"/>
              </w:rPr>
            </w:pPr>
            <w:r w:rsidRPr="00874C33">
              <w:rPr>
                <w:rFonts w:ascii="Book Antiqua" w:eastAsia="Times New Roman" w:hAnsi="Book Antiqua" w:cs="Arial"/>
                <w:shd w:val="clear" w:color="auto" w:fill="FFFFFF"/>
                <w:lang w:val="en-US"/>
              </w:rPr>
              <w:t xml:space="preserve"> </w:t>
            </w:r>
            <w:r w:rsidR="00F9616B" w:rsidRPr="00874C33">
              <w:rPr>
                <w:rFonts w:ascii="Book Antiqua" w:eastAsia="Times New Roman" w:hAnsi="Book Antiqua" w:cs="Arial"/>
                <w:shd w:val="clear" w:color="auto" w:fill="FFFFFF"/>
                <w:lang w:val="en-US"/>
              </w:rPr>
              <w:t xml:space="preserve">Tumor </w:t>
            </w:r>
            <w:r w:rsidRPr="00874C33">
              <w:rPr>
                <w:rFonts w:ascii="Book Antiqua" w:eastAsia="Times New Roman" w:hAnsi="Book Antiqua" w:cs="Arial"/>
                <w:shd w:val="clear" w:color="auto" w:fill="FFFFFF"/>
                <w:lang w:val="en-US"/>
              </w:rPr>
              <w:t>budding</w:t>
            </w:r>
            <w:r w:rsidR="00624E08">
              <w:rPr>
                <w:rFonts w:ascii="Book Antiqua" w:eastAsia="Times New Roman" w:hAnsi="Book Antiqua" w:cs="Arial"/>
                <w:shd w:val="clear" w:color="auto" w:fill="FFFFFF"/>
                <w:lang w:val="en-US"/>
              </w:rPr>
              <w:t xml:space="preserve"> </w:t>
            </w:r>
            <w:r w:rsidRPr="00874C33">
              <w:rPr>
                <w:rFonts w:ascii="Book Antiqua" w:eastAsia="Times New Roman" w:hAnsi="Book Antiqua" w:cs="Arial"/>
                <w:shd w:val="clear" w:color="auto" w:fill="FFFFFF"/>
                <w:lang w:val="en-US"/>
              </w:rPr>
              <w:t>(</w:t>
            </w:r>
            <w:r w:rsidRPr="00874C33">
              <w:rPr>
                <w:rFonts w:ascii="Book Antiqua" w:eastAsia="Times New Roman" w:hAnsi="Book Antiqua" w:cs="Segoe UI"/>
                <w:lang w:val="en-US"/>
              </w:rPr>
              <w:t xml:space="preserve">Beaton </w:t>
            </w:r>
            <w:r w:rsidRPr="00874C33">
              <w:rPr>
                <w:rFonts w:ascii="Book Antiqua" w:eastAsia="Times New Roman" w:hAnsi="Book Antiqua" w:cs="Segoe UI"/>
                <w:i/>
                <w:lang w:val="en-US"/>
              </w:rPr>
              <w:t>et al</w:t>
            </w:r>
            <w:r w:rsidRPr="00874C33">
              <w:rPr>
                <w:rFonts w:ascii="Book Antiqua" w:eastAsia="Times New Roman" w:hAnsi="Book Antiqua"/>
                <w:vertAlign w:val="superscript"/>
                <w:lang w:val="en-US"/>
              </w:rPr>
              <w:t>[2]</w:t>
            </w:r>
            <w:r w:rsidRPr="00874C33">
              <w:rPr>
                <w:rFonts w:ascii="Book Antiqua" w:eastAsia="Times New Roman" w:hAnsi="Book Antiqua" w:cs="Segoe UI"/>
                <w:lang w:val="en-US"/>
              </w:rPr>
              <w:t xml:space="preserve">, Sohn </w:t>
            </w:r>
            <w:r w:rsidRPr="00874C33">
              <w:rPr>
                <w:rFonts w:ascii="Book Antiqua" w:eastAsia="Times New Roman" w:hAnsi="Book Antiqua" w:cs="Segoe UI"/>
                <w:i/>
                <w:lang w:val="en-US"/>
              </w:rPr>
              <w:t>et al</w:t>
            </w:r>
            <w:r w:rsidRPr="00874C33">
              <w:rPr>
                <w:rFonts w:ascii="Book Antiqua" w:eastAsia="Times New Roman" w:hAnsi="Book Antiqua"/>
                <w:shd w:val="clear" w:color="auto" w:fill="FFFFFF"/>
                <w:vertAlign w:val="superscript"/>
                <w:lang w:val="en-US"/>
              </w:rPr>
              <w:t>[1</w:t>
            </w:r>
            <w:r w:rsidR="00840EE7" w:rsidRPr="00874C33">
              <w:rPr>
                <w:rFonts w:ascii="Book Antiqua" w:eastAsia="Times New Roman" w:hAnsi="Book Antiqua"/>
                <w:shd w:val="clear" w:color="auto" w:fill="FFFFFF"/>
                <w:vertAlign w:val="superscript"/>
                <w:lang w:val="en-US"/>
              </w:rPr>
              <w:t>8</w:t>
            </w:r>
            <w:r w:rsidRPr="00874C33">
              <w:rPr>
                <w:rFonts w:ascii="Book Antiqua" w:eastAsia="Times New Roman" w:hAnsi="Book Antiqua"/>
                <w:shd w:val="clear" w:color="auto" w:fill="FFFFFF"/>
                <w:vertAlign w:val="superscript"/>
                <w:lang w:val="en-US"/>
              </w:rPr>
              <w:t>]</w:t>
            </w:r>
            <w:r w:rsidRPr="00874C33">
              <w:rPr>
                <w:rFonts w:ascii="Book Antiqua" w:eastAsia="Times New Roman" w:hAnsi="Book Antiqua"/>
                <w:shd w:val="clear" w:color="auto" w:fill="FFFFFF"/>
                <w:lang w:val="en-US"/>
              </w:rPr>
              <w:t xml:space="preserve">, </w:t>
            </w:r>
            <w:r w:rsidRPr="00874C33">
              <w:rPr>
                <w:rFonts w:ascii="Book Antiqua" w:eastAsia="Times New Roman" w:hAnsi="Book Antiqua" w:cs="Segoe UI"/>
                <w:lang w:val="en-US"/>
              </w:rPr>
              <w:t>Geramizadeh</w:t>
            </w:r>
            <w:r w:rsidRPr="00874C33">
              <w:rPr>
                <w:rFonts w:ascii="Book Antiqua" w:eastAsia="Times New Roman" w:hAnsi="Book Antiqua" w:cs="Segoe UI"/>
                <w:b/>
                <w:lang w:val="en-US"/>
              </w:rPr>
              <w:t xml:space="preserve"> </w:t>
            </w:r>
            <w:r w:rsidRPr="00874C33">
              <w:rPr>
                <w:rFonts w:ascii="Book Antiqua" w:eastAsia="Times New Roman" w:hAnsi="Book Antiqua" w:cs="Segoe UI"/>
                <w:i/>
                <w:lang w:val="en-US"/>
              </w:rPr>
              <w:t>et al</w:t>
            </w:r>
            <w:r w:rsidRPr="00874C33">
              <w:rPr>
                <w:rFonts w:ascii="Book Antiqua" w:eastAsia="Times New Roman" w:hAnsi="Book Antiqua"/>
                <w:vertAlign w:val="superscript"/>
                <w:lang w:val="en-US"/>
              </w:rPr>
              <w:t>[7]</w:t>
            </w:r>
            <w:r w:rsidRPr="00874C33">
              <w:rPr>
                <w:rFonts w:ascii="Book Antiqua" w:eastAsia="Times New Roman" w:hAnsi="Book Antiqua" w:cs="Segoe UI"/>
                <w:b/>
                <w:lang w:val="en-US"/>
              </w:rPr>
              <w:t xml:space="preserve">, </w:t>
            </w:r>
            <w:r w:rsidRPr="00874C33">
              <w:rPr>
                <w:rFonts w:ascii="Book Antiqua" w:eastAsia="Times New Roman" w:hAnsi="Book Antiqua" w:cs="Segoe UI"/>
                <w:lang w:val="en-US"/>
              </w:rPr>
              <w:t>Graham</w:t>
            </w:r>
            <w:r w:rsidRPr="00874C33">
              <w:rPr>
                <w:rFonts w:ascii="Book Antiqua" w:eastAsia="Times New Roman" w:hAnsi="Book Antiqua" w:cs="Segoe UI"/>
                <w:i/>
                <w:lang w:val="en-US"/>
              </w:rPr>
              <w:t xml:space="preserve"> et al</w:t>
            </w:r>
            <w:r w:rsidRPr="00874C33">
              <w:rPr>
                <w:rFonts w:ascii="Book Antiqua" w:eastAsia="Times New Roman" w:hAnsi="Book Antiqua"/>
                <w:vertAlign w:val="superscript"/>
                <w:lang w:val="en-US"/>
              </w:rPr>
              <w:t>[2</w:t>
            </w:r>
            <w:r w:rsidR="00840EE7" w:rsidRPr="00874C33">
              <w:rPr>
                <w:rFonts w:ascii="Book Antiqua" w:eastAsia="Times New Roman" w:hAnsi="Book Antiqua"/>
                <w:vertAlign w:val="superscript"/>
                <w:lang w:val="en-US"/>
              </w:rPr>
              <w:t>2</w:t>
            </w:r>
            <w:r w:rsidRPr="00874C33">
              <w:rPr>
                <w:rFonts w:ascii="Book Antiqua" w:eastAsia="Times New Roman" w:hAnsi="Book Antiqua"/>
                <w:vertAlign w:val="superscript"/>
                <w:lang w:val="en-US"/>
              </w:rPr>
              <w:t>]</w:t>
            </w:r>
            <w:r w:rsidRPr="00874C33">
              <w:rPr>
                <w:rFonts w:ascii="Book Antiqua" w:eastAsia="Times New Roman" w:hAnsi="Book Antiqua" w:cs="Arial"/>
                <w:shd w:val="clear" w:color="auto" w:fill="FFFFFF"/>
                <w:lang w:val="en-US"/>
              </w:rPr>
              <w:t>)</w:t>
            </w:r>
          </w:p>
          <w:p w:rsidR="00B0339F" w:rsidRPr="00874C33" w:rsidRDefault="00F9616B" w:rsidP="00031B97">
            <w:pPr>
              <w:numPr>
                <w:ilvl w:val="0"/>
                <w:numId w:val="4"/>
              </w:numPr>
              <w:adjustRightInd w:val="0"/>
              <w:snapToGrid w:val="0"/>
              <w:spacing w:line="360" w:lineRule="auto"/>
              <w:ind w:left="0"/>
              <w:jc w:val="both"/>
              <w:rPr>
                <w:rFonts w:ascii="Book Antiqua" w:eastAsia="Times New Roman" w:hAnsi="Book Antiqua"/>
                <w:lang w:val="en-US"/>
              </w:rPr>
            </w:pPr>
            <w:r w:rsidRPr="00874C33">
              <w:rPr>
                <w:rFonts w:ascii="Book Antiqua" w:eastAsia="Times New Roman" w:hAnsi="Book Antiqua" w:cs="Arial"/>
                <w:shd w:val="clear" w:color="auto" w:fill="FFFFFF"/>
                <w:lang w:val="en-US"/>
              </w:rPr>
              <w:t xml:space="preserve">Lymphovascular </w:t>
            </w:r>
            <w:r w:rsidR="00B0339F" w:rsidRPr="00874C33">
              <w:rPr>
                <w:rFonts w:ascii="Book Antiqua" w:eastAsia="Times New Roman" w:hAnsi="Book Antiqua" w:cs="Arial"/>
                <w:shd w:val="clear" w:color="auto" w:fill="FFFFFF"/>
                <w:lang w:val="en-US"/>
              </w:rPr>
              <w:t>invasion (</w:t>
            </w:r>
            <w:r w:rsidR="00B0339F" w:rsidRPr="00874C33">
              <w:rPr>
                <w:rFonts w:ascii="Book Antiqua" w:eastAsia="Times New Roman" w:hAnsi="Book Antiqua" w:cs="Segoe UI"/>
                <w:lang w:val="en-US"/>
              </w:rPr>
              <w:t xml:space="preserve">Beaton </w:t>
            </w:r>
            <w:r w:rsidR="00B0339F" w:rsidRPr="00874C33">
              <w:rPr>
                <w:rFonts w:ascii="Book Antiqua" w:eastAsia="Times New Roman" w:hAnsi="Book Antiqua" w:cs="Segoe UI"/>
                <w:i/>
                <w:lang w:val="en-US"/>
              </w:rPr>
              <w:t>et al</w:t>
            </w:r>
            <w:r w:rsidR="00B0339F" w:rsidRPr="00874C33">
              <w:rPr>
                <w:rFonts w:ascii="Book Antiqua" w:eastAsia="Times New Roman" w:hAnsi="Book Antiqua"/>
                <w:vertAlign w:val="superscript"/>
                <w:lang w:val="en-US"/>
              </w:rPr>
              <w:t>[2]</w:t>
            </w:r>
            <w:r w:rsidR="00B0339F" w:rsidRPr="00874C33">
              <w:rPr>
                <w:rFonts w:ascii="Book Antiqua" w:eastAsia="Times New Roman" w:hAnsi="Book Antiqua" w:cs="Arial"/>
                <w:shd w:val="clear" w:color="auto" w:fill="FFFFFF"/>
                <w:lang w:val="en-US"/>
              </w:rPr>
              <w:t>)</w:t>
            </w:r>
          </w:p>
          <w:p w:rsidR="00B0339F" w:rsidRPr="00874C33" w:rsidRDefault="00F9616B" w:rsidP="00031B97">
            <w:pPr>
              <w:numPr>
                <w:ilvl w:val="0"/>
                <w:numId w:val="4"/>
              </w:numPr>
              <w:adjustRightInd w:val="0"/>
              <w:snapToGrid w:val="0"/>
              <w:spacing w:line="360" w:lineRule="auto"/>
              <w:ind w:left="0"/>
              <w:jc w:val="both"/>
              <w:rPr>
                <w:rFonts w:ascii="Book Antiqua" w:eastAsia="Times New Roman" w:hAnsi="Book Antiqua"/>
                <w:lang w:val="en-US"/>
              </w:rPr>
            </w:pPr>
            <w:r w:rsidRPr="00874C33">
              <w:rPr>
                <w:rFonts w:ascii="Book Antiqua" w:eastAsia="Times New Roman" w:hAnsi="Book Antiqua" w:cs="Arial"/>
                <w:shd w:val="clear" w:color="auto" w:fill="FFFFFF"/>
                <w:lang w:val="en-US"/>
              </w:rPr>
              <w:t xml:space="preserve">Depth </w:t>
            </w:r>
            <w:r w:rsidR="00B0339F" w:rsidRPr="00874C33">
              <w:rPr>
                <w:rFonts w:ascii="Book Antiqua" w:eastAsia="Times New Roman" w:hAnsi="Book Antiqua" w:cs="Arial"/>
                <w:shd w:val="clear" w:color="auto" w:fill="FFFFFF"/>
                <w:lang w:val="en-US"/>
              </w:rPr>
              <w:t>of invasion to the base of the stalk- Level 4 Haggitt (</w:t>
            </w:r>
            <w:hyperlink r:id="rId11" w:history="1">
              <w:r w:rsidR="00B0339F" w:rsidRPr="00874C33">
                <w:rPr>
                  <w:rStyle w:val="a5"/>
                  <w:rFonts w:ascii="Book Antiqua" w:eastAsia="Calibri" w:hAnsi="Book Antiqua" w:cs="Arial"/>
                  <w:color w:val="auto"/>
                  <w:u w:val="none"/>
                  <w:shd w:val="clear" w:color="auto" w:fill="FFFFFF"/>
                  <w:lang w:val="en-US"/>
                </w:rPr>
                <w:t>Nivatvongs</w:t>
              </w:r>
            </w:hyperlink>
            <w:r w:rsidR="00B0339F" w:rsidRPr="00874C33">
              <w:rPr>
                <w:rFonts w:ascii="Book Antiqua" w:eastAsia="Times New Roman" w:hAnsi="Book Antiqua"/>
                <w:lang w:val="en-US"/>
              </w:rPr>
              <w:t xml:space="preserve"> </w:t>
            </w:r>
            <w:r w:rsidR="00B0339F" w:rsidRPr="00874C33">
              <w:rPr>
                <w:rFonts w:ascii="Book Antiqua" w:eastAsia="Times New Roman" w:hAnsi="Book Antiqua"/>
                <w:i/>
                <w:lang w:val="en-US"/>
              </w:rPr>
              <w:t>et al</w:t>
            </w:r>
            <w:r w:rsidR="00B0339F" w:rsidRPr="00874C33">
              <w:rPr>
                <w:rFonts w:ascii="Book Antiqua" w:eastAsia="Times New Roman" w:hAnsi="Book Antiqua"/>
                <w:vertAlign w:val="superscript"/>
                <w:lang w:val="en-US"/>
              </w:rPr>
              <w:t>[1</w:t>
            </w:r>
            <w:r w:rsidR="00840EE7" w:rsidRPr="00874C33">
              <w:rPr>
                <w:rFonts w:ascii="Book Antiqua" w:eastAsia="Times New Roman" w:hAnsi="Book Antiqua"/>
                <w:vertAlign w:val="superscript"/>
                <w:lang w:val="en-US"/>
              </w:rPr>
              <w:t>7</w:t>
            </w:r>
            <w:r w:rsidR="00B0339F" w:rsidRPr="00874C33">
              <w:rPr>
                <w:rFonts w:ascii="Book Antiqua" w:eastAsia="Times New Roman" w:hAnsi="Book Antiqua"/>
                <w:vertAlign w:val="superscript"/>
                <w:lang w:val="en-US"/>
              </w:rPr>
              <w:t>]</w:t>
            </w:r>
            <w:r w:rsidR="00CC3A0E" w:rsidRPr="00874C33">
              <w:rPr>
                <w:rFonts w:ascii="Book Antiqua" w:hAnsi="Book Antiqua"/>
                <w:b/>
                <w:lang w:val="en-US"/>
              </w:rPr>
              <w:t xml:space="preserve">, </w:t>
            </w:r>
            <w:r w:rsidR="00B0339F" w:rsidRPr="00874C33">
              <w:rPr>
                <w:rFonts w:ascii="Book Antiqua" w:eastAsia="Times New Roman" w:hAnsi="Book Antiqua"/>
                <w:shd w:val="clear" w:color="auto" w:fill="FFFFFF"/>
                <w:lang w:val="en-US"/>
              </w:rPr>
              <w:t xml:space="preserve">Kimura </w:t>
            </w:r>
            <w:r w:rsidR="00B0339F" w:rsidRPr="00874C33">
              <w:rPr>
                <w:rFonts w:ascii="Book Antiqua" w:eastAsia="Times New Roman" w:hAnsi="Book Antiqua"/>
                <w:i/>
                <w:shd w:val="clear" w:color="auto" w:fill="FFFFFF"/>
                <w:lang w:val="en-US"/>
              </w:rPr>
              <w:t>et al</w:t>
            </w:r>
            <w:r w:rsidR="00B0339F" w:rsidRPr="00874C33">
              <w:rPr>
                <w:rFonts w:ascii="Book Antiqua" w:eastAsia="Times New Roman" w:hAnsi="Book Antiqua"/>
                <w:shd w:val="clear" w:color="auto" w:fill="FFFFFF"/>
                <w:vertAlign w:val="superscript"/>
                <w:lang w:val="en-US"/>
              </w:rPr>
              <w:t>[1</w:t>
            </w:r>
            <w:r w:rsidR="00840EE7" w:rsidRPr="00874C33">
              <w:rPr>
                <w:rFonts w:ascii="Book Antiqua" w:eastAsia="Times New Roman" w:hAnsi="Book Antiqua"/>
                <w:shd w:val="clear" w:color="auto" w:fill="FFFFFF"/>
                <w:vertAlign w:val="superscript"/>
                <w:lang w:val="en-US"/>
              </w:rPr>
              <w:t>9</w:t>
            </w:r>
            <w:r w:rsidR="00B0339F" w:rsidRPr="00874C33">
              <w:rPr>
                <w:rFonts w:ascii="Book Antiqua" w:eastAsia="Times New Roman" w:hAnsi="Book Antiqua"/>
                <w:shd w:val="clear" w:color="auto" w:fill="FFFFFF"/>
                <w:vertAlign w:val="superscript"/>
                <w:lang w:val="en-US"/>
              </w:rPr>
              <w:t>]</w:t>
            </w:r>
            <w:r w:rsidR="00B0339F" w:rsidRPr="00874C33">
              <w:rPr>
                <w:rFonts w:ascii="Book Antiqua" w:eastAsia="Times New Roman" w:hAnsi="Book Antiqua"/>
                <w:lang w:val="en-US"/>
              </w:rPr>
              <w:t>)</w:t>
            </w:r>
            <w:r w:rsidR="00B0339F" w:rsidRPr="00874C33">
              <w:rPr>
                <w:rFonts w:ascii="Book Antiqua" w:eastAsia="Times New Roman" w:hAnsi="Book Antiqua"/>
                <w:shd w:val="clear" w:color="auto" w:fill="FFFFFF"/>
                <w:vertAlign w:val="superscript"/>
                <w:lang w:val="en-US"/>
              </w:rPr>
              <w:t xml:space="preserve"> </w:t>
            </w:r>
          </w:p>
          <w:p w:rsidR="00B0339F" w:rsidRPr="00874C33" w:rsidRDefault="00F9616B" w:rsidP="00031B97">
            <w:pPr>
              <w:numPr>
                <w:ilvl w:val="0"/>
                <w:numId w:val="4"/>
              </w:numPr>
              <w:adjustRightInd w:val="0"/>
              <w:snapToGrid w:val="0"/>
              <w:spacing w:line="360" w:lineRule="auto"/>
              <w:ind w:left="0"/>
              <w:jc w:val="both"/>
              <w:rPr>
                <w:rFonts w:ascii="Book Antiqua" w:eastAsia="Times New Roman" w:hAnsi="Book Antiqua"/>
                <w:lang w:val="en-US"/>
              </w:rPr>
            </w:pPr>
            <w:r w:rsidRPr="00874C33">
              <w:rPr>
                <w:rFonts w:ascii="Book Antiqua" w:eastAsia="Times New Roman" w:hAnsi="Book Antiqua" w:cs="Arial"/>
                <w:shd w:val="clear" w:color="auto" w:fill="FFFFFF"/>
                <w:lang w:val="en-US"/>
              </w:rPr>
              <w:t xml:space="preserve">Submucosal </w:t>
            </w:r>
            <w:r w:rsidR="00B0339F" w:rsidRPr="00874C33">
              <w:rPr>
                <w:rFonts w:ascii="Book Antiqua" w:eastAsia="Times New Roman" w:hAnsi="Book Antiqua" w:cs="Arial"/>
                <w:shd w:val="clear" w:color="auto" w:fill="FFFFFF"/>
                <w:lang w:val="en-US"/>
              </w:rPr>
              <w:t>invasion into the polyp stalk (</w:t>
            </w:r>
            <w:r w:rsidR="00B0339F" w:rsidRPr="00874C33">
              <w:rPr>
                <w:rFonts w:ascii="Book Antiqua" w:eastAsia="Times New Roman" w:hAnsi="Book Antiqua" w:cs="Segoe UI"/>
                <w:lang w:val="en-US"/>
              </w:rPr>
              <w:t>Matsuda</w:t>
            </w:r>
            <w:r w:rsidR="00B0339F" w:rsidRPr="00874C33">
              <w:rPr>
                <w:rFonts w:ascii="Book Antiqua" w:eastAsia="Times New Roman" w:hAnsi="Book Antiqua" w:cs="Segoe UI"/>
                <w:b/>
                <w:lang w:val="en-US"/>
              </w:rPr>
              <w:t xml:space="preserve"> </w:t>
            </w:r>
            <w:r w:rsidR="00B0339F" w:rsidRPr="00874C33">
              <w:rPr>
                <w:rFonts w:ascii="Book Antiqua" w:eastAsia="Times New Roman" w:hAnsi="Book Antiqua"/>
                <w:i/>
                <w:lang w:val="en-US"/>
              </w:rPr>
              <w:t>et al</w:t>
            </w:r>
            <w:r w:rsidR="00B0339F" w:rsidRPr="00874C33">
              <w:rPr>
                <w:rFonts w:ascii="Book Antiqua" w:eastAsia="Times New Roman" w:hAnsi="Book Antiqua"/>
                <w:shd w:val="clear" w:color="auto" w:fill="FFFFFF"/>
                <w:vertAlign w:val="superscript"/>
                <w:lang w:val="en-US"/>
              </w:rPr>
              <w:t>[1</w:t>
            </w:r>
            <w:r w:rsidR="00840EE7" w:rsidRPr="00874C33">
              <w:rPr>
                <w:rFonts w:ascii="Book Antiqua" w:eastAsia="Times New Roman" w:hAnsi="Book Antiqua"/>
                <w:shd w:val="clear" w:color="auto" w:fill="FFFFFF"/>
                <w:vertAlign w:val="superscript"/>
                <w:lang w:val="en-US"/>
              </w:rPr>
              <w:t>6</w:t>
            </w:r>
            <w:r w:rsidR="00B0339F" w:rsidRPr="00874C33">
              <w:rPr>
                <w:rFonts w:ascii="Book Antiqua" w:eastAsia="Times New Roman" w:hAnsi="Book Antiqua"/>
                <w:shd w:val="clear" w:color="auto" w:fill="FFFFFF"/>
                <w:vertAlign w:val="superscript"/>
                <w:lang w:val="en-US"/>
              </w:rPr>
              <w:t>]</w:t>
            </w:r>
            <w:r w:rsidR="00B0339F" w:rsidRPr="00874C33">
              <w:rPr>
                <w:rFonts w:ascii="Book Antiqua" w:eastAsia="Times New Roman" w:hAnsi="Book Antiqua" w:cs="Arial"/>
                <w:shd w:val="clear" w:color="auto" w:fill="FFFFFF"/>
                <w:lang w:val="en-US"/>
              </w:rPr>
              <w:t>)</w:t>
            </w:r>
          </w:p>
          <w:p w:rsidR="00B0339F" w:rsidRPr="00874C33" w:rsidRDefault="00F9616B" w:rsidP="00031B97">
            <w:pPr>
              <w:pStyle w:val="1"/>
              <w:numPr>
                <w:ilvl w:val="0"/>
                <w:numId w:val="4"/>
              </w:numPr>
              <w:shd w:val="clear" w:color="auto" w:fill="FFFFFF"/>
              <w:adjustRightInd w:val="0"/>
              <w:snapToGrid w:val="0"/>
              <w:spacing w:before="0" w:beforeAutospacing="0" w:after="0" w:afterAutospacing="0" w:line="360" w:lineRule="auto"/>
              <w:ind w:left="0"/>
              <w:jc w:val="both"/>
              <w:rPr>
                <w:rFonts w:ascii="Book Antiqua" w:hAnsi="Book Antiqua"/>
                <w:b w:val="0"/>
                <w:sz w:val="24"/>
                <w:szCs w:val="24"/>
                <w:shd w:val="clear" w:color="auto" w:fill="FFFFFF"/>
              </w:rPr>
            </w:pPr>
            <w:r w:rsidRPr="00874C33">
              <w:rPr>
                <w:rFonts w:ascii="Book Antiqua" w:hAnsi="Book Antiqua"/>
                <w:b w:val="0"/>
                <w:sz w:val="24"/>
                <w:szCs w:val="24"/>
              </w:rPr>
              <w:t xml:space="preserve">Micropapillary </w:t>
            </w:r>
            <w:r w:rsidR="00B0339F" w:rsidRPr="00874C33">
              <w:rPr>
                <w:rFonts w:ascii="Book Antiqua" w:hAnsi="Book Antiqua"/>
                <w:b w:val="0"/>
                <w:sz w:val="24"/>
                <w:szCs w:val="24"/>
              </w:rPr>
              <w:t xml:space="preserve">component (Sonoo </w:t>
            </w:r>
            <w:r w:rsidR="00B0339F" w:rsidRPr="00874C33">
              <w:rPr>
                <w:rFonts w:ascii="Book Antiqua" w:hAnsi="Book Antiqua"/>
                <w:b w:val="0"/>
                <w:i/>
                <w:sz w:val="24"/>
                <w:szCs w:val="24"/>
              </w:rPr>
              <w:t>et al</w:t>
            </w:r>
            <w:r w:rsidR="00B0339F" w:rsidRPr="00874C33">
              <w:rPr>
                <w:rFonts w:ascii="Book Antiqua" w:hAnsi="Book Antiqua"/>
                <w:b w:val="0"/>
                <w:sz w:val="24"/>
                <w:szCs w:val="24"/>
                <w:vertAlign w:val="superscript"/>
              </w:rPr>
              <w:t>[2</w:t>
            </w:r>
            <w:r w:rsidR="00840EE7" w:rsidRPr="00874C33">
              <w:rPr>
                <w:rFonts w:ascii="Book Antiqua" w:hAnsi="Book Antiqua"/>
                <w:b w:val="0"/>
                <w:sz w:val="24"/>
                <w:szCs w:val="24"/>
                <w:vertAlign w:val="superscript"/>
              </w:rPr>
              <w:t>6</w:t>
            </w:r>
            <w:r w:rsidR="00B0339F" w:rsidRPr="00874C33">
              <w:rPr>
                <w:rFonts w:ascii="Book Antiqua" w:hAnsi="Book Antiqua"/>
                <w:b w:val="0"/>
                <w:sz w:val="24"/>
                <w:szCs w:val="24"/>
                <w:vertAlign w:val="superscript"/>
              </w:rPr>
              <w:t>]</w:t>
            </w:r>
            <w:r w:rsidR="00B0339F" w:rsidRPr="00874C33">
              <w:rPr>
                <w:rFonts w:ascii="Book Antiqua" w:hAnsi="Book Antiqua"/>
                <w:b w:val="0"/>
                <w:sz w:val="24"/>
                <w:szCs w:val="24"/>
              </w:rPr>
              <w:t xml:space="preserve">, by </w:t>
            </w:r>
            <w:r w:rsidR="0086501B" w:rsidRPr="00331B0D">
              <w:rPr>
                <w:rFonts w:ascii="Book Antiqua" w:eastAsia="宋体" w:hAnsi="Book Antiqua"/>
                <w:b w:val="0"/>
                <w:kern w:val="2"/>
                <w:sz w:val="24"/>
                <w:lang w:eastAsia="zh-CN"/>
              </w:rPr>
              <w:t>Verdú</w:t>
            </w:r>
            <w:r w:rsidR="00B0339F" w:rsidRPr="00874C33">
              <w:rPr>
                <w:rFonts w:ascii="Book Antiqua" w:hAnsi="Book Antiqua"/>
                <w:b w:val="0"/>
                <w:sz w:val="24"/>
                <w:szCs w:val="24"/>
              </w:rPr>
              <w:t xml:space="preserve"> </w:t>
            </w:r>
            <w:r w:rsidR="00B0339F" w:rsidRPr="00874C33">
              <w:rPr>
                <w:rFonts w:ascii="Book Antiqua" w:hAnsi="Book Antiqua"/>
                <w:b w:val="0"/>
                <w:i/>
                <w:sz w:val="24"/>
                <w:szCs w:val="24"/>
              </w:rPr>
              <w:t>et al</w:t>
            </w:r>
            <w:r w:rsidR="00B0339F" w:rsidRPr="00874C33">
              <w:rPr>
                <w:rFonts w:ascii="Book Antiqua" w:hAnsi="Book Antiqua"/>
                <w:b w:val="0"/>
                <w:sz w:val="24"/>
                <w:szCs w:val="24"/>
                <w:vertAlign w:val="superscript"/>
              </w:rPr>
              <w:t>[2</w:t>
            </w:r>
            <w:r w:rsidR="00840EE7" w:rsidRPr="00874C33">
              <w:rPr>
                <w:rFonts w:ascii="Book Antiqua" w:hAnsi="Book Antiqua"/>
                <w:b w:val="0"/>
                <w:sz w:val="24"/>
                <w:szCs w:val="24"/>
                <w:vertAlign w:val="superscript"/>
              </w:rPr>
              <w:t>7</w:t>
            </w:r>
            <w:r w:rsidR="00B0339F" w:rsidRPr="00874C33">
              <w:rPr>
                <w:rFonts w:ascii="Book Antiqua" w:hAnsi="Book Antiqua"/>
                <w:b w:val="0"/>
                <w:sz w:val="24"/>
                <w:szCs w:val="24"/>
                <w:vertAlign w:val="superscript"/>
              </w:rPr>
              <w:t>]</w:t>
            </w:r>
            <w:r w:rsidR="00B0339F" w:rsidRPr="00874C33">
              <w:rPr>
                <w:rFonts w:ascii="Book Antiqua" w:hAnsi="Book Antiqua"/>
                <w:b w:val="0"/>
                <w:sz w:val="24"/>
                <w:szCs w:val="24"/>
              </w:rPr>
              <w:t xml:space="preserve">, Mukai </w:t>
            </w:r>
            <w:r w:rsidR="00B0339F" w:rsidRPr="00874C33">
              <w:rPr>
                <w:rFonts w:ascii="Book Antiqua" w:hAnsi="Book Antiqua"/>
                <w:b w:val="0"/>
                <w:i/>
                <w:sz w:val="24"/>
                <w:szCs w:val="24"/>
              </w:rPr>
              <w:t>et al</w:t>
            </w:r>
            <w:r w:rsidR="00B0339F" w:rsidRPr="00874C33">
              <w:rPr>
                <w:rFonts w:ascii="Book Antiqua" w:hAnsi="Book Antiqua"/>
                <w:b w:val="0"/>
                <w:sz w:val="24"/>
                <w:szCs w:val="24"/>
                <w:vertAlign w:val="superscript"/>
              </w:rPr>
              <w:t>[2</w:t>
            </w:r>
            <w:r w:rsidR="00840EE7" w:rsidRPr="00874C33">
              <w:rPr>
                <w:rFonts w:ascii="Book Antiqua" w:hAnsi="Book Antiqua"/>
                <w:b w:val="0"/>
                <w:sz w:val="24"/>
                <w:szCs w:val="24"/>
                <w:vertAlign w:val="superscript"/>
              </w:rPr>
              <w:t>8</w:t>
            </w:r>
            <w:r w:rsidR="00B0339F" w:rsidRPr="00874C33">
              <w:rPr>
                <w:rFonts w:ascii="Book Antiqua" w:hAnsi="Book Antiqua"/>
                <w:b w:val="0"/>
                <w:sz w:val="24"/>
                <w:szCs w:val="24"/>
                <w:vertAlign w:val="superscript"/>
              </w:rPr>
              <w:t>]</w:t>
            </w:r>
            <w:r w:rsidR="00B0339F" w:rsidRPr="00874C33">
              <w:rPr>
                <w:rFonts w:ascii="Book Antiqua" w:hAnsi="Book Antiqua"/>
                <w:b w:val="0"/>
                <w:sz w:val="24"/>
                <w:szCs w:val="24"/>
                <w:shd w:val="clear" w:color="auto" w:fill="FFFFFF"/>
              </w:rPr>
              <w:t>)</w:t>
            </w:r>
          </w:p>
          <w:p w:rsidR="00840EE7" w:rsidRPr="00874C33" w:rsidRDefault="00F9616B" w:rsidP="00031B97">
            <w:pPr>
              <w:numPr>
                <w:ilvl w:val="0"/>
                <w:numId w:val="4"/>
              </w:numPr>
              <w:adjustRightInd w:val="0"/>
              <w:snapToGrid w:val="0"/>
              <w:spacing w:line="360" w:lineRule="auto"/>
              <w:ind w:left="0"/>
              <w:jc w:val="both"/>
              <w:rPr>
                <w:rFonts w:ascii="Book Antiqua" w:eastAsia="Times New Roman" w:hAnsi="Book Antiqua"/>
                <w:lang w:val="en-US"/>
              </w:rPr>
            </w:pPr>
            <w:r w:rsidRPr="00874C33">
              <w:rPr>
                <w:rFonts w:ascii="Book Antiqua" w:eastAsia="Times New Roman" w:hAnsi="Book Antiqua" w:cs="Arial"/>
                <w:shd w:val="clear" w:color="auto" w:fill="FFFFFF"/>
                <w:lang w:val="en-US"/>
              </w:rPr>
              <w:t xml:space="preserve">Head </w:t>
            </w:r>
            <w:r w:rsidR="00B0339F" w:rsidRPr="00874C33">
              <w:rPr>
                <w:rFonts w:ascii="Book Antiqua" w:eastAsia="Times New Roman" w:hAnsi="Book Antiqua" w:cs="Arial"/>
                <w:shd w:val="clear" w:color="auto" w:fill="FFFFFF"/>
                <w:lang w:val="en-US"/>
              </w:rPr>
              <w:t xml:space="preserve">invasion </w:t>
            </w:r>
            <w:r w:rsidR="00840EE7" w:rsidRPr="00874C33">
              <w:rPr>
                <w:rFonts w:ascii="Book Antiqua" w:eastAsia="Times New Roman" w:hAnsi="Book Antiqua" w:cs="Arial"/>
                <w:shd w:val="clear" w:color="auto" w:fill="FFFFFF"/>
                <w:lang w:val="en-US"/>
              </w:rPr>
              <w:t>(</w:t>
            </w:r>
            <w:r w:rsidR="00B0339F" w:rsidRPr="00874C33">
              <w:rPr>
                <w:rFonts w:ascii="Book Antiqua" w:eastAsia="Times New Roman" w:hAnsi="Book Antiqua"/>
                <w:shd w:val="clear" w:color="auto" w:fill="FFFFFF"/>
                <w:lang w:val="en-US"/>
              </w:rPr>
              <w:t xml:space="preserve">Kimura </w:t>
            </w:r>
            <w:r w:rsidR="00B0339F" w:rsidRPr="00874C33">
              <w:rPr>
                <w:rFonts w:ascii="Book Antiqua" w:eastAsia="Times New Roman" w:hAnsi="Book Antiqua"/>
                <w:i/>
                <w:shd w:val="clear" w:color="auto" w:fill="FFFFFF"/>
                <w:lang w:val="en-US"/>
              </w:rPr>
              <w:t>et al</w:t>
            </w:r>
            <w:r w:rsidR="00B0339F" w:rsidRPr="00874C33">
              <w:rPr>
                <w:rFonts w:ascii="Book Antiqua" w:eastAsia="Times New Roman" w:hAnsi="Book Antiqua"/>
                <w:shd w:val="clear" w:color="auto" w:fill="FFFFFF"/>
                <w:vertAlign w:val="superscript"/>
                <w:lang w:val="en-US"/>
              </w:rPr>
              <w:t>[1</w:t>
            </w:r>
            <w:r w:rsidR="00840EE7" w:rsidRPr="00874C33">
              <w:rPr>
                <w:rFonts w:ascii="Book Antiqua" w:eastAsia="Times New Roman" w:hAnsi="Book Antiqua"/>
                <w:shd w:val="clear" w:color="auto" w:fill="FFFFFF"/>
                <w:vertAlign w:val="superscript"/>
                <w:lang w:val="en-US"/>
              </w:rPr>
              <w:t>9</w:t>
            </w:r>
            <w:r w:rsidR="00B0339F" w:rsidRPr="00874C33">
              <w:rPr>
                <w:rFonts w:ascii="Book Antiqua" w:eastAsia="Times New Roman" w:hAnsi="Book Antiqua"/>
                <w:shd w:val="clear" w:color="auto" w:fill="FFFFFF"/>
                <w:vertAlign w:val="superscript"/>
                <w:lang w:val="en-US"/>
              </w:rPr>
              <w:t>]</w:t>
            </w:r>
            <w:r w:rsidR="00840EE7" w:rsidRPr="00874C33">
              <w:rPr>
                <w:rFonts w:ascii="Book Antiqua" w:hAnsi="Book Antiqua"/>
                <w:b/>
                <w:shd w:val="clear" w:color="auto" w:fill="FFFFFF"/>
                <w:lang w:val="en-US"/>
              </w:rPr>
              <w:t>)</w:t>
            </w:r>
          </w:p>
        </w:tc>
        <w:tc>
          <w:tcPr>
            <w:tcW w:w="521" w:type="pct"/>
            <w:tcBorders>
              <w:top w:val="single" w:sz="4" w:space="0" w:color="auto"/>
            </w:tcBorders>
            <w:shd w:val="clear" w:color="auto" w:fill="auto"/>
          </w:tcPr>
          <w:p w:rsidR="00B0339F" w:rsidRPr="00874C33" w:rsidRDefault="00B0339F" w:rsidP="00031B97">
            <w:pPr>
              <w:adjustRightInd w:val="0"/>
              <w:snapToGrid w:val="0"/>
              <w:spacing w:line="360" w:lineRule="auto"/>
              <w:jc w:val="both"/>
              <w:rPr>
                <w:rFonts w:ascii="Book Antiqua" w:eastAsia="Times New Roman" w:hAnsi="Book Antiqua"/>
                <w:shd w:val="clear" w:color="auto" w:fill="FFFFFF"/>
                <w:lang w:val="en-US"/>
              </w:rPr>
            </w:pPr>
          </w:p>
          <w:p w:rsidR="00B0339F" w:rsidRPr="00874C33" w:rsidRDefault="00B0339F" w:rsidP="00031B97">
            <w:pPr>
              <w:adjustRightInd w:val="0"/>
              <w:snapToGrid w:val="0"/>
              <w:spacing w:line="360" w:lineRule="auto"/>
              <w:jc w:val="both"/>
              <w:rPr>
                <w:rFonts w:ascii="Book Antiqua" w:eastAsia="Times New Roman" w:hAnsi="Book Antiqua"/>
                <w:shd w:val="clear" w:color="auto" w:fill="FFFFFF"/>
                <w:lang w:val="en-US"/>
              </w:rPr>
            </w:pPr>
          </w:p>
          <w:p w:rsidR="00B0339F" w:rsidRPr="00874C33" w:rsidRDefault="00B0339F" w:rsidP="00031B97">
            <w:pPr>
              <w:adjustRightInd w:val="0"/>
              <w:snapToGrid w:val="0"/>
              <w:spacing w:line="360" w:lineRule="auto"/>
              <w:jc w:val="both"/>
              <w:rPr>
                <w:rFonts w:ascii="Book Antiqua" w:eastAsia="Times New Roman" w:hAnsi="Book Antiqua"/>
                <w:shd w:val="clear" w:color="auto" w:fill="FFFFFF"/>
                <w:lang w:val="en-US"/>
              </w:rPr>
            </w:pPr>
          </w:p>
          <w:p w:rsidR="00B0339F" w:rsidRPr="00874C33" w:rsidRDefault="00B0339F" w:rsidP="00031B97">
            <w:pPr>
              <w:adjustRightInd w:val="0"/>
              <w:snapToGrid w:val="0"/>
              <w:spacing w:line="360" w:lineRule="auto"/>
              <w:jc w:val="both"/>
              <w:rPr>
                <w:rFonts w:ascii="Book Antiqua" w:eastAsia="Times New Roman" w:hAnsi="Book Antiqua"/>
                <w:shd w:val="clear" w:color="auto" w:fill="FFFFFF"/>
                <w:lang w:val="en-US"/>
              </w:rPr>
            </w:pPr>
          </w:p>
          <w:p w:rsidR="00B0339F" w:rsidRPr="00874C33" w:rsidRDefault="00B0339F" w:rsidP="00031B97">
            <w:pPr>
              <w:adjustRightInd w:val="0"/>
              <w:snapToGrid w:val="0"/>
              <w:spacing w:line="360" w:lineRule="auto"/>
              <w:jc w:val="both"/>
              <w:rPr>
                <w:rFonts w:ascii="Book Antiqua" w:eastAsia="Times New Roman" w:hAnsi="Book Antiqua"/>
                <w:shd w:val="clear" w:color="auto" w:fill="FFFFFF"/>
                <w:lang w:val="en-US"/>
              </w:rPr>
            </w:pPr>
          </w:p>
          <w:p w:rsidR="00B0339F" w:rsidRPr="00874C33" w:rsidRDefault="00B0339F" w:rsidP="00031B97">
            <w:pPr>
              <w:adjustRightInd w:val="0"/>
              <w:snapToGrid w:val="0"/>
              <w:spacing w:line="360" w:lineRule="auto"/>
              <w:jc w:val="both"/>
              <w:rPr>
                <w:rFonts w:ascii="Book Antiqua" w:eastAsia="Times New Roman" w:hAnsi="Book Antiqua"/>
                <w:shd w:val="clear" w:color="auto" w:fill="FFFFFF"/>
                <w:lang w:val="en-US"/>
              </w:rPr>
            </w:pPr>
          </w:p>
          <w:p w:rsidR="00B0339F" w:rsidRPr="00874C33" w:rsidRDefault="00B0339F" w:rsidP="00031B97">
            <w:pPr>
              <w:adjustRightInd w:val="0"/>
              <w:snapToGrid w:val="0"/>
              <w:spacing w:line="360" w:lineRule="auto"/>
              <w:jc w:val="both"/>
              <w:rPr>
                <w:rFonts w:ascii="Book Antiqua" w:eastAsia="Times New Roman" w:hAnsi="Book Antiqua"/>
                <w:shd w:val="clear" w:color="auto" w:fill="FFFFFF"/>
                <w:lang w:val="en-US"/>
              </w:rPr>
            </w:pPr>
          </w:p>
          <w:p w:rsidR="00B0339F" w:rsidRPr="00874C33" w:rsidRDefault="00B0339F" w:rsidP="00031B97">
            <w:pPr>
              <w:adjustRightInd w:val="0"/>
              <w:snapToGrid w:val="0"/>
              <w:spacing w:line="360" w:lineRule="auto"/>
              <w:jc w:val="both"/>
              <w:rPr>
                <w:rFonts w:ascii="Book Antiqua" w:eastAsia="Times New Roman" w:hAnsi="Book Antiqua"/>
                <w:shd w:val="clear" w:color="auto" w:fill="FFFFFF"/>
                <w:lang w:val="en-US"/>
              </w:rPr>
            </w:pPr>
          </w:p>
          <w:p w:rsidR="00B0339F" w:rsidRPr="00874C33" w:rsidRDefault="00B0339F" w:rsidP="00031B97">
            <w:pPr>
              <w:adjustRightInd w:val="0"/>
              <w:snapToGrid w:val="0"/>
              <w:spacing w:line="360" w:lineRule="auto"/>
              <w:jc w:val="both"/>
              <w:rPr>
                <w:rFonts w:ascii="Book Antiqua" w:eastAsia="Times New Roman" w:hAnsi="Book Antiqua"/>
                <w:shd w:val="clear" w:color="auto" w:fill="FFFFFF"/>
                <w:lang w:val="en-US"/>
              </w:rPr>
            </w:pPr>
          </w:p>
          <w:p w:rsidR="00B0339F" w:rsidRPr="00874C33" w:rsidRDefault="00B0339F" w:rsidP="00031B97">
            <w:pPr>
              <w:adjustRightInd w:val="0"/>
              <w:snapToGrid w:val="0"/>
              <w:spacing w:line="360" w:lineRule="auto"/>
              <w:jc w:val="both"/>
              <w:rPr>
                <w:rFonts w:ascii="Book Antiqua" w:eastAsia="Times New Roman" w:hAnsi="Book Antiqua"/>
                <w:shd w:val="clear" w:color="auto" w:fill="FFFFFF"/>
                <w:lang w:val="en-US"/>
              </w:rPr>
            </w:pPr>
          </w:p>
          <w:p w:rsidR="00B0339F" w:rsidRPr="00874C33" w:rsidRDefault="00B0339F" w:rsidP="00031B97">
            <w:pPr>
              <w:adjustRightInd w:val="0"/>
              <w:snapToGrid w:val="0"/>
              <w:spacing w:line="360" w:lineRule="auto"/>
              <w:jc w:val="both"/>
              <w:rPr>
                <w:rFonts w:ascii="Book Antiqua" w:eastAsia="Times New Roman" w:hAnsi="Book Antiqua"/>
                <w:shd w:val="clear" w:color="auto" w:fill="FFFFFF"/>
                <w:lang w:val="en-US"/>
              </w:rPr>
            </w:pPr>
            <w:r w:rsidRPr="00874C33">
              <w:rPr>
                <w:rFonts w:ascii="Book Antiqua" w:eastAsia="Times New Roman" w:hAnsi="Book Antiqua"/>
                <w:shd w:val="clear" w:color="auto" w:fill="FFFFFF"/>
                <w:lang w:val="en-US"/>
              </w:rPr>
              <w:t>High</w:t>
            </w:r>
          </w:p>
        </w:tc>
        <w:tc>
          <w:tcPr>
            <w:tcW w:w="2257" w:type="pct"/>
            <w:tcBorders>
              <w:top w:val="single" w:sz="4" w:space="0" w:color="auto"/>
            </w:tcBorders>
            <w:shd w:val="clear" w:color="auto" w:fill="auto"/>
          </w:tcPr>
          <w:p w:rsidR="00B0339F" w:rsidRPr="00874C33" w:rsidRDefault="001C1AF6" w:rsidP="00031B97">
            <w:pPr>
              <w:adjustRightInd w:val="0"/>
              <w:snapToGrid w:val="0"/>
              <w:spacing w:line="360" w:lineRule="auto"/>
              <w:jc w:val="both"/>
              <w:rPr>
                <w:rFonts w:ascii="Book Antiqua" w:eastAsia="Times New Roman" w:hAnsi="Book Antiqua" w:cs="Arial"/>
                <w:shd w:val="clear" w:color="auto" w:fill="FFFFFF"/>
                <w:lang w:val="en-US"/>
              </w:rPr>
            </w:pPr>
            <w:r w:rsidRPr="00874C33">
              <w:rPr>
                <w:rFonts w:ascii="Book Antiqua" w:eastAsia="Times New Roman" w:hAnsi="Book Antiqua" w:cs="Arial"/>
                <w:shd w:val="clear" w:color="auto" w:fill="FFFFFF"/>
                <w:lang w:val="en-US"/>
              </w:rPr>
              <w:t>Surgery with lymph node dissection</w:t>
            </w:r>
          </w:p>
          <w:p w:rsidR="00B0339F" w:rsidRPr="00874C33" w:rsidRDefault="00B0339F" w:rsidP="00031B97">
            <w:pPr>
              <w:adjustRightInd w:val="0"/>
              <w:snapToGrid w:val="0"/>
              <w:spacing w:line="360" w:lineRule="auto"/>
              <w:jc w:val="both"/>
              <w:rPr>
                <w:rFonts w:ascii="Book Antiqua" w:eastAsia="Times New Roman" w:hAnsi="Book Antiqua"/>
                <w:b/>
                <w:shd w:val="clear" w:color="auto" w:fill="FFFFFF"/>
                <w:lang w:val="en-US"/>
              </w:rPr>
            </w:pPr>
          </w:p>
          <w:p w:rsidR="00B0339F" w:rsidRPr="00874C33" w:rsidRDefault="00B0339F" w:rsidP="00031B97">
            <w:pPr>
              <w:adjustRightInd w:val="0"/>
              <w:snapToGrid w:val="0"/>
              <w:spacing w:line="360" w:lineRule="auto"/>
              <w:jc w:val="both"/>
              <w:rPr>
                <w:rFonts w:ascii="Book Antiqua" w:eastAsia="Times New Roman" w:hAnsi="Book Antiqua"/>
                <w:b/>
                <w:shd w:val="clear" w:color="auto" w:fill="FFFFFF"/>
                <w:lang w:val="en-US"/>
              </w:rPr>
            </w:pPr>
          </w:p>
          <w:p w:rsidR="00B0339F" w:rsidRPr="00874C33" w:rsidRDefault="00B0339F" w:rsidP="00031B97">
            <w:pPr>
              <w:adjustRightInd w:val="0"/>
              <w:snapToGrid w:val="0"/>
              <w:spacing w:line="360" w:lineRule="auto"/>
              <w:jc w:val="both"/>
              <w:rPr>
                <w:rFonts w:ascii="Book Antiqua" w:eastAsia="Times New Roman" w:hAnsi="Book Antiqua"/>
                <w:b/>
                <w:shd w:val="clear" w:color="auto" w:fill="FFFFFF"/>
                <w:lang w:val="en-US"/>
              </w:rPr>
            </w:pPr>
          </w:p>
          <w:p w:rsidR="00B0339F" w:rsidRPr="00874C33" w:rsidRDefault="00B0339F" w:rsidP="00031B97">
            <w:pPr>
              <w:adjustRightInd w:val="0"/>
              <w:snapToGrid w:val="0"/>
              <w:spacing w:line="360" w:lineRule="auto"/>
              <w:jc w:val="both"/>
              <w:rPr>
                <w:rFonts w:ascii="Book Antiqua" w:eastAsia="Times New Roman" w:hAnsi="Book Antiqua"/>
                <w:b/>
                <w:shd w:val="clear" w:color="auto" w:fill="FFFFFF"/>
                <w:lang w:val="en-US"/>
              </w:rPr>
            </w:pPr>
          </w:p>
          <w:p w:rsidR="00B0339F" w:rsidRPr="00874C33" w:rsidRDefault="00B0339F" w:rsidP="00031B97">
            <w:pPr>
              <w:adjustRightInd w:val="0"/>
              <w:snapToGrid w:val="0"/>
              <w:spacing w:line="360" w:lineRule="auto"/>
              <w:jc w:val="both"/>
              <w:rPr>
                <w:rFonts w:ascii="Book Antiqua" w:eastAsia="Times New Roman" w:hAnsi="Book Antiqua"/>
                <w:b/>
                <w:shd w:val="clear" w:color="auto" w:fill="FFFFFF"/>
                <w:lang w:val="en-US"/>
              </w:rPr>
            </w:pPr>
          </w:p>
          <w:p w:rsidR="00B0339F" w:rsidRPr="00874C33" w:rsidRDefault="00B0339F" w:rsidP="00031B97">
            <w:pPr>
              <w:adjustRightInd w:val="0"/>
              <w:snapToGrid w:val="0"/>
              <w:spacing w:line="360" w:lineRule="auto"/>
              <w:jc w:val="both"/>
              <w:rPr>
                <w:rFonts w:ascii="Book Antiqua" w:eastAsia="Times New Roman" w:hAnsi="Book Antiqua"/>
                <w:b/>
                <w:shd w:val="clear" w:color="auto" w:fill="FFFFFF"/>
                <w:lang w:val="en-US"/>
              </w:rPr>
            </w:pPr>
          </w:p>
          <w:p w:rsidR="00B0339F" w:rsidRPr="00874C33" w:rsidRDefault="00B0339F" w:rsidP="00031B97">
            <w:pPr>
              <w:adjustRightInd w:val="0"/>
              <w:snapToGrid w:val="0"/>
              <w:spacing w:line="360" w:lineRule="auto"/>
              <w:jc w:val="both"/>
              <w:rPr>
                <w:rFonts w:ascii="Book Antiqua" w:eastAsia="Times New Roman" w:hAnsi="Book Antiqua"/>
                <w:b/>
                <w:shd w:val="clear" w:color="auto" w:fill="FFFFFF"/>
                <w:lang w:val="en-US"/>
              </w:rPr>
            </w:pPr>
          </w:p>
          <w:p w:rsidR="00B0339F" w:rsidRPr="00874C33" w:rsidRDefault="00B0339F" w:rsidP="00031B97">
            <w:pPr>
              <w:adjustRightInd w:val="0"/>
              <w:snapToGrid w:val="0"/>
              <w:spacing w:line="360" w:lineRule="auto"/>
              <w:jc w:val="both"/>
              <w:rPr>
                <w:rFonts w:ascii="Book Antiqua" w:eastAsia="Times New Roman" w:hAnsi="Book Antiqua"/>
                <w:b/>
                <w:shd w:val="clear" w:color="auto" w:fill="FFFFFF"/>
                <w:lang w:val="en-US"/>
              </w:rPr>
            </w:pPr>
          </w:p>
          <w:p w:rsidR="00B0339F" w:rsidRPr="00874C33" w:rsidRDefault="00B0339F" w:rsidP="00031B97">
            <w:pPr>
              <w:adjustRightInd w:val="0"/>
              <w:snapToGrid w:val="0"/>
              <w:spacing w:line="360" w:lineRule="auto"/>
              <w:jc w:val="both"/>
              <w:rPr>
                <w:rFonts w:ascii="Book Antiqua" w:eastAsia="Times New Roman" w:hAnsi="Book Antiqua"/>
                <w:b/>
                <w:shd w:val="clear" w:color="auto" w:fill="FFFFFF"/>
                <w:lang w:val="en-US"/>
              </w:rPr>
            </w:pPr>
          </w:p>
          <w:p w:rsidR="00B0339F" w:rsidRPr="00874C33" w:rsidRDefault="00B0339F" w:rsidP="00031B97">
            <w:pPr>
              <w:adjustRightInd w:val="0"/>
              <w:snapToGrid w:val="0"/>
              <w:spacing w:line="360" w:lineRule="auto"/>
              <w:jc w:val="both"/>
              <w:rPr>
                <w:rFonts w:ascii="Book Antiqua" w:eastAsia="Times New Roman" w:hAnsi="Book Antiqua"/>
                <w:b/>
                <w:shd w:val="clear" w:color="auto" w:fill="FFFFFF"/>
                <w:lang w:val="en-US"/>
              </w:rPr>
            </w:pPr>
          </w:p>
          <w:p w:rsidR="00B0339F" w:rsidRPr="00874C33" w:rsidRDefault="00B0339F" w:rsidP="00031B97">
            <w:pPr>
              <w:adjustRightInd w:val="0"/>
              <w:snapToGrid w:val="0"/>
              <w:spacing w:line="360" w:lineRule="auto"/>
              <w:jc w:val="both"/>
              <w:rPr>
                <w:rFonts w:ascii="Book Antiqua" w:eastAsia="Times New Roman" w:hAnsi="Book Antiqua"/>
                <w:b/>
                <w:shd w:val="clear" w:color="auto" w:fill="FFFFFF"/>
                <w:lang w:val="en-US"/>
              </w:rPr>
            </w:pPr>
          </w:p>
          <w:p w:rsidR="00B0339F" w:rsidRPr="00874C33" w:rsidRDefault="00B0339F" w:rsidP="00031B97">
            <w:pPr>
              <w:adjustRightInd w:val="0"/>
              <w:snapToGrid w:val="0"/>
              <w:spacing w:line="360" w:lineRule="auto"/>
              <w:jc w:val="both"/>
              <w:rPr>
                <w:rFonts w:ascii="Book Antiqua" w:eastAsia="Times New Roman" w:hAnsi="Book Antiqua"/>
                <w:b/>
                <w:shd w:val="clear" w:color="auto" w:fill="FFFFFF"/>
                <w:lang w:val="en-US"/>
              </w:rPr>
            </w:pPr>
          </w:p>
          <w:p w:rsidR="00B0339F" w:rsidRPr="00874C33" w:rsidRDefault="00B0339F" w:rsidP="00031B97">
            <w:pPr>
              <w:adjustRightInd w:val="0"/>
              <w:snapToGrid w:val="0"/>
              <w:spacing w:line="360" w:lineRule="auto"/>
              <w:jc w:val="both"/>
              <w:rPr>
                <w:rFonts w:ascii="Book Antiqua" w:eastAsia="Times New Roman" w:hAnsi="Book Antiqua"/>
                <w:b/>
                <w:shd w:val="clear" w:color="auto" w:fill="FFFFFF"/>
                <w:lang w:val="en-US"/>
              </w:rPr>
            </w:pPr>
          </w:p>
          <w:p w:rsidR="00B0339F" w:rsidRPr="00874C33" w:rsidRDefault="00B0339F" w:rsidP="00031B97">
            <w:pPr>
              <w:adjustRightInd w:val="0"/>
              <w:snapToGrid w:val="0"/>
              <w:spacing w:line="360" w:lineRule="auto"/>
              <w:jc w:val="both"/>
              <w:rPr>
                <w:rFonts w:ascii="Book Antiqua" w:eastAsia="Times New Roman" w:hAnsi="Book Antiqua"/>
                <w:b/>
                <w:shd w:val="clear" w:color="auto" w:fill="FFFFFF"/>
                <w:lang w:val="en-US"/>
              </w:rPr>
            </w:pPr>
          </w:p>
          <w:p w:rsidR="00B0339F" w:rsidRPr="00874C33" w:rsidRDefault="00B0339F" w:rsidP="00031B97">
            <w:pPr>
              <w:adjustRightInd w:val="0"/>
              <w:snapToGrid w:val="0"/>
              <w:spacing w:line="360" w:lineRule="auto"/>
              <w:jc w:val="both"/>
              <w:rPr>
                <w:rFonts w:ascii="Book Antiqua" w:eastAsia="Times New Roman" w:hAnsi="Book Antiqua"/>
                <w:b/>
                <w:shd w:val="clear" w:color="auto" w:fill="FFFFFF"/>
                <w:lang w:val="en-US"/>
              </w:rPr>
            </w:pPr>
          </w:p>
          <w:p w:rsidR="00B0339F" w:rsidRPr="00874C33" w:rsidRDefault="00B0339F" w:rsidP="00031B97">
            <w:pPr>
              <w:adjustRightInd w:val="0"/>
              <w:snapToGrid w:val="0"/>
              <w:spacing w:line="360" w:lineRule="auto"/>
              <w:jc w:val="both"/>
              <w:rPr>
                <w:rFonts w:ascii="Book Antiqua" w:eastAsia="Times New Roman" w:hAnsi="Book Antiqua"/>
                <w:b/>
                <w:shd w:val="clear" w:color="auto" w:fill="FFFFFF"/>
                <w:lang w:val="en-US"/>
              </w:rPr>
            </w:pPr>
          </w:p>
          <w:p w:rsidR="00B0339F" w:rsidRPr="00874C33" w:rsidRDefault="00B0339F" w:rsidP="00031B97">
            <w:pPr>
              <w:adjustRightInd w:val="0"/>
              <w:snapToGrid w:val="0"/>
              <w:spacing w:line="360" w:lineRule="auto"/>
              <w:jc w:val="both"/>
              <w:rPr>
                <w:rFonts w:ascii="Book Antiqua" w:eastAsia="Times New Roman" w:hAnsi="Book Antiqua"/>
                <w:b/>
                <w:shd w:val="clear" w:color="auto" w:fill="FFFFFF"/>
                <w:lang w:val="en-US"/>
              </w:rPr>
            </w:pPr>
          </w:p>
          <w:p w:rsidR="00B0339F" w:rsidRPr="00874C33" w:rsidRDefault="00B0339F" w:rsidP="00031B97">
            <w:pPr>
              <w:adjustRightInd w:val="0"/>
              <w:snapToGrid w:val="0"/>
              <w:spacing w:line="360" w:lineRule="auto"/>
              <w:jc w:val="both"/>
              <w:rPr>
                <w:rFonts w:ascii="Book Antiqua" w:eastAsia="Times New Roman" w:hAnsi="Book Antiqua"/>
                <w:b/>
                <w:shd w:val="clear" w:color="auto" w:fill="FFFFFF"/>
                <w:lang w:val="en-US"/>
              </w:rPr>
            </w:pPr>
          </w:p>
          <w:p w:rsidR="00B0339F" w:rsidRPr="00874C33" w:rsidRDefault="00B0339F" w:rsidP="00031B97">
            <w:pPr>
              <w:adjustRightInd w:val="0"/>
              <w:snapToGrid w:val="0"/>
              <w:spacing w:line="360" w:lineRule="auto"/>
              <w:jc w:val="both"/>
              <w:rPr>
                <w:rFonts w:ascii="Book Antiqua" w:eastAsia="Times New Roman" w:hAnsi="Book Antiqua"/>
                <w:b/>
                <w:shd w:val="clear" w:color="auto" w:fill="FFFFFF"/>
                <w:lang w:val="en-US"/>
              </w:rPr>
            </w:pPr>
          </w:p>
          <w:p w:rsidR="00B0339F" w:rsidRPr="00874C33" w:rsidRDefault="00B0339F" w:rsidP="00031B97">
            <w:pPr>
              <w:adjustRightInd w:val="0"/>
              <w:snapToGrid w:val="0"/>
              <w:spacing w:line="360" w:lineRule="auto"/>
              <w:jc w:val="both"/>
              <w:rPr>
                <w:rFonts w:ascii="Book Antiqua" w:eastAsia="Times New Roman" w:hAnsi="Book Antiqua"/>
                <w:b/>
                <w:shd w:val="clear" w:color="auto" w:fill="FFFFFF"/>
                <w:lang w:val="en-US"/>
              </w:rPr>
            </w:pPr>
          </w:p>
          <w:p w:rsidR="008109B3" w:rsidRPr="00874C33" w:rsidRDefault="008109B3" w:rsidP="00031B97">
            <w:pPr>
              <w:adjustRightInd w:val="0"/>
              <w:snapToGrid w:val="0"/>
              <w:spacing w:line="360" w:lineRule="auto"/>
              <w:jc w:val="both"/>
              <w:rPr>
                <w:rFonts w:ascii="Book Antiqua" w:eastAsia="Times New Roman" w:hAnsi="Book Antiqua"/>
                <w:shd w:val="clear" w:color="auto" w:fill="FFFFFF"/>
                <w:lang w:val="en-US"/>
              </w:rPr>
            </w:pPr>
          </w:p>
          <w:p w:rsidR="00B0339F" w:rsidRPr="00874C33" w:rsidRDefault="001C1AF6" w:rsidP="00031B97">
            <w:pPr>
              <w:adjustRightInd w:val="0"/>
              <w:snapToGrid w:val="0"/>
              <w:spacing w:line="360" w:lineRule="auto"/>
              <w:jc w:val="both"/>
              <w:rPr>
                <w:rFonts w:ascii="Book Antiqua" w:eastAsia="Times New Roman" w:hAnsi="Book Antiqua"/>
                <w:shd w:val="clear" w:color="auto" w:fill="FFFFFF"/>
                <w:lang w:val="en-US"/>
              </w:rPr>
            </w:pPr>
            <w:r w:rsidRPr="00874C33">
              <w:rPr>
                <w:rFonts w:ascii="Book Antiqua" w:eastAsia="Times New Roman" w:hAnsi="Book Antiqua"/>
                <w:shd w:val="clear" w:color="auto" w:fill="FFFFFF"/>
                <w:lang w:val="en-US"/>
              </w:rPr>
              <w:t xml:space="preserve">Surgical resection with lymph node </w:t>
            </w:r>
            <w:r w:rsidRPr="00874C33">
              <w:rPr>
                <w:rFonts w:ascii="Book Antiqua" w:eastAsia="Times New Roman" w:hAnsi="Book Antiqua"/>
                <w:shd w:val="clear" w:color="auto" w:fill="FFFFFF"/>
                <w:lang w:val="en-US"/>
              </w:rPr>
              <w:lastRenderedPageBreak/>
              <w:t>dissection in case of additional pathological risk factors.</w:t>
            </w:r>
          </w:p>
        </w:tc>
      </w:tr>
      <w:tr w:rsidR="006F7981" w:rsidRPr="00874C33" w:rsidTr="00B23205">
        <w:tc>
          <w:tcPr>
            <w:tcW w:w="2222" w:type="pct"/>
            <w:shd w:val="clear" w:color="auto" w:fill="auto"/>
          </w:tcPr>
          <w:p w:rsidR="00B0339F" w:rsidRPr="00874C33" w:rsidRDefault="00F9616B" w:rsidP="00031B97">
            <w:pPr>
              <w:numPr>
                <w:ilvl w:val="0"/>
                <w:numId w:val="4"/>
              </w:numPr>
              <w:adjustRightInd w:val="0"/>
              <w:snapToGrid w:val="0"/>
              <w:spacing w:line="360" w:lineRule="auto"/>
              <w:ind w:left="0"/>
              <w:jc w:val="both"/>
              <w:rPr>
                <w:rFonts w:ascii="Book Antiqua" w:eastAsia="Times New Roman" w:hAnsi="Book Antiqua" w:cs="Arial"/>
                <w:shd w:val="clear" w:color="auto" w:fill="FFFFFF"/>
                <w:lang w:val="en-US"/>
              </w:rPr>
            </w:pPr>
            <w:r w:rsidRPr="00874C33">
              <w:rPr>
                <w:rFonts w:ascii="Book Antiqua" w:eastAsia="Times New Roman" w:hAnsi="Book Antiqua" w:cs="Arial"/>
                <w:shd w:val="clear" w:color="auto" w:fill="FFFFFF"/>
                <w:lang w:val="en-US"/>
              </w:rPr>
              <w:lastRenderedPageBreak/>
              <w:t xml:space="preserve">Head </w:t>
            </w:r>
            <w:r w:rsidR="00B0339F" w:rsidRPr="00874C33">
              <w:rPr>
                <w:rFonts w:ascii="Book Antiqua" w:eastAsia="Times New Roman" w:hAnsi="Book Antiqua" w:cs="Arial"/>
                <w:shd w:val="clear" w:color="auto" w:fill="FFFFFF"/>
                <w:lang w:val="en-US"/>
              </w:rPr>
              <w:t xml:space="preserve">invasion (Kitajima </w:t>
            </w:r>
            <w:r w:rsidR="00B0339F" w:rsidRPr="00874C33">
              <w:rPr>
                <w:rFonts w:ascii="Book Antiqua" w:eastAsia="Times New Roman" w:hAnsi="Book Antiqua" w:cs="Arial"/>
                <w:i/>
                <w:shd w:val="clear" w:color="auto" w:fill="FFFFFF"/>
                <w:lang w:val="en-US"/>
              </w:rPr>
              <w:t>et al</w:t>
            </w:r>
            <w:r w:rsidR="00B0339F" w:rsidRPr="00874C33">
              <w:rPr>
                <w:rFonts w:ascii="Book Antiqua" w:eastAsia="Times New Roman" w:hAnsi="Book Antiqua" w:cs="Arial"/>
                <w:shd w:val="clear" w:color="auto" w:fill="FFFFFF"/>
                <w:vertAlign w:val="superscript"/>
                <w:lang w:val="en-US"/>
              </w:rPr>
              <w:t>[1</w:t>
            </w:r>
            <w:r w:rsidR="00CC3A0E" w:rsidRPr="00874C33">
              <w:rPr>
                <w:rFonts w:ascii="Book Antiqua" w:eastAsia="Times New Roman" w:hAnsi="Book Antiqua" w:cs="Arial"/>
                <w:shd w:val="clear" w:color="auto" w:fill="FFFFFF"/>
                <w:vertAlign w:val="superscript"/>
                <w:lang w:val="en-US"/>
              </w:rPr>
              <w:t>5</w:t>
            </w:r>
            <w:r w:rsidR="00B0339F" w:rsidRPr="00874C33">
              <w:rPr>
                <w:rFonts w:ascii="Book Antiqua" w:eastAsia="Times New Roman" w:hAnsi="Book Antiqua" w:cs="Arial"/>
                <w:shd w:val="clear" w:color="auto" w:fill="FFFFFF"/>
                <w:vertAlign w:val="superscript"/>
                <w:lang w:val="en-US"/>
              </w:rPr>
              <w:t>]</w:t>
            </w:r>
            <w:r w:rsidR="00CC3A0E" w:rsidRPr="00874C33">
              <w:rPr>
                <w:rFonts w:ascii="Book Antiqua" w:hAnsi="Book Antiqua"/>
                <w:b/>
                <w:lang w:val="en-US"/>
              </w:rPr>
              <w:t>,</w:t>
            </w:r>
            <w:r w:rsidR="00624E08">
              <w:rPr>
                <w:rFonts w:ascii="Book Antiqua" w:eastAsia="Times New Roman" w:hAnsi="Book Antiqua" w:cs="Arial"/>
                <w:shd w:val="clear" w:color="auto" w:fill="FFFFFF"/>
                <w:vertAlign w:val="superscript"/>
                <w:lang w:val="en-US"/>
              </w:rPr>
              <w:t xml:space="preserve"> </w:t>
            </w:r>
            <w:r w:rsidR="00B0339F" w:rsidRPr="00874C33">
              <w:rPr>
                <w:rFonts w:ascii="Book Antiqua" w:eastAsia="Times New Roman" w:hAnsi="Book Antiqua" w:cs="Segoe UI"/>
                <w:lang w:val="en-US"/>
              </w:rPr>
              <w:t>Matsuda</w:t>
            </w:r>
            <w:r w:rsidR="00B0339F" w:rsidRPr="00874C33">
              <w:rPr>
                <w:rFonts w:ascii="Book Antiqua" w:eastAsia="Times New Roman" w:hAnsi="Book Antiqua" w:cs="Segoe UI"/>
                <w:b/>
                <w:lang w:val="en-US"/>
              </w:rPr>
              <w:t xml:space="preserve"> </w:t>
            </w:r>
            <w:r w:rsidR="00B0339F" w:rsidRPr="00874C33">
              <w:rPr>
                <w:rFonts w:ascii="Book Antiqua" w:eastAsia="Times New Roman" w:hAnsi="Book Antiqua"/>
                <w:i/>
                <w:lang w:val="en-US"/>
              </w:rPr>
              <w:t>et al</w:t>
            </w:r>
            <w:r w:rsidR="00B0339F" w:rsidRPr="00874C33">
              <w:rPr>
                <w:rFonts w:ascii="Book Antiqua" w:eastAsia="Times New Roman" w:hAnsi="Book Antiqua"/>
                <w:shd w:val="clear" w:color="auto" w:fill="FFFFFF"/>
                <w:vertAlign w:val="superscript"/>
                <w:lang w:val="en-US"/>
              </w:rPr>
              <w:t>[1</w:t>
            </w:r>
            <w:r w:rsidR="00CC3A0E" w:rsidRPr="00874C33">
              <w:rPr>
                <w:rFonts w:ascii="Book Antiqua" w:eastAsia="Times New Roman" w:hAnsi="Book Antiqua"/>
                <w:shd w:val="clear" w:color="auto" w:fill="FFFFFF"/>
                <w:vertAlign w:val="superscript"/>
                <w:lang w:val="en-US"/>
              </w:rPr>
              <w:t>6</w:t>
            </w:r>
            <w:r w:rsidR="00B0339F" w:rsidRPr="00874C33">
              <w:rPr>
                <w:rFonts w:ascii="Book Antiqua" w:eastAsia="Times New Roman" w:hAnsi="Book Antiqua"/>
                <w:shd w:val="clear" w:color="auto" w:fill="FFFFFF"/>
                <w:vertAlign w:val="superscript"/>
                <w:lang w:val="en-US"/>
              </w:rPr>
              <w:t>]</w:t>
            </w:r>
            <w:r w:rsidR="00B0339F" w:rsidRPr="00874C33">
              <w:rPr>
                <w:rFonts w:ascii="Book Antiqua" w:eastAsia="Times New Roman" w:hAnsi="Book Antiqua" w:cs="Arial"/>
                <w:shd w:val="clear" w:color="auto" w:fill="FFFFFF"/>
                <w:lang w:val="en-US"/>
              </w:rPr>
              <w:t xml:space="preserve">) </w:t>
            </w:r>
          </w:p>
          <w:p w:rsidR="00B0339F" w:rsidRPr="00874C33" w:rsidRDefault="00F9616B" w:rsidP="00031B97">
            <w:pPr>
              <w:numPr>
                <w:ilvl w:val="0"/>
                <w:numId w:val="4"/>
              </w:numPr>
              <w:adjustRightInd w:val="0"/>
              <w:snapToGrid w:val="0"/>
              <w:spacing w:line="360" w:lineRule="auto"/>
              <w:ind w:left="0"/>
              <w:jc w:val="both"/>
              <w:rPr>
                <w:rFonts w:ascii="Book Antiqua" w:eastAsia="Times New Roman" w:hAnsi="Book Antiqua" w:cs="Arial"/>
                <w:shd w:val="clear" w:color="auto" w:fill="FFFFFF"/>
                <w:lang w:val="en-US"/>
              </w:rPr>
            </w:pPr>
            <w:r w:rsidRPr="00874C33">
              <w:rPr>
                <w:rFonts w:ascii="Book Antiqua" w:eastAsia="Times New Roman" w:hAnsi="Book Antiqua" w:cs="Arial"/>
                <w:shd w:val="clear" w:color="auto" w:fill="FFFFFF"/>
                <w:lang w:val="en-US"/>
              </w:rPr>
              <w:t xml:space="preserve">Depth </w:t>
            </w:r>
            <w:r w:rsidR="001C1AF6">
              <w:rPr>
                <w:rFonts w:ascii="Book Antiqua" w:eastAsia="Times New Roman" w:hAnsi="Book Antiqua" w:cs="Arial"/>
                <w:shd w:val="clear" w:color="auto" w:fill="FFFFFF"/>
                <w:lang w:val="en-US"/>
              </w:rPr>
              <w:t>of submucosal invasion</w:t>
            </w:r>
            <w:r w:rsidR="00B0339F" w:rsidRPr="00874C33">
              <w:rPr>
                <w:rFonts w:ascii="Book Antiqua" w:eastAsia="Times New Roman" w:hAnsi="Book Antiqua" w:cs="Arial"/>
                <w:shd w:val="clear" w:color="auto" w:fill="FFFFFF"/>
                <w:lang w:val="en-US"/>
              </w:rPr>
              <w:t>/stalk invasion &lt;</w:t>
            </w:r>
            <w:r w:rsidR="001C1AF6" w:rsidRPr="007F4B4B">
              <w:rPr>
                <w:rFonts w:ascii="Book Antiqua" w:eastAsia="宋体" w:hAnsi="Book Antiqua" w:cs="Arial" w:hint="eastAsia"/>
                <w:shd w:val="clear" w:color="auto" w:fill="FFFFFF"/>
                <w:lang w:val="en-US" w:eastAsia="zh-CN"/>
              </w:rPr>
              <w:t xml:space="preserve"> </w:t>
            </w:r>
            <w:r w:rsidR="00B0339F" w:rsidRPr="00874C33">
              <w:rPr>
                <w:rFonts w:ascii="Book Antiqua" w:eastAsia="Times New Roman" w:hAnsi="Book Antiqua" w:cs="Arial"/>
                <w:shd w:val="clear" w:color="auto" w:fill="FFFFFF"/>
                <w:lang w:val="en-US"/>
              </w:rPr>
              <w:t xml:space="preserve">3000 </w:t>
            </w:r>
            <w:r w:rsidR="00B0339F" w:rsidRPr="00874C33">
              <w:rPr>
                <w:rFonts w:ascii="Book Antiqua" w:eastAsia="Times New Roman" w:hAnsi="Book Antiqua"/>
                <w:lang w:val="en-US"/>
              </w:rPr>
              <w:t>μm (</w:t>
            </w:r>
            <w:r w:rsidR="00B0339F" w:rsidRPr="00874C33">
              <w:rPr>
                <w:rFonts w:ascii="Book Antiqua" w:eastAsia="Times New Roman" w:hAnsi="Book Antiqua" w:cs="Arial"/>
                <w:shd w:val="clear" w:color="auto" w:fill="FFFFFF"/>
                <w:lang w:val="en-US"/>
              </w:rPr>
              <w:t xml:space="preserve">Kitajima </w:t>
            </w:r>
            <w:r w:rsidR="00B0339F" w:rsidRPr="00874C33">
              <w:rPr>
                <w:rFonts w:ascii="Book Antiqua" w:eastAsia="Times New Roman" w:hAnsi="Book Antiqua" w:cs="Arial"/>
                <w:i/>
                <w:shd w:val="clear" w:color="auto" w:fill="FFFFFF"/>
                <w:lang w:val="en-US"/>
              </w:rPr>
              <w:t>et al</w:t>
            </w:r>
            <w:r w:rsidR="00B0339F" w:rsidRPr="00874C33">
              <w:rPr>
                <w:rFonts w:ascii="Book Antiqua" w:eastAsia="Times New Roman" w:hAnsi="Book Antiqua" w:cs="Arial"/>
                <w:shd w:val="clear" w:color="auto" w:fill="FFFFFF"/>
                <w:vertAlign w:val="superscript"/>
                <w:lang w:val="en-US"/>
              </w:rPr>
              <w:t>[1</w:t>
            </w:r>
            <w:r w:rsidR="00CC3A0E" w:rsidRPr="00874C33">
              <w:rPr>
                <w:rFonts w:ascii="Book Antiqua" w:eastAsia="Times New Roman" w:hAnsi="Book Antiqua" w:cs="Arial"/>
                <w:shd w:val="clear" w:color="auto" w:fill="FFFFFF"/>
                <w:vertAlign w:val="superscript"/>
                <w:lang w:val="en-US"/>
              </w:rPr>
              <w:t>5</w:t>
            </w:r>
            <w:r w:rsidR="00B0339F" w:rsidRPr="00874C33">
              <w:rPr>
                <w:rFonts w:ascii="Book Antiqua" w:eastAsia="Times New Roman" w:hAnsi="Book Antiqua" w:cs="Arial"/>
                <w:shd w:val="clear" w:color="auto" w:fill="FFFFFF"/>
                <w:vertAlign w:val="superscript"/>
                <w:lang w:val="en-US"/>
              </w:rPr>
              <w:t>]</w:t>
            </w:r>
            <w:r w:rsidR="00B0339F" w:rsidRPr="00874C33">
              <w:rPr>
                <w:rFonts w:ascii="Book Antiqua" w:eastAsia="Times New Roman" w:hAnsi="Book Antiqua" w:cs="Arial"/>
                <w:shd w:val="clear" w:color="auto" w:fill="FFFFFF"/>
                <w:lang w:val="en-US"/>
              </w:rPr>
              <w:t>)</w:t>
            </w:r>
          </w:p>
          <w:p w:rsidR="00B0339F" w:rsidRPr="00874C33" w:rsidRDefault="00F9616B" w:rsidP="00031B97">
            <w:pPr>
              <w:numPr>
                <w:ilvl w:val="0"/>
                <w:numId w:val="4"/>
              </w:numPr>
              <w:adjustRightInd w:val="0"/>
              <w:snapToGrid w:val="0"/>
              <w:spacing w:line="360" w:lineRule="auto"/>
              <w:ind w:left="0"/>
              <w:jc w:val="both"/>
              <w:rPr>
                <w:rFonts w:ascii="Book Antiqua" w:eastAsia="Times New Roman" w:hAnsi="Book Antiqua" w:cs="Arial"/>
                <w:shd w:val="clear" w:color="auto" w:fill="FFFFFF"/>
                <w:lang w:val="en-US"/>
              </w:rPr>
            </w:pPr>
            <w:r w:rsidRPr="00874C33">
              <w:rPr>
                <w:rFonts w:ascii="Book Antiqua" w:eastAsia="Times New Roman" w:hAnsi="Book Antiqua" w:cs="Arial"/>
                <w:shd w:val="clear" w:color="auto" w:fill="FFFFFF"/>
                <w:lang w:val="en-US"/>
              </w:rPr>
              <w:t xml:space="preserve">Tumor </w:t>
            </w:r>
            <w:r w:rsidR="00B0339F" w:rsidRPr="00874C33">
              <w:rPr>
                <w:rFonts w:ascii="Book Antiqua" w:eastAsia="Times New Roman" w:hAnsi="Book Antiqua" w:cs="Arial"/>
                <w:shd w:val="clear" w:color="auto" w:fill="FFFFFF"/>
                <w:lang w:val="en-US"/>
              </w:rPr>
              <w:t>size (</w:t>
            </w:r>
            <w:hyperlink r:id="rId12" w:history="1">
              <w:r w:rsidR="00B0339F" w:rsidRPr="00874C33">
                <w:rPr>
                  <w:rStyle w:val="a5"/>
                  <w:rFonts w:ascii="Book Antiqua" w:eastAsia="Calibri" w:hAnsi="Book Antiqua" w:cs="Arial"/>
                  <w:color w:val="auto"/>
                  <w:u w:val="none"/>
                  <w:shd w:val="clear" w:color="auto" w:fill="FFFFFF"/>
                  <w:lang w:val="en-US"/>
                </w:rPr>
                <w:t>Nivatvongs</w:t>
              </w:r>
            </w:hyperlink>
            <w:r w:rsidR="00B0339F" w:rsidRPr="00874C33">
              <w:rPr>
                <w:rFonts w:ascii="Book Antiqua" w:eastAsia="Times New Roman" w:hAnsi="Book Antiqua"/>
                <w:lang w:val="en-US"/>
              </w:rPr>
              <w:t xml:space="preserve"> </w:t>
            </w:r>
            <w:r w:rsidR="00B0339F" w:rsidRPr="00874C33">
              <w:rPr>
                <w:rFonts w:ascii="Book Antiqua" w:eastAsia="Times New Roman" w:hAnsi="Book Antiqua"/>
                <w:i/>
                <w:lang w:val="en-US"/>
              </w:rPr>
              <w:t>et al</w:t>
            </w:r>
            <w:r w:rsidR="00B0339F" w:rsidRPr="00874C33">
              <w:rPr>
                <w:rFonts w:ascii="Book Antiqua" w:eastAsia="Times New Roman" w:hAnsi="Book Antiqua"/>
                <w:vertAlign w:val="superscript"/>
                <w:lang w:val="en-US"/>
              </w:rPr>
              <w:t>[1</w:t>
            </w:r>
            <w:r w:rsidR="00CC3A0E" w:rsidRPr="00874C33">
              <w:rPr>
                <w:rFonts w:ascii="Book Antiqua" w:eastAsia="Times New Roman" w:hAnsi="Book Antiqua"/>
                <w:vertAlign w:val="superscript"/>
                <w:lang w:val="en-US"/>
              </w:rPr>
              <w:t>7</w:t>
            </w:r>
            <w:r w:rsidR="00B0339F" w:rsidRPr="00874C33">
              <w:rPr>
                <w:rFonts w:ascii="Book Antiqua" w:eastAsia="Times New Roman" w:hAnsi="Book Antiqua"/>
                <w:vertAlign w:val="superscript"/>
                <w:lang w:val="en-US"/>
              </w:rPr>
              <w:t>]</w:t>
            </w:r>
            <w:r w:rsidR="00B0339F" w:rsidRPr="00874C33">
              <w:rPr>
                <w:rFonts w:ascii="Book Antiqua" w:eastAsia="Times New Roman" w:hAnsi="Book Antiqua" w:cs="Arial"/>
                <w:shd w:val="clear" w:color="auto" w:fill="FFFFFF"/>
                <w:lang w:val="en-US"/>
              </w:rPr>
              <w:t>)</w:t>
            </w:r>
          </w:p>
          <w:p w:rsidR="00B0339F" w:rsidRPr="00874C33" w:rsidRDefault="00F9616B" w:rsidP="00031B97">
            <w:pPr>
              <w:numPr>
                <w:ilvl w:val="0"/>
                <w:numId w:val="4"/>
              </w:numPr>
              <w:adjustRightInd w:val="0"/>
              <w:snapToGrid w:val="0"/>
              <w:spacing w:line="360" w:lineRule="auto"/>
              <w:ind w:left="0"/>
              <w:jc w:val="both"/>
              <w:rPr>
                <w:rFonts w:ascii="Book Antiqua" w:eastAsia="Times New Roman" w:hAnsi="Book Antiqua" w:cs="Arial"/>
                <w:shd w:val="clear" w:color="auto" w:fill="FFFFFF"/>
                <w:lang w:val="en-US"/>
              </w:rPr>
            </w:pPr>
            <w:r w:rsidRPr="00874C33">
              <w:rPr>
                <w:rFonts w:ascii="Book Antiqua" w:eastAsia="Times New Roman" w:hAnsi="Book Antiqua" w:cs="Arial"/>
                <w:shd w:val="clear" w:color="auto" w:fill="FFFFFF"/>
                <w:lang w:val="en-US"/>
              </w:rPr>
              <w:t xml:space="preserve">Grading </w:t>
            </w:r>
            <w:r w:rsidR="00B0339F" w:rsidRPr="00874C33">
              <w:rPr>
                <w:rFonts w:ascii="Book Antiqua" w:eastAsia="Times New Roman" w:hAnsi="Book Antiqua" w:cs="Arial"/>
                <w:shd w:val="clear" w:color="auto" w:fill="FFFFFF"/>
                <w:lang w:val="en-US"/>
              </w:rPr>
              <w:t>(</w:t>
            </w:r>
            <w:hyperlink r:id="rId13" w:history="1">
              <w:r w:rsidR="00B0339F" w:rsidRPr="00874C33">
                <w:rPr>
                  <w:rStyle w:val="a5"/>
                  <w:rFonts w:ascii="Book Antiqua" w:eastAsia="Calibri" w:hAnsi="Book Antiqua" w:cs="Arial"/>
                  <w:color w:val="auto"/>
                  <w:u w:val="none"/>
                  <w:shd w:val="clear" w:color="auto" w:fill="FFFFFF"/>
                  <w:lang w:val="en-US"/>
                </w:rPr>
                <w:t>Nivatvongs</w:t>
              </w:r>
            </w:hyperlink>
            <w:r w:rsidR="00B0339F" w:rsidRPr="00874C33">
              <w:rPr>
                <w:rFonts w:ascii="Book Antiqua" w:eastAsia="Times New Roman" w:hAnsi="Book Antiqua"/>
                <w:lang w:val="en-US"/>
              </w:rPr>
              <w:t xml:space="preserve"> </w:t>
            </w:r>
            <w:r w:rsidR="00B0339F" w:rsidRPr="00874C33">
              <w:rPr>
                <w:rFonts w:ascii="Book Antiqua" w:eastAsia="Times New Roman" w:hAnsi="Book Antiqua"/>
                <w:i/>
                <w:lang w:val="en-US"/>
              </w:rPr>
              <w:t>et al</w:t>
            </w:r>
            <w:r w:rsidR="00B0339F" w:rsidRPr="00874C33">
              <w:rPr>
                <w:rFonts w:ascii="Book Antiqua" w:eastAsia="Times New Roman" w:hAnsi="Book Antiqua"/>
                <w:vertAlign w:val="superscript"/>
                <w:lang w:val="en-US"/>
              </w:rPr>
              <w:t>[1</w:t>
            </w:r>
            <w:r w:rsidR="00CC3A0E" w:rsidRPr="00874C33">
              <w:rPr>
                <w:rFonts w:ascii="Book Antiqua" w:eastAsia="Times New Roman" w:hAnsi="Book Antiqua"/>
                <w:vertAlign w:val="superscript"/>
                <w:lang w:val="en-US"/>
              </w:rPr>
              <w:t>7</w:t>
            </w:r>
            <w:r w:rsidR="00B0339F" w:rsidRPr="00874C33">
              <w:rPr>
                <w:rFonts w:ascii="Book Antiqua" w:eastAsia="Times New Roman" w:hAnsi="Book Antiqua"/>
                <w:vertAlign w:val="superscript"/>
                <w:lang w:val="en-US"/>
              </w:rPr>
              <w:t>]</w:t>
            </w:r>
            <w:r w:rsidR="00B0339F" w:rsidRPr="00874C33">
              <w:rPr>
                <w:rFonts w:ascii="Book Antiqua" w:eastAsia="Times New Roman" w:hAnsi="Book Antiqua" w:cs="Arial"/>
                <w:shd w:val="clear" w:color="auto" w:fill="FFFFFF"/>
                <w:lang w:val="en-US"/>
              </w:rPr>
              <w:t>)</w:t>
            </w:r>
          </w:p>
          <w:p w:rsidR="00B0339F" w:rsidRPr="00874C33" w:rsidRDefault="00F9616B" w:rsidP="00031B97">
            <w:pPr>
              <w:numPr>
                <w:ilvl w:val="0"/>
                <w:numId w:val="4"/>
              </w:numPr>
              <w:adjustRightInd w:val="0"/>
              <w:snapToGrid w:val="0"/>
              <w:spacing w:line="360" w:lineRule="auto"/>
              <w:ind w:left="0"/>
              <w:jc w:val="both"/>
              <w:rPr>
                <w:rFonts w:ascii="Book Antiqua" w:eastAsia="Times New Roman" w:hAnsi="Book Antiqua" w:cs="Arial"/>
                <w:shd w:val="clear" w:color="auto" w:fill="FFFFFF"/>
                <w:lang w:val="en-US"/>
              </w:rPr>
            </w:pPr>
            <w:r w:rsidRPr="00874C33">
              <w:rPr>
                <w:rFonts w:ascii="Book Antiqua" w:eastAsia="Times New Roman" w:hAnsi="Book Antiqua"/>
                <w:lang w:val="en-US"/>
              </w:rPr>
              <w:t>Pseudoinvasion</w:t>
            </w:r>
            <w:r w:rsidR="00B0339F" w:rsidRPr="00874C33">
              <w:rPr>
                <w:rFonts w:ascii="Book Antiqua" w:eastAsia="Times New Roman" w:hAnsi="Book Antiqua"/>
                <w:shd w:val="clear" w:color="auto" w:fill="FFFFFF"/>
                <w:lang w:val="en-US"/>
              </w:rPr>
              <w:t xml:space="preserve"> (</w:t>
            </w:r>
            <w:r w:rsidR="00B0339F" w:rsidRPr="00874C33">
              <w:rPr>
                <w:rFonts w:ascii="Book Antiqua" w:eastAsia="Times New Roman" w:hAnsi="Book Antiqua" w:cs="Segoe UI"/>
                <w:lang w:val="en-US"/>
              </w:rPr>
              <w:t xml:space="preserve">Backes </w:t>
            </w:r>
            <w:r w:rsidR="00B0339F" w:rsidRPr="00874C33">
              <w:rPr>
                <w:rFonts w:ascii="Book Antiqua" w:eastAsia="Times New Roman" w:hAnsi="Book Antiqua"/>
                <w:i/>
                <w:lang w:val="en-US"/>
              </w:rPr>
              <w:t>et al</w:t>
            </w:r>
            <w:r w:rsidR="00B0339F" w:rsidRPr="00874C33">
              <w:rPr>
                <w:rFonts w:ascii="Book Antiqua" w:eastAsia="Times New Roman" w:hAnsi="Book Antiqua"/>
                <w:shd w:val="clear" w:color="auto" w:fill="FFFFFF"/>
                <w:vertAlign w:val="superscript"/>
                <w:lang w:val="en-US"/>
              </w:rPr>
              <w:t>[1</w:t>
            </w:r>
            <w:r w:rsidR="00CC3A0E" w:rsidRPr="00874C33">
              <w:rPr>
                <w:rFonts w:ascii="Book Antiqua" w:eastAsia="Times New Roman" w:hAnsi="Book Antiqua"/>
                <w:shd w:val="clear" w:color="auto" w:fill="FFFFFF"/>
                <w:vertAlign w:val="superscript"/>
                <w:lang w:val="en-US"/>
              </w:rPr>
              <w:t>3</w:t>
            </w:r>
            <w:r w:rsidR="00B0339F" w:rsidRPr="00874C33">
              <w:rPr>
                <w:rFonts w:ascii="Book Antiqua" w:eastAsia="Times New Roman" w:hAnsi="Book Antiqua"/>
                <w:shd w:val="clear" w:color="auto" w:fill="FFFFFF"/>
                <w:vertAlign w:val="superscript"/>
                <w:lang w:val="en-US"/>
              </w:rPr>
              <w:t>]</w:t>
            </w:r>
            <w:r w:rsidR="00B0339F" w:rsidRPr="00874C33">
              <w:rPr>
                <w:rFonts w:ascii="Book Antiqua" w:eastAsia="Times New Roman" w:hAnsi="Book Antiqua"/>
                <w:b/>
                <w:shd w:val="clear" w:color="auto" w:fill="FFFFFF"/>
                <w:lang w:val="en-US"/>
              </w:rPr>
              <w:t>)</w:t>
            </w:r>
          </w:p>
        </w:tc>
        <w:tc>
          <w:tcPr>
            <w:tcW w:w="521" w:type="pct"/>
            <w:shd w:val="clear" w:color="auto" w:fill="auto"/>
          </w:tcPr>
          <w:p w:rsidR="00B0339F" w:rsidRPr="00874C33" w:rsidRDefault="00B0339F" w:rsidP="00031B97">
            <w:pPr>
              <w:adjustRightInd w:val="0"/>
              <w:snapToGrid w:val="0"/>
              <w:spacing w:line="360" w:lineRule="auto"/>
              <w:jc w:val="both"/>
              <w:rPr>
                <w:rFonts w:ascii="Book Antiqua" w:eastAsia="Times New Roman" w:hAnsi="Book Antiqua"/>
                <w:shd w:val="clear" w:color="auto" w:fill="FFFFFF"/>
                <w:lang w:val="en-US"/>
              </w:rPr>
            </w:pPr>
          </w:p>
          <w:p w:rsidR="00B0339F" w:rsidRPr="00874C33" w:rsidRDefault="00B0339F" w:rsidP="00031B97">
            <w:pPr>
              <w:adjustRightInd w:val="0"/>
              <w:snapToGrid w:val="0"/>
              <w:spacing w:line="360" w:lineRule="auto"/>
              <w:jc w:val="both"/>
              <w:rPr>
                <w:rFonts w:ascii="Book Antiqua" w:eastAsia="Times New Roman" w:hAnsi="Book Antiqua"/>
                <w:shd w:val="clear" w:color="auto" w:fill="FFFFFF"/>
                <w:lang w:val="en-US"/>
              </w:rPr>
            </w:pPr>
          </w:p>
          <w:p w:rsidR="00B0339F" w:rsidRPr="00874C33" w:rsidRDefault="00B0339F" w:rsidP="00031B97">
            <w:pPr>
              <w:adjustRightInd w:val="0"/>
              <w:snapToGrid w:val="0"/>
              <w:spacing w:line="360" w:lineRule="auto"/>
              <w:jc w:val="both"/>
              <w:rPr>
                <w:rFonts w:ascii="Book Antiqua" w:eastAsia="Times New Roman" w:hAnsi="Book Antiqua"/>
                <w:shd w:val="clear" w:color="auto" w:fill="FFFFFF"/>
                <w:lang w:val="en-US"/>
              </w:rPr>
            </w:pPr>
          </w:p>
          <w:p w:rsidR="00B0339F" w:rsidRPr="00874C33" w:rsidRDefault="00B0339F" w:rsidP="00031B97">
            <w:pPr>
              <w:adjustRightInd w:val="0"/>
              <w:snapToGrid w:val="0"/>
              <w:spacing w:line="360" w:lineRule="auto"/>
              <w:jc w:val="both"/>
              <w:rPr>
                <w:rFonts w:ascii="Book Antiqua" w:eastAsia="Times New Roman" w:hAnsi="Book Antiqua"/>
                <w:shd w:val="clear" w:color="auto" w:fill="FFFFFF"/>
                <w:lang w:val="en-US"/>
              </w:rPr>
            </w:pPr>
          </w:p>
          <w:p w:rsidR="00B0339F" w:rsidRPr="00874C33" w:rsidRDefault="00B0339F" w:rsidP="00031B97">
            <w:pPr>
              <w:adjustRightInd w:val="0"/>
              <w:snapToGrid w:val="0"/>
              <w:spacing w:line="360" w:lineRule="auto"/>
              <w:jc w:val="both"/>
              <w:rPr>
                <w:rFonts w:ascii="Book Antiqua" w:eastAsia="Times New Roman" w:hAnsi="Book Antiqua"/>
                <w:shd w:val="clear" w:color="auto" w:fill="FFFFFF"/>
                <w:lang w:val="en-US"/>
              </w:rPr>
            </w:pPr>
            <w:r w:rsidRPr="00874C33">
              <w:rPr>
                <w:rFonts w:ascii="Book Antiqua" w:eastAsia="Times New Roman" w:hAnsi="Book Antiqua"/>
                <w:shd w:val="clear" w:color="auto" w:fill="FFFFFF"/>
                <w:lang w:val="en-US"/>
              </w:rPr>
              <w:t>Low</w:t>
            </w:r>
          </w:p>
          <w:p w:rsidR="00B0339F" w:rsidRPr="00874C33" w:rsidRDefault="00B0339F" w:rsidP="00031B97">
            <w:pPr>
              <w:adjustRightInd w:val="0"/>
              <w:snapToGrid w:val="0"/>
              <w:spacing w:line="360" w:lineRule="auto"/>
              <w:jc w:val="both"/>
              <w:rPr>
                <w:rFonts w:ascii="Book Antiqua" w:eastAsia="Times New Roman" w:hAnsi="Book Antiqua"/>
                <w:shd w:val="clear" w:color="auto" w:fill="FFFFFF"/>
                <w:lang w:val="en-US"/>
              </w:rPr>
            </w:pPr>
          </w:p>
        </w:tc>
        <w:tc>
          <w:tcPr>
            <w:tcW w:w="2257" w:type="pct"/>
            <w:shd w:val="clear" w:color="auto" w:fill="auto"/>
          </w:tcPr>
          <w:p w:rsidR="00B0339F" w:rsidRPr="00874C33" w:rsidRDefault="001C1AF6" w:rsidP="00031B97">
            <w:pPr>
              <w:adjustRightInd w:val="0"/>
              <w:snapToGrid w:val="0"/>
              <w:spacing w:line="360" w:lineRule="auto"/>
              <w:jc w:val="both"/>
              <w:rPr>
                <w:rFonts w:ascii="Book Antiqua" w:eastAsia="Times New Roman" w:hAnsi="Book Antiqua"/>
                <w:shd w:val="clear" w:color="auto" w:fill="FFFFFF"/>
                <w:lang w:val="en-US"/>
              </w:rPr>
            </w:pPr>
            <w:r w:rsidRPr="00874C33">
              <w:rPr>
                <w:rFonts w:ascii="Book Antiqua" w:eastAsia="Times New Roman" w:hAnsi="Book Antiqua"/>
                <w:shd w:val="clear" w:color="auto" w:fill="FFFFFF"/>
                <w:lang w:val="en-US"/>
              </w:rPr>
              <w:t>Endoscopic polypectomy</w:t>
            </w:r>
          </w:p>
          <w:p w:rsidR="00B0339F" w:rsidRPr="00874C33" w:rsidRDefault="00B0339F" w:rsidP="00031B97">
            <w:pPr>
              <w:adjustRightInd w:val="0"/>
              <w:snapToGrid w:val="0"/>
              <w:spacing w:line="360" w:lineRule="auto"/>
              <w:jc w:val="both"/>
              <w:rPr>
                <w:rFonts w:ascii="Book Antiqua" w:eastAsia="Times New Roman" w:hAnsi="Book Antiqua"/>
                <w:shd w:val="clear" w:color="auto" w:fill="FFFFFF"/>
                <w:lang w:val="en-US"/>
              </w:rPr>
            </w:pPr>
          </w:p>
          <w:p w:rsidR="00B0339F" w:rsidRPr="00874C33" w:rsidRDefault="00B0339F" w:rsidP="00031B97">
            <w:pPr>
              <w:adjustRightInd w:val="0"/>
              <w:snapToGrid w:val="0"/>
              <w:spacing w:line="360" w:lineRule="auto"/>
              <w:jc w:val="both"/>
              <w:rPr>
                <w:rFonts w:ascii="Book Antiqua" w:eastAsia="Times New Roman" w:hAnsi="Book Antiqua"/>
                <w:shd w:val="clear" w:color="auto" w:fill="FFFFFF"/>
                <w:lang w:val="en-US"/>
              </w:rPr>
            </w:pPr>
          </w:p>
          <w:p w:rsidR="00B0339F" w:rsidRPr="00874C33" w:rsidRDefault="00B0339F" w:rsidP="00031B97">
            <w:pPr>
              <w:adjustRightInd w:val="0"/>
              <w:snapToGrid w:val="0"/>
              <w:spacing w:line="360" w:lineRule="auto"/>
              <w:jc w:val="both"/>
              <w:rPr>
                <w:rFonts w:ascii="Book Antiqua" w:eastAsia="Times New Roman" w:hAnsi="Book Antiqua"/>
                <w:shd w:val="clear" w:color="auto" w:fill="FFFFFF"/>
                <w:lang w:val="en-US"/>
              </w:rPr>
            </w:pPr>
          </w:p>
          <w:p w:rsidR="00B0339F" w:rsidRPr="00874C33" w:rsidRDefault="00B0339F" w:rsidP="00031B97">
            <w:pPr>
              <w:adjustRightInd w:val="0"/>
              <w:snapToGrid w:val="0"/>
              <w:spacing w:line="360" w:lineRule="auto"/>
              <w:jc w:val="both"/>
              <w:rPr>
                <w:rFonts w:ascii="Book Antiqua" w:eastAsia="Times New Roman" w:hAnsi="Book Antiqua"/>
                <w:shd w:val="clear" w:color="auto" w:fill="FFFFFF"/>
                <w:lang w:val="en-US"/>
              </w:rPr>
            </w:pPr>
          </w:p>
          <w:p w:rsidR="00B0339F" w:rsidRPr="00874C33" w:rsidRDefault="00B0339F" w:rsidP="00031B97">
            <w:pPr>
              <w:adjustRightInd w:val="0"/>
              <w:snapToGrid w:val="0"/>
              <w:spacing w:line="360" w:lineRule="auto"/>
              <w:jc w:val="both"/>
              <w:rPr>
                <w:rFonts w:ascii="Book Antiqua" w:eastAsia="Times New Roman" w:hAnsi="Book Antiqua"/>
                <w:shd w:val="clear" w:color="auto" w:fill="FFFFFF"/>
                <w:lang w:val="en-US"/>
              </w:rPr>
            </w:pPr>
          </w:p>
          <w:p w:rsidR="00B0339F" w:rsidRPr="00874C33" w:rsidRDefault="00B0339F" w:rsidP="00031B97">
            <w:pPr>
              <w:adjustRightInd w:val="0"/>
              <w:snapToGrid w:val="0"/>
              <w:spacing w:line="360" w:lineRule="auto"/>
              <w:jc w:val="both"/>
              <w:rPr>
                <w:rFonts w:ascii="Book Antiqua" w:eastAsia="Times New Roman" w:hAnsi="Book Antiqua"/>
                <w:shd w:val="clear" w:color="auto" w:fill="FFFFFF"/>
                <w:lang w:val="en-US"/>
              </w:rPr>
            </w:pPr>
          </w:p>
          <w:p w:rsidR="00E64217" w:rsidRPr="00874C33" w:rsidRDefault="00E64217" w:rsidP="00031B97">
            <w:pPr>
              <w:adjustRightInd w:val="0"/>
              <w:snapToGrid w:val="0"/>
              <w:spacing w:line="360" w:lineRule="auto"/>
              <w:jc w:val="both"/>
              <w:rPr>
                <w:rFonts w:ascii="Book Antiqua" w:eastAsia="Times New Roman" w:hAnsi="Book Antiqua"/>
                <w:shd w:val="clear" w:color="auto" w:fill="FFFFFF"/>
                <w:lang w:val="en-US"/>
              </w:rPr>
            </w:pPr>
          </w:p>
          <w:p w:rsidR="00B0339F" w:rsidRPr="00874C33" w:rsidRDefault="001C1AF6" w:rsidP="00031B97">
            <w:pPr>
              <w:adjustRightInd w:val="0"/>
              <w:snapToGrid w:val="0"/>
              <w:spacing w:line="360" w:lineRule="auto"/>
              <w:jc w:val="both"/>
              <w:rPr>
                <w:rFonts w:ascii="Book Antiqua" w:eastAsia="Times New Roman" w:hAnsi="Book Antiqua"/>
                <w:b/>
                <w:shd w:val="clear" w:color="auto" w:fill="FFFFFF"/>
                <w:lang w:val="en-US"/>
              </w:rPr>
            </w:pPr>
            <w:r w:rsidRPr="00874C33">
              <w:rPr>
                <w:rFonts w:ascii="Book Antiqua" w:eastAsia="Times New Roman" w:hAnsi="Book Antiqua"/>
                <w:shd w:val="clear" w:color="auto" w:fill="FFFFFF"/>
                <w:lang w:val="en-US"/>
              </w:rPr>
              <w:t>Confirmation of t1 </w:t>
            </w:r>
            <w:r w:rsidR="00B0339F" w:rsidRPr="00874C33">
              <w:rPr>
                <w:rStyle w:val="highlight"/>
                <w:rFonts w:ascii="Book Antiqua" w:eastAsia="Times New Roman" w:hAnsi="Book Antiqua" w:cs="Arial"/>
                <w:shd w:val="clear" w:color="auto" w:fill="FFFFFF"/>
                <w:lang w:val="en-US"/>
              </w:rPr>
              <w:t>colorectal</w:t>
            </w:r>
            <w:r w:rsidR="00B0339F" w:rsidRPr="00874C33">
              <w:rPr>
                <w:rFonts w:ascii="Book Antiqua" w:eastAsia="Times New Roman" w:hAnsi="Book Antiqua"/>
                <w:shd w:val="clear" w:color="auto" w:fill="FFFFFF"/>
                <w:lang w:val="en-US"/>
              </w:rPr>
              <w:t> cancer by a second expert pathologist</w:t>
            </w:r>
          </w:p>
        </w:tc>
      </w:tr>
    </w:tbl>
    <w:p w:rsidR="00743E87" w:rsidRPr="007F4B4B" w:rsidRDefault="00B0339F" w:rsidP="00031B97">
      <w:pPr>
        <w:adjustRightInd w:val="0"/>
        <w:snapToGrid w:val="0"/>
        <w:spacing w:line="360" w:lineRule="auto"/>
        <w:jc w:val="both"/>
        <w:rPr>
          <w:rFonts w:ascii="Book Antiqua" w:eastAsia="宋体" w:hAnsi="Book Antiqua"/>
          <w:b/>
          <w:lang w:val="en-US" w:eastAsia="zh-CN"/>
        </w:rPr>
      </w:pPr>
      <w:r w:rsidRPr="00874C33">
        <w:rPr>
          <w:rFonts w:ascii="Book Antiqua" w:hAnsi="Book Antiqua"/>
          <w:shd w:val="clear" w:color="auto" w:fill="FFFFFF"/>
          <w:lang w:val="en-US"/>
        </w:rPr>
        <w:t xml:space="preserve">LNM: </w:t>
      </w:r>
      <w:r w:rsidRPr="001C1AF6">
        <w:rPr>
          <w:rFonts w:ascii="Book Antiqua" w:hAnsi="Book Antiqua"/>
          <w:caps/>
          <w:lang w:val="en-US"/>
        </w:rPr>
        <w:t>l</w:t>
      </w:r>
      <w:r w:rsidRPr="00874C33">
        <w:rPr>
          <w:rFonts w:ascii="Book Antiqua" w:hAnsi="Book Antiqua"/>
          <w:lang w:val="en-US"/>
        </w:rPr>
        <w:t>ymph node metastases</w:t>
      </w:r>
      <w:r w:rsidR="001C1AF6" w:rsidRPr="007F4B4B">
        <w:rPr>
          <w:rFonts w:ascii="Book Antiqua" w:eastAsia="宋体" w:hAnsi="Book Antiqua" w:hint="eastAsia"/>
          <w:lang w:val="en-US" w:eastAsia="zh-CN"/>
        </w:rPr>
        <w:t>.</w:t>
      </w:r>
    </w:p>
    <w:p w:rsidR="00B0339F" w:rsidRPr="00874C33" w:rsidRDefault="00B0339F" w:rsidP="00031B97">
      <w:pPr>
        <w:adjustRightInd w:val="0"/>
        <w:snapToGrid w:val="0"/>
        <w:spacing w:line="360" w:lineRule="auto"/>
        <w:jc w:val="both"/>
        <w:rPr>
          <w:rFonts w:ascii="Book Antiqua" w:hAnsi="Book Antiqua"/>
          <w:b/>
          <w:lang w:val="en-US"/>
        </w:rPr>
      </w:pPr>
    </w:p>
    <w:p w:rsidR="00B0339F" w:rsidRPr="00874C33" w:rsidRDefault="00B0339F" w:rsidP="00031B97">
      <w:pPr>
        <w:adjustRightInd w:val="0"/>
        <w:snapToGrid w:val="0"/>
        <w:spacing w:line="360" w:lineRule="auto"/>
        <w:jc w:val="both"/>
        <w:rPr>
          <w:rFonts w:ascii="Book Antiqua" w:hAnsi="Book Antiqua"/>
          <w:b/>
          <w:lang w:val="en-US"/>
        </w:rPr>
      </w:pPr>
    </w:p>
    <w:p w:rsidR="00B0339F" w:rsidRPr="00B23205" w:rsidRDefault="00B23205" w:rsidP="00031B97">
      <w:pPr>
        <w:adjustRightInd w:val="0"/>
        <w:snapToGrid w:val="0"/>
        <w:spacing w:line="360" w:lineRule="auto"/>
        <w:jc w:val="both"/>
        <w:rPr>
          <w:rFonts w:ascii="Book Antiqua" w:hAnsi="Book Antiqua"/>
          <w:b/>
          <w:lang w:val="en-US"/>
        </w:rPr>
      </w:pPr>
      <w:r>
        <w:rPr>
          <w:rFonts w:ascii="Book Antiqua" w:hAnsi="Book Antiqua"/>
          <w:b/>
          <w:lang w:val="en-US"/>
        </w:rPr>
        <w:br w:type="page"/>
      </w:r>
    </w:p>
    <w:p w:rsidR="00B777C0" w:rsidRPr="007F4B4B" w:rsidRDefault="00B777C0" w:rsidP="00031B97">
      <w:pPr>
        <w:adjustRightInd w:val="0"/>
        <w:snapToGrid w:val="0"/>
        <w:spacing w:line="360" w:lineRule="auto"/>
        <w:jc w:val="both"/>
        <w:rPr>
          <w:rFonts w:ascii="Book Antiqua" w:eastAsia="宋体" w:hAnsi="Book Antiqua" w:cs="Arial"/>
          <w:b/>
          <w:bCs/>
          <w:lang w:val="en-US" w:eastAsia="zh-CN"/>
        </w:rPr>
      </w:pPr>
      <w:r w:rsidRPr="00874C33">
        <w:rPr>
          <w:rFonts w:ascii="Book Antiqua" w:hAnsi="Book Antiqua"/>
          <w:b/>
          <w:shd w:val="clear" w:color="auto" w:fill="FFFFFF"/>
          <w:lang w:val="en-US"/>
        </w:rPr>
        <w:t>Table 2 E</w:t>
      </w:r>
      <w:r w:rsidRPr="00874C33">
        <w:rPr>
          <w:rFonts w:ascii="Book Antiqua" w:hAnsi="Book Antiqua"/>
          <w:b/>
          <w:lang w:val="en-US"/>
        </w:rPr>
        <w:t>ndoscopic pol</w:t>
      </w:r>
      <w:r w:rsidR="008109B3" w:rsidRPr="00874C33">
        <w:rPr>
          <w:rFonts w:ascii="Book Antiqua" w:hAnsi="Book Antiqua"/>
          <w:b/>
          <w:lang w:val="en-US"/>
        </w:rPr>
        <w:t>y</w:t>
      </w:r>
      <w:r w:rsidRPr="00874C33">
        <w:rPr>
          <w:rFonts w:ascii="Book Antiqua" w:hAnsi="Book Antiqua"/>
          <w:b/>
          <w:lang w:val="en-US"/>
        </w:rPr>
        <w:t xml:space="preserve">pectomy in patients </w:t>
      </w:r>
      <w:r w:rsidRPr="00874C33">
        <w:rPr>
          <w:rFonts w:ascii="Book Antiqua" w:hAnsi="Book Antiqua"/>
          <w:b/>
          <w:shd w:val="clear" w:color="auto" w:fill="FFFFFF"/>
          <w:lang w:val="en-US"/>
        </w:rPr>
        <w:t>on antiplatelet therapy or anticoagulants (</w:t>
      </w:r>
      <w:r w:rsidR="00B23205" w:rsidRPr="00B23205">
        <w:rPr>
          <w:rFonts w:ascii="Book Antiqua" w:hAnsi="Book Antiqua" w:cs="Arial"/>
          <w:b/>
          <w:bCs/>
          <w:lang w:val="en-US"/>
        </w:rPr>
        <w:t>British Society of Gastroenterology and European Society of Gastrointestinal Endoscopy</w:t>
      </w:r>
      <w:r w:rsidRPr="00874C33">
        <w:rPr>
          <w:rFonts w:ascii="Book Antiqua" w:hAnsi="Book Antiqua" w:cs="Arial"/>
          <w:b/>
          <w:bCs/>
          <w:lang w:val="en-US"/>
        </w:rPr>
        <w:t xml:space="preserve"> </w:t>
      </w:r>
      <w:r w:rsidRPr="00874C33">
        <w:rPr>
          <w:rFonts w:ascii="Book Antiqua" w:hAnsi="Book Antiqua"/>
          <w:b/>
          <w:shd w:val="clear" w:color="auto" w:fill="FFFFFF"/>
          <w:lang w:val="en-US"/>
        </w:rPr>
        <w:t>Recommendations</w:t>
      </w:r>
      <w:r w:rsidRPr="00874C33">
        <w:rPr>
          <w:rFonts w:ascii="Book Antiqua" w:hAnsi="Book Antiqua" w:cs="Arial"/>
          <w:b/>
          <w:bCs/>
          <w:vertAlign w:val="superscript"/>
          <w:lang w:val="en-US"/>
        </w:rPr>
        <w:t>[7</w:t>
      </w:r>
      <w:r w:rsidR="00CC3A0E" w:rsidRPr="00874C33">
        <w:rPr>
          <w:rFonts w:ascii="Book Antiqua" w:hAnsi="Book Antiqua" w:cs="Arial"/>
          <w:b/>
          <w:bCs/>
          <w:vertAlign w:val="superscript"/>
          <w:lang w:val="en-US"/>
        </w:rPr>
        <w:t>1</w:t>
      </w:r>
      <w:r w:rsidRPr="00874C33">
        <w:rPr>
          <w:rFonts w:ascii="Book Antiqua" w:hAnsi="Book Antiqua" w:cs="Arial"/>
          <w:b/>
          <w:bCs/>
          <w:vertAlign w:val="superscript"/>
          <w:lang w:val="en-US"/>
        </w:rPr>
        <w:t>]</w:t>
      </w:r>
      <w:r w:rsidRPr="00874C33">
        <w:rPr>
          <w:rFonts w:ascii="Book Antiqua" w:hAnsi="Book Antiqua" w:cs="Arial"/>
          <w:b/>
          <w:bCs/>
          <w:lang w:val="en-US"/>
        </w:rPr>
        <w:t>)</w:t>
      </w:r>
    </w:p>
    <w:tbl>
      <w:tblPr>
        <w:tblW w:w="0" w:type="auto"/>
        <w:tblInd w:w="360" w:type="dxa"/>
        <w:tblBorders>
          <w:top w:val="single" w:sz="4" w:space="0" w:color="auto"/>
          <w:bottom w:val="single" w:sz="4" w:space="0" w:color="auto"/>
        </w:tblBorders>
        <w:tblLook w:val="01E0" w:firstRow="1" w:lastRow="1" w:firstColumn="1" w:lastColumn="1" w:noHBand="0" w:noVBand="0"/>
      </w:tblPr>
      <w:tblGrid>
        <w:gridCol w:w="2789"/>
        <w:gridCol w:w="1414"/>
        <w:gridCol w:w="1414"/>
        <w:gridCol w:w="2879"/>
      </w:tblGrid>
      <w:tr w:rsidR="006F7981" w:rsidRPr="00874C33" w:rsidTr="00B23205">
        <w:trPr>
          <w:trHeight w:val="710"/>
        </w:trPr>
        <w:tc>
          <w:tcPr>
            <w:tcW w:w="0" w:type="auto"/>
            <w:gridSpan w:val="4"/>
            <w:tcBorders>
              <w:top w:val="single" w:sz="4" w:space="0" w:color="auto"/>
              <w:bottom w:val="single" w:sz="4" w:space="0" w:color="auto"/>
            </w:tcBorders>
            <w:shd w:val="clear" w:color="auto" w:fill="auto"/>
          </w:tcPr>
          <w:p w:rsidR="00B777C0" w:rsidRPr="00874C33" w:rsidRDefault="00B777C0" w:rsidP="00031B97">
            <w:pPr>
              <w:pStyle w:val="Default"/>
              <w:snapToGrid w:val="0"/>
              <w:spacing w:line="360" w:lineRule="auto"/>
              <w:jc w:val="both"/>
              <w:rPr>
                <w:rStyle w:val="a4"/>
                <w:rFonts w:eastAsia="Times New Roman"/>
                <w:b/>
                <w:bCs/>
                <w:i w:val="0"/>
                <w:color w:val="auto"/>
              </w:rPr>
            </w:pPr>
            <w:r w:rsidRPr="00874C33">
              <w:rPr>
                <w:rStyle w:val="a4"/>
                <w:rFonts w:eastAsia="Times New Roman"/>
                <w:b/>
                <w:bCs/>
                <w:i w:val="0"/>
                <w:color w:val="auto"/>
              </w:rPr>
              <w:t>High thrombotic risk</w:t>
            </w:r>
          </w:p>
        </w:tc>
      </w:tr>
      <w:tr w:rsidR="006F7981" w:rsidRPr="00874C33" w:rsidTr="00B23205">
        <w:trPr>
          <w:trHeight w:val="710"/>
        </w:trPr>
        <w:tc>
          <w:tcPr>
            <w:tcW w:w="0" w:type="auto"/>
            <w:gridSpan w:val="2"/>
            <w:tcBorders>
              <w:top w:val="single" w:sz="4" w:space="0" w:color="auto"/>
            </w:tcBorders>
            <w:shd w:val="clear" w:color="auto" w:fill="auto"/>
          </w:tcPr>
          <w:p w:rsidR="00B777C0" w:rsidRPr="00B23205" w:rsidRDefault="00B23205" w:rsidP="00031B97">
            <w:pPr>
              <w:adjustRightInd w:val="0"/>
              <w:snapToGrid w:val="0"/>
              <w:spacing w:line="360" w:lineRule="auto"/>
              <w:jc w:val="both"/>
              <w:rPr>
                <w:rFonts w:ascii="Book Antiqua" w:hAnsi="Book Antiqua"/>
                <w:lang w:val="en-US"/>
              </w:rPr>
            </w:pPr>
            <w:r w:rsidRPr="00B23205">
              <w:rPr>
                <w:rFonts w:ascii="Book Antiqua" w:hAnsi="Book Antiqua"/>
                <w:lang w:val="en-US"/>
              </w:rPr>
              <w:t>Discontinuati</w:t>
            </w:r>
            <w:r w:rsidR="00B777C0" w:rsidRPr="00B23205">
              <w:rPr>
                <w:rFonts w:ascii="Book Antiqua" w:hAnsi="Book Antiqua"/>
                <w:lang w:val="en-US"/>
              </w:rPr>
              <w:t xml:space="preserve">on of warfarin concerning the requirement for heparin bridging </w:t>
            </w:r>
          </w:p>
        </w:tc>
        <w:tc>
          <w:tcPr>
            <w:tcW w:w="0" w:type="auto"/>
            <w:gridSpan w:val="2"/>
            <w:tcBorders>
              <w:top w:val="single" w:sz="4" w:space="0" w:color="auto"/>
            </w:tcBorders>
            <w:shd w:val="clear" w:color="auto" w:fill="auto"/>
          </w:tcPr>
          <w:p w:rsidR="00B777C0" w:rsidRPr="00B23205" w:rsidRDefault="00B23205" w:rsidP="00031B97">
            <w:pPr>
              <w:adjustRightInd w:val="0"/>
              <w:snapToGrid w:val="0"/>
              <w:spacing w:line="360" w:lineRule="auto"/>
              <w:jc w:val="both"/>
              <w:rPr>
                <w:rFonts w:ascii="Book Antiqua" w:hAnsi="Book Antiqua"/>
                <w:lang w:val="en-US"/>
              </w:rPr>
            </w:pPr>
            <w:r w:rsidRPr="00B23205">
              <w:rPr>
                <w:rFonts w:ascii="Book Antiqua" w:hAnsi="Book Antiqua"/>
                <w:lang w:val="en-US"/>
              </w:rPr>
              <w:t xml:space="preserve">Discontinuation of clopidogrel, prasugrel or ticagrelor </w:t>
            </w:r>
          </w:p>
          <w:p w:rsidR="00B777C0" w:rsidRPr="00B23205" w:rsidRDefault="00B777C0" w:rsidP="00031B97">
            <w:pPr>
              <w:adjustRightInd w:val="0"/>
              <w:snapToGrid w:val="0"/>
              <w:spacing w:line="360" w:lineRule="auto"/>
              <w:jc w:val="both"/>
              <w:rPr>
                <w:rFonts w:ascii="Book Antiqua" w:hAnsi="Book Antiqua"/>
                <w:b/>
                <w:bCs/>
                <w:lang w:val="en-US"/>
              </w:rPr>
            </w:pPr>
          </w:p>
        </w:tc>
      </w:tr>
      <w:tr w:rsidR="006F7981" w:rsidRPr="00874C33" w:rsidTr="00B23205">
        <w:trPr>
          <w:trHeight w:val="710"/>
        </w:trPr>
        <w:tc>
          <w:tcPr>
            <w:tcW w:w="0" w:type="auto"/>
            <w:gridSpan w:val="2"/>
            <w:shd w:val="clear" w:color="auto" w:fill="auto"/>
          </w:tcPr>
          <w:p w:rsidR="00B777C0" w:rsidRPr="00B23205" w:rsidRDefault="00B23205" w:rsidP="00031B97">
            <w:pPr>
              <w:adjustRightInd w:val="0"/>
              <w:snapToGrid w:val="0"/>
              <w:spacing w:line="360" w:lineRule="auto"/>
              <w:jc w:val="both"/>
              <w:rPr>
                <w:rFonts w:ascii="Book Antiqua" w:hAnsi="Book Antiqua"/>
                <w:lang w:val="en-US"/>
              </w:rPr>
            </w:pPr>
            <w:r w:rsidRPr="00B23205">
              <w:rPr>
                <w:rFonts w:ascii="Book Antiqua" w:hAnsi="Book Antiqua"/>
                <w:lang w:val="en-US"/>
              </w:rPr>
              <w:t xml:space="preserve">Prosthetic metal heart valve in mitral position </w:t>
            </w:r>
          </w:p>
          <w:p w:rsidR="00B777C0" w:rsidRPr="00B23205" w:rsidRDefault="00B23205" w:rsidP="00031B97">
            <w:pPr>
              <w:adjustRightInd w:val="0"/>
              <w:snapToGrid w:val="0"/>
              <w:spacing w:line="360" w:lineRule="auto"/>
              <w:jc w:val="both"/>
              <w:rPr>
                <w:rFonts w:ascii="Book Antiqua" w:hAnsi="Book Antiqua"/>
                <w:lang w:val="en-US"/>
              </w:rPr>
            </w:pPr>
            <w:r w:rsidRPr="00B23205">
              <w:rPr>
                <w:rFonts w:ascii="Book Antiqua" w:hAnsi="Book Antiqua"/>
                <w:lang w:val="en-US"/>
              </w:rPr>
              <w:t>Prosthetic heart valve and atrial fibrillation</w:t>
            </w:r>
          </w:p>
          <w:p w:rsidR="00B777C0" w:rsidRPr="00B23205" w:rsidRDefault="00B23205" w:rsidP="00031B97">
            <w:pPr>
              <w:adjustRightInd w:val="0"/>
              <w:snapToGrid w:val="0"/>
              <w:spacing w:line="360" w:lineRule="auto"/>
              <w:jc w:val="both"/>
              <w:rPr>
                <w:rFonts w:ascii="Book Antiqua" w:hAnsi="Book Antiqua"/>
                <w:lang w:val="en-US"/>
              </w:rPr>
            </w:pPr>
            <w:r w:rsidRPr="00B23205">
              <w:rPr>
                <w:rFonts w:ascii="Book Antiqua" w:hAnsi="Book Antiqua"/>
                <w:lang w:val="en-US"/>
              </w:rPr>
              <w:t>Atrial fibrillation and mitral stenos</w:t>
            </w:r>
            <w:r w:rsidR="00B777C0" w:rsidRPr="00B23205">
              <w:rPr>
                <w:rFonts w:ascii="Book Antiqua" w:hAnsi="Book Antiqua"/>
                <w:lang w:val="en-US"/>
              </w:rPr>
              <w:t>is</w:t>
            </w:r>
          </w:p>
          <w:p w:rsidR="00B777C0" w:rsidRPr="00B23205" w:rsidRDefault="00B777C0" w:rsidP="00031B97">
            <w:pPr>
              <w:adjustRightInd w:val="0"/>
              <w:snapToGrid w:val="0"/>
              <w:spacing w:line="360" w:lineRule="auto"/>
              <w:jc w:val="both"/>
              <w:rPr>
                <w:rFonts w:ascii="Book Antiqua" w:hAnsi="Book Antiqua"/>
                <w:lang w:val="en-US"/>
              </w:rPr>
            </w:pPr>
            <w:r w:rsidRPr="00B23205">
              <w:rPr>
                <w:rFonts w:ascii="Book Antiqua" w:hAnsi="Book Antiqua"/>
                <w:lang w:val="en-US"/>
              </w:rPr>
              <w:t>&lt;</w:t>
            </w:r>
            <w:r w:rsidR="00B23205" w:rsidRPr="007F4B4B">
              <w:rPr>
                <w:rFonts w:ascii="Book Antiqua" w:eastAsia="宋体" w:hAnsi="Book Antiqua" w:hint="eastAsia"/>
                <w:lang w:val="en-US" w:eastAsia="zh-CN"/>
              </w:rPr>
              <w:t xml:space="preserve"> </w:t>
            </w:r>
            <w:r w:rsidRPr="00B23205">
              <w:rPr>
                <w:rFonts w:ascii="Book Antiqua" w:hAnsi="Book Antiqua"/>
                <w:lang w:val="en-US"/>
              </w:rPr>
              <w:t>3</w:t>
            </w:r>
            <w:r w:rsidR="00B23205" w:rsidRPr="007F4B4B">
              <w:rPr>
                <w:rFonts w:ascii="Book Antiqua" w:eastAsia="宋体" w:hAnsi="Book Antiqua" w:hint="eastAsia"/>
                <w:lang w:val="en-US" w:eastAsia="zh-CN"/>
              </w:rPr>
              <w:t xml:space="preserve"> </w:t>
            </w:r>
            <w:r w:rsidRPr="00B23205">
              <w:rPr>
                <w:rFonts w:ascii="Book Antiqua" w:hAnsi="Book Antiqua"/>
                <w:lang w:val="en-US"/>
              </w:rPr>
              <w:t xml:space="preserve">mo after venous thromboembolism. </w:t>
            </w:r>
          </w:p>
        </w:tc>
        <w:tc>
          <w:tcPr>
            <w:tcW w:w="0" w:type="auto"/>
            <w:gridSpan w:val="2"/>
            <w:shd w:val="clear" w:color="auto" w:fill="auto"/>
          </w:tcPr>
          <w:p w:rsidR="00B777C0" w:rsidRPr="00B23205" w:rsidRDefault="00B777C0" w:rsidP="00031B97">
            <w:pPr>
              <w:adjustRightInd w:val="0"/>
              <w:snapToGrid w:val="0"/>
              <w:spacing w:line="360" w:lineRule="auto"/>
              <w:jc w:val="both"/>
              <w:rPr>
                <w:rFonts w:ascii="Book Antiqua" w:hAnsi="Book Antiqua"/>
                <w:lang w:val="en-US"/>
              </w:rPr>
            </w:pPr>
            <w:r w:rsidRPr="00B23205">
              <w:rPr>
                <w:rFonts w:ascii="Book Antiqua" w:hAnsi="Book Antiqua"/>
                <w:lang w:val="en-US"/>
              </w:rPr>
              <w:t>- drug- eluting coronary artery stents within 12</w:t>
            </w:r>
            <w:r w:rsidR="00B23205" w:rsidRPr="007F4B4B">
              <w:rPr>
                <w:rFonts w:ascii="Book Antiqua" w:eastAsia="宋体" w:hAnsi="Book Antiqua" w:hint="eastAsia"/>
                <w:lang w:val="en-US" w:eastAsia="zh-CN"/>
              </w:rPr>
              <w:t xml:space="preserve"> </w:t>
            </w:r>
            <w:r w:rsidRPr="00B23205">
              <w:rPr>
                <w:rFonts w:ascii="Book Antiqua" w:hAnsi="Book Antiqua"/>
                <w:lang w:val="en-US"/>
              </w:rPr>
              <w:t>mo of placement</w:t>
            </w:r>
          </w:p>
          <w:p w:rsidR="00B777C0" w:rsidRPr="00B23205" w:rsidRDefault="00B777C0" w:rsidP="00031B97">
            <w:pPr>
              <w:adjustRightInd w:val="0"/>
              <w:snapToGrid w:val="0"/>
              <w:spacing w:line="360" w:lineRule="auto"/>
              <w:jc w:val="both"/>
              <w:rPr>
                <w:rFonts w:ascii="Book Antiqua" w:hAnsi="Book Antiqua"/>
                <w:lang w:val="en-US"/>
              </w:rPr>
            </w:pPr>
            <w:r w:rsidRPr="00B23205">
              <w:rPr>
                <w:rFonts w:ascii="Book Antiqua" w:hAnsi="Book Antiqua"/>
                <w:lang w:val="en-US"/>
              </w:rPr>
              <w:t>- bare metal coronary artery stents within 1</w:t>
            </w:r>
            <w:r w:rsidR="00B23205" w:rsidRPr="007F4B4B">
              <w:rPr>
                <w:rFonts w:ascii="Book Antiqua" w:eastAsia="宋体" w:hAnsi="Book Antiqua" w:hint="eastAsia"/>
                <w:lang w:val="en-US" w:eastAsia="zh-CN"/>
              </w:rPr>
              <w:t xml:space="preserve"> </w:t>
            </w:r>
            <w:r w:rsidRPr="00B23205">
              <w:rPr>
                <w:rFonts w:ascii="Book Antiqua" w:hAnsi="Book Antiqua"/>
                <w:lang w:val="en-US"/>
              </w:rPr>
              <w:t xml:space="preserve">mo of placement. </w:t>
            </w:r>
          </w:p>
          <w:p w:rsidR="00B777C0" w:rsidRPr="00B23205" w:rsidRDefault="00B777C0" w:rsidP="00031B97">
            <w:pPr>
              <w:adjustRightInd w:val="0"/>
              <w:snapToGrid w:val="0"/>
              <w:spacing w:line="360" w:lineRule="auto"/>
              <w:jc w:val="both"/>
              <w:rPr>
                <w:rFonts w:ascii="Book Antiqua" w:hAnsi="Book Antiqua"/>
                <w:b/>
                <w:bCs/>
                <w:lang w:val="en-US"/>
              </w:rPr>
            </w:pPr>
          </w:p>
        </w:tc>
      </w:tr>
      <w:tr w:rsidR="006F7981" w:rsidRPr="00874C33" w:rsidTr="00B23205">
        <w:trPr>
          <w:trHeight w:val="710"/>
        </w:trPr>
        <w:tc>
          <w:tcPr>
            <w:tcW w:w="0" w:type="auto"/>
            <w:shd w:val="clear" w:color="auto" w:fill="auto"/>
          </w:tcPr>
          <w:p w:rsidR="00B777C0" w:rsidRPr="00874C33" w:rsidRDefault="00B777C0" w:rsidP="00031B97">
            <w:pPr>
              <w:pStyle w:val="Default"/>
              <w:snapToGrid w:val="0"/>
              <w:spacing w:line="360" w:lineRule="auto"/>
              <w:jc w:val="both"/>
              <w:rPr>
                <w:rFonts w:eastAsia="Times New Roman"/>
                <w:b/>
                <w:bCs/>
                <w:iCs/>
                <w:color w:val="auto"/>
                <w:u w:val="single"/>
              </w:rPr>
            </w:pPr>
            <w:r w:rsidRPr="00874C33">
              <w:rPr>
                <w:rStyle w:val="a4"/>
                <w:rFonts w:eastAsia="Times New Roman"/>
                <w:b/>
                <w:bCs/>
                <w:i w:val="0"/>
                <w:color w:val="auto"/>
              </w:rPr>
              <w:t>High thrombotic risk</w:t>
            </w:r>
          </w:p>
        </w:tc>
        <w:tc>
          <w:tcPr>
            <w:tcW w:w="0" w:type="auto"/>
            <w:gridSpan w:val="2"/>
            <w:shd w:val="clear" w:color="auto" w:fill="auto"/>
          </w:tcPr>
          <w:p w:rsidR="00B777C0" w:rsidRPr="00874C33" w:rsidRDefault="00B777C0" w:rsidP="00031B97">
            <w:pPr>
              <w:pStyle w:val="Default"/>
              <w:snapToGrid w:val="0"/>
              <w:spacing w:line="360" w:lineRule="auto"/>
              <w:jc w:val="both"/>
              <w:rPr>
                <w:rStyle w:val="a4"/>
                <w:rFonts w:eastAsia="Times New Roman"/>
                <w:b/>
                <w:bCs/>
                <w:i w:val="0"/>
                <w:color w:val="auto"/>
              </w:rPr>
            </w:pPr>
            <w:r w:rsidRPr="00874C33">
              <w:rPr>
                <w:rStyle w:val="a4"/>
                <w:rFonts w:eastAsia="Times New Roman"/>
                <w:b/>
                <w:bCs/>
                <w:i w:val="0"/>
                <w:color w:val="auto"/>
              </w:rPr>
              <w:t>Low thrombotic risk</w:t>
            </w:r>
          </w:p>
        </w:tc>
        <w:tc>
          <w:tcPr>
            <w:tcW w:w="0" w:type="auto"/>
            <w:shd w:val="clear" w:color="auto" w:fill="auto"/>
          </w:tcPr>
          <w:p w:rsidR="00B777C0" w:rsidRPr="00874C33" w:rsidRDefault="00B777C0" w:rsidP="00031B97">
            <w:pPr>
              <w:pStyle w:val="Default"/>
              <w:snapToGrid w:val="0"/>
              <w:spacing w:line="360" w:lineRule="auto"/>
              <w:jc w:val="both"/>
              <w:rPr>
                <w:rStyle w:val="a6"/>
                <w:rFonts w:eastAsia="Times New Roman"/>
                <w:color w:val="auto"/>
              </w:rPr>
            </w:pPr>
            <w:r w:rsidRPr="00874C33">
              <w:rPr>
                <w:rStyle w:val="a6"/>
                <w:rFonts w:eastAsia="Times New Roman"/>
                <w:color w:val="auto"/>
              </w:rPr>
              <w:t>Post- polypectomy</w:t>
            </w:r>
          </w:p>
          <w:p w:rsidR="00B777C0" w:rsidRPr="00874C33" w:rsidRDefault="00B777C0" w:rsidP="00031B97">
            <w:pPr>
              <w:pStyle w:val="Default"/>
              <w:snapToGrid w:val="0"/>
              <w:spacing w:line="360" w:lineRule="auto"/>
              <w:jc w:val="both"/>
              <w:rPr>
                <w:rFonts w:eastAsia="Times New Roman"/>
                <w:b/>
                <w:bCs/>
                <w:iCs/>
                <w:color w:val="auto"/>
              </w:rPr>
            </w:pPr>
          </w:p>
        </w:tc>
      </w:tr>
      <w:tr w:rsidR="006F7981" w:rsidRPr="00874C33" w:rsidTr="00B23205">
        <w:trPr>
          <w:trHeight w:val="8297"/>
        </w:trPr>
        <w:tc>
          <w:tcPr>
            <w:tcW w:w="0" w:type="auto"/>
            <w:shd w:val="clear" w:color="auto" w:fill="auto"/>
          </w:tcPr>
          <w:p w:rsidR="00B777C0" w:rsidRPr="00874C33" w:rsidRDefault="00B23205" w:rsidP="00031B97">
            <w:pPr>
              <w:numPr>
                <w:ilvl w:val="0"/>
                <w:numId w:val="3"/>
              </w:numPr>
              <w:adjustRightInd w:val="0"/>
              <w:snapToGrid w:val="0"/>
              <w:spacing w:line="360" w:lineRule="auto"/>
              <w:ind w:left="0" w:firstLine="0"/>
              <w:jc w:val="both"/>
              <w:rPr>
                <w:rStyle w:val="a4"/>
                <w:rFonts w:ascii="Book Antiqua" w:eastAsia="Times New Roman" w:hAnsi="Book Antiqua" w:cs="Arial"/>
                <w:i w:val="0"/>
                <w:iCs w:val="0"/>
                <w:shd w:val="clear" w:color="auto" w:fill="FFFFFF"/>
                <w:lang w:val="en-US"/>
              </w:rPr>
            </w:pPr>
            <w:r w:rsidRPr="00874C33">
              <w:rPr>
                <w:rStyle w:val="a4"/>
                <w:rFonts w:ascii="Book Antiqua" w:eastAsia="Times New Roman" w:hAnsi="Book Antiqua"/>
                <w:bCs/>
                <w:i w:val="0"/>
                <w:lang w:val="en-US"/>
              </w:rPr>
              <w:lastRenderedPageBreak/>
              <w:t xml:space="preserve">Continuing </w:t>
            </w:r>
            <w:r w:rsidR="00B777C0" w:rsidRPr="00874C33">
              <w:rPr>
                <w:rStyle w:val="a4"/>
                <w:rFonts w:ascii="Book Antiqua" w:eastAsia="Times New Roman" w:hAnsi="Book Antiqua"/>
                <w:bCs/>
                <w:i w:val="0"/>
                <w:lang w:val="en-US"/>
              </w:rPr>
              <w:t>aspirin and liaising with a cardiologist about the risk/benefit of discontinuing P2Y12 receptor antagonists (high quality evidence, strong recommendation)</w:t>
            </w:r>
          </w:p>
          <w:p w:rsidR="00B777C0" w:rsidRPr="00874C33" w:rsidRDefault="00B23205" w:rsidP="00031B97">
            <w:pPr>
              <w:numPr>
                <w:ilvl w:val="0"/>
                <w:numId w:val="3"/>
              </w:numPr>
              <w:adjustRightInd w:val="0"/>
              <w:snapToGrid w:val="0"/>
              <w:spacing w:line="360" w:lineRule="auto"/>
              <w:ind w:left="0" w:firstLine="0"/>
              <w:jc w:val="both"/>
              <w:rPr>
                <w:rStyle w:val="a4"/>
                <w:rFonts w:ascii="Book Antiqua" w:eastAsia="Times New Roman" w:hAnsi="Book Antiqua" w:cs="Arial"/>
                <w:i w:val="0"/>
                <w:iCs w:val="0"/>
                <w:shd w:val="clear" w:color="auto" w:fill="FFFFFF"/>
                <w:lang w:val="en-US"/>
              </w:rPr>
            </w:pPr>
            <w:r w:rsidRPr="00874C33">
              <w:rPr>
                <w:rStyle w:val="a4"/>
                <w:rFonts w:ascii="Book Antiqua" w:eastAsia="Times New Roman" w:hAnsi="Book Antiqua"/>
                <w:bCs/>
                <w:i w:val="0"/>
                <w:lang w:val="en-US"/>
              </w:rPr>
              <w:t xml:space="preserve">Warfarin </w:t>
            </w:r>
            <w:r w:rsidR="00B777C0" w:rsidRPr="00874C33">
              <w:rPr>
                <w:rStyle w:val="a4"/>
                <w:rFonts w:ascii="Book Antiqua" w:eastAsia="Times New Roman" w:hAnsi="Book Antiqua"/>
                <w:bCs/>
                <w:i w:val="0"/>
                <w:lang w:val="en-US"/>
              </w:rPr>
              <w:t>should be temporarily stopped and substituted with LMWH (low quality evidence, strong recommendation)</w:t>
            </w:r>
          </w:p>
          <w:p w:rsidR="00B777C0" w:rsidRPr="00874C33" w:rsidRDefault="00B777C0" w:rsidP="00031B97">
            <w:pPr>
              <w:numPr>
                <w:ilvl w:val="0"/>
                <w:numId w:val="3"/>
              </w:numPr>
              <w:adjustRightInd w:val="0"/>
              <w:snapToGrid w:val="0"/>
              <w:spacing w:line="360" w:lineRule="auto"/>
              <w:ind w:left="0" w:firstLine="0"/>
              <w:jc w:val="both"/>
              <w:rPr>
                <w:rFonts w:ascii="Book Antiqua" w:eastAsia="Times New Roman" w:hAnsi="Book Antiqua" w:cs="Arial"/>
                <w:shd w:val="clear" w:color="auto" w:fill="FFFFFF"/>
                <w:lang w:val="en-US"/>
              </w:rPr>
            </w:pPr>
            <w:r w:rsidRPr="00874C33">
              <w:rPr>
                <w:rStyle w:val="a4"/>
                <w:rFonts w:ascii="Book Antiqua" w:eastAsia="Times New Roman" w:hAnsi="Book Antiqua"/>
                <w:b/>
                <w:bCs/>
                <w:i w:val="0"/>
                <w:shd w:val="clear" w:color="auto" w:fill="FFFFFF"/>
                <w:lang w:val="en-US"/>
              </w:rPr>
              <w:t xml:space="preserve"> </w:t>
            </w:r>
            <w:r w:rsidR="00B23205" w:rsidRPr="00874C33">
              <w:rPr>
                <w:rStyle w:val="a4"/>
                <w:rFonts w:ascii="Book Antiqua" w:eastAsia="Times New Roman" w:hAnsi="Book Antiqua"/>
                <w:bCs/>
                <w:i w:val="0"/>
                <w:shd w:val="clear" w:color="auto" w:fill="FFFFFF"/>
                <w:lang w:val="en-US"/>
              </w:rPr>
              <w:t xml:space="preserve">The </w:t>
            </w:r>
            <w:r w:rsidRPr="00874C33">
              <w:rPr>
                <w:rStyle w:val="a4"/>
                <w:rFonts w:ascii="Book Antiqua" w:eastAsia="Times New Roman" w:hAnsi="Book Antiqua"/>
                <w:bCs/>
                <w:i w:val="0"/>
                <w:shd w:val="clear" w:color="auto" w:fill="FFFFFF"/>
                <w:lang w:val="en-US"/>
              </w:rPr>
              <w:t xml:space="preserve">last dose of </w:t>
            </w:r>
            <w:r w:rsidRPr="00B23205">
              <w:rPr>
                <w:rStyle w:val="a4"/>
                <w:bCs/>
                <w:shd w:val="clear" w:color="auto" w:fill="FFFFFF"/>
              </w:rPr>
              <w:t xml:space="preserve">DOAC </w:t>
            </w:r>
            <w:r w:rsidRPr="00874C33">
              <w:rPr>
                <w:rStyle w:val="a4"/>
                <w:rFonts w:ascii="Book Antiqua" w:eastAsia="Times New Roman" w:hAnsi="Book Antiqua"/>
                <w:bCs/>
                <w:i w:val="0"/>
                <w:shd w:val="clear" w:color="auto" w:fill="FFFFFF"/>
                <w:lang w:val="en-US"/>
              </w:rPr>
              <w:t>should be taken at least 48</w:t>
            </w:r>
            <w:r w:rsidR="00B23205" w:rsidRPr="007F4B4B">
              <w:rPr>
                <w:rStyle w:val="a4"/>
                <w:rFonts w:eastAsia="宋体" w:hint="eastAsia"/>
                <w:bCs/>
                <w:i w:val="0"/>
                <w:shd w:val="clear" w:color="auto" w:fill="FFFFFF"/>
                <w:lang w:val="en-US" w:eastAsia="zh-CN"/>
              </w:rPr>
              <w:t xml:space="preserve"> </w:t>
            </w:r>
            <w:r w:rsidRPr="00874C33">
              <w:rPr>
                <w:rStyle w:val="a4"/>
                <w:rFonts w:ascii="Book Antiqua" w:eastAsia="Times New Roman" w:hAnsi="Book Antiqua"/>
                <w:bCs/>
                <w:i w:val="0"/>
                <w:shd w:val="clear" w:color="auto" w:fill="FFFFFF"/>
                <w:lang w:val="en-US"/>
              </w:rPr>
              <w:t>h before the procedure (very low quality evidence, strong recommendation)</w:t>
            </w:r>
          </w:p>
        </w:tc>
        <w:tc>
          <w:tcPr>
            <w:tcW w:w="0" w:type="auto"/>
            <w:gridSpan w:val="2"/>
            <w:shd w:val="clear" w:color="auto" w:fill="auto"/>
          </w:tcPr>
          <w:p w:rsidR="00B777C0" w:rsidRPr="00874C33" w:rsidRDefault="00B23205" w:rsidP="00031B97">
            <w:pPr>
              <w:pStyle w:val="Default"/>
              <w:numPr>
                <w:ilvl w:val="0"/>
                <w:numId w:val="3"/>
              </w:numPr>
              <w:snapToGrid w:val="0"/>
              <w:spacing w:line="360" w:lineRule="auto"/>
              <w:ind w:left="0" w:firstLine="0"/>
              <w:jc w:val="both"/>
              <w:rPr>
                <w:rStyle w:val="a6"/>
                <w:rFonts w:eastAsia="Times New Roman"/>
                <w:b w:val="0"/>
                <w:iCs/>
                <w:color w:val="auto"/>
                <w:shd w:val="clear" w:color="auto" w:fill="FFFFFF"/>
              </w:rPr>
            </w:pPr>
            <w:r w:rsidRPr="00874C33">
              <w:rPr>
                <w:rStyle w:val="a4"/>
                <w:rFonts w:eastAsia="Times New Roman"/>
                <w:bCs/>
                <w:i w:val="0"/>
                <w:color w:val="auto"/>
                <w:shd w:val="clear" w:color="auto" w:fill="FFFFFF"/>
              </w:rPr>
              <w:t xml:space="preserve">Continuing </w:t>
            </w:r>
            <w:r w:rsidR="00B777C0" w:rsidRPr="00874C33">
              <w:rPr>
                <w:rStyle w:val="a4"/>
                <w:rFonts w:eastAsia="Times New Roman"/>
                <w:bCs/>
                <w:i w:val="0"/>
                <w:color w:val="auto"/>
                <w:shd w:val="clear" w:color="auto" w:fill="FFFFFF"/>
              </w:rPr>
              <w:t>aspirin in patients on dual antiplatelet therapy (low quality evidence, weak recommendation)</w:t>
            </w:r>
          </w:p>
          <w:p w:rsidR="00B777C0" w:rsidRPr="00874C33" w:rsidRDefault="00B23205" w:rsidP="00031B97">
            <w:pPr>
              <w:pStyle w:val="Default"/>
              <w:numPr>
                <w:ilvl w:val="0"/>
                <w:numId w:val="3"/>
              </w:numPr>
              <w:tabs>
                <w:tab w:val="clear" w:pos="720"/>
              </w:tabs>
              <w:snapToGrid w:val="0"/>
              <w:spacing w:line="360" w:lineRule="auto"/>
              <w:ind w:left="0" w:firstLine="0"/>
              <w:jc w:val="both"/>
              <w:rPr>
                <w:rStyle w:val="a4"/>
                <w:rFonts w:eastAsia="Times New Roman"/>
                <w:bCs/>
                <w:i w:val="0"/>
                <w:color w:val="auto"/>
                <w:shd w:val="clear" w:color="auto" w:fill="FFFFFF"/>
              </w:rPr>
            </w:pPr>
            <w:r w:rsidRPr="00874C33">
              <w:rPr>
                <w:rStyle w:val="a4"/>
                <w:rFonts w:eastAsia="Times New Roman"/>
                <w:bCs/>
                <w:i w:val="0"/>
                <w:color w:val="auto"/>
                <w:shd w:val="clear" w:color="auto" w:fill="FFFFFF"/>
              </w:rPr>
              <w:t xml:space="preserve">Discontinuing </w:t>
            </w:r>
            <w:r w:rsidR="00B777C0" w:rsidRPr="00874C33">
              <w:rPr>
                <w:rStyle w:val="a4"/>
                <w:rFonts w:eastAsia="Times New Roman"/>
                <w:bCs/>
                <w:i w:val="0"/>
                <w:color w:val="auto"/>
                <w:shd w:val="clear" w:color="auto" w:fill="FFFFFF"/>
              </w:rPr>
              <w:t>P2Y12 receptor antagonists 5 d before the procedure (moderate quality evidence, strong recommendation)</w:t>
            </w:r>
            <w:r w:rsidR="00624E08">
              <w:rPr>
                <w:rStyle w:val="a4"/>
                <w:rFonts w:eastAsia="Times New Roman"/>
                <w:bCs/>
                <w:i w:val="0"/>
                <w:color w:val="auto"/>
                <w:shd w:val="clear" w:color="auto" w:fill="FFFFFF"/>
              </w:rPr>
              <w:t xml:space="preserve"> </w:t>
            </w:r>
          </w:p>
          <w:p w:rsidR="00B777C0" w:rsidRPr="00874C33" w:rsidRDefault="00B23205" w:rsidP="00031B97">
            <w:pPr>
              <w:pStyle w:val="Default"/>
              <w:numPr>
                <w:ilvl w:val="0"/>
                <w:numId w:val="3"/>
              </w:numPr>
              <w:snapToGrid w:val="0"/>
              <w:spacing w:line="360" w:lineRule="auto"/>
              <w:ind w:left="0" w:firstLine="0"/>
              <w:jc w:val="both"/>
              <w:rPr>
                <w:rStyle w:val="a4"/>
                <w:rFonts w:eastAsia="Times New Roman"/>
                <w:bCs/>
                <w:i w:val="0"/>
                <w:color w:val="auto"/>
                <w:shd w:val="clear" w:color="auto" w:fill="FFFFFF"/>
              </w:rPr>
            </w:pPr>
            <w:r w:rsidRPr="00874C33">
              <w:rPr>
                <w:rStyle w:val="a4"/>
                <w:rFonts w:eastAsia="Times New Roman"/>
                <w:bCs/>
                <w:i w:val="0"/>
                <w:color w:val="auto"/>
              </w:rPr>
              <w:t xml:space="preserve">Discontinuing </w:t>
            </w:r>
            <w:r w:rsidR="00B777C0" w:rsidRPr="00874C33">
              <w:rPr>
                <w:rStyle w:val="a4"/>
                <w:rFonts w:eastAsia="Times New Roman"/>
                <w:bCs/>
                <w:i w:val="0"/>
                <w:color w:val="auto"/>
              </w:rPr>
              <w:t>warfarin 5</w:t>
            </w:r>
            <w:r w:rsidRPr="007F4B4B">
              <w:rPr>
                <w:rStyle w:val="a4"/>
                <w:rFonts w:ascii="Times New Roman" w:eastAsia="宋体" w:hAnsi="Times New Roman" w:cs="Times New Roman" w:hint="eastAsia"/>
                <w:bCs/>
                <w:i w:val="0"/>
                <w:color w:val="auto"/>
                <w:lang w:eastAsia="zh-CN"/>
              </w:rPr>
              <w:t xml:space="preserve"> </w:t>
            </w:r>
            <w:r w:rsidR="00B777C0" w:rsidRPr="00874C33">
              <w:rPr>
                <w:rStyle w:val="a4"/>
                <w:rFonts w:eastAsia="Times New Roman"/>
                <w:bCs/>
                <w:i w:val="0"/>
                <w:color w:val="auto"/>
              </w:rPr>
              <w:t xml:space="preserve">d before the procedure (high quality evidence, strong recommendation) </w:t>
            </w:r>
          </w:p>
          <w:p w:rsidR="00B777C0" w:rsidRPr="00874C33" w:rsidRDefault="00B23205" w:rsidP="00031B97">
            <w:pPr>
              <w:pStyle w:val="Default"/>
              <w:numPr>
                <w:ilvl w:val="0"/>
                <w:numId w:val="3"/>
              </w:numPr>
              <w:snapToGrid w:val="0"/>
              <w:spacing w:line="360" w:lineRule="auto"/>
              <w:ind w:left="0" w:firstLine="0"/>
              <w:jc w:val="both"/>
              <w:rPr>
                <w:rStyle w:val="a4"/>
                <w:rFonts w:eastAsia="Times New Roman"/>
                <w:bCs/>
                <w:i w:val="0"/>
                <w:color w:val="auto"/>
                <w:shd w:val="clear" w:color="auto" w:fill="FFFFFF"/>
              </w:rPr>
            </w:pPr>
            <w:r w:rsidRPr="00874C33">
              <w:rPr>
                <w:rStyle w:val="a4"/>
                <w:rFonts w:eastAsia="Times New Roman"/>
                <w:bCs/>
                <w:i w:val="0"/>
                <w:color w:val="auto"/>
              </w:rPr>
              <w:t xml:space="preserve">Ensure </w:t>
            </w:r>
            <w:r w:rsidR="00B777C0" w:rsidRPr="00874C33">
              <w:rPr>
                <w:rStyle w:val="a4"/>
                <w:rFonts w:eastAsia="Times New Roman"/>
                <w:bCs/>
                <w:i w:val="0"/>
                <w:color w:val="auto"/>
              </w:rPr>
              <w:t>the INR target &lt;</w:t>
            </w:r>
            <w:r w:rsidRPr="007F4B4B">
              <w:rPr>
                <w:rStyle w:val="a4"/>
                <w:rFonts w:eastAsia="宋体" w:hint="eastAsia"/>
                <w:bCs/>
                <w:i w:val="0"/>
                <w:color w:val="auto"/>
                <w:lang w:eastAsia="zh-CN"/>
              </w:rPr>
              <w:t xml:space="preserve"> </w:t>
            </w:r>
            <w:r w:rsidR="00B777C0" w:rsidRPr="00874C33">
              <w:rPr>
                <w:rStyle w:val="a4"/>
                <w:rFonts w:eastAsia="Times New Roman"/>
                <w:bCs/>
                <w:i w:val="0"/>
                <w:color w:val="auto"/>
              </w:rPr>
              <w:t>1.5 prior to the procedure (low quality evidence, strong recommendation)</w:t>
            </w:r>
          </w:p>
        </w:tc>
        <w:tc>
          <w:tcPr>
            <w:tcW w:w="0" w:type="auto"/>
            <w:shd w:val="clear" w:color="auto" w:fill="auto"/>
          </w:tcPr>
          <w:p w:rsidR="00B777C0" w:rsidRPr="00874C33" w:rsidRDefault="00B23205" w:rsidP="00031B97">
            <w:pPr>
              <w:pStyle w:val="Default"/>
              <w:numPr>
                <w:ilvl w:val="0"/>
                <w:numId w:val="3"/>
              </w:numPr>
              <w:snapToGrid w:val="0"/>
              <w:spacing w:line="360" w:lineRule="auto"/>
              <w:ind w:left="0" w:firstLine="0"/>
              <w:jc w:val="both"/>
              <w:rPr>
                <w:rStyle w:val="a6"/>
                <w:rFonts w:eastAsia="Times New Roman"/>
                <w:i/>
                <w:color w:val="auto"/>
                <w:shd w:val="clear" w:color="auto" w:fill="FFFFFF"/>
              </w:rPr>
            </w:pPr>
            <w:r w:rsidRPr="00874C33">
              <w:rPr>
                <w:rStyle w:val="a4"/>
                <w:rFonts w:eastAsia="Times New Roman"/>
                <w:bCs/>
                <w:i w:val="0"/>
                <w:color w:val="auto"/>
                <w:shd w:val="clear" w:color="auto" w:fill="FFFFFF"/>
              </w:rPr>
              <w:t xml:space="preserve">Antiplatelet </w:t>
            </w:r>
            <w:r w:rsidR="00B777C0" w:rsidRPr="00874C33">
              <w:rPr>
                <w:rStyle w:val="a4"/>
                <w:rFonts w:eastAsia="Times New Roman"/>
                <w:bCs/>
                <w:i w:val="0"/>
                <w:color w:val="auto"/>
                <w:shd w:val="clear" w:color="auto" w:fill="FFFFFF"/>
              </w:rPr>
              <w:t>or anticoagulant therapy should be suspended up to 48</w:t>
            </w:r>
            <w:r w:rsidR="00FF2823" w:rsidRPr="00CC68AE">
              <w:rPr>
                <w:rStyle w:val="a4"/>
                <w:rFonts w:ascii="Times New Roman" w:eastAsia="宋体" w:hAnsi="Times New Roman" w:cs="Times New Roman" w:hint="eastAsia"/>
                <w:bCs/>
                <w:i w:val="0"/>
                <w:color w:val="auto"/>
                <w:shd w:val="clear" w:color="auto" w:fill="FFFFFF"/>
                <w:lang w:eastAsia="zh-CN"/>
              </w:rPr>
              <w:t xml:space="preserve"> </w:t>
            </w:r>
            <w:r w:rsidR="00B777C0" w:rsidRPr="00874C33">
              <w:rPr>
                <w:rStyle w:val="a4"/>
                <w:rFonts w:eastAsia="Times New Roman"/>
                <w:bCs/>
                <w:i w:val="0"/>
                <w:color w:val="auto"/>
                <w:shd w:val="clear" w:color="auto" w:fill="FFFFFF"/>
              </w:rPr>
              <w:t>h after the procedure depending on the perceived bleeding and thrombotic risks (moderate quality evidence, strong recommendation)</w:t>
            </w:r>
          </w:p>
          <w:p w:rsidR="00B777C0" w:rsidRPr="00874C33" w:rsidRDefault="00B777C0" w:rsidP="00031B97">
            <w:pPr>
              <w:pStyle w:val="Default"/>
              <w:snapToGrid w:val="0"/>
              <w:spacing w:line="360" w:lineRule="auto"/>
              <w:jc w:val="both"/>
              <w:rPr>
                <w:rFonts w:eastAsia="Times New Roman"/>
                <w:bCs/>
                <w:iCs/>
                <w:color w:val="auto"/>
                <w:shd w:val="clear" w:color="auto" w:fill="FFFFFF"/>
              </w:rPr>
            </w:pPr>
          </w:p>
        </w:tc>
      </w:tr>
    </w:tbl>
    <w:p w:rsidR="00B777C0" w:rsidRPr="007F4B4B" w:rsidRDefault="00B777C0" w:rsidP="00031B97">
      <w:pPr>
        <w:adjustRightInd w:val="0"/>
        <w:snapToGrid w:val="0"/>
        <w:spacing w:line="360" w:lineRule="auto"/>
        <w:jc w:val="both"/>
        <w:rPr>
          <w:rFonts w:ascii="Book Antiqua" w:eastAsia="宋体" w:hAnsi="Book Antiqua"/>
          <w:shd w:val="clear" w:color="auto" w:fill="FFFCF0"/>
          <w:lang w:val="en-US" w:eastAsia="zh-CN"/>
        </w:rPr>
      </w:pPr>
      <w:r w:rsidRPr="00874C33">
        <w:rPr>
          <w:rStyle w:val="a4"/>
          <w:rFonts w:ascii="Book Antiqua" w:hAnsi="Book Antiqua"/>
          <w:bCs/>
          <w:i w:val="0"/>
          <w:lang w:val="en-US"/>
        </w:rPr>
        <w:t xml:space="preserve">LMWH: </w:t>
      </w:r>
      <w:r w:rsidRPr="00B23205">
        <w:rPr>
          <w:rStyle w:val="a4"/>
          <w:rFonts w:ascii="Book Antiqua" w:hAnsi="Book Antiqua"/>
          <w:bCs/>
          <w:i w:val="0"/>
          <w:caps/>
          <w:lang w:val="en-US"/>
        </w:rPr>
        <w:t>l</w:t>
      </w:r>
      <w:r w:rsidRPr="00874C33">
        <w:rPr>
          <w:rStyle w:val="a4"/>
          <w:rFonts w:ascii="Book Antiqua" w:hAnsi="Book Antiqua"/>
          <w:bCs/>
          <w:i w:val="0"/>
          <w:lang w:val="en-US"/>
        </w:rPr>
        <w:t>ow molecular weight heparin</w:t>
      </w:r>
      <w:r w:rsidR="00B23205" w:rsidRPr="00B23205">
        <w:rPr>
          <w:rStyle w:val="a4"/>
          <w:rFonts w:ascii="Book Antiqua" w:hAnsi="Book Antiqua" w:hint="eastAsia"/>
          <w:bCs/>
          <w:i w:val="0"/>
          <w:lang w:val="en-US"/>
        </w:rPr>
        <w:t xml:space="preserve">; </w:t>
      </w:r>
      <w:r w:rsidRPr="00B23205">
        <w:rPr>
          <w:rStyle w:val="a4"/>
          <w:rFonts w:ascii="Book Antiqua" w:hAnsi="Book Antiqua"/>
          <w:bCs/>
          <w:i w:val="0"/>
          <w:lang w:val="en-US"/>
        </w:rPr>
        <w:t xml:space="preserve">DOAC: </w:t>
      </w:r>
      <w:r w:rsidRPr="00B23205">
        <w:rPr>
          <w:rStyle w:val="a4"/>
          <w:rFonts w:ascii="Book Antiqua" w:hAnsi="Book Antiqua"/>
          <w:bCs/>
          <w:i w:val="0"/>
          <w:caps/>
          <w:lang w:val="en-US"/>
        </w:rPr>
        <w:t>d</w:t>
      </w:r>
      <w:r w:rsidRPr="00B23205">
        <w:rPr>
          <w:rStyle w:val="a4"/>
          <w:rFonts w:ascii="Book Antiqua" w:hAnsi="Book Antiqua"/>
          <w:bCs/>
          <w:i w:val="0"/>
          <w:lang w:val="en-US"/>
        </w:rPr>
        <w:t>irect oral anticoagulants</w:t>
      </w:r>
      <w:r w:rsidR="00B23205" w:rsidRPr="007F4B4B">
        <w:rPr>
          <w:rStyle w:val="a4"/>
          <w:rFonts w:ascii="Book Antiqua" w:eastAsia="宋体" w:hAnsi="Book Antiqua" w:hint="eastAsia"/>
          <w:bCs/>
          <w:i w:val="0"/>
          <w:lang w:val="en-US" w:eastAsia="zh-CN"/>
        </w:rPr>
        <w:t>.</w:t>
      </w:r>
    </w:p>
    <w:p w:rsidR="00BA296A" w:rsidRPr="00874C33" w:rsidRDefault="00BA296A" w:rsidP="00031B97">
      <w:pPr>
        <w:pStyle w:val="1"/>
        <w:shd w:val="clear" w:color="auto" w:fill="FFFFFF"/>
        <w:adjustRightInd w:val="0"/>
        <w:snapToGrid w:val="0"/>
        <w:spacing w:before="0" w:beforeAutospacing="0" w:after="0" w:afterAutospacing="0" w:line="360" w:lineRule="auto"/>
        <w:jc w:val="both"/>
        <w:textAlignment w:val="baseline"/>
        <w:rPr>
          <w:rFonts w:ascii="Book Antiqua" w:hAnsi="Book Antiqua"/>
          <w:sz w:val="24"/>
          <w:szCs w:val="24"/>
        </w:rPr>
      </w:pPr>
    </w:p>
    <w:p w:rsidR="008874F2" w:rsidRPr="00874C33" w:rsidRDefault="008874F2" w:rsidP="00031B97">
      <w:pPr>
        <w:pStyle w:val="Default"/>
        <w:snapToGrid w:val="0"/>
        <w:spacing w:line="360" w:lineRule="auto"/>
        <w:jc w:val="both"/>
        <w:rPr>
          <w:rFonts w:cs="Arial"/>
          <w:color w:val="auto"/>
          <w:shd w:val="clear" w:color="auto" w:fill="FFFFFF"/>
        </w:rPr>
      </w:pPr>
    </w:p>
    <w:p w:rsidR="00DC65B0" w:rsidRPr="00874C33" w:rsidRDefault="00DC65B0" w:rsidP="00031B97">
      <w:pPr>
        <w:pStyle w:val="Default"/>
        <w:snapToGrid w:val="0"/>
        <w:spacing w:line="360" w:lineRule="auto"/>
        <w:jc w:val="both"/>
        <w:rPr>
          <w:rFonts w:cs="Arial"/>
          <w:shd w:val="clear" w:color="auto" w:fill="FFFFFF"/>
        </w:rPr>
      </w:pPr>
    </w:p>
    <w:p w:rsidR="00702F20" w:rsidRPr="00874C33" w:rsidRDefault="00702F20" w:rsidP="00031B97">
      <w:pPr>
        <w:pStyle w:val="Default"/>
        <w:snapToGrid w:val="0"/>
        <w:spacing w:line="360" w:lineRule="auto"/>
        <w:jc w:val="both"/>
        <w:rPr>
          <w:rFonts w:cs="Courier New"/>
          <w:color w:val="FF0000"/>
          <w:shd w:val="clear" w:color="auto" w:fill="FFFFFF"/>
        </w:rPr>
      </w:pPr>
    </w:p>
    <w:p w:rsidR="00C81112" w:rsidRPr="00874C33" w:rsidRDefault="00C81112" w:rsidP="00031B97">
      <w:pPr>
        <w:pStyle w:val="Default"/>
        <w:snapToGrid w:val="0"/>
        <w:spacing w:line="360" w:lineRule="auto"/>
        <w:jc w:val="both"/>
        <w:rPr>
          <w:rFonts w:cs="Cambria"/>
          <w:color w:val="auto"/>
        </w:rPr>
      </w:pPr>
    </w:p>
    <w:sectPr w:rsidR="00C81112" w:rsidRPr="00874C3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02B" w:rsidRDefault="00BE302B" w:rsidP="00253749">
      <w:r>
        <w:separator/>
      </w:r>
    </w:p>
  </w:endnote>
  <w:endnote w:type="continuationSeparator" w:id="0">
    <w:p w:rsidR="00BE302B" w:rsidRDefault="00BE302B" w:rsidP="0025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0A87" w:usb1="00000000" w:usb2="00000000" w:usb3="00000000" w:csb0="000001B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02FF" w:usb1="4000E47F" w:usb2="0000002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6B" w:rsidRDefault="00F9616B">
    <w:pPr>
      <w:pStyle w:val="ac"/>
      <w:jc w:val="right"/>
    </w:pPr>
    <w:r>
      <w:fldChar w:fldCharType="begin"/>
    </w:r>
    <w:r>
      <w:instrText xml:space="preserve"> PAGE   \* MERGEFORMAT </w:instrText>
    </w:r>
    <w:r>
      <w:fldChar w:fldCharType="separate"/>
    </w:r>
    <w:r w:rsidR="00331B0D">
      <w:rPr>
        <w:noProof/>
      </w:rPr>
      <w:t>33</w:t>
    </w:r>
    <w:r>
      <w:rPr>
        <w:noProof/>
      </w:rPr>
      <w:fldChar w:fldCharType="end"/>
    </w:r>
  </w:p>
  <w:p w:rsidR="00F9616B" w:rsidRDefault="00F9616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02B" w:rsidRDefault="00BE302B" w:rsidP="00253749">
      <w:r>
        <w:separator/>
      </w:r>
    </w:p>
  </w:footnote>
  <w:footnote w:type="continuationSeparator" w:id="0">
    <w:p w:rsidR="00BE302B" w:rsidRDefault="00BE302B" w:rsidP="002537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720FB"/>
    <w:multiLevelType w:val="hybridMultilevel"/>
    <w:tmpl w:val="BC3CFB4C"/>
    <w:lvl w:ilvl="0" w:tplc="30BCE9C4">
      <w:start w:val="1"/>
      <w:numFmt w:val="bullet"/>
      <w:lvlText w:val="-"/>
      <w:lvlJc w:val="left"/>
      <w:pPr>
        <w:tabs>
          <w:tab w:val="num" w:pos="720"/>
        </w:tabs>
        <w:ind w:left="720" w:hanging="360"/>
      </w:pPr>
      <w:rPr>
        <w:rFonts w:ascii="Book Antiqua" w:eastAsia="Times New Roman" w:hAnsi="Book Antiqua" w:cs="Arial" w:hint="default"/>
      </w:rPr>
    </w:lvl>
    <w:lvl w:ilvl="1" w:tplc="C7D24DF4" w:tentative="1">
      <w:start w:val="1"/>
      <w:numFmt w:val="bullet"/>
      <w:lvlText w:val="o"/>
      <w:lvlJc w:val="left"/>
      <w:pPr>
        <w:tabs>
          <w:tab w:val="num" w:pos="1440"/>
        </w:tabs>
        <w:ind w:left="1440" w:hanging="360"/>
      </w:pPr>
      <w:rPr>
        <w:rFonts w:ascii="Courier New" w:hAnsi="Courier New" w:cs="Courier New" w:hint="default"/>
      </w:rPr>
    </w:lvl>
    <w:lvl w:ilvl="2" w:tplc="221040EC" w:tentative="1">
      <w:start w:val="1"/>
      <w:numFmt w:val="bullet"/>
      <w:lvlText w:val=""/>
      <w:lvlJc w:val="left"/>
      <w:pPr>
        <w:tabs>
          <w:tab w:val="num" w:pos="2160"/>
        </w:tabs>
        <w:ind w:left="2160" w:hanging="360"/>
      </w:pPr>
      <w:rPr>
        <w:rFonts w:ascii="Wingdings" w:hAnsi="Wingdings" w:hint="default"/>
      </w:rPr>
    </w:lvl>
    <w:lvl w:ilvl="3" w:tplc="05A86AAE" w:tentative="1">
      <w:start w:val="1"/>
      <w:numFmt w:val="bullet"/>
      <w:lvlText w:val=""/>
      <w:lvlJc w:val="left"/>
      <w:pPr>
        <w:tabs>
          <w:tab w:val="num" w:pos="2880"/>
        </w:tabs>
        <w:ind w:left="2880" w:hanging="360"/>
      </w:pPr>
      <w:rPr>
        <w:rFonts w:ascii="Symbol" w:hAnsi="Symbol" w:hint="default"/>
      </w:rPr>
    </w:lvl>
    <w:lvl w:ilvl="4" w:tplc="0BA63D02" w:tentative="1">
      <w:start w:val="1"/>
      <w:numFmt w:val="bullet"/>
      <w:lvlText w:val="o"/>
      <w:lvlJc w:val="left"/>
      <w:pPr>
        <w:tabs>
          <w:tab w:val="num" w:pos="3600"/>
        </w:tabs>
        <w:ind w:left="3600" w:hanging="360"/>
      </w:pPr>
      <w:rPr>
        <w:rFonts w:ascii="Courier New" w:hAnsi="Courier New" w:cs="Courier New" w:hint="default"/>
      </w:rPr>
    </w:lvl>
    <w:lvl w:ilvl="5" w:tplc="0166EEC4" w:tentative="1">
      <w:start w:val="1"/>
      <w:numFmt w:val="bullet"/>
      <w:lvlText w:val=""/>
      <w:lvlJc w:val="left"/>
      <w:pPr>
        <w:tabs>
          <w:tab w:val="num" w:pos="4320"/>
        </w:tabs>
        <w:ind w:left="4320" w:hanging="360"/>
      </w:pPr>
      <w:rPr>
        <w:rFonts w:ascii="Wingdings" w:hAnsi="Wingdings" w:hint="default"/>
      </w:rPr>
    </w:lvl>
    <w:lvl w:ilvl="6" w:tplc="6108DEA8" w:tentative="1">
      <w:start w:val="1"/>
      <w:numFmt w:val="bullet"/>
      <w:lvlText w:val=""/>
      <w:lvlJc w:val="left"/>
      <w:pPr>
        <w:tabs>
          <w:tab w:val="num" w:pos="5040"/>
        </w:tabs>
        <w:ind w:left="5040" w:hanging="360"/>
      </w:pPr>
      <w:rPr>
        <w:rFonts w:ascii="Symbol" w:hAnsi="Symbol" w:hint="default"/>
      </w:rPr>
    </w:lvl>
    <w:lvl w:ilvl="7" w:tplc="7F10E6A4" w:tentative="1">
      <w:start w:val="1"/>
      <w:numFmt w:val="bullet"/>
      <w:lvlText w:val="o"/>
      <w:lvlJc w:val="left"/>
      <w:pPr>
        <w:tabs>
          <w:tab w:val="num" w:pos="5760"/>
        </w:tabs>
        <w:ind w:left="5760" w:hanging="360"/>
      </w:pPr>
      <w:rPr>
        <w:rFonts w:ascii="Courier New" w:hAnsi="Courier New" w:cs="Courier New" w:hint="default"/>
      </w:rPr>
    </w:lvl>
    <w:lvl w:ilvl="8" w:tplc="B356890A" w:tentative="1">
      <w:start w:val="1"/>
      <w:numFmt w:val="bullet"/>
      <w:lvlText w:val=""/>
      <w:lvlJc w:val="left"/>
      <w:pPr>
        <w:tabs>
          <w:tab w:val="num" w:pos="6480"/>
        </w:tabs>
        <w:ind w:left="6480" w:hanging="360"/>
      </w:pPr>
      <w:rPr>
        <w:rFonts w:ascii="Wingdings" w:hAnsi="Wingdings" w:hint="default"/>
      </w:rPr>
    </w:lvl>
  </w:abstractNum>
  <w:abstractNum w:abstractNumId="1">
    <w:nsid w:val="189676B8"/>
    <w:multiLevelType w:val="hybridMultilevel"/>
    <w:tmpl w:val="5D68F202"/>
    <w:lvl w:ilvl="0" w:tplc="703875A6">
      <w:start w:val="1"/>
      <w:numFmt w:val="decimal"/>
      <w:lvlText w:val="%1."/>
      <w:lvlJc w:val="left"/>
      <w:pPr>
        <w:tabs>
          <w:tab w:val="num" w:pos="1080"/>
        </w:tabs>
        <w:ind w:left="1080" w:hanging="720"/>
      </w:pPr>
      <w:rPr>
        <w:rFonts w:hint="default"/>
      </w:rPr>
    </w:lvl>
    <w:lvl w:ilvl="1" w:tplc="CA082898" w:tentative="1">
      <w:start w:val="1"/>
      <w:numFmt w:val="lowerLetter"/>
      <w:lvlText w:val="%2."/>
      <w:lvlJc w:val="left"/>
      <w:pPr>
        <w:tabs>
          <w:tab w:val="num" w:pos="1440"/>
        </w:tabs>
        <w:ind w:left="1440" w:hanging="360"/>
      </w:pPr>
    </w:lvl>
    <w:lvl w:ilvl="2" w:tplc="935A5AF2" w:tentative="1">
      <w:start w:val="1"/>
      <w:numFmt w:val="lowerRoman"/>
      <w:lvlText w:val="%3."/>
      <w:lvlJc w:val="right"/>
      <w:pPr>
        <w:tabs>
          <w:tab w:val="num" w:pos="2160"/>
        </w:tabs>
        <w:ind w:left="2160" w:hanging="180"/>
      </w:pPr>
    </w:lvl>
    <w:lvl w:ilvl="3" w:tplc="83105F62" w:tentative="1">
      <w:start w:val="1"/>
      <w:numFmt w:val="decimal"/>
      <w:lvlText w:val="%4."/>
      <w:lvlJc w:val="left"/>
      <w:pPr>
        <w:tabs>
          <w:tab w:val="num" w:pos="2880"/>
        </w:tabs>
        <w:ind w:left="2880" w:hanging="360"/>
      </w:pPr>
    </w:lvl>
    <w:lvl w:ilvl="4" w:tplc="C494DF42" w:tentative="1">
      <w:start w:val="1"/>
      <w:numFmt w:val="lowerLetter"/>
      <w:lvlText w:val="%5."/>
      <w:lvlJc w:val="left"/>
      <w:pPr>
        <w:tabs>
          <w:tab w:val="num" w:pos="3600"/>
        </w:tabs>
        <w:ind w:left="3600" w:hanging="360"/>
      </w:pPr>
    </w:lvl>
    <w:lvl w:ilvl="5" w:tplc="9DB82452" w:tentative="1">
      <w:start w:val="1"/>
      <w:numFmt w:val="lowerRoman"/>
      <w:lvlText w:val="%6."/>
      <w:lvlJc w:val="right"/>
      <w:pPr>
        <w:tabs>
          <w:tab w:val="num" w:pos="4320"/>
        </w:tabs>
        <w:ind w:left="4320" w:hanging="180"/>
      </w:pPr>
    </w:lvl>
    <w:lvl w:ilvl="6" w:tplc="C57A8A60" w:tentative="1">
      <w:start w:val="1"/>
      <w:numFmt w:val="decimal"/>
      <w:lvlText w:val="%7."/>
      <w:lvlJc w:val="left"/>
      <w:pPr>
        <w:tabs>
          <w:tab w:val="num" w:pos="5040"/>
        </w:tabs>
        <w:ind w:left="5040" w:hanging="360"/>
      </w:pPr>
    </w:lvl>
    <w:lvl w:ilvl="7" w:tplc="E770683E" w:tentative="1">
      <w:start w:val="1"/>
      <w:numFmt w:val="lowerLetter"/>
      <w:lvlText w:val="%8."/>
      <w:lvlJc w:val="left"/>
      <w:pPr>
        <w:tabs>
          <w:tab w:val="num" w:pos="5760"/>
        </w:tabs>
        <w:ind w:left="5760" w:hanging="360"/>
      </w:pPr>
    </w:lvl>
    <w:lvl w:ilvl="8" w:tplc="6F4668FE" w:tentative="1">
      <w:start w:val="1"/>
      <w:numFmt w:val="lowerRoman"/>
      <w:lvlText w:val="%9."/>
      <w:lvlJc w:val="right"/>
      <w:pPr>
        <w:tabs>
          <w:tab w:val="num" w:pos="6480"/>
        </w:tabs>
        <w:ind w:left="6480" w:hanging="180"/>
      </w:pPr>
    </w:lvl>
  </w:abstractNum>
  <w:abstractNum w:abstractNumId="2">
    <w:nsid w:val="525F5620"/>
    <w:multiLevelType w:val="hybridMultilevel"/>
    <w:tmpl w:val="179AC0C2"/>
    <w:lvl w:ilvl="0" w:tplc="49CED07E">
      <w:start w:val="1"/>
      <w:numFmt w:val="bullet"/>
      <w:lvlText w:val="-"/>
      <w:lvlJc w:val="left"/>
      <w:pPr>
        <w:tabs>
          <w:tab w:val="num" w:pos="720"/>
        </w:tabs>
        <w:ind w:left="720" w:hanging="360"/>
      </w:pPr>
      <w:rPr>
        <w:rFonts w:ascii="Book Antiqua" w:eastAsia="Times New Roman" w:hAnsi="Book Antiqua" w:cs="Arial" w:hint="default"/>
      </w:rPr>
    </w:lvl>
    <w:lvl w:ilvl="1" w:tplc="13B8DB04" w:tentative="1">
      <w:start w:val="1"/>
      <w:numFmt w:val="bullet"/>
      <w:lvlText w:val="o"/>
      <w:lvlJc w:val="left"/>
      <w:pPr>
        <w:tabs>
          <w:tab w:val="num" w:pos="1440"/>
        </w:tabs>
        <w:ind w:left="1440" w:hanging="360"/>
      </w:pPr>
      <w:rPr>
        <w:rFonts w:ascii="Courier New" w:hAnsi="Courier New" w:cs="Courier New" w:hint="default"/>
      </w:rPr>
    </w:lvl>
    <w:lvl w:ilvl="2" w:tplc="DB90B0C0" w:tentative="1">
      <w:start w:val="1"/>
      <w:numFmt w:val="bullet"/>
      <w:lvlText w:val=""/>
      <w:lvlJc w:val="left"/>
      <w:pPr>
        <w:tabs>
          <w:tab w:val="num" w:pos="2160"/>
        </w:tabs>
        <w:ind w:left="2160" w:hanging="360"/>
      </w:pPr>
      <w:rPr>
        <w:rFonts w:ascii="Wingdings" w:hAnsi="Wingdings" w:hint="default"/>
      </w:rPr>
    </w:lvl>
    <w:lvl w:ilvl="3" w:tplc="551C89FE" w:tentative="1">
      <w:start w:val="1"/>
      <w:numFmt w:val="bullet"/>
      <w:lvlText w:val=""/>
      <w:lvlJc w:val="left"/>
      <w:pPr>
        <w:tabs>
          <w:tab w:val="num" w:pos="2880"/>
        </w:tabs>
        <w:ind w:left="2880" w:hanging="360"/>
      </w:pPr>
      <w:rPr>
        <w:rFonts w:ascii="Symbol" w:hAnsi="Symbol" w:hint="default"/>
      </w:rPr>
    </w:lvl>
    <w:lvl w:ilvl="4" w:tplc="4A70147E" w:tentative="1">
      <w:start w:val="1"/>
      <w:numFmt w:val="bullet"/>
      <w:lvlText w:val="o"/>
      <w:lvlJc w:val="left"/>
      <w:pPr>
        <w:tabs>
          <w:tab w:val="num" w:pos="3600"/>
        </w:tabs>
        <w:ind w:left="3600" w:hanging="360"/>
      </w:pPr>
      <w:rPr>
        <w:rFonts w:ascii="Courier New" w:hAnsi="Courier New" w:cs="Courier New" w:hint="default"/>
      </w:rPr>
    </w:lvl>
    <w:lvl w:ilvl="5" w:tplc="A5F29F88" w:tentative="1">
      <w:start w:val="1"/>
      <w:numFmt w:val="bullet"/>
      <w:lvlText w:val=""/>
      <w:lvlJc w:val="left"/>
      <w:pPr>
        <w:tabs>
          <w:tab w:val="num" w:pos="4320"/>
        </w:tabs>
        <w:ind w:left="4320" w:hanging="360"/>
      </w:pPr>
      <w:rPr>
        <w:rFonts w:ascii="Wingdings" w:hAnsi="Wingdings" w:hint="default"/>
      </w:rPr>
    </w:lvl>
    <w:lvl w:ilvl="6" w:tplc="95904CC0" w:tentative="1">
      <w:start w:val="1"/>
      <w:numFmt w:val="bullet"/>
      <w:lvlText w:val=""/>
      <w:lvlJc w:val="left"/>
      <w:pPr>
        <w:tabs>
          <w:tab w:val="num" w:pos="5040"/>
        </w:tabs>
        <w:ind w:left="5040" w:hanging="360"/>
      </w:pPr>
      <w:rPr>
        <w:rFonts w:ascii="Symbol" w:hAnsi="Symbol" w:hint="default"/>
      </w:rPr>
    </w:lvl>
    <w:lvl w:ilvl="7" w:tplc="DAF0E99A" w:tentative="1">
      <w:start w:val="1"/>
      <w:numFmt w:val="bullet"/>
      <w:lvlText w:val="o"/>
      <w:lvlJc w:val="left"/>
      <w:pPr>
        <w:tabs>
          <w:tab w:val="num" w:pos="5760"/>
        </w:tabs>
        <w:ind w:left="5760" w:hanging="360"/>
      </w:pPr>
      <w:rPr>
        <w:rFonts w:ascii="Courier New" w:hAnsi="Courier New" w:cs="Courier New" w:hint="default"/>
      </w:rPr>
    </w:lvl>
    <w:lvl w:ilvl="8" w:tplc="58E24C60" w:tentative="1">
      <w:start w:val="1"/>
      <w:numFmt w:val="bullet"/>
      <w:lvlText w:val=""/>
      <w:lvlJc w:val="left"/>
      <w:pPr>
        <w:tabs>
          <w:tab w:val="num" w:pos="6480"/>
        </w:tabs>
        <w:ind w:left="6480" w:hanging="360"/>
      </w:pPr>
      <w:rPr>
        <w:rFonts w:ascii="Wingdings" w:hAnsi="Wingdings" w:hint="default"/>
      </w:rPr>
    </w:lvl>
  </w:abstractNum>
  <w:abstractNum w:abstractNumId="3">
    <w:nsid w:val="799A6C89"/>
    <w:multiLevelType w:val="hybridMultilevel"/>
    <w:tmpl w:val="B060C3F4"/>
    <w:lvl w:ilvl="0" w:tplc="78EC8B72">
      <w:start w:val="1"/>
      <w:numFmt w:val="bullet"/>
      <w:lvlText w:val="-"/>
      <w:lvlJc w:val="left"/>
      <w:pPr>
        <w:tabs>
          <w:tab w:val="num" w:pos="720"/>
        </w:tabs>
        <w:ind w:left="720" w:hanging="360"/>
      </w:pPr>
      <w:rPr>
        <w:rFonts w:ascii="Book Antiqua" w:eastAsia="Times New Roman" w:hAnsi="Book Antiqua" w:cs="Arial" w:hint="default"/>
      </w:rPr>
    </w:lvl>
    <w:lvl w:ilvl="1" w:tplc="05583B94" w:tentative="1">
      <w:start w:val="1"/>
      <w:numFmt w:val="bullet"/>
      <w:lvlText w:val="o"/>
      <w:lvlJc w:val="left"/>
      <w:pPr>
        <w:tabs>
          <w:tab w:val="num" w:pos="1440"/>
        </w:tabs>
        <w:ind w:left="1440" w:hanging="360"/>
      </w:pPr>
      <w:rPr>
        <w:rFonts w:ascii="Courier New" w:hAnsi="Courier New" w:cs="Courier New" w:hint="default"/>
      </w:rPr>
    </w:lvl>
    <w:lvl w:ilvl="2" w:tplc="17462F1C" w:tentative="1">
      <w:start w:val="1"/>
      <w:numFmt w:val="bullet"/>
      <w:lvlText w:val=""/>
      <w:lvlJc w:val="left"/>
      <w:pPr>
        <w:tabs>
          <w:tab w:val="num" w:pos="2160"/>
        </w:tabs>
        <w:ind w:left="2160" w:hanging="360"/>
      </w:pPr>
      <w:rPr>
        <w:rFonts w:ascii="Wingdings" w:hAnsi="Wingdings" w:hint="default"/>
      </w:rPr>
    </w:lvl>
    <w:lvl w:ilvl="3" w:tplc="CA4666DC" w:tentative="1">
      <w:start w:val="1"/>
      <w:numFmt w:val="bullet"/>
      <w:lvlText w:val=""/>
      <w:lvlJc w:val="left"/>
      <w:pPr>
        <w:tabs>
          <w:tab w:val="num" w:pos="2880"/>
        </w:tabs>
        <w:ind w:left="2880" w:hanging="360"/>
      </w:pPr>
      <w:rPr>
        <w:rFonts w:ascii="Symbol" w:hAnsi="Symbol" w:hint="default"/>
      </w:rPr>
    </w:lvl>
    <w:lvl w:ilvl="4" w:tplc="9D58CA26" w:tentative="1">
      <w:start w:val="1"/>
      <w:numFmt w:val="bullet"/>
      <w:lvlText w:val="o"/>
      <w:lvlJc w:val="left"/>
      <w:pPr>
        <w:tabs>
          <w:tab w:val="num" w:pos="3600"/>
        </w:tabs>
        <w:ind w:left="3600" w:hanging="360"/>
      </w:pPr>
      <w:rPr>
        <w:rFonts w:ascii="Courier New" w:hAnsi="Courier New" w:cs="Courier New" w:hint="default"/>
      </w:rPr>
    </w:lvl>
    <w:lvl w:ilvl="5" w:tplc="B0BA40DA" w:tentative="1">
      <w:start w:val="1"/>
      <w:numFmt w:val="bullet"/>
      <w:lvlText w:val=""/>
      <w:lvlJc w:val="left"/>
      <w:pPr>
        <w:tabs>
          <w:tab w:val="num" w:pos="4320"/>
        </w:tabs>
        <w:ind w:left="4320" w:hanging="360"/>
      </w:pPr>
      <w:rPr>
        <w:rFonts w:ascii="Wingdings" w:hAnsi="Wingdings" w:hint="default"/>
      </w:rPr>
    </w:lvl>
    <w:lvl w:ilvl="6" w:tplc="578C0D64" w:tentative="1">
      <w:start w:val="1"/>
      <w:numFmt w:val="bullet"/>
      <w:lvlText w:val=""/>
      <w:lvlJc w:val="left"/>
      <w:pPr>
        <w:tabs>
          <w:tab w:val="num" w:pos="5040"/>
        </w:tabs>
        <w:ind w:left="5040" w:hanging="360"/>
      </w:pPr>
      <w:rPr>
        <w:rFonts w:ascii="Symbol" w:hAnsi="Symbol" w:hint="default"/>
      </w:rPr>
    </w:lvl>
    <w:lvl w:ilvl="7" w:tplc="2B10689A" w:tentative="1">
      <w:start w:val="1"/>
      <w:numFmt w:val="bullet"/>
      <w:lvlText w:val="o"/>
      <w:lvlJc w:val="left"/>
      <w:pPr>
        <w:tabs>
          <w:tab w:val="num" w:pos="5760"/>
        </w:tabs>
        <w:ind w:left="5760" w:hanging="360"/>
      </w:pPr>
      <w:rPr>
        <w:rFonts w:ascii="Courier New" w:hAnsi="Courier New" w:cs="Courier New" w:hint="default"/>
      </w:rPr>
    </w:lvl>
    <w:lvl w:ilvl="8" w:tplc="66AE7AD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MachineID" w:val="200|199|197|207|188|197|189|199|197|205|188|197|186|200|197|199|200|"/>
    <w:docVar w:name="Username" w:val="Quality Control Editor"/>
  </w:docVars>
  <w:rsids>
    <w:rsidRoot w:val="00A37F85"/>
    <w:rsid w:val="0000258A"/>
    <w:rsid w:val="00016686"/>
    <w:rsid w:val="00016A59"/>
    <w:rsid w:val="000172FD"/>
    <w:rsid w:val="00017BE5"/>
    <w:rsid w:val="0002351C"/>
    <w:rsid w:val="000237B5"/>
    <w:rsid w:val="00026CDD"/>
    <w:rsid w:val="00031B97"/>
    <w:rsid w:val="00034064"/>
    <w:rsid w:val="00035F20"/>
    <w:rsid w:val="00045EE0"/>
    <w:rsid w:val="000513D4"/>
    <w:rsid w:val="000562CB"/>
    <w:rsid w:val="00061C35"/>
    <w:rsid w:val="000656C5"/>
    <w:rsid w:val="00067E5B"/>
    <w:rsid w:val="000715C2"/>
    <w:rsid w:val="00075928"/>
    <w:rsid w:val="00075944"/>
    <w:rsid w:val="000773C8"/>
    <w:rsid w:val="000870D3"/>
    <w:rsid w:val="00096221"/>
    <w:rsid w:val="0009668A"/>
    <w:rsid w:val="000A16FE"/>
    <w:rsid w:val="000A1BF6"/>
    <w:rsid w:val="000B3F1D"/>
    <w:rsid w:val="000D07E0"/>
    <w:rsid w:val="000D1409"/>
    <w:rsid w:val="000D631B"/>
    <w:rsid w:val="000D7771"/>
    <w:rsid w:val="000E1254"/>
    <w:rsid w:val="000E4505"/>
    <w:rsid w:val="000E7277"/>
    <w:rsid w:val="000F17FC"/>
    <w:rsid w:val="000F57CE"/>
    <w:rsid w:val="000F5CB5"/>
    <w:rsid w:val="001008A4"/>
    <w:rsid w:val="00114FCA"/>
    <w:rsid w:val="0011725D"/>
    <w:rsid w:val="0012564A"/>
    <w:rsid w:val="0013085C"/>
    <w:rsid w:val="001454B0"/>
    <w:rsid w:val="00163629"/>
    <w:rsid w:val="00165915"/>
    <w:rsid w:val="00165919"/>
    <w:rsid w:val="00167050"/>
    <w:rsid w:val="0018491E"/>
    <w:rsid w:val="00186B07"/>
    <w:rsid w:val="001877CC"/>
    <w:rsid w:val="00190E09"/>
    <w:rsid w:val="00191219"/>
    <w:rsid w:val="00191BDF"/>
    <w:rsid w:val="0019243F"/>
    <w:rsid w:val="001A0F97"/>
    <w:rsid w:val="001A1A04"/>
    <w:rsid w:val="001A1AC5"/>
    <w:rsid w:val="001A395D"/>
    <w:rsid w:val="001A3FCE"/>
    <w:rsid w:val="001A568D"/>
    <w:rsid w:val="001A56A5"/>
    <w:rsid w:val="001B4DC4"/>
    <w:rsid w:val="001C1AF6"/>
    <w:rsid w:val="001E2690"/>
    <w:rsid w:val="001E30B4"/>
    <w:rsid w:val="001E4260"/>
    <w:rsid w:val="001E5029"/>
    <w:rsid w:val="001E5055"/>
    <w:rsid w:val="001E6C2A"/>
    <w:rsid w:val="001E72D2"/>
    <w:rsid w:val="001E7CF2"/>
    <w:rsid w:val="001F5BED"/>
    <w:rsid w:val="00201AA9"/>
    <w:rsid w:val="0021456A"/>
    <w:rsid w:val="0021462B"/>
    <w:rsid w:val="00217F82"/>
    <w:rsid w:val="00220AA0"/>
    <w:rsid w:val="00220B51"/>
    <w:rsid w:val="00223790"/>
    <w:rsid w:val="00227A46"/>
    <w:rsid w:val="00240C7C"/>
    <w:rsid w:val="00247D34"/>
    <w:rsid w:val="00253749"/>
    <w:rsid w:val="002613AD"/>
    <w:rsid w:val="00265A44"/>
    <w:rsid w:val="00266A97"/>
    <w:rsid w:val="00266E6F"/>
    <w:rsid w:val="00285900"/>
    <w:rsid w:val="00294194"/>
    <w:rsid w:val="00295D43"/>
    <w:rsid w:val="00295E23"/>
    <w:rsid w:val="0029721D"/>
    <w:rsid w:val="00297B39"/>
    <w:rsid w:val="002A345E"/>
    <w:rsid w:val="002A578F"/>
    <w:rsid w:val="002A69BC"/>
    <w:rsid w:val="002B08AF"/>
    <w:rsid w:val="002B253B"/>
    <w:rsid w:val="002B48E7"/>
    <w:rsid w:val="002C0BD4"/>
    <w:rsid w:val="002C0CF4"/>
    <w:rsid w:val="002C470E"/>
    <w:rsid w:val="002D2B52"/>
    <w:rsid w:val="002D4B26"/>
    <w:rsid w:val="002D4B41"/>
    <w:rsid w:val="002E0D5C"/>
    <w:rsid w:val="002E0E74"/>
    <w:rsid w:val="002F2C31"/>
    <w:rsid w:val="002F4BA3"/>
    <w:rsid w:val="0030037E"/>
    <w:rsid w:val="00301D4F"/>
    <w:rsid w:val="00304F95"/>
    <w:rsid w:val="003059E8"/>
    <w:rsid w:val="003064B3"/>
    <w:rsid w:val="00312CA5"/>
    <w:rsid w:val="00316EB2"/>
    <w:rsid w:val="00317989"/>
    <w:rsid w:val="003259B3"/>
    <w:rsid w:val="003259E4"/>
    <w:rsid w:val="00325D90"/>
    <w:rsid w:val="003306A5"/>
    <w:rsid w:val="00331B0D"/>
    <w:rsid w:val="00335733"/>
    <w:rsid w:val="00336D5D"/>
    <w:rsid w:val="00336E3E"/>
    <w:rsid w:val="00337237"/>
    <w:rsid w:val="003460C2"/>
    <w:rsid w:val="00351631"/>
    <w:rsid w:val="00352975"/>
    <w:rsid w:val="00352E6F"/>
    <w:rsid w:val="003544F8"/>
    <w:rsid w:val="003552BD"/>
    <w:rsid w:val="00365FE2"/>
    <w:rsid w:val="00374272"/>
    <w:rsid w:val="00374335"/>
    <w:rsid w:val="00375BC8"/>
    <w:rsid w:val="0037636E"/>
    <w:rsid w:val="00381458"/>
    <w:rsid w:val="00390AFA"/>
    <w:rsid w:val="0039450A"/>
    <w:rsid w:val="003A0620"/>
    <w:rsid w:val="003A5491"/>
    <w:rsid w:val="003B121B"/>
    <w:rsid w:val="003B366C"/>
    <w:rsid w:val="003B3EC7"/>
    <w:rsid w:val="003B4D9D"/>
    <w:rsid w:val="003B53E8"/>
    <w:rsid w:val="003B6DB7"/>
    <w:rsid w:val="003B6E69"/>
    <w:rsid w:val="003B71DF"/>
    <w:rsid w:val="003B7D13"/>
    <w:rsid w:val="003C671B"/>
    <w:rsid w:val="003D67FD"/>
    <w:rsid w:val="003E5BA4"/>
    <w:rsid w:val="003E62A4"/>
    <w:rsid w:val="003F3769"/>
    <w:rsid w:val="003F3A62"/>
    <w:rsid w:val="004001C9"/>
    <w:rsid w:val="0040075A"/>
    <w:rsid w:val="0040223B"/>
    <w:rsid w:val="00403139"/>
    <w:rsid w:val="00410EE5"/>
    <w:rsid w:val="004212CA"/>
    <w:rsid w:val="0042230A"/>
    <w:rsid w:val="00425534"/>
    <w:rsid w:val="004346F9"/>
    <w:rsid w:val="00434AA5"/>
    <w:rsid w:val="0043732E"/>
    <w:rsid w:val="00437B25"/>
    <w:rsid w:val="00440651"/>
    <w:rsid w:val="004477FD"/>
    <w:rsid w:val="00451E37"/>
    <w:rsid w:val="00455994"/>
    <w:rsid w:val="00471764"/>
    <w:rsid w:val="004720BF"/>
    <w:rsid w:val="004741EF"/>
    <w:rsid w:val="00474F75"/>
    <w:rsid w:val="00477760"/>
    <w:rsid w:val="00477B08"/>
    <w:rsid w:val="00481E27"/>
    <w:rsid w:val="0048277B"/>
    <w:rsid w:val="00483870"/>
    <w:rsid w:val="00496382"/>
    <w:rsid w:val="004A08AE"/>
    <w:rsid w:val="004A129F"/>
    <w:rsid w:val="004A1A86"/>
    <w:rsid w:val="004A52E8"/>
    <w:rsid w:val="004B621E"/>
    <w:rsid w:val="004C01B5"/>
    <w:rsid w:val="004C03B9"/>
    <w:rsid w:val="004C625A"/>
    <w:rsid w:val="004F17B3"/>
    <w:rsid w:val="00507341"/>
    <w:rsid w:val="005146AB"/>
    <w:rsid w:val="0052189D"/>
    <w:rsid w:val="00521FC0"/>
    <w:rsid w:val="005359C2"/>
    <w:rsid w:val="005402BE"/>
    <w:rsid w:val="00540472"/>
    <w:rsid w:val="00541766"/>
    <w:rsid w:val="005428B1"/>
    <w:rsid w:val="00542DA2"/>
    <w:rsid w:val="005458D9"/>
    <w:rsid w:val="0055197A"/>
    <w:rsid w:val="00551FCA"/>
    <w:rsid w:val="00565F22"/>
    <w:rsid w:val="00571F41"/>
    <w:rsid w:val="005764EE"/>
    <w:rsid w:val="0058090F"/>
    <w:rsid w:val="00581F5D"/>
    <w:rsid w:val="00581F84"/>
    <w:rsid w:val="0058431E"/>
    <w:rsid w:val="00595126"/>
    <w:rsid w:val="005A1525"/>
    <w:rsid w:val="005A22F5"/>
    <w:rsid w:val="005A64FE"/>
    <w:rsid w:val="005B7B55"/>
    <w:rsid w:val="005C0034"/>
    <w:rsid w:val="005C44EF"/>
    <w:rsid w:val="005C747D"/>
    <w:rsid w:val="005D1029"/>
    <w:rsid w:val="005D2893"/>
    <w:rsid w:val="005D29C9"/>
    <w:rsid w:val="005D3FA2"/>
    <w:rsid w:val="005D44E1"/>
    <w:rsid w:val="005E0CFC"/>
    <w:rsid w:val="005E2A76"/>
    <w:rsid w:val="005E3DEF"/>
    <w:rsid w:val="005F16BB"/>
    <w:rsid w:val="005F2EA7"/>
    <w:rsid w:val="005F3087"/>
    <w:rsid w:val="005F58CE"/>
    <w:rsid w:val="005F7A88"/>
    <w:rsid w:val="006020E1"/>
    <w:rsid w:val="006068D6"/>
    <w:rsid w:val="00611D56"/>
    <w:rsid w:val="00614294"/>
    <w:rsid w:val="006176DD"/>
    <w:rsid w:val="006223B3"/>
    <w:rsid w:val="00622F95"/>
    <w:rsid w:val="00624E08"/>
    <w:rsid w:val="00624F5F"/>
    <w:rsid w:val="00625BAF"/>
    <w:rsid w:val="00625E7F"/>
    <w:rsid w:val="006311B2"/>
    <w:rsid w:val="00632AA4"/>
    <w:rsid w:val="006355CD"/>
    <w:rsid w:val="00642A4E"/>
    <w:rsid w:val="00645918"/>
    <w:rsid w:val="00647C6B"/>
    <w:rsid w:val="00650BCA"/>
    <w:rsid w:val="0065173A"/>
    <w:rsid w:val="006552A5"/>
    <w:rsid w:val="00655950"/>
    <w:rsid w:val="00656FFF"/>
    <w:rsid w:val="00660E00"/>
    <w:rsid w:val="0066194C"/>
    <w:rsid w:val="006655B8"/>
    <w:rsid w:val="006663EE"/>
    <w:rsid w:val="00667A6F"/>
    <w:rsid w:val="00667C18"/>
    <w:rsid w:val="0067021E"/>
    <w:rsid w:val="00670CB9"/>
    <w:rsid w:val="00672ED0"/>
    <w:rsid w:val="006808CE"/>
    <w:rsid w:val="00683178"/>
    <w:rsid w:val="00685323"/>
    <w:rsid w:val="00685AB8"/>
    <w:rsid w:val="00687E0B"/>
    <w:rsid w:val="00691193"/>
    <w:rsid w:val="00694B18"/>
    <w:rsid w:val="00696A46"/>
    <w:rsid w:val="00697A76"/>
    <w:rsid w:val="006B1D05"/>
    <w:rsid w:val="006B472D"/>
    <w:rsid w:val="006B55DF"/>
    <w:rsid w:val="006C0FDC"/>
    <w:rsid w:val="006D2453"/>
    <w:rsid w:val="006D2DAA"/>
    <w:rsid w:val="006D452B"/>
    <w:rsid w:val="006E3CC6"/>
    <w:rsid w:val="006E5438"/>
    <w:rsid w:val="006F1B3A"/>
    <w:rsid w:val="006F4B0E"/>
    <w:rsid w:val="006F5757"/>
    <w:rsid w:val="006F647D"/>
    <w:rsid w:val="006F7981"/>
    <w:rsid w:val="0070079A"/>
    <w:rsid w:val="0070163C"/>
    <w:rsid w:val="00702F20"/>
    <w:rsid w:val="0070501D"/>
    <w:rsid w:val="007069A1"/>
    <w:rsid w:val="00707842"/>
    <w:rsid w:val="00713298"/>
    <w:rsid w:val="00713348"/>
    <w:rsid w:val="0071658E"/>
    <w:rsid w:val="00722812"/>
    <w:rsid w:val="00725DD1"/>
    <w:rsid w:val="00726F12"/>
    <w:rsid w:val="0072747C"/>
    <w:rsid w:val="00730E28"/>
    <w:rsid w:val="00732A09"/>
    <w:rsid w:val="00742479"/>
    <w:rsid w:val="00743E87"/>
    <w:rsid w:val="007448B3"/>
    <w:rsid w:val="00744CF0"/>
    <w:rsid w:val="0075180E"/>
    <w:rsid w:val="00752619"/>
    <w:rsid w:val="00753062"/>
    <w:rsid w:val="007542C9"/>
    <w:rsid w:val="007561DA"/>
    <w:rsid w:val="007567EB"/>
    <w:rsid w:val="00757E5D"/>
    <w:rsid w:val="00761998"/>
    <w:rsid w:val="00761D32"/>
    <w:rsid w:val="007620DA"/>
    <w:rsid w:val="0076217F"/>
    <w:rsid w:val="00765F7D"/>
    <w:rsid w:val="00782A98"/>
    <w:rsid w:val="0079252E"/>
    <w:rsid w:val="00795D32"/>
    <w:rsid w:val="007A2000"/>
    <w:rsid w:val="007A41AB"/>
    <w:rsid w:val="007A7691"/>
    <w:rsid w:val="007B3C8D"/>
    <w:rsid w:val="007C4A2B"/>
    <w:rsid w:val="007C4B2F"/>
    <w:rsid w:val="007C6A6A"/>
    <w:rsid w:val="007D08F4"/>
    <w:rsid w:val="007D0F24"/>
    <w:rsid w:val="007D1FDB"/>
    <w:rsid w:val="007D47E0"/>
    <w:rsid w:val="007E5206"/>
    <w:rsid w:val="007E707D"/>
    <w:rsid w:val="007E75A6"/>
    <w:rsid w:val="007F004A"/>
    <w:rsid w:val="007F0192"/>
    <w:rsid w:val="007F4003"/>
    <w:rsid w:val="007F4B4B"/>
    <w:rsid w:val="007F5690"/>
    <w:rsid w:val="007F6C19"/>
    <w:rsid w:val="007F6FC7"/>
    <w:rsid w:val="007F737A"/>
    <w:rsid w:val="00801318"/>
    <w:rsid w:val="00802CE5"/>
    <w:rsid w:val="00803A6C"/>
    <w:rsid w:val="008076A8"/>
    <w:rsid w:val="008109B3"/>
    <w:rsid w:val="008148D8"/>
    <w:rsid w:val="0081605A"/>
    <w:rsid w:val="00825791"/>
    <w:rsid w:val="00827145"/>
    <w:rsid w:val="008271A8"/>
    <w:rsid w:val="0083565B"/>
    <w:rsid w:val="008362CC"/>
    <w:rsid w:val="008376E1"/>
    <w:rsid w:val="0083787A"/>
    <w:rsid w:val="00840EE7"/>
    <w:rsid w:val="0084219D"/>
    <w:rsid w:val="00844B28"/>
    <w:rsid w:val="00851B75"/>
    <w:rsid w:val="00852B05"/>
    <w:rsid w:val="008540B1"/>
    <w:rsid w:val="0086501B"/>
    <w:rsid w:val="0087024B"/>
    <w:rsid w:val="00872F66"/>
    <w:rsid w:val="00874C33"/>
    <w:rsid w:val="008755FD"/>
    <w:rsid w:val="008874F2"/>
    <w:rsid w:val="00892476"/>
    <w:rsid w:val="00892991"/>
    <w:rsid w:val="00895120"/>
    <w:rsid w:val="008A0BC1"/>
    <w:rsid w:val="008A3FA5"/>
    <w:rsid w:val="008B15A7"/>
    <w:rsid w:val="008B26C5"/>
    <w:rsid w:val="008C2C48"/>
    <w:rsid w:val="008C3058"/>
    <w:rsid w:val="008C5B7A"/>
    <w:rsid w:val="008D4846"/>
    <w:rsid w:val="008D721E"/>
    <w:rsid w:val="008F13C4"/>
    <w:rsid w:val="008F2673"/>
    <w:rsid w:val="008F5F59"/>
    <w:rsid w:val="008F67C3"/>
    <w:rsid w:val="008F7AB5"/>
    <w:rsid w:val="0090044F"/>
    <w:rsid w:val="00906058"/>
    <w:rsid w:val="0090792D"/>
    <w:rsid w:val="0091294F"/>
    <w:rsid w:val="00920538"/>
    <w:rsid w:val="00924DA8"/>
    <w:rsid w:val="00934342"/>
    <w:rsid w:val="00944AF7"/>
    <w:rsid w:val="00953441"/>
    <w:rsid w:val="00957DAA"/>
    <w:rsid w:val="00961BDF"/>
    <w:rsid w:val="00967A56"/>
    <w:rsid w:val="009801C0"/>
    <w:rsid w:val="00983ED1"/>
    <w:rsid w:val="009863B1"/>
    <w:rsid w:val="00987653"/>
    <w:rsid w:val="009876D5"/>
    <w:rsid w:val="00990AF8"/>
    <w:rsid w:val="009A3D6B"/>
    <w:rsid w:val="009A7EF3"/>
    <w:rsid w:val="009B05B6"/>
    <w:rsid w:val="009B0A38"/>
    <w:rsid w:val="009C0700"/>
    <w:rsid w:val="009C2D46"/>
    <w:rsid w:val="009C76AD"/>
    <w:rsid w:val="009D1CF7"/>
    <w:rsid w:val="009D3208"/>
    <w:rsid w:val="009D7199"/>
    <w:rsid w:val="009E1B2D"/>
    <w:rsid w:val="009E3A5F"/>
    <w:rsid w:val="009E59D5"/>
    <w:rsid w:val="009F02BD"/>
    <w:rsid w:val="009F6438"/>
    <w:rsid w:val="009F7B27"/>
    <w:rsid w:val="00A037F4"/>
    <w:rsid w:val="00A05DF3"/>
    <w:rsid w:val="00A11191"/>
    <w:rsid w:val="00A13727"/>
    <w:rsid w:val="00A145EC"/>
    <w:rsid w:val="00A15766"/>
    <w:rsid w:val="00A168FF"/>
    <w:rsid w:val="00A24653"/>
    <w:rsid w:val="00A25FF8"/>
    <w:rsid w:val="00A2776F"/>
    <w:rsid w:val="00A37492"/>
    <w:rsid w:val="00A37F85"/>
    <w:rsid w:val="00A45215"/>
    <w:rsid w:val="00A56004"/>
    <w:rsid w:val="00A60D27"/>
    <w:rsid w:val="00A624AD"/>
    <w:rsid w:val="00A63192"/>
    <w:rsid w:val="00A65C81"/>
    <w:rsid w:val="00A66800"/>
    <w:rsid w:val="00A72C27"/>
    <w:rsid w:val="00A90310"/>
    <w:rsid w:val="00A903CA"/>
    <w:rsid w:val="00A91ECE"/>
    <w:rsid w:val="00AA055B"/>
    <w:rsid w:val="00AA5D24"/>
    <w:rsid w:val="00AB1AC0"/>
    <w:rsid w:val="00AB6FA0"/>
    <w:rsid w:val="00AC490B"/>
    <w:rsid w:val="00AC7BB2"/>
    <w:rsid w:val="00AD1EBA"/>
    <w:rsid w:val="00AD2536"/>
    <w:rsid w:val="00AD6FF9"/>
    <w:rsid w:val="00AE117C"/>
    <w:rsid w:val="00AE26A2"/>
    <w:rsid w:val="00AF762A"/>
    <w:rsid w:val="00B0339F"/>
    <w:rsid w:val="00B03E7A"/>
    <w:rsid w:val="00B1292E"/>
    <w:rsid w:val="00B13ED4"/>
    <w:rsid w:val="00B14494"/>
    <w:rsid w:val="00B15836"/>
    <w:rsid w:val="00B15EBF"/>
    <w:rsid w:val="00B17DBD"/>
    <w:rsid w:val="00B20C82"/>
    <w:rsid w:val="00B20F01"/>
    <w:rsid w:val="00B2316E"/>
    <w:rsid w:val="00B23205"/>
    <w:rsid w:val="00B24B53"/>
    <w:rsid w:val="00B24F92"/>
    <w:rsid w:val="00B27D8E"/>
    <w:rsid w:val="00B30E6D"/>
    <w:rsid w:val="00B332EC"/>
    <w:rsid w:val="00B371F0"/>
    <w:rsid w:val="00B40DAB"/>
    <w:rsid w:val="00B55198"/>
    <w:rsid w:val="00B57D66"/>
    <w:rsid w:val="00B57F85"/>
    <w:rsid w:val="00B63D70"/>
    <w:rsid w:val="00B713E0"/>
    <w:rsid w:val="00B777C0"/>
    <w:rsid w:val="00B8077A"/>
    <w:rsid w:val="00B836A2"/>
    <w:rsid w:val="00B84E91"/>
    <w:rsid w:val="00B916CF"/>
    <w:rsid w:val="00B918F3"/>
    <w:rsid w:val="00B92286"/>
    <w:rsid w:val="00B92E2B"/>
    <w:rsid w:val="00B972EA"/>
    <w:rsid w:val="00B97446"/>
    <w:rsid w:val="00BA245D"/>
    <w:rsid w:val="00BA296A"/>
    <w:rsid w:val="00BB05A2"/>
    <w:rsid w:val="00BB423C"/>
    <w:rsid w:val="00BB5F1D"/>
    <w:rsid w:val="00BC279B"/>
    <w:rsid w:val="00BC5962"/>
    <w:rsid w:val="00BD5245"/>
    <w:rsid w:val="00BD672E"/>
    <w:rsid w:val="00BE302B"/>
    <w:rsid w:val="00BE73AE"/>
    <w:rsid w:val="00BF79C3"/>
    <w:rsid w:val="00C00F4A"/>
    <w:rsid w:val="00C01E21"/>
    <w:rsid w:val="00C0330D"/>
    <w:rsid w:val="00C11D37"/>
    <w:rsid w:val="00C157BF"/>
    <w:rsid w:val="00C16D36"/>
    <w:rsid w:val="00C23726"/>
    <w:rsid w:val="00C246ED"/>
    <w:rsid w:val="00C3221A"/>
    <w:rsid w:val="00C32C03"/>
    <w:rsid w:val="00C37BDE"/>
    <w:rsid w:val="00C5155D"/>
    <w:rsid w:val="00C51BA8"/>
    <w:rsid w:val="00C51DCD"/>
    <w:rsid w:val="00C531E0"/>
    <w:rsid w:val="00C54606"/>
    <w:rsid w:val="00C628CB"/>
    <w:rsid w:val="00C7017A"/>
    <w:rsid w:val="00C729CD"/>
    <w:rsid w:val="00C74B0B"/>
    <w:rsid w:val="00C76644"/>
    <w:rsid w:val="00C772CB"/>
    <w:rsid w:val="00C7764A"/>
    <w:rsid w:val="00C81112"/>
    <w:rsid w:val="00C82273"/>
    <w:rsid w:val="00C9691C"/>
    <w:rsid w:val="00CA09DD"/>
    <w:rsid w:val="00CA1EA9"/>
    <w:rsid w:val="00CA2EC2"/>
    <w:rsid w:val="00CB2DB1"/>
    <w:rsid w:val="00CB2ED7"/>
    <w:rsid w:val="00CB42C0"/>
    <w:rsid w:val="00CB66F8"/>
    <w:rsid w:val="00CC02E4"/>
    <w:rsid w:val="00CC3A0E"/>
    <w:rsid w:val="00CC68AE"/>
    <w:rsid w:val="00CC72FF"/>
    <w:rsid w:val="00CE26E7"/>
    <w:rsid w:val="00CE6BA3"/>
    <w:rsid w:val="00CF5296"/>
    <w:rsid w:val="00D0508A"/>
    <w:rsid w:val="00D05555"/>
    <w:rsid w:val="00D059E0"/>
    <w:rsid w:val="00D116C3"/>
    <w:rsid w:val="00D116FA"/>
    <w:rsid w:val="00D13ED8"/>
    <w:rsid w:val="00D24FFB"/>
    <w:rsid w:val="00D277E9"/>
    <w:rsid w:val="00D3099A"/>
    <w:rsid w:val="00D33B13"/>
    <w:rsid w:val="00D35DAA"/>
    <w:rsid w:val="00D46901"/>
    <w:rsid w:val="00D505B7"/>
    <w:rsid w:val="00D51D8F"/>
    <w:rsid w:val="00D520EE"/>
    <w:rsid w:val="00D5504E"/>
    <w:rsid w:val="00D61AED"/>
    <w:rsid w:val="00D7201A"/>
    <w:rsid w:val="00D755EA"/>
    <w:rsid w:val="00D82471"/>
    <w:rsid w:val="00D92B1C"/>
    <w:rsid w:val="00D9312D"/>
    <w:rsid w:val="00D94D04"/>
    <w:rsid w:val="00DA0897"/>
    <w:rsid w:val="00DA26B7"/>
    <w:rsid w:val="00DA6002"/>
    <w:rsid w:val="00DA6A0E"/>
    <w:rsid w:val="00DA74D4"/>
    <w:rsid w:val="00DB718F"/>
    <w:rsid w:val="00DC316E"/>
    <w:rsid w:val="00DC3F6D"/>
    <w:rsid w:val="00DC45B3"/>
    <w:rsid w:val="00DC4EFA"/>
    <w:rsid w:val="00DC5AB1"/>
    <w:rsid w:val="00DC65B0"/>
    <w:rsid w:val="00DC729D"/>
    <w:rsid w:val="00DC7B09"/>
    <w:rsid w:val="00DD02A3"/>
    <w:rsid w:val="00DD0A65"/>
    <w:rsid w:val="00DD0F30"/>
    <w:rsid w:val="00DD2BE1"/>
    <w:rsid w:val="00DF26F0"/>
    <w:rsid w:val="00DF3928"/>
    <w:rsid w:val="00DF498D"/>
    <w:rsid w:val="00E0408C"/>
    <w:rsid w:val="00E06B4F"/>
    <w:rsid w:val="00E13B1D"/>
    <w:rsid w:val="00E1564B"/>
    <w:rsid w:val="00E20CB8"/>
    <w:rsid w:val="00E22797"/>
    <w:rsid w:val="00E242DD"/>
    <w:rsid w:val="00E27214"/>
    <w:rsid w:val="00E34ABD"/>
    <w:rsid w:val="00E36216"/>
    <w:rsid w:val="00E36E88"/>
    <w:rsid w:val="00E37A8C"/>
    <w:rsid w:val="00E44327"/>
    <w:rsid w:val="00E46095"/>
    <w:rsid w:val="00E5040D"/>
    <w:rsid w:val="00E57EBC"/>
    <w:rsid w:val="00E62733"/>
    <w:rsid w:val="00E64217"/>
    <w:rsid w:val="00E7515C"/>
    <w:rsid w:val="00E752B1"/>
    <w:rsid w:val="00E7707C"/>
    <w:rsid w:val="00E82BBC"/>
    <w:rsid w:val="00E905FB"/>
    <w:rsid w:val="00E92C4E"/>
    <w:rsid w:val="00EA0048"/>
    <w:rsid w:val="00EA1EF9"/>
    <w:rsid w:val="00EA3708"/>
    <w:rsid w:val="00EB0D85"/>
    <w:rsid w:val="00EC1A4B"/>
    <w:rsid w:val="00EC432C"/>
    <w:rsid w:val="00EC4FCE"/>
    <w:rsid w:val="00ED4047"/>
    <w:rsid w:val="00ED591B"/>
    <w:rsid w:val="00ED6CDC"/>
    <w:rsid w:val="00EE1313"/>
    <w:rsid w:val="00EE2EDD"/>
    <w:rsid w:val="00EF1E39"/>
    <w:rsid w:val="00EF51A6"/>
    <w:rsid w:val="00F017F7"/>
    <w:rsid w:val="00F01BAE"/>
    <w:rsid w:val="00F034A7"/>
    <w:rsid w:val="00F03F7E"/>
    <w:rsid w:val="00F046F3"/>
    <w:rsid w:val="00F121CC"/>
    <w:rsid w:val="00F132B8"/>
    <w:rsid w:val="00F13BD5"/>
    <w:rsid w:val="00F14016"/>
    <w:rsid w:val="00F153DD"/>
    <w:rsid w:val="00F2171C"/>
    <w:rsid w:val="00F22C9A"/>
    <w:rsid w:val="00F3453E"/>
    <w:rsid w:val="00F34F10"/>
    <w:rsid w:val="00F47FC0"/>
    <w:rsid w:val="00F5579B"/>
    <w:rsid w:val="00F60D70"/>
    <w:rsid w:val="00F63415"/>
    <w:rsid w:val="00F636B0"/>
    <w:rsid w:val="00F66AB0"/>
    <w:rsid w:val="00F66E27"/>
    <w:rsid w:val="00F67AA0"/>
    <w:rsid w:val="00F7040D"/>
    <w:rsid w:val="00F73CA5"/>
    <w:rsid w:val="00F763DE"/>
    <w:rsid w:val="00F76CB1"/>
    <w:rsid w:val="00F9038C"/>
    <w:rsid w:val="00F90F5F"/>
    <w:rsid w:val="00F954B9"/>
    <w:rsid w:val="00F95854"/>
    <w:rsid w:val="00F9604C"/>
    <w:rsid w:val="00F9616B"/>
    <w:rsid w:val="00FA733A"/>
    <w:rsid w:val="00FA7AD6"/>
    <w:rsid w:val="00FB5353"/>
    <w:rsid w:val="00FB72B4"/>
    <w:rsid w:val="00FC4587"/>
    <w:rsid w:val="00FC4FA0"/>
    <w:rsid w:val="00FC7C00"/>
    <w:rsid w:val="00FD2D51"/>
    <w:rsid w:val="00FD536B"/>
    <w:rsid w:val="00FD5771"/>
    <w:rsid w:val="00FE08C5"/>
    <w:rsid w:val="00FE2BCA"/>
    <w:rsid w:val="00FE5005"/>
    <w:rsid w:val="00FE7B77"/>
    <w:rsid w:val="00FF1189"/>
    <w:rsid w:val="00FF2823"/>
    <w:rsid w:val="00FF3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o-RO" w:eastAsia="ja-JP"/>
    </w:rPr>
  </w:style>
  <w:style w:type="paragraph" w:styleId="1">
    <w:name w:val="heading 1"/>
    <w:basedOn w:val="a"/>
    <w:link w:val="1Char"/>
    <w:qFormat/>
    <w:rsid w:val="00A37F85"/>
    <w:pPr>
      <w:spacing w:before="100" w:beforeAutospacing="1" w:after="100" w:afterAutospacing="1"/>
      <w:outlineLvl w:val="0"/>
    </w:pPr>
    <w:rPr>
      <w:rFonts w:eastAsia="Calibri"/>
      <w:b/>
      <w:bCs/>
      <w:kern w:val="36"/>
      <w:sz w:val="48"/>
      <w:szCs w:val="48"/>
      <w:lang w:val="en-US" w:eastAsia="en-US"/>
    </w:rPr>
  </w:style>
  <w:style w:type="paragraph" w:styleId="2">
    <w:name w:val="heading 2"/>
    <w:basedOn w:val="a"/>
    <w:next w:val="a"/>
    <w:qFormat/>
    <w:rsid w:val="00FE2BCA"/>
    <w:pPr>
      <w:keepNext/>
      <w:spacing w:before="240" w:after="60"/>
      <w:outlineLvl w:val="1"/>
    </w:pPr>
    <w:rPr>
      <w:rFonts w:ascii="Arial" w:hAnsi="Arial" w:cs="Arial"/>
      <w:b/>
      <w:bCs/>
      <w:i/>
      <w:iCs/>
      <w:sz w:val="28"/>
      <w:szCs w:val="28"/>
    </w:rPr>
  </w:style>
  <w:style w:type="paragraph" w:styleId="3">
    <w:name w:val="heading 3"/>
    <w:basedOn w:val="a"/>
    <w:next w:val="a"/>
    <w:qFormat/>
    <w:rsid w:val="004C03B9"/>
    <w:pPr>
      <w:keepNext/>
      <w:spacing w:before="240" w:after="60"/>
      <w:outlineLvl w:val="2"/>
    </w:pPr>
    <w:rPr>
      <w:rFonts w:ascii="Arial" w:hAnsi="Arial" w:cs="Arial"/>
      <w:b/>
      <w:bCs/>
      <w:sz w:val="26"/>
      <w:szCs w:val="26"/>
    </w:rPr>
  </w:style>
  <w:style w:type="paragraph" w:styleId="4">
    <w:name w:val="heading 4"/>
    <w:basedOn w:val="a"/>
    <w:next w:val="a"/>
    <w:qFormat/>
    <w:rsid w:val="009E59D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7F85"/>
    <w:pPr>
      <w:autoSpaceDE w:val="0"/>
      <w:autoSpaceDN w:val="0"/>
      <w:adjustRightInd w:val="0"/>
    </w:pPr>
    <w:rPr>
      <w:rFonts w:ascii="Book Antiqua" w:hAnsi="Book Antiqua" w:cs="Book Antiqua"/>
      <w:color w:val="000000"/>
      <w:sz w:val="24"/>
      <w:szCs w:val="24"/>
      <w:lang w:eastAsia="ja-JP"/>
    </w:rPr>
  </w:style>
  <w:style w:type="character" w:customStyle="1" w:styleId="1Char">
    <w:name w:val="标题 1 Char"/>
    <w:link w:val="1"/>
    <w:locked/>
    <w:rsid w:val="00A37F85"/>
    <w:rPr>
      <w:rFonts w:eastAsia="Calibri"/>
      <w:b/>
      <w:bCs/>
      <w:kern w:val="36"/>
      <w:sz w:val="48"/>
      <w:szCs w:val="48"/>
      <w:lang w:val="en-US" w:eastAsia="en-US" w:bidi="ar-SA"/>
    </w:rPr>
  </w:style>
  <w:style w:type="paragraph" w:styleId="a3">
    <w:name w:val="Normal (Web)"/>
    <w:basedOn w:val="a"/>
    <w:uiPriority w:val="99"/>
    <w:rsid w:val="00B84E91"/>
    <w:pPr>
      <w:spacing w:before="100" w:beforeAutospacing="1" w:after="100" w:afterAutospacing="1"/>
    </w:pPr>
    <w:rPr>
      <w:lang w:val="en-US"/>
    </w:rPr>
  </w:style>
  <w:style w:type="character" w:styleId="a4">
    <w:name w:val="Emphasis"/>
    <w:qFormat/>
    <w:rsid w:val="00E46095"/>
    <w:rPr>
      <w:i/>
      <w:iCs/>
    </w:rPr>
  </w:style>
  <w:style w:type="paragraph" w:customStyle="1" w:styleId="NormalArial">
    <w:name w:val="Normal + Arial"/>
    <w:basedOn w:val="a"/>
    <w:rsid w:val="002B08AF"/>
    <w:pPr>
      <w:jc w:val="both"/>
    </w:pPr>
    <w:rPr>
      <w:rFonts w:ascii="Arial" w:eastAsia="Calibri" w:hAnsi="Arial" w:cs="Arial"/>
      <w:color w:val="000000"/>
      <w:shd w:val="clear" w:color="auto" w:fill="FFFFFF"/>
      <w:lang w:eastAsia="en-US"/>
    </w:rPr>
  </w:style>
  <w:style w:type="character" w:customStyle="1" w:styleId="ref-journal">
    <w:name w:val="ref-journal"/>
    <w:basedOn w:val="a0"/>
    <w:rsid w:val="00F046F3"/>
  </w:style>
  <w:style w:type="character" w:styleId="a5">
    <w:name w:val="Hyperlink"/>
    <w:rsid w:val="00FE2BCA"/>
    <w:rPr>
      <w:color w:val="0000FF"/>
      <w:u w:val="single"/>
    </w:rPr>
  </w:style>
  <w:style w:type="character" w:customStyle="1" w:styleId="highlight">
    <w:name w:val="highlight"/>
    <w:basedOn w:val="a0"/>
    <w:rsid w:val="005D2893"/>
  </w:style>
  <w:style w:type="character" w:customStyle="1" w:styleId="ref-vol">
    <w:name w:val="ref-vol"/>
    <w:basedOn w:val="a0"/>
    <w:rsid w:val="00542DA2"/>
  </w:style>
  <w:style w:type="character" w:customStyle="1" w:styleId="nlmstring-name">
    <w:name w:val="nlm_string-name"/>
    <w:basedOn w:val="a0"/>
    <w:rsid w:val="007542C9"/>
  </w:style>
  <w:style w:type="character" w:customStyle="1" w:styleId="journalname">
    <w:name w:val="journalname"/>
    <w:basedOn w:val="a0"/>
    <w:rsid w:val="007542C9"/>
  </w:style>
  <w:style w:type="character" w:customStyle="1" w:styleId="year">
    <w:name w:val="year"/>
    <w:basedOn w:val="a0"/>
    <w:rsid w:val="007542C9"/>
  </w:style>
  <w:style w:type="character" w:customStyle="1" w:styleId="volume">
    <w:name w:val="volume"/>
    <w:basedOn w:val="a0"/>
    <w:rsid w:val="007542C9"/>
  </w:style>
  <w:style w:type="character" w:customStyle="1" w:styleId="issue">
    <w:name w:val="issue"/>
    <w:basedOn w:val="a0"/>
    <w:rsid w:val="007542C9"/>
  </w:style>
  <w:style w:type="character" w:customStyle="1" w:styleId="page">
    <w:name w:val="page"/>
    <w:basedOn w:val="a0"/>
    <w:rsid w:val="007542C9"/>
  </w:style>
  <w:style w:type="character" w:customStyle="1" w:styleId="fuenteprincipal">
    <w:name w:val="fuenteprincipal"/>
    <w:basedOn w:val="a0"/>
    <w:rsid w:val="00803A6C"/>
  </w:style>
  <w:style w:type="character" w:customStyle="1" w:styleId="author">
    <w:name w:val="author"/>
    <w:basedOn w:val="a0"/>
    <w:rsid w:val="001877CC"/>
  </w:style>
  <w:style w:type="character" w:customStyle="1" w:styleId="articletitle">
    <w:name w:val="articletitle"/>
    <w:basedOn w:val="a0"/>
    <w:rsid w:val="001877CC"/>
  </w:style>
  <w:style w:type="character" w:customStyle="1" w:styleId="journaltitle">
    <w:name w:val="journaltitle"/>
    <w:basedOn w:val="a0"/>
    <w:rsid w:val="001877CC"/>
  </w:style>
  <w:style w:type="character" w:customStyle="1" w:styleId="pubyear">
    <w:name w:val="pubyear"/>
    <w:basedOn w:val="a0"/>
    <w:rsid w:val="001877CC"/>
  </w:style>
  <w:style w:type="character" w:customStyle="1" w:styleId="vol">
    <w:name w:val="vol"/>
    <w:basedOn w:val="a0"/>
    <w:rsid w:val="001877CC"/>
  </w:style>
  <w:style w:type="character" w:customStyle="1" w:styleId="pagefirst">
    <w:name w:val="pagefirst"/>
    <w:basedOn w:val="a0"/>
    <w:rsid w:val="001877CC"/>
  </w:style>
  <w:style w:type="character" w:customStyle="1" w:styleId="pagelast">
    <w:name w:val="pagelast"/>
    <w:basedOn w:val="a0"/>
    <w:rsid w:val="001877CC"/>
  </w:style>
  <w:style w:type="character" w:customStyle="1" w:styleId="current-selection">
    <w:name w:val="current-selection"/>
    <w:basedOn w:val="a0"/>
    <w:rsid w:val="002D4B26"/>
  </w:style>
  <w:style w:type="character" w:customStyle="1" w:styleId="1ccurrent-selection">
    <w:name w:val="_ _1c current-selection"/>
    <w:basedOn w:val="a0"/>
    <w:rsid w:val="002D4B26"/>
  </w:style>
  <w:style w:type="character" w:customStyle="1" w:styleId="8current-selection">
    <w:name w:val="_ _8 current-selection"/>
    <w:basedOn w:val="a0"/>
    <w:rsid w:val="002D4B26"/>
  </w:style>
  <w:style w:type="character" w:customStyle="1" w:styleId="2current-selection">
    <w:name w:val="_ _2 current-selection"/>
    <w:basedOn w:val="a0"/>
    <w:rsid w:val="002D4B26"/>
  </w:style>
  <w:style w:type="character" w:customStyle="1" w:styleId="acurrent-selection">
    <w:name w:val="_ _a current-selection"/>
    <w:basedOn w:val="a0"/>
    <w:rsid w:val="002D4B26"/>
  </w:style>
  <w:style w:type="character" w:customStyle="1" w:styleId="bcurrent-selection">
    <w:name w:val="_ _b current-selection"/>
    <w:basedOn w:val="a0"/>
    <w:rsid w:val="002D4B26"/>
  </w:style>
  <w:style w:type="character" w:customStyle="1" w:styleId="16current-selection">
    <w:name w:val="_ _16 current-selection"/>
    <w:basedOn w:val="a0"/>
    <w:rsid w:val="002D4B26"/>
  </w:style>
  <w:style w:type="character" w:customStyle="1" w:styleId="9current-selection">
    <w:name w:val="_ _9 current-selection"/>
    <w:basedOn w:val="a0"/>
    <w:rsid w:val="002D4B26"/>
  </w:style>
  <w:style w:type="character" w:customStyle="1" w:styleId="3current-selection">
    <w:name w:val="_ _3 current-selection"/>
    <w:basedOn w:val="a0"/>
    <w:rsid w:val="002D4B26"/>
  </w:style>
  <w:style w:type="character" w:customStyle="1" w:styleId="11current-selection">
    <w:name w:val="_ _11 current-selection"/>
    <w:basedOn w:val="a0"/>
    <w:rsid w:val="002D4B26"/>
  </w:style>
  <w:style w:type="character" w:customStyle="1" w:styleId="19current-selection">
    <w:name w:val="_ _19 current-selection"/>
    <w:basedOn w:val="a0"/>
    <w:rsid w:val="002D4B26"/>
  </w:style>
  <w:style w:type="character" w:customStyle="1" w:styleId="1dcurrent-selection">
    <w:name w:val="_ _1d current-selection"/>
    <w:basedOn w:val="a0"/>
    <w:rsid w:val="002D4B26"/>
  </w:style>
  <w:style w:type="character" w:customStyle="1" w:styleId="enhanced-referenceddae5e47-db3e-450b-ba3b-140488e41183enhanced-rectangle-drawcurrent-selection">
    <w:name w:val="enhanced-reference ddae5e47-db3e-450b-ba3b-140488e41183 enhanced-rectangle-draw current-selection"/>
    <w:basedOn w:val="a0"/>
    <w:rsid w:val="002D4B26"/>
  </w:style>
  <w:style w:type="character" w:customStyle="1" w:styleId="7current-selection">
    <w:name w:val="_ _7 current-selection"/>
    <w:basedOn w:val="a0"/>
    <w:rsid w:val="002D4B26"/>
  </w:style>
  <w:style w:type="character" w:customStyle="1" w:styleId="1bcurrent-selection">
    <w:name w:val="_ _1b current-selection"/>
    <w:basedOn w:val="a0"/>
    <w:rsid w:val="002D4B26"/>
  </w:style>
  <w:style w:type="character" w:customStyle="1" w:styleId="15current-selection">
    <w:name w:val="_ _15 current-selection"/>
    <w:basedOn w:val="a0"/>
    <w:rsid w:val="002D4B26"/>
  </w:style>
  <w:style w:type="character" w:customStyle="1" w:styleId="14current-selection">
    <w:name w:val="_ _14 current-selection"/>
    <w:basedOn w:val="a0"/>
    <w:rsid w:val="002D4B26"/>
  </w:style>
  <w:style w:type="character" w:customStyle="1" w:styleId="ccurrent-selection">
    <w:name w:val="_ _c current-selection"/>
    <w:basedOn w:val="a0"/>
    <w:rsid w:val="002D4B26"/>
  </w:style>
  <w:style w:type="character" w:customStyle="1" w:styleId="bibref">
    <w:name w:val="bibref"/>
    <w:basedOn w:val="a0"/>
    <w:rsid w:val="001E30B4"/>
  </w:style>
  <w:style w:type="character" w:customStyle="1" w:styleId="italic">
    <w:name w:val="italic"/>
    <w:basedOn w:val="a0"/>
    <w:rsid w:val="00247D34"/>
  </w:style>
  <w:style w:type="character" w:customStyle="1" w:styleId="fm-citation-ids-label">
    <w:name w:val="fm-citation-ids-label"/>
    <w:basedOn w:val="a0"/>
    <w:rsid w:val="000F17FC"/>
  </w:style>
  <w:style w:type="character" w:customStyle="1" w:styleId="abstract--author-name">
    <w:name w:val="abstract--author-name"/>
    <w:basedOn w:val="a0"/>
    <w:rsid w:val="00722812"/>
  </w:style>
  <w:style w:type="character" w:customStyle="1" w:styleId="absnonlinkmetadata">
    <w:name w:val="abs_nonlink_metadata"/>
    <w:basedOn w:val="a0"/>
    <w:rsid w:val="00722812"/>
  </w:style>
  <w:style w:type="character" w:customStyle="1" w:styleId="absmetadatalabel">
    <w:name w:val="abs_metadata_label"/>
    <w:basedOn w:val="a0"/>
    <w:rsid w:val="00722812"/>
  </w:style>
  <w:style w:type="character" w:customStyle="1" w:styleId="citationref">
    <w:name w:val="citationref"/>
    <w:basedOn w:val="a0"/>
    <w:rsid w:val="0042230A"/>
  </w:style>
  <w:style w:type="character" w:styleId="HTML">
    <w:name w:val="HTML Cite"/>
    <w:rsid w:val="00EC1A4B"/>
    <w:rPr>
      <w:i/>
      <w:iCs/>
    </w:rPr>
  </w:style>
  <w:style w:type="character" w:customStyle="1" w:styleId="refauthors">
    <w:name w:val="refauthors"/>
    <w:basedOn w:val="a0"/>
    <w:rsid w:val="00C81112"/>
  </w:style>
  <w:style w:type="character" w:customStyle="1" w:styleId="reftitle">
    <w:name w:val="reftitle"/>
    <w:basedOn w:val="a0"/>
    <w:rsid w:val="00C81112"/>
  </w:style>
  <w:style w:type="character" w:customStyle="1" w:styleId="refseriestitle">
    <w:name w:val="refseriestitle"/>
    <w:basedOn w:val="a0"/>
    <w:rsid w:val="00C81112"/>
  </w:style>
  <w:style w:type="character" w:customStyle="1" w:styleId="refseriesdate">
    <w:name w:val="refseriesdate"/>
    <w:basedOn w:val="a0"/>
    <w:rsid w:val="00C81112"/>
  </w:style>
  <w:style w:type="character" w:customStyle="1" w:styleId="refseriesvolume">
    <w:name w:val="refseriesvolume"/>
    <w:basedOn w:val="a0"/>
    <w:rsid w:val="00C81112"/>
  </w:style>
  <w:style w:type="character" w:customStyle="1" w:styleId="refpages">
    <w:name w:val="refpages"/>
    <w:basedOn w:val="a0"/>
    <w:rsid w:val="00C81112"/>
  </w:style>
  <w:style w:type="character" w:styleId="a6">
    <w:name w:val="Strong"/>
    <w:uiPriority w:val="22"/>
    <w:qFormat/>
    <w:rsid w:val="00765F7D"/>
    <w:rPr>
      <w:b/>
      <w:bCs/>
    </w:rPr>
  </w:style>
  <w:style w:type="character" w:customStyle="1" w:styleId="ce-collab">
    <w:name w:val="ce-collab"/>
    <w:basedOn w:val="a0"/>
    <w:rsid w:val="00541766"/>
  </w:style>
  <w:style w:type="character" w:customStyle="1" w:styleId="fm-vol-iss-date">
    <w:name w:val="fm-vol-iss-date"/>
    <w:basedOn w:val="a0"/>
    <w:rsid w:val="00227A46"/>
  </w:style>
  <w:style w:type="character" w:customStyle="1" w:styleId="doi">
    <w:name w:val="doi"/>
    <w:basedOn w:val="a0"/>
    <w:rsid w:val="00227A46"/>
  </w:style>
  <w:style w:type="character" w:styleId="a7">
    <w:name w:val="annotation reference"/>
    <w:rsid w:val="00B17DBD"/>
    <w:rPr>
      <w:sz w:val="21"/>
      <w:szCs w:val="21"/>
    </w:rPr>
  </w:style>
  <w:style w:type="paragraph" w:styleId="a8">
    <w:name w:val="annotation text"/>
    <w:basedOn w:val="a"/>
    <w:link w:val="Char"/>
    <w:uiPriority w:val="99"/>
    <w:qFormat/>
    <w:rsid w:val="00B17DBD"/>
    <w:rPr>
      <w:lang w:val="en-US"/>
    </w:rPr>
  </w:style>
  <w:style w:type="character" w:customStyle="1" w:styleId="Char">
    <w:name w:val="批注文字 Char"/>
    <w:link w:val="a8"/>
    <w:uiPriority w:val="99"/>
    <w:qFormat/>
    <w:rsid w:val="00B17DBD"/>
    <w:rPr>
      <w:sz w:val="24"/>
      <w:szCs w:val="24"/>
      <w:lang w:eastAsia="ja-JP"/>
    </w:rPr>
  </w:style>
  <w:style w:type="paragraph" w:styleId="a9">
    <w:name w:val="annotation subject"/>
    <w:basedOn w:val="a8"/>
    <w:next w:val="a8"/>
    <w:link w:val="Char0"/>
    <w:rsid w:val="00B17DBD"/>
    <w:rPr>
      <w:b/>
      <w:bCs/>
    </w:rPr>
  </w:style>
  <w:style w:type="character" w:customStyle="1" w:styleId="Char0">
    <w:name w:val="批注主题 Char"/>
    <w:link w:val="a9"/>
    <w:rsid w:val="00B17DBD"/>
    <w:rPr>
      <w:b/>
      <w:bCs/>
      <w:sz w:val="24"/>
      <w:szCs w:val="24"/>
      <w:lang w:eastAsia="ja-JP"/>
    </w:rPr>
  </w:style>
  <w:style w:type="paragraph" w:styleId="aa">
    <w:name w:val="Balloon Text"/>
    <w:basedOn w:val="a"/>
    <w:link w:val="Char1"/>
    <w:rsid w:val="00B17DBD"/>
    <w:rPr>
      <w:sz w:val="18"/>
      <w:szCs w:val="18"/>
      <w:lang w:val="en-US"/>
    </w:rPr>
  </w:style>
  <w:style w:type="character" w:customStyle="1" w:styleId="Char1">
    <w:name w:val="批注框文本 Char"/>
    <w:link w:val="aa"/>
    <w:rsid w:val="00B17DBD"/>
    <w:rPr>
      <w:sz w:val="18"/>
      <w:szCs w:val="18"/>
      <w:lang w:eastAsia="ja-JP"/>
    </w:rPr>
  </w:style>
  <w:style w:type="paragraph" w:styleId="ab">
    <w:name w:val="header"/>
    <w:basedOn w:val="a"/>
    <w:link w:val="Char2"/>
    <w:rsid w:val="00253749"/>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b"/>
    <w:rsid w:val="00253749"/>
    <w:rPr>
      <w:sz w:val="18"/>
      <w:szCs w:val="18"/>
      <w:lang w:val="ro-RO" w:eastAsia="ja-JP"/>
    </w:rPr>
  </w:style>
  <w:style w:type="paragraph" w:styleId="ac">
    <w:name w:val="footer"/>
    <w:basedOn w:val="a"/>
    <w:link w:val="Char3"/>
    <w:uiPriority w:val="99"/>
    <w:rsid w:val="00253749"/>
    <w:pPr>
      <w:tabs>
        <w:tab w:val="center" w:pos="4153"/>
        <w:tab w:val="right" w:pos="8306"/>
      </w:tabs>
      <w:snapToGrid w:val="0"/>
    </w:pPr>
    <w:rPr>
      <w:sz w:val="18"/>
      <w:szCs w:val="18"/>
    </w:rPr>
  </w:style>
  <w:style w:type="character" w:customStyle="1" w:styleId="Char3">
    <w:name w:val="页脚 Char"/>
    <w:link w:val="ac"/>
    <w:uiPriority w:val="99"/>
    <w:rsid w:val="00253749"/>
    <w:rPr>
      <w:sz w:val="18"/>
      <w:szCs w:val="18"/>
      <w:lang w:val="ro-RO" w:eastAsia="ja-JP"/>
    </w:rPr>
  </w:style>
  <w:style w:type="table" w:styleId="ad">
    <w:name w:val="Table Grid"/>
    <w:basedOn w:val="a1"/>
    <w:rsid w:val="00B777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0">
    <w:name w:val="HTML Preformatted"/>
    <w:basedOn w:val="a"/>
    <w:rsid w:val="00D61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paragraph" w:customStyle="1" w:styleId="Revision1">
    <w:name w:val="Revision1"/>
    <w:hidden/>
    <w:uiPriority w:val="99"/>
    <w:semiHidden/>
    <w:rsid w:val="005F58CE"/>
    <w:rPr>
      <w:sz w:val="24"/>
      <w:szCs w:val="24"/>
      <w:lang w:val="ro-RO" w:eastAsia="ja-JP"/>
    </w:rPr>
  </w:style>
  <w:style w:type="character" w:customStyle="1" w:styleId="UnresolvedMention">
    <w:name w:val="Unresolved Mention"/>
    <w:uiPriority w:val="99"/>
    <w:semiHidden/>
    <w:unhideWhenUsed/>
    <w:rsid w:val="004477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8605">
      <w:bodyDiv w:val="1"/>
      <w:marLeft w:val="0"/>
      <w:marRight w:val="0"/>
      <w:marTop w:val="0"/>
      <w:marBottom w:val="0"/>
      <w:divBdr>
        <w:top w:val="none" w:sz="0" w:space="0" w:color="auto"/>
        <w:left w:val="none" w:sz="0" w:space="0" w:color="auto"/>
        <w:bottom w:val="none" w:sz="0" w:space="0" w:color="auto"/>
        <w:right w:val="none" w:sz="0" w:space="0" w:color="auto"/>
      </w:divBdr>
    </w:div>
    <w:div w:id="66194229">
      <w:bodyDiv w:val="1"/>
      <w:marLeft w:val="0"/>
      <w:marRight w:val="0"/>
      <w:marTop w:val="0"/>
      <w:marBottom w:val="0"/>
      <w:divBdr>
        <w:top w:val="none" w:sz="0" w:space="0" w:color="auto"/>
        <w:left w:val="none" w:sz="0" w:space="0" w:color="auto"/>
        <w:bottom w:val="none" w:sz="0" w:space="0" w:color="auto"/>
        <w:right w:val="none" w:sz="0" w:space="0" w:color="auto"/>
      </w:divBdr>
    </w:div>
    <w:div w:id="91782488">
      <w:bodyDiv w:val="1"/>
      <w:marLeft w:val="0"/>
      <w:marRight w:val="0"/>
      <w:marTop w:val="0"/>
      <w:marBottom w:val="0"/>
      <w:divBdr>
        <w:top w:val="none" w:sz="0" w:space="0" w:color="auto"/>
        <w:left w:val="none" w:sz="0" w:space="0" w:color="auto"/>
        <w:bottom w:val="none" w:sz="0" w:space="0" w:color="auto"/>
        <w:right w:val="none" w:sz="0" w:space="0" w:color="auto"/>
      </w:divBdr>
    </w:div>
    <w:div w:id="97262327">
      <w:bodyDiv w:val="1"/>
      <w:marLeft w:val="0"/>
      <w:marRight w:val="0"/>
      <w:marTop w:val="0"/>
      <w:marBottom w:val="0"/>
      <w:divBdr>
        <w:top w:val="none" w:sz="0" w:space="0" w:color="auto"/>
        <w:left w:val="none" w:sz="0" w:space="0" w:color="auto"/>
        <w:bottom w:val="none" w:sz="0" w:space="0" w:color="auto"/>
        <w:right w:val="none" w:sz="0" w:space="0" w:color="auto"/>
      </w:divBdr>
      <w:divsChild>
        <w:div w:id="255947771">
          <w:marLeft w:val="0"/>
          <w:marRight w:val="0"/>
          <w:marTop w:val="0"/>
          <w:marBottom w:val="0"/>
          <w:divBdr>
            <w:top w:val="none" w:sz="0" w:space="0" w:color="auto"/>
            <w:left w:val="none" w:sz="0" w:space="0" w:color="auto"/>
            <w:bottom w:val="none" w:sz="0" w:space="0" w:color="auto"/>
            <w:right w:val="none" w:sz="0" w:space="0" w:color="auto"/>
          </w:divBdr>
        </w:div>
        <w:div w:id="311953048">
          <w:marLeft w:val="0"/>
          <w:marRight w:val="0"/>
          <w:marTop w:val="0"/>
          <w:marBottom w:val="0"/>
          <w:divBdr>
            <w:top w:val="none" w:sz="0" w:space="0" w:color="auto"/>
            <w:left w:val="none" w:sz="0" w:space="0" w:color="auto"/>
            <w:bottom w:val="none" w:sz="0" w:space="0" w:color="auto"/>
            <w:right w:val="none" w:sz="0" w:space="0" w:color="auto"/>
          </w:divBdr>
        </w:div>
        <w:div w:id="346098225">
          <w:marLeft w:val="0"/>
          <w:marRight w:val="0"/>
          <w:marTop w:val="0"/>
          <w:marBottom w:val="0"/>
          <w:divBdr>
            <w:top w:val="none" w:sz="0" w:space="0" w:color="auto"/>
            <w:left w:val="none" w:sz="0" w:space="0" w:color="auto"/>
            <w:bottom w:val="none" w:sz="0" w:space="0" w:color="auto"/>
            <w:right w:val="none" w:sz="0" w:space="0" w:color="auto"/>
          </w:divBdr>
        </w:div>
      </w:divsChild>
    </w:div>
    <w:div w:id="149831743">
      <w:bodyDiv w:val="1"/>
      <w:marLeft w:val="0"/>
      <w:marRight w:val="0"/>
      <w:marTop w:val="0"/>
      <w:marBottom w:val="0"/>
      <w:divBdr>
        <w:top w:val="none" w:sz="0" w:space="0" w:color="auto"/>
        <w:left w:val="none" w:sz="0" w:space="0" w:color="auto"/>
        <w:bottom w:val="none" w:sz="0" w:space="0" w:color="auto"/>
        <w:right w:val="none" w:sz="0" w:space="0" w:color="auto"/>
      </w:divBdr>
    </w:div>
    <w:div w:id="199975216">
      <w:bodyDiv w:val="1"/>
      <w:marLeft w:val="0"/>
      <w:marRight w:val="0"/>
      <w:marTop w:val="0"/>
      <w:marBottom w:val="0"/>
      <w:divBdr>
        <w:top w:val="none" w:sz="0" w:space="0" w:color="auto"/>
        <w:left w:val="none" w:sz="0" w:space="0" w:color="auto"/>
        <w:bottom w:val="none" w:sz="0" w:space="0" w:color="auto"/>
        <w:right w:val="none" w:sz="0" w:space="0" w:color="auto"/>
      </w:divBdr>
    </w:div>
    <w:div w:id="210381540">
      <w:bodyDiv w:val="1"/>
      <w:marLeft w:val="0"/>
      <w:marRight w:val="0"/>
      <w:marTop w:val="0"/>
      <w:marBottom w:val="0"/>
      <w:divBdr>
        <w:top w:val="none" w:sz="0" w:space="0" w:color="auto"/>
        <w:left w:val="none" w:sz="0" w:space="0" w:color="auto"/>
        <w:bottom w:val="none" w:sz="0" w:space="0" w:color="auto"/>
        <w:right w:val="none" w:sz="0" w:space="0" w:color="auto"/>
      </w:divBdr>
      <w:divsChild>
        <w:div w:id="638999069">
          <w:marLeft w:val="0"/>
          <w:marRight w:val="0"/>
          <w:marTop w:val="0"/>
          <w:marBottom w:val="0"/>
          <w:divBdr>
            <w:top w:val="none" w:sz="0" w:space="0" w:color="auto"/>
            <w:left w:val="none" w:sz="0" w:space="0" w:color="auto"/>
            <w:bottom w:val="none" w:sz="0" w:space="0" w:color="auto"/>
            <w:right w:val="none" w:sz="0" w:space="0" w:color="auto"/>
          </w:divBdr>
        </w:div>
        <w:div w:id="750200499">
          <w:marLeft w:val="0"/>
          <w:marRight w:val="0"/>
          <w:marTop w:val="0"/>
          <w:marBottom w:val="0"/>
          <w:divBdr>
            <w:top w:val="none" w:sz="0" w:space="0" w:color="auto"/>
            <w:left w:val="none" w:sz="0" w:space="0" w:color="auto"/>
            <w:bottom w:val="none" w:sz="0" w:space="0" w:color="auto"/>
            <w:right w:val="none" w:sz="0" w:space="0" w:color="auto"/>
          </w:divBdr>
        </w:div>
        <w:div w:id="903249542">
          <w:marLeft w:val="0"/>
          <w:marRight w:val="0"/>
          <w:marTop w:val="0"/>
          <w:marBottom w:val="0"/>
          <w:divBdr>
            <w:top w:val="none" w:sz="0" w:space="0" w:color="auto"/>
            <w:left w:val="none" w:sz="0" w:space="0" w:color="auto"/>
            <w:bottom w:val="none" w:sz="0" w:space="0" w:color="auto"/>
            <w:right w:val="none" w:sz="0" w:space="0" w:color="auto"/>
          </w:divBdr>
        </w:div>
      </w:divsChild>
    </w:div>
    <w:div w:id="210728428">
      <w:bodyDiv w:val="1"/>
      <w:marLeft w:val="0"/>
      <w:marRight w:val="0"/>
      <w:marTop w:val="0"/>
      <w:marBottom w:val="0"/>
      <w:divBdr>
        <w:top w:val="none" w:sz="0" w:space="0" w:color="auto"/>
        <w:left w:val="none" w:sz="0" w:space="0" w:color="auto"/>
        <w:bottom w:val="none" w:sz="0" w:space="0" w:color="auto"/>
        <w:right w:val="none" w:sz="0" w:space="0" w:color="auto"/>
      </w:divBdr>
    </w:div>
    <w:div w:id="213926569">
      <w:bodyDiv w:val="1"/>
      <w:marLeft w:val="0"/>
      <w:marRight w:val="0"/>
      <w:marTop w:val="0"/>
      <w:marBottom w:val="0"/>
      <w:divBdr>
        <w:top w:val="none" w:sz="0" w:space="0" w:color="auto"/>
        <w:left w:val="none" w:sz="0" w:space="0" w:color="auto"/>
        <w:bottom w:val="none" w:sz="0" w:space="0" w:color="auto"/>
        <w:right w:val="none" w:sz="0" w:space="0" w:color="auto"/>
      </w:divBdr>
    </w:div>
    <w:div w:id="220871026">
      <w:bodyDiv w:val="1"/>
      <w:marLeft w:val="0"/>
      <w:marRight w:val="0"/>
      <w:marTop w:val="0"/>
      <w:marBottom w:val="0"/>
      <w:divBdr>
        <w:top w:val="none" w:sz="0" w:space="0" w:color="auto"/>
        <w:left w:val="none" w:sz="0" w:space="0" w:color="auto"/>
        <w:bottom w:val="none" w:sz="0" w:space="0" w:color="auto"/>
        <w:right w:val="none" w:sz="0" w:space="0" w:color="auto"/>
      </w:divBdr>
    </w:div>
    <w:div w:id="261570067">
      <w:bodyDiv w:val="1"/>
      <w:marLeft w:val="0"/>
      <w:marRight w:val="0"/>
      <w:marTop w:val="0"/>
      <w:marBottom w:val="0"/>
      <w:divBdr>
        <w:top w:val="none" w:sz="0" w:space="0" w:color="auto"/>
        <w:left w:val="none" w:sz="0" w:space="0" w:color="auto"/>
        <w:bottom w:val="none" w:sz="0" w:space="0" w:color="auto"/>
        <w:right w:val="none" w:sz="0" w:space="0" w:color="auto"/>
      </w:divBdr>
      <w:divsChild>
        <w:div w:id="96993547">
          <w:marLeft w:val="0"/>
          <w:marRight w:val="0"/>
          <w:marTop w:val="0"/>
          <w:marBottom w:val="0"/>
          <w:divBdr>
            <w:top w:val="none" w:sz="0" w:space="0" w:color="auto"/>
            <w:left w:val="none" w:sz="0" w:space="0" w:color="auto"/>
            <w:bottom w:val="none" w:sz="0" w:space="0" w:color="auto"/>
            <w:right w:val="none" w:sz="0" w:space="0" w:color="auto"/>
          </w:divBdr>
        </w:div>
        <w:div w:id="125009654">
          <w:marLeft w:val="0"/>
          <w:marRight w:val="0"/>
          <w:marTop w:val="0"/>
          <w:marBottom w:val="0"/>
          <w:divBdr>
            <w:top w:val="none" w:sz="0" w:space="0" w:color="auto"/>
            <w:left w:val="none" w:sz="0" w:space="0" w:color="auto"/>
            <w:bottom w:val="none" w:sz="0" w:space="0" w:color="auto"/>
            <w:right w:val="none" w:sz="0" w:space="0" w:color="auto"/>
          </w:divBdr>
        </w:div>
        <w:div w:id="137497759">
          <w:marLeft w:val="0"/>
          <w:marRight w:val="0"/>
          <w:marTop w:val="0"/>
          <w:marBottom w:val="0"/>
          <w:divBdr>
            <w:top w:val="none" w:sz="0" w:space="0" w:color="auto"/>
            <w:left w:val="none" w:sz="0" w:space="0" w:color="auto"/>
            <w:bottom w:val="none" w:sz="0" w:space="0" w:color="auto"/>
            <w:right w:val="none" w:sz="0" w:space="0" w:color="auto"/>
          </w:divBdr>
        </w:div>
        <w:div w:id="149904467">
          <w:marLeft w:val="0"/>
          <w:marRight w:val="0"/>
          <w:marTop w:val="0"/>
          <w:marBottom w:val="0"/>
          <w:divBdr>
            <w:top w:val="none" w:sz="0" w:space="0" w:color="auto"/>
            <w:left w:val="none" w:sz="0" w:space="0" w:color="auto"/>
            <w:bottom w:val="none" w:sz="0" w:space="0" w:color="auto"/>
            <w:right w:val="none" w:sz="0" w:space="0" w:color="auto"/>
          </w:divBdr>
        </w:div>
        <w:div w:id="176582844">
          <w:marLeft w:val="0"/>
          <w:marRight w:val="0"/>
          <w:marTop w:val="0"/>
          <w:marBottom w:val="0"/>
          <w:divBdr>
            <w:top w:val="none" w:sz="0" w:space="0" w:color="auto"/>
            <w:left w:val="none" w:sz="0" w:space="0" w:color="auto"/>
            <w:bottom w:val="none" w:sz="0" w:space="0" w:color="auto"/>
            <w:right w:val="none" w:sz="0" w:space="0" w:color="auto"/>
          </w:divBdr>
        </w:div>
        <w:div w:id="344141022">
          <w:marLeft w:val="0"/>
          <w:marRight w:val="0"/>
          <w:marTop w:val="0"/>
          <w:marBottom w:val="0"/>
          <w:divBdr>
            <w:top w:val="none" w:sz="0" w:space="0" w:color="auto"/>
            <w:left w:val="none" w:sz="0" w:space="0" w:color="auto"/>
            <w:bottom w:val="none" w:sz="0" w:space="0" w:color="auto"/>
            <w:right w:val="none" w:sz="0" w:space="0" w:color="auto"/>
          </w:divBdr>
        </w:div>
        <w:div w:id="470829226">
          <w:marLeft w:val="0"/>
          <w:marRight w:val="0"/>
          <w:marTop w:val="0"/>
          <w:marBottom w:val="0"/>
          <w:divBdr>
            <w:top w:val="none" w:sz="0" w:space="0" w:color="auto"/>
            <w:left w:val="none" w:sz="0" w:space="0" w:color="auto"/>
            <w:bottom w:val="none" w:sz="0" w:space="0" w:color="auto"/>
            <w:right w:val="none" w:sz="0" w:space="0" w:color="auto"/>
          </w:divBdr>
        </w:div>
        <w:div w:id="754593568">
          <w:marLeft w:val="0"/>
          <w:marRight w:val="0"/>
          <w:marTop w:val="0"/>
          <w:marBottom w:val="0"/>
          <w:divBdr>
            <w:top w:val="none" w:sz="0" w:space="0" w:color="auto"/>
            <w:left w:val="none" w:sz="0" w:space="0" w:color="auto"/>
            <w:bottom w:val="none" w:sz="0" w:space="0" w:color="auto"/>
            <w:right w:val="none" w:sz="0" w:space="0" w:color="auto"/>
          </w:divBdr>
        </w:div>
        <w:div w:id="1046493441">
          <w:marLeft w:val="0"/>
          <w:marRight w:val="0"/>
          <w:marTop w:val="0"/>
          <w:marBottom w:val="0"/>
          <w:divBdr>
            <w:top w:val="none" w:sz="0" w:space="0" w:color="auto"/>
            <w:left w:val="none" w:sz="0" w:space="0" w:color="auto"/>
            <w:bottom w:val="none" w:sz="0" w:space="0" w:color="auto"/>
            <w:right w:val="none" w:sz="0" w:space="0" w:color="auto"/>
          </w:divBdr>
        </w:div>
        <w:div w:id="1186823120">
          <w:marLeft w:val="0"/>
          <w:marRight w:val="0"/>
          <w:marTop w:val="0"/>
          <w:marBottom w:val="0"/>
          <w:divBdr>
            <w:top w:val="none" w:sz="0" w:space="0" w:color="auto"/>
            <w:left w:val="none" w:sz="0" w:space="0" w:color="auto"/>
            <w:bottom w:val="none" w:sz="0" w:space="0" w:color="auto"/>
            <w:right w:val="none" w:sz="0" w:space="0" w:color="auto"/>
          </w:divBdr>
        </w:div>
        <w:div w:id="1200362708">
          <w:marLeft w:val="0"/>
          <w:marRight w:val="0"/>
          <w:marTop w:val="0"/>
          <w:marBottom w:val="0"/>
          <w:divBdr>
            <w:top w:val="none" w:sz="0" w:space="0" w:color="auto"/>
            <w:left w:val="none" w:sz="0" w:space="0" w:color="auto"/>
            <w:bottom w:val="none" w:sz="0" w:space="0" w:color="auto"/>
            <w:right w:val="none" w:sz="0" w:space="0" w:color="auto"/>
          </w:divBdr>
        </w:div>
        <w:div w:id="1246721603">
          <w:marLeft w:val="0"/>
          <w:marRight w:val="0"/>
          <w:marTop w:val="0"/>
          <w:marBottom w:val="0"/>
          <w:divBdr>
            <w:top w:val="none" w:sz="0" w:space="0" w:color="auto"/>
            <w:left w:val="none" w:sz="0" w:space="0" w:color="auto"/>
            <w:bottom w:val="none" w:sz="0" w:space="0" w:color="auto"/>
            <w:right w:val="none" w:sz="0" w:space="0" w:color="auto"/>
          </w:divBdr>
        </w:div>
        <w:div w:id="1649241292">
          <w:marLeft w:val="0"/>
          <w:marRight w:val="0"/>
          <w:marTop w:val="0"/>
          <w:marBottom w:val="0"/>
          <w:divBdr>
            <w:top w:val="none" w:sz="0" w:space="0" w:color="auto"/>
            <w:left w:val="none" w:sz="0" w:space="0" w:color="auto"/>
            <w:bottom w:val="none" w:sz="0" w:space="0" w:color="auto"/>
            <w:right w:val="none" w:sz="0" w:space="0" w:color="auto"/>
          </w:divBdr>
        </w:div>
        <w:div w:id="1910921740">
          <w:marLeft w:val="0"/>
          <w:marRight w:val="0"/>
          <w:marTop w:val="0"/>
          <w:marBottom w:val="0"/>
          <w:divBdr>
            <w:top w:val="none" w:sz="0" w:space="0" w:color="auto"/>
            <w:left w:val="none" w:sz="0" w:space="0" w:color="auto"/>
            <w:bottom w:val="none" w:sz="0" w:space="0" w:color="auto"/>
            <w:right w:val="none" w:sz="0" w:space="0" w:color="auto"/>
          </w:divBdr>
        </w:div>
        <w:div w:id="1948807400">
          <w:marLeft w:val="0"/>
          <w:marRight w:val="0"/>
          <w:marTop w:val="0"/>
          <w:marBottom w:val="0"/>
          <w:divBdr>
            <w:top w:val="none" w:sz="0" w:space="0" w:color="auto"/>
            <w:left w:val="none" w:sz="0" w:space="0" w:color="auto"/>
            <w:bottom w:val="none" w:sz="0" w:space="0" w:color="auto"/>
            <w:right w:val="none" w:sz="0" w:space="0" w:color="auto"/>
          </w:divBdr>
        </w:div>
      </w:divsChild>
    </w:div>
    <w:div w:id="300311562">
      <w:bodyDiv w:val="1"/>
      <w:marLeft w:val="0"/>
      <w:marRight w:val="0"/>
      <w:marTop w:val="0"/>
      <w:marBottom w:val="0"/>
      <w:divBdr>
        <w:top w:val="none" w:sz="0" w:space="0" w:color="auto"/>
        <w:left w:val="none" w:sz="0" w:space="0" w:color="auto"/>
        <w:bottom w:val="none" w:sz="0" w:space="0" w:color="auto"/>
        <w:right w:val="none" w:sz="0" w:space="0" w:color="auto"/>
      </w:divBdr>
    </w:div>
    <w:div w:id="306667931">
      <w:bodyDiv w:val="1"/>
      <w:marLeft w:val="0"/>
      <w:marRight w:val="0"/>
      <w:marTop w:val="0"/>
      <w:marBottom w:val="0"/>
      <w:divBdr>
        <w:top w:val="none" w:sz="0" w:space="0" w:color="auto"/>
        <w:left w:val="none" w:sz="0" w:space="0" w:color="auto"/>
        <w:bottom w:val="none" w:sz="0" w:space="0" w:color="auto"/>
        <w:right w:val="none" w:sz="0" w:space="0" w:color="auto"/>
      </w:divBdr>
      <w:divsChild>
        <w:div w:id="378012423">
          <w:marLeft w:val="0"/>
          <w:marRight w:val="0"/>
          <w:marTop w:val="0"/>
          <w:marBottom w:val="0"/>
          <w:divBdr>
            <w:top w:val="none" w:sz="0" w:space="0" w:color="auto"/>
            <w:left w:val="none" w:sz="0" w:space="0" w:color="auto"/>
            <w:bottom w:val="none" w:sz="0" w:space="0" w:color="auto"/>
            <w:right w:val="none" w:sz="0" w:space="0" w:color="auto"/>
          </w:divBdr>
        </w:div>
        <w:div w:id="1020624114">
          <w:marLeft w:val="0"/>
          <w:marRight w:val="0"/>
          <w:marTop w:val="0"/>
          <w:marBottom w:val="0"/>
          <w:divBdr>
            <w:top w:val="none" w:sz="0" w:space="0" w:color="auto"/>
            <w:left w:val="none" w:sz="0" w:space="0" w:color="auto"/>
            <w:bottom w:val="none" w:sz="0" w:space="0" w:color="auto"/>
            <w:right w:val="none" w:sz="0" w:space="0" w:color="auto"/>
          </w:divBdr>
        </w:div>
        <w:div w:id="1522432422">
          <w:marLeft w:val="0"/>
          <w:marRight w:val="0"/>
          <w:marTop w:val="0"/>
          <w:marBottom w:val="0"/>
          <w:divBdr>
            <w:top w:val="none" w:sz="0" w:space="0" w:color="auto"/>
            <w:left w:val="none" w:sz="0" w:space="0" w:color="auto"/>
            <w:bottom w:val="none" w:sz="0" w:space="0" w:color="auto"/>
            <w:right w:val="none" w:sz="0" w:space="0" w:color="auto"/>
          </w:divBdr>
        </w:div>
        <w:div w:id="1793859598">
          <w:marLeft w:val="0"/>
          <w:marRight w:val="0"/>
          <w:marTop w:val="0"/>
          <w:marBottom w:val="0"/>
          <w:divBdr>
            <w:top w:val="none" w:sz="0" w:space="0" w:color="auto"/>
            <w:left w:val="none" w:sz="0" w:space="0" w:color="auto"/>
            <w:bottom w:val="none" w:sz="0" w:space="0" w:color="auto"/>
            <w:right w:val="none" w:sz="0" w:space="0" w:color="auto"/>
          </w:divBdr>
        </w:div>
      </w:divsChild>
    </w:div>
    <w:div w:id="447549284">
      <w:bodyDiv w:val="1"/>
      <w:marLeft w:val="0"/>
      <w:marRight w:val="0"/>
      <w:marTop w:val="0"/>
      <w:marBottom w:val="0"/>
      <w:divBdr>
        <w:top w:val="none" w:sz="0" w:space="0" w:color="auto"/>
        <w:left w:val="none" w:sz="0" w:space="0" w:color="auto"/>
        <w:bottom w:val="none" w:sz="0" w:space="0" w:color="auto"/>
        <w:right w:val="none" w:sz="0" w:space="0" w:color="auto"/>
      </w:divBdr>
    </w:div>
    <w:div w:id="452942708">
      <w:bodyDiv w:val="1"/>
      <w:marLeft w:val="0"/>
      <w:marRight w:val="0"/>
      <w:marTop w:val="0"/>
      <w:marBottom w:val="0"/>
      <w:divBdr>
        <w:top w:val="none" w:sz="0" w:space="0" w:color="auto"/>
        <w:left w:val="none" w:sz="0" w:space="0" w:color="auto"/>
        <w:bottom w:val="none" w:sz="0" w:space="0" w:color="auto"/>
        <w:right w:val="none" w:sz="0" w:space="0" w:color="auto"/>
      </w:divBdr>
    </w:div>
    <w:div w:id="465784224">
      <w:bodyDiv w:val="1"/>
      <w:marLeft w:val="0"/>
      <w:marRight w:val="0"/>
      <w:marTop w:val="0"/>
      <w:marBottom w:val="0"/>
      <w:divBdr>
        <w:top w:val="none" w:sz="0" w:space="0" w:color="auto"/>
        <w:left w:val="none" w:sz="0" w:space="0" w:color="auto"/>
        <w:bottom w:val="none" w:sz="0" w:space="0" w:color="auto"/>
        <w:right w:val="none" w:sz="0" w:space="0" w:color="auto"/>
      </w:divBdr>
    </w:div>
    <w:div w:id="475804634">
      <w:bodyDiv w:val="1"/>
      <w:marLeft w:val="0"/>
      <w:marRight w:val="0"/>
      <w:marTop w:val="0"/>
      <w:marBottom w:val="0"/>
      <w:divBdr>
        <w:top w:val="none" w:sz="0" w:space="0" w:color="auto"/>
        <w:left w:val="none" w:sz="0" w:space="0" w:color="auto"/>
        <w:bottom w:val="none" w:sz="0" w:space="0" w:color="auto"/>
        <w:right w:val="none" w:sz="0" w:space="0" w:color="auto"/>
      </w:divBdr>
    </w:div>
    <w:div w:id="489103535">
      <w:bodyDiv w:val="1"/>
      <w:marLeft w:val="0"/>
      <w:marRight w:val="0"/>
      <w:marTop w:val="0"/>
      <w:marBottom w:val="0"/>
      <w:divBdr>
        <w:top w:val="none" w:sz="0" w:space="0" w:color="auto"/>
        <w:left w:val="none" w:sz="0" w:space="0" w:color="auto"/>
        <w:bottom w:val="none" w:sz="0" w:space="0" w:color="auto"/>
        <w:right w:val="none" w:sz="0" w:space="0" w:color="auto"/>
      </w:divBdr>
    </w:div>
    <w:div w:id="522400335">
      <w:bodyDiv w:val="1"/>
      <w:marLeft w:val="0"/>
      <w:marRight w:val="0"/>
      <w:marTop w:val="0"/>
      <w:marBottom w:val="0"/>
      <w:divBdr>
        <w:top w:val="none" w:sz="0" w:space="0" w:color="auto"/>
        <w:left w:val="none" w:sz="0" w:space="0" w:color="auto"/>
        <w:bottom w:val="none" w:sz="0" w:space="0" w:color="auto"/>
        <w:right w:val="none" w:sz="0" w:space="0" w:color="auto"/>
      </w:divBdr>
    </w:div>
    <w:div w:id="527257231">
      <w:bodyDiv w:val="1"/>
      <w:marLeft w:val="0"/>
      <w:marRight w:val="0"/>
      <w:marTop w:val="0"/>
      <w:marBottom w:val="0"/>
      <w:divBdr>
        <w:top w:val="none" w:sz="0" w:space="0" w:color="auto"/>
        <w:left w:val="none" w:sz="0" w:space="0" w:color="auto"/>
        <w:bottom w:val="none" w:sz="0" w:space="0" w:color="auto"/>
        <w:right w:val="none" w:sz="0" w:space="0" w:color="auto"/>
      </w:divBdr>
    </w:div>
    <w:div w:id="545530299">
      <w:bodyDiv w:val="1"/>
      <w:marLeft w:val="0"/>
      <w:marRight w:val="0"/>
      <w:marTop w:val="0"/>
      <w:marBottom w:val="0"/>
      <w:divBdr>
        <w:top w:val="none" w:sz="0" w:space="0" w:color="auto"/>
        <w:left w:val="none" w:sz="0" w:space="0" w:color="auto"/>
        <w:bottom w:val="none" w:sz="0" w:space="0" w:color="auto"/>
        <w:right w:val="none" w:sz="0" w:space="0" w:color="auto"/>
      </w:divBdr>
    </w:div>
    <w:div w:id="575089931">
      <w:bodyDiv w:val="1"/>
      <w:marLeft w:val="0"/>
      <w:marRight w:val="0"/>
      <w:marTop w:val="0"/>
      <w:marBottom w:val="0"/>
      <w:divBdr>
        <w:top w:val="none" w:sz="0" w:space="0" w:color="auto"/>
        <w:left w:val="none" w:sz="0" w:space="0" w:color="auto"/>
        <w:bottom w:val="none" w:sz="0" w:space="0" w:color="auto"/>
        <w:right w:val="none" w:sz="0" w:space="0" w:color="auto"/>
      </w:divBdr>
      <w:divsChild>
        <w:div w:id="340084920">
          <w:marLeft w:val="0"/>
          <w:marRight w:val="0"/>
          <w:marTop w:val="120"/>
          <w:marBottom w:val="0"/>
          <w:divBdr>
            <w:top w:val="none" w:sz="0" w:space="0" w:color="auto"/>
            <w:left w:val="none" w:sz="0" w:space="0" w:color="auto"/>
            <w:bottom w:val="none" w:sz="0" w:space="0" w:color="auto"/>
            <w:right w:val="none" w:sz="0" w:space="0" w:color="auto"/>
          </w:divBdr>
        </w:div>
        <w:div w:id="1492406325">
          <w:marLeft w:val="0"/>
          <w:marRight w:val="0"/>
          <w:marTop w:val="120"/>
          <w:marBottom w:val="0"/>
          <w:divBdr>
            <w:top w:val="none" w:sz="0" w:space="0" w:color="auto"/>
            <w:left w:val="none" w:sz="0" w:space="0" w:color="auto"/>
            <w:bottom w:val="none" w:sz="0" w:space="0" w:color="auto"/>
            <w:right w:val="none" w:sz="0" w:space="0" w:color="auto"/>
          </w:divBdr>
        </w:div>
      </w:divsChild>
    </w:div>
    <w:div w:id="593854394">
      <w:bodyDiv w:val="1"/>
      <w:marLeft w:val="0"/>
      <w:marRight w:val="0"/>
      <w:marTop w:val="0"/>
      <w:marBottom w:val="0"/>
      <w:divBdr>
        <w:top w:val="none" w:sz="0" w:space="0" w:color="auto"/>
        <w:left w:val="none" w:sz="0" w:space="0" w:color="auto"/>
        <w:bottom w:val="none" w:sz="0" w:space="0" w:color="auto"/>
        <w:right w:val="none" w:sz="0" w:space="0" w:color="auto"/>
      </w:divBdr>
    </w:div>
    <w:div w:id="612246116">
      <w:bodyDiv w:val="1"/>
      <w:marLeft w:val="0"/>
      <w:marRight w:val="0"/>
      <w:marTop w:val="0"/>
      <w:marBottom w:val="0"/>
      <w:divBdr>
        <w:top w:val="none" w:sz="0" w:space="0" w:color="auto"/>
        <w:left w:val="none" w:sz="0" w:space="0" w:color="auto"/>
        <w:bottom w:val="none" w:sz="0" w:space="0" w:color="auto"/>
        <w:right w:val="none" w:sz="0" w:space="0" w:color="auto"/>
      </w:divBdr>
    </w:div>
    <w:div w:id="650408963">
      <w:bodyDiv w:val="1"/>
      <w:marLeft w:val="0"/>
      <w:marRight w:val="0"/>
      <w:marTop w:val="0"/>
      <w:marBottom w:val="0"/>
      <w:divBdr>
        <w:top w:val="none" w:sz="0" w:space="0" w:color="auto"/>
        <w:left w:val="none" w:sz="0" w:space="0" w:color="auto"/>
        <w:bottom w:val="none" w:sz="0" w:space="0" w:color="auto"/>
        <w:right w:val="none" w:sz="0" w:space="0" w:color="auto"/>
      </w:divBdr>
      <w:divsChild>
        <w:div w:id="269316562">
          <w:marLeft w:val="0"/>
          <w:marRight w:val="0"/>
          <w:marTop w:val="120"/>
          <w:marBottom w:val="360"/>
          <w:divBdr>
            <w:top w:val="none" w:sz="0" w:space="0" w:color="auto"/>
            <w:left w:val="none" w:sz="0" w:space="0" w:color="auto"/>
            <w:bottom w:val="none" w:sz="0" w:space="0" w:color="auto"/>
            <w:right w:val="none" w:sz="0" w:space="0" w:color="auto"/>
          </w:divBdr>
          <w:divsChild>
            <w:div w:id="15556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3685">
      <w:bodyDiv w:val="1"/>
      <w:marLeft w:val="0"/>
      <w:marRight w:val="0"/>
      <w:marTop w:val="0"/>
      <w:marBottom w:val="0"/>
      <w:divBdr>
        <w:top w:val="none" w:sz="0" w:space="0" w:color="auto"/>
        <w:left w:val="none" w:sz="0" w:space="0" w:color="auto"/>
        <w:bottom w:val="none" w:sz="0" w:space="0" w:color="auto"/>
        <w:right w:val="none" w:sz="0" w:space="0" w:color="auto"/>
      </w:divBdr>
      <w:divsChild>
        <w:div w:id="28843173">
          <w:marLeft w:val="0"/>
          <w:marRight w:val="0"/>
          <w:marTop w:val="0"/>
          <w:marBottom w:val="0"/>
          <w:divBdr>
            <w:top w:val="none" w:sz="0" w:space="0" w:color="auto"/>
            <w:left w:val="none" w:sz="0" w:space="0" w:color="auto"/>
            <w:bottom w:val="none" w:sz="0" w:space="0" w:color="auto"/>
            <w:right w:val="none" w:sz="0" w:space="0" w:color="auto"/>
          </w:divBdr>
        </w:div>
        <w:div w:id="66657442">
          <w:marLeft w:val="0"/>
          <w:marRight w:val="0"/>
          <w:marTop w:val="0"/>
          <w:marBottom w:val="0"/>
          <w:divBdr>
            <w:top w:val="none" w:sz="0" w:space="0" w:color="auto"/>
            <w:left w:val="none" w:sz="0" w:space="0" w:color="auto"/>
            <w:bottom w:val="none" w:sz="0" w:space="0" w:color="auto"/>
            <w:right w:val="none" w:sz="0" w:space="0" w:color="auto"/>
          </w:divBdr>
        </w:div>
        <w:div w:id="132143871">
          <w:marLeft w:val="0"/>
          <w:marRight w:val="0"/>
          <w:marTop w:val="0"/>
          <w:marBottom w:val="0"/>
          <w:divBdr>
            <w:top w:val="none" w:sz="0" w:space="0" w:color="auto"/>
            <w:left w:val="none" w:sz="0" w:space="0" w:color="auto"/>
            <w:bottom w:val="none" w:sz="0" w:space="0" w:color="auto"/>
            <w:right w:val="none" w:sz="0" w:space="0" w:color="auto"/>
          </w:divBdr>
        </w:div>
        <w:div w:id="286007751">
          <w:marLeft w:val="0"/>
          <w:marRight w:val="0"/>
          <w:marTop w:val="0"/>
          <w:marBottom w:val="0"/>
          <w:divBdr>
            <w:top w:val="none" w:sz="0" w:space="0" w:color="auto"/>
            <w:left w:val="none" w:sz="0" w:space="0" w:color="auto"/>
            <w:bottom w:val="none" w:sz="0" w:space="0" w:color="auto"/>
            <w:right w:val="none" w:sz="0" w:space="0" w:color="auto"/>
          </w:divBdr>
        </w:div>
        <w:div w:id="1134980930">
          <w:marLeft w:val="0"/>
          <w:marRight w:val="0"/>
          <w:marTop w:val="0"/>
          <w:marBottom w:val="0"/>
          <w:divBdr>
            <w:top w:val="none" w:sz="0" w:space="0" w:color="auto"/>
            <w:left w:val="none" w:sz="0" w:space="0" w:color="auto"/>
            <w:bottom w:val="none" w:sz="0" w:space="0" w:color="auto"/>
            <w:right w:val="none" w:sz="0" w:space="0" w:color="auto"/>
          </w:divBdr>
        </w:div>
        <w:div w:id="1517452852">
          <w:marLeft w:val="0"/>
          <w:marRight w:val="0"/>
          <w:marTop w:val="0"/>
          <w:marBottom w:val="0"/>
          <w:divBdr>
            <w:top w:val="none" w:sz="0" w:space="0" w:color="auto"/>
            <w:left w:val="none" w:sz="0" w:space="0" w:color="auto"/>
            <w:bottom w:val="none" w:sz="0" w:space="0" w:color="auto"/>
            <w:right w:val="none" w:sz="0" w:space="0" w:color="auto"/>
          </w:divBdr>
        </w:div>
        <w:div w:id="1578049779">
          <w:marLeft w:val="0"/>
          <w:marRight w:val="0"/>
          <w:marTop w:val="0"/>
          <w:marBottom w:val="0"/>
          <w:divBdr>
            <w:top w:val="none" w:sz="0" w:space="0" w:color="auto"/>
            <w:left w:val="none" w:sz="0" w:space="0" w:color="auto"/>
            <w:bottom w:val="none" w:sz="0" w:space="0" w:color="auto"/>
            <w:right w:val="none" w:sz="0" w:space="0" w:color="auto"/>
          </w:divBdr>
        </w:div>
        <w:div w:id="1615866665">
          <w:marLeft w:val="0"/>
          <w:marRight w:val="0"/>
          <w:marTop w:val="0"/>
          <w:marBottom w:val="0"/>
          <w:divBdr>
            <w:top w:val="none" w:sz="0" w:space="0" w:color="auto"/>
            <w:left w:val="none" w:sz="0" w:space="0" w:color="auto"/>
            <w:bottom w:val="none" w:sz="0" w:space="0" w:color="auto"/>
            <w:right w:val="none" w:sz="0" w:space="0" w:color="auto"/>
          </w:divBdr>
        </w:div>
        <w:div w:id="1772818829">
          <w:marLeft w:val="0"/>
          <w:marRight w:val="0"/>
          <w:marTop w:val="0"/>
          <w:marBottom w:val="0"/>
          <w:divBdr>
            <w:top w:val="none" w:sz="0" w:space="0" w:color="auto"/>
            <w:left w:val="none" w:sz="0" w:space="0" w:color="auto"/>
            <w:bottom w:val="none" w:sz="0" w:space="0" w:color="auto"/>
            <w:right w:val="none" w:sz="0" w:space="0" w:color="auto"/>
          </w:divBdr>
        </w:div>
      </w:divsChild>
    </w:div>
    <w:div w:id="678579688">
      <w:bodyDiv w:val="1"/>
      <w:marLeft w:val="0"/>
      <w:marRight w:val="0"/>
      <w:marTop w:val="0"/>
      <w:marBottom w:val="0"/>
      <w:divBdr>
        <w:top w:val="none" w:sz="0" w:space="0" w:color="auto"/>
        <w:left w:val="none" w:sz="0" w:space="0" w:color="auto"/>
        <w:bottom w:val="none" w:sz="0" w:space="0" w:color="auto"/>
        <w:right w:val="none" w:sz="0" w:space="0" w:color="auto"/>
      </w:divBdr>
    </w:div>
    <w:div w:id="702902606">
      <w:bodyDiv w:val="1"/>
      <w:marLeft w:val="0"/>
      <w:marRight w:val="0"/>
      <w:marTop w:val="0"/>
      <w:marBottom w:val="0"/>
      <w:divBdr>
        <w:top w:val="none" w:sz="0" w:space="0" w:color="auto"/>
        <w:left w:val="none" w:sz="0" w:space="0" w:color="auto"/>
        <w:bottom w:val="none" w:sz="0" w:space="0" w:color="auto"/>
        <w:right w:val="none" w:sz="0" w:space="0" w:color="auto"/>
      </w:divBdr>
      <w:divsChild>
        <w:div w:id="96407739">
          <w:marLeft w:val="0"/>
          <w:marRight w:val="0"/>
          <w:marTop w:val="0"/>
          <w:marBottom w:val="0"/>
          <w:divBdr>
            <w:top w:val="none" w:sz="0" w:space="0" w:color="auto"/>
            <w:left w:val="none" w:sz="0" w:space="0" w:color="auto"/>
            <w:bottom w:val="none" w:sz="0" w:space="0" w:color="auto"/>
            <w:right w:val="none" w:sz="0" w:space="0" w:color="auto"/>
          </w:divBdr>
        </w:div>
        <w:div w:id="308749500">
          <w:marLeft w:val="0"/>
          <w:marRight w:val="0"/>
          <w:marTop w:val="0"/>
          <w:marBottom w:val="0"/>
          <w:divBdr>
            <w:top w:val="none" w:sz="0" w:space="0" w:color="auto"/>
            <w:left w:val="none" w:sz="0" w:space="0" w:color="auto"/>
            <w:bottom w:val="none" w:sz="0" w:space="0" w:color="auto"/>
            <w:right w:val="none" w:sz="0" w:space="0" w:color="auto"/>
          </w:divBdr>
        </w:div>
        <w:div w:id="788355925">
          <w:marLeft w:val="0"/>
          <w:marRight w:val="0"/>
          <w:marTop w:val="0"/>
          <w:marBottom w:val="0"/>
          <w:divBdr>
            <w:top w:val="none" w:sz="0" w:space="0" w:color="auto"/>
            <w:left w:val="none" w:sz="0" w:space="0" w:color="auto"/>
            <w:bottom w:val="none" w:sz="0" w:space="0" w:color="auto"/>
            <w:right w:val="none" w:sz="0" w:space="0" w:color="auto"/>
          </w:divBdr>
        </w:div>
        <w:div w:id="974019141">
          <w:marLeft w:val="0"/>
          <w:marRight w:val="0"/>
          <w:marTop w:val="0"/>
          <w:marBottom w:val="0"/>
          <w:divBdr>
            <w:top w:val="none" w:sz="0" w:space="0" w:color="auto"/>
            <w:left w:val="none" w:sz="0" w:space="0" w:color="auto"/>
            <w:bottom w:val="none" w:sz="0" w:space="0" w:color="auto"/>
            <w:right w:val="none" w:sz="0" w:space="0" w:color="auto"/>
          </w:divBdr>
        </w:div>
        <w:div w:id="977421703">
          <w:marLeft w:val="0"/>
          <w:marRight w:val="0"/>
          <w:marTop w:val="0"/>
          <w:marBottom w:val="0"/>
          <w:divBdr>
            <w:top w:val="none" w:sz="0" w:space="0" w:color="auto"/>
            <w:left w:val="none" w:sz="0" w:space="0" w:color="auto"/>
            <w:bottom w:val="none" w:sz="0" w:space="0" w:color="auto"/>
            <w:right w:val="none" w:sz="0" w:space="0" w:color="auto"/>
          </w:divBdr>
        </w:div>
        <w:div w:id="1126656072">
          <w:marLeft w:val="0"/>
          <w:marRight w:val="0"/>
          <w:marTop w:val="0"/>
          <w:marBottom w:val="0"/>
          <w:divBdr>
            <w:top w:val="none" w:sz="0" w:space="0" w:color="auto"/>
            <w:left w:val="none" w:sz="0" w:space="0" w:color="auto"/>
            <w:bottom w:val="none" w:sz="0" w:space="0" w:color="auto"/>
            <w:right w:val="none" w:sz="0" w:space="0" w:color="auto"/>
          </w:divBdr>
        </w:div>
        <w:div w:id="1198007559">
          <w:marLeft w:val="0"/>
          <w:marRight w:val="0"/>
          <w:marTop w:val="0"/>
          <w:marBottom w:val="0"/>
          <w:divBdr>
            <w:top w:val="none" w:sz="0" w:space="0" w:color="auto"/>
            <w:left w:val="none" w:sz="0" w:space="0" w:color="auto"/>
            <w:bottom w:val="none" w:sz="0" w:space="0" w:color="auto"/>
            <w:right w:val="none" w:sz="0" w:space="0" w:color="auto"/>
          </w:divBdr>
        </w:div>
        <w:div w:id="1316647862">
          <w:marLeft w:val="0"/>
          <w:marRight w:val="0"/>
          <w:marTop w:val="0"/>
          <w:marBottom w:val="0"/>
          <w:divBdr>
            <w:top w:val="none" w:sz="0" w:space="0" w:color="auto"/>
            <w:left w:val="none" w:sz="0" w:space="0" w:color="auto"/>
            <w:bottom w:val="none" w:sz="0" w:space="0" w:color="auto"/>
            <w:right w:val="none" w:sz="0" w:space="0" w:color="auto"/>
          </w:divBdr>
        </w:div>
        <w:div w:id="1621641116">
          <w:marLeft w:val="0"/>
          <w:marRight w:val="0"/>
          <w:marTop w:val="0"/>
          <w:marBottom w:val="0"/>
          <w:divBdr>
            <w:top w:val="none" w:sz="0" w:space="0" w:color="auto"/>
            <w:left w:val="none" w:sz="0" w:space="0" w:color="auto"/>
            <w:bottom w:val="none" w:sz="0" w:space="0" w:color="auto"/>
            <w:right w:val="none" w:sz="0" w:space="0" w:color="auto"/>
          </w:divBdr>
        </w:div>
        <w:div w:id="1700088789">
          <w:marLeft w:val="0"/>
          <w:marRight w:val="0"/>
          <w:marTop w:val="0"/>
          <w:marBottom w:val="0"/>
          <w:divBdr>
            <w:top w:val="none" w:sz="0" w:space="0" w:color="auto"/>
            <w:left w:val="none" w:sz="0" w:space="0" w:color="auto"/>
            <w:bottom w:val="none" w:sz="0" w:space="0" w:color="auto"/>
            <w:right w:val="none" w:sz="0" w:space="0" w:color="auto"/>
          </w:divBdr>
        </w:div>
        <w:div w:id="1743328277">
          <w:marLeft w:val="0"/>
          <w:marRight w:val="0"/>
          <w:marTop w:val="0"/>
          <w:marBottom w:val="0"/>
          <w:divBdr>
            <w:top w:val="none" w:sz="0" w:space="0" w:color="auto"/>
            <w:left w:val="none" w:sz="0" w:space="0" w:color="auto"/>
            <w:bottom w:val="none" w:sz="0" w:space="0" w:color="auto"/>
            <w:right w:val="none" w:sz="0" w:space="0" w:color="auto"/>
          </w:divBdr>
        </w:div>
        <w:div w:id="1748382548">
          <w:marLeft w:val="0"/>
          <w:marRight w:val="0"/>
          <w:marTop w:val="0"/>
          <w:marBottom w:val="0"/>
          <w:divBdr>
            <w:top w:val="none" w:sz="0" w:space="0" w:color="auto"/>
            <w:left w:val="none" w:sz="0" w:space="0" w:color="auto"/>
            <w:bottom w:val="none" w:sz="0" w:space="0" w:color="auto"/>
            <w:right w:val="none" w:sz="0" w:space="0" w:color="auto"/>
          </w:divBdr>
        </w:div>
        <w:div w:id="1792282578">
          <w:marLeft w:val="0"/>
          <w:marRight w:val="0"/>
          <w:marTop w:val="0"/>
          <w:marBottom w:val="0"/>
          <w:divBdr>
            <w:top w:val="none" w:sz="0" w:space="0" w:color="auto"/>
            <w:left w:val="none" w:sz="0" w:space="0" w:color="auto"/>
            <w:bottom w:val="none" w:sz="0" w:space="0" w:color="auto"/>
            <w:right w:val="none" w:sz="0" w:space="0" w:color="auto"/>
          </w:divBdr>
        </w:div>
        <w:div w:id="2094738350">
          <w:marLeft w:val="0"/>
          <w:marRight w:val="0"/>
          <w:marTop w:val="0"/>
          <w:marBottom w:val="0"/>
          <w:divBdr>
            <w:top w:val="none" w:sz="0" w:space="0" w:color="auto"/>
            <w:left w:val="none" w:sz="0" w:space="0" w:color="auto"/>
            <w:bottom w:val="none" w:sz="0" w:space="0" w:color="auto"/>
            <w:right w:val="none" w:sz="0" w:space="0" w:color="auto"/>
          </w:divBdr>
        </w:div>
        <w:div w:id="2132280167">
          <w:marLeft w:val="0"/>
          <w:marRight w:val="0"/>
          <w:marTop w:val="0"/>
          <w:marBottom w:val="0"/>
          <w:divBdr>
            <w:top w:val="none" w:sz="0" w:space="0" w:color="auto"/>
            <w:left w:val="none" w:sz="0" w:space="0" w:color="auto"/>
            <w:bottom w:val="none" w:sz="0" w:space="0" w:color="auto"/>
            <w:right w:val="none" w:sz="0" w:space="0" w:color="auto"/>
          </w:divBdr>
        </w:div>
      </w:divsChild>
    </w:div>
    <w:div w:id="721443633">
      <w:bodyDiv w:val="1"/>
      <w:marLeft w:val="0"/>
      <w:marRight w:val="0"/>
      <w:marTop w:val="0"/>
      <w:marBottom w:val="0"/>
      <w:divBdr>
        <w:top w:val="none" w:sz="0" w:space="0" w:color="auto"/>
        <w:left w:val="none" w:sz="0" w:space="0" w:color="auto"/>
        <w:bottom w:val="none" w:sz="0" w:space="0" w:color="auto"/>
        <w:right w:val="none" w:sz="0" w:space="0" w:color="auto"/>
      </w:divBdr>
      <w:divsChild>
        <w:div w:id="403185337">
          <w:marLeft w:val="0"/>
          <w:marRight w:val="0"/>
          <w:marTop w:val="120"/>
          <w:marBottom w:val="360"/>
          <w:divBdr>
            <w:top w:val="none" w:sz="0" w:space="0" w:color="auto"/>
            <w:left w:val="none" w:sz="0" w:space="0" w:color="auto"/>
            <w:bottom w:val="none" w:sz="0" w:space="0" w:color="auto"/>
            <w:right w:val="none" w:sz="0" w:space="0" w:color="auto"/>
          </w:divBdr>
          <w:divsChild>
            <w:div w:id="1742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7009">
      <w:bodyDiv w:val="1"/>
      <w:marLeft w:val="0"/>
      <w:marRight w:val="0"/>
      <w:marTop w:val="0"/>
      <w:marBottom w:val="0"/>
      <w:divBdr>
        <w:top w:val="none" w:sz="0" w:space="0" w:color="auto"/>
        <w:left w:val="none" w:sz="0" w:space="0" w:color="auto"/>
        <w:bottom w:val="none" w:sz="0" w:space="0" w:color="auto"/>
        <w:right w:val="none" w:sz="0" w:space="0" w:color="auto"/>
      </w:divBdr>
    </w:div>
    <w:div w:id="789981034">
      <w:bodyDiv w:val="1"/>
      <w:marLeft w:val="0"/>
      <w:marRight w:val="0"/>
      <w:marTop w:val="0"/>
      <w:marBottom w:val="0"/>
      <w:divBdr>
        <w:top w:val="none" w:sz="0" w:space="0" w:color="auto"/>
        <w:left w:val="none" w:sz="0" w:space="0" w:color="auto"/>
        <w:bottom w:val="none" w:sz="0" w:space="0" w:color="auto"/>
        <w:right w:val="none" w:sz="0" w:space="0" w:color="auto"/>
      </w:divBdr>
    </w:div>
    <w:div w:id="808018742">
      <w:bodyDiv w:val="1"/>
      <w:marLeft w:val="0"/>
      <w:marRight w:val="0"/>
      <w:marTop w:val="0"/>
      <w:marBottom w:val="0"/>
      <w:divBdr>
        <w:top w:val="none" w:sz="0" w:space="0" w:color="auto"/>
        <w:left w:val="none" w:sz="0" w:space="0" w:color="auto"/>
        <w:bottom w:val="none" w:sz="0" w:space="0" w:color="auto"/>
        <w:right w:val="none" w:sz="0" w:space="0" w:color="auto"/>
      </w:divBdr>
    </w:div>
    <w:div w:id="819425468">
      <w:bodyDiv w:val="1"/>
      <w:marLeft w:val="0"/>
      <w:marRight w:val="0"/>
      <w:marTop w:val="0"/>
      <w:marBottom w:val="0"/>
      <w:divBdr>
        <w:top w:val="none" w:sz="0" w:space="0" w:color="auto"/>
        <w:left w:val="none" w:sz="0" w:space="0" w:color="auto"/>
        <w:bottom w:val="none" w:sz="0" w:space="0" w:color="auto"/>
        <w:right w:val="none" w:sz="0" w:space="0" w:color="auto"/>
      </w:divBdr>
    </w:div>
    <w:div w:id="873883089">
      <w:bodyDiv w:val="1"/>
      <w:marLeft w:val="0"/>
      <w:marRight w:val="0"/>
      <w:marTop w:val="0"/>
      <w:marBottom w:val="0"/>
      <w:divBdr>
        <w:top w:val="none" w:sz="0" w:space="0" w:color="auto"/>
        <w:left w:val="none" w:sz="0" w:space="0" w:color="auto"/>
        <w:bottom w:val="none" w:sz="0" w:space="0" w:color="auto"/>
        <w:right w:val="none" w:sz="0" w:space="0" w:color="auto"/>
      </w:divBdr>
    </w:div>
    <w:div w:id="902567133">
      <w:bodyDiv w:val="1"/>
      <w:marLeft w:val="0"/>
      <w:marRight w:val="0"/>
      <w:marTop w:val="0"/>
      <w:marBottom w:val="0"/>
      <w:divBdr>
        <w:top w:val="none" w:sz="0" w:space="0" w:color="auto"/>
        <w:left w:val="none" w:sz="0" w:space="0" w:color="auto"/>
        <w:bottom w:val="none" w:sz="0" w:space="0" w:color="auto"/>
        <w:right w:val="none" w:sz="0" w:space="0" w:color="auto"/>
      </w:divBdr>
    </w:div>
    <w:div w:id="909735769">
      <w:bodyDiv w:val="1"/>
      <w:marLeft w:val="0"/>
      <w:marRight w:val="0"/>
      <w:marTop w:val="0"/>
      <w:marBottom w:val="0"/>
      <w:divBdr>
        <w:top w:val="none" w:sz="0" w:space="0" w:color="auto"/>
        <w:left w:val="none" w:sz="0" w:space="0" w:color="auto"/>
        <w:bottom w:val="none" w:sz="0" w:space="0" w:color="auto"/>
        <w:right w:val="none" w:sz="0" w:space="0" w:color="auto"/>
      </w:divBdr>
    </w:div>
    <w:div w:id="924849932">
      <w:bodyDiv w:val="1"/>
      <w:marLeft w:val="0"/>
      <w:marRight w:val="0"/>
      <w:marTop w:val="0"/>
      <w:marBottom w:val="0"/>
      <w:divBdr>
        <w:top w:val="none" w:sz="0" w:space="0" w:color="auto"/>
        <w:left w:val="none" w:sz="0" w:space="0" w:color="auto"/>
        <w:bottom w:val="none" w:sz="0" w:space="0" w:color="auto"/>
        <w:right w:val="none" w:sz="0" w:space="0" w:color="auto"/>
      </w:divBdr>
    </w:div>
    <w:div w:id="944729616">
      <w:bodyDiv w:val="1"/>
      <w:marLeft w:val="0"/>
      <w:marRight w:val="0"/>
      <w:marTop w:val="0"/>
      <w:marBottom w:val="0"/>
      <w:divBdr>
        <w:top w:val="none" w:sz="0" w:space="0" w:color="auto"/>
        <w:left w:val="none" w:sz="0" w:space="0" w:color="auto"/>
        <w:bottom w:val="none" w:sz="0" w:space="0" w:color="auto"/>
        <w:right w:val="none" w:sz="0" w:space="0" w:color="auto"/>
      </w:divBdr>
    </w:div>
    <w:div w:id="960065461">
      <w:bodyDiv w:val="1"/>
      <w:marLeft w:val="0"/>
      <w:marRight w:val="0"/>
      <w:marTop w:val="0"/>
      <w:marBottom w:val="0"/>
      <w:divBdr>
        <w:top w:val="none" w:sz="0" w:space="0" w:color="auto"/>
        <w:left w:val="none" w:sz="0" w:space="0" w:color="auto"/>
        <w:bottom w:val="none" w:sz="0" w:space="0" w:color="auto"/>
        <w:right w:val="none" w:sz="0" w:space="0" w:color="auto"/>
      </w:divBdr>
    </w:div>
    <w:div w:id="1010907455">
      <w:bodyDiv w:val="1"/>
      <w:marLeft w:val="0"/>
      <w:marRight w:val="0"/>
      <w:marTop w:val="0"/>
      <w:marBottom w:val="0"/>
      <w:divBdr>
        <w:top w:val="none" w:sz="0" w:space="0" w:color="auto"/>
        <w:left w:val="none" w:sz="0" w:space="0" w:color="auto"/>
        <w:bottom w:val="none" w:sz="0" w:space="0" w:color="auto"/>
        <w:right w:val="none" w:sz="0" w:space="0" w:color="auto"/>
      </w:divBdr>
    </w:div>
    <w:div w:id="1013263472">
      <w:bodyDiv w:val="1"/>
      <w:marLeft w:val="0"/>
      <w:marRight w:val="0"/>
      <w:marTop w:val="0"/>
      <w:marBottom w:val="0"/>
      <w:divBdr>
        <w:top w:val="none" w:sz="0" w:space="0" w:color="auto"/>
        <w:left w:val="none" w:sz="0" w:space="0" w:color="auto"/>
        <w:bottom w:val="none" w:sz="0" w:space="0" w:color="auto"/>
        <w:right w:val="none" w:sz="0" w:space="0" w:color="auto"/>
      </w:divBdr>
    </w:div>
    <w:div w:id="1014772643">
      <w:bodyDiv w:val="1"/>
      <w:marLeft w:val="0"/>
      <w:marRight w:val="0"/>
      <w:marTop w:val="0"/>
      <w:marBottom w:val="0"/>
      <w:divBdr>
        <w:top w:val="none" w:sz="0" w:space="0" w:color="auto"/>
        <w:left w:val="none" w:sz="0" w:space="0" w:color="auto"/>
        <w:bottom w:val="none" w:sz="0" w:space="0" w:color="auto"/>
        <w:right w:val="none" w:sz="0" w:space="0" w:color="auto"/>
      </w:divBdr>
    </w:div>
    <w:div w:id="1083407802">
      <w:bodyDiv w:val="1"/>
      <w:marLeft w:val="0"/>
      <w:marRight w:val="0"/>
      <w:marTop w:val="0"/>
      <w:marBottom w:val="0"/>
      <w:divBdr>
        <w:top w:val="none" w:sz="0" w:space="0" w:color="auto"/>
        <w:left w:val="none" w:sz="0" w:space="0" w:color="auto"/>
        <w:bottom w:val="none" w:sz="0" w:space="0" w:color="auto"/>
        <w:right w:val="none" w:sz="0" w:space="0" w:color="auto"/>
      </w:divBdr>
    </w:div>
    <w:div w:id="1148282074">
      <w:bodyDiv w:val="1"/>
      <w:marLeft w:val="0"/>
      <w:marRight w:val="0"/>
      <w:marTop w:val="0"/>
      <w:marBottom w:val="0"/>
      <w:divBdr>
        <w:top w:val="none" w:sz="0" w:space="0" w:color="auto"/>
        <w:left w:val="none" w:sz="0" w:space="0" w:color="auto"/>
        <w:bottom w:val="none" w:sz="0" w:space="0" w:color="auto"/>
        <w:right w:val="none" w:sz="0" w:space="0" w:color="auto"/>
      </w:divBdr>
    </w:div>
    <w:div w:id="1174494281">
      <w:bodyDiv w:val="1"/>
      <w:marLeft w:val="0"/>
      <w:marRight w:val="0"/>
      <w:marTop w:val="0"/>
      <w:marBottom w:val="0"/>
      <w:divBdr>
        <w:top w:val="none" w:sz="0" w:space="0" w:color="auto"/>
        <w:left w:val="none" w:sz="0" w:space="0" w:color="auto"/>
        <w:bottom w:val="none" w:sz="0" w:space="0" w:color="auto"/>
        <w:right w:val="none" w:sz="0" w:space="0" w:color="auto"/>
      </w:divBdr>
    </w:div>
    <w:div w:id="1200164456">
      <w:bodyDiv w:val="1"/>
      <w:marLeft w:val="0"/>
      <w:marRight w:val="0"/>
      <w:marTop w:val="0"/>
      <w:marBottom w:val="0"/>
      <w:divBdr>
        <w:top w:val="none" w:sz="0" w:space="0" w:color="auto"/>
        <w:left w:val="none" w:sz="0" w:space="0" w:color="auto"/>
        <w:bottom w:val="none" w:sz="0" w:space="0" w:color="auto"/>
        <w:right w:val="none" w:sz="0" w:space="0" w:color="auto"/>
      </w:divBdr>
    </w:div>
    <w:div w:id="1221163485">
      <w:bodyDiv w:val="1"/>
      <w:marLeft w:val="0"/>
      <w:marRight w:val="0"/>
      <w:marTop w:val="0"/>
      <w:marBottom w:val="0"/>
      <w:divBdr>
        <w:top w:val="none" w:sz="0" w:space="0" w:color="auto"/>
        <w:left w:val="none" w:sz="0" w:space="0" w:color="auto"/>
        <w:bottom w:val="none" w:sz="0" w:space="0" w:color="auto"/>
        <w:right w:val="none" w:sz="0" w:space="0" w:color="auto"/>
      </w:divBdr>
    </w:div>
    <w:div w:id="1278297386">
      <w:bodyDiv w:val="1"/>
      <w:marLeft w:val="0"/>
      <w:marRight w:val="0"/>
      <w:marTop w:val="0"/>
      <w:marBottom w:val="0"/>
      <w:divBdr>
        <w:top w:val="none" w:sz="0" w:space="0" w:color="auto"/>
        <w:left w:val="none" w:sz="0" w:space="0" w:color="auto"/>
        <w:bottom w:val="none" w:sz="0" w:space="0" w:color="auto"/>
        <w:right w:val="none" w:sz="0" w:space="0" w:color="auto"/>
      </w:divBdr>
    </w:div>
    <w:div w:id="1302148839">
      <w:bodyDiv w:val="1"/>
      <w:marLeft w:val="0"/>
      <w:marRight w:val="0"/>
      <w:marTop w:val="0"/>
      <w:marBottom w:val="0"/>
      <w:divBdr>
        <w:top w:val="none" w:sz="0" w:space="0" w:color="auto"/>
        <w:left w:val="none" w:sz="0" w:space="0" w:color="auto"/>
        <w:bottom w:val="none" w:sz="0" w:space="0" w:color="auto"/>
        <w:right w:val="none" w:sz="0" w:space="0" w:color="auto"/>
      </w:divBdr>
    </w:div>
    <w:div w:id="1314679784">
      <w:bodyDiv w:val="1"/>
      <w:marLeft w:val="0"/>
      <w:marRight w:val="0"/>
      <w:marTop w:val="0"/>
      <w:marBottom w:val="0"/>
      <w:divBdr>
        <w:top w:val="none" w:sz="0" w:space="0" w:color="auto"/>
        <w:left w:val="none" w:sz="0" w:space="0" w:color="auto"/>
        <w:bottom w:val="none" w:sz="0" w:space="0" w:color="auto"/>
        <w:right w:val="none" w:sz="0" w:space="0" w:color="auto"/>
      </w:divBdr>
    </w:div>
    <w:div w:id="1321620968">
      <w:bodyDiv w:val="1"/>
      <w:marLeft w:val="0"/>
      <w:marRight w:val="0"/>
      <w:marTop w:val="0"/>
      <w:marBottom w:val="0"/>
      <w:divBdr>
        <w:top w:val="none" w:sz="0" w:space="0" w:color="auto"/>
        <w:left w:val="none" w:sz="0" w:space="0" w:color="auto"/>
        <w:bottom w:val="none" w:sz="0" w:space="0" w:color="auto"/>
        <w:right w:val="none" w:sz="0" w:space="0" w:color="auto"/>
      </w:divBdr>
    </w:div>
    <w:div w:id="1324502586">
      <w:bodyDiv w:val="1"/>
      <w:marLeft w:val="0"/>
      <w:marRight w:val="0"/>
      <w:marTop w:val="0"/>
      <w:marBottom w:val="0"/>
      <w:divBdr>
        <w:top w:val="none" w:sz="0" w:space="0" w:color="auto"/>
        <w:left w:val="none" w:sz="0" w:space="0" w:color="auto"/>
        <w:bottom w:val="none" w:sz="0" w:space="0" w:color="auto"/>
        <w:right w:val="none" w:sz="0" w:space="0" w:color="auto"/>
      </w:divBdr>
    </w:div>
    <w:div w:id="1331712235">
      <w:bodyDiv w:val="1"/>
      <w:marLeft w:val="0"/>
      <w:marRight w:val="0"/>
      <w:marTop w:val="0"/>
      <w:marBottom w:val="0"/>
      <w:divBdr>
        <w:top w:val="none" w:sz="0" w:space="0" w:color="auto"/>
        <w:left w:val="none" w:sz="0" w:space="0" w:color="auto"/>
        <w:bottom w:val="none" w:sz="0" w:space="0" w:color="auto"/>
        <w:right w:val="none" w:sz="0" w:space="0" w:color="auto"/>
      </w:divBdr>
    </w:div>
    <w:div w:id="1332563303">
      <w:bodyDiv w:val="1"/>
      <w:marLeft w:val="0"/>
      <w:marRight w:val="0"/>
      <w:marTop w:val="0"/>
      <w:marBottom w:val="0"/>
      <w:divBdr>
        <w:top w:val="none" w:sz="0" w:space="0" w:color="auto"/>
        <w:left w:val="none" w:sz="0" w:space="0" w:color="auto"/>
        <w:bottom w:val="none" w:sz="0" w:space="0" w:color="auto"/>
        <w:right w:val="none" w:sz="0" w:space="0" w:color="auto"/>
      </w:divBdr>
    </w:div>
    <w:div w:id="1396734692">
      <w:bodyDiv w:val="1"/>
      <w:marLeft w:val="0"/>
      <w:marRight w:val="0"/>
      <w:marTop w:val="0"/>
      <w:marBottom w:val="0"/>
      <w:divBdr>
        <w:top w:val="none" w:sz="0" w:space="0" w:color="auto"/>
        <w:left w:val="none" w:sz="0" w:space="0" w:color="auto"/>
        <w:bottom w:val="none" w:sz="0" w:space="0" w:color="auto"/>
        <w:right w:val="none" w:sz="0" w:space="0" w:color="auto"/>
      </w:divBdr>
    </w:div>
    <w:div w:id="1439062329">
      <w:bodyDiv w:val="1"/>
      <w:marLeft w:val="0"/>
      <w:marRight w:val="0"/>
      <w:marTop w:val="0"/>
      <w:marBottom w:val="0"/>
      <w:divBdr>
        <w:top w:val="none" w:sz="0" w:space="0" w:color="auto"/>
        <w:left w:val="none" w:sz="0" w:space="0" w:color="auto"/>
        <w:bottom w:val="none" w:sz="0" w:space="0" w:color="auto"/>
        <w:right w:val="none" w:sz="0" w:space="0" w:color="auto"/>
      </w:divBdr>
    </w:div>
    <w:div w:id="1447889951">
      <w:bodyDiv w:val="1"/>
      <w:marLeft w:val="0"/>
      <w:marRight w:val="0"/>
      <w:marTop w:val="0"/>
      <w:marBottom w:val="0"/>
      <w:divBdr>
        <w:top w:val="none" w:sz="0" w:space="0" w:color="auto"/>
        <w:left w:val="none" w:sz="0" w:space="0" w:color="auto"/>
        <w:bottom w:val="none" w:sz="0" w:space="0" w:color="auto"/>
        <w:right w:val="none" w:sz="0" w:space="0" w:color="auto"/>
      </w:divBdr>
    </w:div>
    <w:div w:id="1462965036">
      <w:bodyDiv w:val="1"/>
      <w:marLeft w:val="0"/>
      <w:marRight w:val="0"/>
      <w:marTop w:val="0"/>
      <w:marBottom w:val="0"/>
      <w:divBdr>
        <w:top w:val="none" w:sz="0" w:space="0" w:color="auto"/>
        <w:left w:val="none" w:sz="0" w:space="0" w:color="auto"/>
        <w:bottom w:val="none" w:sz="0" w:space="0" w:color="auto"/>
        <w:right w:val="none" w:sz="0" w:space="0" w:color="auto"/>
      </w:divBdr>
    </w:div>
    <w:div w:id="1464812240">
      <w:bodyDiv w:val="1"/>
      <w:marLeft w:val="0"/>
      <w:marRight w:val="0"/>
      <w:marTop w:val="0"/>
      <w:marBottom w:val="0"/>
      <w:divBdr>
        <w:top w:val="none" w:sz="0" w:space="0" w:color="auto"/>
        <w:left w:val="none" w:sz="0" w:space="0" w:color="auto"/>
        <w:bottom w:val="none" w:sz="0" w:space="0" w:color="auto"/>
        <w:right w:val="none" w:sz="0" w:space="0" w:color="auto"/>
      </w:divBdr>
    </w:div>
    <w:div w:id="1555656924">
      <w:bodyDiv w:val="1"/>
      <w:marLeft w:val="0"/>
      <w:marRight w:val="0"/>
      <w:marTop w:val="0"/>
      <w:marBottom w:val="0"/>
      <w:divBdr>
        <w:top w:val="none" w:sz="0" w:space="0" w:color="auto"/>
        <w:left w:val="none" w:sz="0" w:space="0" w:color="auto"/>
        <w:bottom w:val="none" w:sz="0" w:space="0" w:color="auto"/>
        <w:right w:val="none" w:sz="0" w:space="0" w:color="auto"/>
      </w:divBdr>
    </w:div>
    <w:div w:id="1570505218">
      <w:bodyDiv w:val="1"/>
      <w:marLeft w:val="0"/>
      <w:marRight w:val="0"/>
      <w:marTop w:val="0"/>
      <w:marBottom w:val="0"/>
      <w:divBdr>
        <w:top w:val="none" w:sz="0" w:space="0" w:color="auto"/>
        <w:left w:val="none" w:sz="0" w:space="0" w:color="auto"/>
        <w:bottom w:val="none" w:sz="0" w:space="0" w:color="auto"/>
        <w:right w:val="none" w:sz="0" w:space="0" w:color="auto"/>
      </w:divBdr>
    </w:div>
    <w:div w:id="1589272993">
      <w:bodyDiv w:val="1"/>
      <w:marLeft w:val="0"/>
      <w:marRight w:val="0"/>
      <w:marTop w:val="0"/>
      <w:marBottom w:val="0"/>
      <w:divBdr>
        <w:top w:val="none" w:sz="0" w:space="0" w:color="auto"/>
        <w:left w:val="none" w:sz="0" w:space="0" w:color="auto"/>
        <w:bottom w:val="none" w:sz="0" w:space="0" w:color="auto"/>
        <w:right w:val="none" w:sz="0" w:space="0" w:color="auto"/>
      </w:divBdr>
    </w:div>
    <w:div w:id="1593081658">
      <w:bodyDiv w:val="1"/>
      <w:marLeft w:val="0"/>
      <w:marRight w:val="0"/>
      <w:marTop w:val="0"/>
      <w:marBottom w:val="0"/>
      <w:divBdr>
        <w:top w:val="none" w:sz="0" w:space="0" w:color="auto"/>
        <w:left w:val="none" w:sz="0" w:space="0" w:color="auto"/>
        <w:bottom w:val="none" w:sz="0" w:space="0" w:color="auto"/>
        <w:right w:val="none" w:sz="0" w:space="0" w:color="auto"/>
      </w:divBdr>
    </w:div>
    <w:div w:id="1699966153">
      <w:bodyDiv w:val="1"/>
      <w:marLeft w:val="0"/>
      <w:marRight w:val="0"/>
      <w:marTop w:val="0"/>
      <w:marBottom w:val="0"/>
      <w:divBdr>
        <w:top w:val="none" w:sz="0" w:space="0" w:color="auto"/>
        <w:left w:val="none" w:sz="0" w:space="0" w:color="auto"/>
        <w:bottom w:val="none" w:sz="0" w:space="0" w:color="auto"/>
        <w:right w:val="none" w:sz="0" w:space="0" w:color="auto"/>
      </w:divBdr>
    </w:div>
    <w:div w:id="1773083667">
      <w:bodyDiv w:val="1"/>
      <w:marLeft w:val="0"/>
      <w:marRight w:val="0"/>
      <w:marTop w:val="0"/>
      <w:marBottom w:val="0"/>
      <w:divBdr>
        <w:top w:val="none" w:sz="0" w:space="0" w:color="auto"/>
        <w:left w:val="none" w:sz="0" w:space="0" w:color="auto"/>
        <w:bottom w:val="none" w:sz="0" w:space="0" w:color="auto"/>
        <w:right w:val="none" w:sz="0" w:space="0" w:color="auto"/>
      </w:divBdr>
    </w:div>
    <w:div w:id="1803956958">
      <w:bodyDiv w:val="1"/>
      <w:marLeft w:val="0"/>
      <w:marRight w:val="0"/>
      <w:marTop w:val="0"/>
      <w:marBottom w:val="0"/>
      <w:divBdr>
        <w:top w:val="none" w:sz="0" w:space="0" w:color="auto"/>
        <w:left w:val="none" w:sz="0" w:space="0" w:color="auto"/>
        <w:bottom w:val="none" w:sz="0" w:space="0" w:color="auto"/>
        <w:right w:val="none" w:sz="0" w:space="0" w:color="auto"/>
      </w:divBdr>
    </w:div>
    <w:div w:id="1804889349">
      <w:bodyDiv w:val="1"/>
      <w:marLeft w:val="0"/>
      <w:marRight w:val="0"/>
      <w:marTop w:val="0"/>
      <w:marBottom w:val="0"/>
      <w:divBdr>
        <w:top w:val="none" w:sz="0" w:space="0" w:color="auto"/>
        <w:left w:val="none" w:sz="0" w:space="0" w:color="auto"/>
        <w:bottom w:val="none" w:sz="0" w:space="0" w:color="auto"/>
        <w:right w:val="none" w:sz="0" w:space="0" w:color="auto"/>
      </w:divBdr>
    </w:div>
    <w:div w:id="1847792398">
      <w:bodyDiv w:val="1"/>
      <w:marLeft w:val="0"/>
      <w:marRight w:val="0"/>
      <w:marTop w:val="0"/>
      <w:marBottom w:val="0"/>
      <w:divBdr>
        <w:top w:val="none" w:sz="0" w:space="0" w:color="auto"/>
        <w:left w:val="none" w:sz="0" w:space="0" w:color="auto"/>
        <w:bottom w:val="none" w:sz="0" w:space="0" w:color="auto"/>
        <w:right w:val="none" w:sz="0" w:space="0" w:color="auto"/>
      </w:divBdr>
      <w:divsChild>
        <w:div w:id="85269704">
          <w:marLeft w:val="0"/>
          <w:marRight w:val="0"/>
          <w:marTop w:val="0"/>
          <w:marBottom w:val="0"/>
          <w:divBdr>
            <w:top w:val="none" w:sz="0" w:space="0" w:color="auto"/>
            <w:left w:val="none" w:sz="0" w:space="0" w:color="auto"/>
            <w:bottom w:val="none" w:sz="0" w:space="0" w:color="auto"/>
            <w:right w:val="none" w:sz="0" w:space="0" w:color="auto"/>
          </w:divBdr>
        </w:div>
        <w:div w:id="239827954">
          <w:marLeft w:val="0"/>
          <w:marRight w:val="0"/>
          <w:marTop w:val="0"/>
          <w:marBottom w:val="0"/>
          <w:divBdr>
            <w:top w:val="none" w:sz="0" w:space="0" w:color="auto"/>
            <w:left w:val="none" w:sz="0" w:space="0" w:color="auto"/>
            <w:bottom w:val="none" w:sz="0" w:space="0" w:color="auto"/>
            <w:right w:val="none" w:sz="0" w:space="0" w:color="auto"/>
          </w:divBdr>
        </w:div>
        <w:div w:id="424888925">
          <w:marLeft w:val="0"/>
          <w:marRight w:val="0"/>
          <w:marTop w:val="0"/>
          <w:marBottom w:val="0"/>
          <w:divBdr>
            <w:top w:val="none" w:sz="0" w:space="0" w:color="auto"/>
            <w:left w:val="none" w:sz="0" w:space="0" w:color="auto"/>
            <w:bottom w:val="none" w:sz="0" w:space="0" w:color="auto"/>
            <w:right w:val="none" w:sz="0" w:space="0" w:color="auto"/>
          </w:divBdr>
        </w:div>
        <w:div w:id="493424336">
          <w:marLeft w:val="0"/>
          <w:marRight w:val="0"/>
          <w:marTop w:val="0"/>
          <w:marBottom w:val="0"/>
          <w:divBdr>
            <w:top w:val="none" w:sz="0" w:space="0" w:color="auto"/>
            <w:left w:val="none" w:sz="0" w:space="0" w:color="auto"/>
            <w:bottom w:val="none" w:sz="0" w:space="0" w:color="auto"/>
            <w:right w:val="none" w:sz="0" w:space="0" w:color="auto"/>
          </w:divBdr>
        </w:div>
        <w:div w:id="627468779">
          <w:marLeft w:val="0"/>
          <w:marRight w:val="0"/>
          <w:marTop w:val="0"/>
          <w:marBottom w:val="0"/>
          <w:divBdr>
            <w:top w:val="none" w:sz="0" w:space="0" w:color="auto"/>
            <w:left w:val="none" w:sz="0" w:space="0" w:color="auto"/>
            <w:bottom w:val="none" w:sz="0" w:space="0" w:color="auto"/>
            <w:right w:val="none" w:sz="0" w:space="0" w:color="auto"/>
          </w:divBdr>
        </w:div>
        <w:div w:id="653139952">
          <w:marLeft w:val="0"/>
          <w:marRight w:val="0"/>
          <w:marTop w:val="0"/>
          <w:marBottom w:val="0"/>
          <w:divBdr>
            <w:top w:val="none" w:sz="0" w:space="0" w:color="auto"/>
            <w:left w:val="none" w:sz="0" w:space="0" w:color="auto"/>
            <w:bottom w:val="none" w:sz="0" w:space="0" w:color="auto"/>
            <w:right w:val="none" w:sz="0" w:space="0" w:color="auto"/>
          </w:divBdr>
        </w:div>
        <w:div w:id="1022048015">
          <w:marLeft w:val="0"/>
          <w:marRight w:val="0"/>
          <w:marTop w:val="0"/>
          <w:marBottom w:val="0"/>
          <w:divBdr>
            <w:top w:val="none" w:sz="0" w:space="0" w:color="auto"/>
            <w:left w:val="none" w:sz="0" w:space="0" w:color="auto"/>
            <w:bottom w:val="none" w:sz="0" w:space="0" w:color="auto"/>
            <w:right w:val="none" w:sz="0" w:space="0" w:color="auto"/>
          </w:divBdr>
        </w:div>
        <w:div w:id="1180044840">
          <w:marLeft w:val="0"/>
          <w:marRight w:val="0"/>
          <w:marTop w:val="0"/>
          <w:marBottom w:val="0"/>
          <w:divBdr>
            <w:top w:val="none" w:sz="0" w:space="0" w:color="auto"/>
            <w:left w:val="none" w:sz="0" w:space="0" w:color="auto"/>
            <w:bottom w:val="none" w:sz="0" w:space="0" w:color="auto"/>
            <w:right w:val="none" w:sz="0" w:space="0" w:color="auto"/>
          </w:divBdr>
        </w:div>
        <w:div w:id="1207716775">
          <w:marLeft w:val="0"/>
          <w:marRight w:val="0"/>
          <w:marTop w:val="0"/>
          <w:marBottom w:val="0"/>
          <w:divBdr>
            <w:top w:val="none" w:sz="0" w:space="0" w:color="auto"/>
            <w:left w:val="none" w:sz="0" w:space="0" w:color="auto"/>
            <w:bottom w:val="none" w:sz="0" w:space="0" w:color="auto"/>
            <w:right w:val="none" w:sz="0" w:space="0" w:color="auto"/>
          </w:divBdr>
        </w:div>
        <w:div w:id="1326932118">
          <w:marLeft w:val="0"/>
          <w:marRight w:val="0"/>
          <w:marTop w:val="0"/>
          <w:marBottom w:val="0"/>
          <w:divBdr>
            <w:top w:val="none" w:sz="0" w:space="0" w:color="auto"/>
            <w:left w:val="none" w:sz="0" w:space="0" w:color="auto"/>
            <w:bottom w:val="none" w:sz="0" w:space="0" w:color="auto"/>
            <w:right w:val="none" w:sz="0" w:space="0" w:color="auto"/>
          </w:divBdr>
        </w:div>
        <w:div w:id="1457136113">
          <w:marLeft w:val="0"/>
          <w:marRight w:val="0"/>
          <w:marTop w:val="0"/>
          <w:marBottom w:val="0"/>
          <w:divBdr>
            <w:top w:val="none" w:sz="0" w:space="0" w:color="auto"/>
            <w:left w:val="none" w:sz="0" w:space="0" w:color="auto"/>
            <w:bottom w:val="none" w:sz="0" w:space="0" w:color="auto"/>
            <w:right w:val="none" w:sz="0" w:space="0" w:color="auto"/>
          </w:divBdr>
        </w:div>
        <w:div w:id="1572889570">
          <w:marLeft w:val="0"/>
          <w:marRight w:val="0"/>
          <w:marTop w:val="0"/>
          <w:marBottom w:val="0"/>
          <w:divBdr>
            <w:top w:val="none" w:sz="0" w:space="0" w:color="auto"/>
            <w:left w:val="none" w:sz="0" w:space="0" w:color="auto"/>
            <w:bottom w:val="none" w:sz="0" w:space="0" w:color="auto"/>
            <w:right w:val="none" w:sz="0" w:space="0" w:color="auto"/>
          </w:divBdr>
        </w:div>
        <w:div w:id="1831287317">
          <w:marLeft w:val="0"/>
          <w:marRight w:val="0"/>
          <w:marTop w:val="0"/>
          <w:marBottom w:val="0"/>
          <w:divBdr>
            <w:top w:val="none" w:sz="0" w:space="0" w:color="auto"/>
            <w:left w:val="none" w:sz="0" w:space="0" w:color="auto"/>
            <w:bottom w:val="none" w:sz="0" w:space="0" w:color="auto"/>
            <w:right w:val="none" w:sz="0" w:space="0" w:color="auto"/>
          </w:divBdr>
        </w:div>
        <w:div w:id="1984236347">
          <w:marLeft w:val="0"/>
          <w:marRight w:val="0"/>
          <w:marTop w:val="0"/>
          <w:marBottom w:val="0"/>
          <w:divBdr>
            <w:top w:val="none" w:sz="0" w:space="0" w:color="auto"/>
            <w:left w:val="none" w:sz="0" w:space="0" w:color="auto"/>
            <w:bottom w:val="none" w:sz="0" w:space="0" w:color="auto"/>
            <w:right w:val="none" w:sz="0" w:space="0" w:color="auto"/>
          </w:divBdr>
        </w:div>
        <w:div w:id="2000888476">
          <w:marLeft w:val="0"/>
          <w:marRight w:val="0"/>
          <w:marTop w:val="0"/>
          <w:marBottom w:val="0"/>
          <w:divBdr>
            <w:top w:val="none" w:sz="0" w:space="0" w:color="auto"/>
            <w:left w:val="none" w:sz="0" w:space="0" w:color="auto"/>
            <w:bottom w:val="none" w:sz="0" w:space="0" w:color="auto"/>
            <w:right w:val="none" w:sz="0" w:space="0" w:color="auto"/>
          </w:divBdr>
        </w:div>
      </w:divsChild>
    </w:div>
    <w:div w:id="1868983516">
      <w:bodyDiv w:val="1"/>
      <w:marLeft w:val="0"/>
      <w:marRight w:val="0"/>
      <w:marTop w:val="0"/>
      <w:marBottom w:val="0"/>
      <w:divBdr>
        <w:top w:val="none" w:sz="0" w:space="0" w:color="auto"/>
        <w:left w:val="none" w:sz="0" w:space="0" w:color="auto"/>
        <w:bottom w:val="none" w:sz="0" w:space="0" w:color="auto"/>
        <w:right w:val="none" w:sz="0" w:space="0" w:color="auto"/>
      </w:divBdr>
    </w:div>
    <w:div w:id="1874883939">
      <w:bodyDiv w:val="1"/>
      <w:marLeft w:val="0"/>
      <w:marRight w:val="0"/>
      <w:marTop w:val="0"/>
      <w:marBottom w:val="0"/>
      <w:divBdr>
        <w:top w:val="none" w:sz="0" w:space="0" w:color="auto"/>
        <w:left w:val="none" w:sz="0" w:space="0" w:color="auto"/>
        <w:bottom w:val="none" w:sz="0" w:space="0" w:color="auto"/>
        <w:right w:val="none" w:sz="0" w:space="0" w:color="auto"/>
      </w:divBdr>
    </w:div>
    <w:div w:id="1898007250">
      <w:bodyDiv w:val="1"/>
      <w:marLeft w:val="0"/>
      <w:marRight w:val="0"/>
      <w:marTop w:val="0"/>
      <w:marBottom w:val="0"/>
      <w:divBdr>
        <w:top w:val="none" w:sz="0" w:space="0" w:color="auto"/>
        <w:left w:val="none" w:sz="0" w:space="0" w:color="auto"/>
        <w:bottom w:val="none" w:sz="0" w:space="0" w:color="auto"/>
        <w:right w:val="none" w:sz="0" w:space="0" w:color="auto"/>
      </w:divBdr>
    </w:div>
    <w:div w:id="1939485026">
      <w:bodyDiv w:val="1"/>
      <w:marLeft w:val="0"/>
      <w:marRight w:val="0"/>
      <w:marTop w:val="0"/>
      <w:marBottom w:val="0"/>
      <w:divBdr>
        <w:top w:val="none" w:sz="0" w:space="0" w:color="auto"/>
        <w:left w:val="none" w:sz="0" w:space="0" w:color="auto"/>
        <w:bottom w:val="none" w:sz="0" w:space="0" w:color="auto"/>
        <w:right w:val="none" w:sz="0" w:space="0" w:color="auto"/>
      </w:divBdr>
    </w:div>
    <w:div w:id="2018116638">
      <w:bodyDiv w:val="1"/>
      <w:marLeft w:val="0"/>
      <w:marRight w:val="0"/>
      <w:marTop w:val="0"/>
      <w:marBottom w:val="0"/>
      <w:divBdr>
        <w:top w:val="none" w:sz="0" w:space="0" w:color="auto"/>
        <w:left w:val="none" w:sz="0" w:space="0" w:color="auto"/>
        <w:bottom w:val="none" w:sz="0" w:space="0" w:color="auto"/>
        <w:right w:val="none" w:sz="0" w:space="0" w:color="auto"/>
      </w:divBdr>
    </w:div>
    <w:div w:id="2047169493">
      <w:bodyDiv w:val="1"/>
      <w:marLeft w:val="0"/>
      <w:marRight w:val="0"/>
      <w:marTop w:val="0"/>
      <w:marBottom w:val="0"/>
      <w:divBdr>
        <w:top w:val="none" w:sz="0" w:space="0" w:color="auto"/>
        <w:left w:val="none" w:sz="0" w:space="0" w:color="auto"/>
        <w:bottom w:val="none" w:sz="0" w:space="0" w:color="auto"/>
        <w:right w:val="none" w:sz="0" w:space="0" w:color="auto"/>
      </w:divBdr>
    </w:div>
    <w:div w:id="2048868903">
      <w:bodyDiv w:val="1"/>
      <w:marLeft w:val="0"/>
      <w:marRight w:val="0"/>
      <w:marTop w:val="0"/>
      <w:marBottom w:val="0"/>
      <w:divBdr>
        <w:top w:val="none" w:sz="0" w:space="0" w:color="auto"/>
        <w:left w:val="none" w:sz="0" w:space="0" w:color="auto"/>
        <w:bottom w:val="none" w:sz="0" w:space="0" w:color="auto"/>
        <w:right w:val="none" w:sz="0" w:space="0" w:color="auto"/>
      </w:divBdr>
    </w:div>
    <w:div w:id="2110545439">
      <w:bodyDiv w:val="1"/>
      <w:marLeft w:val="0"/>
      <w:marRight w:val="0"/>
      <w:marTop w:val="0"/>
      <w:marBottom w:val="0"/>
      <w:divBdr>
        <w:top w:val="none" w:sz="0" w:space="0" w:color="auto"/>
        <w:left w:val="none" w:sz="0" w:space="0" w:color="auto"/>
        <w:bottom w:val="none" w:sz="0" w:space="0" w:color="auto"/>
        <w:right w:val="none" w:sz="0" w:space="0" w:color="auto"/>
      </w:divBdr>
    </w:div>
    <w:div w:id="2120954034">
      <w:bodyDiv w:val="1"/>
      <w:marLeft w:val="0"/>
      <w:marRight w:val="0"/>
      <w:marTop w:val="0"/>
      <w:marBottom w:val="0"/>
      <w:divBdr>
        <w:top w:val="none" w:sz="0" w:space="0" w:color="auto"/>
        <w:left w:val="none" w:sz="0" w:space="0" w:color="auto"/>
        <w:bottom w:val="none" w:sz="0" w:space="0" w:color="auto"/>
        <w:right w:val="none" w:sz="0" w:space="0" w:color="auto"/>
      </w:divBdr>
    </w:div>
    <w:div w:id="2136169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8668-4946" TargetMode="External"/><Relationship Id="rId13" Type="http://schemas.openxmlformats.org/officeDocument/2006/relationships/hyperlink" Target="https://www.ncbi.nlm.nih.gov/pubmed/?term=Nivatvongs%20S%5BAuthor%5D&amp;cauthor=true&amp;cauthor_uid=184881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cbi.nlm.nih.gov/pubmed/?term=Nivatvongs%20S%5BAuthor%5D&amp;cauthor=true&amp;cauthor_uid=18488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cbi.nlm.nih.gov/pubmed/?term=Nivatvongs%20S%5BAuthor%5D&amp;cauthor=true&amp;cauthor_uid=18488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cbi.nlm.nih.gov/pubmed/?term=Nivatvongs%20S%5BAuthor%5D&amp;cauthor=true&amp;cauthor_uid=1848810" TargetMode="External"/><Relationship Id="rId4" Type="http://schemas.openxmlformats.org/officeDocument/2006/relationships/settings" Target="settings.xml"/><Relationship Id="rId9" Type="http://schemas.openxmlformats.org/officeDocument/2006/relationships/hyperlink" Target="mailto:adriana_ciocalteu@yahoo.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37</Pages>
  <Words>9098</Words>
  <Characters>51863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Name of Journal: World Journal of Gastrointestinal Oncology</vt:lpstr>
    </vt:vector>
  </TitlesOfParts>
  <Company/>
  <LinksUpToDate>false</LinksUpToDate>
  <CharactersWithSpaces>60840</CharactersWithSpaces>
  <SharedDoc>false</SharedDoc>
  <HLinks>
    <vt:vector size="36" baseType="variant">
      <vt:variant>
        <vt:i4>7471190</vt:i4>
      </vt:variant>
      <vt:variant>
        <vt:i4>15</vt:i4>
      </vt:variant>
      <vt:variant>
        <vt:i4>0</vt:i4>
      </vt:variant>
      <vt:variant>
        <vt:i4>5</vt:i4>
      </vt:variant>
      <vt:variant>
        <vt:lpwstr>https://www.ncbi.nlm.nih.gov/pubmed/?term=Nivatvongs%20S%5BAuthor%5D&amp;cauthor=true&amp;cauthor_uid=1848810</vt:lpwstr>
      </vt:variant>
      <vt:variant>
        <vt:lpwstr/>
      </vt:variant>
      <vt:variant>
        <vt:i4>7471190</vt:i4>
      </vt:variant>
      <vt:variant>
        <vt:i4>12</vt:i4>
      </vt:variant>
      <vt:variant>
        <vt:i4>0</vt:i4>
      </vt:variant>
      <vt:variant>
        <vt:i4>5</vt:i4>
      </vt:variant>
      <vt:variant>
        <vt:lpwstr>https://www.ncbi.nlm.nih.gov/pubmed/?term=Nivatvongs%20S%5BAuthor%5D&amp;cauthor=true&amp;cauthor_uid=1848810</vt:lpwstr>
      </vt:variant>
      <vt:variant>
        <vt:lpwstr/>
      </vt:variant>
      <vt:variant>
        <vt:i4>7471190</vt:i4>
      </vt:variant>
      <vt:variant>
        <vt:i4>9</vt:i4>
      </vt:variant>
      <vt:variant>
        <vt:i4>0</vt:i4>
      </vt:variant>
      <vt:variant>
        <vt:i4>5</vt:i4>
      </vt:variant>
      <vt:variant>
        <vt:lpwstr>https://www.ncbi.nlm.nih.gov/pubmed/?term=Nivatvongs%20S%5BAuthor%5D&amp;cauthor=true&amp;cauthor_uid=1848810</vt:lpwstr>
      </vt:variant>
      <vt:variant>
        <vt:lpwstr/>
      </vt:variant>
      <vt:variant>
        <vt:i4>7471190</vt:i4>
      </vt:variant>
      <vt:variant>
        <vt:i4>6</vt:i4>
      </vt:variant>
      <vt:variant>
        <vt:i4>0</vt:i4>
      </vt:variant>
      <vt:variant>
        <vt:i4>5</vt:i4>
      </vt:variant>
      <vt:variant>
        <vt:lpwstr>https://www.ncbi.nlm.nih.gov/pubmed/?term=Nivatvongs%20S%5BAuthor%5D&amp;cauthor=true&amp;cauthor_uid=1848810</vt:lpwstr>
      </vt:variant>
      <vt:variant>
        <vt:lpwstr/>
      </vt:variant>
      <vt:variant>
        <vt:i4>7143546</vt:i4>
      </vt:variant>
      <vt:variant>
        <vt:i4>3</vt:i4>
      </vt:variant>
      <vt:variant>
        <vt:i4>0</vt:i4>
      </vt:variant>
      <vt:variant>
        <vt:i4>5</vt:i4>
      </vt:variant>
      <vt:variant>
        <vt:lpwstr>mailto:adriana_ciocalteu@yahoo.com</vt:lpwstr>
      </vt:variant>
      <vt:variant>
        <vt:lpwstr/>
      </vt:variant>
      <vt:variant>
        <vt:i4>5898261</vt:i4>
      </vt:variant>
      <vt:variant>
        <vt:i4>0</vt:i4>
      </vt:variant>
      <vt:variant>
        <vt:i4>0</vt:i4>
      </vt:variant>
      <vt:variant>
        <vt:i4>5</vt:i4>
      </vt:variant>
      <vt:variant>
        <vt:lpwstr>https://orcid.org/0000-0002-8668-4946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Gastrointestinal Oncology</dc:title>
  <dc:creator>Adriana</dc:creator>
  <cp:lastModifiedBy>Administrator</cp:lastModifiedBy>
  <cp:revision>3</cp:revision>
  <cp:lastPrinted>1900-12-31T16:00:00Z</cp:lastPrinted>
  <dcterms:created xsi:type="dcterms:W3CDTF">2019-01-08T08:20:00Z</dcterms:created>
  <dcterms:modified xsi:type="dcterms:W3CDTF">2019-01-08T09:26:00Z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Timer">
    <vt:i4>6015</vt:i4>
  </property>
  <property fmtid="{D5CDD505-2E9C-101B-9397-08002B2CF9AE}" pid="3" name="UseTimer">
    <vt:bool>false</vt:bool>
  </property>
  <property fmtid="{D5CDD505-2E9C-101B-9397-08002B2CF9AE}" pid="4" name="LastTick">
    <vt:r8>43416.4811458333</vt:r8>
  </property>
</Properties>
</file>