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4D" w:rsidRPr="009305D0" w:rsidRDefault="003F0A4D" w:rsidP="003068D0">
      <w:pPr>
        <w:widowControl/>
        <w:wordWrap/>
        <w:adjustRightInd w:val="0"/>
        <w:snapToGrid w:val="0"/>
        <w:spacing w:line="360" w:lineRule="auto"/>
        <w:rPr>
          <w:rFonts w:ascii="Book Antiqua" w:eastAsia="SimSun" w:hAnsi="Book Antiqua" w:cs="Times New Roman"/>
          <w:b/>
          <w:i/>
          <w:sz w:val="24"/>
          <w:szCs w:val="24"/>
          <w:lang w:eastAsia="zh-CN"/>
        </w:rPr>
      </w:pPr>
      <w:bookmarkStart w:id="0" w:name="OLE_LINK718"/>
      <w:bookmarkStart w:id="1" w:name="OLE_LINK719"/>
      <w:bookmarkStart w:id="2" w:name="OLE_LINK645"/>
      <w:bookmarkStart w:id="3" w:name="OLE_LINK661"/>
      <w:bookmarkStart w:id="4" w:name="OLE_LINK1068"/>
      <w:r w:rsidRPr="009305D0">
        <w:rPr>
          <w:rFonts w:ascii="Book Antiqua" w:eastAsia="Times New Roman" w:hAnsi="Book Antiqua" w:cs="Times New Roman"/>
          <w:b/>
          <w:sz w:val="24"/>
          <w:szCs w:val="24"/>
        </w:rPr>
        <w:t xml:space="preserve">Name of </w:t>
      </w:r>
      <w:r w:rsidRPr="009305D0">
        <w:rPr>
          <w:rFonts w:ascii="Book Antiqua" w:eastAsia="Times New Roman" w:hAnsi="Book Antiqua" w:cs="Times New Roman"/>
          <w:b/>
          <w:caps/>
          <w:sz w:val="24"/>
          <w:szCs w:val="24"/>
        </w:rPr>
        <w:t>j</w:t>
      </w:r>
      <w:r w:rsidRPr="009305D0">
        <w:rPr>
          <w:rFonts w:ascii="Book Antiqua" w:eastAsia="Times New Roman" w:hAnsi="Book Antiqua" w:cs="Times New Roman"/>
          <w:b/>
          <w:sz w:val="24"/>
          <w:szCs w:val="24"/>
        </w:rPr>
        <w:t>ournal:</w:t>
      </w:r>
      <w:r w:rsidRPr="009305D0">
        <w:rPr>
          <w:rFonts w:ascii="Book Antiqua" w:eastAsia="Times New Roman" w:hAnsi="Book Antiqua" w:cs="Times New Roman"/>
          <w:b/>
          <w:i/>
          <w:sz w:val="24"/>
          <w:szCs w:val="24"/>
        </w:rPr>
        <w:t xml:space="preserve"> World Journal of </w:t>
      </w:r>
      <w:bookmarkStart w:id="5" w:name="OLE_LINK1222"/>
      <w:bookmarkStart w:id="6" w:name="OLE_LINK1223"/>
      <w:r w:rsidRPr="009305D0">
        <w:rPr>
          <w:rFonts w:ascii="Book Antiqua" w:eastAsia="Times New Roman" w:hAnsi="Book Antiqua" w:cs="Times New Roman"/>
          <w:b/>
          <w:i/>
          <w:sz w:val="24"/>
          <w:szCs w:val="24"/>
        </w:rPr>
        <w:t>Gastroenterology</w:t>
      </w:r>
      <w:bookmarkEnd w:id="0"/>
      <w:bookmarkEnd w:id="1"/>
      <w:bookmarkEnd w:id="2"/>
      <w:bookmarkEnd w:id="3"/>
      <w:bookmarkEnd w:id="4"/>
      <w:bookmarkEnd w:id="5"/>
      <w:bookmarkEnd w:id="6"/>
    </w:p>
    <w:p w:rsidR="002728D0" w:rsidRPr="009305D0" w:rsidRDefault="002728D0" w:rsidP="003068D0">
      <w:pPr>
        <w:widowControl/>
        <w:wordWrap/>
        <w:adjustRightInd w:val="0"/>
        <w:snapToGrid w:val="0"/>
        <w:spacing w:line="360" w:lineRule="auto"/>
        <w:rPr>
          <w:rFonts w:ascii="Book Antiqua" w:eastAsia="SimSun" w:hAnsi="Book Antiqua" w:cs="Times New Roman"/>
          <w:b/>
          <w:sz w:val="24"/>
          <w:szCs w:val="24"/>
          <w:lang w:eastAsia="zh-CN"/>
        </w:rPr>
      </w:pPr>
      <w:r w:rsidRPr="009305D0">
        <w:rPr>
          <w:rFonts w:ascii="Book Antiqua" w:eastAsia="SimSun" w:hAnsi="Book Antiqua" w:cs="Times New Roman"/>
          <w:b/>
          <w:sz w:val="24"/>
          <w:szCs w:val="24"/>
          <w:lang w:eastAsia="zh-CN"/>
        </w:rPr>
        <w:t>Manuscript NO:</w:t>
      </w:r>
      <w:r w:rsidRPr="009305D0">
        <w:rPr>
          <w:rFonts w:ascii="Book Antiqua" w:eastAsia="SimSun" w:hAnsi="Book Antiqua" w:cs="Times New Roman" w:hint="eastAsia"/>
          <w:b/>
          <w:sz w:val="24"/>
          <w:szCs w:val="24"/>
          <w:lang w:eastAsia="zh-CN"/>
        </w:rPr>
        <w:t xml:space="preserve"> 42990</w:t>
      </w:r>
    </w:p>
    <w:p w:rsidR="002728D0" w:rsidRPr="009305D0" w:rsidRDefault="003F0A4D" w:rsidP="003068D0">
      <w:pPr>
        <w:widowControl/>
        <w:wordWrap/>
        <w:snapToGrid w:val="0"/>
        <w:spacing w:line="360" w:lineRule="auto"/>
        <w:rPr>
          <w:rFonts w:ascii="Book Antiqua" w:eastAsia="SimSun" w:hAnsi="Book Antiqua" w:cs="Times New Roman"/>
          <w:b/>
          <w:sz w:val="24"/>
          <w:szCs w:val="24"/>
          <w:lang w:eastAsia="zh-CN"/>
        </w:rPr>
      </w:pPr>
      <w:r w:rsidRPr="009305D0">
        <w:rPr>
          <w:rFonts w:ascii="Book Antiqua" w:hAnsi="Book Antiqua" w:cs="Times New Roman"/>
          <w:b/>
          <w:sz w:val="24"/>
          <w:szCs w:val="24"/>
        </w:rPr>
        <w:t xml:space="preserve">Manuscript Type: </w:t>
      </w:r>
      <w:r w:rsidR="002728D0" w:rsidRPr="009305D0">
        <w:rPr>
          <w:rFonts w:ascii="Book Antiqua" w:hAnsi="Book Antiqua" w:cs="Times New Roman"/>
          <w:b/>
          <w:sz w:val="24"/>
          <w:szCs w:val="24"/>
        </w:rPr>
        <w:t>ORIGINAL ARTICLE</w:t>
      </w:r>
    </w:p>
    <w:p w:rsidR="002728D0" w:rsidRPr="009305D0" w:rsidRDefault="002728D0" w:rsidP="003068D0">
      <w:pPr>
        <w:widowControl/>
        <w:wordWrap/>
        <w:snapToGrid w:val="0"/>
        <w:spacing w:line="360" w:lineRule="auto"/>
        <w:rPr>
          <w:rFonts w:ascii="Book Antiqua" w:eastAsia="SimSun" w:hAnsi="Book Antiqua" w:cs="Times New Roman"/>
          <w:b/>
          <w:sz w:val="24"/>
          <w:szCs w:val="24"/>
          <w:lang w:eastAsia="zh-CN"/>
        </w:rPr>
      </w:pPr>
    </w:p>
    <w:p w:rsidR="00E1782F" w:rsidRPr="009305D0" w:rsidRDefault="003F0A4D" w:rsidP="003068D0">
      <w:pPr>
        <w:widowControl/>
        <w:wordWrap/>
        <w:snapToGrid w:val="0"/>
        <w:spacing w:line="360" w:lineRule="auto"/>
        <w:rPr>
          <w:rFonts w:ascii="Book Antiqua" w:eastAsia="SimSun" w:hAnsi="Book Antiqua" w:cs="Times New Roman"/>
          <w:b/>
          <w:i/>
          <w:sz w:val="24"/>
          <w:szCs w:val="24"/>
          <w:lang w:eastAsia="zh-CN"/>
        </w:rPr>
      </w:pPr>
      <w:r w:rsidRPr="009305D0">
        <w:rPr>
          <w:rFonts w:ascii="Book Antiqua" w:hAnsi="Book Antiqua" w:cs="Times New Roman"/>
          <w:b/>
          <w:i/>
          <w:sz w:val="24"/>
          <w:szCs w:val="24"/>
        </w:rPr>
        <w:t>Retrospective Study</w:t>
      </w:r>
    </w:p>
    <w:p w:rsidR="00E1782F" w:rsidRPr="009305D0" w:rsidRDefault="00E1782F" w:rsidP="003068D0">
      <w:pPr>
        <w:widowControl/>
        <w:wordWrap/>
        <w:adjustRightInd w:val="0"/>
        <w:snapToGrid w:val="0"/>
        <w:spacing w:line="360" w:lineRule="auto"/>
        <w:rPr>
          <w:rFonts w:ascii="Book Antiqua" w:eastAsiaTheme="majorHAnsi" w:hAnsi="Book Antiqua" w:cs="Times New Roman"/>
          <w:b/>
          <w:kern w:val="0"/>
          <w:sz w:val="24"/>
          <w:szCs w:val="24"/>
        </w:rPr>
      </w:pPr>
      <w:bookmarkStart w:id="7" w:name="_Hlk528066158"/>
      <w:r w:rsidRPr="009305D0">
        <w:rPr>
          <w:rFonts w:ascii="Book Antiqua" w:eastAsiaTheme="majorHAnsi" w:hAnsi="Book Antiqua" w:cs="Times New Roman"/>
          <w:b/>
          <w:kern w:val="0"/>
          <w:sz w:val="24"/>
          <w:szCs w:val="24"/>
        </w:rPr>
        <w:t xml:space="preserve">Treatment for gastric </w:t>
      </w:r>
      <w:r w:rsidR="00844CB5" w:rsidRPr="009305D0">
        <w:rPr>
          <w:rFonts w:ascii="Book Antiqua" w:eastAsiaTheme="majorHAnsi" w:hAnsi="Book Antiqua" w:cs="Times New Roman"/>
          <w:b/>
          <w:kern w:val="0"/>
          <w:sz w:val="24"/>
          <w:szCs w:val="24"/>
        </w:rPr>
        <w:t>‘</w:t>
      </w:r>
      <w:r w:rsidRPr="009305D0">
        <w:rPr>
          <w:rFonts w:ascii="Book Antiqua" w:eastAsiaTheme="majorHAnsi" w:hAnsi="Book Antiqua" w:cs="Times New Roman"/>
          <w:b/>
          <w:kern w:val="0"/>
          <w:sz w:val="24"/>
          <w:szCs w:val="24"/>
        </w:rPr>
        <w:t>indefinite for neoplasm/dysplasia</w:t>
      </w:r>
      <w:r w:rsidR="00844CB5" w:rsidRPr="009305D0">
        <w:rPr>
          <w:rFonts w:ascii="Book Antiqua" w:eastAsiaTheme="majorHAnsi" w:hAnsi="Book Antiqua" w:cs="Times New Roman"/>
          <w:b/>
          <w:kern w:val="0"/>
          <w:sz w:val="24"/>
          <w:szCs w:val="24"/>
        </w:rPr>
        <w:t xml:space="preserve">’ </w:t>
      </w:r>
      <w:r w:rsidRPr="009305D0">
        <w:rPr>
          <w:rFonts w:ascii="Book Antiqua" w:eastAsiaTheme="majorHAnsi" w:hAnsi="Book Antiqua" w:cs="Times New Roman"/>
          <w:b/>
          <w:kern w:val="0"/>
          <w:sz w:val="24"/>
          <w:szCs w:val="24"/>
        </w:rPr>
        <w:t>lesions based on predictive factors</w:t>
      </w:r>
    </w:p>
    <w:bookmarkEnd w:id="7"/>
    <w:p w:rsidR="00E1782F" w:rsidRPr="009305D0" w:rsidRDefault="00E1782F" w:rsidP="003068D0">
      <w:pPr>
        <w:widowControl/>
        <w:kinsoku w:val="0"/>
        <w:wordWrap/>
        <w:overflowPunct w:val="0"/>
        <w:adjustRightInd w:val="0"/>
        <w:snapToGrid w:val="0"/>
        <w:spacing w:line="360" w:lineRule="auto"/>
        <w:rPr>
          <w:rFonts w:ascii="Book Antiqua" w:eastAsia="Batang" w:hAnsi="Book Antiqua" w:cs="Times New Roman"/>
          <w:bCs/>
          <w:kern w:val="0"/>
          <w:sz w:val="24"/>
          <w:szCs w:val="24"/>
        </w:rPr>
      </w:pPr>
    </w:p>
    <w:p w:rsidR="00E1782F" w:rsidRPr="009305D0" w:rsidRDefault="00E1782F" w:rsidP="003068D0">
      <w:pPr>
        <w:pStyle w:val="CommentText"/>
        <w:widowControl/>
        <w:wordWrap/>
        <w:snapToGrid w:val="0"/>
        <w:spacing w:line="360" w:lineRule="auto"/>
        <w:jc w:val="both"/>
        <w:rPr>
          <w:rFonts w:ascii="Book Antiqua" w:hAnsi="Book Antiqua"/>
          <w:sz w:val="24"/>
          <w:szCs w:val="24"/>
        </w:rPr>
      </w:pPr>
      <w:r w:rsidRPr="009305D0">
        <w:rPr>
          <w:rFonts w:ascii="Book Antiqua" w:eastAsia="Batang" w:hAnsi="Book Antiqua" w:cs="Times New Roman"/>
          <w:bCs/>
          <w:kern w:val="0"/>
          <w:sz w:val="24"/>
          <w:szCs w:val="24"/>
        </w:rPr>
        <w:t xml:space="preserve">Kang HS </w:t>
      </w:r>
      <w:r w:rsidRPr="009305D0">
        <w:rPr>
          <w:rFonts w:ascii="Book Antiqua" w:eastAsia="Batang" w:hAnsi="Book Antiqua" w:cs="Times New Roman"/>
          <w:bCs/>
          <w:i/>
          <w:kern w:val="0"/>
          <w:sz w:val="24"/>
          <w:szCs w:val="24"/>
        </w:rPr>
        <w:t>et al.</w:t>
      </w:r>
      <w:r w:rsidR="002728D0" w:rsidRPr="009305D0">
        <w:rPr>
          <w:rFonts w:ascii="Book Antiqua" w:eastAsia="SimSun" w:hAnsi="Book Antiqua" w:cs="Times New Roman" w:hint="eastAsia"/>
          <w:bCs/>
          <w:i/>
          <w:kern w:val="0"/>
          <w:sz w:val="24"/>
          <w:szCs w:val="24"/>
          <w:lang w:eastAsia="zh-CN"/>
        </w:rPr>
        <w:t xml:space="preserve"> </w:t>
      </w:r>
      <w:r w:rsidR="005E513B" w:rsidRPr="009305D0">
        <w:rPr>
          <w:rFonts w:ascii="Book Antiqua" w:eastAsiaTheme="majorHAnsi" w:hAnsi="Book Antiqua" w:cs="Times New Roman"/>
          <w:kern w:val="0"/>
          <w:sz w:val="24"/>
          <w:szCs w:val="24"/>
        </w:rPr>
        <w:t>G</w:t>
      </w:r>
      <w:r w:rsidRPr="009305D0">
        <w:rPr>
          <w:rFonts w:ascii="Book Antiqua" w:eastAsiaTheme="majorHAnsi" w:hAnsi="Book Antiqua" w:cs="Times New Roman"/>
          <w:kern w:val="0"/>
          <w:sz w:val="24"/>
          <w:szCs w:val="24"/>
        </w:rPr>
        <w:t xml:space="preserve">astric </w:t>
      </w:r>
      <w:r w:rsidR="002728D0" w:rsidRPr="009305D0">
        <w:rPr>
          <w:rFonts w:ascii="Book Antiqua" w:eastAsiaTheme="majorHAnsi" w:hAnsi="Book Antiqua" w:cs="Times New Roman"/>
          <w:kern w:val="0"/>
          <w:sz w:val="24"/>
          <w:szCs w:val="24"/>
        </w:rPr>
        <w:t>IFND</w:t>
      </w:r>
      <w:r w:rsidR="002728D0"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lesion</w:t>
      </w:r>
      <w:r w:rsidR="005E513B" w:rsidRPr="009305D0">
        <w:rPr>
          <w:rFonts w:ascii="Book Antiqua" w:hAnsi="Book Antiqua" w:cs="Times New Roman"/>
          <w:sz w:val="24"/>
          <w:szCs w:val="24"/>
        </w:rPr>
        <w:t xml:space="preserve"> diagnosis</w:t>
      </w:r>
    </w:p>
    <w:p w:rsidR="00E1782F" w:rsidRPr="009305D0" w:rsidRDefault="00E1782F" w:rsidP="003068D0">
      <w:pPr>
        <w:widowControl/>
        <w:wordWrap/>
        <w:autoSpaceDE/>
        <w:autoSpaceDN/>
        <w:snapToGrid w:val="0"/>
        <w:spacing w:line="360" w:lineRule="auto"/>
        <w:rPr>
          <w:rFonts w:ascii="Book Antiqua" w:hAnsi="Book Antiqua" w:cs="Times New Roman"/>
          <w:bCs/>
          <w:sz w:val="24"/>
          <w:szCs w:val="24"/>
        </w:rPr>
      </w:pPr>
    </w:p>
    <w:p w:rsidR="00E1782F" w:rsidRPr="009305D0" w:rsidRDefault="00E1782F" w:rsidP="003068D0">
      <w:pPr>
        <w:widowControl/>
        <w:wordWrap/>
        <w:snapToGrid w:val="0"/>
        <w:spacing w:line="360" w:lineRule="auto"/>
        <w:rPr>
          <w:rFonts w:ascii="Book Antiqua" w:eastAsiaTheme="majorHAnsi" w:hAnsi="Book Antiqua" w:cs="Times New Roman"/>
          <w:sz w:val="24"/>
          <w:szCs w:val="24"/>
        </w:rPr>
      </w:pPr>
      <w:bookmarkStart w:id="8" w:name="_Hlk528066640"/>
      <w:r w:rsidRPr="009305D0">
        <w:rPr>
          <w:rFonts w:ascii="Book Antiqua" w:hAnsi="Book Antiqua" w:cs="Times New Roman"/>
          <w:bCs/>
          <w:sz w:val="24"/>
          <w:szCs w:val="24"/>
        </w:rPr>
        <w:t xml:space="preserve">Mi Jung Kwon, Ho Suk Kang, </w:t>
      </w:r>
      <w:r w:rsidRPr="009305D0">
        <w:rPr>
          <w:rFonts w:ascii="Book Antiqua" w:eastAsiaTheme="majorHAnsi" w:hAnsi="Book Antiqua" w:cs="Times New Roman"/>
          <w:sz w:val="24"/>
          <w:szCs w:val="24"/>
        </w:rPr>
        <w:t xml:space="preserve">Hyeon Tae Kim, </w:t>
      </w:r>
      <w:proofErr w:type="spellStart"/>
      <w:r w:rsidRPr="009305D0">
        <w:rPr>
          <w:rStyle w:val="pagecontents"/>
          <w:rFonts w:ascii="Book Antiqua" w:hAnsi="Book Antiqua"/>
          <w:sz w:val="24"/>
          <w:szCs w:val="24"/>
        </w:rPr>
        <w:t>Jin</w:t>
      </w:r>
      <w:proofErr w:type="spellEnd"/>
      <w:r w:rsidRPr="009305D0">
        <w:rPr>
          <w:rStyle w:val="pagecontents"/>
          <w:rFonts w:ascii="Book Antiqua" w:hAnsi="Book Antiqua"/>
          <w:sz w:val="24"/>
          <w:szCs w:val="24"/>
        </w:rPr>
        <w:t xml:space="preserve"> Woo Choo, Bo Hyun Lee, Sung </w:t>
      </w:r>
      <w:proofErr w:type="spellStart"/>
      <w:r w:rsidRPr="009305D0">
        <w:rPr>
          <w:rStyle w:val="pagecontents"/>
          <w:rFonts w:ascii="Book Antiqua" w:hAnsi="Book Antiqua"/>
          <w:sz w:val="24"/>
          <w:szCs w:val="24"/>
        </w:rPr>
        <w:t>Eun</w:t>
      </w:r>
      <w:proofErr w:type="spellEnd"/>
      <w:r w:rsidRPr="009305D0">
        <w:rPr>
          <w:rStyle w:val="pagecontents"/>
          <w:rFonts w:ascii="Book Antiqua" w:hAnsi="Book Antiqua"/>
          <w:sz w:val="24"/>
          <w:szCs w:val="24"/>
        </w:rPr>
        <w:t xml:space="preserve"> Hong, </w:t>
      </w:r>
      <w:proofErr w:type="spellStart"/>
      <w:r w:rsidRPr="009305D0">
        <w:rPr>
          <w:rStyle w:val="pagecontents"/>
          <w:rFonts w:ascii="Book Antiqua" w:hAnsi="Book Antiqua"/>
          <w:sz w:val="24"/>
          <w:szCs w:val="24"/>
        </w:rPr>
        <w:t>Kun</w:t>
      </w:r>
      <w:proofErr w:type="spellEnd"/>
      <w:r w:rsidRPr="009305D0">
        <w:rPr>
          <w:rStyle w:val="pagecontents"/>
          <w:rFonts w:ascii="Book Antiqua" w:hAnsi="Book Antiqua"/>
          <w:sz w:val="24"/>
          <w:szCs w:val="24"/>
        </w:rPr>
        <w:t xml:space="preserve"> Ha Park, Dong Min Jung,</w:t>
      </w:r>
      <w:r w:rsidR="00AA697E" w:rsidRPr="009305D0">
        <w:rPr>
          <w:rStyle w:val="pagecontents"/>
          <w:rFonts w:ascii="Book Antiqua" w:hAnsi="Book Antiqua"/>
          <w:sz w:val="24"/>
          <w:szCs w:val="24"/>
        </w:rPr>
        <w:t xml:space="preserve"> </w:t>
      </w:r>
      <w:r w:rsidRPr="009305D0">
        <w:rPr>
          <w:rFonts w:ascii="Book Antiqua" w:eastAsiaTheme="majorHAnsi" w:hAnsi="Book Antiqua" w:cs="Times New Roman"/>
          <w:sz w:val="24"/>
          <w:szCs w:val="24"/>
        </w:rPr>
        <w:t xml:space="preserve">Hyun Lim, Jae Seung Soh, Sung </w:t>
      </w:r>
      <w:proofErr w:type="spellStart"/>
      <w:r w:rsidRPr="009305D0">
        <w:rPr>
          <w:rFonts w:ascii="Book Antiqua" w:eastAsiaTheme="majorHAnsi" w:hAnsi="Book Antiqua" w:cs="Times New Roman"/>
          <w:sz w:val="24"/>
          <w:szCs w:val="24"/>
        </w:rPr>
        <w:t>Hoon</w:t>
      </w:r>
      <w:proofErr w:type="spellEnd"/>
      <w:r w:rsidRPr="009305D0">
        <w:rPr>
          <w:rFonts w:ascii="Book Antiqua" w:eastAsiaTheme="majorHAnsi" w:hAnsi="Book Antiqua" w:cs="Times New Roman"/>
          <w:sz w:val="24"/>
          <w:szCs w:val="24"/>
        </w:rPr>
        <w:t xml:space="preserve"> Moon, </w:t>
      </w:r>
      <w:hyperlink r:id="rId8" w:history="1">
        <w:r w:rsidRPr="009305D0">
          <w:rPr>
            <w:rFonts w:ascii="Book Antiqua" w:eastAsia="Gulim" w:hAnsi="Book Antiqua" w:cs="Times New Roman"/>
            <w:kern w:val="0"/>
            <w:sz w:val="24"/>
            <w:szCs w:val="24"/>
          </w:rPr>
          <w:t xml:space="preserve">Jong </w:t>
        </w:r>
        <w:proofErr w:type="spellStart"/>
        <w:r w:rsidRPr="009305D0">
          <w:rPr>
            <w:rFonts w:ascii="Book Antiqua" w:eastAsia="Gulim" w:hAnsi="Book Antiqua" w:cs="Times New Roman"/>
            <w:kern w:val="0"/>
            <w:sz w:val="24"/>
            <w:szCs w:val="24"/>
          </w:rPr>
          <w:t>Hyeok</w:t>
        </w:r>
        <w:proofErr w:type="spellEnd"/>
        <w:r w:rsidRPr="009305D0">
          <w:rPr>
            <w:rFonts w:ascii="Book Antiqua" w:eastAsia="Gulim" w:hAnsi="Book Antiqua" w:cs="Times New Roman"/>
            <w:kern w:val="0"/>
            <w:sz w:val="24"/>
            <w:szCs w:val="24"/>
          </w:rPr>
          <w:t xml:space="preserve"> Kim</w:t>
        </w:r>
      </w:hyperlink>
      <w:r w:rsidRPr="009305D0">
        <w:rPr>
          <w:rFonts w:ascii="Book Antiqua" w:eastAsia="Gulim" w:hAnsi="Book Antiqua" w:cs="Times New Roman"/>
          <w:kern w:val="0"/>
          <w:sz w:val="24"/>
          <w:szCs w:val="24"/>
        </w:rPr>
        <w:t>,</w:t>
      </w:r>
      <w:r w:rsidR="00795EB8" w:rsidRPr="009305D0">
        <w:rPr>
          <w:rFonts w:ascii="Book Antiqua" w:eastAsia="Gulim" w:hAnsi="Book Antiqua" w:cs="Times New Roman"/>
          <w:kern w:val="0"/>
          <w:sz w:val="24"/>
          <w:szCs w:val="24"/>
        </w:rPr>
        <w:t xml:space="preserve"> </w:t>
      </w:r>
      <w:proofErr w:type="spellStart"/>
      <w:r w:rsidRPr="009305D0">
        <w:rPr>
          <w:rFonts w:ascii="Book Antiqua" w:eastAsiaTheme="majorHAnsi" w:hAnsi="Book Antiqua" w:cs="Times New Roman"/>
          <w:bCs/>
          <w:sz w:val="24"/>
          <w:szCs w:val="24"/>
        </w:rPr>
        <w:t>Hye</w:t>
      </w:r>
      <w:proofErr w:type="spellEnd"/>
      <w:r w:rsidRPr="009305D0">
        <w:rPr>
          <w:rFonts w:ascii="Book Antiqua" w:eastAsiaTheme="majorHAnsi" w:hAnsi="Book Antiqua" w:cs="Times New Roman"/>
          <w:bCs/>
          <w:sz w:val="24"/>
          <w:szCs w:val="24"/>
        </w:rPr>
        <w:t xml:space="preserve">-Rim Park, Soo Kee Min, </w:t>
      </w:r>
      <w:proofErr w:type="spellStart"/>
      <w:r w:rsidRPr="009305D0">
        <w:rPr>
          <w:rFonts w:ascii="Book Antiqua" w:eastAsiaTheme="majorHAnsi" w:hAnsi="Book Antiqua" w:cs="Times New Roman"/>
          <w:bCs/>
          <w:sz w:val="24"/>
          <w:szCs w:val="24"/>
        </w:rPr>
        <w:t>Jin</w:t>
      </w:r>
      <w:proofErr w:type="spellEnd"/>
      <w:r w:rsidRPr="009305D0">
        <w:rPr>
          <w:rFonts w:ascii="Book Antiqua" w:eastAsiaTheme="majorHAnsi" w:hAnsi="Book Antiqua" w:cs="Times New Roman"/>
          <w:bCs/>
          <w:sz w:val="24"/>
          <w:szCs w:val="24"/>
        </w:rPr>
        <w:t xml:space="preserve"> won </w:t>
      </w:r>
      <w:proofErr w:type="spellStart"/>
      <w:r w:rsidRPr="009305D0">
        <w:rPr>
          <w:rFonts w:ascii="Book Antiqua" w:eastAsiaTheme="majorHAnsi" w:hAnsi="Book Antiqua" w:cs="Times New Roman"/>
          <w:bCs/>
          <w:sz w:val="24"/>
          <w:szCs w:val="24"/>
        </w:rPr>
        <w:t>Seo</w:t>
      </w:r>
      <w:proofErr w:type="spellEnd"/>
      <w:r w:rsidRPr="009305D0">
        <w:rPr>
          <w:rFonts w:ascii="Book Antiqua" w:eastAsiaTheme="majorHAnsi" w:hAnsi="Book Antiqua" w:cs="Times New Roman"/>
          <w:bCs/>
          <w:sz w:val="24"/>
          <w:szCs w:val="24"/>
        </w:rPr>
        <w:t>, Ji-Young Choe</w:t>
      </w:r>
    </w:p>
    <w:bookmarkEnd w:id="8"/>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p>
    <w:p w:rsidR="00E1782F" w:rsidRPr="009305D0" w:rsidRDefault="00E1782F" w:rsidP="003068D0">
      <w:pPr>
        <w:widowControl/>
        <w:wordWrap/>
        <w:snapToGrid w:val="0"/>
        <w:spacing w:line="360" w:lineRule="auto"/>
        <w:rPr>
          <w:rFonts w:ascii="Book Antiqua" w:eastAsia="Dotum" w:hAnsi="Book Antiqua" w:cs="Times New Roman"/>
          <w:bCs/>
          <w:kern w:val="0"/>
          <w:sz w:val="24"/>
          <w:szCs w:val="24"/>
        </w:rPr>
      </w:pPr>
      <w:r w:rsidRPr="009305D0">
        <w:rPr>
          <w:rFonts w:ascii="Book Antiqua" w:hAnsi="Book Antiqua" w:cs="Times New Roman"/>
          <w:b/>
          <w:bCs/>
          <w:sz w:val="24"/>
          <w:szCs w:val="24"/>
        </w:rPr>
        <w:t xml:space="preserve">Mi Jung Kwon, </w:t>
      </w:r>
      <w:proofErr w:type="spellStart"/>
      <w:r w:rsidRPr="009305D0">
        <w:rPr>
          <w:rFonts w:ascii="Book Antiqua" w:eastAsiaTheme="majorHAnsi" w:hAnsi="Book Antiqua" w:cs="Times New Roman"/>
          <w:b/>
          <w:bCs/>
          <w:sz w:val="24"/>
          <w:szCs w:val="24"/>
        </w:rPr>
        <w:t>Hye</w:t>
      </w:r>
      <w:proofErr w:type="spellEnd"/>
      <w:r w:rsidRPr="009305D0">
        <w:rPr>
          <w:rFonts w:ascii="Book Antiqua" w:eastAsiaTheme="majorHAnsi" w:hAnsi="Book Antiqua" w:cs="Times New Roman"/>
          <w:b/>
          <w:bCs/>
          <w:sz w:val="24"/>
          <w:szCs w:val="24"/>
        </w:rPr>
        <w:t xml:space="preserve">-Rim Park, Soo Kee Min, </w:t>
      </w:r>
      <w:proofErr w:type="spellStart"/>
      <w:r w:rsidRPr="009305D0">
        <w:rPr>
          <w:rFonts w:ascii="Book Antiqua" w:eastAsiaTheme="majorHAnsi" w:hAnsi="Book Antiqua" w:cs="Times New Roman"/>
          <w:b/>
          <w:bCs/>
          <w:sz w:val="24"/>
          <w:szCs w:val="24"/>
        </w:rPr>
        <w:t>Jin</w:t>
      </w:r>
      <w:proofErr w:type="spellEnd"/>
      <w:r w:rsidRPr="009305D0">
        <w:rPr>
          <w:rFonts w:ascii="Book Antiqua" w:eastAsiaTheme="majorHAnsi" w:hAnsi="Book Antiqua" w:cs="Times New Roman"/>
          <w:b/>
          <w:bCs/>
          <w:sz w:val="24"/>
          <w:szCs w:val="24"/>
        </w:rPr>
        <w:t xml:space="preserve"> won </w:t>
      </w:r>
      <w:proofErr w:type="spellStart"/>
      <w:r w:rsidRPr="009305D0">
        <w:rPr>
          <w:rFonts w:ascii="Book Antiqua" w:eastAsiaTheme="majorHAnsi" w:hAnsi="Book Antiqua" w:cs="Times New Roman"/>
          <w:b/>
          <w:bCs/>
          <w:sz w:val="24"/>
          <w:szCs w:val="24"/>
        </w:rPr>
        <w:t>Seo</w:t>
      </w:r>
      <w:proofErr w:type="spellEnd"/>
      <w:r w:rsidRPr="009305D0">
        <w:rPr>
          <w:rFonts w:ascii="Book Antiqua" w:eastAsiaTheme="majorHAnsi" w:hAnsi="Book Antiqua" w:cs="Times New Roman"/>
          <w:b/>
          <w:bCs/>
          <w:sz w:val="24"/>
          <w:szCs w:val="24"/>
        </w:rPr>
        <w:t xml:space="preserve">, Ji-Young Choe, </w:t>
      </w:r>
      <w:r w:rsidRPr="009305D0">
        <w:rPr>
          <w:rFonts w:ascii="Book Antiqua" w:hAnsi="Book Antiqua" w:cs="Times New Roman"/>
          <w:sz w:val="24"/>
          <w:szCs w:val="24"/>
        </w:rPr>
        <w:t xml:space="preserve">Department of Pathology, </w:t>
      </w:r>
      <w:proofErr w:type="spellStart"/>
      <w:r w:rsidRPr="009305D0">
        <w:rPr>
          <w:rFonts w:ascii="Book Antiqua" w:eastAsia="Dotum" w:hAnsi="Book Antiqua" w:cs="Times New Roman"/>
          <w:bCs/>
          <w:kern w:val="0"/>
          <w:sz w:val="24"/>
          <w:szCs w:val="24"/>
        </w:rPr>
        <w:t>Hallym</w:t>
      </w:r>
      <w:proofErr w:type="spellEnd"/>
      <w:r w:rsidRPr="009305D0">
        <w:rPr>
          <w:rFonts w:ascii="Book Antiqua" w:eastAsia="Dotum" w:hAnsi="Book Antiqua" w:cs="Times New Roman"/>
          <w:bCs/>
          <w:kern w:val="0"/>
          <w:sz w:val="24"/>
          <w:szCs w:val="24"/>
        </w:rPr>
        <w:t xml:space="preserve"> University Sacred Heart Hospital, </w:t>
      </w:r>
      <w:proofErr w:type="spellStart"/>
      <w:r w:rsidRPr="009305D0">
        <w:rPr>
          <w:rFonts w:ascii="Book Antiqua" w:eastAsia="Dotum" w:hAnsi="Book Antiqua" w:cs="Times New Roman"/>
          <w:bCs/>
          <w:kern w:val="0"/>
          <w:sz w:val="24"/>
          <w:szCs w:val="24"/>
        </w:rPr>
        <w:t>Hallym</w:t>
      </w:r>
      <w:proofErr w:type="spellEnd"/>
      <w:r w:rsidRPr="009305D0">
        <w:rPr>
          <w:rFonts w:ascii="Book Antiqua" w:eastAsia="Dotum" w:hAnsi="Book Antiqua" w:cs="Times New Roman"/>
          <w:bCs/>
          <w:kern w:val="0"/>
          <w:sz w:val="24"/>
          <w:szCs w:val="24"/>
        </w:rPr>
        <w:t xml:space="preserve"> University </w:t>
      </w:r>
      <w:r w:rsidRPr="009305D0">
        <w:rPr>
          <w:rFonts w:ascii="Book Antiqua" w:eastAsia="Dotum" w:hAnsi="Book Antiqua" w:cs="Times New Roman"/>
          <w:kern w:val="0"/>
          <w:sz w:val="24"/>
          <w:szCs w:val="24"/>
        </w:rPr>
        <w:t>College of Medicine</w:t>
      </w:r>
      <w:r w:rsidRPr="009305D0">
        <w:rPr>
          <w:rFonts w:ascii="Book Antiqua" w:eastAsia="Dotum" w:hAnsi="Book Antiqua" w:cs="Times New Roman"/>
          <w:bCs/>
          <w:kern w:val="0"/>
          <w:sz w:val="24"/>
          <w:szCs w:val="24"/>
        </w:rPr>
        <w:t>, Anyang</w:t>
      </w:r>
      <w:r w:rsidR="002728D0" w:rsidRPr="009305D0">
        <w:rPr>
          <w:rFonts w:ascii="Book Antiqua" w:eastAsia="SimSun" w:hAnsi="Book Antiqua" w:cs="Times New Roman" w:hint="eastAsia"/>
          <w:bCs/>
          <w:kern w:val="0"/>
          <w:sz w:val="24"/>
          <w:szCs w:val="24"/>
          <w:lang w:eastAsia="zh-CN"/>
        </w:rPr>
        <w:t xml:space="preserve"> </w:t>
      </w:r>
      <w:r w:rsidR="002728D0" w:rsidRPr="009305D0">
        <w:rPr>
          <w:rFonts w:ascii="Book Antiqua" w:eastAsia="SimSun" w:hAnsi="Book Antiqua" w:cs="Times New Roman"/>
          <w:bCs/>
          <w:kern w:val="0"/>
          <w:sz w:val="24"/>
          <w:szCs w:val="24"/>
          <w:lang w:eastAsia="zh-CN"/>
        </w:rPr>
        <w:t>14068</w:t>
      </w:r>
      <w:r w:rsidRPr="009305D0">
        <w:rPr>
          <w:rFonts w:ascii="Book Antiqua" w:eastAsia="Dotum" w:hAnsi="Book Antiqua" w:cs="Times New Roman"/>
          <w:bCs/>
          <w:kern w:val="0"/>
          <w:sz w:val="24"/>
          <w:szCs w:val="24"/>
        </w:rPr>
        <w:t xml:space="preserve">, </w:t>
      </w:r>
      <w:r w:rsidR="00214BDD" w:rsidRPr="009305D0">
        <w:rPr>
          <w:rFonts w:ascii="Book Antiqua" w:eastAsia="SimSun" w:hAnsi="Book Antiqua" w:cs="Times New Roman"/>
          <w:bCs/>
          <w:kern w:val="0"/>
          <w:sz w:val="24"/>
          <w:szCs w:val="24"/>
          <w:lang w:eastAsia="zh-CN"/>
        </w:rPr>
        <w:t>South</w:t>
      </w:r>
      <w:r w:rsidR="00214BDD" w:rsidRPr="009305D0">
        <w:rPr>
          <w:rFonts w:ascii="Book Antiqua" w:eastAsia="SimSun" w:hAnsi="Book Antiqua" w:cs="Times New Roman" w:hint="eastAsia"/>
          <w:bCs/>
          <w:kern w:val="0"/>
          <w:sz w:val="24"/>
          <w:szCs w:val="24"/>
          <w:lang w:eastAsia="zh-CN"/>
        </w:rPr>
        <w:t xml:space="preserve"> </w:t>
      </w:r>
      <w:r w:rsidRPr="009305D0">
        <w:rPr>
          <w:rFonts w:ascii="Book Antiqua" w:eastAsia="Dotum" w:hAnsi="Book Antiqua" w:cs="Times New Roman"/>
          <w:bCs/>
          <w:kern w:val="0"/>
          <w:sz w:val="24"/>
          <w:szCs w:val="24"/>
        </w:rPr>
        <w:t>Korea</w:t>
      </w:r>
    </w:p>
    <w:p w:rsidR="00F1474E" w:rsidRPr="009305D0" w:rsidRDefault="00F1474E" w:rsidP="003068D0">
      <w:pPr>
        <w:widowControl/>
        <w:wordWrap/>
        <w:snapToGrid w:val="0"/>
        <w:spacing w:line="360" w:lineRule="auto"/>
        <w:rPr>
          <w:rFonts w:ascii="Book Antiqua" w:eastAsia="Dotum" w:hAnsi="Book Antiqua" w:cs="Times New Roman"/>
          <w:bCs/>
          <w:kern w:val="0"/>
          <w:sz w:val="24"/>
          <w:szCs w:val="24"/>
        </w:rPr>
      </w:pPr>
    </w:p>
    <w:p w:rsidR="00E1782F" w:rsidRPr="009305D0" w:rsidRDefault="00F147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b/>
          <w:bCs/>
          <w:sz w:val="24"/>
          <w:szCs w:val="24"/>
        </w:rPr>
        <w:t xml:space="preserve">Ho Suk Kang, </w:t>
      </w:r>
      <w:r w:rsidRPr="009305D0">
        <w:rPr>
          <w:rFonts w:ascii="Book Antiqua" w:eastAsiaTheme="majorHAnsi" w:hAnsi="Book Antiqua" w:cs="Times New Roman"/>
          <w:b/>
          <w:sz w:val="24"/>
          <w:szCs w:val="24"/>
        </w:rPr>
        <w:t xml:space="preserve">Hyeon Tae Kim, </w:t>
      </w:r>
      <w:proofErr w:type="spellStart"/>
      <w:r w:rsidRPr="009305D0">
        <w:rPr>
          <w:rStyle w:val="pagecontents"/>
          <w:rFonts w:ascii="Book Antiqua" w:hAnsi="Book Antiqua"/>
          <w:b/>
          <w:sz w:val="24"/>
          <w:szCs w:val="24"/>
        </w:rPr>
        <w:t>Jin</w:t>
      </w:r>
      <w:proofErr w:type="spellEnd"/>
      <w:r w:rsidRPr="009305D0">
        <w:rPr>
          <w:rStyle w:val="pagecontents"/>
          <w:rFonts w:ascii="Book Antiqua" w:hAnsi="Book Antiqua"/>
          <w:b/>
          <w:sz w:val="24"/>
          <w:szCs w:val="24"/>
        </w:rPr>
        <w:t xml:space="preserve"> Woo Choo, Bo Hyun Lee, Sung </w:t>
      </w:r>
      <w:proofErr w:type="spellStart"/>
      <w:r w:rsidRPr="009305D0">
        <w:rPr>
          <w:rStyle w:val="pagecontents"/>
          <w:rFonts w:ascii="Book Antiqua" w:hAnsi="Book Antiqua"/>
          <w:b/>
          <w:sz w:val="24"/>
          <w:szCs w:val="24"/>
        </w:rPr>
        <w:t>Eun</w:t>
      </w:r>
      <w:proofErr w:type="spellEnd"/>
      <w:r w:rsidRPr="009305D0">
        <w:rPr>
          <w:rStyle w:val="pagecontents"/>
          <w:rFonts w:ascii="Book Antiqua" w:hAnsi="Book Antiqua"/>
          <w:b/>
          <w:sz w:val="24"/>
          <w:szCs w:val="24"/>
        </w:rPr>
        <w:t xml:space="preserve"> Hong, </w:t>
      </w:r>
      <w:proofErr w:type="spellStart"/>
      <w:r w:rsidRPr="009305D0">
        <w:rPr>
          <w:rStyle w:val="pagecontents"/>
          <w:rFonts w:ascii="Book Antiqua" w:hAnsi="Book Antiqua"/>
          <w:b/>
          <w:sz w:val="24"/>
          <w:szCs w:val="24"/>
        </w:rPr>
        <w:t>Kun</w:t>
      </w:r>
      <w:proofErr w:type="spellEnd"/>
      <w:r w:rsidRPr="009305D0">
        <w:rPr>
          <w:rStyle w:val="pagecontents"/>
          <w:rFonts w:ascii="Book Antiqua" w:hAnsi="Book Antiqua"/>
          <w:b/>
          <w:sz w:val="24"/>
          <w:szCs w:val="24"/>
        </w:rPr>
        <w:t xml:space="preserve"> Ha Park, Dong Min Jung,</w:t>
      </w:r>
      <w:r w:rsidR="00795EB8" w:rsidRPr="009305D0">
        <w:rPr>
          <w:rStyle w:val="pagecontents"/>
          <w:rFonts w:ascii="Book Antiqua" w:hAnsi="Book Antiqua"/>
          <w:b/>
          <w:sz w:val="24"/>
          <w:szCs w:val="24"/>
        </w:rPr>
        <w:t xml:space="preserve"> </w:t>
      </w:r>
      <w:r w:rsidRPr="009305D0">
        <w:rPr>
          <w:rFonts w:ascii="Book Antiqua" w:eastAsiaTheme="majorHAnsi" w:hAnsi="Book Antiqua" w:cs="Times New Roman"/>
          <w:b/>
          <w:sz w:val="24"/>
          <w:szCs w:val="24"/>
        </w:rPr>
        <w:t xml:space="preserve">Hyun Lim, Jae Seung Soh, Sung </w:t>
      </w:r>
      <w:proofErr w:type="spellStart"/>
      <w:r w:rsidRPr="009305D0">
        <w:rPr>
          <w:rFonts w:ascii="Book Antiqua" w:eastAsiaTheme="majorHAnsi" w:hAnsi="Book Antiqua" w:cs="Times New Roman"/>
          <w:b/>
          <w:sz w:val="24"/>
          <w:szCs w:val="24"/>
        </w:rPr>
        <w:t>Hoon</w:t>
      </w:r>
      <w:proofErr w:type="spellEnd"/>
      <w:r w:rsidRPr="009305D0">
        <w:rPr>
          <w:rFonts w:ascii="Book Antiqua" w:eastAsiaTheme="majorHAnsi" w:hAnsi="Book Antiqua" w:cs="Times New Roman"/>
          <w:b/>
          <w:sz w:val="24"/>
          <w:szCs w:val="24"/>
        </w:rPr>
        <w:t xml:space="preserve"> Moon, </w:t>
      </w:r>
      <w:hyperlink r:id="rId9" w:history="1">
        <w:r w:rsidRPr="009305D0">
          <w:rPr>
            <w:rFonts w:ascii="Book Antiqua" w:eastAsia="Gulim" w:hAnsi="Book Antiqua" w:cs="Times New Roman"/>
            <w:b/>
            <w:kern w:val="0"/>
            <w:sz w:val="24"/>
            <w:szCs w:val="24"/>
          </w:rPr>
          <w:t>Jong Hyeok Kim</w:t>
        </w:r>
      </w:hyperlink>
      <w:r w:rsidRPr="009305D0">
        <w:rPr>
          <w:rFonts w:ascii="Book Antiqua" w:eastAsia="Gulim" w:hAnsi="Book Antiqua" w:cs="Times New Roman"/>
          <w:b/>
          <w:kern w:val="0"/>
          <w:sz w:val="24"/>
          <w:szCs w:val="24"/>
        </w:rPr>
        <w:t xml:space="preserve">, </w:t>
      </w:r>
      <w:r w:rsidR="00E1782F" w:rsidRPr="009305D0">
        <w:rPr>
          <w:rFonts w:ascii="Book Antiqua" w:hAnsi="Book Antiqua" w:cs="Times New Roman"/>
          <w:sz w:val="24"/>
          <w:szCs w:val="24"/>
        </w:rPr>
        <w:t xml:space="preserve">Department of Internal Medicine, </w:t>
      </w:r>
      <w:proofErr w:type="spellStart"/>
      <w:r w:rsidR="00E1782F" w:rsidRPr="009305D0">
        <w:rPr>
          <w:rFonts w:ascii="Book Antiqua" w:hAnsi="Book Antiqua" w:cs="Times New Roman"/>
          <w:sz w:val="24"/>
          <w:szCs w:val="24"/>
        </w:rPr>
        <w:t>Hallym</w:t>
      </w:r>
      <w:proofErr w:type="spellEnd"/>
      <w:r w:rsidR="00E1782F" w:rsidRPr="009305D0">
        <w:rPr>
          <w:rFonts w:ascii="Book Antiqua" w:hAnsi="Book Antiqua" w:cs="Times New Roman"/>
          <w:sz w:val="24"/>
          <w:szCs w:val="24"/>
        </w:rPr>
        <w:t xml:space="preserve"> University Sacred Heart Hospital, Anyang-</w:t>
      </w:r>
      <w:proofErr w:type="spellStart"/>
      <w:r w:rsidR="00E1782F" w:rsidRPr="009305D0">
        <w:rPr>
          <w:rFonts w:ascii="Book Antiqua" w:hAnsi="Book Antiqua" w:cs="Times New Roman"/>
          <w:sz w:val="24"/>
          <w:szCs w:val="24"/>
        </w:rPr>
        <w:t>si</w:t>
      </w:r>
      <w:proofErr w:type="spellEnd"/>
      <w:r w:rsidR="0087699E" w:rsidRPr="009305D0">
        <w:rPr>
          <w:rFonts w:ascii="Book Antiqua" w:eastAsia="SimSun" w:hAnsi="Book Antiqua" w:cs="Times New Roman" w:hint="eastAsia"/>
          <w:sz w:val="24"/>
          <w:szCs w:val="24"/>
          <w:lang w:eastAsia="zh-CN"/>
        </w:rPr>
        <w:t xml:space="preserve"> </w:t>
      </w:r>
      <w:r w:rsidR="0087699E" w:rsidRPr="009305D0">
        <w:rPr>
          <w:rFonts w:ascii="Book Antiqua" w:hAnsi="Book Antiqua" w:cs="Times New Roman"/>
          <w:sz w:val="24"/>
          <w:szCs w:val="24"/>
        </w:rPr>
        <w:t>431-796</w:t>
      </w:r>
      <w:r w:rsidR="00E1782F" w:rsidRPr="009305D0">
        <w:rPr>
          <w:rFonts w:ascii="Book Antiqua" w:hAnsi="Book Antiqua" w:cs="Times New Roman"/>
          <w:sz w:val="24"/>
          <w:szCs w:val="24"/>
        </w:rPr>
        <w:t>, South Korea</w:t>
      </w:r>
    </w:p>
    <w:p w:rsidR="0094490E" w:rsidRPr="009305D0" w:rsidRDefault="0094490E" w:rsidP="003068D0">
      <w:pPr>
        <w:widowControl/>
        <w:wordWrap/>
        <w:snapToGrid w:val="0"/>
        <w:spacing w:line="360" w:lineRule="auto"/>
        <w:rPr>
          <w:rFonts w:ascii="Book Antiqua" w:hAnsi="Book Antiqua" w:cs="Times New Roman"/>
          <w:sz w:val="24"/>
          <w:szCs w:val="24"/>
        </w:rPr>
      </w:pPr>
    </w:p>
    <w:p w:rsidR="00E1782F" w:rsidRPr="009305D0" w:rsidRDefault="003F0A4D" w:rsidP="003068D0">
      <w:pPr>
        <w:widowControl/>
        <w:wordWrap/>
        <w:snapToGrid w:val="0"/>
        <w:spacing w:line="360" w:lineRule="auto"/>
        <w:rPr>
          <w:rFonts w:ascii="Book Antiqua" w:eastAsia="SimSun" w:hAnsi="Book Antiqua" w:cs="Times New Roman"/>
          <w:b/>
          <w:sz w:val="24"/>
          <w:szCs w:val="24"/>
          <w:lang w:eastAsia="zh-CN"/>
        </w:rPr>
      </w:pPr>
      <w:r w:rsidRPr="009305D0">
        <w:rPr>
          <w:rFonts w:ascii="Book Antiqua" w:hAnsi="Book Antiqua" w:cs="Times New Roman"/>
          <w:b/>
          <w:sz w:val="24"/>
          <w:szCs w:val="24"/>
        </w:rPr>
        <w:t>ORCID number:</w:t>
      </w:r>
      <w:r w:rsidR="00EA22DF" w:rsidRPr="009305D0">
        <w:rPr>
          <w:rFonts w:ascii="Book Antiqua" w:eastAsia="SimSun" w:hAnsi="Book Antiqua" w:cs="Times New Roman" w:hint="eastAsia"/>
          <w:b/>
          <w:sz w:val="24"/>
          <w:szCs w:val="24"/>
          <w:lang w:eastAsia="zh-CN"/>
        </w:rPr>
        <w:t xml:space="preserve"> </w:t>
      </w:r>
      <w:r w:rsidR="00814BC9" w:rsidRPr="009305D0">
        <w:rPr>
          <w:rFonts w:ascii="Book Antiqua" w:hAnsi="Book Antiqua" w:cs="Times New Roman"/>
          <w:bCs/>
          <w:sz w:val="24"/>
          <w:szCs w:val="24"/>
        </w:rPr>
        <w:t>Mi Jung Kwon</w:t>
      </w:r>
      <w:r w:rsidR="00270170" w:rsidRPr="009305D0">
        <w:rPr>
          <w:rFonts w:ascii="Book Antiqua" w:hAnsi="Book Antiqua" w:cs="Times New Roman"/>
          <w:bCs/>
          <w:sz w:val="24"/>
          <w:szCs w:val="24"/>
        </w:rPr>
        <w:t xml:space="preserve"> (0000-0002-3484-6595)</w:t>
      </w:r>
      <w:r w:rsidR="00814BC9" w:rsidRPr="009305D0">
        <w:rPr>
          <w:rFonts w:ascii="Book Antiqua" w:hAnsi="Book Antiqua" w:cs="Times New Roman"/>
          <w:bCs/>
          <w:sz w:val="24"/>
          <w:szCs w:val="24"/>
        </w:rPr>
        <w:t>, Ho Suk Kang (</w:t>
      </w:r>
      <w:r w:rsidR="00814BC9" w:rsidRPr="009305D0">
        <w:rPr>
          <w:rFonts w:ascii="Book Antiqua" w:eastAsia="Dotum" w:hAnsi="Book Antiqua" w:cs="Tahoma"/>
          <w:sz w:val="24"/>
          <w:szCs w:val="24"/>
        </w:rPr>
        <w:t>0000-0002-3808-2385)</w:t>
      </w:r>
      <w:r w:rsidR="00814BC9" w:rsidRPr="009305D0">
        <w:rPr>
          <w:rFonts w:ascii="Book Antiqua" w:hAnsi="Book Antiqua" w:cs="Times New Roman"/>
          <w:bCs/>
          <w:sz w:val="24"/>
          <w:szCs w:val="24"/>
        </w:rPr>
        <w:t xml:space="preserve">, </w:t>
      </w:r>
      <w:r w:rsidR="00814BC9" w:rsidRPr="009305D0">
        <w:rPr>
          <w:rFonts w:ascii="Book Antiqua" w:eastAsiaTheme="majorHAnsi" w:hAnsi="Book Antiqua" w:cs="Times New Roman"/>
          <w:sz w:val="24"/>
          <w:szCs w:val="24"/>
        </w:rPr>
        <w:t>Hyeon Tae Kim</w:t>
      </w:r>
      <w:r w:rsidR="00270170" w:rsidRPr="009305D0">
        <w:rPr>
          <w:rFonts w:ascii="Book Antiqua" w:eastAsiaTheme="majorHAnsi" w:hAnsi="Book Antiqua" w:cs="Times New Roman"/>
          <w:sz w:val="24"/>
          <w:szCs w:val="24"/>
        </w:rPr>
        <w:t xml:space="preserve"> (0000-0003-4014-5004)</w:t>
      </w:r>
      <w:r w:rsidR="00814BC9" w:rsidRPr="009305D0">
        <w:rPr>
          <w:rFonts w:ascii="Book Antiqua" w:eastAsiaTheme="majorHAnsi" w:hAnsi="Book Antiqua" w:cs="Times New Roman"/>
          <w:sz w:val="24"/>
          <w:szCs w:val="24"/>
        </w:rPr>
        <w:t xml:space="preserve">, </w:t>
      </w:r>
      <w:proofErr w:type="spellStart"/>
      <w:r w:rsidR="00814BC9" w:rsidRPr="009305D0">
        <w:rPr>
          <w:rStyle w:val="pagecontents"/>
          <w:rFonts w:ascii="Book Antiqua" w:hAnsi="Book Antiqua"/>
          <w:sz w:val="24"/>
          <w:szCs w:val="24"/>
        </w:rPr>
        <w:t>Jin</w:t>
      </w:r>
      <w:proofErr w:type="spellEnd"/>
      <w:r w:rsidR="00814BC9" w:rsidRPr="009305D0">
        <w:rPr>
          <w:rStyle w:val="pagecontents"/>
          <w:rFonts w:ascii="Book Antiqua" w:hAnsi="Book Antiqua"/>
          <w:sz w:val="24"/>
          <w:szCs w:val="24"/>
        </w:rPr>
        <w:t xml:space="preserve"> Woo Choo</w:t>
      </w:r>
      <w:r w:rsidR="00270170" w:rsidRPr="009305D0">
        <w:rPr>
          <w:rStyle w:val="pagecontents"/>
          <w:rFonts w:ascii="Book Antiqua" w:hAnsi="Book Antiqua"/>
          <w:sz w:val="24"/>
          <w:szCs w:val="24"/>
        </w:rPr>
        <w:t xml:space="preserve"> (0000-0003-3339-4969)</w:t>
      </w:r>
      <w:r w:rsidR="00814BC9" w:rsidRPr="009305D0">
        <w:rPr>
          <w:rStyle w:val="pagecontents"/>
          <w:rFonts w:ascii="Book Antiqua" w:hAnsi="Book Antiqua"/>
          <w:sz w:val="24"/>
          <w:szCs w:val="24"/>
        </w:rPr>
        <w:t>, Bo Hyun Lee</w:t>
      </w:r>
      <w:r w:rsidR="006654CB" w:rsidRPr="009305D0">
        <w:rPr>
          <w:rStyle w:val="pagecontents"/>
          <w:rFonts w:ascii="Book Antiqua" w:hAnsi="Book Antiqua"/>
          <w:sz w:val="24"/>
          <w:szCs w:val="24"/>
        </w:rPr>
        <w:t xml:space="preserve"> (0000-0002-4812-426X)</w:t>
      </w:r>
      <w:r w:rsidR="00814BC9" w:rsidRPr="009305D0">
        <w:rPr>
          <w:rStyle w:val="pagecontents"/>
          <w:rFonts w:ascii="Book Antiqua" w:hAnsi="Book Antiqua"/>
          <w:sz w:val="24"/>
          <w:szCs w:val="24"/>
        </w:rPr>
        <w:t xml:space="preserve">, Sung </w:t>
      </w:r>
      <w:proofErr w:type="spellStart"/>
      <w:r w:rsidR="00814BC9" w:rsidRPr="009305D0">
        <w:rPr>
          <w:rStyle w:val="pagecontents"/>
          <w:rFonts w:ascii="Book Antiqua" w:hAnsi="Book Antiqua"/>
          <w:sz w:val="24"/>
          <w:szCs w:val="24"/>
        </w:rPr>
        <w:t>Eun</w:t>
      </w:r>
      <w:proofErr w:type="spellEnd"/>
      <w:r w:rsidR="00814BC9" w:rsidRPr="009305D0">
        <w:rPr>
          <w:rStyle w:val="pagecontents"/>
          <w:rFonts w:ascii="Book Antiqua" w:hAnsi="Book Antiqua"/>
          <w:sz w:val="24"/>
          <w:szCs w:val="24"/>
        </w:rPr>
        <w:t xml:space="preserve"> Hong</w:t>
      </w:r>
      <w:r w:rsidR="006654CB" w:rsidRPr="009305D0">
        <w:rPr>
          <w:rStyle w:val="pagecontents"/>
          <w:rFonts w:ascii="Book Antiqua" w:hAnsi="Book Antiqua"/>
          <w:sz w:val="24"/>
          <w:szCs w:val="24"/>
        </w:rPr>
        <w:t xml:space="preserve"> (0000-0002-6543-1165)</w:t>
      </w:r>
      <w:r w:rsidR="00814BC9" w:rsidRPr="009305D0">
        <w:rPr>
          <w:rStyle w:val="pagecontents"/>
          <w:rFonts w:ascii="Book Antiqua" w:hAnsi="Book Antiqua"/>
          <w:sz w:val="24"/>
          <w:szCs w:val="24"/>
        </w:rPr>
        <w:t xml:space="preserve">, </w:t>
      </w:r>
      <w:proofErr w:type="spellStart"/>
      <w:r w:rsidR="00814BC9" w:rsidRPr="009305D0">
        <w:rPr>
          <w:rStyle w:val="pagecontents"/>
          <w:rFonts w:ascii="Book Antiqua" w:hAnsi="Book Antiqua"/>
          <w:sz w:val="24"/>
          <w:szCs w:val="24"/>
        </w:rPr>
        <w:t>Kun</w:t>
      </w:r>
      <w:proofErr w:type="spellEnd"/>
      <w:r w:rsidR="00814BC9" w:rsidRPr="009305D0">
        <w:rPr>
          <w:rStyle w:val="pagecontents"/>
          <w:rFonts w:ascii="Book Antiqua" w:hAnsi="Book Antiqua"/>
          <w:sz w:val="24"/>
          <w:szCs w:val="24"/>
        </w:rPr>
        <w:t xml:space="preserve"> Ha Park</w:t>
      </w:r>
      <w:r w:rsidR="006654CB" w:rsidRPr="009305D0">
        <w:rPr>
          <w:rStyle w:val="pagecontents"/>
          <w:rFonts w:ascii="Book Antiqua" w:hAnsi="Book Antiqua"/>
          <w:sz w:val="24"/>
          <w:szCs w:val="24"/>
        </w:rPr>
        <w:t xml:space="preserve"> (0000-0002-5937-9006)</w:t>
      </w:r>
      <w:r w:rsidR="00814BC9" w:rsidRPr="009305D0">
        <w:rPr>
          <w:rStyle w:val="pagecontents"/>
          <w:rFonts w:ascii="Book Antiqua" w:hAnsi="Book Antiqua"/>
          <w:sz w:val="24"/>
          <w:szCs w:val="24"/>
        </w:rPr>
        <w:t>, Dong Min Jung</w:t>
      </w:r>
      <w:r w:rsidR="006654CB" w:rsidRPr="009305D0">
        <w:rPr>
          <w:rStyle w:val="pagecontents"/>
          <w:rFonts w:ascii="Book Antiqua" w:hAnsi="Book Antiqua"/>
          <w:sz w:val="24"/>
          <w:szCs w:val="24"/>
        </w:rPr>
        <w:t xml:space="preserve"> (0000-0002-9512-9565)</w:t>
      </w:r>
      <w:r w:rsidR="00814BC9" w:rsidRPr="009305D0">
        <w:rPr>
          <w:rStyle w:val="pagecontents"/>
          <w:rFonts w:ascii="Book Antiqua" w:hAnsi="Book Antiqua"/>
          <w:sz w:val="24"/>
          <w:szCs w:val="24"/>
        </w:rPr>
        <w:t xml:space="preserve">, </w:t>
      </w:r>
      <w:r w:rsidR="00814BC9" w:rsidRPr="009305D0">
        <w:rPr>
          <w:rFonts w:ascii="Book Antiqua" w:eastAsiaTheme="majorHAnsi" w:hAnsi="Book Antiqua" w:cs="Times New Roman"/>
          <w:sz w:val="24"/>
          <w:szCs w:val="24"/>
        </w:rPr>
        <w:t>Hyun Lim (</w:t>
      </w:r>
      <w:r w:rsidR="00814BC9" w:rsidRPr="009305D0">
        <w:rPr>
          <w:rFonts w:ascii="Book Antiqua" w:eastAsia="Dotum" w:hAnsi="Book Antiqua" w:cs="Tahoma"/>
          <w:sz w:val="24"/>
          <w:szCs w:val="24"/>
        </w:rPr>
        <w:t>0000-0001-6581-6420)</w:t>
      </w:r>
      <w:r w:rsidR="00814BC9" w:rsidRPr="009305D0">
        <w:rPr>
          <w:rFonts w:ascii="Book Antiqua" w:eastAsiaTheme="majorHAnsi" w:hAnsi="Book Antiqua" w:cs="Times New Roman"/>
          <w:sz w:val="24"/>
          <w:szCs w:val="24"/>
        </w:rPr>
        <w:t>, Jae Seung Soh (</w:t>
      </w:r>
      <w:r w:rsidR="00814BC9" w:rsidRPr="009305D0">
        <w:rPr>
          <w:rFonts w:ascii="Book Antiqua" w:eastAsia="Dotum" w:hAnsi="Book Antiqua" w:cs="Tahoma"/>
          <w:sz w:val="24"/>
          <w:szCs w:val="24"/>
        </w:rPr>
        <w:t>0000-0003-1594-6029)</w:t>
      </w:r>
      <w:r w:rsidR="00814BC9" w:rsidRPr="009305D0">
        <w:rPr>
          <w:rFonts w:ascii="Book Antiqua" w:eastAsiaTheme="majorHAnsi" w:hAnsi="Book Antiqua" w:cs="Times New Roman"/>
          <w:sz w:val="24"/>
          <w:szCs w:val="24"/>
        </w:rPr>
        <w:t xml:space="preserve">, Sung </w:t>
      </w:r>
      <w:proofErr w:type="spellStart"/>
      <w:r w:rsidR="00814BC9" w:rsidRPr="009305D0">
        <w:rPr>
          <w:rFonts w:ascii="Book Antiqua" w:eastAsiaTheme="majorHAnsi" w:hAnsi="Book Antiqua" w:cs="Times New Roman"/>
          <w:sz w:val="24"/>
          <w:szCs w:val="24"/>
        </w:rPr>
        <w:t>Hoon</w:t>
      </w:r>
      <w:proofErr w:type="spellEnd"/>
      <w:r w:rsidR="00814BC9" w:rsidRPr="009305D0">
        <w:rPr>
          <w:rFonts w:ascii="Book Antiqua" w:eastAsiaTheme="majorHAnsi" w:hAnsi="Book Antiqua" w:cs="Times New Roman"/>
          <w:sz w:val="24"/>
          <w:szCs w:val="24"/>
        </w:rPr>
        <w:t xml:space="preserve"> Moon</w:t>
      </w:r>
      <w:r w:rsidR="00270170" w:rsidRPr="009305D0">
        <w:rPr>
          <w:rFonts w:ascii="Book Antiqua" w:eastAsiaTheme="majorHAnsi" w:hAnsi="Book Antiqua" w:cs="Times New Roman"/>
          <w:sz w:val="24"/>
          <w:szCs w:val="24"/>
        </w:rPr>
        <w:t xml:space="preserve"> (</w:t>
      </w:r>
      <w:r w:rsidR="00270170" w:rsidRPr="009305D0">
        <w:rPr>
          <w:rFonts w:ascii="Book Antiqua" w:eastAsia="Dotum" w:hAnsi="Book Antiqua" w:cs="Tahoma"/>
          <w:sz w:val="24"/>
          <w:szCs w:val="24"/>
        </w:rPr>
        <w:t>0000-0003-4728-842X)</w:t>
      </w:r>
      <w:r w:rsidR="00814BC9" w:rsidRPr="009305D0">
        <w:rPr>
          <w:rFonts w:ascii="Book Antiqua" w:eastAsiaTheme="majorHAnsi" w:hAnsi="Book Antiqua" w:cs="Times New Roman"/>
          <w:sz w:val="24"/>
          <w:szCs w:val="24"/>
        </w:rPr>
        <w:t xml:space="preserve">, </w:t>
      </w:r>
      <w:hyperlink r:id="rId10" w:history="1">
        <w:r w:rsidR="00814BC9" w:rsidRPr="009305D0">
          <w:rPr>
            <w:rFonts w:ascii="Book Antiqua" w:eastAsia="Gulim" w:hAnsi="Book Antiqua" w:cs="Times New Roman"/>
            <w:kern w:val="0"/>
            <w:sz w:val="24"/>
            <w:szCs w:val="24"/>
          </w:rPr>
          <w:t xml:space="preserve">Jong </w:t>
        </w:r>
        <w:proofErr w:type="spellStart"/>
        <w:r w:rsidR="00814BC9" w:rsidRPr="009305D0">
          <w:rPr>
            <w:rFonts w:ascii="Book Antiqua" w:eastAsia="Gulim" w:hAnsi="Book Antiqua" w:cs="Times New Roman"/>
            <w:kern w:val="0"/>
            <w:sz w:val="24"/>
            <w:szCs w:val="24"/>
          </w:rPr>
          <w:t>Hyeok</w:t>
        </w:r>
        <w:proofErr w:type="spellEnd"/>
        <w:r w:rsidR="00814BC9" w:rsidRPr="009305D0">
          <w:rPr>
            <w:rFonts w:ascii="Book Antiqua" w:eastAsia="Gulim" w:hAnsi="Book Antiqua" w:cs="Times New Roman"/>
            <w:kern w:val="0"/>
            <w:sz w:val="24"/>
            <w:szCs w:val="24"/>
          </w:rPr>
          <w:t xml:space="preserve"> Kim</w:t>
        </w:r>
      </w:hyperlink>
      <w:r w:rsidR="00270170" w:rsidRPr="009305D0">
        <w:rPr>
          <w:rFonts w:ascii="Book Antiqua" w:eastAsia="Gulim" w:hAnsi="Book Antiqua" w:cs="Times New Roman"/>
          <w:kern w:val="0"/>
          <w:sz w:val="24"/>
          <w:szCs w:val="24"/>
        </w:rPr>
        <w:t xml:space="preserve"> (</w:t>
      </w:r>
      <w:r w:rsidR="00270170" w:rsidRPr="009305D0">
        <w:rPr>
          <w:rFonts w:ascii="Book Antiqua" w:eastAsia="Dotum" w:hAnsi="Book Antiqua" w:cs="Tahoma"/>
          <w:sz w:val="24"/>
          <w:szCs w:val="24"/>
        </w:rPr>
        <w:t>0000-0002-4205-1397)</w:t>
      </w:r>
      <w:r w:rsidR="00814BC9" w:rsidRPr="009305D0">
        <w:rPr>
          <w:rFonts w:ascii="Book Antiqua" w:eastAsia="Gulim" w:hAnsi="Book Antiqua" w:cs="Times New Roman"/>
          <w:kern w:val="0"/>
          <w:sz w:val="24"/>
          <w:szCs w:val="24"/>
        </w:rPr>
        <w:t>,</w:t>
      </w:r>
      <w:r w:rsidR="00270170" w:rsidRPr="009305D0">
        <w:rPr>
          <w:rFonts w:ascii="Book Antiqua" w:eastAsia="Gulim" w:hAnsi="Book Antiqua" w:cs="Times New Roman"/>
          <w:kern w:val="0"/>
          <w:sz w:val="24"/>
          <w:szCs w:val="24"/>
        </w:rPr>
        <w:t xml:space="preserve"> </w:t>
      </w:r>
      <w:proofErr w:type="spellStart"/>
      <w:r w:rsidR="00814BC9" w:rsidRPr="009305D0">
        <w:rPr>
          <w:rFonts w:ascii="Book Antiqua" w:eastAsiaTheme="majorHAnsi" w:hAnsi="Book Antiqua" w:cs="Times New Roman"/>
          <w:bCs/>
          <w:sz w:val="24"/>
          <w:szCs w:val="24"/>
        </w:rPr>
        <w:t>Hye</w:t>
      </w:r>
      <w:proofErr w:type="spellEnd"/>
      <w:r w:rsidR="00814BC9" w:rsidRPr="009305D0">
        <w:rPr>
          <w:rFonts w:ascii="Book Antiqua" w:eastAsiaTheme="majorHAnsi" w:hAnsi="Book Antiqua" w:cs="Times New Roman"/>
          <w:bCs/>
          <w:sz w:val="24"/>
          <w:szCs w:val="24"/>
        </w:rPr>
        <w:t>-Rim Park</w:t>
      </w:r>
      <w:r w:rsidR="006654CB" w:rsidRPr="009305D0">
        <w:rPr>
          <w:rFonts w:ascii="Book Antiqua" w:eastAsiaTheme="majorHAnsi" w:hAnsi="Book Antiqua" w:cs="Times New Roman"/>
          <w:bCs/>
          <w:sz w:val="24"/>
          <w:szCs w:val="24"/>
        </w:rPr>
        <w:t xml:space="preserve"> (0000-0003-3471-7360)</w:t>
      </w:r>
      <w:r w:rsidR="00814BC9" w:rsidRPr="009305D0">
        <w:rPr>
          <w:rFonts w:ascii="Book Antiqua" w:eastAsiaTheme="majorHAnsi" w:hAnsi="Book Antiqua" w:cs="Times New Roman"/>
          <w:bCs/>
          <w:sz w:val="24"/>
          <w:szCs w:val="24"/>
        </w:rPr>
        <w:t>, Soo Kee Min</w:t>
      </w:r>
      <w:r w:rsidR="006654CB" w:rsidRPr="009305D0">
        <w:rPr>
          <w:rFonts w:ascii="Book Antiqua" w:eastAsiaTheme="majorHAnsi" w:hAnsi="Book Antiqua" w:cs="Times New Roman"/>
          <w:bCs/>
          <w:sz w:val="24"/>
          <w:szCs w:val="24"/>
        </w:rPr>
        <w:t xml:space="preserve"> (0000-0001-9156-9427)</w:t>
      </w:r>
      <w:r w:rsidR="00814BC9" w:rsidRPr="009305D0">
        <w:rPr>
          <w:rFonts w:ascii="Book Antiqua" w:eastAsiaTheme="majorHAnsi" w:hAnsi="Book Antiqua" w:cs="Times New Roman"/>
          <w:bCs/>
          <w:sz w:val="24"/>
          <w:szCs w:val="24"/>
        </w:rPr>
        <w:t xml:space="preserve">, </w:t>
      </w:r>
      <w:proofErr w:type="spellStart"/>
      <w:r w:rsidR="00814BC9" w:rsidRPr="009305D0">
        <w:rPr>
          <w:rFonts w:ascii="Book Antiqua" w:eastAsiaTheme="majorHAnsi" w:hAnsi="Book Antiqua" w:cs="Times New Roman"/>
          <w:bCs/>
          <w:sz w:val="24"/>
          <w:szCs w:val="24"/>
        </w:rPr>
        <w:t>Jin</w:t>
      </w:r>
      <w:proofErr w:type="spellEnd"/>
      <w:r w:rsidR="00814BC9" w:rsidRPr="009305D0">
        <w:rPr>
          <w:rFonts w:ascii="Book Antiqua" w:eastAsiaTheme="majorHAnsi" w:hAnsi="Book Antiqua" w:cs="Times New Roman"/>
          <w:bCs/>
          <w:sz w:val="24"/>
          <w:szCs w:val="24"/>
        </w:rPr>
        <w:t xml:space="preserve"> won </w:t>
      </w:r>
      <w:proofErr w:type="spellStart"/>
      <w:r w:rsidR="00814BC9" w:rsidRPr="009305D0">
        <w:rPr>
          <w:rFonts w:ascii="Book Antiqua" w:eastAsiaTheme="majorHAnsi" w:hAnsi="Book Antiqua" w:cs="Times New Roman"/>
          <w:bCs/>
          <w:sz w:val="24"/>
          <w:szCs w:val="24"/>
        </w:rPr>
        <w:t>Seo</w:t>
      </w:r>
      <w:proofErr w:type="spellEnd"/>
      <w:r w:rsidR="006654CB" w:rsidRPr="009305D0">
        <w:rPr>
          <w:rFonts w:ascii="Book Antiqua" w:eastAsiaTheme="majorHAnsi" w:hAnsi="Book Antiqua" w:cs="Times New Roman"/>
          <w:bCs/>
          <w:sz w:val="24"/>
          <w:szCs w:val="24"/>
        </w:rPr>
        <w:t xml:space="preserve"> (0000-0003-4358-6921)</w:t>
      </w:r>
      <w:r w:rsidR="00814BC9" w:rsidRPr="009305D0">
        <w:rPr>
          <w:rFonts w:ascii="Book Antiqua" w:eastAsiaTheme="majorHAnsi" w:hAnsi="Book Antiqua" w:cs="Times New Roman"/>
          <w:bCs/>
          <w:sz w:val="24"/>
          <w:szCs w:val="24"/>
        </w:rPr>
        <w:t>, Ji-Young Choe</w:t>
      </w:r>
      <w:r w:rsidR="006654CB" w:rsidRPr="009305D0">
        <w:rPr>
          <w:rFonts w:ascii="Book Antiqua" w:eastAsiaTheme="majorHAnsi" w:hAnsi="Book Antiqua" w:cs="Times New Roman"/>
          <w:bCs/>
          <w:sz w:val="24"/>
          <w:szCs w:val="24"/>
        </w:rPr>
        <w:t xml:space="preserve"> (0000-0001-7967-8487)</w:t>
      </w:r>
      <w:r w:rsidR="0059123A" w:rsidRPr="009305D0">
        <w:rPr>
          <w:rFonts w:ascii="Book Antiqua" w:eastAsia="SimSun" w:hAnsi="Book Antiqua" w:cs="Times New Roman" w:hint="eastAsia"/>
          <w:bCs/>
          <w:sz w:val="24"/>
          <w:szCs w:val="24"/>
          <w:lang w:eastAsia="zh-CN"/>
        </w:rPr>
        <w:t>.</w:t>
      </w:r>
    </w:p>
    <w:p w:rsidR="003E6524" w:rsidRPr="009305D0" w:rsidRDefault="003E6524" w:rsidP="003068D0">
      <w:pPr>
        <w:widowControl/>
        <w:wordWrap/>
        <w:adjustRightInd w:val="0"/>
        <w:snapToGrid w:val="0"/>
        <w:spacing w:line="360" w:lineRule="auto"/>
        <w:rPr>
          <w:rFonts w:ascii="Book Antiqua" w:eastAsia="SimSun" w:hAnsi="Book Antiqua" w:cs="Times New Roman"/>
          <w:b/>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b/>
          <w:sz w:val="24"/>
          <w:szCs w:val="24"/>
        </w:rPr>
        <w:t xml:space="preserve">Author contribution: </w:t>
      </w:r>
      <w:r w:rsidRPr="009305D0">
        <w:rPr>
          <w:rFonts w:ascii="Book Antiqua" w:hAnsi="Book Antiqua" w:cs="Times New Roman"/>
          <w:sz w:val="24"/>
          <w:szCs w:val="24"/>
        </w:rPr>
        <w:t>Kwon MJ and</w:t>
      </w:r>
      <w:r w:rsidRPr="009305D0">
        <w:rPr>
          <w:rFonts w:ascii="Book Antiqua" w:hAnsi="Book Antiqua" w:cs="Times New Roman"/>
          <w:b/>
          <w:sz w:val="24"/>
          <w:szCs w:val="24"/>
        </w:rPr>
        <w:t xml:space="preserve"> </w:t>
      </w:r>
      <w:r w:rsidRPr="009305D0">
        <w:rPr>
          <w:rFonts w:ascii="Book Antiqua" w:hAnsi="Book Antiqua" w:cs="Times New Roman"/>
          <w:sz w:val="24"/>
          <w:szCs w:val="24"/>
        </w:rPr>
        <w:t xml:space="preserve">Kang HS designed the study, </w:t>
      </w:r>
      <w:r w:rsidRPr="009305D0">
        <w:rPr>
          <w:rFonts w:ascii="Book Antiqua" w:hAnsi="Book Antiqua" w:cs="Times New Roman"/>
          <w:kern w:val="0"/>
          <w:sz w:val="24"/>
          <w:szCs w:val="24"/>
        </w:rPr>
        <w:t>analyzed the data</w:t>
      </w:r>
      <w:r w:rsidRPr="009305D0">
        <w:rPr>
          <w:rFonts w:ascii="Book Antiqua" w:hAnsi="Book Antiqua" w:cs="Times New Roman"/>
          <w:sz w:val="24"/>
          <w:szCs w:val="24"/>
        </w:rPr>
        <w:t xml:space="preserve"> and </w:t>
      </w:r>
      <w:r w:rsidRPr="009305D0">
        <w:rPr>
          <w:rFonts w:ascii="Book Antiqua" w:hAnsi="Book Antiqua" w:cs="Times New Roman"/>
          <w:kern w:val="0"/>
          <w:sz w:val="24"/>
          <w:szCs w:val="24"/>
        </w:rPr>
        <w:t>drafted the manuscript</w:t>
      </w:r>
      <w:r w:rsidRPr="009305D0">
        <w:rPr>
          <w:rFonts w:ascii="Book Antiqua" w:hAnsi="Book Antiqua" w:cs="Times New Roman"/>
          <w:sz w:val="24"/>
          <w:szCs w:val="24"/>
        </w:rPr>
        <w:t>; Kim HT, Choo JW, Lee BH, Hong SE, Park KH, Jung DM collected the data; S</w:t>
      </w:r>
      <w:r w:rsidRPr="009305D0">
        <w:rPr>
          <w:rFonts w:ascii="Book Antiqua" w:hAnsi="Book Antiqua" w:cs="Times New Roman"/>
          <w:kern w:val="0"/>
          <w:sz w:val="24"/>
          <w:szCs w:val="24"/>
        </w:rPr>
        <w:t xml:space="preserve">oh JS and Lim H revised the manuscript for important intellectual content; </w:t>
      </w:r>
      <w:r w:rsidRPr="009305D0">
        <w:rPr>
          <w:rFonts w:ascii="Book Antiqua" w:hAnsi="Book Antiqua" w:cs="Times New Roman"/>
          <w:sz w:val="24"/>
          <w:szCs w:val="24"/>
        </w:rPr>
        <w:t xml:space="preserve">Park HR, Min SK, </w:t>
      </w:r>
      <w:proofErr w:type="spellStart"/>
      <w:r w:rsidRPr="009305D0">
        <w:rPr>
          <w:rFonts w:ascii="Book Antiqua" w:hAnsi="Book Antiqua" w:cs="Times New Roman"/>
          <w:sz w:val="24"/>
          <w:szCs w:val="24"/>
        </w:rPr>
        <w:t>Seo</w:t>
      </w:r>
      <w:proofErr w:type="spellEnd"/>
      <w:r w:rsidRPr="009305D0">
        <w:rPr>
          <w:rFonts w:ascii="Book Antiqua" w:hAnsi="Book Antiqua" w:cs="Times New Roman"/>
          <w:sz w:val="24"/>
          <w:szCs w:val="24"/>
        </w:rPr>
        <w:t xml:space="preserve"> JW, Choe JW and Kwon MJ reviewed </w:t>
      </w:r>
      <w:r w:rsidR="009D3699"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pathologic slides; </w:t>
      </w:r>
      <w:r w:rsidRPr="009305D0">
        <w:rPr>
          <w:rFonts w:ascii="Book Antiqua" w:hAnsi="Book Antiqua" w:cs="Times New Roman"/>
          <w:kern w:val="0"/>
          <w:sz w:val="24"/>
          <w:szCs w:val="24"/>
        </w:rPr>
        <w:t>Moon SH and K</w:t>
      </w:r>
      <w:r w:rsidRPr="009305D0">
        <w:rPr>
          <w:rFonts w:ascii="Book Antiqua" w:hAnsi="Book Antiqua" w:cs="Times New Roman"/>
          <w:sz w:val="24"/>
          <w:szCs w:val="24"/>
        </w:rPr>
        <w:t>im JH</w:t>
      </w:r>
      <w:r w:rsidRPr="009305D0">
        <w:rPr>
          <w:rFonts w:ascii="Book Antiqua" w:hAnsi="Book Antiqua" w:cs="Times New Roman"/>
          <w:kern w:val="0"/>
          <w:sz w:val="24"/>
          <w:szCs w:val="24"/>
        </w:rPr>
        <w:t xml:space="preserve"> s</w:t>
      </w:r>
      <w:r w:rsidRPr="009305D0">
        <w:rPr>
          <w:rFonts w:ascii="Book Antiqua" w:hAnsi="Book Antiqua" w:cs="Times New Roman"/>
          <w:sz w:val="24"/>
          <w:szCs w:val="24"/>
        </w:rPr>
        <w:t xml:space="preserve">upervised the study; </w:t>
      </w:r>
      <w:r w:rsidRPr="009305D0">
        <w:rPr>
          <w:rFonts w:ascii="Book Antiqua" w:hAnsi="Book Antiqua" w:cs="Times New Roman"/>
          <w:kern w:val="0"/>
          <w:sz w:val="24"/>
          <w:szCs w:val="24"/>
        </w:rPr>
        <w:t xml:space="preserve">all authors have read and approved the final version </w:t>
      </w:r>
      <w:r w:rsidR="0060555D" w:rsidRPr="009305D0">
        <w:rPr>
          <w:rFonts w:ascii="Book Antiqua" w:hAnsi="Book Antiqua" w:cs="Times New Roman"/>
          <w:kern w:val="0"/>
          <w:sz w:val="24"/>
          <w:szCs w:val="24"/>
        </w:rPr>
        <w:t xml:space="preserve">of the manuscript </w:t>
      </w:r>
      <w:r w:rsidRPr="009305D0">
        <w:rPr>
          <w:rFonts w:ascii="Book Antiqua" w:hAnsi="Book Antiqua" w:cs="Times New Roman"/>
          <w:kern w:val="0"/>
          <w:sz w:val="24"/>
          <w:szCs w:val="24"/>
        </w:rPr>
        <w:t>to be published.</w:t>
      </w:r>
    </w:p>
    <w:p w:rsidR="00E1782F" w:rsidRPr="009305D0" w:rsidRDefault="00E1782F" w:rsidP="003068D0">
      <w:pPr>
        <w:widowControl/>
        <w:wordWrap/>
        <w:adjustRightInd w:val="0"/>
        <w:snapToGrid w:val="0"/>
        <w:spacing w:line="360" w:lineRule="auto"/>
        <w:rPr>
          <w:rFonts w:ascii="Book Antiqua" w:eastAsia="SimSun" w:hAnsi="Book Antiqua" w:cs="Times New Roman"/>
          <w:kern w:val="0"/>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b/>
          <w:kern w:val="0"/>
          <w:sz w:val="24"/>
          <w:szCs w:val="24"/>
        </w:rPr>
      </w:pPr>
      <w:r w:rsidRPr="009305D0">
        <w:rPr>
          <w:rFonts w:ascii="Book Antiqua" w:hAnsi="Book Antiqua" w:cs="Times New Roman"/>
          <w:b/>
          <w:kern w:val="0"/>
          <w:sz w:val="24"/>
          <w:szCs w:val="24"/>
        </w:rPr>
        <w:t xml:space="preserve">Institutional review board statement: </w:t>
      </w:r>
      <w:r w:rsidRPr="009305D0">
        <w:rPr>
          <w:rFonts w:ascii="Book Antiqua" w:eastAsiaTheme="minorHAnsi" w:hAnsi="Book Antiqua" w:cs="Times New Roman"/>
          <w:kern w:val="0"/>
          <w:sz w:val="24"/>
          <w:szCs w:val="24"/>
        </w:rPr>
        <w:t xml:space="preserve">This study was conducted with the approval of the ethics committee of </w:t>
      </w:r>
      <w:proofErr w:type="spellStart"/>
      <w:r w:rsidRPr="009305D0">
        <w:rPr>
          <w:rFonts w:ascii="Book Antiqua" w:eastAsiaTheme="minorHAnsi" w:hAnsi="Book Antiqua" w:cs="Times New Roman"/>
          <w:kern w:val="0"/>
          <w:sz w:val="24"/>
          <w:szCs w:val="24"/>
        </w:rPr>
        <w:t>Hallym</w:t>
      </w:r>
      <w:proofErr w:type="spellEnd"/>
      <w:r w:rsidRPr="009305D0">
        <w:rPr>
          <w:rFonts w:ascii="Book Antiqua" w:eastAsiaTheme="minorHAnsi" w:hAnsi="Book Antiqua" w:cs="Times New Roman"/>
          <w:kern w:val="0"/>
          <w:sz w:val="24"/>
          <w:szCs w:val="24"/>
        </w:rPr>
        <w:t xml:space="preserve"> University Sacred Heart Hospital in Anyang, </w:t>
      </w:r>
      <w:r w:rsidR="00050281" w:rsidRPr="009305D0">
        <w:rPr>
          <w:rFonts w:ascii="Book Antiqua" w:eastAsia="SimSun" w:hAnsi="Book Antiqua" w:cs="Times New Roman"/>
          <w:kern w:val="0"/>
          <w:sz w:val="24"/>
          <w:szCs w:val="24"/>
          <w:lang w:eastAsia="zh-CN"/>
        </w:rPr>
        <w:t xml:space="preserve">South </w:t>
      </w:r>
      <w:r w:rsidRPr="009305D0">
        <w:rPr>
          <w:rFonts w:ascii="Book Antiqua" w:eastAsiaTheme="minorHAnsi" w:hAnsi="Book Antiqua" w:cs="Times New Roman"/>
          <w:kern w:val="0"/>
          <w:sz w:val="24"/>
          <w:szCs w:val="24"/>
        </w:rPr>
        <w:t xml:space="preserve">Korea. IRB No. </w:t>
      </w:r>
      <w:r w:rsidRPr="009305D0">
        <w:rPr>
          <w:rFonts w:ascii="Book Antiqua" w:hAnsi="Book Antiqua" w:cs="Times New Roman"/>
          <w:sz w:val="24"/>
          <w:szCs w:val="24"/>
        </w:rPr>
        <w:t>HALLYM 2018-01-003-001</w:t>
      </w:r>
      <w:r w:rsidRPr="009305D0">
        <w:rPr>
          <w:rFonts w:ascii="Book Antiqua" w:eastAsiaTheme="minorHAnsi" w:hAnsi="Book Antiqua" w:cs="Times New Roman"/>
          <w:kern w:val="0"/>
          <w:sz w:val="24"/>
          <w:szCs w:val="24"/>
        </w:rPr>
        <w:t>.</w:t>
      </w:r>
    </w:p>
    <w:p w:rsidR="00E1782F" w:rsidRPr="009305D0" w:rsidRDefault="00E1782F" w:rsidP="003068D0">
      <w:pPr>
        <w:widowControl/>
        <w:wordWrap/>
        <w:adjustRightInd w:val="0"/>
        <w:snapToGrid w:val="0"/>
        <w:spacing w:line="360" w:lineRule="auto"/>
        <w:rPr>
          <w:rFonts w:ascii="Book Antiqua" w:eastAsia="SimSun" w:hAnsi="Book Antiqua" w:cs="Times New Roman"/>
          <w:kern w:val="0"/>
          <w:sz w:val="24"/>
          <w:szCs w:val="24"/>
          <w:lang w:eastAsia="zh-CN"/>
        </w:rPr>
      </w:pPr>
    </w:p>
    <w:p w:rsidR="00E1782F" w:rsidRPr="009305D0" w:rsidRDefault="00E1782F" w:rsidP="003068D0">
      <w:pPr>
        <w:widowControl/>
        <w:wordWrap/>
        <w:adjustRightInd w:val="0"/>
        <w:snapToGrid w:val="0"/>
        <w:spacing w:line="360" w:lineRule="auto"/>
        <w:rPr>
          <w:rFonts w:ascii="Book Antiqua" w:hAnsi="Book Antiqua" w:cs="Times New Roman"/>
          <w:b/>
          <w:kern w:val="0"/>
          <w:sz w:val="24"/>
          <w:szCs w:val="24"/>
        </w:rPr>
      </w:pPr>
      <w:r w:rsidRPr="009305D0">
        <w:rPr>
          <w:rFonts w:ascii="Book Antiqua" w:hAnsi="Book Antiqua" w:cs="Times New Roman"/>
          <w:b/>
          <w:kern w:val="0"/>
          <w:sz w:val="24"/>
          <w:szCs w:val="24"/>
        </w:rPr>
        <w:t>Conflict-of-interest statement:</w:t>
      </w:r>
      <w:r w:rsidR="0087699E" w:rsidRPr="009305D0">
        <w:rPr>
          <w:rFonts w:ascii="Book Antiqua" w:eastAsia="SimSun" w:hAnsi="Book Antiqua" w:cs="Times New Roman" w:hint="eastAsia"/>
          <w:b/>
          <w:kern w:val="0"/>
          <w:sz w:val="24"/>
          <w:szCs w:val="24"/>
          <w:lang w:eastAsia="zh-CN"/>
        </w:rPr>
        <w:t xml:space="preserve"> </w:t>
      </w:r>
      <w:r w:rsidR="00FB3BCA" w:rsidRPr="009305D0">
        <w:rPr>
          <w:rFonts w:ascii="Book Antiqua" w:hAnsi="Book Antiqua" w:cs="Times New Roman"/>
          <w:sz w:val="24"/>
          <w:szCs w:val="24"/>
        </w:rPr>
        <w:t xml:space="preserve">All </w:t>
      </w:r>
      <w:r w:rsidRPr="009305D0">
        <w:rPr>
          <w:rFonts w:ascii="Book Antiqua" w:hAnsi="Book Antiqua" w:cs="Times New Roman"/>
          <w:sz w:val="24"/>
          <w:szCs w:val="24"/>
        </w:rPr>
        <w:t>authors declare no conflict</w:t>
      </w:r>
      <w:r w:rsidR="00FB3BCA" w:rsidRPr="009305D0">
        <w:rPr>
          <w:rFonts w:ascii="Book Antiqua" w:hAnsi="Book Antiqua" w:cs="Times New Roman"/>
          <w:sz w:val="24"/>
          <w:szCs w:val="24"/>
        </w:rPr>
        <w:t>s</w:t>
      </w:r>
      <w:r w:rsidRPr="009305D0">
        <w:rPr>
          <w:rFonts w:ascii="Book Antiqua" w:hAnsi="Book Antiqua" w:cs="Times New Roman"/>
          <w:sz w:val="24"/>
          <w:szCs w:val="24"/>
        </w:rPr>
        <w:t xml:space="preserve"> of interest</w:t>
      </w:r>
      <w:r w:rsidR="00FB3BCA" w:rsidRPr="009305D0">
        <w:rPr>
          <w:rFonts w:ascii="Book Antiqua" w:hAnsi="Book Antiqua" w:cs="Times New Roman"/>
          <w:sz w:val="24"/>
          <w:szCs w:val="24"/>
        </w:rPr>
        <w:t xml:space="preserve"> related to this article</w:t>
      </w:r>
      <w:r w:rsidRPr="009305D0">
        <w:rPr>
          <w:rFonts w:ascii="Book Antiqua" w:hAnsi="Book Antiqua" w:cs="Times New Roman"/>
          <w:sz w:val="24"/>
          <w:szCs w:val="24"/>
        </w:rPr>
        <w:t>.</w:t>
      </w:r>
    </w:p>
    <w:p w:rsidR="00D0028B" w:rsidRPr="009305D0" w:rsidRDefault="00D0028B" w:rsidP="003068D0">
      <w:pPr>
        <w:widowControl/>
        <w:wordWrap/>
        <w:adjustRightInd w:val="0"/>
        <w:snapToGrid w:val="0"/>
        <w:spacing w:line="360" w:lineRule="auto"/>
        <w:rPr>
          <w:rFonts w:ascii="Book Antiqua" w:hAnsi="Book Antiqua" w:cs="Times New Roman"/>
          <w:sz w:val="24"/>
          <w:szCs w:val="24"/>
        </w:rPr>
      </w:pPr>
    </w:p>
    <w:p w:rsidR="00D0028B" w:rsidRPr="009305D0" w:rsidRDefault="00D0028B" w:rsidP="003068D0">
      <w:pPr>
        <w:widowControl/>
        <w:wordWrap/>
        <w:adjustRightInd w:val="0"/>
        <w:snapToGrid w:val="0"/>
        <w:spacing w:line="360" w:lineRule="auto"/>
        <w:rPr>
          <w:rFonts w:ascii="Book Antiqua" w:hAnsi="Book Antiqua"/>
          <w:b/>
          <w:sz w:val="24"/>
        </w:rPr>
      </w:pPr>
      <w:r w:rsidRPr="009305D0">
        <w:rPr>
          <w:rFonts w:ascii="Book Antiqua" w:hAnsi="Book Antiqua"/>
          <w:b/>
          <w:sz w:val="24"/>
        </w:rPr>
        <w:t>Data sharing statement:</w:t>
      </w:r>
      <w:r w:rsidR="0087699E" w:rsidRPr="009305D0">
        <w:rPr>
          <w:rFonts w:ascii="Book Antiqua" w:eastAsia="SimSun" w:hAnsi="Book Antiqua" w:hint="eastAsia"/>
          <w:b/>
          <w:sz w:val="24"/>
          <w:lang w:eastAsia="zh-CN"/>
        </w:rPr>
        <w:t xml:space="preserve"> </w:t>
      </w:r>
      <w:r w:rsidRPr="009305D0">
        <w:rPr>
          <w:rFonts w:ascii="Book Antiqua" w:hAnsi="Book Antiqua"/>
          <w:sz w:val="24"/>
        </w:rPr>
        <w:t>No additional data are available.</w:t>
      </w:r>
    </w:p>
    <w:p w:rsidR="00E1782F" w:rsidRPr="009305D0" w:rsidRDefault="00E1782F" w:rsidP="003068D0">
      <w:pPr>
        <w:widowControl/>
        <w:wordWrap/>
        <w:snapToGrid w:val="0"/>
        <w:spacing w:line="360" w:lineRule="auto"/>
        <w:rPr>
          <w:rFonts w:ascii="Book Antiqua" w:hAnsi="Book Antiqua" w:cs="Times New Roman"/>
          <w:sz w:val="24"/>
          <w:szCs w:val="24"/>
        </w:rPr>
      </w:pPr>
    </w:p>
    <w:p w:rsidR="00912A2E" w:rsidRPr="009305D0" w:rsidRDefault="00912A2E" w:rsidP="003068D0">
      <w:pPr>
        <w:pStyle w:val="1"/>
        <w:snapToGrid w:val="0"/>
        <w:spacing w:line="360" w:lineRule="auto"/>
        <w:jc w:val="both"/>
        <w:rPr>
          <w:rFonts w:ascii="Book Antiqua" w:hAnsi="Book Antiqua" w:cs="Times New Roman"/>
          <w:bCs/>
          <w:color w:val="auto"/>
          <w:sz w:val="24"/>
          <w:szCs w:val="24"/>
          <w:highlight w:val="white"/>
          <w:lang w:val="en-US"/>
        </w:rPr>
      </w:pPr>
      <w:r w:rsidRPr="009305D0">
        <w:rPr>
          <w:rFonts w:ascii="Book Antiqua" w:hAnsi="Book Antiqua" w:cs="Times New Roman"/>
          <w:b/>
          <w:bCs/>
          <w:color w:val="auto"/>
          <w:sz w:val="24"/>
          <w:szCs w:val="24"/>
          <w:highlight w:val="white"/>
          <w:lang w:val="en-US"/>
        </w:rPr>
        <w:t>Open-Access:</w:t>
      </w:r>
      <w:r w:rsidRPr="009305D0">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9305D0">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305D0">
        <w:rPr>
          <w:rFonts w:ascii="Book Antiqua" w:hAnsi="Book Antiqua" w:cs="Times New Roman"/>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in</w:t>
      </w:r>
      <w:r w:rsidRPr="009305D0">
        <w:rPr>
          <w:rFonts w:ascii="Book Antiqua" w:hAnsi="Book Antiqua" w:cs="Times New Roman"/>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9305D0">
          <w:rPr>
            <w:rStyle w:val="Hyperlink"/>
            <w:rFonts w:ascii="Book Antiqua" w:hAnsi="Book Antiqua" w:cs="Times New Roman"/>
            <w:bCs/>
            <w:color w:val="auto"/>
            <w:sz w:val="24"/>
            <w:szCs w:val="24"/>
            <w:highlight w:val="white"/>
            <w:lang w:val="en-US"/>
          </w:rPr>
          <w:t>http://creativecommons.org/licenses/by-nc/4.0/</w:t>
        </w:r>
      </w:hyperlink>
      <w:bookmarkEnd w:id="9"/>
      <w:bookmarkEnd w:id="10"/>
      <w:bookmarkEnd w:id="11"/>
      <w:bookmarkEnd w:id="12"/>
    </w:p>
    <w:p w:rsidR="00912A2E" w:rsidRPr="009305D0" w:rsidRDefault="00912A2E" w:rsidP="003068D0">
      <w:pPr>
        <w:pStyle w:val="1"/>
        <w:snapToGrid w:val="0"/>
        <w:spacing w:line="360" w:lineRule="auto"/>
        <w:jc w:val="both"/>
        <w:rPr>
          <w:rFonts w:ascii="Book Antiqua" w:hAnsi="Book Antiqua" w:cs="Times New Roman"/>
          <w:b/>
          <w:bCs/>
          <w:color w:val="auto"/>
          <w:sz w:val="24"/>
          <w:szCs w:val="24"/>
          <w:highlight w:val="white"/>
          <w:lang w:val="en-US" w:eastAsia="zh-CN"/>
        </w:rPr>
      </w:pPr>
    </w:p>
    <w:p w:rsidR="00912A2E" w:rsidRPr="009305D0" w:rsidRDefault="00912A2E" w:rsidP="003068D0">
      <w:pPr>
        <w:pStyle w:val="1"/>
        <w:snapToGrid w:val="0"/>
        <w:spacing w:line="360" w:lineRule="auto"/>
        <w:jc w:val="both"/>
        <w:rPr>
          <w:rFonts w:ascii="Book Antiqua" w:hAnsi="Book Antiqua" w:cs="Times New Roman"/>
          <w:b/>
          <w:bCs/>
          <w:color w:val="auto"/>
          <w:sz w:val="24"/>
          <w:szCs w:val="24"/>
          <w:highlight w:val="white"/>
          <w:lang w:val="en-US"/>
        </w:rPr>
      </w:pPr>
      <w:r w:rsidRPr="009305D0">
        <w:rPr>
          <w:rFonts w:ascii="Book Antiqua" w:hAnsi="Book Antiqua" w:cs="Times New Roman"/>
          <w:b/>
          <w:bCs/>
          <w:color w:val="auto"/>
          <w:sz w:val="24"/>
          <w:szCs w:val="24"/>
          <w:highlight w:val="white"/>
          <w:lang w:val="en-US"/>
        </w:rPr>
        <w:t>Manuscript source:</w:t>
      </w:r>
      <w:r w:rsidRPr="009305D0">
        <w:rPr>
          <w:rFonts w:ascii="Book Antiqua" w:hAnsi="Book Antiqua" w:cs="Times New Roman"/>
          <w:b/>
          <w:bCs/>
          <w:color w:val="auto"/>
          <w:sz w:val="24"/>
          <w:szCs w:val="24"/>
          <w:highlight w:val="white"/>
          <w:lang w:val="en-US" w:eastAsia="zh-CN"/>
        </w:rPr>
        <w:t xml:space="preserve"> </w:t>
      </w:r>
      <w:r w:rsidRPr="009305D0">
        <w:rPr>
          <w:rFonts w:ascii="Book Antiqua" w:hAnsi="Book Antiqua" w:cs="Times New Roman"/>
          <w:bCs/>
          <w:color w:val="auto"/>
          <w:sz w:val="24"/>
          <w:szCs w:val="24"/>
          <w:highlight w:val="white"/>
          <w:lang w:val="en-US"/>
        </w:rPr>
        <w:t xml:space="preserve">Unsolicited manuscript </w:t>
      </w:r>
    </w:p>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p>
    <w:p w:rsidR="00E1782F" w:rsidRPr="009305D0" w:rsidRDefault="00912A2E" w:rsidP="003068D0">
      <w:pPr>
        <w:widowControl/>
        <w:wordWrap/>
        <w:snapToGrid w:val="0"/>
        <w:spacing w:line="360" w:lineRule="auto"/>
        <w:rPr>
          <w:rFonts w:ascii="Book Antiqua" w:hAnsi="Book Antiqua" w:cs="Times New Roman"/>
          <w:b/>
          <w:sz w:val="24"/>
          <w:szCs w:val="24"/>
        </w:rPr>
      </w:pPr>
      <w:bookmarkStart w:id="13" w:name="_Hlk528066181"/>
      <w:r w:rsidRPr="009305D0">
        <w:rPr>
          <w:rFonts w:ascii="Book Antiqua" w:hAnsi="Book Antiqua" w:cs="Times New Roman"/>
          <w:b/>
          <w:sz w:val="24"/>
          <w:szCs w:val="24"/>
        </w:rPr>
        <w:t>Corresponding author:</w:t>
      </w:r>
      <w:r w:rsidR="0087699E" w:rsidRPr="009305D0">
        <w:rPr>
          <w:rFonts w:ascii="Book Antiqua" w:eastAsia="SimSun" w:hAnsi="Book Antiqua" w:cs="Times New Roman" w:hint="eastAsia"/>
          <w:b/>
          <w:sz w:val="24"/>
          <w:szCs w:val="24"/>
          <w:lang w:eastAsia="zh-CN"/>
        </w:rPr>
        <w:t xml:space="preserve"> </w:t>
      </w:r>
      <w:r w:rsidR="00E1782F" w:rsidRPr="009305D0">
        <w:rPr>
          <w:rFonts w:ascii="Book Antiqua" w:hAnsi="Book Antiqua" w:cs="Times New Roman"/>
          <w:b/>
          <w:sz w:val="24"/>
          <w:szCs w:val="24"/>
        </w:rPr>
        <w:t>Ho Suk Kang, MD,</w:t>
      </w:r>
      <w:r w:rsidR="003E6524" w:rsidRPr="009305D0">
        <w:rPr>
          <w:rFonts w:ascii="Book Antiqua" w:eastAsia="SimSun" w:hAnsi="Book Antiqua" w:cs="Times New Roman" w:hint="eastAsia"/>
          <w:sz w:val="24"/>
          <w:szCs w:val="24"/>
          <w:lang w:eastAsia="zh-CN"/>
        </w:rPr>
        <w:t xml:space="preserve"> </w:t>
      </w:r>
      <w:r w:rsidR="003E6524" w:rsidRPr="009305D0">
        <w:rPr>
          <w:rFonts w:ascii="Book Antiqua" w:hAnsi="Book Antiqua" w:cs="Times New Roman"/>
          <w:b/>
          <w:sz w:val="24"/>
          <w:szCs w:val="24"/>
        </w:rPr>
        <w:t>Adjunct Professor,</w:t>
      </w:r>
      <w:r w:rsidR="003E6524" w:rsidRPr="009305D0">
        <w:rPr>
          <w:rFonts w:ascii="Book Antiqua" w:eastAsia="SimSun" w:hAnsi="Book Antiqua" w:cs="Times New Roman" w:hint="eastAsia"/>
          <w:sz w:val="24"/>
          <w:szCs w:val="24"/>
          <w:lang w:eastAsia="zh-CN"/>
        </w:rPr>
        <w:t xml:space="preserve"> </w:t>
      </w:r>
      <w:r w:rsidR="00E1782F" w:rsidRPr="009305D0">
        <w:rPr>
          <w:rFonts w:ascii="Book Antiqua" w:hAnsi="Book Antiqua" w:cs="Times New Roman"/>
          <w:sz w:val="24"/>
          <w:szCs w:val="24"/>
        </w:rPr>
        <w:t xml:space="preserve">Division of Gastroenterology, Department of Internal Medicine, </w:t>
      </w:r>
      <w:proofErr w:type="spellStart"/>
      <w:r w:rsidR="00E1782F" w:rsidRPr="009305D0">
        <w:rPr>
          <w:rFonts w:ascii="Book Antiqua" w:hAnsi="Book Antiqua" w:cs="Times New Roman"/>
          <w:sz w:val="24"/>
          <w:szCs w:val="24"/>
        </w:rPr>
        <w:t>Hallym</w:t>
      </w:r>
      <w:proofErr w:type="spellEnd"/>
      <w:r w:rsidR="00E1782F" w:rsidRPr="009305D0">
        <w:rPr>
          <w:rFonts w:ascii="Book Antiqua" w:hAnsi="Book Antiqua" w:cs="Times New Roman"/>
          <w:sz w:val="24"/>
          <w:szCs w:val="24"/>
        </w:rPr>
        <w:t xml:space="preserve"> University Sacred Heart Hospital, 22, </w:t>
      </w:r>
      <w:proofErr w:type="spellStart"/>
      <w:r w:rsidR="00E1782F" w:rsidRPr="009305D0">
        <w:rPr>
          <w:rFonts w:ascii="Book Antiqua" w:hAnsi="Book Antiqua" w:cs="Times New Roman"/>
          <w:sz w:val="24"/>
          <w:szCs w:val="24"/>
        </w:rPr>
        <w:t>Gwanpyeong-ro</w:t>
      </w:r>
      <w:proofErr w:type="spellEnd"/>
      <w:r w:rsidR="00E1782F" w:rsidRPr="009305D0">
        <w:rPr>
          <w:rFonts w:ascii="Book Antiqua" w:hAnsi="Book Antiqua" w:cs="Times New Roman"/>
          <w:sz w:val="24"/>
          <w:szCs w:val="24"/>
        </w:rPr>
        <w:t xml:space="preserve"> 170beon-gil, </w:t>
      </w:r>
      <w:proofErr w:type="spellStart"/>
      <w:r w:rsidR="00E1782F" w:rsidRPr="009305D0">
        <w:rPr>
          <w:rFonts w:ascii="Book Antiqua" w:hAnsi="Book Antiqua" w:cs="Times New Roman"/>
          <w:sz w:val="24"/>
          <w:szCs w:val="24"/>
        </w:rPr>
        <w:t>Dongan-gu</w:t>
      </w:r>
      <w:proofErr w:type="spellEnd"/>
      <w:r w:rsidR="00E1782F" w:rsidRPr="009305D0">
        <w:rPr>
          <w:rFonts w:ascii="Book Antiqua" w:hAnsi="Book Antiqua" w:cs="Times New Roman"/>
          <w:sz w:val="24"/>
          <w:szCs w:val="24"/>
        </w:rPr>
        <w:t>, Anyang-</w:t>
      </w:r>
      <w:proofErr w:type="spellStart"/>
      <w:r w:rsidR="00E1782F" w:rsidRPr="009305D0">
        <w:rPr>
          <w:rFonts w:ascii="Book Antiqua" w:hAnsi="Book Antiqua" w:cs="Times New Roman"/>
          <w:sz w:val="24"/>
          <w:szCs w:val="24"/>
        </w:rPr>
        <w:t>si</w:t>
      </w:r>
      <w:proofErr w:type="spellEnd"/>
      <w:r w:rsidR="0087699E" w:rsidRPr="009305D0">
        <w:rPr>
          <w:rFonts w:ascii="Book Antiqua" w:eastAsia="SimSun" w:hAnsi="Book Antiqua" w:cs="Times New Roman" w:hint="eastAsia"/>
          <w:sz w:val="24"/>
          <w:szCs w:val="24"/>
          <w:lang w:eastAsia="zh-CN"/>
        </w:rPr>
        <w:t xml:space="preserve"> </w:t>
      </w:r>
      <w:r w:rsidR="00E1782F" w:rsidRPr="009305D0">
        <w:rPr>
          <w:rFonts w:ascii="Book Antiqua" w:hAnsi="Book Antiqua" w:cs="Times New Roman"/>
          <w:sz w:val="24"/>
          <w:szCs w:val="24"/>
        </w:rPr>
        <w:t xml:space="preserve">431-796, South Korea. </w:t>
      </w:r>
      <w:r w:rsidR="00DF76C1" w:rsidRPr="009305D0">
        <w:rPr>
          <w:rFonts w:ascii="Book Antiqua" w:hAnsi="Book Antiqua" w:cs="Times New Roman"/>
          <w:sz w:val="24"/>
          <w:szCs w:val="24"/>
        </w:rPr>
        <w:t>h</w:t>
      </w:r>
      <w:r w:rsidR="00E1782F" w:rsidRPr="009305D0">
        <w:rPr>
          <w:rFonts w:ascii="Book Antiqua" w:hAnsi="Book Antiqua" w:cs="Times New Roman"/>
          <w:sz w:val="24"/>
          <w:szCs w:val="24"/>
        </w:rPr>
        <w:t xml:space="preserve">skang76@hallym.or.kr </w:t>
      </w:r>
    </w:p>
    <w:p w:rsidR="00E1782F" w:rsidRPr="009305D0" w:rsidRDefault="00E1782F" w:rsidP="003068D0">
      <w:pPr>
        <w:widowControl/>
        <w:kinsoku w:val="0"/>
        <w:wordWrap/>
        <w:overflowPunct w:val="0"/>
        <w:adjustRightInd w:val="0"/>
        <w:snapToGrid w:val="0"/>
        <w:spacing w:line="360" w:lineRule="auto"/>
        <w:rPr>
          <w:rFonts w:ascii="Book Antiqua" w:hAnsi="Book Antiqua" w:cs="Times New Roman"/>
          <w:sz w:val="24"/>
          <w:szCs w:val="24"/>
        </w:rPr>
      </w:pPr>
      <w:r w:rsidRPr="009305D0">
        <w:rPr>
          <w:rFonts w:ascii="Book Antiqua" w:hAnsi="Book Antiqua" w:cs="Times New Roman"/>
          <w:b/>
          <w:sz w:val="24"/>
          <w:szCs w:val="24"/>
        </w:rPr>
        <w:lastRenderedPageBreak/>
        <w:t>Telephone:</w:t>
      </w:r>
      <w:r w:rsidR="00050281" w:rsidRPr="009305D0">
        <w:rPr>
          <w:rFonts w:ascii="Book Antiqua" w:hAnsi="Book Antiqua" w:cs="Times New Roman"/>
          <w:sz w:val="24"/>
          <w:szCs w:val="24"/>
        </w:rPr>
        <w:t xml:space="preserve"> +82-31-380</w:t>
      </w:r>
      <w:r w:rsidRPr="009305D0">
        <w:rPr>
          <w:rFonts w:ascii="Book Antiqua" w:hAnsi="Book Antiqua" w:cs="Times New Roman"/>
          <w:sz w:val="24"/>
          <w:szCs w:val="24"/>
        </w:rPr>
        <w:t>3707</w:t>
      </w:r>
    </w:p>
    <w:p w:rsidR="005843A3" w:rsidRPr="009305D0" w:rsidRDefault="00E1782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Fax:</w:t>
      </w:r>
      <w:r w:rsidR="00050281" w:rsidRPr="009305D0">
        <w:rPr>
          <w:rFonts w:ascii="Book Antiqua" w:hAnsi="Book Antiqua" w:cs="Times New Roman"/>
          <w:sz w:val="24"/>
          <w:szCs w:val="24"/>
        </w:rPr>
        <w:t xml:space="preserve"> +82-31-380</w:t>
      </w:r>
      <w:r w:rsidRPr="009305D0">
        <w:rPr>
          <w:rFonts w:ascii="Book Antiqua" w:hAnsi="Book Antiqua" w:cs="Times New Roman"/>
          <w:sz w:val="24"/>
          <w:szCs w:val="24"/>
        </w:rPr>
        <w:t>3701</w:t>
      </w:r>
    </w:p>
    <w:bookmarkEnd w:id="13"/>
    <w:p w:rsidR="00A77FEE" w:rsidRPr="009305D0" w:rsidRDefault="00A77FEE" w:rsidP="003068D0">
      <w:pPr>
        <w:widowControl/>
        <w:wordWrap/>
        <w:snapToGrid w:val="0"/>
        <w:spacing w:line="360" w:lineRule="auto"/>
        <w:rPr>
          <w:rFonts w:ascii="Book Antiqua" w:eastAsia="SimSun" w:hAnsi="Book Antiqua" w:cs="Times New Roman"/>
          <w:b/>
          <w:sz w:val="24"/>
          <w:szCs w:val="24"/>
          <w:lang w:eastAsia="zh-CN"/>
        </w:rPr>
      </w:pPr>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Received:</w:t>
      </w:r>
      <w:r w:rsidR="008D14CD" w:rsidRPr="009305D0">
        <w:rPr>
          <w:rFonts w:ascii="Book Antiqua" w:eastAsia="SimSun" w:hAnsi="Book Antiqua" w:cs="SimSun" w:hint="eastAsia"/>
          <w:b/>
          <w:kern w:val="0"/>
          <w:sz w:val="24"/>
          <w:szCs w:val="24"/>
          <w:lang w:eastAsia="zh-CN"/>
        </w:rPr>
        <w:t xml:space="preserve"> </w:t>
      </w:r>
      <w:r w:rsidR="008D14CD" w:rsidRPr="009305D0">
        <w:rPr>
          <w:rFonts w:ascii="Book Antiqua" w:eastAsia="SimSun" w:hAnsi="Book Antiqua" w:cs="SimSun" w:hint="eastAsia"/>
          <w:kern w:val="0"/>
          <w:sz w:val="24"/>
          <w:szCs w:val="24"/>
          <w:lang w:eastAsia="zh-CN"/>
        </w:rPr>
        <w:t>October 27, 2018</w:t>
      </w:r>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Peer-review started:</w:t>
      </w:r>
      <w:r w:rsidR="008D14CD" w:rsidRPr="009305D0">
        <w:rPr>
          <w:rFonts w:ascii="Book Antiqua" w:eastAsia="SimSun" w:hAnsi="Book Antiqua" w:cs="SimSun" w:hint="eastAsia"/>
          <w:b/>
          <w:kern w:val="0"/>
          <w:sz w:val="24"/>
          <w:szCs w:val="24"/>
          <w:lang w:eastAsia="zh-CN"/>
        </w:rPr>
        <w:t xml:space="preserve"> </w:t>
      </w:r>
      <w:r w:rsidR="008D14CD" w:rsidRPr="009305D0">
        <w:rPr>
          <w:rFonts w:ascii="Book Antiqua" w:eastAsia="SimSun" w:hAnsi="Book Antiqua" w:cs="SimSun" w:hint="eastAsia"/>
          <w:kern w:val="0"/>
          <w:sz w:val="24"/>
          <w:szCs w:val="24"/>
          <w:lang w:eastAsia="zh-CN"/>
        </w:rPr>
        <w:t>October 29, 2018</w:t>
      </w:r>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First decision:</w:t>
      </w:r>
      <w:r w:rsidR="008D14CD" w:rsidRPr="009305D0">
        <w:rPr>
          <w:rFonts w:ascii="Book Antiqua" w:eastAsia="SimSun" w:hAnsi="Book Antiqua" w:cs="SimSun" w:hint="eastAsia"/>
          <w:b/>
          <w:kern w:val="0"/>
          <w:sz w:val="24"/>
          <w:szCs w:val="24"/>
          <w:lang w:eastAsia="zh-CN"/>
        </w:rPr>
        <w:t xml:space="preserve"> </w:t>
      </w:r>
      <w:r w:rsidR="008D14CD" w:rsidRPr="009305D0">
        <w:rPr>
          <w:rFonts w:ascii="Book Antiqua" w:eastAsia="SimSun" w:hAnsi="Book Antiqua" w:cs="SimSun" w:hint="eastAsia"/>
          <w:kern w:val="0"/>
          <w:sz w:val="24"/>
          <w:szCs w:val="24"/>
          <w:lang w:eastAsia="zh-CN"/>
        </w:rPr>
        <w:t>November 29, 2018</w:t>
      </w:r>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Revised:</w:t>
      </w:r>
      <w:r w:rsidR="008D14CD" w:rsidRPr="009305D0">
        <w:rPr>
          <w:rFonts w:ascii="Book Antiqua" w:eastAsia="SimSun" w:hAnsi="Book Antiqua" w:cs="SimSun" w:hint="eastAsia"/>
          <w:b/>
          <w:kern w:val="0"/>
          <w:sz w:val="24"/>
          <w:szCs w:val="24"/>
          <w:lang w:eastAsia="zh-CN"/>
        </w:rPr>
        <w:t xml:space="preserve"> </w:t>
      </w:r>
      <w:r w:rsidR="008D14CD" w:rsidRPr="009305D0">
        <w:rPr>
          <w:rFonts w:ascii="Book Antiqua" w:eastAsia="SimSun" w:hAnsi="Book Antiqua" w:cs="SimSun" w:hint="eastAsia"/>
          <w:kern w:val="0"/>
          <w:sz w:val="24"/>
          <w:szCs w:val="24"/>
          <w:lang w:eastAsia="zh-CN"/>
        </w:rPr>
        <w:t>December 31, 2018</w:t>
      </w:r>
      <w:bookmarkStart w:id="14" w:name="_GoBack"/>
      <w:bookmarkEnd w:id="14"/>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Accepted:</w:t>
      </w:r>
      <w:r w:rsidR="00D7527A" w:rsidRPr="00D7527A">
        <w:t xml:space="preserve"> </w:t>
      </w:r>
      <w:r w:rsidR="00D7527A" w:rsidRPr="00D7527A">
        <w:rPr>
          <w:rFonts w:ascii="Book Antiqua" w:eastAsia="SimSun" w:hAnsi="Book Antiqua" w:cs="SimSun"/>
          <w:kern w:val="0"/>
          <w:sz w:val="24"/>
          <w:szCs w:val="24"/>
          <w:lang w:eastAsia="zh-CN"/>
        </w:rPr>
        <w:t>January 9, 2019</w:t>
      </w:r>
    </w:p>
    <w:p w:rsidR="00050281" w:rsidRPr="009305D0" w:rsidRDefault="00050281" w:rsidP="003068D0">
      <w:pPr>
        <w:widowControl/>
        <w:wordWrap/>
        <w:autoSpaceDE/>
        <w:autoSpaceDN/>
        <w:snapToGrid w:val="0"/>
        <w:spacing w:line="360" w:lineRule="auto"/>
        <w:rPr>
          <w:rFonts w:ascii="Book Antiqua" w:eastAsia="SimSun" w:hAnsi="Book Antiqua" w:cs="SimSun"/>
          <w:b/>
          <w:kern w:val="0"/>
          <w:sz w:val="24"/>
          <w:szCs w:val="24"/>
          <w:lang w:eastAsia="zh-CN"/>
        </w:rPr>
      </w:pPr>
      <w:r w:rsidRPr="009305D0">
        <w:rPr>
          <w:rFonts w:ascii="Book Antiqua" w:eastAsia="SimSun" w:hAnsi="Book Antiqua" w:cs="SimSun"/>
          <w:b/>
          <w:kern w:val="0"/>
          <w:sz w:val="24"/>
          <w:szCs w:val="24"/>
          <w:lang w:eastAsia="zh-CN"/>
        </w:rPr>
        <w:t>Article in press:</w:t>
      </w:r>
    </w:p>
    <w:p w:rsidR="00050281" w:rsidRPr="009305D0" w:rsidRDefault="00050281" w:rsidP="003068D0">
      <w:pPr>
        <w:widowControl/>
        <w:wordWrap/>
        <w:autoSpaceDE/>
        <w:autoSpaceDN/>
        <w:snapToGrid w:val="0"/>
        <w:spacing w:line="360" w:lineRule="auto"/>
        <w:rPr>
          <w:rFonts w:ascii="Book Antiqua" w:eastAsia="SimSun" w:hAnsi="Book Antiqua" w:cs="Arial"/>
          <w:b/>
          <w:kern w:val="0"/>
          <w:sz w:val="24"/>
          <w:szCs w:val="24"/>
          <w:lang w:val="pl-PL" w:eastAsia="zh-CN"/>
        </w:rPr>
      </w:pPr>
      <w:r w:rsidRPr="009305D0">
        <w:rPr>
          <w:rFonts w:ascii="Book Antiqua" w:eastAsia="SimSun" w:hAnsi="Book Antiqua" w:cs="Arial"/>
          <w:b/>
          <w:kern w:val="0"/>
          <w:sz w:val="24"/>
          <w:szCs w:val="24"/>
          <w:lang w:val="pl-PL" w:eastAsia="pl-PL"/>
        </w:rPr>
        <w:t>Published online:</w:t>
      </w:r>
    </w:p>
    <w:p w:rsidR="00050281" w:rsidRPr="009305D0" w:rsidRDefault="00050281" w:rsidP="003068D0">
      <w:pPr>
        <w:widowControl/>
        <w:wordWrap/>
        <w:snapToGrid w:val="0"/>
        <w:spacing w:line="360" w:lineRule="auto"/>
        <w:rPr>
          <w:rFonts w:ascii="Book Antiqua" w:eastAsia="SimSun" w:hAnsi="Book Antiqua" w:cs="Times New Roman"/>
          <w:b/>
          <w:sz w:val="24"/>
          <w:szCs w:val="24"/>
          <w:lang w:eastAsia="zh-CN"/>
        </w:rPr>
      </w:pPr>
    </w:p>
    <w:p w:rsidR="00DF76C1" w:rsidRPr="009305D0" w:rsidRDefault="00DF76C1" w:rsidP="003068D0">
      <w:pPr>
        <w:widowControl/>
        <w:wordWrap/>
        <w:autoSpaceDE/>
        <w:autoSpaceDN/>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br w:type="page"/>
      </w:r>
    </w:p>
    <w:p w:rsidR="00277332" w:rsidRPr="009305D0" w:rsidRDefault="0027733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Abstract</w:t>
      </w:r>
    </w:p>
    <w:p w:rsidR="00167A99" w:rsidRPr="009305D0" w:rsidRDefault="00167A99" w:rsidP="003068D0">
      <w:pPr>
        <w:widowControl/>
        <w:wordWrap/>
        <w:snapToGrid w:val="0"/>
        <w:spacing w:line="360" w:lineRule="auto"/>
        <w:rPr>
          <w:rFonts w:ascii="Book Antiqua" w:eastAsiaTheme="majorHAnsi" w:hAnsi="Book Antiqua" w:cs="Times New Roman"/>
          <w:b/>
          <w:caps/>
          <w:sz w:val="24"/>
          <w:szCs w:val="24"/>
        </w:rPr>
      </w:pPr>
      <w:r w:rsidRPr="009305D0">
        <w:rPr>
          <w:rFonts w:ascii="Book Antiqua" w:eastAsiaTheme="majorHAnsi" w:hAnsi="Book Antiqua" w:cs="Times New Roman" w:hint="eastAsia"/>
          <w:b/>
          <w:i/>
          <w:caps/>
          <w:sz w:val="24"/>
          <w:szCs w:val="24"/>
        </w:rPr>
        <w:t>Background</w:t>
      </w:r>
    </w:p>
    <w:p w:rsidR="00167A99" w:rsidRPr="009305D0" w:rsidRDefault="00ED548E" w:rsidP="003068D0">
      <w:pPr>
        <w:widowControl/>
        <w:wordWrap/>
        <w:snapToGrid w:val="0"/>
        <w:spacing w:line="360" w:lineRule="auto"/>
        <w:rPr>
          <w:rFonts w:ascii="Book Antiqua" w:hAnsi="Book Antiqua" w:cs="Times New Roman"/>
          <w:kern w:val="0"/>
          <w:sz w:val="24"/>
          <w:szCs w:val="24"/>
        </w:rPr>
      </w:pPr>
      <w:r w:rsidRPr="009305D0">
        <w:rPr>
          <w:rFonts w:ascii="Book Antiqua" w:hAnsi="Book Antiqua" w:cs="Times New Roman"/>
          <w:kern w:val="0"/>
          <w:sz w:val="24"/>
          <w:szCs w:val="24"/>
        </w:rPr>
        <w:t>Gastric ‘</w:t>
      </w:r>
      <w:r w:rsidRPr="009305D0">
        <w:rPr>
          <w:rFonts w:ascii="Book Antiqua" w:hAnsi="Book Antiqua" w:cs="Times New Roman" w:hint="eastAsia"/>
          <w:kern w:val="0"/>
          <w:sz w:val="24"/>
          <w:szCs w:val="24"/>
        </w:rPr>
        <w:t>i</w:t>
      </w:r>
      <w:r w:rsidR="00167A99" w:rsidRPr="009305D0">
        <w:rPr>
          <w:rFonts w:ascii="Book Antiqua" w:hAnsi="Book Antiqua" w:cs="Times New Roman"/>
          <w:kern w:val="0"/>
          <w:sz w:val="24"/>
          <w:szCs w:val="24"/>
        </w:rPr>
        <w:t>ndefinite for neoplasm/dysplasia’ (IFND) is a borderline lesion that is difficult to diagnose as either regenerative or neoplastic. There is a need for guidance in the identification of a subset of patients, who have an IFND lesion with a higher risk of malignant potential, to enable risk stratification and optimal management.</w:t>
      </w:r>
    </w:p>
    <w:p w:rsidR="00DF76C1" w:rsidRPr="009305D0" w:rsidRDefault="00DF76C1" w:rsidP="003068D0">
      <w:pPr>
        <w:widowControl/>
        <w:wordWrap/>
        <w:snapToGrid w:val="0"/>
        <w:spacing w:line="360" w:lineRule="auto"/>
        <w:rPr>
          <w:rFonts w:ascii="Book Antiqua" w:eastAsia="SimSun"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i/>
          <w:sz w:val="24"/>
          <w:szCs w:val="24"/>
        </w:rPr>
        <w:t>AIM</w:t>
      </w:r>
    </w:p>
    <w:p w:rsidR="00AB6B99" w:rsidRPr="009305D0" w:rsidRDefault="00AB6B99" w:rsidP="003068D0">
      <w:pPr>
        <w:widowControl/>
        <w:wordWrap/>
        <w:snapToGrid w:val="0"/>
        <w:spacing w:line="360" w:lineRule="auto"/>
        <w:rPr>
          <w:rFonts w:ascii="Book Antiqua" w:eastAsiaTheme="majorHAnsi" w:hAnsi="Book Antiqua" w:cs="Times New Roman"/>
          <w:kern w:val="0"/>
          <w:sz w:val="24"/>
          <w:szCs w:val="24"/>
        </w:rPr>
      </w:pPr>
      <w:r w:rsidRPr="009305D0">
        <w:rPr>
          <w:rFonts w:ascii="Book Antiqua" w:eastAsiaTheme="majorHAnsi" w:hAnsi="Book Antiqua" w:cs="Times New Roman"/>
          <w:kern w:val="0"/>
          <w:sz w:val="24"/>
          <w:szCs w:val="24"/>
        </w:rPr>
        <w:t xml:space="preserve">To determine the clinical and </w:t>
      </w:r>
      <w:r w:rsidR="00134082" w:rsidRPr="009305D0">
        <w:rPr>
          <w:rFonts w:ascii="Book Antiqua" w:eastAsiaTheme="majorHAnsi" w:hAnsi="Book Antiqua" w:cs="Times New Roman"/>
          <w:kern w:val="0"/>
          <w:sz w:val="24"/>
          <w:szCs w:val="24"/>
        </w:rPr>
        <w:t xml:space="preserve">pathologic </w:t>
      </w:r>
      <w:r w:rsidRPr="009305D0">
        <w:rPr>
          <w:rFonts w:ascii="Book Antiqua" w:eastAsiaTheme="majorHAnsi" w:hAnsi="Book Antiqua" w:cs="Times New Roman"/>
          <w:kern w:val="0"/>
          <w:sz w:val="24"/>
          <w:szCs w:val="24"/>
        </w:rPr>
        <w:t xml:space="preserve">factors </w:t>
      </w:r>
      <w:r w:rsidR="00C95023" w:rsidRPr="009305D0">
        <w:rPr>
          <w:rFonts w:ascii="Book Antiqua" w:eastAsiaTheme="majorHAnsi" w:hAnsi="Book Antiqua" w:cs="Times New Roman"/>
          <w:kern w:val="0"/>
          <w:sz w:val="24"/>
          <w:szCs w:val="24"/>
        </w:rPr>
        <w:t xml:space="preserve">for the accurate </w:t>
      </w:r>
      <w:r w:rsidRPr="009305D0">
        <w:rPr>
          <w:rFonts w:ascii="Book Antiqua" w:eastAsiaTheme="majorHAnsi" w:hAnsi="Book Antiqua" w:cs="Times New Roman"/>
          <w:kern w:val="0"/>
          <w:sz w:val="24"/>
          <w:szCs w:val="24"/>
        </w:rPr>
        <w:t xml:space="preserve">diagnosis of gastric </w:t>
      </w:r>
      <w:r w:rsidR="00167A99" w:rsidRPr="009305D0">
        <w:rPr>
          <w:rFonts w:ascii="Book Antiqua" w:eastAsiaTheme="minorHAnsi" w:hAnsi="Book Antiqua" w:cs="Times New Roman" w:hint="eastAsia"/>
          <w:sz w:val="24"/>
          <w:szCs w:val="24"/>
        </w:rPr>
        <w:t xml:space="preserve">IFND </w:t>
      </w:r>
      <w:r w:rsidRPr="009305D0">
        <w:rPr>
          <w:rFonts w:ascii="Book Antiqua" w:eastAsiaTheme="majorHAnsi" w:hAnsi="Book Antiqua" w:cs="Times New Roman"/>
          <w:kern w:val="0"/>
          <w:sz w:val="24"/>
          <w:szCs w:val="24"/>
        </w:rPr>
        <w:t xml:space="preserve">lesions. </w:t>
      </w:r>
    </w:p>
    <w:p w:rsidR="00DF76C1" w:rsidRPr="009305D0" w:rsidRDefault="00DF76C1" w:rsidP="003068D0">
      <w:pPr>
        <w:widowControl/>
        <w:wordWrap/>
        <w:snapToGrid w:val="0"/>
        <w:spacing w:line="360" w:lineRule="auto"/>
        <w:rPr>
          <w:rFonts w:ascii="Book Antiqua" w:eastAsia="SimSun"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SimSun" w:hAnsi="Book Antiqua" w:cs="Times New Roman"/>
          <w:b/>
          <w:sz w:val="24"/>
          <w:szCs w:val="24"/>
          <w:lang w:eastAsia="zh-CN"/>
        </w:rPr>
      </w:pPr>
      <w:r w:rsidRPr="009305D0">
        <w:rPr>
          <w:rFonts w:ascii="Book Antiqua" w:eastAsiaTheme="majorHAnsi" w:hAnsi="Book Antiqua" w:cs="Times New Roman"/>
          <w:b/>
          <w:i/>
          <w:sz w:val="24"/>
          <w:szCs w:val="24"/>
        </w:rPr>
        <w:t>METHODS</w:t>
      </w:r>
    </w:p>
    <w:p w:rsidR="00AB6B99" w:rsidRPr="009305D0" w:rsidRDefault="00AB6B99"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sz w:val="24"/>
          <w:szCs w:val="24"/>
        </w:rPr>
        <w:t xml:space="preserve">In total, 461 gastric </w:t>
      </w:r>
      <w:r w:rsidR="00FA589A" w:rsidRPr="009305D0">
        <w:rPr>
          <w:rFonts w:ascii="Book Antiqua" w:eastAsiaTheme="majorHAnsi" w:hAnsi="Book Antiqua" w:cs="Times New Roman"/>
          <w:sz w:val="24"/>
          <w:szCs w:val="24"/>
        </w:rPr>
        <w:t xml:space="preserve">lesions </w:t>
      </w:r>
      <w:r w:rsidRPr="009305D0">
        <w:rPr>
          <w:rFonts w:ascii="Book Antiqua" w:eastAsiaTheme="majorHAnsi" w:hAnsi="Book Antiqua" w:cs="Times New Roman"/>
          <w:sz w:val="24"/>
          <w:szCs w:val="24"/>
        </w:rPr>
        <w:t xml:space="preserve">diagnosed </w:t>
      </w:r>
      <w:r w:rsidR="00A32099" w:rsidRPr="009305D0">
        <w:rPr>
          <w:rFonts w:ascii="Book Antiqua" w:eastAsiaTheme="majorHAnsi" w:hAnsi="Book Antiqua" w:cs="Times New Roman"/>
          <w:i/>
          <w:sz w:val="24"/>
          <w:szCs w:val="24"/>
        </w:rPr>
        <w:t>via</w:t>
      </w:r>
      <w:r w:rsidR="00A32099" w:rsidRPr="009305D0">
        <w:rPr>
          <w:rFonts w:ascii="Book Antiqua" w:eastAsiaTheme="majorHAnsi" w:hAnsi="Book Antiqua" w:cs="Times New Roman"/>
          <w:sz w:val="24"/>
          <w:szCs w:val="24"/>
        </w:rPr>
        <w:t xml:space="preserve"> </w:t>
      </w:r>
      <w:r w:rsidR="00FA589A" w:rsidRPr="009305D0">
        <w:rPr>
          <w:rFonts w:ascii="Book Antiqua" w:eastAsiaTheme="majorHAnsi" w:hAnsi="Book Antiqua" w:cs="Times New Roman"/>
          <w:sz w:val="24"/>
          <w:szCs w:val="24"/>
        </w:rPr>
        <w:t xml:space="preserve">biopsy </w:t>
      </w:r>
      <w:r w:rsidRPr="009305D0">
        <w:rPr>
          <w:rFonts w:ascii="Book Antiqua" w:eastAsiaTheme="majorHAnsi" w:hAnsi="Book Antiqua" w:cs="Times New Roman"/>
          <w:sz w:val="24"/>
          <w:szCs w:val="24"/>
        </w:rPr>
        <w:t xml:space="preserve">as </w:t>
      </w:r>
      <w:r w:rsidRPr="009305D0">
        <w:rPr>
          <w:rFonts w:ascii="Book Antiqua" w:eastAsiaTheme="minorHAnsi" w:hAnsi="Book Antiqua" w:cs="Times New Roman"/>
          <w:sz w:val="24"/>
          <w:szCs w:val="24"/>
        </w:rPr>
        <w:t xml:space="preserve">IFND </w:t>
      </w:r>
      <w:r w:rsidR="00830CF1" w:rsidRPr="009305D0">
        <w:rPr>
          <w:rFonts w:ascii="Book Antiqua" w:eastAsiaTheme="minorHAnsi" w:hAnsi="Book Antiqua" w:cs="Times New Roman"/>
          <w:sz w:val="24"/>
          <w:szCs w:val="24"/>
        </w:rPr>
        <w:t xml:space="preserve">lesions </w:t>
      </w:r>
      <w:r w:rsidRPr="009305D0">
        <w:rPr>
          <w:rFonts w:ascii="Book Antiqua" w:eastAsiaTheme="majorHAnsi" w:hAnsi="Book Antiqua" w:cs="Times New Roman"/>
          <w:sz w:val="24"/>
          <w:szCs w:val="24"/>
        </w:rPr>
        <w:t>were retrospectively evaluated. Endoscopic resection (</w:t>
      </w:r>
      <w:r w:rsidRPr="009305D0">
        <w:rPr>
          <w:rFonts w:ascii="Book Antiqua" w:eastAsiaTheme="majorHAnsi" w:hAnsi="Book Antiqua" w:cs="Times New Roman"/>
          <w:i/>
          <w:sz w:val="24"/>
          <w:szCs w:val="24"/>
        </w:rPr>
        <w:t>n</w:t>
      </w:r>
      <w:r w:rsidR="008D14CD"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w:t>
      </w:r>
      <w:r w:rsidR="008D14CD"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134), </w:t>
      </w:r>
      <w:r w:rsidR="007F3E73" w:rsidRPr="009305D0">
        <w:rPr>
          <w:rFonts w:ascii="Book Antiqua" w:eastAsiaTheme="majorHAnsi" w:hAnsi="Book Antiqua" w:cs="Times New Roman"/>
          <w:sz w:val="24"/>
          <w:szCs w:val="24"/>
        </w:rPr>
        <w:t xml:space="preserve">surgery </w:t>
      </w:r>
      <w:r w:rsidRPr="009305D0">
        <w:rPr>
          <w:rFonts w:ascii="Book Antiqua" w:eastAsiaTheme="majorHAnsi" w:hAnsi="Book Antiqua" w:cs="Times New Roman"/>
          <w:sz w:val="24"/>
          <w:szCs w:val="24"/>
        </w:rPr>
        <w:t>(</w:t>
      </w:r>
      <w:r w:rsidR="008D14CD" w:rsidRPr="009305D0">
        <w:rPr>
          <w:rFonts w:ascii="Book Antiqua" w:eastAsiaTheme="majorHAnsi" w:hAnsi="Book Antiqua" w:cs="Times New Roman"/>
          <w:i/>
          <w:sz w:val="24"/>
          <w:szCs w:val="24"/>
        </w:rPr>
        <w:t>n</w:t>
      </w:r>
      <w:r w:rsidR="008D14CD" w:rsidRPr="009305D0">
        <w:rPr>
          <w:rFonts w:ascii="Book Antiqua" w:eastAsia="SimSun" w:hAnsi="Book Antiqua" w:cs="Times New Roman" w:hint="eastAsia"/>
          <w:sz w:val="24"/>
          <w:szCs w:val="24"/>
          <w:lang w:eastAsia="zh-CN"/>
        </w:rPr>
        <w:t xml:space="preserve"> </w:t>
      </w:r>
      <w:r w:rsidR="008D14CD" w:rsidRPr="009305D0">
        <w:rPr>
          <w:rFonts w:ascii="Book Antiqua" w:eastAsiaTheme="majorHAnsi" w:hAnsi="Book Antiqua" w:cs="Times New Roman"/>
          <w:sz w:val="24"/>
          <w:szCs w:val="24"/>
        </w:rPr>
        <w:t>=</w:t>
      </w:r>
      <w:r w:rsidR="008D14CD"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22), and follow-up endoscopic biopsy (</w:t>
      </w:r>
      <w:r w:rsidR="008D14CD" w:rsidRPr="009305D0">
        <w:rPr>
          <w:rFonts w:ascii="Book Antiqua" w:eastAsiaTheme="majorHAnsi" w:hAnsi="Book Antiqua" w:cs="Times New Roman"/>
          <w:i/>
          <w:sz w:val="24"/>
          <w:szCs w:val="24"/>
        </w:rPr>
        <w:t>n</w:t>
      </w:r>
      <w:r w:rsidR="008D14CD" w:rsidRPr="009305D0">
        <w:rPr>
          <w:rFonts w:ascii="Book Antiqua" w:eastAsia="SimSun" w:hAnsi="Book Antiqua" w:cs="Times New Roman" w:hint="eastAsia"/>
          <w:sz w:val="24"/>
          <w:szCs w:val="24"/>
          <w:lang w:eastAsia="zh-CN"/>
        </w:rPr>
        <w:t xml:space="preserve"> </w:t>
      </w:r>
      <w:r w:rsidR="008D14CD" w:rsidRPr="009305D0">
        <w:rPr>
          <w:rFonts w:ascii="Book Antiqua" w:eastAsiaTheme="majorHAnsi" w:hAnsi="Book Antiqua" w:cs="Times New Roman"/>
          <w:sz w:val="24"/>
          <w:szCs w:val="24"/>
        </w:rPr>
        <w:t>=</w:t>
      </w:r>
      <w:r w:rsidR="008D14CD"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305) were performed to confirm </w:t>
      </w:r>
      <w:r w:rsidR="00A32099" w:rsidRPr="009305D0">
        <w:rPr>
          <w:rFonts w:ascii="Book Antiqua" w:eastAsiaTheme="majorHAnsi" w:hAnsi="Book Antiqua" w:cs="Times New Roman"/>
          <w:sz w:val="24"/>
          <w:szCs w:val="24"/>
        </w:rPr>
        <w:t xml:space="preserve">the </w:t>
      </w:r>
      <w:r w:rsidRPr="009305D0">
        <w:rPr>
          <w:rFonts w:ascii="Book Antiqua" w:eastAsiaTheme="majorHAnsi" w:hAnsi="Book Antiqua" w:cs="Times New Roman"/>
          <w:sz w:val="24"/>
          <w:szCs w:val="24"/>
        </w:rPr>
        <w:t xml:space="preserve">diagnosis. </w:t>
      </w:r>
      <w:r w:rsidRPr="009305D0">
        <w:rPr>
          <w:rFonts w:ascii="Book Antiqua" w:eastAsiaTheme="minorHAnsi" w:hAnsi="Book Antiqua" w:cs="Times New Roman"/>
          <w:kern w:val="0"/>
          <w:sz w:val="24"/>
          <w:szCs w:val="24"/>
        </w:rPr>
        <w:t>T</w:t>
      </w:r>
      <w:r w:rsidR="00E91E25" w:rsidRPr="009305D0">
        <w:rPr>
          <w:rFonts w:ascii="Book Antiqua" w:eastAsiaTheme="minorHAnsi" w:hAnsi="Book Antiqua" w:cs="Times New Roman"/>
          <w:kern w:val="0"/>
          <w:sz w:val="24"/>
          <w:szCs w:val="24"/>
        </w:rPr>
        <w:t>he t</w:t>
      </w:r>
      <w:r w:rsidRPr="009305D0">
        <w:rPr>
          <w:rFonts w:ascii="Book Antiqua" w:eastAsiaTheme="minorHAnsi" w:hAnsi="Book Antiqua" w:cs="Times New Roman"/>
          <w:kern w:val="0"/>
          <w:sz w:val="24"/>
          <w:szCs w:val="24"/>
        </w:rPr>
        <w:t>ime interval from initial biopsy to cancer diagnosis was measured, and diagnostic delay</w:t>
      </w:r>
      <w:r w:rsidR="00E91E25"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w:t>
      </w:r>
      <w:r w:rsidR="00E91E25" w:rsidRPr="009305D0">
        <w:rPr>
          <w:rFonts w:ascii="Book Antiqua" w:eastAsiaTheme="minorHAnsi" w:hAnsi="Book Antiqua" w:cs="Times New Roman"/>
          <w:kern w:val="0"/>
          <w:sz w:val="24"/>
          <w:szCs w:val="24"/>
        </w:rPr>
        <w:t xml:space="preserve">were </w:t>
      </w:r>
      <w:r w:rsidRPr="009305D0">
        <w:rPr>
          <w:rFonts w:ascii="Book Antiqua" w:eastAsiaTheme="minorHAnsi" w:hAnsi="Book Antiqua" w:cs="Times New Roman"/>
          <w:kern w:val="0"/>
          <w:sz w:val="24"/>
          <w:szCs w:val="24"/>
        </w:rPr>
        <w:t xml:space="preserve">categorized as </w:t>
      </w:r>
      <w:r w:rsidRPr="009305D0">
        <w:rPr>
          <w:rFonts w:ascii="Book Antiqua" w:hAnsi="Book Antiqua" w:cs="Times New Roman"/>
          <w:sz w:val="24"/>
          <w:szCs w:val="24"/>
        </w:rPr>
        <w:t>&gt;</w:t>
      </w:r>
      <w:r w:rsidR="008D14CD" w:rsidRPr="009305D0">
        <w:rPr>
          <w:rFonts w:ascii="Book Antiqua" w:eastAsia="SimSun" w:hAnsi="Book Antiqua" w:cs="Times New Roman" w:hint="eastAsia"/>
          <w:sz w:val="24"/>
          <w:szCs w:val="24"/>
          <w:lang w:eastAsia="zh-CN"/>
        </w:rPr>
        <w:t xml:space="preserve"> </w:t>
      </w:r>
      <w:r w:rsidR="008D14CD" w:rsidRPr="009305D0">
        <w:rPr>
          <w:rFonts w:ascii="Book Antiqua" w:hAnsi="Book Antiqua" w:cs="Times New Roman"/>
          <w:sz w:val="24"/>
          <w:szCs w:val="24"/>
        </w:rPr>
        <w:t xml:space="preserve">2 </w:t>
      </w:r>
      <w:proofErr w:type="spellStart"/>
      <w:r w:rsidR="008D14CD" w:rsidRPr="009305D0">
        <w:rPr>
          <w:rFonts w:ascii="Book Antiqua" w:hAnsi="Book Antiqua" w:cs="Times New Roman"/>
          <w:sz w:val="24"/>
          <w:szCs w:val="24"/>
        </w:rPr>
        <w:t>wk</w:t>
      </w:r>
      <w:proofErr w:type="spellEnd"/>
      <w:r w:rsidRPr="009305D0">
        <w:rPr>
          <w:rFonts w:ascii="Book Antiqua" w:hAnsi="Book Antiqua" w:cs="Times New Roman"/>
          <w:sz w:val="24"/>
          <w:szCs w:val="24"/>
        </w:rPr>
        <w:t>, &gt;</w:t>
      </w:r>
      <w:r w:rsidR="008D14CD"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&gt;</w:t>
      </w:r>
      <w:r w:rsidR="008D14CD"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6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and &gt;</w:t>
      </w:r>
      <w:r w:rsidR="008D14CD"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1 year. </w:t>
      </w:r>
      <w:r w:rsidR="00F53F74" w:rsidRPr="009305D0">
        <w:rPr>
          <w:rFonts w:ascii="Book Antiqua" w:hAnsi="Book Antiqua" w:cs="Times New Roman"/>
          <w:sz w:val="24"/>
          <w:szCs w:val="24"/>
        </w:rPr>
        <w:t xml:space="preserve">The </w:t>
      </w:r>
      <w:r w:rsidRPr="009305D0">
        <w:rPr>
          <w:rFonts w:ascii="Book Antiqua" w:eastAsiaTheme="minorHAnsi" w:hAnsi="Book Antiqua" w:cs="Times New Roman"/>
          <w:sz w:val="24"/>
          <w:szCs w:val="24"/>
        </w:rPr>
        <w:t>IFND lesions</w:t>
      </w:r>
      <w:r w:rsidR="00F53F74"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presenting </w:t>
      </w:r>
      <w:r w:rsidRPr="009305D0">
        <w:rPr>
          <w:rFonts w:ascii="Book Antiqua" w:hAnsi="Book Antiqua" w:cs="Times New Roman"/>
          <w:kern w:val="0"/>
          <w:sz w:val="24"/>
          <w:szCs w:val="24"/>
        </w:rPr>
        <w:t xml:space="preserve">as </w:t>
      </w:r>
      <w:r w:rsidRPr="009305D0">
        <w:rPr>
          <w:rFonts w:ascii="Book Antiqua" w:hAnsi="Book Antiqua" w:cs="Times New Roman"/>
          <w:sz w:val="24"/>
          <w:szCs w:val="24"/>
        </w:rPr>
        <w:t xml:space="preserve">regenerating atypia (60%) or atypical </w:t>
      </w:r>
      <w:r w:rsidRPr="009305D0">
        <w:rPr>
          <w:rFonts w:ascii="Book Antiqua" w:hAnsi="Book Antiqua" w:cs="Times New Roman"/>
          <w:kern w:val="0"/>
          <w:sz w:val="24"/>
          <w:szCs w:val="24"/>
        </w:rPr>
        <w:t>epitheli</w:t>
      </w:r>
      <w:r w:rsidR="0089255B" w:rsidRPr="009305D0">
        <w:rPr>
          <w:rFonts w:ascii="Book Antiqua" w:hAnsi="Book Antiqua" w:cs="Times New Roman"/>
          <w:kern w:val="0"/>
          <w:sz w:val="24"/>
          <w:szCs w:val="24"/>
        </w:rPr>
        <w:t>a</w:t>
      </w:r>
      <w:r w:rsidRPr="009305D0">
        <w:rPr>
          <w:rFonts w:ascii="Book Antiqua" w:hAnsi="Book Antiqua" w:cs="Times New Roman"/>
          <w:sz w:val="24"/>
          <w:szCs w:val="24"/>
        </w:rPr>
        <w:t xml:space="preserve"> (40%) </w:t>
      </w:r>
      <w:r w:rsidRPr="009305D0">
        <w:rPr>
          <w:rFonts w:ascii="Book Antiqua" w:eastAsiaTheme="majorHAnsi" w:hAnsi="Book Antiqua" w:cs="Times New Roman"/>
          <w:kern w:val="0"/>
          <w:sz w:val="24"/>
          <w:szCs w:val="24"/>
        </w:rPr>
        <w:t>at initial biopsy</w:t>
      </w:r>
      <w:r w:rsidR="00F53F74" w:rsidRPr="009305D0">
        <w:rPr>
          <w:rFonts w:ascii="Book Antiqua" w:eastAsiaTheme="majorHAnsi" w:hAnsi="Book Antiqua" w:cs="Times New Roman"/>
          <w:kern w:val="0"/>
          <w:sz w:val="24"/>
          <w:szCs w:val="24"/>
        </w:rPr>
        <w:t xml:space="preserve"> </w:t>
      </w:r>
      <w:r w:rsidR="00E91E25" w:rsidRPr="009305D0">
        <w:rPr>
          <w:rFonts w:ascii="Book Antiqua" w:hAnsi="Book Antiqua" w:cs="Times New Roman"/>
          <w:sz w:val="24"/>
          <w:szCs w:val="24"/>
        </w:rPr>
        <w:t xml:space="preserve">were </w:t>
      </w:r>
      <w:r w:rsidRPr="009305D0">
        <w:rPr>
          <w:rFonts w:ascii="Book Antiqua" w:hAnsi="Book Antiqua" w:cs="Times New Roman"/>
          <w:sz w:val="24"/>
          <w:szCs w:val="24"/>
        </w:rPr>
        <w:t xml:space="preserve">adenocarcinomas in </w:t>
      </w:r>
      <w:r w:rsidRPr="009305D0">
        <w:rPr>
          <w:rFonts w:ascii="Book Antiqua" w:hAnsi="Book Antiqua" w:cs="Times New Roman"/>
          <w:sz w:val="24"/>
          <w:szCs w:val="24"/>
          <w:lang w:eastAsia="ja-JP"/>
        </w:rPr>
        <w:t xml:space="preserve">22.6%, adenomas </w:t>
      </w:r>
      <w:r w:rsidRPr="009305D0">
        <w:rPr>
          <w:rFonts w:ascii="Book Antiqua" w:hAnsi="Book Antiqua" w:cs="Times New Roman"/>
          <w:sz w:val="24"/>
          <w:szCs w:val="24"/>
        </w:rPr>
        <w:t xml:space="preserve">in </w:t>
      </w:r>
      <w:r w:rsidRPr="009305D0">
        <w:rPr>
          <w:rFonts w:ascii="Book Antiqua" w:hAnsi="Book Antiqua" w:cs="Times New Roman"/>
          <w:sz w:val="24"/>
          <w:szCs w:val="24"/>
          <w:lang w:eastAsia="ja-JP"/>
        </w:rPr>
        <w:t xml:space="preserve">8.9%, and gastritis </w:t>
      </w:r>
      <w:r w:rsidRPr="009305D0">
        <w:rPr>
          <w:rFonts w:ascii="Book Antiqua" w:hAnsi="Book Antiqua" w:cs="Times New Roman"/>
          <w:sz w:val="24"/>
          <w:szCs w:val="24"/>
        </w:rPr>
        <w:t xml:space="preserve">in </w:t>
      </w:r>
      <w:r w:rsidRPr="009305D0">
        <w:rPr>
          <w:rFonts w:ascii="Book Antiqua" w:hAnsi="Book Antiqua" w:cs="Times New Roman"/>
          <w:sz w:val="24"/>
          <w:szCs w:val="24"/>
          <w:lang w:eastAsia="ja-JP"/>
        </w:rPr>
        <w:t>68.5%</w:t>
      </w:r>
      <w:r w:rsidRPr="009305D0">
        <w:rPr>
          <w:rFonts w:ascii="Book Antiqua" w:hAnsi="Book Antiqua" w:cs="Times New Roman"/>
          <w:sz w:val="24"/>
          <w:szCs w:val="24"/>
        </w:rPr>
        <w:t xml:space="preserve"> </w:t>
      </w:r>
      <w:r w:rsidR="00E91E25" w:rsidRPr="009305D0">
        <w:rPr>
          <w:rFonts w:ascii="Book Antiqua" w:hAnsi="Book Antiqua" w:cs="Times New Roman"/>
          <w:sz w:val="24"/>
          <w:szCs w:val="24"/>
        </w:rPr>
        <w:t xml:space="preserve">of </w:t>
      </w:r>
      <w:r w:rsidR="00F53F74" w:rsidRPr="009305D0">
        <w:rPr>
          <w:rFonts w:ascii="Book Antiqua" w:hAnsi="Book Antiqua" w:cs="Times New Roman"/>
          <w:sz w:val="24"/>
          <w:szCs w:val="24"/>
        </w:rPr>
        <w:t xml:space="preserve">the </w:t>
      </w:r>
      <w:r w:rsidRPr="009305D0">
        <w:rPr>
          <w:rFonts w:ascii="Book Antiqua" w:hAnsi="Book Antiqua" w:cs="Times New Roman"/>
          <w:sz w:val="24"/>
          <w:szCs w:val="24"/>
        </w:rPr>
        <w:t>cases.</w:t>
      </w:r>
    </w:p>
    <w:p w:rsidR="00DF76C1" w:rsidRPr="009305D0" w:rsidRDefault="00DF76C1" w:rsidP="003068D0">
      <w:pPr>
        <w:widowControl/>
        <w:wordWrap/>
        <w:snapToGrid w:val="0"/>
        <w:spacing w:line="360" w:lineRule="auto"/>
        <w:rPr>
          <w:rFonts w:ascii="Book Antiqua" w:eastAsia="SimSun"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i/>
          <w:sz w:val="24"/>
          <w:szCs w:val="24"/>
        </w:rPr>
        <w:t>RESULTS</w:t>
      </w:r>
      <w:r w:rsidRPr="009305D0">
        <w:rPr>
          <w:rFonts w:ascii="Book Antiqua" w:eastAsiaTheme="majorHAnsi" w:hAnsi="Book Antiqua" w:cs="Times New Roman"/>
          <w:b/>
          <w:sz w:val="24"/>
          <w:szCs w:val="24"/>
        </w:rPr>
        <w:t xml:space="preserve"> </w:t>
      </w:r>
    </w:p>
    <w:p w:rsidR="00AB6B99" w:rsidRPr="009305D0" w:rsidRDefault="00AB6B99" w:rsidP="003068D0">
      <w:pPr>
        <w:widowControl/>
        <w:wordWrap/>
        <w:snapToGrid w:val="0"/>
        <w:spacing w:line="360" w:lineRule="auto"/>
        <w:rPr>
          <w:rFonts w:ascii="Book Antiqua" w:eastAsiaTheme="majorHAnsi" w:hAnsi="Book Antiqua" w:cs="Times New Roman"/>
          <w:sz w:val="24"/>
          <w:szCs w:val="24"/>
        </w:rPr>
      </w:pPr>
      <w:r w:rsidRPr="009305D0">
        <w:rPr>
          <w:rFonts w:ascii="Book Antiqua" w:hAnsi="Book Antiqua" w:cs="Times New Roman"/>
          <w:sz w:val="24"/>
          <w:szCs w:val="24"/>
        </w:rPr>
        <w:t xml:space="preserve">Four clinical factors </w:t>
      </w:r>
      <w:r w:rsidR="00AF10A9"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age </w:t>
      </w:r>
      <w:r w:rsidRPr="009305D0">
        <w:rPr>
          <w:rFonts w:ascii="Book Antiqua" w:eastAsiaTheme="minorHAnsi"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60 years (</w:t>
      </w:r>
      <w:r w:rsidR="00AF10A9" w:rsidRPr="009305D0">
        <w:rPr>
          <w:rFonts w:ascii="Book Antiqua" w:hAnsi="Book Antiqua" w:cs="Times New Roman"/>
          <w:bCs/>
          <w:kern w:val="0"/>
          <w:sz w:val="24"/>
          <w:szCs w:val="24"/>
        </w:rPr>
        <w:t>2.445</w:t>
      </w:r>
      <w:r w:rsidR="00AF10A9" w:rsidRPr="009305D0">
        <w:rPr>
          <w:rFonts w:ascii="Book Antiqua" w:eastAsia="SimSun" w:hAnsi="Book Antiqua" w:cs="Times New Roman" w:hint="eastAsia"/>
          <w:bCs/>
          <w:kern w:val="0"/>
          <w:sz w:val="24"/>
          <w:szCs w:val="24"/>
          <w:lang w:eastAsia="zh-CN"/>
        </w:rPr>
        <w:t xml:space="preserve">, </w:t>
      </w:r>
      <w:r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1.305-4.580</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0.005), endoscopic size </w:t>
      </w:r>
      <w:r w:rsidRPr="009305D0">
        <w:rPr>
          <w:rFonts w:ascii="Book Antiqua" w:eastAsiaTheme="minorHAnsi"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 mm (3.519</w:t>
      </w:r>
      <w:r w:rsidR="00AF10A9"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1.891-6.548</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 single lesion (5.702</w:t>
      </w:r>
      <w:r w:rsidR="00AF10A9"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2.212-14.696</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 and spontaneous bleeding (4</w:t>
      </w:r>
      <w:r w:rsidRPr="009305D0">
        <w:rPr>
          <w:rFonts w:ascii="Book Antiqua" w:hAnsi="Book Antiqua" w:cs="Times New Roman"/>
          <w:bCs/>
          <w:kern w:val="0"/>
          <w:sz w:val="24"/>
          <w:szCs w:val="24"/>
        </w:rPr>
        <w:t>.056</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1.792-9.180</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r w:rsidR="00AF10A9" w:rsidRPr="009305D0">
        <w:rPr>
          <w:rFonts w:ascii="Book Antiqua" w:eastAsia="SimSun" w:hAnsi="Book Antiqua" w:cs="Times New Roman" w:hint="eastAsia"/>
          <w:sz w:val="24"/>
          <w:szCs w:val="24"/>
          <w:lang w:eastAsia="zh-CN"/>
        </w:rPr>
        <w:t>]</w:t>
      </w:r>
      <w:r w:rsidR="003F78CE" w:rsidRPr="009305D0">
        <w:rPr>
          <w:rFonts w:ascii="Book Antiqua" w:hAnsi="Book Antiqua" w:cs="Times New Roman"/>
          <w:sz w:val="24"/>
          <w:szCs w:val="24"/>
        </w:rPr>
        <w:t>,</w:t>
      </w:r>
      <w:r w:rsidRPr="009305D0">
        <w:rPr>
          <w:rFonts w:ascii="Book Antiqua" w:hAnsi="Book Antiqua" w:cs="Times New Roman"/>
          <w:sz w:val="24"/>
          <w:szCs w:val="24"/>
        </w:rPr>
        <w:t xml:space="preserve"> and two pathologic factors (atypical </w:t>
      </w:r>
      <w:r w:rsidRPr="009305D0">
        <w:rPr>
          <w:rFonts w:ascii="Book Antiqua" w:hAnsi="Book Antiqua" w:cs="Times New Roman"/>
          <w:kern w:val="0"/>
          <w:sz w:val="24"/>
          <w:szCs w:val="24"/>
        </w:rPr>
        <w:t xml:space="preserve">epithelium </w:t>
      </w:r>
      <w:r w:rsidRPr="009305D0">
        <w:rPr>
          <w:rFonts w:ascii="Book Antiqua" w:hAnsi="Book Antiqua" w:cs="Times New Roman"/>
          <w:sz w:val="24"/>
          <w:szCs w:val="24"/>
        </w:rPr>
        <w:t>(25.575</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11.537-56.695</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0.001), and repeated </w:t>
      </w:r>
      <w:r w:rsidRPr="009305D0">
        <w:rPr>
          <w:rFonts w:ascii="Book Antiqua" w:eastAsiaTheme="minorHAnsi" w:hAnsi="Book Antiqua" w:cs="Times New Roman"/>
          <w:sz w:val="24"/>
          <w:szCs w:val="24"/>
        </w:rPr>
        <w:t xml:space="preserve">IFND </w:t>
      </w:r>
      <w:r w:rsidR="00F53F74" w:rsidRPr="009305D0">
        <w:rPr>
          <w:rFonts w:ascii="Book Antiqua" w:eastAsiaTheme="minorHAnsi" w:hAnsi="Book Antiqua" w:cs="Times New Roman"/>
          <w:sz w:val="24"/>
          <w:szCs w:val="24"/>
        </w:rPr>
        <w:t xml:space="preserve">diagnosis </w:t>
      </w:r>
      <w:r w:rsidRPr="009305D0">
        <w:rPr>
          <w:rFonts w:ascii="Book Antiqua" w:hAnsi="Book Antiqua" w:cs="Times New Roman"/>
          <w:sz w:val="24"/>
          <w:szCs w:val="24"/>
        </w:rPr>
        <w:t>(6</w:t>
      </w:r>
      <w:r w:rsidRPr="009305D0">
        <w:rPr>
          <w:rFonts w:ascii="Book Antiqua" w:hAnsi="Book Antiqua" w:cs="Times New Roman"/>
          <w:bCs/>
          <w:kern w:val="0"/>
          <w:sz w:val="24"/>
          <w:szCs w:val="24"/>
        </w:rPr>
        <w:t>.022</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1.822-19.909</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0.003)</w:t>
      </w:r>
      <w:r w:rsidRPr="009305D0">
        <w:rPr>
          <w:rFonts w:ascii="Book Antiqua" w:eastAsiaTheme="minorHAnsi" w:hAnsi="Book Antiqua" w:cs="Times New Roman"/>
          <w:sz w:val="24"/>
          <w:szCs w:val="24"/>
        </w:rPr>
        <w:t>)</w:t>
      </w:r>
      <w:r w:rsidRPr="009305D0">
        <w:rPr>
          <w:rFonts w:ascii="Book Antiqua" w:hAnsi="Book Antiqua" w:cs="Times New Roman"/>
          <w:sz w:val="24"/>
          <w:szCs w:val="24"/>
        </w:rPr>
        <w:t xml:space="preserve"> were </w:t>
      </w:r>
      <w:r w:rsidRPr="009305D0">
        <w:rPr>
          <w:rFonts w:ascii="Book Antiqua" w:eastAsiaTheme="majorHAnsi" w:hAnsi="Book Antiqua" w:cs="Times New Roman"/>
          <w:sz w:val="24"/>
          <w:szCs w:val="24"/>
        </w:rPr>
        <w:t xml:space="preserve">independent risk factors for </w:t>
      </w:r>
      <w:r w:rsidRPr="009305D0">
        <w:rPr>
          <w:rFonts w:ascii="Book Antiqua" w:hAnsi="Book Antiqua" w:cs="Times New Roman"/>
          <w:sz w:val="24"/>
          <w:szCs w:val="24"/>
        </w:rPr>
        <w:t xml:space="preserve">gastric cancer. With two or more clinical factors, the sensitivity and specificity for carcinoma were 91.3% and 54.9%, respectively. Ten undifferentiated carcinomas were initially diagnosed as IFND. </w:t>
      </w:r>
      <w:r w:rsidR="003F78CE" w:rsidRPr="009305D0">
        <w:rPr>
          <w:rFonts w:ascii="Book Antiqua" w:hAnsi="Book Antiqua" w:cs="Times New Roman"/>
          <w:sz w:val="24"/>
          <w:szCs w:val="24"/>
        </w:rPr>
        <w:t xml:space="preserve">In the </w:t>
      </w:r>
      <w:r w:rsidRPr="009305D0">
        <w:rPr>
          <w:rFonts w:ascii="Book Antiqua" w:hAnsi="Book Antiqua" w:cs="Times New Roman"/>
          <w:sz w:val="24"/>
          <w:szCs w:val="24"/>
        </w:rPr>
        <w:t>subgroup analysis, f</w:t>
      </w:r>
      <w:r w:rsidRPr="009305D0">
        <w:rPr>
          <w:rFonts w:ascii="Book Antiqua" w:eastAsia="Malgun Gothic" w:hAnsi="Book Antiqua" w:cs="Times New Roman"/>
          <w:kern w:val="0"/>
          <w:sz w:val="24"/>
          <w:szCs w:val="24"/>
        </w:rPr>
        <w:t xml:space="preserve">old change </w:t>
      </w:r>
      <w:r w:rsidRPr="009305D0">
        <w:rPr>
          <w:rFonts w:ascii="Book Antiqua" w:hAnsi="Book Antiqua" w:cs="Times New Roman"/>
          <w:sz w:val="24"/>
          <w:szCs w:val="24"/>
        </w:rPr>
        <w:t>(5.594</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95%CI</w:t>
      </w:r>
      <w:r w:rsidR="00AF10A9" w:rsidRPr="009305D0">
        <w:rPr>
          <w:rFonts w:ascii="Book Antiqua" w:eastAsia="SimSun" w:hAnsi="Book Antiqua" w:cs="Times New Roman" w:hint="eastAsia"/>
          <w:bCs/>
          <w:kern w:val="0"/>
          <w:sz w:val="24"/>
          <w:szCs w:val="24"/>
          <w:lang w:eastAsia="zh-CN"/>
        </w:rPr>
        <w:t xml:space="preserve">: </w:t>
      </w:r>
      <w:r w:rsidR="00AF10A9" w:rsidRPr="009305D0">
        <w:rPr>
          <w:rFonts w:ascii="Book Antiqua" w:hAnsi="Book Antiqua" w:cs="Times New Roman"/>
          <w:bCs/>
          <w:kern w:val="0"/>
          <w:sz w:val="24"/>
          <w:szCs w:val="24"/>
        </w:rPr>
        <w:t>1.458-21.462</w:t>
      </w:r>
      <w:r w:rsidRPr="009305D0">
        <w:rPr>
          <w:rFonts w:ascii="Book Antiqua" w:hAnsi="Book Antiqua" w:cs="Times New Roman"/>
          <w:bCs/>
          <w:kern w:val="0"/>
          <w:sz w:val="24"/>
          <w:szCs w:val="24"/>
        </w:rPr>
        <w:t xml:space="preserve">, </w:t>
      </w:r>
      <w:r w:rsidRPr="009305D0">
        <w:rPr>
          <w:rFonts w:ascii="Book Antiqua" w:hAnsi="Book Antiqua" w:cs="Times New Roman"/>
          <w:i/>
          <w:caps/>
          <w:sz w:val="24"/>
          <w:szCs w:val="24"/>
        </w:rPr>
        <w:t>p</w:t>
      </w:r>
      <w:r w:rsidR="00AF10A9" w:rsidRPr="009305D0">
        <w:rPr>
          <w:rFonts w:ascii="Book Antiqua" w:eastAsia="SimSun" w:hAnsi="Book Antiqua" w:cs="Times New Roman" w:hint="eastAsia"/>
          <w:i/>
          <w:caps/>
          <w:sz w:val="24"/>
          <w:szCs w:val="24"/>
          <w:lang w:eastAsia="zh-CN"/>
        </w:rPr>
        <w:t xml:space="preserve"> </w:t>
      </w:r>
      <w:r w:rsidRPr="009305D0">
        <w:rPr>
          <w:rFonts w:ascii="Book Antiqua" w:hAnsi="Book Antiqua" w:cs="Times New Roman"/>
          <w:sz w:val="24"/>
          <w:szCs w:val="24"/>
        </w:rPr>
        <w:t>=</w:t>
      </w:r>
      <w:r w:rsidR="00AF10A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0.012) </w:t>
      </w:r>
      <w:r w:rsidRPr="009305D0">
        <w:rPr>
          <w:rFonts w:ascii="Book Antiqua" w:eastAsia="Malgun Gothic" w:hAnsi="Book Antiqua" w:cs="Times New Roman"/>
          <w:kern w:val="0"/>
          <w:sz w:val="24"/>
          <w:szCs w:val="24"/>
        </w:rPr>
        <w:t xml:space="preserve">predicted </w:t>
      </w:r>
      <w:r w:rsidRPr="009305D0">
        <w:rPr>
          <w:rFonts w:ascii="Book Antiqua" w:hAnsi="Book Antiqua" w:cs="Times New Roman"/>
          <w:sz w:val="24"/>
          <w:szCs w:val="24"/>
        </w:rPr>
        <w:lastRenderedPageBreak/>
        <w:t xml:space="preserve">undifferentiated or invasive carcinoma in the submucosal </w:t>
      </w:r>
      <w:r w:rsidR="006E33D9" w:rsidRPr="009305D0">
        <w:rPr>
          <w:rFonts w:ascii="Book Antiqua" w:hAnsi="Book Antiqua" w:cs="Times New Roman"/>
          <w:sz w:val="24"/>
          <w:szCs w:val="24"/>
        </w:rPr>
        <w:t>layer</w:t>
      </w:r>
      <w:r w:rsidR="00F65444" w:rsidRPr="009305D0">
        <w:rPr>
          <w:rFonts w:ascii="Book Antiqua" w:hAnsi="Book Antiqua" w:cs="Times New Roman"/>
          <w:sz w:val="24"/>
          <w:szCs w:val="24"/>
        </w:rPr>
        <w:t>s</w:t>
      </w:r>
      <w:r w:rsidR="006E33D9"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or deeper. </w:t>
      </w:r>
      <w:r w:rsidRPr="009305D0">
        <w:rPr>
          <w:rFonts w:ascii="Book Antiqua" w:eastAsiaTheme="majorHAnsi" w:hAnsi="Book Antiqua" w:cs="Times New Roman"/>
          <w:sz w:val="24"/>
          <w:szCs w:val="24"/>
        </w:rPr>
        <w:t>Diagnostic delay</w:t>
      </w:r>
      <w:r w:rsidR="003F78CE"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w:t>
      </w:r>
      <w:r w:rsidR="003F78CE" w:rsidRPr="009305D0">
        <w:rPr>
          <w:rFonts w:ascii="Book Antiqua" w:eastAsiaTheme="majorHAnsi" w:hAnsi="Book Antiqua" w:cs="Times New Roman"/>
          <w:sz w:val="24"/>
          <w:szCs w:val="24"/>
        </w:rPr>
        <w:t xml:space="preserve">shorter </w:t>
      </w:r>
      <w:r w:rsidRPr="009305D0">
        <w:rPr>
          <w:rFonts w:ascii="Book Antiqua" w:eastAsiaTheme="majorHAnsi" w:hAnsi="Book Antiqua" w:cs="Times New Roman"/>
          <w:sz w:val="24"/>
          <w:szCs w:val="24"/>
        </w:rPr>
        <w:t xml:space="preserve">than 1 year </w:t>
      </w:r>
      <w:r w:rsidR="003F78CE"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not associated with worse prognos</w:t>
      </w:r>
      <w:r w:rsidR="003F78CE" w:rsidRPr="009305D0">
        <w:rPr>
          <w:rFonts w:ascii="Book Antiqua" w:eastAsiaTheme="majorHAnsi" w:hAnsi="Book Antiqua" w:cs="Times New Roman"/>
          <w:sz w:val="24"/>
          <w:szCs w:val="24"/>
        </w:rPr>
        <w:t>e</w:t>
      </w:r>
      <w:r w:rsidRPr="009305D0">
        <w:rPr>
          <w:rFonts w:ascii="Book Antiqua" w:eastAsiaTheme="majorHAnsi" w:hAnsi="Book Antiqua" w:cs="Times New Roman"/>
          <w:sz w:val="24"/>
          <w:szCs w:val="24"/>
        </w:rPr>
        <w:t xml:space="preserve">s. Extremely well-differentiated adenocarcinomas accounted for half of the repeated IFND cases and resulted in low diagnostic accuracy even </w:t>
      </w:r>
      <w:r w:rsidR="003F78CE" w:rsidRPr="009305D0">
        <w:rPr>
          <w:rFonts w:ascii="Book Antiqua" w:eastAsiaTheme="majorHAnsi" w:hAnsi="Book Antiqua" w:cs="Times New Roman"/>
          <w:sz w:val="24"/>
          <w:szCs w:val="24"/>
        </w:rPr>
        <w:t xml:space="preserve">on </w:t>
      </w:r>
      <w:r w:rsidRPr="009305D0">
        <w:rPr>
          <w:rFonts w:ascii="Book Antiqua" w:eastAsiaTheme="majorHAnsi" w:hAnsi="Book Antiqua" w:cs="Times New Roman"/>
          <w:sz w:val="24"/>
          <w:szCs w:val="24"/>
        </w:rPr>
        <w:t xml:space="preserve">retrospective blinded review. </w:t>
      </w:r>
    </w:p>
    <w:p w:rsidR="00DF76C1" w:rsidRPr="009305D0" w:rsidRDefault="00DF76C1" w:rsidP="003068D0">
      <w:pPr>
        <w:widowControl/>
        <w:wordWrap/>
        <w:snapToGrid w:val="0"/>
        <w:spacing w:line="360" w:lineRule="auto"/>
        <w:rPr>
          <w:rFonts w:ascii="Book Antiqua" w:eastAsia="SimSun" w:hAnsi="Book Antiqua" w:cs="Times New Roman"/>
          <w:b/>
          <w:i/>
          <w:sz w:val="24"/>
          <w:szCs w:val="24"/>
          <w:lang w:eastAsia="zh-CN"/>
        </w:rPr>
      </w:pPr>
    </w:p>
    <w:p w:rsidR="00AB6B99" w:rsidRPr="009305D0" w:rsidRDefault="00AB6B99" w:rsidP="003068D0">
      <w:pPr>
        <w:widowControl/>
        <w:wordWrap/>
        <w:snapToGrid w:val="0"/>
        <w:spacing w:line="360" w:lineRule="auto"/>
        <w:rPr>
          <w:rFonts w:ascii="Book Antiqua" w:eastAsia="SimSun" w:hAnsi="Book Antiqua" w:cs="Times New Roman"/>
          <w:b/>
          <w:sz w:val="24"/>
          <w:szCs w:val="24"/>
          <w:lang w:eastAsia="zh-CN"/>
        </w:rPr>
      </w:pPr>
      <w:r w:rsidRPr="009305D0">
        <w:rPr>
          <w:rFonts w:ascii="Book Antiqua" w:eastAsiaTheme="majorHAnsi" w:hAnsi="Book Antiqua" w:cs="Times New Roman"/>
          <w:b/>
          <w:i/>
          <w:sz w:val="24"/>
          <w:szCs w:val="24"/>
        </w:rPr>
        <w:t>CONCLUSION</w:t>
      </w:r>
    </w:p>
    <w:p w:rsidR="00AB6B99" w:rsidRPr="009305D0" w:rsidRDefault="00AB6B99" w:rsidP="003068D0">
      <w:pPr>
        <w:widowControl/>
        <w:wordWrap/>
        <w:snapToGrid w:val="0"/>
        <w:spacing w:line="360" w:lineRule="auto"/>
        <w:rPr>
          <w:rFonts w:ascii="Book Antiqua" w:eastAsia="Malgun Gothic" w:hAnsi="Book Antiqua" w:cs="Times New Roman"/>
          <w:kern w:val="0"/>
          <w:sz w:val="24"/>
          <w:szCs w:val="24"/>
        </w:rPr>
      </w:pPr>
      <w:bookmarkStart w:id="15" w:name="_Hlk528066924"/>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and pathologic factors </w:t>
      </w:r>
      <w:r w:rsidR="003471AE" w:rsidRPr="009305D0">
        <w:rPr>
          <w:rFonts w:ascii="Book Antiqua" w:eastAsia="Malgun Gothic" w:hAnsi="Book Antiqua" w:cs="Times New Roman"/>
          <w:kern w:val="0"/>
          <w:sz w:val="24"/>
          <w:szCs w:val="24"/>
        </w:rPr>
        <w:t xml:space="preserve">each had </w:t>
      </w:r>
      <w:r w:rsidRPr="009305D0">
        <w:rPr>
          <w:rFonts w:ascii="Book Antiqua" w:eastAsia="Malgun Gothic" w:hAnsi="Book Antiqua" w:cs="Times New Roman"/>
          <w:kern w:val="0"/>
          <w:sz w:val="24"/>
          <w:szCs w:val="24"/>
        </w:rPr>
        <w:t>significant cut-off values for gastric carcinoma</w:t>
      </w:r>
      <w:r w:rsidR="003F78CE" w:rsidRPr="009305D0">
        <w:rPr>
          <w:rFonts w:ascii="Book Antiqua" w:eastAsia="Malgun Gothic" w:hAnsi="Book Antiqua" w:cs="Times New Roman"/>
          <w:kern w:val="0"/>
          <w:sz w:val="24"/>
          <w:szCs w:val="24"/>
        </w:rPr>
        <w:t xml:space="preserve"> diagnosis</w:t>
      </w:r>
      <w:r w:rsidRPr="009305D0">
        <w:rPr>
          <w:rFonts w:ascii="Book Antiqua" w:eastAsia="Malgun Gothic" w:hAnsi="Book Antiqua" w:cs="Times New Roman"/>
          <w:kern w:val="0"/>
          <w:sz w:val="24"/>
          <w:szCs w:val="24"/>
        </w:rPr>
        <w:t xml:space="preserve">; in such cases, </w:t>
      </w:r>
      <w:r w:rsidRPr="009305D0">
        <w:rPr>
          <w:rFonts w:ascii="Book Antiqua" w:eastAsiaTheme="minorHAnsi" w:hAnsi="Book Antiqua" w:cs="Times New Roman"/>
          <w:sz w:val="24"/>
          <w:szCs w:val="24"/>
        </w:rPr>
        <w:t>endoscopic resection should be considered</w:t>
      </w:r>
      <w:r w:rsidRPr="009305D0">
        <w:rPr>
          <w:rFonts w:ascii="Book Antiqua" w:eastAsia="Malgun Gothic" w:hAnsi="Book Antiqua" w:cs="Times New Roman"/>
          <w:kern w:val="0"/>
          <w:sz w:val="24"/>
          <w:szCs w:val="24"/>
        </w:rPr>
        <w:t xml:space="preserve">. </w:t>
      </w:r>
    </w:p>
    <w:bookmarkEnd w:id="15"/>
    <w:p w:rsidR="00164076" w:rsidRPr="009305D0" w:rsidRDefault="00164076" w:rsidP="003068D0">
      <w:pPr>
        <w:widowControl/>
        <w:wordWrap/>
        <w:snapToGrid w:val="0"/>
        <w:spacing w:line="360" w:lineRule="auto"/>
        <w:rPr>
          <w:rFonts w:ascii="Book Antiqua" w:eastAsia="Malgun Gothic" w:hAnsi="Book Antiqua" w:cs="Times New Roman"/>
          <w:kern w:val="0"/>
          <w:sz w:val="24"/>
          <w:szCs w:val="24"/>
        </w:rPr>
      </w:pPr>
    </w:p>
    <w:p w:rsidR="0087790C" w:rsidRPr="009305D0" w:rsidRDefault="00164076" w:rsidP="003068D0">
      <w:pPr>
        <w:widowControl/>
        <w:wordWrap/>
        <w:snapToGrid w:val="0"/>
        <w:spacing w:line="360" w:lineRule="auto"/>
        <w:rPr>
          <w:rFonts w:ascii="Book Antiqua" w:hAnsi="Book Antiqua"/>
          <w:sz w:val="24"/>
        </w:rPr>
      </w:pPr>
      <w:r w:rsidRPr="009305D0">
        <w:rPr>
          <w:rFonts w:ascii="Book Antiqua" w:hAnsi="Book Antiqua"/>
          <w:b/>
          <w:sz w:val="24"/>
        </w:rPr>
        <w:t>Key words</w:t>
      </w:r>
      <w:r w:rsidRPr="009305D0">
        <w:rPr>
          <w:rFonts w:ascii="Book Antiqua" w:hAnsi="Book Antiqua"/>
          <w:sz w:val="24"/>
        </w:rPr>
        <w:t xml:space="preserve">: </w:t>
      </w:r>
      <w:r w:rsidR="0005106C" w:rsidRPr="009305D0">
        <w:rPr>
          <w:rFonts w:ascii="Book Antiqua" w:hAnsi="Book Antiqua"/>
          <w:sz w:val="24"/>
        </w:rPr>
        <w:t>G</w:t>
      </w:r>
      <w:r w:rsidR="0087790C" w:rsidRPr="009305D0">
        <w:rPr>
          <w:rFonts w:ascii="Book Antiqua" w:hAnsi="Book Antiqua"/>
          <w:sz w:val="24"/>
        </w:rPr>
        <w:t xml:space="preserve">astric cancer; </w:t>
      </w:r>
      <w:r w:rsidR="0005106C" w:rsidRPr="009305D0">
        <w:rPr>
          <w:rFonts w:ascii="Book Antiqua" w:hAnsi="Book Antiqua"/>
          <w:sz w:val="24"/>
        </w:rPr>
        <w:t>B</w:t>
      </w:r>
      <w:r w:rsidR="0087790C" w:rsidRPr="009305D0">
        <w:rPr>
          <w:rFonts w:ascii="Book Antiqua" w:hAnsi="Book Antiqua"/>
          <w:sz w:val="24"/>
        </w:rPr>
        <w:t>iopsy; Endoscopic surgical procedure; Diagnostic delay</w:t>
      </w:r>
      <w:r w:rsidR="00167A99" w:rsidRPr="009305D0">
        <w:rPr>
          <w:rFonts w:ascii="Book Antiqua" w:hAnsi="Book Antiqua" w:hint="eastAsia"/>
          <w:sz w:val="24"/>
        </w:rPr>
        <w:t>; Prognosis</w:t>
      </w:r>
    </w:p>
    <w:p w:rsidR="0087790C" w:rsidRPr="009305D0" w:rsidRDefault="0087790C" w:rsidP="003068D0">
      <w:pPr>
        <w:widowControl/>
        <w:wordWrap/>
        <w:snapToGrid w:val="0"/>
        <w:spacing w:line="360" w:lineRule="auto"/>
      </w:pPr>
    </w:p>
    <w:p w:rsidR="00167A99" w:rsidRPr="009305D0" w:rsidRDefault="00167A99" w:rsidP="003068D0">
      <w:pPr>
        <w:widowControl/>
        <w:wordWrap/>
        <w:snapToGrid w:val="0"/>
        <w:spacing w:line="360" w:lineRule="auto"/>
        <w:rPr>
          <w:rFonts w:ascii="Book Antiqua" w:eastAsia="SimSun" w:hAnsi="Book Antiqua" w:cs="Tahoma"/>
          <w:sz w:val="24"/>
          <w:szCs w:val="24"/>
          <w:lang w:eastAsia="zh-CN"/>
        </w:rPr>
      </w:pPr>
      <w:r w:rsidRPr="009305D0">
        <w:rPr>
          <w:rFonts w:ascii="Book Antiqua" w:hAnsi="Book Antiqua" w:cs="Tahoma" w:hint="eastAsia"/>
          <w:b/>
          <w:sz w:val="24"/>
          <w:szCs w:val="24"/>
          <w:lang w:eastAsia="ja-JP"/>
        </w:rPr>
        <w:t>©</w:t>
      </w:r>
      <w:r w:rsidRPr="009305D0">
        <w:rPr>
          <w:rFonts w:ascii="Book Antiqua" w:hAnsi="Book Antiqua" w:cs="Tahoma"/>
          <w:b/>
          <w:sz w:val="24"/>
          <w:szCs w:val="24"/>
          <w:lang w:eastAsia="ja-JP"/>
        </w:rPr>
        <w:t xml:space="preserve"> The Author(s) 201</w:t>
      </w:r>
      <w:r w:rsidR="00DF76C1" w:rsidRPr="009305D0">
        <w:rPr>
          <w:rFonts w:ascii="Book Antiqua" w:eastAsia="SimSun" w:hAnsi="Book Antiqua" w:cs="Tahoma" w:hint="eastAsia"/>
          <w:b/>
          <w:sz w:val="24"/>
          <w:szCs w:val="24"/>
          <w:lang w:eastAsia="zh-CN"/>
        </w:rPr>
        <w:t>9</w:t>
      </w:r>
      <w:r w:rsidRPr="009305D0">
        <w:rPr>
          <w:rFonts w:ascii="Book Antiqua" w:hAnsi="Book Antiqua" w:cs="Tahoma"/>
          <w:b/>
          <w:sz w:val="24"/>
          <w:szCs w:val="24"/>
          <w:lang w:eastAsia="ja-JP"/>
        </w:rPr>
        <w:t>.</w:t>
      </w:r>
      <w:r w:rsidRPr="009305D0">
        <w:rPr>
          <w:rFonts w:ascii="Book Antiqua" w:hAnsi="Book Antiqua" w:cs="Tahoma"/>
          <w:sz w:val="24"/>
          <w:szCs w:val="24"/>
          <w:lang w:eastAsia="ja-JP"/>
        </w:rPr>
        <w:t xml:space="preserve"> Published by </w:t>
      </w:r>
      <w:proofErr w:type="spellStart"/>
      <w:r w:rsidRPr="009305D0">
        <w:rPr>
          <w:rFonts w:ascii="Book Antiqua" w:hAnsi="Book Antiqua" w:cs="Tahoma"/>
          <w:sz w:val="24"/>
          <w:szCs w:val="24"/>
          <w:lang w:eastAsia="ja-JP"/>
        </w:rPr>
        <w:t>Baishideng</w:t>
      </w:r>
      <w:proofErr w:type="spellEnd"/>
      <w:r w:rsidRPr="009305D0">
        <w:rPr>
          <w:rFonts w:ascii="Book Antiqua" w:hAnsi="Book Antiqua" w:cs="Tahoma"/>
          <w:sz w:val="24"/>
          <w:szCs w:val="24"/>
          <w:lang w:eastAsia="ja-JP"/>
        </w:rPr>
        <w:t xml:space="preserve"> Publishing</w:t>
      </w:r>
      <w:r w:rsidR="00DF76C1" w:rsidRPr="009305D0">
        <w:rPr>
          <w:rFonts w:ascii="Book Antiqua" w:hAnsi="Book Antiqua" w:cs="Tahoma"/>
          <w:sz w:val="24"/>
          <w:szCs w:val="24"/>
          <w:lang w:eastAsia="ja-JP"/>
        </w:rPr>
        <w:t xml:space="preserve"> Group Inc. All rights reserved</w:t>
      </w:r>
      <w:r w:rsidR="00DF76C1" w:rsidRPr="009305D0">
        <w:rPr>
          <w:rFonts w:ascii="Book Antiqua" w:eastAsia="SimSun" w:hAnsi="Book Antiqua" w:cs="Tahoma" w:hint="eastAsia"/>
          <w:sz w:val="24"/>
          <w:szCs w:val="24"/>
          <w:lang w:eastAsia="zh-CN"/>
        </w:rPr>
        <w:t>.</w:t>
      </w:r>
    </w:p>
    <w:p w:rsidR="00167A99" w:rsidRPr="009305D0" w:rsidRDefault="00167A99" w:rsidP="003068D0">
      <w:pPr>
        <w:widowControl/>
        <w:wordWrap/>
        <w:snapToGrid w:val="0"/>
        <w:spacing w:line="360" w:lineRule="auto"/>
      </w:pPr>
    </w:p>
    <w:p w:rsidR="0087790C" w:rsidRPr="009305D0" w:rsidRDefault="00164076" w:rsidP="003068D0">
      <w:pPr>
        <w:widowControl/>
        <w:wordWrap/>
        <w:snapToGrid w:val="0"/>
        <w:spacing w:line="360" w:lineRule="auto"/>
        <w:rPr>
          <w:rFonts w:ascii="Book Antiqua" w:hAnsi="Book Antiqua"/>
          <w:sz w:val="24"/>
          <w:szCs w:val="24"/>
        </w:rPr>
      </w:pPr>
      <w:r w:rsidRPr="009305D0">
        <w:rPr>
          <w:rFonts w:ascii="Book Antiqua" w:hAnsi="Book Antiqua"/>
          <w:b/>
          <w:sz w:val="24"/>
          <w:szCs w:val="24"/>
        </w:rPr>
        <w:t>Core tip:</w:t>
      </w:r>
      <w:r w:rsidRPr="009305D0">
        <w:rPr>
          <w:rFonts w:ascii="Book Antiqua" w:hAnsi="Book Antiqua"/>
          <w:sz w:val="24"/>
          <w:szCs w:val="24"/>
        </w:rPr>
        <w:t xml:space="preserve"> </w:t>
      </w:r>
      <w:r w:rsidR="00C95023" w:rsidRPr="009305D0">
        <w:rPr>
          <w:rFonts w:ascii="Book Antiqua" w:hAnsi="Book Antiqua" w:cs="Times New Roman"/>
          <w:sz w:val="24"/>
          <w:szCs w:val="24"/>
          <w:lang w:eastAsia="ja-JP"/>
        </w:rPr>
        <w:t>At initial biopsy,</w:t>
      </w:r>
      <w:r w:rsidR="0087790C" w:rsidRPr="009305D0">
        <w:rPr>
          <w:rFonts w:ascii="Book Antiqua" w:hAnsi="Book Antiqua" w:cs="Times New Roman"/>
          <w:sz w:val="24"/>
          <w:szCs w:val="24"/>
          <w:lang w:eastAsia="ja-JP"/>
        </w:rPr>
        <w:t xml:space="preserve"> </w:t>
      </w:r>
      <w:r w:rsidR="0020261C" w:rsidRPr="009305D0">
        <w:rPr>
          <w:rFonts w:ascii="Book Antiqua" w:hAnsi="Book Antiqua" w:cs="Times New Roman"/>
          <w:sz w:val="24"/>
          <w:szCs w:val="24"/>
          <w:lang w:eastAsia="ja-JP"/>
        </w:rPr>
        <w:t>‘</w:t>
      </w:r>
      <w:r w:rsidR="00C95023" w:rsidRPr="009305D0">
        <w:rPr>
          <w:rFonts w:ascii="Book Antiqua" w:eastAsiaTheme="minorHAnsi" w:hAnsi="Book Antiqua" w:cs="Times New Roman"/>
          <w:sz w:val="24"/>
          <w:szCs w:val="24"/>
        </w:rPr>
        <w:t>indefinite for neoplasm/dysplasia</w:t>
      </w:r>
      <w:r w:rsidR="0020261C" w:rsidRPr="009305D0">
        <w:rPr>
          <w:rFonts w:ascii="Book Antiqua" w:eastAsiaTheme="minorHAnsi" w:hAnsi="Book Antiqua" w:cs="Times New Roman"/>
          <w:sz w:val="24"/>
          <w:szCs w:val="24"/>
        </w:rPr>
        <w:t>’</w:t>
      </w:r>
      <w:r w:rsidR="00C95023" w:rsidRPr="009305D0">
        <w:rPr>
          <w:rFonts w:ascii="Book Antiqua" w:hAnsi="Book Antiqua" w:cs="Times New Roman"/>
          <w:sz w:val="24"/>
          <w:szCs w:val="24"/>
          <w:lang w:eastAsia="ja-JP"/>
        </w:rPr>
        <w:t xml:space="preserve"> (</w:t>
      </w:r>
      <w:r w:rsidR="0087790C" w:rsidRPr="009305D0">
        <w:rPr>
          <w:rFonts w:ascii="Book Antiqua" w:hAnsi="Book Antiqua" w:cs="Times New Roman"/>
          <w:sz w:val="24"/>
          <w:szCs w:val="24"/>
          <w:lang w:eastAsia="ja-JP"/>
        </w:rPr>
        <w:t>IFND</w:t>
      </w:r>
      <w:r w:rsidR="00C95023" w:rsidRPr="009305D0">
        <w:rPr>
          <w:rFonts w:ascii="Book Antiqua" w:hAnsi="Book Antiqua" w:cs="Times New Roman"/>
          <w:sz w:val="24"/>
          <w:szCs w:val="24"/>
          <w:lang w:eastAsia="ja-JP"/>
        </w:rPr>
        <w:t>)</w:t>
      </w:r>
      <w:r w:rsidR="0087790C" w:rsidRPr="009305D0">
        <w:rPr>
          <w:rFonts w:ascii="Book Antiqua" w:hAnsi="Book Antiqua" w:cs="Times New Roman"/>
          <w:sz w:val="24"/>
          <w:szCs w:val="24"/>
          <w:lang w:eastAsia="ja-JP"/>
        </w:rPr>
        <w:t xml:space="preserve"> </w:t>
      </w:r>
      <w:r w:rsidR="00C95023" w:rsidRPr="009305D0">
        <w:rPr>
          <w:rFonts w:ascii="Book Antiqua" w:hAnsi="Book Antiqua" w:cs="Times New Roman"/>
          <w:sz w:val="24"/>
          <w:szCs w:val="24"/>
          <w:lang w:eastAsia="ja-JP"/>
        </w:rPr>
        <w:t xml:space="preserve">lesions </w:t>
      </w:r>
      <w:r w:rsidR="00200080" w:rsidRPr="009305D0">
        <w:rPr>
          <w:rFonts w:ascii="Book Antiqua" w:hAnsi="Book Antiqua" w:cs="Times New Roman"/>
          <w:sz w:val="24"/>
          <w:szCs w:val="24"/>
          <w:lang w:eastAsia="ja-JP"/>
        </w:rPr>
        <w:t xml:space="preserve">proved to be </w:t>
      </w:r>
      <w:r w:rsidR="0087790C" w:rsidRPr="009305D0">
        <w:rPr>
          <w:rFonts w:ascii="Book Antiqua" w:hAnsi="Book Antiqua" w:cs="Times New Roman"/>
          <w:sz w:val="24"/>
          <w:szCs w:val="24"/>
          <w:lang w:eastAsia="ja-JP"/>
        </w:rPr>
        <w:t>adenocarcinomas (22.6%)</w:t>
      </w:r>
      <w:r w:rsidR="0087790C" w:rsidRPr="009305D0">
        <w:rPr>
          <w:rFonts w:ascii="Book Antiqua" w:hAnsi="Book Antiqua" w:cs="Times New Roman"/>
          <w:sz w:val="24"/>
          <w:szCs w:val="24"/>
        </w:rPr>
        <w:t xml:space="preserve">. </w:t>
      </w:r>
      <w:r w:rsidR="0087790C" w:rsidRPr="009305D0">
        <w:rPr>
          <w:rFonts w:ascii="Book Antiqua" w:hAnsi="Book Antiqua" w:cs="Times New Roman"/>
          <w:sz w:val="24"/>
          <w:szCs w:val="24"/>
          <w:lang w:eastAsia="ja-JP"/>
        </w:rPr>
        <w:t xml:space="preserve">Independent risk factors </w:t>
      </w:r>
      <w:r w:rsidR="00C95023" w:rsidRPr="009305D0">
        <w:rPr>
          <w:rFonts w:ascii="Book Antiqua" w:hAnsi="Book Antiqua" w:cs="Times New Roman"/>
          <w:sz w:val="24"/>
          <w:szCs w:val="24"/>
          <w:lang w:eastAsia="ja-JP"/>
        </w:rPr>
        <w:t xml:space="preserve">for </w:t>
      </w:r>
      <w:r w:rsidR="0087790C" w:rsidRPr="009305D0">
        <w:rPr>
          <w:rFonts w:ascii="Book Antiqua" w:hAnsi="Book Antiqua" w:cs="Times New Roman"/>
          <w:sz w:val="24"/>
          <w:szCs w:val="24"/>
          <w:lang w:eastAsia="ja-JP"/>
        </w:rPr>
        <w:t xml:space="preserve">gastric IFND </w:t>
      </w:r>
      <w:r w:rsidR="00C95023" w:rsidRPr="009305D0">
        <w:rPr>
          <w:rFonts w:ascii="Book Antiqua" w:hAnsi="Book Antiqua" w:cs="Times New Roman"/>
          <w:sz w:val="24"/>
          <w:szCs w:val="24"/>
          <w:lang w:eastAsia="ja-JP"/>
        </w:rPr>
        <w:t xml:space="preserve">cancer </w:t>
      </w:r>
      <w:r w:rsidR="0087790C" w:rsidRPr="009305D0">
        <w:rPr>
          <w:rFonts w:ascii="Book Antiqua" w:hAnsi="Book Antiqua" w:cs="Times New Roman"/>
          <w:sz w:val="24"/>
          <w:szCs w:val="24"/>
          <w:lang w:eastAsia="ja-JP"/>
        </w:rPr>
        <w:t>were age (≥</w:t>
      </w:r>
      <w:r w:rsidR="00AF10A9" w:rsidRPr="009305D0">
        <w:rPr>
          <w:rFonts w:ascii="Book Antiqua" w:eastAsia="SimSun" w:hAnsi="Book Antiqua" w:cs="Times New Roman" w:hint="eastAsia"/>
          <w:sz w:val="24"/>
          <w:szCs w:val="24"/>
          <w:lang w:eastAsia="zh-CN"/>
        </w:rPr>
        <w:t xml:space="preserve"> </w:t>
      </w:r>
      <w:r w:rsidR="0087790C" w:rsidRPr="009305D0">
        <w:rPr>
          <w:rFonts w:ascii="Book Antiqua" w:hAnsi="Book Antiqua" w:cs="Times New Roman"/>
          <w:sz w:val="24"/>
          <w:szCs w:val="24"/>
          <w:lang w:eastAsia="ja-JP"/>
        </w:rPr>
        <w:t>60 years), endoscopic size (≥</w:t>
      </w:r>
      <w:r w:rsidR="00AF10A9" w:rsidRPr="009305D0">
        <w:rPr>
          <w:rFonts w:ascii="Book Antiqua" w:eastAsia="SimSun" w:hAnsi="Book Antiqua" w:cs="Times New Roman" w:hint="eastAsia"/>
          <w:sz w:val="24"/>
          <w:szCs w:val="24"/>
          <w:lang w:eastAsia="zh-CN"/>
        </w:rPr>
        <w:t xml:space="preserve"> </w:t>
      </w:r>
      <w:r w:rsidR="0087790C" w:rsidRPr="009305D0">
        <w:rPr>
          <w:rFonts w:ascii="Book Antiqua" w:hAnsi="Book Antiqua" w:cs="Times New Roman"/>
          <w:sz w:val="24"/>
          <w:szCs w:val="24"/>
          <w:lang w:eastAsia="ja-JP"/>
        </w:rPr>
        <w:t>10 mm), single lesion, spontaneous bleeding, atypical epitheli</w:t>
      </w:r>
      <w:r w:rsidR="00F65444" w:rsidRPr="009305D0">
        <w:rPr>
          <w:rFonts w:ascii="Book Antiqua" w:hAnsi="Book Antiqua" w:cs="Times New Roman"/>
          <w:sz w:val="24"/>
          <w:szCs w:val="24"/>
          <w:lang w:eastAsia="ja-JP"/>
        </w:rPr>
        <w:t>a</w:t>
      </w:r>
      <w:r w:rsidR="0087790C" w:rsidRPr="009305D0">
        <w:rPr>
          <w:rFonts w:ascii="Book Antiqua" w:hAnsi="Book Antiqua" w:cs="Times New Roman"/>
          <w:sz w:val="24"/>
          <w:szCs w:val="24"/>
          <w:lang w:eastAsia="ja-JP"/>
        </w:rPr>
        <w:t>, and repeated IFND</w:t>
      </w:r>
      <w:r w:rsidR="003471AE" w:rsidRPr="009305D0">
        <w:rPr>
          <w:rFonts w:ascii="Book Antiqua" w:hAnsi="Book Antiqua" w:cs="Times New Roman"/>
          <w:sz w:val="24"/>
          <w:szCs w:val="24"/>
          <w:lang w:eastAsia="ja-JP"/>
        </w:rPr>
        <w:t xml:space="preserve"> diagnosis</w:t>
      </w:r>
      <w:r w:rsidR="0087790C" w:rsidRPr="009305D0">
        <w:rPr>
          <w:rFonts w:ascii="Book Antiqua" w:hAnsi="Book Antiqua" w:cs="Times New Roman"/>
          <w:sz w:val="24"/>
          <w:szCs w:val="24"/>
          <w:lang w:eastAsia="ja-JP"/>
        </w:rPr>
        <w:t xml:space="preserve">. </w:t>
      </w:r>
      <w:r w:rsidR="0087790C" w:rsidRPr="009305D0">
        <w:rPr>
          <w:rFonts w:ascii="Book Antiqua" w:hAnsi="Book Antiqua" w:cs="Times New Roman"/>
          <w:sz w:val="24"/>
          <w:szCs w:val="24"/>
        </w:rPr>
        <w:t>Additionally, f</w:t>
      </w:r>
      <w:r w:rsidR="0087790C" w:rsidRPr="009305D0">
        <w:rPr>
          <w:rFonts w:ascii="Book Antiqua" w:eastAsia="Malgun Gothic" w:hAnsi="Book Antiqua" w:cs="Times New Roman"/>
          <w:kern w:val="0"/>
          <w:sz w:val="24"/>
          <w:szCs w:val="24"/>
        </w:rPr>
        <w:t xml:space="preserve">old change predicted </w:t>
      </w:r>
      <w:r w:rsidR="0087790C" w:rsidRPr="009305D0">
        <w:rPr>
          <w:rFonts w:ascii="Book Antiqua" w:hAnsi="Book Antiqua" w:cs="Times New Roman"/>
          <w:sz w:val="24"/>
          <w:szCs w:val="24"/>
        </w:rPr>
        <w:t xml:space="preserve">undifferentiated or invasive carcinoma in the submucosal </w:t>
      </w:r>
      <w:r w:rsidR="00F65444" w:rsidRPr="009305D0">
        <w:rPr>
          <w:rFonts w:ascii="Book Antiqua" w:hAnsi="Book Antiqua" w:cs="Times New Roman"/>
          <w:sz w:val="24"/>
          <w:szCs w:val="24"/>
        </w:rPr>
        <w:t xml:space="preserve">layers </w:t>
      </w:r>
      <w:r w:rsidR="0087790C" w:rsidRPr="009305D0">
        <w:rPr>
          <w:rFonts w:ascii="Book Antiqua" w:hAnsi="Book Antiqua" w:cs="Times New Roman"/>
          <w:sz w:val="24"/>
          <w:szCs w:val="24"/>
        </w:rPr>
        <w:t>or deeper.</w:t>
      </w:r>
      <w:r w:rsidR="0087790C" w:rsidRPr="009305D0">
        <w:rPr>
          <w:rFonts w:ascii="Book Antiqua" w:eastAsiaTheme="majorHAnsi" w:hAnsi="Book Antiqua" w:cs="Times New Roman"/>
          <w:sz w:val="24"/>
          <w:szCs w:val="24"/>
        </w:rPr>
        <w:t xml:space="preserve"> However, diagnostic delay</w:t>
      </w:r>
      <w:r w:rsidR="00C95023" w:rsidRPr="009305D0">
        <w:rPr>
          <w:rFonts w:ascii="Book Antiqua" w:eastAsiaTheme="majorHAnsi" w:hAnsi="Book Antiqua" w:cs="Times New Roman"/>
          <w:sz w:val="24"/>
          <w:szCs w:val="24"/>
        </w:rPr>
        <w:t>s</w:t>
      </w:r>
      <w:r w:rsidR="0087790C" w:rsidRPr="009305D0">
        <w:rPr>
          <w:rFonts w:ascii="Book Antiqua" w:eastAsiaTheme="majorHAnsi" w:hAnsi="Book Antiqua" w:cs="Times New Roman"/>
          <w:sz w:val="24"/>
          <w:szCs w:val="24"/>
        </w:rPr>
        <w:t xml:space="preserve"> </w:t>
      </w:r>
      <w:r w:rsidR="00862409" w:rsidRPr="009305D0">
        <w:rPr>
          <w:rFonts w:ascii="Book Antiqua" w:eastAsiaTheme="majorHAnsi" w:hAnsi="Book Antiqua" w:cs="Times New Roman"/>
          <w:sz w:val="24"/>
          <w:szCs w:val="24"/>
        </w:rPr>
        <w:t xml:space="preserve">shorter than </w:t>
      </w:r>
      <w:r w:rsidR="0087790C" w:rsidRPr="009305D0">
        <w:rPr>
          <w:rFonts w:ascii="Book Antiqua" w:eastAsiaTheme="majorHAnsi" w:hAnsi="Book Antiqua" w:cs="Times New Roman"/>
          <w:sz w:val="24"/>
          <w:szCs w:val="24"/>
        </w:rPr>
        <w:t xml:space="preserve">1 year </w:t>
      </w:r>
      <w:r w:rsidR="00C95023" w:rsidRPr="009305D0">
        <w:rPr>
          <w:rFonts w:ascii="Book Antiqua" w:eastAsiaTheme="majorHAnsi" w:hAnsi="Book Antiqua" w:cs="Times New Roman"/>
          <w:sz w:val="24"/>
          <w:szCs w:val="24"/>
        </w:rPr>
        <w:t xml:space="preserve">were </w:t>
      </w:r>
      <w:r w:rsidR="0087790C" w:rsidRPr="009305D0">
        <w:rPr>
          <w:rFonts w:ascii="Book Antiqua" w:eastAsiaTheme="majorHAnsi" w:hAnsi="Book Antiqua" w:cs="Times New Roman"/>
          <w:sz w:val="24"/>
          <w:szCs w:val="24"/>
        </w:rPr>
        <w:t>not associated with worse prognos</w:t>
      </w:r>
      <w:r w:rsidR="00C95023" w:rsidRPr="009305D0">
        <w:rPr>
          <w:rFonts w:ascii="Book Antiqua" w:eastAsiaTheme="majorHAnsi" w:hAnsi="Book Antiqua" w:cs="Times New Roman"/>
          <w:sz w:val="24"/>
          <w:szCs w:val="24"/>
        </w:rPr>
        <w:t>e</w:t>
      </w:r>
      <w:r w:rsidR="0087790C" w:rsidRPr="009305D0">
        <w:rPr>
          <w:rFonts w:ascii="Book Antiqua" w:eastAsiaTheme="majorHAnsi" w:hAnsi="Book Antiqua" w:cs="Times New Roman"/>
          <w:sz w:val="24"/>
          <w:szCs w:val="24"/>
        </w:rPr>
        <w:t xml:space="preserve">s. </w:t>
      </w:r>
      <w:r w:rsidR="0087790C" w:rsidRPr="009305D0">
        <w:rPr>
          <w:rFonts w:ascii="Book Antiqua" w:hAnsi="Book Antiqua" w:cs="Times New Roman"/>
          <w:sz w:val="24"/>
          <w:szCs w:val="24"/>
          <w:lang w:eastAsia="ja-JP"/>
        </w:rPr>
        <w:t xml:space="preserve">In summary, for </w:t>
      </w:r>
      <w:r w:rsidR="0087790C" w:rsidRPr="009305D0">
        <w:rPr>
          <w:rFonts w:ascii="Book Antiqua" w:hAnsi="Book Antiqua" w:cs="Times New Roman"/>
          <w:sz w:val="24"/>
          <w:szCs w:val="24"/>
        </w:rPr>
        <w:t xml:space="preserve">IFND lesions with these features, endoscopic resection </w:t>
      </w:r>
      <w:r w:rsidR="00862409" w:rsidRPr="009305D0">
        <w:rPr>
          <w:rFonts w:ascii="Book Antiqua" w:hAnsi="Book Antiqua" w:cs="Times New Roman"/>
          <w:sz w:val="24"/>
          <w:szCs w:val="24"/>
        </w:rPr>
        <w:t xml:space="preserve">may </w:t>
      </w:r>
      <w:r w:rsidR="0087790C" w:rsidRPr="009305D0">
        <w:rPr>
          <w:rFonts w:ascii="Book Antiqua" w:hAnsi="Book Antiqua" w:cs="Times New Roman"/>
          <w:sz w:val="24"/>
          <w:szCs w:val="24"/>
        </w:rPr>
        <w:t xml:space="preserve">be a better option than repeated endoscopic biopsy. </w:t>
      </w:r>
      <w:r w:rsidR="00C95023" w:rsidRPr="009305D0">
        <w:rPr>
          <w:rFonts w:ascii="Book Antiqua" w:hAnsi="Book Antiqua" w:cs="Times New Roman"/>
          <w:sz w:val="24"/>
          <w:szCs w:val="24"/>
        </w:rPr>
        <w:t xml:space="preserve">In the absence of </w:t>
      </w:r>
      <w:r w:rsidR="0087790C" w:rsidRPr="009305D0">
        <w:rPr>
          <w:rFonts w:ascii="Book Antiqua" w:hAnsi="Book Antiqua" w:cs="Times New Roman"/>
          <w:sz w:val="24"/>
          <w:szCs w:val="24"/>
        </w:rPr>
        <w:t xml:space="preserve">associated risk factors, </w:t>
      </w:r>
      <w:r w:rsidR="0087790C" w:rsidRPr="009305D0">
        <w:rPr>
          <w:rFonts w:ascii="Book Antiqua" w:eastAsiaTheme="majorHAnsi" w:hAnsi="Book Antiqua" w:cs="Times New Roman"/>
          <w:sz w:val="24"/>
          <w:szCs w:val="24"/>
        </w:rPr>
        <w:t xml:space="preserve">accurate diagnosis through follow-up within 1 year </w:t>
      </w:r>
      <w:r w:rsidR="0087790C" w:rsidRPr="009305D0">
        <w:rPr>
          <w:rFonts w:ascii="Book Antiqua" w:hAnsi="Book Antiqua" w:cs="Times New Roman"/>
          <w:sz w:val="24"/>
          <w:szCs w:val="24"/>
        </w:rPr>
        <w:t xml:space="preserve">is recommended. </w:t>
      </w:r>
    </w:p>
    <w:p w:rsidR="000E2E0E" w:rsidRPr="009305D0" w:rsidRDefault="000E2E0E" w:rsidP="003068D0">
      <w:pPr>
        <w:widowControl/>
        <w:wordWrap/>
        <w:autoSpaceDE/>
        <w:autoSpaceDN/>
        <w:snapToGrid w:val="0"/>
        <w:spacing w:line="360" w:lineRule="auto"/>
        <w:rPr>
          <w:rFonts w:ascii="Book Antiqua" w:hAnsi="Book Antiqua" w:cs="Times New Roman"/>
          <w:bCs/>
          <w:sz w:val="24"/>
          <w:szCs w:val="24"/>
        </w:rPr>
      </w:pPr>
    </w:p>
    <w:p w:rsidR="000E2E0E" w:rsidRPr="009305D0" w:rsidRDefault="000E2E0E" w:rsidP="003068D0">
      <w:pPr>
        <w:widowControl/>
        <w:wordWrap/>
        <w:adjustRightInd w:val="0"/>
        <w:snapToGrid w:val="0"/>
        <w:spacing w:line="360" w:lineRule="auto"/>
        <w:rPr>
          <w:rFonts w:ascii="Book Antiqua" w:eastAsia="SimSun" w:hAnsi="Book Antiqua" w:cs="Times New Roman"/>
          <w:b/>
          <w:kern w:val="0"/>
          <w:sz w:val="24"/>
          <w:szCs w:val="24"/>
          <w:lang w:eastAsia="zh-CN"/>
        </w:rPr>
      </w:pPr>
      <w:r w:rsidRPr="009305D0">
        <w:rPr>
          <w:rFonts w:ascii="Book Antiqua" w:hAnsi="Book Antiqua" w:cs="Times New Roman"/>
          <w:bCs/>
          <w:sz w:val="24"/>
          <w:szCs w:val="24"/>
        </w:rPr>
        <w:t xml:space="preserve">Kwon MJ, Kang HS, </w:t>
      </w:r>
      <w:r w:rsidRPr="009305D0">
        <w:rPr>
          <w:rFonts w:ascii="Book Antiqua" w:eastAsiaTheme="majorHAnsi" w:hAnsi="Book Antiqua" w:cs="Times New Roman"/>
          <w:sz w:val="24"/>
          <w:szCs w:val="24"/>
        </w:rPr>
        <w:t xml:space="preserve">Kim HT, </w:t>
      </w:r>
      <w:r w:rsidRPr="009305D0">
        <w:rPr>
          <w:rStyle w:val="pagecontents"/>
          <w:rFonts w:ascii="Book Antiqua" w:hAnsi="Book Antiqua"/>
          <w:sz w:val="24"/>
          <w:szCs w:val="24"/>
        </w:rPr>
        <w:t xml:space="preserve">Choo JW, Lee BH, Hong SE, Park KH, Jung DM, </w:t>
      </w:r>
      <w:r w:rsidRPr="009305D0">
        <w:rPr>
          <w:rFonts w:ascii="Book Antiqua" w:eastAsiaTheme="majorHAnsi" w:hAnsi="Book Antiqua" w:cs="Times New Roman"/>
          <w:sz w:val="24"/>
          <w:szCs w:val="24"/>
        </w:rPr>
        <w:t xml:space="preserve">Lim H, Soh JS, Moon SH, Kim </w:t>
      </w:r>
      <w:hyperlink r:id="rId12" w:history="1">
        <w:r w:rsidRPr="009305D0">
          <w:rPr>
            <w:rFonts w:ascii="Book Antiqua" w:eastAsia="Gulim" w:hAnsi="Book Antiqua" w:cs="Times New Roman"/>
            <w:kern w:val="0"/>
            <w:sz w:val="24"/>
            <w:szCs w:val="24"/>
          </w:rPr>
          <w:t>JH</w:t>
        </w:r>
      </w:hyperlink>
      <w:r w:rsidRPr="009305D0">
        <w:rPr>
          <w:rFonts w:ascii="Book Antiqua" w:eastAsia="Gulim" w:hAnsi="Book Antiqua" w:cs="Times New Roman"/>
          <w:kern w:val="0"/>
          <w:sz w:val="24"/>
          <w:szCs w:val="24"/>
        </w:rPr>
        <w:t xml:space="preserve">, </w:t>
      </w:r>
      <w:r w:rsidRPr="009305D0">
        <w:rPr>
          <w:rFonts w:ascii="Book Antiqua" w:eastAsiaTheme="majorHAnsi" w:hAnsi="Book Antiqua" w:cs="Times New Roman"/>
          <w:bCs/>
          <w:sz w:val="24"/>
          <w:szCs w:val="24"/>
        </w:rPr>
        <w:t xml:space="preserve">Park HR, Min SK, </w:t>
      </w:r>
      <w:proofErr w:type="spellStart"/>
      <w:r w:rsidRPr="009305D0">
        <w:rPr>
          <w:rFonts w:ascii="Book Antiqua" w:eastAsiaTheme="majorHAnsi" w:hAnsi="Book Antiqua" w:cs="Times New Roman"/>
          <w:bCs/>
          <w:sz w:val="24"/>
          <w:szCs w:val="24"/>
        </w:rPr>
        <w:t>Seo</w:t>
      </w:r>
      <w:proofErr w:type="spellEnd"/>
      <w:r w:rsidRPr="009305D0">
        <w:rPr>
          <w:rFonts w:ascii="Book Antiqua" w:eastAsiaTheme="majorHAnsi" w:hAnsi="Book Antiqua" w:cs="Times New Roman"/>
          <w:bCs/>
          <w:sz w:val="24"/>
          <w:szCs w:val="24"/>
        </w:rPr>
        <w:t xml:space="preserve"> J</w:t>
      </w:r>
      <w:r w:rsidRPr="009305D0">
        <w:rPr>
          <w:rFonts w:ascii="Book Antiqua" w:eastAsiaTheme="majorHAnsi" w:hAnsi="Book Antiqua" w:cs="Times New Roman"/>
          <w:bCs/>
          <w:caps/>
          <w:sz w:val="24"/>
          <w:szCs w:val="24"/>
        </w:rPr>
        <w:t>w</w:t>
      </w:r>
      <w:r w:rsidRPr="009305D0">
        <w:rPr>
          <w:rFonts w:ascii="Book Antiqua" w:eastAsiaTheme="majorHAnsi" w:hAnsi="Book Antiqua" w:cs="Times New Roman"/>
          <w:bCs/>
          <w:sz w:val="24"/>
          <w:szCs w:val="24"/>
        </w:rPr>
        <w:t>, Choe JY</w:t>
      </w:r>
      <w:r w:rsidRPr="009305D0">
        <w:rPr>
          <w:rFonts w:ascii="Book Antiqua" w:eastAsia="SimSun" w:hAnsi="Book Antiqua" w:cs="Times New Roman" w:hint="eastAsia"/>
          <w:bCs/>
          <w:sz w:val="24"/>
          <w:szCs w:val="24"/>
          <w:lang w:eastAsia="zh-CN"/>
        </w:rPr>
        <w:t xml:space="preserve">. </w:t>
      </w:r>
      <w:r w:rsidRPr="009305D0">
        <w:rPr>
          <w:rFonts w:ascii="Book Antiqua" w:eastAsiaTheme="majorHAnsi" w:hAnsi="Book Antiqua" w:cs="Times New Roman"/>
          <w:kern w:val="0"/>
          <w:sz w:val="24"/>
          <w:szCs w:val="24"/>
        </w:rPr>
        <w:t xml:space="preserve">Treatment for </w:t>
      </w:r>
      <w:r w:rsidRPr="009305D0">
        <w:rPr>
          <w:rFonts w:ascii="Book Antiqua" w:eastAsiaTheme="majorHAnsi" w:hAnsi="Book Antiqua" w:cs="Times New Roman"/>
          <w:kern w:val="0"/>
          <w:sz w:val="24"/>
          <w:szCs w:val="24"/>
        </w:rPr>
        <w:lastRenderedPageBreak/>
        <w:t>gastric ‘indefinite for neoplasm/dysplasia’ lesions based on predictive factors</w:t>
      </w:r>
      <w:r w:rsidRPr="009305D0">
        <w:rPr>
          <w:rFonts w:ascii="Book Antiqua" w:eastAsia="SimSun" w:hAnsi="Book Antiqua" w:cs="Times New Roman" w:hint="eastAsia"/>
          <w:kern w:val="0"/>
          <w:sz w:val="24"/>
          <w:szCs w:val="24"/>
          <w:lang w:eastAsia="zh-CN"/>
        </w:rPr>
        <w:t xml:space="preserve">. </w:t>
      </w:r>
      <w:bookmarkStart w:id="16" w:name="OLE_LINK1105"/>
      <w:bookmarkStart w:id="17" w:name="OLE_LINK1107"/>
      <w:r w:rsidRPr="009305D0">
        <w:rPr>
          <w:rFonts w:ascii="Book Antiqua" w:eastAsia="SimSun" w:hAnsi="Book Antiqua" w:cs="Times New Roman"/>
          <w:i/>
          <w:kern w:val="0"/>
          <w:sz w:val="24"/>
          <w:szCs w:val="24"/>
          <w:lang w:eastAsia="zh-CN"/>
        </w:rPr>
        <w:t xml:space="preserve">World J Gastroenterol </w:t>
      </w:r>
      <w:r w:rsidRPr="009305D0">
        <w:rPr>
          <w:rFonts w:ascii="Book Antiqua" w:eastAsia="SimSun" w:hAnsi="Book Antiqua" w:cs="Times New Roman"/>
          <w:kern w:val="0"/>
          <w:sz w:val="24"/>
          <w:szCs w:val="24"/>
          <w:lang w:eastAsia="zh-CN"/>
        </w:rPr>
        <w:t>201</w:t>
      </w:r>
      <w:r w:rsidRPr="009305D0">
        <w:rPr>
          <w:rFonts w:ascii="Book Antiqua" w:eastAsia="SimSun" w:hAnsi="Book Antiqua" w:cs="Times New Roman" w:hint="eastAsia"/>
          <w:kern w:val="0"/>
          <w:sz w:val="24"/>
          <w:szCs w:val="24"/>
          <w:lang w:eastAsia="zh-CN"/>
        </w:rPr>
        <w:t>9</w:t>
      </w:r>
      <w:r w:rsidRPr="009305D0">
        <w:rPr>
          <w:rFonts w:ascii="Book Antiqua" w:eastAsia="SimSun" w:hAnsi="Book Antiqua" w:cs="Times New Roman"/>
          <w:kern w:val="0"/>
          <w:sz w:val="24"/>
          <w:szCs w:val="24"/>
          <w:lang w:eastAsia="zh-CN"/>
        </w:rPr>
        <w:t>; In press</w:t>
      </w:r>
      <w:bookmarkEnd w:id="16"/>
      <w:bookmarkEnd w:id="17"/>
    </w:p>
    <w:p w:rsidR="00696CD7" w:rsidRPr="009305D0" w:rsidRDefault="00696CD7" w:rsidP="003068D0">
      <w:pPr>
        <w:widowControl/>
        <w:wordWrap/>
        <w:snapToGrid w:val="0"/>
        <w:spacing w:line="360" w:lineRule="auto"/>
        <w:rPr>
          <w:rFonts w:ascii="Book Antiqua" w:eastAsia="SimSun" w:hAnsi="Book Antiqua" w:cs="Times New Roman"/>
          <w:b/>
          <w:sz w:val="24"/>
          <w:szCs w:val="24"/>
          <w:lang w:eastAsia="zh-CN"/>
        </w:rPr>
      </w:pPr>
    </w:p>
    <w:p w:rsidR="00DF76C1" w:rsidRPr="009305D0" w:rsidRDefault="00DF76C1" w:rsidP="003068D0">
      <w:pPr>
        <w:widowControl/>
        <w:wordWrap/>
        <w:autoSpaceDE/>
        <w:autoSpaceDN/>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F0690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 xml:space="preserve">INTRODUCTION </w:t>
      </w:r>
    </w:p>
    <w:p w:rsidR="00A35971" w:rsidRPr="009305D0" w:rsidRDefault="00844CB5" w:rsidP="003068D0">
      <w:pPr>
        <w:widowControl/>
        <w:wordWrap/>
        <w:adjustRightInd w:val="0"/>
        <w:snapToGrid w:val="0"/>
        <w:spacing w:line="360" w:lineRule="auto"/>
        <w:rPr>
          <w:rFonts w:ascii="Book Antiqua" w:hAnsi="Book Antiqua" w:cs="Times New Roman"/>
          <w:kern w:val="0"/>
          <w:sz w:val="24"/>
          <w:szCs w:val="24"/>
        </w:rPr>
      </w:pPr>
      <w:r w:rsidRPr="009305D0">
        <w:rPr>
          <w:rFonts w:ascii="Book Antiqua" w:hAnsi="Book Antiqua" w:cs="Times New Roman"/>
          <w:kern w:val="0"/>
          <w:sz w:val="24"/>
          <w:szCs w:val="24"/>
        </w:rPr>
        <w:t>‘</w:t>
      </w:r>
      <w:r w:rsidR="00371A9F" w:rsidRPr="009305D0">
        <w:rPr>
          <w:rFonts w:ascii="Book Antiqua" w:eastAsiaTheme="minorHAnsi" w:hAnsi="Book Antiqua" w:cs="Times New Roman"/>
          <w:sz w:val="24"/>
          <w:szCs w:val="24"/>
        </w:rPr>
        <w:t>Indefinite</w:t>
      </w:r>
      <w:r w:rsidR="008C3586"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for</w:t>
      </w:r>
      <w:r w:rsidR="008C3586"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neoplasm/dysplasia</w:t>
      </w:r>
      <w:r w:rsidRPr="009305D0">
        <w:rPr>
          <w:rFonts w:ascii="Book Antiqua" w:hAnsi="Book Antiqua" w:cs="Times New Roman"/>
          <w:kern w:val="0"/>
          <w:sz w:val="24"/>
          <w:szCs w:val="24"/>
        </w:rPr>
        <w:t xml:space="preserve">’ </w:t>
      </w:r>
      <w:r w:rsidR="00371A9F" w:rsidRPr="009305D0">
        <w:rPr>
          <w:rFonts w:ascii="Book Antiqua" w:eastAsiaTheme="minorHAnsi" w:hAnsi="Book Antiqua" w:cs="Times New Roman"/>
          <w:sz w:val="24"/>
          <w:szCs w:val="24"/>
        </w:rPr>
        <w:t xml:space="preserve">(IFND) </w:t>
      </w:r>
      <w:r w:rsidR="00371A9F" w:rsidRPr="009305D0">
        <w:rPr>
          <w:rFonts w:ascii="Book Antiqua" w:hAnsi="Book Antiqua" w:cs="Times New Roman"/>
          <w:kern w:val="0"/>
          <w:sz w:val="24"/>
          <w:szCs w:val="24"/>
        </w:rPr>
        <w:t>is a borderline lesion that is difficult to diagnose as either regenerative or neoplastic</w:t>
      </w:r>
      <w:r w:rsidR="008A2FBA" w:rsidRPr="009305D0">
        <w:rPr>
          <w:rFonts w:ascii="Book Antiqua" w:hAnsi="Book Antiqua" w:cs="Times New Roman"/>
          <w:kern w:val="0"/>
          <w:sz w:val="24"/>
          <w:szCs w:val="24"/>
        </w:rPr>
        <w:t>. D</w:t>
      </w:r>
      <w:r w:rsidR="00371A9F" w:rsidRPr="009305D0">
        <w:rPr>
          <w:rFonts w:ascii="Book Antiqua" w:hAnsi="Book Antiqua" w:cs="Times New Roman"/>
          <w:kern w:val="0"/>
          <w:sz w:val="24"/>
          <w:szCs w:val="24"/>
        </w:rPr>
        <w:t xml:space="preserve">ue to the diagnostic challenge following </w:t>
      </w:r>
      <w:r w:rsidR="00371A9F" w:rsidRPr="009305D0">
        <w:rPr>
          <w:rFonts w:ascii="Book Antiqua" w:eastAsiaTheme="minorHAnsi" w:hAnsi="Book Antiqua" w:cs="Times New Roman"/>
          <w:sz w:val="24"/>
          <w:szCs w:val="24"/>
        </w:rPr>
        <w:t>gastric forceps biopsy</w:t>
      </w:r>
      <w:r w:rsidR="004E7378" w:rsidRPr="009305D0">
        <w:rPr>
          <w:rFonts w:ascii="Book Antiqua" w:eastAsiaTheme="minorHAnsi" w:hAnsi="Book Antiqua" w:cs="Times New Roman"/>
          <w:sz w:val="24"/>
          <w:szCs w:val="24"/>
        </w:rPr>
        <w:t xml:space="preserve"> and as </w:t>
      </w:r>
      <w:r w:rsidR="00C0586A" w:rsidRPr="009305D0">
        <w:rPr>
          <w:rFonts w:ascii="Book Antiqua" w:hAnsi="Book Antiqua" w:cs="Times New Roman"/>
          <w:kern w:val="0"/>
          <w:sz w:val="24"/>
          <w:szCs w:val="24"/>
        </w:rPr>
        <w:t xml:space="preserve">the </w:t>
      </w:r>
      <w:r w:rsidR="00371A9F" w:rsidRPr="009305D0">
        <w:rPr>
          <w:rFonts w:ascii="Book Antiqua" w:hAnsi="Book Antiqua" w:cs="Times New Roman"/>
          <w:kern w:val="0"/>
          <w:sz w:val="24"/>
          <w:szCs w:val="24"/>
        </w:rPr>
        <w:t>biologic potential</w:t>
      </w:r>
      <w:r w:rsidR="001421C4" w:rsidRPr="009305D0">
        <w:rPr>
          <w:rFonts w:ascii="Book Antiqua" w:hAnsi="Book Antiqua" w:cs="Times New Roman"/>
          <w:kern w:val="0"/>
          <w:sz w:val="24"/>
          <w:szCs w:val="24"/>
        </w:rPr>
        <w:t xml:space="preserve"> </w:t>
      </w:r>
      <w:r w:rsidR="00C0586A" w:rsidRPr="009305D0">
        <w:rPr>
          <w:rFonts w:ascii="Book Antiqua" w:hAnsi="Book Antiqua" w:cs="Times New Roman"/>
          <w:kern w:val="0"/>
          <w:sz w:val="24"/>
          <w:szCs w:val="24"/>
        </w:rPr>
        <w:t xml:space="preserve">of these lesions </w:t>
      </w:r>
      <w:r w:rsidR="001421C4" w:rsidRPr="009305D0">
        <w:rPr>
          <w:rFonts w:ascii="Book Antiqua" w:hAnsi="Book Antiqua" w:cs="Times New Roman"/>
          <w:kern w:val="0"/>
          <w:sz w:val="24"/>
          <w:szCs w:val="24"/>
        </w:rPr>
        <w:t>is unknown</w:t>
      </w:r>
      <w:r w:rsidR="00371A9F" w:rsidRPr="009305D0">
        <w:rPr>
          <w:rFonts w:ascii="Book Antiqua" w:hAnsi="Book Antiqua" w:cs="Times New Roman"/>
          <w:kern w:val="0"/>
          <w:sz w:val="24"/>
          <w:szCs w:val="24"/>
        </w:rPr>
        <w:t xml:space="preserve">, </w:t>
      </w:r>
      <w:r w:rsidR="00C0586A" w:rsidRPr="009305D0">
        <w:rPr>
          <w:rFonts w:ascii="Book Antiqua" w:hAnsi="Book Antiqua" w:cs="Times New Roman"/>
          <w:kern w:val="0"/>
          <w:sz w:val="24"/>
          <w:szCs w:val="24"/>
        </w:rPr>
        <w:t xml:space="preserve">IFND </w:t>
      </w:r>
      <w:r w:rsidR="004E7378" w:rsidRPr="009305D0">
        <w:rPr>
          <w:rFonts w:ascii="Book Antiqua" w:hAnsi="Book Antiqua" w:cs="Times New Roman"/>
          <w:kern w:val="0"/>
          <w:sz w:val="24"/>
          <w:szCs w:val="24"/>
        </w:rPr>
        <w:t xml:space="preserve">lesions are </w:t>
      </w:r>
      <w:r w:rsidR="00371A9F" w:rsidRPr="009305D0">
        <w:rPr>
          <w:rFonts w:ascii="Book Antiqua" w:hAnsi="Book Antiqua" w:cs="Times New Roman"/>
          <w:kern w:val="0"/>
          <w:sz w:val="24"/>
          <w:szCs w:val="24"/>
        </w:rPr>
        <w:t xml:space="preserve">classified as Category 2 </w:t>
      </w:r>
      <w:r w:rsidR="004E7378" w:rsidRPr="009305D0">
        <w:rPr>
          <w:rFonts w:ascii="Book Antiqua" w:hAnsi="Book Antiqua" w:cs="Times New Roman"/>
          <w:kern w:val="0"/>
          <w:sz w:val="24"/>
          <w:szCs w:val="24"/>
        </w:rPr>
        <w:t xml:space="preserve">according to </w:t>
      </w:r>
      <w:r w:rsidR="00371A9F" w:rsidRPr="009305D0">
        <w:rPr>
          <w:rFonts w:ascii="Book Antiqua" w:hAnsi="Book Antiqua" w:cs="Times New Roman"/>
          <w:kern w:val="0"/>
          <w:sz w:val="24"/>
          <w:szCs w:val="24"/>
        </w:rPr>
        <w:t xml:space="preserve">the revised Vienna </w:t>
      </w:r>
      <w:proofErr w:type="gramStart"/>
      <w:r w:rsidR="00371A9F" w:rsidRPr="009305D0">
        <w:rPr>
          <w:rFonts w:ascii="Book Antiqua" w:hAnsi="Book Antiqua" w:cs="Times New Roman"/>
          <w:kern w:val="0"/>
          <w:sz w:val="24"/>
          <w:szCs w:val="24"/>
        </w:rPr>
        <w:t>classification</w:t>
      </w:r>
      <w:r w:rsidR="002D1EBD" w:rsidRPr="009305D0">
        <w:rPr>
          <w:rFonts w:ascii="Book Antiqua" w:hAnsi="Book Antiqua" w:cs="Times New Roman"/>
          <w:kern w:val="0"/>
          <w:sz w:val="24"/>
          <w:szCs w:val="24"/>
          <w:vertAlign w:val="superscript"/>
        </w:rPr>
        <w:t>[</w:t>
      </w:r>
      <w:proofErr w:type="gramEnd"/>
      <w:r w:rsidR="00371A9F" w:rsidRPr="009305D0">
        <w:rPr>
          <w:rFonts w:ascii="Book Antiqua" w:eastAsiaTheme="minorHAnsi" w:hAnsi="Book Antiqua" w:cs="Times New Roman"/>
          <w:sz w:val="24"/>
          <w:szCs w:val="24"/>
          <w:vertAlign w:val="superscript"/>
        </w:rPr>
        <w:t>1-4</w:t>
      </w:r>
      <w:r w:rsidR="002D1EBD" w:rsidRPr="009305D0">
        <w:rPr>
          <w:rFonts w:ascii="Book Antiqua" w:eastAsiaTheme="minorHAnsi" w:hAnsi="Book Antiqua" w:cs="Times New Roman"/>
          <w:sz w:val="24"/>
          <w:szCs w:val="24"/>
          <w:vertAlign w:val="superscript"/>
        </w:rPr>
        <w:t>]</w:t>
      </w:r>
      <w:r w:rsidR="00F35EE9"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vertAlign w:val="superscript"/>
        </w:rPr>
        <w:t xml:space="preserve">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kern w:val="0"/>
          <w:sz w:val="24"/>
          <w:szCs w:val="24"/>
        </w:rPr>
        <w:t xml:space="preserve"> is usually described in pathology reports either as regenerative atypia, atypical epithel</w:t>
      </w:r>
      <w:r w:rsidR="00470902" w:rsidRPr="009305D0">
        <w:rPr>
          <w:rFonts w:ascii="Book Antiqua" w:hAnsi="Book Antiqua" w:cs="Times New Roman"/>
          <w:kern w:val="0"/>
          <w:sz w:val="24"/>
          <w:szCs w:val="24"/>
        </w:rPr>
        <w:t>ia</w:t>
      </w:r>
      <w:r w:rsidR="00371A9F" w:rsidRPr="009305D0">
        <w:rPr>
          <w:rFonts w:ascii="Book Antiqua" w:hAnsi="Book Antiqua" w:cs="Times New Roman"/>
          <w:kern w:val="0"/>
          <w:sz w:val="24"/>
          <w:szCs w:val="24"/>
        </w:rPr>
        <w:t>, or atypical gland/</w:t>
      </w:r>
      <w:proofErr w:type="gramStart"/>
      <w:r w:rsidR="00371A9F" w:rsidRPr="009305D0">
        <w:rPr>
          <w:rFonts w:ascii="Book Antiqua" w:hAnsi="Book Antiqua" w:cs="Times New Roman"/>
          <w:kern w:val="0"/>
          <w:sz w:val="24"/>
          <w:szCs w:val="24"/>
        </w:rPr>
        <w:t>cell</w:t>
      </w:r>
      <w:r w:rsidR="00013FB6" w:rsidRPr="009305D0">
        <w:rPr>
          <w:rFonts w:ascii="Book Antiqua" w:hAnsi="Book Antiqua" w:cs="Times New Roman"/>
          <w:kern w:val="0"/>
          <w:sz w:val="24"/>
          <w:szCs w:val="24"/>
        </w:rPr>
        <w:t>s</w:t>
      </w:r>
      <w:r w:rsidR="004D1FC7"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2,5</w:t>
      </w:r>
      <w:r w:rsidR="00471C3A" w:rsidRPr="009305D0">
        <w:rPr>
          <w:rFonts w:ascii="Book Antiqua" w:hAnsi="Book Antiqua" w:cs="Times New Roman"/>
          <w:kern w:val="0"/>
          <w:sz w:val="24"/>
          <w:szCs w:val="24"/>
          <w:vertAlign w:val="superscript"/>
        </w:rPr>
        <w:t>,6</w:t>
      </w:r>
      <w:r w:rsidR="004D1FC7" w:rsidRPr="009305D0">
        <w:rPr>
          <w:rFonts w:ascii="Book Antiqua" w:hAnsi="Book Antiqua" w:cs="Times New Roman"/>
          <w:kern w:val="0"/>
          <w:sz w:val="24"/>
          <w:szCs w:val="24"/>
          <w:vertAlign w:val="superscript"/>
        </w:rPr>
        <w:t>]</w:t>
      </w:r>
      <w:r w:rsidR="004D1FC7" w:rsidRPr="009305D0">
        <w:rPr>
          <w:rFonts w:ascii="Book Antiqua" w:hAnsi="Book Antiqua" w:cs="Times New Roman"/>
          <w:kern w:val="0"/>
          <w:sz w:val="24"/>
          <w:szCs w:val="24"/>
        </w:rPr>
        <w:t>.</w:t>
      </w:r>
      <w:r w:rsidR="00371A9F" w:rsidRPr="009305D0">
        <w:rPr>
          <w:rFonts w:ascii="Book Antiqua" w:hAnsi="Book Antiqua" w:cs="Times New Roman"/>
          <w:kern w:val="0"/>
          <w:sz w:val="24"/>
          <w:szCs w:val="24"/>
        </w:rPr>
        <w:t xml:space="preserve"> These indefinite terms are used by pathologists </w:t>
      </w:r>
      <w:r w:rsidR="00C303E2" w:rsidRPr="009305D0">
        <w:rPr>
          <w:rFonts w:ascii="Book Antiqua" w:hAnsi="Book Antiqua" w:cs="Times New Roman"/>
          <w:kern w:val="0"/>
          <w:sz w:val="24"/>
          <w:szCs w:val="24"/>
        </w:rPr>
        <w:t xml:space="preserve">for </w:t>
      </w:r>
      <w:r w:rsidR="00371A9F" w:rsidRPr="009305D0">
        <w:rPr>
          <w:rFonts w:ascii="Book Antiqua" w:hAnsi="Book Antiqua" w:cs="Times New Roman"/>
          <w:kern w:val="0"/>
          <w:sz w:val="24"/>
          <w:szCs w:val="24"/>
        </w:rPr>
        <w:t>cases displaying cellular architectural distortion and/or nuclear atypia</w:t>
      </w:r>
      <w:r w:rsidR="0048348E" w:rsidRPr="009305D0">
        <w:rPr>
          <w:rFonts w:ascii="Book Antiqua" w:hAnsi="Book Antiqua" w:cs="Times New Roman"/>
          <w:kern w:val="0"/>
          <w:sz w:val="24"/>
          <w:szCs w:val="24"/>
        </w:rPr>
        <w:t xml:space="preserve"> that</w:t>
      </w:r>
      <w:r w:rsidR="00371A9F" w:rsidRPr="009305D0">
        <w:rPr>
          <w:rFonts w:ascii="Book Antiqua" w:hAnsi="Book Antiqua" w:cs="Times New Roman"/>
          <w:kern w:val="0"/>
          <w:sz w:val="24"/>
          <w:szCs w:val="24"/>
        </w:rPr>
        <w:t xml:space="preserve"> </w:t>
      </w:r>
      <w:r w:rsidR="009A3556" w:rsidRPr="009305D0">
        <w:rPr>
          <w:rFonts w:ascii="Book Antiqua" w:hAnsi="Book Antiqua" w:cs="Times New Roman"/>
          <w:kern w:val="0"/>
          <w:sz w:val="24"/>
          <w:szCs w:val="24"/>
        </w:rPr>
        <w:t xml:space="preserve">deviate </w:t>
      </w:r>
      <w:r w:rsidR="00371A9F" w:rsidRPr="009305D0">
        <w:rPr>
          <w:rFonts w:ascii="Book Antiqua" w:hAnsi="Book Antiqua" w:cs="Times New Roman"/>
          <w:kern w:val="0"/>
          <w:sz w:val="24"/>
          <w:szCs w:val="24"/>
        </w:rPr>
        <w:t xml:space="preserve">from </w:t>
      </w:r>
      <w:r w:rsidR="004E7378" w:rsidRPr="009305D0">
        <w:rPr>
          <w:rFonts w:ascii="Book Antiqua" w:hAnsi="Book Antiqua" w:cs="Times New Roman"/>
          <w:kern w:val="0"/>
          <w:sz w:val="24"/>
          <w:szCs w:val="24"/>
        </w:rPr>
        <w:t xml:space="preserve">the </w:t>
      </w:r>
      <w:r w:rsidR="00371A9F" w:rsidRPr="009305D0">
        <w:rPr>
          <w:rFonts w:ascii="Book Antiqua" w:hAnsi="Book Antiqua" w:cs="Times New Roman"/>
          <w:kern w:val="0"/>
          <w:sz w:val="24"/>
          <w:szCs w:val="24"/>
        </w:rPr>
        <w:t>normal but are not completely diagnostic of neoplasia.</w:t>
      </w:r>
      <w:r w:rsidR="00C81BFE" w:rsidRPr="009305D0">
        <w:rPr>
          <w:rFonts w:ascii="Book Antiqua" w:hAnsi="Book Antiqua" w:cs="Times New Roman"/>
          <w:kern w:val="0"/>
          <w:sz w:val="24"/>
          <w:szCs w:val="24"/>
        </w:rPr>
        <w:t xml:space="preserve"> </w:t>
      </w:r>
      <w:r w:rsidR="00371A9F" w:rsidRPr="009305D0">
        <w:rPr>
          <w:rFonts w:ascii="Book Antiqua" w:hAnsi="Book Antiqua" w:cs="Times New Roman"/>
          <w:kern w:val="0"/>
          <w:sz w:val="24"/>
          <w:szCs w:val="24"/>
        </w:rPr>
        <w:t xml:space="preserve">Pathologists fail to </w:t>
      </w:r>
      <w:r w:rsidR="00371A9F" w:rsidRPr="009305D0">
        <w:rPr>
          <w:rFonts w:ascii="Book Antiqua" w:hAnsi="Book Antiqua" w:cs="Times New Roman"/>
          <w:sz w:val="24"/>
          <w:szCs w:val="24"/>
        </w:rPr>
        <w:t xml:space="preserve">establish a definite diagnosis </w:t>
      </w:r>
      <w:r w:rsidR="003D0702" w:rsidRPr="009305D0">
        <w:rPr>
          <w:rFonts w:ascii="Book Antiqua" w:hAnsi="Book Antiqua" w:cs="Times New Roman"/>
          <w:sz w:val="24"/>
          <w:szCs w:val="24"/>
        </w:rPr>
        <w:t xml:space="preserve">for </w:t>
      </w:r>
      <w:r w:rsidR="00371A9F" w:rsidRPr="009305D0">
        <w:rPr>
          <w:rFonts w:ascii="Book Antiqua" w:hAnsi="Book Antiqua" w:cs="Times New Roman"/>
          <w:sz w:val="24"/>
          <w:szCs w:val="24"/>
        </w:rPr>
        <w:t>reactive change, dysplasia, or carcinoma</w:t>
      </w:r>
      <w:r w:rsidR="009435F9" w:rsidRPr="009305D0">
        <w:rPr>
          <w:rFonts w:ascii="Book Antiqua" w:hAnsi="Book Antiqua" w:cs="Times New Roman"/>
          <w:sz w:val="24"/>
          <w:szCs w:val="24"/>
        </w:rPr>
        <w:t xml:space="preserve"> </w:t>
      </w:r>
      <w:r w:rsidR="00107FA6" w:rsidRPr="009305D0">
        <w:rPr>
          <w:rFonts w:ascii="Book Antiqua" w:hAnsi="Book Antiqua" w:cs="Times New Roman"/>
          <w:sz w:val="24"/>
          <w:szCs w:val="24"/>
        </w:rPr>
        <w:t xml:space="preserve">in part </w:t>
      </w:r>
      <w:r w:rsidR="00371A9F" w:rsidRPr="009305D0">
        <w:rPr>
          <w:rFonts w:ascii="Book Antiqua" w:eastAsiaTheme="minorHAnsi" w:hAnsi="Book Antiqua" w:cs="Times New Roman"/>
          <w:sz w:val="24"/>
          <w:szCs w:val="24"/>
        </w:rPr>
        <w:t xml:space="preserve">because of the lack of </w:t>
      </w:r>
      <w:r w:rsidR="00C208E7" w:rsidRPr="009305D0">
        <w:rPr>
          <w:rFonts w:ascii="Book Antiqua" w:eastAsiaTheme="minorHAnsi" w:hAnsi="Book Antiqua" w:cs="Times New Roman"/>
          <w:sz w:val="24"/>
          <w:szCs w:val="24"/>
        </w:rPr>
        <w:t xml:space="preserve">a sufficient quality and quantity of </w:t>
      </w:r>
      <w:r w:rsidR="00371A9F" w:rsidRPr="009305D0">
        <w:rPr>
          <w:rFonts w:ascii="Book Antiqua" w:eastAsiaTheme="minorHAnsi" w:hAnsi="Book Antiqua" w:cs="Times New Roman"/>
          <w:sz w:val="24"/>
          <w:szCs w:val="24"/>
        </w:rPr>
        <w:t xml:space="preserve">forceps biopsy specimens </w:t>
      </w:r>
      <w:r w:rsidR="00107FA6" w:rsidRPr="009305D0">
        <w:rPr>
          <w:rFonts w:ascii="Book Antiqua" w:eastAsiaTheme="minorHAnsi" w:hAnsi="Book Antiqua" w:cs="Times New Roman"/>
          <w:sz w:val="24"/>
          <w:szCs w:val="24"/>
        </w:rPr>
        <w:t xml:space="preserve">needed </w:t>
      </w:r>
      <w:r w:rsidR="00371A9F" w:rsidRPr="009305D0">
        <w:rPr>
          <w:rFonts w:ascii="Book Antiqua" w:eastAsiaTheme="minorHAnsi" w:hAnsi="Book Antiqua" w:cs="Times New Roman"/>
          <w:sz w:val="24"/>
          <w:szCs w:val="24"/>
        </w:rPr>
        <w:t xml:space="preserve">to ensure </w:t>
      </w:r>
      <w:r w:rsidR="00C208E7" w:rsidRPr="009305D0">
        <w:rPr>
          <w:rFonts w:ascii="Book Antiqua" w:eastAsiaTheme="minorHAnsi" w:hAnsi="Book Antiqua" w:cs="Times New Roman"/>
          <w:sz w:val="24"/>
          <w:szCs w:val="24"/>
        </w:rPr>
        <w:t xml:space="preserve">accurate </w:t>
      </w:r>
      <w:proofErr w:type="gramStart"/>
      <w:r w:rsidR="00371A9F" w:rsidRPr="009305D0">
        <w:rPr>
          <w:rFonts w:ascii="Book Antiqua" w:eastAsiaTheme="minorHAnsi" w:hAnsi="Book Antiqua" w:cs="Times New Roman"/>
          <w:sz w:val="24"/>
          <w:szCs w:val="24"/>
        </w:rPr>
        <w:t>diagnosis</w:t>
      </w:r>
      <w:r w:rsidR="004D1FC7" w:rsidRPr="009305D0">
        <w:rPr>
          <w:rFonts w:ascii="Book Antiqua" w:eastAsiaTheme="minorHAnsi" w:hAnsi="Book Antiqua" w:cs="Times New Roman"/>
          <w:sz w:val="24"/>
          <w:szCs w:val="24"/>
          <w:vertAlign w:val="superscript"/>
        </w:rPr>
        <w:t>[</w:t>
      </w:r>
      <w:proofErr w:type="gramEnd"/>
      <w:r w:rsidR="00371A9F" w:rsidRPr="009305D0">
        <w:rPr>
          <w:rFonts w:ascii="Book Antiqua" w:eastAsiaTheme="minorHAnsi" w:hAnsi="Book Antiqua" w:cs="Times New Roman"/>
          <w:sz w:val="24"/>
          <w:szCs w:val="24"/>
          <w:vertAlign w:val="superscript"/>
        </w:rPr>
        <w:t>5,7-9</w:t>
      </w:r>
      <w:r w:rsidR="004D1FC7" w:rsidRPr="009305D0">
        <w:rPr>
          <w:rFonts w:ascii="Book Antiqua" w:eastAsiaTheme="minorHAnsi" w:hAnsi="Book Antiqua" w:cs="Times New Roman"/>
          <w:sz w:val="24"/>
          <w:szCs w:val="24"/>
          <w:vertAlign w:val="superscript"/>
        </w:rPr>
        <w:t>]</w:t>
      </w:r>
      <w:r w:rsidR="004D1FC7" w:rsidRPr="009305D0">
        <w:rPr>
          <w:rFonts w:ascii="Book Antiqua" w:eastAsiaTheme="minorHAnsi" w:hAnsi="Book Antiqua" w:cs="Times New Roman"/>
          <w:sz w:val="24"/>
          <w:szCs w:val="24"/>
        </w:rPr>
        <w:t>.</w:t>
      </w:r>
      <w:r w:rsidR="00371A9F" w:rsidRPr="009305D0">
        <w:rPr>
          <w:rFonts w:ascii="Book Antiqua" w:hAnsi="Book Antiqua" w:cs="Times New Roman"/>
          <w:sz w:val="24"/>
          <w:szCs w:val="24"/>
          <w:vertAlign w:val="superscript"/>
        </w:rPr>
        <w:t xml:space="preserve"> </w:t>
      </w:r>
      <w:r w:rsidR="006C4F57" w:rsidRPr="009305D0">
        <w:rPr>
          <w:rFonts w:ascii="Book Antiqua" w:hAnsi="Book Antiqua" w:cs="Times New Roman"/>
          <w:sz w:val="24"/>
          <w:szCs w:val="24"/>
        </w:rPr>
        <w:t xml:space="preserve">Thus, due to the possibility of dysplasia or carcinoma, </w:t>
      </w:r>
      <w:r w:rsidR="00371A9F" w:rsidRPr="009305D0">
        <w:rPr>
          <w:rFonts w:ascii="Book Antiqua" w:hAnsi="Book Antiqua" w:cs="Times New Roman"/>
          <w:sz w:val="24"/>
          <w:szCs w:val="24"/>
        </w:rPr>
        <w:t>follow-up evaluation according to the Vienna classification</w:t>
      </w:r>
      <w:r w:rsidR="00795EB8" w:rsidRPr="009305D0">
        <w:rPr>
          <w:rFonts w:ascii="Book Antiqua" w:hAnsi="Book Antiqua" w:cs="Times New Roman"/>
          <w:sz w:val="24"/>
          <w:szCs w:val="24"/>
        </w:rPr>
        <w:t xml:space="preserve"> is recommended for gastric </w:t>
      </w:r>
      <w:r w:rsidR="00795EB8" w:rsidRPr="009305D0">
        <w:rPr>
          <w:rFonts w:ascii="Book Antiqua" w:eastAsiaTheme="minorHAnsi" w:hAnsi="Book Antiqua" w:cs="Times New Roman"/>
          <w:sz w:val="24"/>
          <w:szCs w:val="24"/>
        </w:rPr>
        <w:t>IFND</w:t>
      </w:r>
      <w:r w:rsidR="00795EB8" w:rsidRPr="009305D0">
        <w:rPr>
          <w:rFonts w:ascii="Book Antiqua" w:hAnsi="Book Antiqua" w:cs="Times New Roman"/>
          <w:kern w:val="0"/>
          <w:sz w:val="24"/>
          <w:szCs w:val="24"/>
        </w:rPr>
        <w:t xml:space="preserve"> </w:t>
      </w:r>
      <w:proofErr w:type="gramStart"/>
      <w:r w:rsidR="00795EB8" w:rsidRPr="009305D0">
        <w:rPr>
          <w:rFonts w:ascii="Book Antiqua" w:hAnsi="Book Antiqua" w:cs="Times New Roman"/>
          <w:kern w:val="0"/>
          <w:sz w:val="24"/>
          <w:szCs w:val="24"/>
        </w:rPr>
        <w:t>cases</w:t>
      </w:r>
      <w:r w:rsidR="006623D9" w:rsidRPr="009305D0">
        <w:rPr>
          <w:rFonts w:ascii="Book Antiqua" w:hAnsi="Book Antiqua" w:cs="Times New Roman"/>
          <w:sz w:val="24"/>
          <w:szCs w:val="24"/>
          <w:vertAlign w:val="superscript"/>
        </w:rPr>
        <w:t>[</w:t>
      </w:r>
      <w:proofErr w:type="gramEnd"/>
      <w:r w:rsidR="00371A9F" w:rsidRPr="009305D0">
        <w:rPr>
          <w:rFonts w:ascii="Book Antiqua" w:eastAsiaTheme="minorHAnsi" w:hAnsi="Book Antiqua" w:cs="Times New Roman"/>
          <w:sz w:val="24"/>
          <w:szCs w:val="24"/>
          <w:vertAlign w:val="superscript"/>
        </w:rPr>
        <w:t>4,10,11</w:t>
      </w:r>
      <w:r w:rsidR="006623D9" w:rsidRPr="009305D0">
        <w:rPr>
          <w:rFonts w:ascii="Book Antiqua" w:eastAsiaTheme="minorHAnsi" w:hAnsi="Book Antiqua" w:cs="Times New Roman"/>
          <w:sz w:val="24"/>
          <w:szCs w:val="24"/>
          <w:vertAlign w:val="superscript"/>
        </w:rPr>
        <w:t>]</w:t>
      </w:r>
      <w:r w:rsidR="006623D9" w:rsidRPr="009305D0">
        <w:rPr>
          <w:rFonts w:ascii="Book Antiqua" w:eastAsiaTheme="minorHAnsi" w:hAnsi="Book Antiqua" w:cs="Times New Roman"/>
          <w:sz w:val="24"/>
          <w:szCs w:val="24"/>
        </w:rPr>
        <w:t>.</w:t>
      </w:r>
      <w:r w:rsidR="00371A9F" w:rsidRPr="009305D0">
        <w:rPr>
          <w:rFonts w:ascii="Book Antiqua" w:hAnsi="Book Antiqua" w:cs="Times New Roman"/>
          <w:sz w:val="24"/>
          <w:szCs w:val="24"/>
        </w:rPr>
        <w:t xml:space="preserve"> </w:t>
      </w:r>
    </w:p>
    <w:p w:rsidR="00371A9F" w:rsidRPr="009305D0" w:rsidRDefault="00371A9F" w:rsidP="003068D0">
      <w:pPr>
        <w:widowControl/>
        <w:wordWrap/>
        <w:adjustRightInd w:val="0"/>
        <w:snapToGrid w:val="0"/>
        <w:spacing w:line="360" w:lineRule="auto"/>
        <w:ind w:firstLineChars="100" w:firstLine="240"/>
        <w:rPr>
          <w:rFonts w:ascii="Book Antiqua" w:eastAsia="Malgun Gothic" w:hAnsi="Book Antiqua" w:cs="Times New Roman"/>
          <w:sz w:val="24"/>
          <w:szCs w:val="24"/>
        </w:rPr>
      </w:pPr>
      <w:r w:rsidRPr="009305D0">
        <w:rPr>
          <w:rFonts w:ascii="Book Antiqua" w:hAnsi="Book Antiqua" w:cs="Times New Roman"/>
          <w:sz w:val="24"/>
          <w:szCs w:val="24"/>
        </w:rPr>
        <w:t xml:space="preserve">Korea </w:t>
      </w:r>
      <w:r w:rsidR="00504C1F" w:rsidRPr="009305D0">
        <w:rPr>
          <w:rFonts w:ascii="Book Antiqua" w:hAnsi="Book Antiqua" w:cs="Times New Roman"/>
          <w:sz w:val="24"/>
          <w:szCs w:val="24"/>
        </w:rPr>
        <w:t xml:space="preserve">has </w:t>
      </w:r>
      <w:r w:rsidRPr="009305D0">
        <w:rPr>
          <w:rFonts w:ascii="Book Antiqua" w:hAnsi="Book Antiqua" w:cs="Times New Roman"/>
          <w:sz w:val="24"/>
          <w:szCs w:val="24"/>
        </w:rPr>
        <w:t xml:space="preserve">one of the </w:t>
      </w:r>
      <w:r w:rsidR="00504C1F" w:rsidRPr="009305D0">
        <w:rPr>
          <w:rFonts w:ascii="Book Antiqua" w:hAnsi="Book Antiqua" w:cs="Times New Roman"/>
          <w:sz w:val="24"/>
          <w:szCs w:val="24"/>
        </w:rPr>
        <w:t xml:space="preserve">highest </w:t>
      </w:r>
      <w:r w:rsidRPr="009305D0">
        <w:rPr>
          <w:rFonts w:ascii="Book Antiqua" w:hAnsi="Book Antiqua" w:cs="Times New Roman"/>
          <w:sz w:val="24"/>
          <w:szCs w:val="24"/>
        </w:rPr>
        <w:t>prevalen</w:t>
      </w:r>
      <w:r w:rsidR="00377C5F" w:rsidRPr="009305D0">
        <w:rPr>
          <w:rFonts w:ascii="Book Antiqua" w:hAnsi="Book Antiqua" w:cs="Times New Roman"/>
          <w:sz w:val="24"/>
          <w:szCs w:val="24"/>
        </w:rPr>
        <w:t>ce</w:t>
      </w:r>
      <w:r w:rsidRPr="009305D0">
        <w:rPr>
          <w:rFonts w:ascii="Book Antiqua" w:hAnsi="Book Antiqua" w:cs="Times New Roman"/>
          <w:sz w:val="24"/>
          <w:szCs w:val="24"/>
        </w:rPr>
        <w:t xml:space="preserve"> </w:t>
      </w:r>
      <w:r w:rsidR="00504C1F" w:rsidRPr="009305D0">
        <w:rPr>
          <w:rFonts w:ascii="Book Antiqua" w:hAnsi="Book Antiqua" w:cs="Times New Roman"/>
          <w:sz w:val="24"/>
          <w:szCs w:val="24"/>
        </w:rPr>
        <w:t>rates</w:t>
      </w:r>
      <w:r w:rsidR="00377C5F" w:rsidRPr="009305D0">
        <w:rPr>
          <w:rFonts w:ascii="Book Antiqua" w:hAnsi="Book Antiqua" w:cs="Times New Roman"/>
          <w:sz w:val="24"/>
          <w:szCs w:val="24"/>
        </w:rPr>
        <w:t>,</w:t>
      </w:r>
      <w:r w:rsidR="00504C1F" w:rsidRPr="009305D0">
        <w:rPr>
          <w:rFonts w:ascii="Book Antiqua" w:hAnsi="Book Antiqua" w:cs="Times New Roman"/>
          <w:sz w:val="24"/>
          <w:szCs w:val="24"/>
        </w:rPr>
        <w:t xml:space="preserve"> globally</w:t>
      </w:r>
      <w:r w:rsidR="00377C5F" w:rsidRPr="009305D0">
        <w:rPr>
          <w:rFonts w:ascii="Book Antiqua" w:hAnsi="Book Antiqua" w:cs="Times New Roman"/>
          <w:sz w:val="24"/>
          <w:szCs w:val="24"/>
        </w:rPr>
        <w:t>,</w:t>
      </w:r>
      <w:r w:rsidR="00504C1F" w:rsidRPr="009305D0">
        <w:rPr>
          <w:rFonts w:ascii="Book Antiqua" w:hAnsi="Book Antiqua" w:cs="Times New Roman"/>
          <w:sz w:val="24"/>
          <w:szCs w:val="24"/>
        </w:rPr>
        <w:t xml:space="preserve"> </w:t>
      </w:r>
      <w:r w:rsidR="00377C5F" w:rsidRPr="009305D0">
        <w:rPr>
          <w:rFonts w:ascii="Book Antiqua" w:hAnsi="Book Antiqua" w:cs="Times New Roman"/>
          <w:sz w:val="24"/>
          <w:szCs w:val="24"/>
        </w:rPr>
        <w:t xml:space="preserve">of </w:t>
      </w:r>
      <w:r w:rsidRPr="009305D0">
        <w:rPr>
          <w:rFonts w:ascii="Book Antiqua" w:hAnsi="Book Antiqua" w:cs="Times New Roman"/>
          <w:sz w:val="24"/>
          <w:szCs w:val="24"/>
        </w:rPr>
        <w:t xml:space="preserve">gastric </w:t>
      </w:r>
      <w:proofErr w:type="gramStart"/>
      <w:r w:rsidRPr="009305D0">
        <w:rPr>
          <w:rFonts w:ascii="Book Antiqua" w:hAnsi="Book Antiqua" w:cs="Times New Roman"/>
          <w:sz w:val="24"/>
          <w:szCs w:val="24"/>
        </w:rPr>
        <w:t>cancer</w:t>
      </w:r>
      <w:r w:rsidR="006623D9"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12-14</w:t>
      </w:r>
      <w:r w:rsidR="006623D9" w:rsidRPr="009305D0">
        <w:rPr>
          <w:rFonts w:ascii="Book Antiqua" w:hAnsi="Book Antiqua" w:cs="Times New Roman"/>
          <w:sz w:val="24"/>
          <w:szCs w:val="24"/>
          <w:vertAlign w:val="superscript"/>
        </w:rPr>
        <w:t>]</w:t>
      </w:r>
      <w:r w:rsidR="006623D9" w:rsidRPr="009305D0">
        <w:rPr>
          <w:rFonts w:ascii="Book Antiqua" w:hAnsi="Book Antiqua" w:cs="Times New Roman"/>
          <w:sz w:val="24"/>
          <w:szCs w:val="24"/>
        </w:rPr>
        <w:t xml:space="preserve">. </w:t>
      </w:r>
      <w:r w:rsidR="00DB3FA1" w:rsidRPr="009305D0">
        <w:rPr>
          <w:rFonts w:ascii="Book Antiqua" w:eastAsiaTheme="minorHAnsi" w:hAnsi="Book Antiqua" w:cs="Times New Roman"/>
          <w:sz w:val="24"/>
          <w:szCs w:val="24"/>
        </w:rPr>
        <w:t>T</w:t>
      </w:r>
      <w:r w:rsidRPr="009305D0">
        <w:rPr>
          <w:rFonts w:ascii="Book Antiqua" w:eastAsiaTheme="minorHAnsi" w:hAnsi="Book Antiqua" w:cs="Times New Roman"/>
          <w:sz w:val="24"/>
          <w:szCs w:val="24"/>
        </w:rPr>
        <w:t>wo previous Korean population-based studies show</w:t>
      </w:r>
      <w:r w:rsidR="006C7D92" w:rsidRPr="009305D0">
        <w:rPr>
          <w:rFonts w:ascii="Book Antiqua" w:eastAsiaTheme="minorHAnsi" w:hAnsi="Book Antiqua" w:cs="Times New Roman"/>
          <w:sz w:val="24"/>
          <w:szCs w:val="24"/>
        </w:rPr>
        <w:t>ed</w:t>
      </w:r>
      <w:r w:rsidRPr="009305D0">
        <w:rPr>
          <w:rFonts w:ascii="Book Antiqua" w:eastAsiaTheme="minorHAnsi" w:hAnsi="Book Antiqua" w:cs="Times New Roman"/>
          <w:sz w:val="24"/>
          <w:szCs w:val="24"/>
        </w:rPr>
        <w:t xml:space="preserve"> that IFND</w:t>
      </w:r>
      <w:r w:rsidRPr="009305D0">
        <w:rPr>
          <w:rFonts w:ascii="Book Antiqua" w:hAnsi="Book Antiqua" w:cs="Times New Roman"/>
          <w:kern w:val="0"/>
          <w:sz w:val="24"/>
          <w:szCs w:val="24"/>
        </w:rPr>
        <w:t xml:space="preserve"> lesions</w:t>
      </w:r>
      <w:r w:rsidRPr="009305D0">
        <w:rPr>
          <w:rFonts w:ascii="Book Antiqua" w:eastAsiaTheme="minorHAnsi" w:hAnsi="Book Antiqua" w:cs="Times New Roman"/>
          <w:sz w:val="24"/>
          <w:szCs w:val="24"/>
        </w:rPr>
        <w:t xml:space="preserve"> in the initial gastric biopsy proved to be gastric cancer in 37.6–62.5% of endoscopically resected </w:t>
      </w:r>
      <w:proofErr w:type="gramStart"/>
      <w:r w:rsidRPr="009305D0">
        <w:rPr>
          <w:rFonts w:ascii="Book Antiqua" w:eastAsiaTheme="minorHAnsi" w:hAnsi="Book Antiqua" w:cs="Times New Roman"/>
          <w:sz w:val="24"/>
          <w:szCs w:val="24"/>
        </w:rPr>
        <w:t>specimens</w:t>
      </w:r>
      <w:r w:rsidR="006623D9" w:rsidRPr="009305D0">
        <w:rPr>
          <w:rFonts w:ascii="Book Antiqua" w:eastAsia="Malgun Gothic" w:hAnsi="Book Antiqua" w:cs="Times New Roman"/>
          <w:sz w:val="24"/>
          <w:szCs w:val="24"/>
          <w:vertAlign w:val="superscript"/>
        </w:rPr>
        <w:t>[</w:t>
      </w:r>
      <w:proofErr w:type="gramEnd"/>
      <w:r w:rsidRPr="009305D0">
        <w:rPr>
          <w:rFonts w:ascii="Book Antiqua" w:eastAsia="Malgun Gothic" w:hAnsi="Book Antiqua" w:cs="Times New Roman"/>
          <w:sz w:val="24"/>
          <w:szCs w:val="24"/>
          <w:vertAlign w:val="superscript"/>
        </w:rPr>
        <w:t>8,9</w:t>
      </w:r>
      <w:r w:rsidR="006623D9" w:rsidRPr="009305D0">
        <w:rPr>
          <w:rFonts w:ascii="Book Antiqua" w:eastAsia="Malgun Gothic" w:hAnsi="Book Antiqua" w:cs="Times New Roman"/>
          <w:sz w:val="24"/>
          <w:szCs w:val="24"/>
          <w:vertAlign w:val="superscript"/>
        </w:rPr>
        <w:t>]</w:t>
      </w:r>
      <w:r w:rsidR="006623D9" w:rsidRPr="009305D0">
        <w:rPr>
          <w:rFonts w:ascii="Book Antiqua" w:eastAsia="Malgun Gothic" w:hAnsi="Book Antiqua" w:cs="Times New Roman"/>
          <w:sz w:val="24"/>
          <w:szCs w:val="24"/>
        </w:rPr>
        <w:t>.</w:t>
      </w:r>
      <w:r w:rsidRPr="009305D0">
        <w:rPr>
          <w:rFonts w:ascii="Book Antiqua" w:eastAsia="Malgun Gothic" w:hAnsi="Book Antiqua" w:cs="Times New Roman"/>
          <w:sz w:val="24"/>
          <w:szCs w:val="24"/>
        </w:rPr>
        <w:t xml:space="preserve"> Although those patients were monitored for uncertain lesions endoscopically at </w:t>
      </w:r>
      <w:r w:rsidR="000770B7" w:rsidRPr="009305D0">
        <w:rPr>
          <w:rFonts w:ascii="Book Antiqua" w:eastAsia="Malgun Gothic" w:hAnsi="Book Antiqua" w:cs="Times New Roman"/>
          <w:sz w:val="24"/>
          <w:szCs w:val="24"/>
        </w:rPr>
        <w:t xml:space="preserve">the </w:t>
      </w:r>
      <w:r w:rsidRPr="009305D0">
        <w:rPr>
          <w:rFonts w:ascii="Book Antiqua" w:eastAsia="Malgun Gothic" w:hAnsi="Book Antiqua" w:cs="Times New Roman"/>
          <w:sz w:val="24"/>
          <w:szCs w:val="24"/>
        </w:rPr>
        <w:t>follow-up biopsy, difficult</w:t>
      </w:r>
      <w:r w:rsidR="000770B7" w:rsidRPr="009305D0">
        <w:rPr>
          <w:rFonts w:ascii="Book Antiqua" w:eastAsia="Malgun Gothic" w:hAnsi="Book Antiqua" w:cs="Times New Roman"/>
          <w:sz w:val="24"/>
          <w:szCs w:val="24"/>
        </w:rPr>
        <w:t>ies in</w:t>
      </w:r>
      <w:r w:rsidRPr="009305D0">
        <w:rPr>
          <w:rFonts w:ascii="Book Antiqua" w:eastAsia="Malgun Gothic" w:hAnsi="Book Antiqua" w:cs="Times New Roman"/>
          <w:sz w:val="24"/>
          <w:szCs w:val="24"/>
        </w:rPr>
        <w:t xml:space="preserve"> discriminat</w:t>
      </w:r>
      <w:r w:rsidR="000770B7" w:rsidRPr="009305D0">
        <w:rPr>
          <w:rFonts w:ascii="Book Antiqua" w:eastAsia="Malgun Gothic" w:hAnsi="Book Antiqua" w:cs="Times New Roman"/>
          <w:sz w:val="24"/>
          <w:szCs w:val="24"/>
        </w:rPr>
        <w:t>ing</w:t>
      </w:r>
      <w:r w:rsidRPr="009305D0">
        <w:rPr>
          <w:rFonts w:ascii="Book Antiqua" w:eastAsia="Malgun Gothic" w:hAnsi="Book Antiqua" w:cs="Times New Roman"/>
          <w:sz w:val="24"/>
          <w:szCs w:val="24"/>
        </w:rPr>
        <w:t xml:space="preserve"> </w:t>
      </w:r>
      <w:r w:rsidR="006C7D92" w:rsidRPr="009305D0">
        <w:rPr>
          <w:rFonts w:ascii="Book Antiqua" w:eastAsia="Malgun Gothic" w:hAnsi="Book Antiqua" w:cs="Times New Roman"/>
          <w:sz w:val="24"/>
          <w:szCs w:val="24"/>
        </w:rPr>
        <w:t>between</w:t>
      </w:r>
      <w:r w:rsidRPr="009305D0">
        <w:rPr>
          <w:rFonts w:ascii="Book Antiqua" w:eastAsia="Malgun Gothic" w:hAnsi="Book Antiqua" w:cs="Times New Roman"/>
          <w:sz w:val="24"/>
          <w:szCs w:val="24"/>
        </w:rPr>
        <w:t xml:space="preserve"> reactive </w:t>
      </w:r>
      <w:r w:rsidR="000770B7" w:rsidRPr="009305D0">
        <w:rPr>
          <w:rFonts w:ascii="Book Antiqua" w:eastAsia="Malgun Gothic" w:hAnsi="Book Antiqua" w:cs="Times New Roman"/>
          <w:sz w:val="24"/>
          <w:szCs w:val="24"/>
        </w:rPr>
        <w:t xml:space="preserve">change and </w:t>
      </w:r>
      <w:r w:rsidRPr="009305D0">
        <w:rPr>
          <w:rFonts w:ascii="Book Antiqua" w:eastAsia="Malgun Gothic" w:hAnsi="Book Antiqua" w:cs="Times New Roman"/>
          <w:sz w:val="24"/>
          <w:szCs w:val="24"/>
        </w:rPr>
        <w:t>neoplasm</w:t>
      </w:r>
      <w:r w:rsidR="000770B7" w:rsidRPr="009305D0">
        <w:rPr>
          <w:rFonts w:ascii="Book Antiqua" w:eastAsia="Malgun Gothic" w:hAnsi="Book Antiqua" w:cs="Times New Roman"/>
          <w:sz w:val="24"/>
          <w:szCs w:val="24"/>
        </w:rPr>
        <w:t>s</w:t>
      </w:r>
      <w:r w:rsidRPr="009305D0">
        <w:rPr>
          <w:rFonts w:ascii="Book Antiqua" w:eastAsia="Malgun Gothic" w:hAnsi="Book Antiqua" w:cs="Times New Roman"/>
          <w:sz w:val="24"/>
          <w:szCs w:val="24"/>
        </w:rPr>
        <w:t xml:space="preserve"> even </w:t>
      </w:r>
      <w:r w:rsidR="00504C1F" w:rsidRPr="009305D0">
        <w:rPr>
          <w:rFonts w:ascii="Book Antiqua" w:eastAsia="Malgun Gothic" w:hAnsi="Book Antiqua" w:cs="Times New Roman"/>
          <w:sz w:val="24"/>
          <w:szCs w:val="24"/>
        </w:rPr>
        <w:t xml:space="preserve">with </w:t>
      </w:r>
      <w:r w:rsidRPr="009305D0">
        <w:rPr>
          <w:rFonts w:ascii="Book Antiqua" w:eastAsia="Malgun Gothic" w:hAnsi="Book Antiqua" w:cs="Times New Roman"/>
          <w:sz w:val="24"/>
          <w:szCs w:val="24"/>
        </w:rPr>
        <w:t>repeated pathologic examinations</w:t>
      </w:r>
      <w:r w:rsidR="000770B7" w:rsidRPr="009305D0">
        <w:rPr>
          <w:rFonts w:ascii="Book Antiqua" w:eastAsia="Malgun Gothic" w:hAnsi="Book Antiqua" w:cs="Times New Roman"/>
          <w:sz w:val="24"/>
          <w:szCs w:val="24"/>
        </w:rPr>
        <w:t xml:space="preserve"> remained</w:t>
      </w:r>
      <w:r w:rsidRPr="009305D0">
        <w:rPr>
          <w:rFonts w:ascii="Book Antiqua" w:eastAsia="Malgun Gothic" w:hAnsi="Book Antiqua" w:cs="Times New Roman"/>
          <w:sz w:val="24"/>
          <w:szCs w:val="24"/>
        </w:rPr>
        <w:t xml:space="preserve">. However, in clinical settings, </w:t>
      </w:r>
      <w:r w:rsidRPr="009305D0">
        <w:rPr>
          <w:rFonts w:ascii="Book Antiqua" w:hAnsi="Book Antiqua" w:cs="Times New Roman"/>
          <w:sz w:val="24"/>
          <w:szCs w:val="24"/>
        </w:rPr>
        <w:t xml:space="preserve">no clear guideline exists </w:t>
      </w:r>
      <w:r w:rsidR="000770B7" w:rsidRPr="009305D0">
        <w:rPr>
          <w:rFonts w:ascii="Book Antiqua" w:hAnsi="Book Antiqua" w:cs="Times New Roman"/>
          <w:sz w:val="24"/>
          <w:szCs w:val="24"/>
        </w:rPr>
        <w:t xml:space="preserve">that </w:t>
      </w:r>
      <w:r w:rsidRPr="009305D0">
        <w:rPr>
          <w:rFonts w:ascii="Book Antiqua" w:hAnsi="Book Antiqua" w:cs="Times New Roman"/>
          <w:sz w:val="24"/>
          <w:szCs w:val="24"/>
        </w:rPr>
        <w:t>indicate</w:t>
      </w:r>
      <w:r w:rsidR="00AD74F3" w:rsidRPr="009305D0">
        <w:rPr>
          <w:rFonts w:ascii="Book Antiqua" w:hAnsi="Book Antiqua" w:cs="Times New Roman"/>
          <w:sz w:val="24"/>
          <w:szCs w:val="24"/>
        </w:rPr>
        <w:t>s</w:t>
      </w:r>
      <w:r w:rsidRPr="009305D0">
        <w:rPr>
          <w:rFonts w:ascii="Book Antiqua" w:hAnsi="Book Antiqua" w:cs="Times New Roman"/>
          <w:sz w:val="24"/>
          <w:szCs w:val="24"/>
        </w:rPr>
        <w:t xml:space="preserve"> </w:t>
      </w:r>
      <w:r w:rsidR="000770B7" w:rsidRPr="009305D0">
        <w:rPr>
          <w:rFonts w:ascii="Book Antiqua" w:hAnsi="Book Antiqua" w:cs="Times New Roman"/>
          <w:sz w:val="24"/>
          <w:szCs w:val="24"/>
        </w:rPr>
        <w:t xml:space="preserve">the </w:t>
      </w:r>
      <w:r w:rsidRPr="009305D0">
        <w:rPr>
          <w:rFonts w:ascii="Book Antiqua" w:hAnsi="Book Antiqua" w:cs="Times New Roman"/>
          <w:sz w:val="24"/>
          <w:szCs w:val="24"/>
        </w:rPr>
        <w:t>exact cut</w:t>
      </w:r>
      <w:r w:rsidR="006C7D92" w:rsidRPr="009305D0">
        <w:rPr>
          <w:rFonts w:ascii="Book Antiqua" w:hAnsi="Book Antiqua" w:cs="Times New Roman"/>
          <w:sz w:val="24"/>
          <w:szCs w:val="24"/>
        </w:rPr>
        <w:t>-</w:t>
      </w:r>
      <w:r w:rsidRPr="009305D0">
        <w:rPr>
          <w:rFonts w:ascii="Book Antiqua" w:hAnsi="Book Antiqua" w:cs="Times New Roman"/>
          <w:sz w:val="24"/>
          <w:szCs w:val="24"/>
        </w:rPr>
        <w:t xml:space="preserve">off time for additional biopsy or endoscopic resection; additionally, there is no subsequent plan for endoscopists </w:t>
      </w:r>
      <w:r w:rsidR="000770B7" w:rsidRPr="009305D0">
        <w:rPr>
          <w:rFonts w:ascii="Book Antiqua" w:hAnsi="Book Antiqua" w:cs="Times New Roman"/>
          <w:sz w:val="24"/>
          <w:szCs w:val="24"/>
        </w:rPr>
        <w:t xml:space="preserve">in </w:t>
      </w:r>
      <w:r w:rsidRPr="009305D0">
        <w:rPr>
          <w:rFonts w:ascii="Book Antiqua" w:hAnsi="Book Antiqua" w:cs="Times New Roman"/>
          <w:sz w:val="24"/>
          <w:szCs w:val="24"/>
        </w:rPr>
        <w:t>deal</w:t>
      </w:r>
      <w:r w:rsidR="000770B7" w:rsidRPr="009305D0">
        <w:rPr>
          <w:rFonts w:ascii="Book Antiqua" w:hAnsi="Book Antiqua" w:cs="Times New Roman"/>
          <w:sz w:val="24"/>
          <w:szCs w:val="24"/>
        </w:rPr>
        <w:t>ing</w:t>
      </w:r>
      <w:r w:rsidRPr="009305D0">
        <w:rPr>
          <w:rFonts w:ascii="Book Antiqua" w:hAnsi="Book Antiqua" w:cs="Times New Roman"/>
          <w:sz w:val="24"/>
          <w:szCs w:val="24"/>
        </w:rPr>
        <w:t xml:space="preserve"> with more than two pathologic reports of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lesions</w:t>
      </w:r>
      <w:r w:rsidR="00C81BFE" w:rsidRPr="009305D0">
        <w:rPr>
          <w:rFonts w:ascii="Book Antiqua" w:hAnsi="Book Antiqua" w:cs="Times New Roman"/>
          <w:kern w:val="0"/>
          <w:sz w:val="24"/>
          <w:szCs w:val="24"/>
        </w:rPr>
        <w:t xml:space="preserve"> </w:t>
      </w:r>
      <w:r w:rsidR="006C7D92" w:rsidRPr="009305D0">
        <w:rPr>
          <w:rFonts w:ascii="Book Antiqua" w:hAnsi="Book Antiqua" w:cs="Times New Roman"/>
          <w:sz w:val="24"/>
          <w:szCs w:val="24"/>
        </w:rPr>
        <w:t>at</w:t>
      </w:r>
      <w:r w:rsidRPr="009305D0">
        <w:rPr>
          <w:rFonts w:ascii="Book Antiqua" w:hAnsi="Book Antiqua" w:cs="Times New Roman"/>
          <w:sz w:val="24"/>
          <w:szCs w:val="24"/>
        </w:rPr>
        <w:t xml:space="preserve"> </w:t>
      </w:r>
      <w:r w:rsidR="000770B7" w:rsidRPr="009305D0">
        <w:rPr>
          <w:rFonts w:ascii="Book Antiqua" w:hAnsi="Book Antiqua" w:cs="Times New Roman"/>
          <w:sz w:val="24"/>
          <w:szCs w:val="24"/>
        </w:rPr>
        <w:t xml:space="preserve">the </w:t>
      </w:r>
      <w:r w:rsidRPr="009305D0">
        <w:rPr>
          <w:rFonts w:ascii="Book Antiqua" w:hAnsi="Book Antiqua" w:cs="Times New Roman"/>
          <w:sz w:val="24"/>
          <w:szCs w:val="24"/>
        </w:rPr>
        <w:t>follow-up biopsy</w:t>
      </w:r>
      <w:r w:rsidR="00726BF1" w:rsidRPr="009305D0">
        <w:rPr>
          <w:rFonts w:ascii="Book Antiqua" w:hAnsi="Book Antiqua" w:cs="Times New Roman"/>
          <w:sz w:val="24"/>
          <w:szCs w:val="24"/>
          <w:vertAlign w:val="superscript"/>
        </w:rPr>
        <w:t>[</w:t>
      </w:r>
      <w:r w:rsidRPr="009305D0">
        <w:rPr>
          <w:rFonts w:ascii="Book Antiqua" w:hAnsi="Book Antiqua" w:cs="Times New Roman"/>
          <w:sz w:val="24"/>
          <w:szCs w:val="24"/>
          <w:vertAlign w:val="superscript"/>
        </w:rPr>
        <w:t>15</w:t>
      </w:r>
      <w:r w:rsidR="00726BF1" w:rsidRPr="009305D0">
        <w:rPr>
          <w:rFonts w:ascii="Book Antiqua" w:hAnsi="Book Antiqua" w:cs="Times New Roman"/>
          <w:sz w:val="24"/>
          <w:szCs w:val="24"/>
          <w:vertAlign w:val="superscript"/>
        </w:rPr>
        <w:t>]</w:t>
      </w:r>
      <w:r w:rsidR="00726BF1"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ED37D0" w:rsidRPr="009305D0">
        <w:rPr>
          <w:rFonts w:ascii="Book Antiqua" w:eastAsia="Malgun Gothic" w:hAnsi="Book Antiqua" w:cs="Times New Roman"/>
          <w:sz w:val="24"/>
          <w:szCs w:val="24"/>
        </w:rPr>
        <w:t>Thus</w:t>
      </w:r>
      <w:r w:rsidR="00884D61" w:rsidRPr="009305D0">
        <w:rPr>
          <w:rFonts w:ascii="Book Antiqua" w:eastAsia="Malgun Gothic" w:hAnsi="Book Antiqua" w:cs="Times New Roman"/>
          <w:sz w:val="24"/>
          <w:szCs w:val="24"/>
        </w:rPr>
        <w:t xml:space="preserve">, </w:t>
      </w:r>
      <w:r w:rsidR="000770B7" w:rsidRPr="009305D0">
        <w:rPr>
          <w:rFonts w:ascii="Book Antiqua" w:eastAsia="Malgun Gothic" w:hAnsi="Book Antiqua" w:cs="Times New Roman"/>
          <w:sz w:val="24"/>
          <w:szCs w:val="24"/>
        </w:rPr>
        <w:t xml:space="preserve">there is a critical need for </w:t>
      </w:r>
      <w:r w:rsidR="000E03B8" w:rsidRPr="009305D0">
        <w:rPr>
          <w:rFonts w:ascii="Book Antiqua" w:eastAsia="Malgun Gothic" w:hAnsi="Book Antiqua" w:cs="Times New Roman"/>
          <w:sz w:val="24"/>
          <w:szCs w:val="24"/>
        </w:rPr>
        <w:t xml:space="preserve">guidance </w:t>
      </w:r>
      <w:r w:rsidR="000770B7" w:rsidRPr="009305D0">
        <w:rPr>
          <w:rFonts w:ascii="Book Antiqua" w:eastAsia="Malgun Gothic" w:hAnsi="Book Antiqua" w:cs="Times New Roman"/>
          <w:sz w:val="24"/>
          <w:szCs w:val="24"/>
        </w:rPr>
        <w:t xml:space="preserve">in the </w:t>
      </w:r>
      <w:r w:rsidR="00884D61" w:rsidRPr="009305D0">
        <w:rPr>
          <w:rFonts w:ascii="Book Antiqua" w:eastAsia="Malgun Gothic" w:hAnsi="Book Antiqua" w:cs="Times New Roman"/>
          <w:sz w:val="24"/>
          <w:szCs w:val="24"/>
        </w:rPr>
        <w:t>identif</w:t>
      </w:r>
      <w:r w:rsidR="000770B7" w:rsidRPr="009305D0">
        <w:rPr>
          <w:rFonts w:ascii="Book Antiqua" w:eastAsia="Malgun Gothic" w:hAnsi="Book Antiqua" w:cs="Times New Roman"/>
          <w:sz w:val="24"/>
          <w:szCs w:val="24"/>
        </w:rPr>
        <w:t>ication of</w:t>
      </w:r>
      <w:r w:rsidR="00C81BFE" w:rsidRPr="009305D0">
        <w:rPr>
          <w:rFonts w:ascii="Book Antiqua" w:eastAsia="Malgun Gothic" w:hAnsi="Book Antiqua" w:cs="Times New Roman"/>
          <w:sz w:val="24"/>
          <w:szCs w:val="24"/>
        </w:rPr>
        <w:t xml:space="preserve"> </w:t>
      </w:r>
      <w:r w:rsidRPr="009305D0">
        <w:rPr>
          <w:rFonts w:ascii="Book Antiqua" w:eastAsia="Malgun Gothic" w:hAnsi="Book Antiqua" w:cs="Times New Roman"/>
          <w:sz w:val="24"/>
          <w:szCs w:val="24"/>
        </w:rPr>
        <w:t xml:space="preserve">a subset of patients </w:t>
      </w:r>
      <w:r w:rsidR="000E03B8" w:rsidRPr="009305D0">
        <w:rPr>
          <w:rFonts w:ascii="Book Antiqua" w:eastAsia="Malgun Gothic" w:hAnsi="Book Antiqua" w:cs="Times New Roman"/>
          <w:sz w:val="24"/>
          <w:szCs w:val="24"/>
        </w:rPr>
        <w:t>through forceps biopsy</w:t>
      </w:r>
      <w:r w:rsidR="000770B7" w:rsidRPr="009305D0">
        <w:rPr>
          <w:rFonts w:ascii="Book Antiqua" w:eastAsia="Malgun Gothic" w:hAnsi="Book Antiqua" w:cs="Times New Roman"/>
          <w:sz w:val="24"/>
          <w:szCs w:val="24"/>
        </w:rPr>
        <w:t>,</w:t>
      </w:r>
      <w:r w:rsidR="000E03B8" w:rsidRPr="009305D0">
        <w:rPr>
          <w:rFonts w:ascii="Book Antiqua" w:eastAsia="Malgun Gothic" w:hAnsi="Book Antiqua" w:cs="Times New Roman"/>
          <w:sz w:val="24"/>
          <w:szCs w:val="24"/>
        </w:rPr>
        <w:t xml:space="preserve"> </w:t>
      </w:r>
      <w:r w:rsidR="000770B7" w:rsidRPr="009305D0">
        <w:rPr>
          <w:rFonts w:ascii="Book Antiqua" w:eastAsia="Malgun Gothic" w:hAnsi="Book Antiqua" w:cs="Times New Roman"/>
          <w:sz w:val="24"/>
          <w:szCs w:val="24"/>
        </w:rPr>
        <w:t xml:space="preserve">who </w:t>
      </w:r>
      <w:r w:rsidR="000E03B8" w:rsidRPr="009305D0">
        <w:rPr>
          <w:rFonts w:ascii="Book Antiqua" w:eastAsia="Malgun Gothic" w:hAnsi="Book Antiqua" w:cs="Times New Roman"/>
          <w:sz w:val="24"/>
          <w:szCs w:val="24"/>
        </w:rPr>
        <w:t xml:space="preserve">have an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 </w:t>
      </w:r>
      <w:r w:rsidRPr="009305D0">
        <w:rPr>
          <w:rFonts w:ascii="Book Antiqua" w:eastAsia="Malgun Gothic" w:hAnsi="Book Antiqua" w:cs="Times New Roman"/>
          <w:sz w:val="24"/>
          <w:szCs w:val="24"/>
        </w:rPr>
        <w:t xml:space="preserve">with </w:t>
      </w:r>
      <w:r w:rsidR="000E03B8" w:rsidRPr="009305D0">
        <w:rPr>
          <w:rFonts w:ascii="Book Antiqua" w:eastAsia="Malgun Gothic" w:hAnsi="Book Antiqua" w:cs="Times New Roman"/>
          <w:sz w:val="24"/>
          <w:szCs w:val="24"/>
        </w:rPr>
        <w:t xml:space="preserve">a </w:t>
      </w:r>
      <w:r w:rsidRPr="009305D0">
        <w:rPr>
          <w:rFonts w:ascii="Book Antiqua" w:eastAsia="Malgun Gothic" w:hAnsi="Book Antiqua" w:cs="Times New Roman"/>
          <w:sz w:val="24"/>
          <w:szCs w:val="24"/>
        </w:rPr>
        <w:t>higher risk of malignant potential</w:t>
      </w:r>
      <w:r w:rsidR="000770B7" w:rsidRPr="009305D0">
        <w:rPr>
          <w:rFonts w:ascii="Book Antiqua" w:eastAsia="Malgun Gothic" w:hAnsi="Book Antiqua" w:cs="Times New Roman"/>
          <w:sz w:val="24"/>
          <w:szCs w:val="24"/>
        </w:rPr>
        <w:t>,</w:t>
      </w:r>
      <w:r w:rsidR="000E03B8" w:rsidRPr="009305D0">
        <w:rPr>
          <w:rFonts w:ascii="Book Antiqua" w:eastAsia="Malgun Gothic" w:hAnsi="Book Antiqua" w:cs="Times New Roman"/>
          <w:sz w:val="24"/>
          <w:szCs w:val="24"/>
        </w:rPr>
        <w:t xml:space="preserve"> </w:t>
      </w:r>
      <w:r w:rsidRPr="009305D0">
        <w:rPr>
          <w:rFonts w:ascii="Book Antiqua" w:eastAsia="Malgun Gothic" w:hAnsi="Book Antiqua" w:cs="Times New Roman"/>
          <w:sz w:val="24"/>
          <w:szCs w:val="24"/>
        </w:rPr>
        <w:t xml:space="preserve">to enable risk stratification and optimal management. </w:t>
      </w:r>
    </w:p>
    <w:p w:rsidR="00A35971" w:rsidRPr="009305D0" w:rsidRDefault="000770B7" w:rsidP="003068D0">
      <w:pPr>
        <w:widowControl/>
        <w:wordWrap/>
        <w:snapToGrid w:val="0"/>
        <w:spacing w:line="360" w:lineRule="auto"/>
        <w:ind w:firstLineChars="100" w:firstLine="240"/>
        <w:rPr>
          <w:rFonts w:ascii="Book Antiqua" w:eastAsia="Malgun Gothic" w:hAnsi="Book Antiqua" w:cs="Times New Roman"/>
          <w:sz w:val="24"/>
          <w:szCs w:val="24"/>
        </w:rPr>
      </w:pPr>
      <w:r w:rsidRPr="009305D0">
        <w:rPr>
          <w:rFonts w:ascii="Book Antiqua" w:eastAsia="Malgun Gothic" w:hAnsi="Book Antiqua" w:cs="Times New Roman"/>
          <w:sz w:val="24"/>
          <w:szCs w:val="24"/>
        </w:rPr>
        <w:t>T</w:t>
      </w:r>
      <w:r w:rsidR="000535EC" w:rsidRPr="009305D0">
        <w:rPr>
          <w:rFonts w:ascii="Book Antiqua" w:eastAsia="Malgun Gothic" w:hAnsi="Book Antiqua" w:cs="Times New Roman"/>
          <w:sz w:val="24"/>
          <w:szCs w:val="24"/>
        </w:rPr>
        <w:t xml:space="preserve">his study aimed to </w:t>
      </w:r>
      <w:r w:rsidR="000535EC" w:rsidRPr="009305D0">
        <w:rPr>
          <w:rFonts w:ascii="Book Antiqua" w:eastAsiaTheme="majorHAnsi" w:hAnsi="Book Antiqua" w:cs="Times New Roman"/>
          <w:kern w:val="0"/>
          <w:sz w:val="24"/>
          <w:szCs w:val="24"/>
        </w:rPr>
        <w:t xml:space="preserve">establish the correct diagnosis for gastric </w:t>
      </w:r>
      <w:r w:rsidR="000535EC" w:rsidRPr="009305D0">
        <w:rPr>
          <w:rFonts w:ascii="Book Antiqua" w:eastAsiaTheme="minorHAnsi" w:hAnsi="Book Antiqua" w:cs="Times New Roman"/>
          <w:sz w:val="24"/>
          <w:szCs w:val="24"/>
        </w:rPr>
        <w:t>IFND</w:t>
      </w:r>
      <w:r w:rsidR="000535EC" w:rsidRPr="009305D0">
        <w:rPr>
          <w:rFonts w:ascii="Book Antiqua" w:eastAsiaTheme="majorHAnsi" w:hAnsi="Book Antiqua" w:cs="Times New Roman"/>
          <w:kern w:val="0"/>
          <w:sz w:val="24"/>
          <w:szCs w:val="24"/>
        </w:rPr>
        <w:t xml:space="preserve"> lesions</w:t>
      </w:r>
      <w:r w:rsidR="00C81BFE" w:rsidRPr="009305D0">
        <w:rPr>
          <w:rFonts w:ascii="Book Antiqua" w:eastAsiaTheme="majorHAnsi" w:hAnsi="Book Antiqua" w:cs="Times New Roman"/>
          <w:kern w:val="0"/>
          <w:sz w:val="24"/>
          <w:szCs w:val="24"/>
        </w:rPr>
        <w:t xml:space="preserve"> </w:t>
      </w:r>
      <w:r w:rsidR="000535EC" w:rsidRPr="009305D0">
        <w:rPr>
          <w:rFonts w:ascii="Book Antiqua" w:eastAsiaTheme="majorHAnsi" w:hAnsi="Book Antiqua" w:cs="Times New Roman"/>
          <w:kern w:val="0"/>
          <w:sz w:val="24"/>
          <w:szCs w:val="24"/>
        </w:rPr>
        <w:t>by evaluating</w:t>
      </w:r>
      <w:r w:rsidR="00C81BFE" w:rsidRPr="009305D0">
        <w:rPr>
          <w:rFonts w:ascii="Book Antiqua" w:eastAsiaTheme="majorHAnsi" w:hAnsi="Book Antiqua" w:cs="Times New Roman"/>
          <w:kern w:val="0"/>
          <w:sz w:val="24"/>
          <w:szCs w:val="24"/>
        </w:rPr>
        <w:t xml:space="preserve"> </w:t>
      </w:r>
      <w:r w:rsidR="000535EC" w:rsidRPr="009305D0">
        <w:rPr>
          <w:rFonts w:ascii="Book Antiqua" w:hAnsi="Book Antiqua" w:cs="Times New Roman"/>
          <w:sz w:val="24"/>
          <w:szCs w:val="24"/>
        </w:rPr>
        <w:t>a series of</w:t>
      </w:r>
      <w:r w:rsidR="00C81BFE" w:rsidRPr="009305D0">
        <w:rPr>
          <w:rFonts w:ascii="Book Antiqua" w:hAnsi="Book Antiqua" w:cs="Times New Roman"/>
          <w:sz w:val="24"/>
          <w:szCs w:val="24"/>
        </w:rPr>
        <w:t xml:space="preserve"> </w:t>
      </w:r>
      <w:r w:rsidR="000535EC"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0535EC" w:rsidRPr="009305D0">
        <w:rPr>
          <w:rFonts w:ascii="Book Antiqua" w:hAnsi="Book Antiqua" w:cs="Times New Roman"/>
          <w:kern w:val="0"/>
          <w:sz w:val="24"/>
          <w:szCs w:val="24"/>
        </w:rPr>
        <w:t>lesions</w:t>
      </w:r>
      <w:r w:rsidR="00C81BFE" w:rsidRPr="009305D0">
        <w:rPr>
          <w:rFonts w:ascii="Book Antiqua" w:hAnsi="Book Antiqua" w:cs="Times New Roman"/>
          <w:kern w:val="0"/>
          <w:sz w:val="24"/>
          <w:szCs w:val="24"/>
        </w:rPr>
        <w:t xml:space="preserve"> </w:t>
      </w:r>
      <w:r w:rsidR="000535EC" w:rsidRPr="009305D0">
        <w:rPr>
          <w:rFonts w:ascii="Book Antiqua" w:hAnsi="Book Antiqua" w:cs="Times New Roman"/>
          <w:sz w:val="24"/>
          <w:szCs w:val="24"/>
        </w:rPr>
        <w:t>in detail and determining the key clinical and pathologic</w:t>
      </w:r>
      <w:r w:rsidR="00C81BFE" w:rsidRPr="009305D0">
        <w:rPr>
          <w:rFonts w:ascii="Book Antiqua" w:hAnsi="Book Antiqua" w:cs="Times New Roman"/>
          <w:sz w:val="24"/>
          <w:szCs w:val="24"/>
        </w:rPr>
        <w:t xml:space="preserve"> </w:t>
      </w:r>
      <w:r w:rsidR="000535EC" w:rsidRPr="009305D0">
        <w:rPr>
          <w:rFonts w:ascii="Book Antiqua" w:hAnsi="Book Antiqua" w:cs="Times New Roman"/>
          <w:sz w:val="24"/>
          <w:szCs w:val="24"/>
        </w:rPr>
        <w:t xml:space="preserve">predictive factors </w:t>
      </w:r>
      <w:r w:rsidRPr="009305D0">
        <w:rPr>
          <w:rFonts w:ascii="Book Antiqua" w:hAnsi="Book Antiqua" w:cs="Times New Roman"/>
          <w:sz w:val="24"/>
          <w:szCs w:val="24"/>
        </w:rPr>
        <w:t xml:space="preserve">for </w:t>
      </w:r>
      <w:r w:rsidR="000535EC" w:rsidRPr="009305D0">
        <w:rPr>
          <w:rFonts w:ascii="Book Antiqua" w:eastAsia="Malgun Gothic" w:hAnsi="Book Antiqua" w:cs="Times New Roman"/>
          <w:sz w:val="24"/>
          <w:szCs w:val="24"/>
        </w:rPr>
        <w:t>gastric cancer.</w:t>
      </w:r>
      <w:r w:rsidR="00C81BFE" w:rsidRPr="009305D0">
        <w:rPr>
          <w:rFonts w:ascii="Book Antiqua" w:eastAsia="Malgun Gothic" w:hAnsi="Book Antiqua" w:cs="Times New Roman"/>
          <w:sz w:val="24"/>
          <w:szCs w:val="24"/>
        </w:rPr>
        <w:t xml:space="preserve"> </w:t>
      </w:r>
      <w:r w:rsidR="000535EC" w:rsidRPr="009305D0">
        <w:rPr>
          <w:rFonts w:ascii="Book Antiqua" w:hAnsi="Book Antiqua" w:cs="Times New Roman"/>
          <w:sz w:val="24"/>
          <w:szCs w:val="24"/>
        </w:rPr>
        <w:t>The findings of this study</w:t>
      </w:r>
      <w:r w:rsidR="00C81BFE" w:rsidRPr="009305D0">
        <w:rPr>
          <w:rFonts w:ascii="Book Antiqua" w:hAnsi="Book Antiqua" w:cs="Times New Roman"/>
          <w:sz w:val="24"/>
          <w:szCs w:val="24"/>
        </w:rPr>
        <w:t xml:space="preserve"> </w:t>
      </w:r>
      <w:r w:rsidR="00942606" w:rsidRPr="009305D0">
        <w:rPr>
          <w:rFonts w:ascii="Book Antiqua" w:eastAsia="Malgun Gothic" w:hAnsi="Book Antiqua" w:cs="Times New Roman"/>
          <w:sz w:val="24"/>
          <w:szCs w:val="24"/>
        </w:rPr>
        <w:t xml:space="preserve">may </w:t>
      </w:r>
      <w:r w:rsidR="000535EC" w:rsidRPr="009305D0">
        <w:rPr>
          <w:rFonts w:ascii="Book Antiqua" w:eastAsia="Malgun Gothic" w:hAnsi="Book Antiqua" w:cs="Times New Roman"/>
          <w:sz w:val="24"/>
          <w:szCs w:val="24"/>
        </w:rPr>
        <w:t xml:space="preserve">be </w:t>
      </w:r>
      <w:r w:rsidR="000535EC" w:rsidRPr="009305D0">
        <w:rPr>
          <w:rFonts w:ascii="Book Antiqua" w:eastAsia="Malgun Gothic" w:hAnsi="Book Antiqua" w:cs="Times New Roman"/>
          <w:sz w:val="24"/>
          <w:szCs w:val="24"/>
        </w:rPr>
        <w:lastRenderedPageBreak/>
        <w:t>useful in informing the</w:t>
      </w:r>
      <w:r w:rsidR="00942606" w:rsidRPr="009305D0">
        <w:rPr>
          <w:rFonts w:ascii="Book Antiqua" w:eastAsia="Malgun Gothic" w:hAnsi="Book Antiqua" w:cs="Times New Roman"/>
          <w:sz w:val="24"/>
          <w:szCs w:val="24"/>
        </w:rPr>
        <w:t xml:space="preserve"> decision to</w:t>
      </w:r>
      <w:r w:rsidR="00C81BFE" w:rsidRPr="009305D0">
        <w:rPr>
          <w:rFonts w:ascii="Book Antiqua" w:eastAsia="Malgun Gothic" w:hAnsi="Book Antiqua" w:cs="Times New Roman"/>
          <w:sz w:val="24"/>
          <w:szCs w:val="24"/>
        </w:rPr>
        <w:t xml:space="preserve"> </w:t>
      </w:r>
      <w:r w:rsidR="00D4433C" w:rsidRPr="009305D0">
        <w:rPr>
          <w:rFonts w:ascii="Book Antiqua" w:eastAsia="Malgun Gothic" w:hAnsi="Book Antiqua" w:cs="Times New Roman"/>
          <w:sz w:val="24"/>
          <w:szCs w:val="24"/>
        </w:rPr>
        <w:t xml:space="preserve">either </w:t>
      </w:r>
      <w:r w:rsidRPr="009305D0">
        <w:rPr>
          <w:rFonts w:ascii="Book Antiqua" w:eastAsia="Malgun Gothic" w:hAnsi="Book Antiqua" w:cs="Times New Roman"/>
          <w:sz w:val="24"/>
          <w:szCs w:val="24"/>
        </w:rPr>
        <w:t xml:space="preserve">perform </w:t>
      </w:r>
      <w:r w:rsidR="00942606" w:rsidRPr="009305D0">
        <w:rPr>
          <w:rFonts w:ascii="Book Antiqua" w:eastAsia="Malgun Gothic" w:hAnsi="Book Antiqua" w:cs="Times New Roman"/>
          <w:sz w:val="24"/>
          <w:szCs w:val="24"/>
        </w:rPr>
        <w:t>biopsy repeatedly</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 xml:space="preserve">or resect gastric </w:t>
      </w:r>
      <w:r w:rsidR="00942606"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942606" w:rsidRPr="009305D0">
        <w:rPr>
          <w:rFonts w:ascii="Book Antiqua" w:hAnsi="Book Antiqua" w:cs="Times New Roman"/>
          <w:kern w:val="0"/>
          <w:sz w:val="24"/>
          <w:szCs w:val="24"/>
        </w:rPr>
        <w:t xml:space="preserve">lesions, </w:t>
      </w:r>
      <w:r w:rsidR="00942606" w:rsidRPr="009305D0">
        <w:rPr>
          <w:rFonts w:ascii="Book Antiqua" w:eastAsia="Malgun Gothic" w:hAnsi="Book Antiqua" w:cs="Times New Roman"/>
          <w:sz w:val="24"/>
          <w:szCs w:val="24"/>
        </w:rPr>
        <w:t xml:space="preserve">and </w:t>
      </w:r>
      <w:r w:rsidR="000535EC" w:rsidRPr="009305D0">
        <w:rPr>
          <w:rFonts w:ascii="Book Antiqua" w:eastAsia="Malgun Gothic" w:hAnsi="Book Antiqua" w:cs="Times New Roman"/>
          <w:sz w:val="24"/>
          <w:szCs w:val="24"/>
        </w:rPr>
        <w:t xml:space="preserve">may be applicable </w:t>
      </w:r>
      <w:r w:rsidRPr="009305D0">
        <w:rPr>
          <w:rFonts w:ascii="Book Antiqua" w:eastAsia="Malgun Gothic" w:hAnsi="Book Antiqua" w:cs="Times New Roman"/>
          <w:sz w:val="24"/>
          <w:szCs w:val="24"/>
        </w:rPr>
        <w:t xml:space="preserve">to the </w:t>
      </w:r>
      <w:r w:rsidR="000535EC" w:rsidRPr="009305D0">
        <w:rPr>
          <w:rFonts w:ascii="Book Antiqua" w:eastAsia="Malgun Gothic" w:hAnsi="Book Antiqua" w:cs="Times New Roman"/>
          <w:sz w:val="24"/>
          <w:szCs w:val="24"/>
        </w:rPr>
        <w:t>predicti</w:t>
      </w:r>
      <w:r w:rsidRPr="009305D0">
        <w:rPr>
          <w:rFonts w:ascii="Book Antiqua" w:eastAsia="Malgun Gothic" w:hAnsi="Book Antiqua" w:cs="Times New Roman"/>
          <w:sz w:val="24"/>
          <w:szCs w:val="24"/>
        </w:rPr>
        <w:t>on of</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gastric cancer from</w:t>
      </w:r>
      <w:r w:rsidR="00C81BFE" w:rsidRPr="009305D0">
        <w:rPr>
          <w:rFonts w:ascii="Book Antiqua" w:eastAsia="Malgun Gothic" w:hAnsi="Book Antiqua" w:cs="Times New Roman"/>
          <w:sz w:val="24"/>
          <w:szCs w:val="24"/>
        </w:rPr>
        <w:t xml:space="preserve"> </w:t>
      </w:r>
      <w:r w:rsidR="00942606" w:rsidRPr="009305D0">
        <w:rPr>
          <w:rFonts w:ascii="Book Antiqua" w:eastAsia="Malgun Gothic" w:hAnsi="Book Antiqua" w:cs="Times New Roman"/>
          <w:sz w:val="24"/>
          <w:szCs w:val="24"/>
        </w:rPr>
        <w:t>such lesions.</w:t>
      </w:r>
    </w:p>
    <w:p w:rsidR="00A35971" w:rsidRPr="009305D0" w:rsidRDefault="00A35971" w:rsidP="003068D0">
      <w:pPr>
        <w:widowControl/>
        <w:wordWrap/>
        <w:snapToGrid w:val="0"/>
        <w:spacing w:line="360" w:lineRule="auto"/>
        <w:ind w:firstLineChars="100" w:firstLine="240"/>
        <w:rPr>
          <w:rFonts w:ascii="Book Antiqua" w:hAnsi="Book Antiqua" w:cs="Times New Roman"/>
          <w:sz w:val="24"/>
          <w:szCs w:val="24"/>
        </w:rPr>
      </w:pPr>
    </w:p>
    <w:p w:rsidR="00371A9F" w:rsidRPr="009305D0" w:rsidRDefault="00F0690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MATERIALS AND METHODS</w:t>
      </w:r>
    </w:p>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 xml:space="preserve">Patients </w:t>
      </w:r>
    </w:p>
    <w:p w:rsidR="00371A9F" w:rsidRPr="009305D0" w:rsidRDefault="00F87481"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eastAsiaTheme="majorHAnsi" w:hAnsi="Book Antiqua" w:cs="Times New Roman"/>
          <w:kern w:val="0"/>
          <w:sz w:val="24"/>
          <w:szCs w:val="24"/>
        </w:rPr>
        <w:t>M</w:t>
      </w:r>
      <w:r w:rsidR="003E4824" w:rsidRPr="009305D0">
        <w:rPr>
          <w:rFonts w:ascii="Book Antiqua" w:eastAsiaTheme="majorHAnsi" w:hAnsi="Book Antiqua" w:cs="Times New Roman"/>
          <w:kern w:val="0"/>
          <w:sz w:val="24"/>
          <w:szCs w:val="24"/>
        </w:rPr>
        <w:t xml:space="preserve">edical records </w:t>
      </w:r>
      <w:r w:rsidR="00F649C0" w:rsidRPr="009305D0">
        <w:rPr>
          <w:rFonts w:ascii="Book Antiqua" w:eastAsiaTheme="majorHAnsi" w:hAnsi="Book Antiqua" w:cs="Times New Roman"/>
          <w:kern w:val="0"/>
          <w:sz w:val="24"/>
          <w:szCs w:val="24"/>
        </w:rPr>
        <w:t xml:space="preserve">and pathologic reports </w:t>
      </w:r>
      <w:r w:rsidR="000246F3" w:rsidRPr="009305D0">
        <w:rPr>
          <w:rFonts w:ascii="Book Antiqua" w:eastAsiaTheme="majorHAnsi" w:hAnsi="Book Antiqua" w:cs="Times New Roman"/>
          <w:kern w:val="0"/>
          <w:sz w:val="24"/>
          <w:szCs w:val="24"/>
        </w:rPr>
        <w:t xml:space="preserve">of </w:t>
      </w:r>
      <w:bookmarkStart w:id="18" w:name="OLE_LINK2"/>
      <w:bookmarkStart w:id="19" w:name="OLE_LINK3"/>
      <w:r w:rsidR="000246F3" w:rsidRPr="009305D0">
        <w:rPr>
          <w:rFonts w:ascii="Book Antiqua" w:eastAsiaTheme="majorHAnsi" w:hAnsi="Book Antiqua" w:cs="Times New Roman"/>
          <w:kern w:val="0"/>
          <w:sz w:val="24"/>
          <w:szCs w:val="24"/>
        </w:rPr>
        <w:t xml:space="preserve">patients </w:t>
      </w:r>
      <w:r w:rsidR="00174416" w:rsidRPr="009305D0">
        <w:rPr>
          <w:rFonts w:ascii="Book Antiqua" w:eastAsiaTheme="majorHAnsi" w:hAnsi="Book Antiqua" w:cs="Times New Roman"/>
          <w:kern w:val="0"/>
          <w:sz w:val="24"/>
          <w:szCs w:val="24"/>
        </w:rPr>
        <w:t>who underwent gastric endoscopic biopsy</w:t>
      </w:r>
      <w:bookmarkEnd w:id="18"/>
      <w:bookmarkEnd w:id="19"/>
      <w:r w:rsidR="00C81BFE" w:rsidRPr="009305D0">
        <w:rPr>
          <w:rFonts w:ascii="Book Antiqua" w:eastAsiaTheme="majorHAnsi" w:hAnsi="Book Antiqua" w:cs="Times New Roman"/>
          <w:kern w:val="0"/>
          <w:sz w:val="24"/>
          <w:szCs w:val="24"/>
        </w:rPr>
        <w:t xml:space="preserve"> </w:t>
      </w:r>
      <w:r w:rsidR="000246F3" w:rsidRPr="009305D0">
        <w:rPr>
          <w:rFonts w:ascii="Book Antiqua" w:eastAsiaTheme="majorHAnsi" w:hAnsi="Book Antiqua" w:cs="Times New Roman"/>
          <w:kern w:val="0"/>
          <w:sz w:val="24"/>
          <w:szCs w:val="24"/>
        </w:rPr>
        <w:t xml:space="preserve">from January 2007 to December 2016 </w:t>
      </w:r>
      <w:r w:rsidR="00371A9F" w:rsidRPr="009305D0">
        <w:rPr>
          <w:rFonts w:ascii="Book Antiqua" w:eastAsiaTheme="majorHAnsi" w:hAnsi="Book Antiqua" w:cs="Times New Roman"/>
          <w:kern w:val="0"/>
          <w:sz w:val="24"/>
          <w:szCs w:val="24"/>
        </w:rPr>
        <w:t xml:space="preserve">in </w:t>
      </w:r>
      <w:proofErr w:type="spellStart"/>
      <w:r w:rsidR="00371A9F" w:rsidRPr="009305D0">
        <w:rPr>
          <w:rFonts w:ascii="Book Antiqua" w:eastAsiaTheme="majorHAnsi" w:hAnsi="Book Antiqua" w:cs="Times New Roman"/>
          <w:kern w:val="0"/>
          <w:sz w:val="24"/>
          <w:szCs w:val="24"/>
        </w:rPr>
        <w:t>Hallym</w:t>
      </w:r>
      <w:proofErr w:type="spellEnd"/>
      <w:r w:rsidR="00371A9F" w:rsidRPr="009305D0">
        <w:rPr>
          <w:rFonts w:ascii="Book Antiqua" w:eastAsiaTheme="majorHAnsi" w:hAnsi="Book Antiqua" w:cs="Times New Roman"/>
          <w:kern w:val="0"/>
          <w:sz w:val="24"/>
          <w:szCs w:val="24"/>
        </w:rPr>
        <w:t xml:space="preserve"> University Sacred Heart Hospital</w:t>
      </w:r>
      <w:r w:rsidR="00174416" w:rsidRPr="009305D0">
        <w:rPr>
          <w:rFonts w:ascii="Book Antiqua" w:eastAsiaTheme="majorHAnsi" w:hAnsi="Book Antiqua" w:cs="Times New Roman"/>
          <w:kern w:val="0"/>
          <w:sz w:val="24"/>
          <w:szCs w:val="24"/>
        </w:rPr>
        <w:t xml:space="preserve"> were reviewed </w:t>
      </w:r>
      <w:r w:rsidR="00E71897" w:rsidRPr="009305D0">
        <w:rPr>
          <w:rFonts w:ascii="Book Antiqua" w:eastAsiaTheme="majorHAnsi" w:hAnsi="Book Antiqua" w:cs="Times New Roman"/>
          <w:kern w:val="0"/>
          <w:sz w:val="24"/>
          <w:szCs w:val="24"/>
        </w:rPr>
        <w:t>for the identification of</w:t>
      </w:r>
      <w:r w:rsidR="00174416" w:rsidRPr="009305D0">
        <w:rPr>
          <w:rFonts w:ascii="Book Antiqua" w:eastAsiaTheme="majorHAnsi" w:hAnsi="Book Antiqua" w:cs="Times New Roman"/>
          <w:kern w:val="0"/>
          <w:sz w:val="24"/>
          <w:szCs w:val="24"/>
        </w:rPr>
        <w:t xml:space="preserve"> pathologically-reported gastric </w:t>
      </w:r>
      <w:r w:rsidR="00174416" w:rsidRPr="009305D0">
        <w:rPr>
          <w:rFonts w:ascii="Book Antiqua" w:eastAsiaTheme="minorHAnsi" w:hAnsi="Book Antiqua" w:cs="Times New Roman"/>
          <w:sz w:val="24"/>
          <w:szCs w:val="24"/>
        </w:rPr>
        <w:t>IFND</w:t>
      </w:r>
      <w:r w:rsidR="00174416" w:rsidRPr="009305D0">
        <w:rPr>
          <w:rFonts w:ascii="Book Antiqua" w:eastAsiaTheme="majorHAnsi" w:hAnsi="Book Antiqua" w:cs="Times New Roman"/>
          <w:kern w:val="0"/>
          <w:sz w:val="24"/>
          <w:szCs w:val="24"/>
        </w:rPr>
        <w:t xml:space="preserve"> lesions</w:t>
      </w:r>
      <w:r w:rsidR="00371A9F" w:rsidRPr="009305D0">
        <w:rPr>
          <w:rFonts w:ascii="Book Antiqua" w:eastAsiaTheme="majorHAnsi" w:hAnsi="Book Antiqua" w:cs="Times New Roman"/>
          <w:kern w:val="0"/>
          <w:sz w:val="24"/>
          <w:szCs w:val="24"/>
        </w:rPr>
        <w:t xml:space="preserve">. Inclusion criteria were </w:t>
      </w:r>
      <w:r w:rsidR="00A51A86" w:rsidRPr="009305D0">
        <w:rPr>
          <w:rFonts w:ascii="Book Antiqua" w:eastAsiaTheme="majorHAnsi" w:hAnsi="Book Antiqua" w:cs="Times New Roman"/>
          <w:kern w:val="0"/>
          <w:sz w:val="24"/>
          <w:szCs w:val="24"/>
        </w:rPr>
        <w:t xml:space="preserve">the presence of any </w:t>
      </w:r>
      <w:r w:rsidR="00371A9F" w:rsidRPr="009305D0">
        <w:rPr>
          <w:rFonts w:ascii="Book Antiqua" w:eastAsiaTheme="majorHAnsi" w:hAnsi="Book Antiqua" w:cs="Times New Roman"/>
          <w:kern w:val="0"/>
          <w:sz w:val="24"/>
          <w:szCs w:val="24"/>
        </w:rPr>
        <w:t xml:space="preserve">terms </w:t>
      </w:r>
      <w:r w:rsidR="00A51A86" w:rsidRPr="009305D0">
        <w:rPr>
          <w:rFonts w:ascii="Book Antiqua" w:eastAsiaTheme="majorHAnsi" w:hAnsi="Book Antiqua" w:cs="Times New Roman"/>
          <w:kern w:val="0"/>
          <w:sz w:val="24"/>
          <w:szCs w:val="24"/>
        </w:rPr>
        <w:t xml:space="preserve">in patient records related to </w:t>
      </w:r>
      <w:r w:rsidR="00371A9F" w:rsidRPr="009305D0">
        <w:rPr>
          <w:rFonts w:ascii="Book Antiqua" w:eastAsiaTheme="majorHAnsi" w:hAnsi="Book Antiqua" w:cs="Times New Roman"/>
          <w:kern w:val="0"/>
          <w:sz w:val="24"/>
          <w:szCs w:val="24"/>
        </w:rPr>
        <w:t xml:space="preserve">atypical cell/gland/epithelium or regenerative/regenerating atypia, without </w:t>
      </w:r>
      <w:r w:rsidR="003944BB" w:rsidRPr="009305D0">
        <w:rPr>
          <w:rFonts w:ascii="Book Antiqua" w:eastAsiaTheme="majorHAnsi" w:hAnsi="Book Antiqua" w:cs="Times New Roman"/>
          <w:kern w:val="0"/>
          <w:sz w:val="24"/>
          <w:szCs w:val="24"/>
        </w:rPr>
        <w:t xml:space="preserve">a </w:t>
      </w:r>
      <w:r w:rsidR="00371A9F" w:rsidRPr="009305D0">
        <w:rPr>
          <w:rFonts w:ascii="Book Antiqua" w:eastAsiaTheme="majorHAnsi" w:hAnsi="Book Antiqua" w:cs="Times New Roman"/>
          <w:kern w:val="0"/>
          <w:sz w:val="24"/>
          <w:szCs w:val="24"/>
        </w:rPr>
        <w:t xml:space="preserve">confirmative mention of ‘consistent with, suggestive of, suspicious for, or favoring dysplasia or carcinoma’ at </w:t>
      </w:r>
      <w:r w:rsidR="003944BB" w:rsidRPr="009305D0">
        <w:rPr>
          <w:rFonts w:ascii="Book Antiqua" w:eastAsiaTheme="majorHAnsi" w:hAnsi="Book Antiqua" w:cs="Times New Roman"/>
          <w:kern w:val="0"/>
          <w:sz w:val="24"/>
          <w:szCs w:val="24"/>
        </w:rPr>
        <w:t xml:space="preserve">the </w:t>
      </w:r>
      <w:r w:rsidR="00371A9F" w:rsidRPr="009305D0">
        <w:rPr>
          <w:rFonts w:ascii="Book Antiqua" w:eastAsiaTheme="majorHAnsi" w:hAnsi="Book Antiqua" w:cs="Times New Roman"/>
          <w:kern w:val="0"/>
          <w:sz w:val="24"/>
          <w:szCs w:val="24"/>
        </w:rPr>
        <w:t xml:space="preserve">initial biopsy. </w:t>
      </w:r>
      <w:r w:rsidR="00C7710F" w:rsidRPr="009305D0">
        <w:rPr>
          <w:rFonts w:ascii="Book Antiqua" w:eastAsiaTheme="majorHAnsi" w:hAnsi="Book Antiqua" w:cs="Times New Roman"/>
          <w:kern w:val="0"/>
          <w:sz w:val="24"/>
          <w:szCs w:val="24"/>
        </w:rPr>
        <w:t xml:space="preserve">These </w:t>
      </w:r>
      <w:r w:rsidR="00371A9F" w:rsidRPr="009305D0">
        <w:rPr>
          <w:rFonts w:ascii="Book Antiqua" w:eastAsiaTheme="majorHAnsi" w:hAnsi="Book Antiqua" w:cs="Times New Roman"/>
          <w:kern w:val="0"/>
          <w:sz w:val="24"/>
          <w:szCs w:val="24"/>
        </w:rPr>
        <w:t xml:space="preserve">inclusion criteria </w:t>
      </w:r>
      <w:r w:rsidR="00F1416B" w:rsidRPr="009305D0">
        <w:rPr>
          <w:rFonts w:ascii="Book Antiqua" w:eastAsiaTheme="majorHAnsi" w:hAnsi="Book Antiqua" w:cs="Times New Roman"/>
          <w:kern w:val="0"/>
          <w:sz w:val="24"/>
          <w:szCs w:val="24"/>
        </w:rPr>
        <w:t xml:space="preserve">for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kern w:val="0"/>
          <w:sz w:val="24"/>
          <w:szCs w:val="24"/>
        </w:rPr>
        <w:t xml:space="preserve"> lesions</w:t>
      </w:r>
      <w:r w:rsidR="00371A9F" w:rsidRPr="009305D0">
        <w:rPr>
          <w:rFonts w:ascii="Book Antiqua" w:eastAsiaTheme="majorHAnsi" w:hAnsi="Book Antiqua" w:cs="Times New Roman"/>
          <w:kern w:val="0"/>
          <w:sz w:val="24"/>
          <w:szCs w:val="24"/>
        </w:rPr>
        <w:t xml:space="preserve"> </w:t>
      </w:r>
      <w:r w:rsidR="00F1416B" w:rsidRPr="009305D0">
        <w:rPr>
          <w:rFonts w:ascii="Book Antiqua" w:eastAsiaTheme="majorHAnsi" w:hAnsi="Book Antiqua" w:cs="Times New Roman"/>
          <w:kern w:val="0"/>
          <w:sz w:val="24"/>
          <w:szCs w:val="24"/>
        </w:rPr>
        <w:t xml:space="preserve">were </w:t>
      </w:r>
      <w:r w:rsidR="00371A9F" w:rsidRPr="009305D0">
        <w:rPr>
          <w:rFonts w:ascii="Book Antiqua" w:eastAsiaTheme="majorHAnsi" w:hAnsi="Book Antiqua" w:cs="Times New Roman"/>
          <w:kern w:val="0"/>
          <w:sz w:val="24"/>
          <w:szCs w:val="24"/>
        </w:rPr>
        <w:t>based on</w:t>
      </w:r>
      <w:r w:rsidR="00371A9F" w:rsidRPr="009305D0">
        <w:rPr>
          <w:rFonts w:ascii="Book Antiqua" w:hAnsi="Book Antiqua" w:cs="Times New Roman"/>
          <w:kern w:val="0"/>
          <w:sz w:val="24"/>
          <w:szCs w:val="24"/>
        </w:rPr>
        <w:t xml:space="preserve"> the Korean pathologic grading system for gastric epithelial proliferative disease and the classification of the Japanese Gastric Cancer </w:t>
      </w:r>
      <w:proofErr w:type="gramStart"/>
      <w:r w:rsidR="00371A9F" w:rsidRPr="009305D0">
        <w:rPr>
          <w:rFonts w:ascii="Book Antiqua" w:hAnsi="Book Antiqua" w:cs="Times New Roman"/>
          <w:kern w:val="0"/>
          <w:sz w:val="24"/>
          <w:szCs w:val="24"/>
        </w:rPr>
        <w:t>Association</w:t>
      </w:r>
      <w:r w:rsidR="00726BF1"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2,3</w:t>
      </w:r>
      <w:r w:rsidR="00726BF1" w:rsidRPr="009305D0">
        <w:rPr>
          <w:rFonts w:ascii="Book Antiqua" w:hAnsi="Book Antiqua" w:cs="Times New Roman"/>
          <w:kern w:val="0"/>
          <w:sz w:val="24"/>
          <w:szCs w:val="24"/>
          <w:vertAlign w:val="superscript"/>
        </w:rPr>
        <w:t>]</w:t>
      </w:r>
      <w:r w:rsidR="00726BF1" w:rsidRPr="009305D0">
        <w:rPr>
          <w:rFonts w:ascii="Book Antiqua" w:hAnsi="Book Antiqua" w:cs="Times New Roman"/>
          <w:kern w:val="0"/>
          <w:sz w:val="24"/>
          <w:szCs w:val="24"/>
        </w:rPr>
        <w:t xml:space="preserve">. </w:t>
      </w:r>
      <w:r w:rsidR="00C95C50" w:rsidRPr="009305D0">
        <w:rPr>
          <w:rFonts w:ascii="Book Antiqua" w:hAnsi="Book Antiqua" w:cs="Times New Roman"/>
          <w:kern w:val="0"/>
          <w:sz w:val="24"/>
          <w:szCs w:val="24"/>
        </w:rPr>
        <w:t>Records</w:t>
      </w:r>
      <w:r w:rsidR="00174416" w:rsidRPr="009305D0">
        <w:rPr>
          <w:rFonts w:ascii="Book Antiqua" w:hAnsi="Book Antiqua" w:cs="Times New Roman"/>
          <w:kern w:val="0"/>
          <w:sz w:val="24"/>
          <w:szCs w:val="24"/>
        </w:rPr>
        <w:t xml:space="preserve"> of </w:t>
      </w:r>
      <w:r w:rsidR="00371A9F" w:rsidRPr="009305D0">
        <w:rPr>
          <w:rFonts w:ascii="Book Antiqua" w:eastAsiaTheme="majorHAnsi" w:hAnsi="Book Antiqua" w:cs="Times New Roman"/>
          <w:kern w:val="0"/>
          <w:sz w:val="24"/>
          <w:szCs w:val="24"/>
        </w:rPr>
        <w:t>574 patients with follow-up data were initially archived (Fig</w:t>
      </w:r>
      <w:r w:rsidR="00583AA0" w:rsidRPr="009305D0">
        <w:rPr>
          <w:rFonts w:ascii="Book Antiqua" w:eastAsia="SimSun" w:hAnsi="Book Antiqua" w:cs="Times New Roman"/>
          <w:kern w:val="0"/>
          <w:sz w:val="24"/>
          <w:szCs w:val="24"/>
          <w:lang w:eastAsia="zh-CN"/>
        </w:rPr>
        <w:t>ure</w:t>
      </w:r>
      <w:r w:rsidR="00371A9F" w:rsidRPr="009305D0">
        <w:rPr>
          <w:rFonts w:ascii="Book Antiqua" w:eastAsiaTheme="majorHAnsi" w:hAnsi="Book Antiqua" w:cs="Times New Roman"/>
          <w:kern w:val="0"/>
          <w:sz w:val="24"/>
          <w:szCs w:val="24"/>
        </w:rPr>
        <w:t xml:space="preserve"> 1)</w:t>
      </w:r>
      <w:r w:rsidR="00F1416B" w:rsidRPr="009305D0">
        <w:rPr>
          <w:rFonts w:ascii="Book Antiqua" w:eastAsiaTheme="majorHAnsi" w:hAnsi="Book Antiqua" w:cs="Times New Roman"/>
          <w:kern w:val="0"/>
          <w:sz w:val="24"/>
          <w:szCs w:val="24"/>
        </w:rPr>
        <w:t>; t</w:t>
      </w:r>
      <w:r w:rsidR="00371A9F" w:rsidRPr="009305D0">
        <w:rPr>
          <w:rFonts w:ascii="Book Antiqua" w:eastAsiaTheme="majorHAnsi" w:hAnsi="Book Antiqua" w:cs="Times New Roman"/>
          <w:kern w:val="0"/>
          <w:sz w:val="24"/>
          <w:szCs w:val="24"/>
        </w:rPr>
        <w:t>h</w:t>
      </w:r>
      <w:r w:rsidR="000E738D" w:rsidRPr="009305D0">
        <w:rPr>
          <w:rFonts w:ascii="Book Antiqua" w:eastAsiaTheme="majorHAnsi" w:hAnsi="Book Antiqua" w:cs="Times New Roman"/>
          <w:kern w:val="0"/>
          <w:sz w:val="24"/>
          <w:szCs w:val="24"/>
        </w:rPr>
        <w:t xml:space="preserve">ese </w:t>
      </w:r>
      <w:r w:rsidR="00371A9F" w:rsidRPr="009305D0">
        <w:rPr>
          <w:rFonts w:ascii="Book Antiqua" w:eastAsiaTheme="majorHAnsi" w:hAnsi="Book Antiqua" w:cs="Times New Roman"/>
          <w:kern w:val="0"/>
          <w:sz w:val="24"/>
          <w:szCs w:val="24"/>
        </w:rPr>
        <w:t xml:space="preserve">accounted for 1.04% (574/54781) </w:t>
      </w:r>
      <w:r w:rsidR="006D3EA9" w:rsidRPr="009305D0">
        <w:rPr>
          <w:rFonts w:ascii="Book Antiqua" w:eastAsiaTheme="majorHAnsi" w:hAnsi="Book Antiqua" w:cs="Times New Roman"/>
          <w:kern w:val="0"/>
          <w:sz w:val="24"/>
          <w:szCs w:val="24"/>
        </w:rPr>
        <w:t xml:space="preserve">of </w:t>
      </w:r>
      <w:r w:rsidR="006934B2" w:rsidRPr="009305D0">
        <w:rPr>
          <w:rFonts w:ascii="Book Antiqua" w:eastAsiaTheme="majorHAnsi" w:hAnsi="Book Antiqua" w:cs="Times New Roman"/>
          <w:kern w:val="0"/>
          <w:sz w:val="24"/>
          <w:szCs w:val="24"/>
        </w:rPr>
        <w:t xml:space="preserve">all </w:t>
      </w:r>
      <w:r w:rsidR="00371A9F" w:rsidRPr="009305D0">
        <w:rPr>
          <w:rFonts w:ascii="Book Antiqua" w:eastAsiaTheme="majorHAnsi" w:hAnsi="Book Antiqua" w:cs="Times New Roman"/>
          <w:kern w:val="0"/>
          <w:sz w:val="24"/>
          <w:szCs w:val="24"/>
        </w:rPr>
        <w:t xml:space="preserve">patients who underwent gastric endoscopic biopsy, and during the same period, 1887 gastric cancer cases were diagnosed by endoscopy. </w:t>
      </w:r>
      <w:r w:rsidR="00FD0180" w:rsidRPr="009305D0">
        <w:rPr>
          <w:rFonts w:ascii="Book Antiqua" w:eastAsiaTheme="majorHAnsi" w:hAnsi="Book Antiqua" w:cs="Times New Roman"/>
          <w:kern w:val="0"/>
          <w:sz w:val="24"/>
          <w:szCs w:val="24"/>
        </w:rPr>
        <w:t xml:space="preserve">Exclusion criteria </w:t>
      </w:r>
      <w:r w:rsidR="00371A9F" w:rsidRPr="009305D0">
        <w:rPr>
          <w:rFonts w:ascii="Book Antiqua" w:eastAsiaTheme="majorHAnsi" w:hAnsi="Book Antiqua" w:cs="Times New Roman"/>
          <w:kern w:val="0"/>
          <w:sz w:val="24"/>
          <w:szCs w:val="24"/>
        </w:rPr>
        <w:t>were</w:t>
      </w:r>
      <w:r w:rsidR="00C81BFE" w:rsidRPr="009305D0">
        <w:rPr>
          <w:rFonts w:ascii="Book Antiqua" w:eastAsiaTheme="majorHAnsi" w:hAnsi="Book Antiqua" w:cs="Times New Roman"/>
          <w:kern w:val="0"/>
          <w:sz w:val="24"/>
          <w:szCs w:val="24"/>
        </w:rPr>
        <w:t xml:space="preserve"> </w:t>
      </w:r>
      <w:r w:rsidR="00F1416B" w:rsidRPr="009305D0">
        <w:rPr>
          <w:rFonts w:ascii="Book Antiqua" w:eastAsiaTheme="majorHAnsi" w:hAnsi="Book Antiqua" w:cs="Times New Roman"/>
          <w:kern w:val="0"/>
          <w:sz w:val="24"/>
          <w:szCs w:val="24"/>
        </w:rPr>
        <w:t xml:space="preserve">the </w:t>
      </w:r>
      <w:r w:rsidR="00462305" w:rsidRPr="009305D0">
        <w:rPr>
          <w:rFonts w:ascii="Book Antiqua" w:eastAsiaTheme="majorHAnsi" w:hAnsi="Book Antiqua" w:cs="Times New Roman"/>
          <w:kern w:val="0"/>
          <w:sz w:val="24"/>
          <w:szCs w:val="24"/>
        </w:rPr>
        <w:t xml:space="preserve">presence of </w:t>
      </w:r>
      <w:r w:rsidR="00371A9F" w:rsidRPr="009305D0">
        <w:rPr>
          <w:rFonts w:ascii="Book Antiqua" w:eastAsiaTheme="majorHAnsi" w:hAnsi="Book Antiqua" w:cs="Times New Roman"/>
          <w:kern w:val="0"/>
          <w:sz w:val="24"/>
          <w:szCs w:val="24"/>
        </w:rPr>
        <w:t>a</w:t>
      </w:r>
      <w:r w:rsidR="00371A9F" w:rsidRPr="009305D0">
        <w:rPr>
          <w:rFonts w:ascii="Book Antiqua" w:eastAsiaTheme="majorHAnsi" w:hAnsi="Book Antiqua" w:cs="Times New Roman"/>
          <w:sz w:val="24"/>
          <w:szCs w:val="24"/>
        </w:rPr>
        <w:t>typical lymphoid cell</w:t>
      </w:r>
      <w:r w:rsidR="00462305"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in pathologic reports (</w:t>
      </w:r>
      <w:r w:rsidR="00371A9F"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 xml:space="preserve">28), </w:t>
      </w:r>
      <w:r w:rsidR="006D3EA9" w:rsidRPr="009305D0">
        <w:rPr>
          <w:rFonts w:ascii="Book Antiqua" w:eastAsiaTheme="majorHAnsi" w:hAnsi="Book Antiqua" w:cs="Times New Roman"/>
          <w:kern w:val="0"/>
          <w:sz w:val="24"/>
          <w:szCs w:val="24"/>
        </w:rPr>
        <w:t xml:space="preserve">previous </w:t>
      </w:r>
      <w:r w:rsidR="00933740" w:rsidRPr="009305D0">
        <w:rPr>
          <w:rFonts w:ascii="Book Antiqua" w:eastAsiaTheme="majorHAnsi" w:hAnsi="Book Antiqua" w:cs="Times New Roman"/>
          <w:kern w:val="0"/>
          <w:sz w:val="24"/>
          <w:szCs w:val="24"/>
        </w:rPr>
        <w:t>receipt</w:t>
      </w:r>
      <w:r w:rsidR="006D3EA9" w:rsidRPr="009305D0">
        <w:rPr>
          <w:rFonts w:ascii="Book Antiqua" w:eastAsiaTheme="majorHAnsi" w:hAnsi="Book Antiqua" w:cs="Times New Roman"/>
          <w:kern w:val="0"/>
          <w:sz w:val="24"/>
          <w:szCs w:val="24"/>
        </w:rPr>
        <w:t xml:space="preserve"> of</w:t>
      </w:r>
      <w:r w:rsidR="00371A9F" w:rsidRPr="009305D0">
        <w:rPr>
          <w:rFonts w:ascii="Book Antiqua" w:eastAsiaTheme="majorHAnsi" w:hAnsi="Book Antiqua" w:cs="Times New Roman"/>
          <w:kern w:val="0"/>
          <w:sz w:val="24"/>
          <w:szCs w:val="24"/>
        </w:rPr>
        <w:t xml:space="preserve"> subtotal gastrectomy before initial forceps biopsy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20)</w:t>
      </w:r>
      <w:r w:rsidR="00371A9F" w:rsidRPr="009305D0">
        <w:rPr>
          <w:rFonts w:ascii="Book Antiqua" w:eastAsiaTheme="majorHAnsi" w:hAnsi="Book Antiqua" w:cs="Times New Roman"/>
          <w:kern w:val="0"/>
          <w:sz w:val="24"/>
          <w:szCs w:val="24"/>
        </w:rPr>
        <w:t xml:space="preserve">, </w:t>
      </w:r>
      <w:r w:rsidR="006D3EA9" w:rsidRPr="009305D0">
        <w:rPr>
          <w:rFonts w:ascii="Book Antiqua" w:eastAsiaTheme="majorHAnsi" w:hAnsi="Book Antiqua" w:cs="Times New Roman"/>
          <w:kern w:val="0"/>
          <w:sz w:val="24"/>
          <w:szCs w:val="24"/>
        </w:rPr>
        <w:t xml:space="preserve">presence of a </w:t>
      </w:r>
      <w:r w:rsidR="00371A9F" w:rsidRPr="009305D0">
        <w:rPr>
          <w:rFonts w:ascii="Book Antiqua" w:eastAsiaTheme="majorHAnsi" w:hAnsi="Book Antiqua" w:cs="Times New Roman"/>
          <w:kern w:val="0"/>
          <w:sz w:val="24"/>
          <w:szCs w:val="24"/>
        </w:rPr>
        <w:t xml:space="preserve">definite feature of advanced gastric cancer on endoscopy findings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18)</w:t>
      </w:r>
      <w:r w:rsidR="00371A9F" w:rsidRPr="009305D0">
        <w:rPr>
          <w:rFonts w:ascii="Book Antiqua" w:eastAsiaTheme="majorHAnsi" w:hAnsi="Book Antiqua" w:cs="Times New Roman"/>
          <w:kern w:val="0"/>
          <w:sz w:val="24"/>
          <w:szCs w:val="24"/>
        </w:rPr>
        <w:t xml:space="preserve">, </w:t>
      </w:r>
      <w:r w:rsidR="006D3EA9" w:rsidRPr="009305D0">
        <w:rPr>
          <w:rFonts w:ascii="Book Antiqua" w:eastAsiaTheme="majorHAnsi" w:hAnsi="Book Antiqua" w:cs="Times New Roman"/>
          <w:kern w:val="0"/>
          <w:sz w:val="24"/>
          <w:szCs w:val="24"/>
        </w:rPr>
        <w:t xml:space="preserve">identification of </w:t>
      </w:r>
      <w:r w:rsidR="00371A9F" w:rsidRPr="009305D0">
        <w:rPr>
          <w:rFonts w:ascii="Book Antiqua" w:eastAsiaTheme="minorHAnsi" w:hAnsi="Book Antiqua" w:cs="Times New Roman"/>
          <w:sz w:val="24"/>
          <w:szCs w:val="24"/>
        </w:rPr>
        <w:t>IFND</w:t>
      </w:r>
      <w:r w:rsidR="00C81BFE" w:rsidRPr="009305D0">
        <w:rPr>
          <w:rFonts w:ascii="Book Antiqua" w:eastAsiaTheme="minorHAnsi" w:hAnsi="Book Antiqua" w:cs="Times New Roman"/>
          <w:sz w:val="24"/>
          <w:szCs w:val="24"/>
        </w:rPr>
        <w:t xml:space="preserve"> </w:t>
      </w:r>
      <w:r w:rsidR="00157A78" w:rsidRPr="009305D0">
        <w:rPr>
          <w:rFonts w:ascii="Book Antiqua" w:eastAsiaTheme="majorHAnsi" w:hAnsi="Book Antiqua" w:cs="Times New Roman"/>
          <w:kern w:val="0"/>
          <w:sz w:val="24"/>
          <w:szCs w:val="24"/>
        </w:rPr>
        <w:t xml:space="preserve">at </w:t>
      </w:r>
      <w:r w:rsidR="00F1416B" w:rsidRPr="009305D0">
        <w:rPr>
          <w:rFonts w:ascii="Book Antiqua" w:eastAsiaTheme="majorHAnsi" w:hAnsi="Book Antiqua" w:cs="Times New Roman"/>
          <w:kern w:val="0"/>
          <w:sz w:val="24"/>
          <w:szCs w:val="24"/>
        </w:rPr>
        <w:t xml:space="preserve">the </w:t>
      </w:r>
      <w:r w:rsidR="00371A9F" w:rsidRPr="009305D0">
        <w:rPr>
          <w:rFonts w:ascii="Book Antiqua" w:eastAsiaTheme="majorHAnsi" w:hAnsi="Book Antiqua" w:cs="Times New Roman"/>
          <w:kern w:val="0"/>
          <w:sz w:val="24"/>
          <w:szCs w:val="24"/>
        </w:rPr>
        <w:t xml:space="preserve">previous endoscopic gastric neoplasm resection site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15)</w:t>
      </w:r>
      <w:r w:rsidR="00371A9F" w:rsidRPr="009305D0">
        <w:rPr>
          <w:rFonts w:ascii="Book Antiqua" w:hAnsi="Book Antiqua" w:cs="Times New Roman"/>
          <w:sz w:val="24"/>
          <w:szCs w:val="24"/>
        </w:rPr>
        <w:t xml:space="preserve">, </w:t>
      </w:r>
      <w:r w:rsidR="009C5B63" w:rsidRPr="009305D0">
        <w:rPr>
          <w:rFonts w:ascii="Book Antiqua" w:eastAsiaTheme="majorHAnsi" w:hAnsi="Book Antiqua" w:cs="Times New Roman"/>
          <w:kern w:val="0"/>
          <w:sz w:val="24"/>
          <w:szCs w:val="24"/>
        </w:rPr>
        <w:t xml:space="preserve">diagnosis of </w:t>
      </w:r>
      <w:r w:rsidR="00371A9F" w:rsidRPr="009305D0">
        <w:rPr>
          <w:rFonts w:ascii="Book Antiqua" w:eastAsiaTheme="majorHAnsi" w:hAnsi="Book Antiqua" w:cs="Times New Roman"/>
          <w:kern w:val="0"/>
          <w:sz w:val="24"/>
          <w:szCs w:val="24"/>
        </w:rPr>
        <w:t xml:space="preserve">distant metastasis at </w:t>
      </w:r>
      <w:r w:rsidR="00F1416B" w:rsidRPr="009305D0">
        <w:rPr>
          <w:rFonts w:ascii="Book Antiqua" w:eastAsiaTheme="majorHAnsi" w:hAnsi="Book Antiqua" w:cs="Times New Roman"/>
          <w:kern w:val="0"/>
          <w:sz w:val="24"/>
          <w:szCs w:val="24"/>
        </w:rPr>
        <w:t xml:space="preserve">the </w:t>
      </w:r>
      <w:r w:rsidR="009C5B63" w:rsidRPr="009305D0">
        <w:rPr>
          <w:rFonts w:ascii="Book Antiqua" w:eastAsiaTheme="majorHAnsi" w:hAnsi="Book Antiqua" w:cs="Times New Roman"/>
          <w:kern w:val="0"/>
          <w:sz w:val="24"/>
          <w:szCs w:val="24"/>
        </w:rPr>
        <w:t xml:space="preserve">time of biopsy </w:t>
      </w:r>
      <w:r w:rsidR="00371A9F" w:rsidRPr="009305D0">
        <w:rPr>
          <w:rFonts w:ascii="Book Antiqua" w:eastAsiaTheme="majorHAnsi" w:hAnsi="Book Antiqua" w:cs="Times New Roman"/>
          <w:sz w:val="24"/>
          <w:szCs w:val="24"/>
        </w:rPr>
        <w:t>(</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9), or los</w:t>
      </w:r>
      <w:r w:rsidR="00A80499"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to follow-up before endoscopic resection or surgery (</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sz w:val="24"/>
          <w:szCs w:val="24"/>
        </w:rPr>
        <w:t>23)</w:t>
      </w:r>
      <w:r w:rsidR="00371A9F" w:rsidRPr="009305D0">
        <w:rPr>
          <w:rFonts w:ascii="Book Antiqua" w:eastAsiaTheme="majorHAnsi" w:hAnsi="Book Antiqua" w:cs="Times New Roman"/>
          <w:kern w:val="0"/>
          <w:sz w:val="24"/>
          <w:szCs w:val="24"/>
        </w:rPr>
        <w:t xml:space="preserve">. </w:t>
      </w:r>
      <w:r w:rsidR="00371A9F" w:rsidRPr="009305D0">
        <w:rPr>
          <w:rFonts w:ascii="Book Antiqua" w:hAnsi="Book Antiqua"/>
          <w:sz w:val="24"/>
          <w:szCs w:val="24"/>
        </w:rPr>
        <w:t xml:space="preserve">Overall, 113 patients were excluded, and a </w:t>
      </w:r>
      <w:r w:rsidR="00F1416B" w:rsidRPr="009305D0">
        <w:rPr>
          <w:rFonts w:ascii="Book Antiqua" w:hAnsi="Book Antiqua"/>
          <w:sz w:val="24"/>
          <w:szCs w:val="24"/>
        </w:rPr>
        <w:t xml:space="preserve">total </w:t>
      </w:r>
      <w:r w:rsidR="00371A9F" w:rsidRPr="009305D0">
        <w:rPr>
          <w:rFonts w:ascii="Book Antiqua" w:hAnsi="Book Antiqua"/>
          <w:sz w:val="24"/>
          <w:szCs w:val="24"/>
        </w:rPr>
        <w:t>461 patients were enrolled in this study.</w:t>
      </w:r>
    </w:p>
    <w:p w:rsidR="00371A9F" w:rsidRPr="009305D0" w:rsidRDefault="00636380" w:rsidP="003068D0">
      <w:pPr>
        <w:widowControl/>
        <w:wordWrap/>
        <w:adjustRightInd w:val="0"/>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ajorHAnsi" w:hAnsi="Book Antiqua" w:cs="Times New Roman"/>
          <w:sz w:val="24"/>
          <w:szCs w:val="24"/>
        </w:rPr>
        <w:t xml:space="preserve">In cases with </w:t>
      </w:r>
      <w:r w:rsidR="00371A9F" w:rsidRPr="009305D0">
        <w:rPr>
          <w:rFonts w:ascii="Book Antiqua" w:eastAsiaTheme="majorHAnsi" w:hAnsi="Book Antiqua" w:cs="Times New Roman"/>
          <w:sz w:val="24"/>
          <w:szCs w:val="24"/>
        </w:rPr>
        <w:t xml:space="preserve">endoscopic resection or surgery, </w:t>
      </w:r>
      <w:r w:rsidRPr="009305D0">
        <w:rPr>
          <w:rFonts w:ascii="Book Antiqua" w:eastAsiaTheme="majorHAnsi" w:hAnsi="Book Antiqua" w:cs="Times New Roman"/>
          <w:sz w:val="24"/>
          <w:szCs w:val="24"/>
        </w:rPr>
        <w:t xml:space="preserve">the </w:t>
      </w:r>
      <w:r w:rsidR="00371A9F" w:rsidRPr="009305D0">
        <w:rPr>
          <w:rFonts w:ascii="Book Antiqua" w:eastAsiaTheme="majorHAnsi" w:hAnsi="Book Antiqua" w:cs="Times New Roman"/>
          <w:sz w:val="24"/>
          <w:szCs w:val="24"/>
        </w:rPr>
        <w:t>pathologic findings and clinical data of the final specimen</w:t>
      </w:r>
      <w:r w:rsidR="00F1416B" w:rsidRPr="009305D0">
        <w:rPr>
          <w:rFonts w:ascii="Book Antiqua" w:eastAsiaTheme="majorHAnsi" w:hAnsi="Book Antiqua" w:cs="Times New Roman"/>
          <w:sz w:val="24"/>
          <w:szCs w:val="24"/>
        </w:rPr>
        <w:t>s</w:t>
      </w:r>
      <w:r w:rsidR="00371A9F" w:rsidRPr="009305D0">
        <w:rPr>
          <w:rFonts w:ascii="Book Antiqua" w:eastAsiaTheme="majorHAnsi" w:hAnsi="Book Antiqua" w:cs="Times New Roman"/>
          <w:sz w:val="24"/>
          <w:szCs w:val="24"/>
        </w:rPr>
        <w:t xml:space="preserve"> were examined</w:t>
      </w:r>
      <w:r w:rsidR="00157A78" w:rsidRPr="009305D0">
        <w:rPr>
          <w:rFonts w:ascii="Book Antiqua" w:eastAsiaTheme="majorHAnsi" w:hAnsi="Book Antiqua" w:cs="Times New Roman"/>
          <w:sz w:val="24"/>
          <w:szCs w:val="24"/>
        </w:rPr>
        <w:t>;</w:t>
      </w:r>
      <w:r w:rsidR="009329FD" w:rsidRPr="009305D0">
        <w:rPr>
          <w:rFonts w:ascii="Book Antiqua" w:eastAsiaTheme="majorHAnsi" w:hAnsi="Book Antiqua" w:cs="Times New Roman"/>
          <w:sz w:val="24"/>
          <w:szCs w:val="24"/>
        </w:rPr>
        <w:t xml:space="preserve"> </w:t>
      </w:r>
      <w:r w:rsidR="001C392B" w:rsidRPr="009305D0">
        <w:rPr>
          <w:rFonts w:ascii="Book Antiqua" w:eastAsiaTheme="majorHAnsi" w:hAnsi="Book Antiqua" w:cs="Times New Roman"/>
          <w:sz w:val="24"/>
          <w:szCs w:val="24"/>
        </w:rPr>
        <w:t xml:space="preserve">in the absence of </w:t>
      </w:r>
      <w:r w:rsidR="00371A9F" w:rsidRPr="009305D0">
        <w:rPr>
          <w:rFonts w:ascii="Book Antiqua" w:eastAsiaTheme="majorHAnsi" w:hAnsi="Book Antiqua" w:cs="Times New Roman"/>
          <w:sz w:val="24"/>
          <w:szCs w:val="24"/>
        </w:rPr>
        <w:t xml:space="preserve">endoscopic resection or surgery, the most recent endoscopic follow-up biopsy </w:t>
      </w:r>
      <w:r w:rsidR="00750338" w:rsidRPr="009305D0">
        <w:rPr>
          <w:rFonts w:ascii="Book Antiqua" w:eastAsiaTheme="majorHAnsi" w:hAnsi="Book Antiqua" w:cs="Times New Roman"/>
          <w:sz w:val="24"/>
          <w:szCs w:val="24"/>
        </w:rPr>
        <w:t xml:space="preserve">finding </w:t>
      </w:r>
      <w:r w:rsidR="00371A9F" w:rsidRPr="009305D0">
        <w:rPr>
          <w:rFonts w:ascii="Book Antiqua" w:eastAsiaTheme="majorHAnsi" w:hAnsi="Book Antiqua" w:cs="Times New Roman"/>
          <w:sz w:val="24"/>
          <w:szCs w:val="24"/>
        </w:rPr>
        <w:t xml:space="preserve">was considered as the final diagnosis. </w:t>
      </w:r>
      <w:r w:rsidR="00371A9F" w:rsidRPr="009305D0">
        <w:rPr>
          <w:rFonts w:ascii="Book Antiqua" w:eastAsiaTheme="majorHAnsi" w:hAnsi="Book Antiqua" w:cs="Times New Roman"/>
          <w:kern w:val="0"/>
          <w:sz w:val="24"/>
          <w:szCs w:val="24"/>
        </w:rPr>
        <w:t xml:space="preserve">The 461 pathologic final diagnoses were obtained through </w:t>
      </w:r>
      <w:r w:rsidR="00371A9F" w:rsidRPr="009305D0">
        <w:rPr>
          <w:rFonts w:ascii="Book Antiqua" w:eastAsiaTheme="majorHAnsi" w:hAnsi="Book Antiqua" w:cs="Times New Roman"/>
          <w:kern w:val="0"/>
          <w:sz w:val="24"/>
          <w:szCs w:val="24"/>
        </w:rPr>
        <w:lastRenderedPageBreak/>
        <w:t>endoscopic follow-up biopsy (</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305), endoscopic resection (</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134), and surgical resection (</w:t>
      </w:r>
      <w:r w:rsidR="00FA794B" w:rsidRPr="009305D0">
        <w:rPr>
          <w:rFonts w:ascii="Book Antiqua" w:eastAsiaTheme="majorHAnsi" w:hAnsi="Book Antiqua" w:cs="Times New Roman"/>
          <w:i/>
          <w:sz w:val="24"/>
          <w:szCs w:val="24"/>
        </w:rPr>
        <w:t>n</w:t>
      </w:r>
      <w:r w:rsidR="00FA794B" w:rsidRPr="009305D0">
        <w:rPr>
          <w:rFonts w:ascii="Book Antiqua" w:eastAsia="SimSun" w:hAnsi="Book Antiqua" w:cs="Times New Roman" w:hint="eastAsia"/>
          <w:sz w:val="24"/>
          <w:szCs w:val="24"/>
          <w:lang w:eastAsia="zh-CN"/>
        </w:rPr>
        <w:t xml:space="preserve"> </w:t>
      </w:r>
      <w:r w:rsidR="00FA794B" w:rsidRPr="009305D0">
        <w:rPr>
          <w:rFonts w:ascii="Book Antiqua" w:eastAsiaTheme="majorHAnsi" w:hAnsi="Book Antiqua" w:cs="Times New Roman"/>
          <w:sz w:val="24"/>
          <w:szCs w:val="24"/>
        </w:rPr>
        <w:t>=</w:t>
      </w:r>
      <w:r w:rsidR="00FA794B" w:rsidRPr="009305D0">
        <w:rPr>
          <w:rFonts w:ascii="Book Antiqua" w:eastAsia="SimSun" w:hAnsi="Book Antiqua" w:cs="Times New Roman" w:hint="eastAsia"/>
          <w:sz w:val="24"/>
          <w:szCs w:val="24"/>
          <w:lang w:eastAsia="zh-CN"/>
        </w:rPr>
        <w:t xml:space="preserve"> </w:t>
      </w:r>
      <w:r w:rsidR="00371A9F" w:rsidRPr="009305D0">
        <w:rPr>
          <w:rFonts w:ascii="Book Antiqua" w:eastAsiaTheme="majorHAnsi" w:hAnsi="Book Antiqua" w:cs="Times New Roman"/>
          <w:kern w:val="0"/>
          <w:sz w:val="24"/>
          <w:szCs w:val="24"/>
        </w:rPr>
        <w:t xml:space="preserve">22). </w:t>
      </w:r>
    </w:p>
    <w:p w:rsidR="00A35971" w:rsidRPr="009305D0" w:rsidRDefault="00371A9F" w:rsidP="003068D0">
      <w:pPr>
        <w:widowControl/>
        <w:wordWrap/>
        <w:snapToGrid w:val="0"/>
        <w:spacing w:line="360" w:lineRule="auto"/>
        <w:ind w:firstLine="120"/>
        <w:rPr>
          <w:rFonts w:ascii="Book Antiqua" w:eastAsiaTheme="minorHAnsi" w:hAnsi="Book Antiqua" w:cs="Times New Roman"/>
          <w:kern w:val="0"/>
          <w:sz w:val="24"/>
          <w:szCs w:val="24"/>
        </w:rPr>
      </w:pPr>
      <w:r w:rsidRPr="009305D0">
        <w:rPr>
          <w:rFonts w:ascii="Book Antiqua" w:eastAsiaTheme="minorHAnsi" w:hAnsi="Book Antiqua" w:cs="Times New Roman"/>
          <w:kern w:val="0"/>
          <w:sz w:val="24"/>
          <w:szCs w:val="24"/>
        </w:rPr>
        <w:t xml:space="preserve">We assessed </w:t>
      </w:r>
      <w:r w:rsidR="00F1416B" w:rsidRPr="009305D0">
        <w:rPr>
          <w:rFonts w:ascii="Book Antiqua" w:eastAsiaTheme="minorHAnsi" w:hAnsi="Book Antiqua" w:cs="Times New Roman"/>
          <w:kern w:val="0"/>
          <w:sz w:val="24"/>
          <w:szCs w:val="24"/>
        </w:rPr>
        <w:t xml:space="preserve">the </w:t>
      </w:r>
      <w:r w:rsidRPr="009305D0">
        <w:rPr>
          <w:rFonts w:ascii="Book Antiqua" w:eastAsiaTheme="minorHAnsi" w:hAnsi="Book Antiqua" w:cs="Times New Roman"/>
          <w:kern w:val="0"/>
          <w:sz w:val="24"/>
          <w:szCs w:val="24"/>
        </w:rPr>
        <w:t xml:space="preserve">possible risk factors </w:t>
      </w:r>
      <w:r w:rsidR="00F1416B" w:rsidRPr="009305D0">
        <w:rPr>
          <w:rFonts w:ascii="Book Antiqua" w:eastAsiaTheme="minorHAnsi" w:hAnsi="Book Antiqua" w:cs="Times New Roman"/>
          <w:kern w:val="0"/>
          <w:sz w:val="24"/>
          <w:szCs w:val="24"/>
        </w:rPr>
        <w:t xml:space="preserve">for </w:t>
      </w:r>
      <w:r w:rsidRPr="009305D0">
        <w:rPr>
          <w:rFonts w:ascii="Book Antiqua" w:eastAsiaTheme="minorHAnsi" w:hAnsi="Book Antiqua" w:cs="Times New Roman"/>
          <w:kern w:val="0"/>
          <w:sz w:val="24"/>
          <w:szCs w:val="24"/>
        </w:rPr>
        <w:t>diagnostic delay</w:t>
      </w:r>
      <w:r w:rsidR="00F1416B" w:rsidRPr="009305D0">
        <w:rPr>
          <w:rFonts w:ascii="Book Antiqua" w:eastAsiaTheme="minorHAnsi" w:hAnsi="Book Antiqua" w:cs="Times New Roman"/>
          <w:kern w:val="0"/>
          <w:sz w:val="24"/>
          <w:szCs w:val="24"/>
        </w:rPr>
        <w:t>s</w:t>
      </w:r>
      <w:r w:rsidR="00157A78"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and the potential effects of </w:t>
      </w:r>
      <w:r w:rsidR="00F1416B" w:rsidRPr="009305D0">
        <w:rPr>
          <w:rFonts w:ascii="Book Antiqua" w:eastAsiaTheme="minorHAnsi" w:hAnsi="Book Antiqua" w:cs="Times New Roman"/>
          <w:kern w:val="0"/>
          <w:sz w:val="24"/>
          <w:szCs w:val="24"/>
        </w:rPr>
        <w:t xml:space="preserve">such </w:t>
      </w:r>
      <w:r w:rsidRPr="009305D0">
        <w:rPr>
          <w:rFonts w:ascii="Book Antiqua" w:eastAsiaTheme="minorHAnsi" w:hAnsi="Book Antiqua" w:cs="Times New Roman"/>
          <w:kern w:val="0"/>
          <w:sz w:val="24"/>
          <w:szCs w:val="24"/>
        </w:rPr>
        <w:t>delay</w:t>
      </w:r>
      <w:r w:rsidR="00F1416B"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on gastric carcinoma</w:t>
      </w:r>
      <w:r w:rsidR="00157A78" w:rsidRPr="009305D0">
        <w:rPr>
          <w:rFonts w:ascii="Book Antiqua" w:eastAsiaTheme="minorHAnsi" w:hAnsi="Book Antiqua" w:cs="Times New Roman"/>
          <w:kern w:val="0"/>
          <w:sz w:val="24"/>
          <w:szCs w:val="24"/>
        </w:rPr>
        <w:t xml:space="preserve"> risk</w:t>
      </w:r>
      <w:r w:rsidRPr="009305D0">
        <w:rPr>
          <w:rFonts w:ascii="Book Antiqua" w:eastAsiaTheme="minorHAnsi" w:hAnsi="Book Antiqua" w:cs="Times New Roman"/>
          <w:kern w:val="0"/>
          <w:sz w:val="24"/>
          <w:szCs w:val="24"/>
        </w:rPr>
        <w:t>. The time interval from the onset of the first biopsy to the establishment of cancer diagnosis was</w:t>
      </w:r>
      <w:r w:rsidR="00067B87" w:rsidRPr="009305D0">
        <w:rPr>
          <w:rFonts w:ascii="Book Antiqua" w:eastAsiaTheme="minorHAnsi" w:hAnsi="Book Antiqua" w:cs="Times New Roman"/>
          <w:kern w:val="0"/>
          <w:sz w:val="24"/>
          <w:szCs w:val="24"/>
        </w:rPr>
        <w:t xml:space="preserve"> also</w:t>
      </w:r>
      <w:r w:rsidRPr="009305D0">
        <w:rPr>
          <w:rFonts w:ascii="Book Antiqua" w:eastAsiaTheme="minorHAnsi" w:hAnsi="Book Antiqua" w:cs="Times New Roman"/>
          <w:kern w:val="0"/>
          <w:sz w:val="24"/>
          <w:szCs w:val="24"/>
        </w:rPr>
        <w:t xml:space="preserve"> measured. Due to highly variable time intervals to cancer diagnosis, </w:t>
      </w:r>
      <w:r w:rsidR="00557CA2" w:rsidRPr="009305D0">
        <w:rPr>
          <w:rFonts w:ascii="Book Antiqua" w:hAnsi="Book Antiqua" w:cs="Times New Roman"/>
          <w:sz w:val="24"/>
          <w:szCs w:val="24"/>
        </w:rPr>
        <w:t xml:space="preserve">we dichotomized </w:t>
      </w:r>
      <w:r w:rsidR="00F1416B" w:rsidRPr="009305D0">
        <w:rPr>
          <w:rFonts w:ascii="Book Antiqua" w:hAnsi="Book Antiqua" w:cs="Times New Roman"/>
          <w:sz w:val="24"/>
          <w:szCs w:val="24"/>
        </w:rPr>
        <w:t xml:space="preserve">the </w:t>
      </w:r>
      <w:r w:rsidR="00557CA2" w:rsidRPr="009305D0">
        <w:rPr>
          <w:rFonts w:ascii="Book Antiqua" w:hAnsi="Book Antiqua" w:cs="Times New Roman"/>
          <w:sz w:val="24"/>
          <w:szCs w:val="24"/>
        </w:rPr>
        <w:t xml:space="preserve">early </w:t>
      </w:r>
      <w:r w:rsidR="00092679" w:rsidRPr="009305D0">
        <w:rPr>
          <w:rFonts w:ascii="Book Antiqua" w:hAnsi="Book Antiqua" w:cs="Times New Roman"/>
          <w:sz w:val="24"/>
          <w:szCs w:val="24"/>
        </w:rPr>
        <w:t>versus</w:t>
      </w:r>
      <w:r w:rsidR="00557CA2" w:rsidRPr="009305D0">
        <w:rPr>
          <w:rFonts w:ascii="Book Antiqua" w:hAnsi="Book Antiqua" w:cs="Times New Roman"/>
          <w:sz w:val="24"/>
          <w:szCs w:val="24"/>
        </w:rPr>
        <w:t xml:space="preserve"> late diagnostic groups according to interval times </w:t>
      </w:r>
      <w:r w:rsidR="00557CA2" w:rsidRPr="009305D0">
        <w:rPr>
          <w:rFonts w:ascii="Book Antiqua" w:eastAsiaTheme="minorHAnsi" w:hAnsi="Book Antiqua" w:cs="Times New Roman"/>
          <w:kern w:val="0"/>
          <w:sz w:val="24"/>
          <w:szCs w:val="24"/>
        </w:rPr>
        <w:t>(&gt;</w:t>
      </w:r>
      <w:r w:rsidR="00FA794B" w:rsidRPr="009305D0">
        <w:rPr>
          <w:rFonts w:ascii="Book Antiqua" w:eastAsia="SimSun" w:hAnsi="Book Antiqua" w:cs="Times New Roman" w:hint="eastAsia"/>
          <w:kern w:val="0"/>
          <w:sz w:val="24"/>
          <w:szCs w:val="24"/>
          <w:lang w:eastAsia="zh-CN"/>
        </w:rPr>
        <w:t xml:space="preserve"> </w:t>
      </w:r>
      <w:r w:rsidR="00FA794B" w:rsidRPr="009305D0">
        <w:rPr>
          <w:rFonts w:ascii="Book Antiqua" w:hAnsi="Book Antiqua" w:cs="Times New Roman"/>
          <w:sz w:val="24"/>
          <w:szCs w:val="24"/>
        </w:rPr>
        <w:t xml:space="preserve">2 </w:t>
      </w:r>
      <w:proofErr w:type="spellStart"/>
      <w:r w:rsidR="00FA794B" w:rsidRPr="009305D0">
        <w:rPr>
          <w:rFonts w:ascii="Book Antiqua" w:hAnsi="Book Antiqua" w:cs="Times New Roman"/>
          <w:sz w:val="24"/>
          <w:szCs w:val="24"/>
        </w:rPr>
        <w:t>wk</w:t>
      </w:r>
      <w:proofErr w:type="spellEnd"/>
      <w:r w:rsidR="00557CA2" w:rsidRPr="009305D0">
        <w:rPr>
          <w:rFonts w:ascii="Book Antiqua" w:hAnsi="Book Antiqua" w:cs="Times New Roman"/>
          <w:sz w:val="24"/>
          <w:szCs w:val="24"/>
        </w:rPr>
        <w:t>, &gt;</w:t>
      </w:r>
      <w:r w:rsidR="00FA794B" w:rsidRPr="009305D0">
        <w:rPr>
          <w:rFonts w:ascii="Book Antiqua" w:eastAsia="SimSun"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2 </w:t>
      </w:r>
      <w:proofErr w:type="spellStart"/>
      <w:r w:rsidR="00557CA2" w:rsidRPr="009305D0">
        <w:rPr>
          <w:rFonts w:ascii="Book Antiqua" w:hAnsi="Book Antiqua" w:cs="Times New Roman"/>
          <w:sz w:val="24"/>
          <w:szCs w:val="24"/>
        </w:rPr>
        <w:t>mos</w:t>
      </w:r>
      <w:proofErr w:type="spellEnd"/>
      <w:r w:rsidR="00557CA2" w:rsidRPr="009305D0">
        <w:rPr>
          <w:rFonts w:ascii="Book Antiqua" w:hAnsi="Book Antiqua" w:cs="Times New Roman"/>
          <w:sz w:val="24"/>
          <w:szCs w:val="24"/>
        </w:rPr>
        <w:t>, &gt;</w:t>
      </w:r>
      <w:r w:rsidR="00FA794B" w:rsidRPr="009305D0">
        <w:rPr>
          <w:rFonts w:ascii="Book Antiqua" w:eastAsia="SimSun"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6 </w:t>
      </w:r>
      <w:proofErr w:type="spellStart"/>
      <w:r w:rsidR="00557CA2" w:rsidRPr="009305D0">
        <w:rPr>
          <w:rFonts w:ascii="Book Antiqua" w:hAnsi="Book Antiqua" w:cs="Times New Roman"/>
          <w:sz w:val="24"/>
          <w:szCs w:val="24"/>
        </w:rPr>
        <w:t>mo</w:t>
      </w:r>
      <w:proofErr w:type="spellEnd"/>
      <w:r w:rsidR="00557CA2" w:rsidRPr="009305D0">
        <w:rPr>
          <w:rFonts w:ascii="Book Antiqua" w:hAnsi="Book Antiqua" w:cs="Times New Roman"/>
          <w:sz w:val="24"/>
          <w:szCs w:val="24"/>
        </w:rPr>
        <w:t>, &gt;</w:t>
      </w:r>
      <w:r w:rsidR="00FA794B" w:rsidRPr="009305D0">
        <w:rPr>
          <w:rFonts w:ascii="Book Antiqua" w:eastAsia="SimSun" w:hAnsi="Book Antiqua" w:cs="Times New Roman" w:hint="eastAsia"/>
          <w:sz w:val="24"/>
          <w:szCs w:val="24"/>
          <w:lang w:eastAsia="zh-CN"/>
        </w:rPr>
        <w:t xml:space="preserve"> </w:t>
      </w:r>
      <w:r w:rsidR="00557CA2" w:rsidRPr="009305D0">
        <w:rPr>
          <w:rFonts w:ascii="Book Antiqua" w:hAnsi="Book Antiqua" w:cs="Times New Roman"/>
          <w:sz w:val="24"/>
          <w:szCs w:val="24"/>
        </w:rPr>
        <w:t xml:space="preserve">1 year). </w:t>
      </w:r>
      <w:r w:rsidR="00920070" w:rsidRPr="009305D0">
        <w:rPr>
          <w:rFonts w:ascii="Book Antiqua" w:hAnsi="Book Antiqua" w:cs="Times New Roman"/>
          <w:sz w:val="24"/>
          <w:szCs w:val="24"/>
        </w:rPr>
        <w:t xml:space="preserve">This study was approved by </w:t>
      </w:r>
      <w:r w:rsidR="00031A73" w:rsidRPr="009305D0">
        <w:rPr>
          <w:rFonts w:ascii="Book Antiqua" w:hAnsi="Book Antiqua" w:cs="Times New Roman"/>
          <w:sz w:val="24"/>
          <w:szCs w:val="24"/>
        </w:rPr>
        <w:t xml:space="preserve">the </w:t>
      </w:r>
      <w:r w:rsidR="00920070" w:rsidRPr="009305D0">
        <w:rPr>
          <w:rFonts w:ascii="Book Antiqua" w:hAnsi="Book Antiqua" w:cs="Times New Roman"/>
          <w:sz w:val="24"/>
          <w:szCs w:val="24"/>
        </w:rPr>
        <w:t xml:space="preserve">institutional review board </w:t>
      </w:r>
      <w:r w:rsidR="00031A73" w:rsidRPr="009305D0">
        <w:rPr>
          <w:rFonts w:ascii="Book Antiqua" w:hAnsi="Book Antiqua" w:cs="Times New Roman"/>
          <w:sz w:val="24"/>
          <w:szCs w:val="24"/>
        </w:rPr>
        <w:t xml:space="preserve">of </w:t>
      </w:r>
      <w:proofErr w:type="spellStart"/>
      <w:r w:rsidR="00031A73" w:rsidRPr="009305D0">
        <w:rPr>
          <w:rFonts w:ascii="Book Antiqua" w:hAnsi="Book Antiqua" w:cs="Times New Roman"/>
          <w:sz w:val="24"/>
          <w:szCs w:val="24"/>
        </w:rPr>
        <w:t>Hallym</w:t>
      </w:r>
      <w:proofErr w:type="spellEnd"/>
      <w:r w:rsidR="00031A73" w:rsidRPr="009305D0">
        <w:rPr>
          <w:rFonts w:ascii="Book Antiqua" w:hAnsi="Book Antiqua" w:cs="Times New Roman"/>
          <w:sz w:val="24"/>
          <w:szCs w:val="24"/>
        </w:rPr>
        <w:t xml:space="preserve"> University Sacred Heart Hospital </w:t>
      </w:r>
      <w:r w:rsidR="00920070" w:rsidRPr="009305D0">
        <w:rPr>
          <w:rFonts w:ascii="Book Antiqua" w:hAnsi="Book Antiqua" w:cs="Times New Roman"/>
          <w:sz w:val="24"/>
          <w:szCs w:val="24"/>
        </w:rPr>
        <w:t xml:space="preserve">(IRB No. HALLYM 2018-01-003-001). The study was performed in accordance with the recommendations of the Declaration of Helsinki. As this was a retrospective study, </w:t>
      </w:r>
      <w:r w:rsidR="001B2BF7" w:rsidRPr="009305D0">
        <w:rPr>
          <w:rFonts w:ascii="Book Antiqua" w:hAnsi="Book Antiqua" w:cs="Times New Roman"/>
          <w:sz w:val="24"/>
          <w:szCs w:val="24"/>
        </w:rPr>
        <w:t xml:space="preserve">the need for </w:t>
      </w:r>
      <w:r w:rsidR="00920070" w:rsidRPr="009305D0">
        <w:rPr>
          <w:rFonts w:ascii="Book Antiqua" w:hAnsi="Book Antiqua" w:cs="Times New Roman"/>
          <w:sz w:val="24"/>
          <w:szCs w:val="24"/>
        </w:rPr>
        <w:t xml:space="preserve">informed consent was </w:t>
      </w:r>
      <w:r w:rsidR="001B2BF7" w:rsidRPr="009305D0">
        <w:rPr>
          <w:rFonts w:ascii="Book Antiqua" w:hAnsi="Book Antiqua" w:cs="Times New Roman"/>
          <w:sz w:val="24"/>
          <w:szCs w:val="24"/>
        </w:rPr>
        <w:t>waived</w:t>
      </w:r>
      <w:r w:rsidR="00920070" w:rsidRPr="009305D0">
        <w:rPr>
          <w:rFonts w:ascii="Book Antiqua" w:hAnsi="Book Antiqua" w:cs="Times New Roman"/>
          <w:sz w:val="24"/>
          <w:szCs w:val="24"/>
        </w:rPr>
        <w:t>.</w:t>
      </w:r>
    </w:p>
    <w:p w:rsidR="00371A9F" w:rsidRPr="009305D0" w:rsidRDefault="00371A9F" w:rsidP="003068D0">
      <w:pPr>
        <w:widowControl/>
        <w:wordWrap/>
        <w:snapToGrid w:val="0"/>
        <w:spacing w:line="360" w:lineRule="auto"/>
        <w:rPr>
          <w:rFonts w:ascii="Book Antiqua" w:hAnsi="Book Antiqua" w:cs="Times New Roman"/>
          <w:b/>
          <w:sz w:val="24"/>
          <w:szCs w:val="24"/>
        </w:rPr>
      </w:pPr>
    </w:p>
    <w:p w:rsidR="00371A9F" w:rsidRPr="009305D0" w:rsidRDefault="00FA794B" w:rsidP="003068D0">
      <w:pPr>
        <w:widowControl/>
        <w:wordWrap/>
        <w:snapToGrid w:val="0"/>
        <w:spacing w:line="360" w:lineRule="auto"/>
        <w:rPr>
          <w:rFonts w:ascii="Book Antiqua" w:eastAsia="SimSun" w:hAnsi="Book Antiqua" w:cs="Times New Roman"/>
          <w:b/>
          <w:i/>
          <w:sz w:val="24"/>
          <w:szCs w:val="24"/>
          <w:lang w:eastAsia="zh-CN"/>
        </w:rPr>
      </w:pPr>
      <w:r w:rsidRPr="009305D0">
        <w:rPr>
          <w:rFonts w:ascii="Book Antiqua" w:hAnsi="Book Antiqua" w:cs="Times New Roman"/>
          <w:b/>
          <w:i/>
          <w:sz w:val="24"/>
          <w:szCs w:val="24"/>
        </w:rPr>
        <w:t>Endoscopic evaluations</w:t>
      </w:r>
    </w:p>
    <w:p w:rsidR="00371A9F" w:rsidRPr="009305D0" w:rsidRDefault="00371A9F" w:rsidP="003068D0">
      <w:pPr>
        <w:widowControl/>
        <w:wordWrap/>
        <w:snapToGrid w:val="0"/>
        <w:spacing w:line="360" w:lineRule="auto"/>
        <w:rPr>
          <w:rFonts w:ascii="Book Antiqua" w:eastAsia="SimSun" w:hAnsi="Book Antiqua" w:cs="Times New Roman"/>
          <w:kern w:val="0"/>
          <w:sz w:val="24"/>
          <w:szCs w:val="24"/>
          <w:lang w:eastAsia="zh-CN"/>
        </w:rPr>
      </w:pPr>
      <w:r w:rsidRPr="009305D0">
        <w:rPr>
          <w:rFonts w:ascii="Book Antiqua" w:hAnsi="Book Antiqua" w:cs="Times New Roman"/>
          <w:sz w:val="24"/>
          <w:szCs w:val="24"/>
        </w:rPr>
        <w:t xml:space="preserve">The first endoscopic photographs before the initial biopsy were collected </w:t>
      </w:r>
      <w:r w:rsidR="00157A78" w:rsidRPr="009305D0">
        <w:rPr>
          <w:rFonts w:ascii="Book Antiqua" w:hAnsi="Book Antiqua" w:cs="Times New Roman"/>
          <w:sz w:val="24"/>
          <w:szCs w:val="24"/>
        </w:rPr>
        <w:t>by</w:t>
      </w:r>
      <w:r w:rsidRPr="009305D0">
        <w:rPr>
          <w:rFonts w:ascii="Book Antiqua" w:hAnsi="Book Antiqua" w:cs="Times New Roman"/>
          <w:sz w:val="24"/>
          <w:szCs w:val="24"/>
        </w:rPr>
        <w:t xml:space="preserve"> five endoscopy specialists (JW, DM, SE, KH, BY). The location of the lesion</w:t>
      </w:r>
      <w:r w:rsidR="000F0FED" w:rsidRPr="009305D0">
        <w:rPr>
          <w:rFonts w:ascii="Book Antiqua" w:eastAsiaTheme="minorHAnsi" w:hAnsi="Book Antiqua" w:cs="Times New Roman"/>
          <w:kern w:val="0"/>
          <w:sz w:val="24"/>
          <w:szCs w:val="24"/>
          <w:vertAlign w:val="superscript"/>
        </w:rPr>
        <w:t>[</w:t>
      </w:r>
      <w:r w:rsidR="0085474E" w:rsidRPr="009305D0">
        <w:rPr>
          <w:rFonts w:ascii="Book Antiqua" w:eastAsiaTheme="minorHAnsi" w:hAnsi="Book Antiqua" w:cs="Times New Roman"/>
          <w:kern w:val="0"/>
          <w:sz w:val="24"/>
          <w:szCs w:val="24"/>
          <w:vertAlign w:val="superscript"/>
        </w:rPr>
        <w:t>16</w:t>
      </w:r>
      <w:r w:rsidR="000F0FED" w:rsidRPr="009305D0">
        <w:rPr>
          <w:rFonts w:ascii="Book Antiqua" w:eastAsiaTheme="minorHAnsi" w:hAnsi="Book Antiqua" w:cs="Times New Roman"/>
          <w:kern w:val="0"/>
          <w:sz w:val="24"/>
          <w:szCs w:val="24"/>
          <w:vertAlign w:val="superscript"/>
        </w:rPr>
        <w:t>]</w:t>
      </w:r>
      <w:r w:rsidR="00E73B96" w:rsidRPr="009305D0">
        <w:rPr>
          <w:rFonts w:ascii="Book Antiqua" w:eastAsiaTheme="minorHAnsi" w:hAnsi="Book Antiqua" w:cs="Times New Roman"/>
          <w:kern w:val="0"/>
          <w:sz w:val="24"/>
          <w:szCs w:val="24"/>
        </w:rPr>
        <w:t>,</w:t>
      </w:r>
      <w:r w:rsidRPr="009305D0">
        <w:rPr>
          <w:rFonts w:ascii="Book Antiqua" w:hAnsi="Book Antiqua" w:cs="Times New Roman"/>
          <w:sz w:val="24"/>
          <w:szCs w:val="24"/>
        </w:rPr>
        <w:t xml:space="preserve"> endoscopic size (mm), gross type</w:t>
      </w:r>
      <w:r w:rsidR="00E73B96" w:rsidRPr="009305D0">
        <w:rPr>
          <w:rFonts w:ascii="Book Antiqua" w:hAnsi="Book Antiqua" w:cs="Times New Roman"/>
          <w:sz w:val="24"/>
          <w:szCs w:val="24"/>
          <w:vertAlign w:val="superscript"/>
        </w:rPr>
        <w:t>[</w:t>
      </w:r>
      <w:r w:rsidR="0085474E" w:rsidRPr="009305D0">
        <w:rPr>
          <w:rFonts w:ascii="Book Antiqua" w:eastAsiaTheme="minorHAnsi" w:hAnsi="Book Antiqua" w:cs="Times New Roman"/>
          <w:kern w:val="0"/>
          <w:sz w:val="24"/>
          <w:szCs w:val="24"/>
          <w:vertAlign w:val="superscript"/>
        </w:rPr>
        <w:t>17</w:t>
      </w:r>
      <w:r w:rsidR="00E73B96" w:rsidRPr="009305D0">
        <w:rPr>
          <w:rFonts w:ascii="Book Antiqua" w:eastAsiaTheme="minorHAnsi" w:hAnsi="Book Antiqua" w:cs="Times New Roman"/>
          <w:kern w:val="0"/>
          <w:sz w:val="24"/>
          <w:szCs w:val="24"/>
          <w:vertAlign w:val="superscript"/>
        </w:rPr>
        <w:t>]</w:t>
      </w:r>
      <w:r w:rsidR="00E73B96" w:rsidRPr="009305D0">
        <w:rPr>
          <w:rFonts w:ascii="Book Antiqua" w:eastAsiaTheme="minorHAnsi" w:hAnsi="Book Antiqua" w:cs="Times New Roman"/>
          <w:kern w:val="0"/>
          <w:sz w:val="24"/>
          <w:szCs w:val="24"/>
        </w:rPr>
        <w:t>,</w:t>
      </w:r>
      <w:r w:rsidR="00F1416B" w:rsidRPr="009305D0">
        <w:rPr>
          <w:rFonts w:ascii="Book Antiqua" w:eastAsiaTheme="minorHAnsi" w:hAnsi="Book Antiqua" w:cs="Times New Roman"/>
          <w:kern w:val="0"/>
          <w:sz w:val="24"/>
          <w:szCs w:val="24"/>
        </w:rPr>
        <w:t xml:space="preserve"> and </w:t>
      </w:r>
      <w:r w:rsidRPr="009305D0">
        <w:rPr>
          <w:rFonts w:ascii="Book Antiqua" w:hAnsi="Book Antiqua" w:cs="Times New Roman"/>
          <w:sz w:val="24"/>
          <w:szCs w:val="24"/>
        </w:rPr>
        <w:t>presence of ulcerations, multiple lesions, color change, s</w:t>
      </w:r>
      <w:r w:rsidRPr="009305D0">
        <w:rPr>
          <w:rFonts w:ascii="Book Antiqua" w:eastAsiaTheme="minorHAnsi" w:hAnsi="Book Antiqua" w:cs="Times New Roman"/>
          <w:kern w:val="0"/>
          <w:sz w:val="24"/>
          <w:szCs w:val="24"/>
        </w:rPr>
        <w:t>pontaneous bleeding</w:t>
      </w:r>
      <w:r w:rsidR="00F1416B" w:rsidRPr="009305D0">
        <w:rPr>
          <w:rFonts w:ascii="Book Antiqua" w:eastAsiaTheme="minorHAnsi" w:hAnsi="Book Antiqua" w:cs="Times New Roman"/>
          <w:kern w:val="0"/>
          <w:sz w:val="24"/>
          <w:szCs w:val="24"/>
        </w:rPr>
        <w:t xml:space="preserve"> </w:t>
      </w:r>
      <w:r w:rsidRPr="009305D0">
        <w:rPr>
          <w:rFonts w:ascii="Book Antiqua" w:hAnsi="Book Antiqua" w:cs="Times New Roman"/>
          <w:sz w:val="24"/>
          <w:szCs w:val="24"/>
        </w:rPr>
        <w:t xml:space="preserve">and converging fold were determined by experienced endoscopic specialists (HS and JS) who </w:t>
      </w:r>
      <w:r w:rsidR="00427804" w:rsidRPr="009305D0">
        <w:rPr>
          <w:rFonts w:ascii="Book Antiqua" w:hAnsi="Book Antiqua" w:cs="Times New Roman"/>
          <w:sz w:val="24"/>
          <w:szCs w:val="24"/>
        </w:rPr>
        <w:t xml:space="preserve">performed a blinded review with </w:t>
      </w:r>
      <w:r w:rsidRPr="009305D0">
        <w:rPr>
          <w:rFonts w:ascii="Book Antiqua" w:hAnsi="Book Antiqua" w:cs="Times New Roman"/>
          <w:sz w:val="24"/>
          <w:szCs w:val="24"/>
        </w:rPr>
        <w:t xml:space="preserve">no knowledge of the pathologic findings. </w:t>
      </w:r>
      <w:r w:rsidR="00E00EED" w:rsidRPr="009305D0">
        <w:rPr>
          <w:rFonts w:ascii="Book Antiqua" w:hAnsi="Book Antiqua" w:cs="Times New Roman"/>
          <w:sz w:val="24"/>
          <w:szCs w:val="24"/>
        </w:rPr>
        <w:t xml:space="preserve">In the case of </w:t>
      </w:r>
      <w:r w:rsidRPr="009305D0">
        <w:rPr>
          <w:rFonts w:ascii="Book Antiqua" w:hAnsi="Book Antiqua" w:cs="Times New Roman"/>
          <w:sz w:val="24"/>
          <w:szCs w:val="24"/>
        </w:rPr>
        <w:t xml:space="preserve">disagreement between </w:t>
      </w:r>
      <w:r w:rsidR="00F1416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specialists, </w:t>
      </w:r>
      <w:r w:rsidR="00F1416B" w:rsidRPr="009305D0">
        <w:rPr>
          <w:rFonts w:ascii="Book Antiqua" w:hAnsi="Book Antiqua" w:cs="Times New Roman"/>
          <w:sz w:val="24"/>
          <w:szCs w:val="24"/>
        </w:rPr>
        <w:t xml:space="preserve">a </w:t>
      </w:r>
      <w:r w:rsidR="00272FE2" w:rsidRPr="009305D0">
        <w:rPr>
          <w:rFonts w:ascii="Book Antiqua" w:hAnsi="Book Antiqua" w:cs="Times New Roman"/>
          <w:sz w:val="24"/>
          <w:szCs w:val="24"/>
        </w:rPr>
        <w:t xml:space="preserve">consensus </w:t>
      </w:r>
      <w:r w:rsidRPr="009305D0">
        <w:rPr>
          <w:rFonts w:ascii="Book Antiqua" w:hAnsi="Book Antiqua" w:cs="Times New Roman"/>
          <w:sz w:val="24"/>
          <w:szCs w:val="24"/>
        </w:rPr>
        <w:t xml:space="preserve">was determined through discussion. </w:t>
      </w:r>
      <w:r w:rsidRPr="009305D0">
        <w:rPr>
          <w:rFonts w:ascii="Book Antiqua" w:eastAsiaTheme="minorHAnsi" w:hAnsi="Book Antiqua" w:cs="Times New Roman"/>
          <w:kern w:val="0"/>
          <w:sz w:val="24"/>
          <w:szCs w:val="24"/>
        </w:rPr>
        <w:t>The endoscopic size (</w:t>
      </w:r>
      <w:r w:rsidR="00F1416B" w:rsidRPr="009305D0">
        <w:rPr>
          <w:rFonts w:ascii="Book Antiqua" w:eastAsiaTheme="minorHAnsi" w:hAnsi="Book Antiqua" w:cs="Times New Roman"/>
          <w:kern w:val="0"/>
          <w:sz w:val="24"/>
          <w:szCs w:val="24"/>
        </w:rPr>
        <w:t xml:space="preserve">longest </w:t>
      </w:r>
      <w:r w:rsidRPr="009305D0">
        <w:rPr>
          <w:rFonts w:ascii="Book Antiqua" w:eastAsiaTheme="minorHAnsi" w:hAnsi="Book Antiqua" w:cs="Times New Roman"/>
          <w:kern w:val="0"/>
          <w:sz w:val="24"/>
          <w:szCs w:val="24"/>
        </w:rPr>
        <w:t xml:space="preserve">diameter) of the lesion was measured </w:t>
      </w:r>
      <w:r w:rsidR="009B3008" w:rsidRPr="009305D0">
        <w:rPr>
          <w:rFonts w:ascii="Book Antiqua" w:eastAsiaTheme="minorHAnsi" w:hAnsi="Book Antiqua" w:cs="Times New Roman"/>
          <w:kern w:val="0"/>
          <w:sz w:val="24"/>
          <w:szCs w:val="24"/>
        </w:rPr>
        <w:t xml:space="preserve">during </w:t>
      </w:r>
      <w:r w:rsidR="00937ACD" w:rsidRPr="009305D0">
        <w:rPr>
          <w:rFonts w:ascii="Book Antiqua" w:eastAsiaTheme="minorHAnsi" w:hAnsi="Book Antiqua" w:cs="Times New Roman"/>
          <w:kern w:val="0"/>
          <w:sz w:val="24"/>
          <w:szCs w:val="24"/>
        </w:rPr>
        <w:t xml:space="preserve">the </w:t>
      </w:r>
      <w:r w:rsidR="009B3008" w:rsidRPr="009305D0">
        <w:rPr>
          <w:rFonts w:ascii="Book Antiqua" w:eastAsiaTheme="minorHAnsi" w:hAnsi="Book Antiqua" w:cs="Times New Roman"/>
          <w:kern w:val="0"/>
          <w:sz w:val="24"/>
          <w:szCs w:val="24"/>
        </w:rPr>
        <w:t xml:space="preserve">procedure </w:t>
      </w:r>
      <w:r w:rsidRPr="009305D0">
        <w:rPr>
          <w:rFonts w:ascii="Book Antiqua" w:eastAsiaTheme="minorHAnsi" w:hAnsi="Book Antiqua" w:cs="Times New Roman"/>
          <w:kern w:val="0"/>
          <w:sz w:val="24"/>
          <w:szCs w:val="24"/>
        </w:rPr>
        <w:t xml:space="preserve">using open biopsy forceps (6 mm when fully opened). </w:t>
      </w:r>
      <w:r w:rsidRPr="009305D0">
        <w:rPr>
          <w:rFonts w:ascii="Book Antiqua" w:hAnsi="Book Antiqua" w:cs="Times New Roman"/>
          <w:sz w:val="24"/>
          <w:szCs w:val="24"/>
        </w:rPr>
        <w:t xml:space="preserve">Ulceration was defined as </w:t>
      </w:r>
      <w:r w:rsidR="00F1416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discontinuity of gastric mucosa with a crater </w:t>
      </w:r>
      <w:r w:rsidR="00F1416B" w:rsidRPr="009305D0">
        <w:rPr>
          <w:rFonts w:ascii="Book Antiqua" w:hAnsi="Book Antiqua" w:cs="Times New Roman"/>
          <w:sz w:val="24"/>
          <w:szCs w:val="24"/>
        </w:rPr>
        <w:t xml:space="preserve">with the longest diameter </w:t>
      </w:r>
      <w:r w:rsidRPr="009305D0">
        <w:rPr>
          <w:rFonts w:ascii="Book Antiqua" w:hAnsi="Book Antiqua" w:cs="Times New Roman"/>
          <w:sz w:val="24"/>
          <w:szCs w:val="24"/>
        </w:rPr>
        <w:t>&gt;</w:t>
      </w:r>
      <w:r w:rsidR="00FA794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5 mm. </w:t>
      </w:r>
      <w:r w:rsidRPr="009305D0">
        <w:rPr>
          <w:rFonts w:ascii="Book Antiqua" w:eastAsiaTheme="minorHAnsi" w:hAnsi="Book Antiqua" w:cs="Times New Roman"/>
          <w:kern w:val="0"/>
          <w:sz w:val="24"/>
          <w:szCs w:val="24"/>
        </w:rPr>
        <w:t>Multiple lesions were defined as the presence of</w:t>
      </w:r>
      <w:r w:rsidR="00FA794B" w:rsidRPr="009305D0">
        <w:rPr>
          <w:rFonts w:ascii="Book Antiqua" w:eastAsia="SimSun"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w:t>
      </w:r>
      <w:r w:rsidR="00FA794B" w:rsidRPr="009305D0">
        <w:rPr>
          <w:rFonts w:ascii="Book Antiqua" w:eastAsia="SimSun"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 xml:space="preserve">2 features with similar gross </w:t>
      </w:r>
      <w:r w:rsidR="002D2315" w:rsidRPr="009305D0">
        <w:rPr>
          <w:rFonts w:ascii="Book Antiqua" w:eastAsiaTheme="minorHAnsi" w:hAnsi="Book Antiqua" w:cs="Times New Roman"/>
          <w:kern w:val="0"/>
          <w:sz w:val="24"/>
          <w:szCs w:val="24"/>
        </w:rPr>
        <w:t>type</w:t>
      </w:r>
      <w:r w:rsidR="00A4253B" w:rsidRPr="009305D0">
        <w:rPr>
          <w:rFonts w:ascii="Book Antiqua" w:eastAsiaTheme="minorHAnsi" w:hAnsi="Book Antiqua" w:cs="Times New Roman"/>
          <w:kern w:val="0"/>
          <w:sz w:val="24"/>
          <w:szCs w:val="24"/>
        </w:rPr>
        <w:t>s</w:t>
      </w:r>
      <w:r w:rsidR="002D2315" w:rsidRPr="009305D0">
        <w:rPr>
          <w:rFonts w:ascii="Book Antiqua" w:eastAsiaTheme="minorHAnsi" w:hAnsi="Book Antiqua" w:cs="Times New Roman"/>
          <w:kern w:val="0"/>
          <w:sz w:val="24"/>
          <w:szCs w:val="24"/>
        </w:rPr>
        <w:t xml:space="preserve"> </w:t>
      </w:r>
      <w:r w:rsidRPr="009305D0">
        <w:rPr>
          <w:rFonts w:ascii="Book Antiqua" w:eastAsiaTheme="minorHAnsi" w:hAnsi="Book Antiqua" w:cs="Times New Roman"/>
          <w:kern w:val="0"/>
          <w:sz w:val="24"/>
          <w:szCs w:val="24"/>
        </w:rPr>
        <w:t>and color tone</w:t>
      </w:r>
      <w:r w:rsidR="00A4253B" w:rsidRPr="009305D0">
        <w:rPr>
          <w:rFonts w:ascii="Book Antiqua" w:eastAsiaTheme="minorHAnsi" w:hAnsi="Book Antiqua" w:cs="Times New Roman"/>
          <w:kern w:val="0"/>
          <w:sz w:val="24"/>
          <w:szCs w:val="24"/>
        </w:rPr>
        <w:t>s</w:t>
      </w:r>
      <w:r w:rsidRPr="009305D0">
        <w:rPr>
          <w:rFonts w:ascii="Book Antiqua" w:eastAsiaTheme="minorHAnsi" w:hAnsi="Book Antiqua" w:cs="Times New Roman"/>
          <w:kern w:val="0"/>
          <w:sz w:val="24"/>
          <w:szCs w:val="24"/>
        </w:rPr>
        <w:t xml:space="preserve"> around the same location. </w:t>
      </w:r>
      <w:r w:rsidR="003813D3" w:rsidRPr="009305D0">
        <w:rPr>
          <w:rFonts w:ascii="Book Antiqua" w:hAnsi="Book Antiqua" w:cs="Times New Roman"/>
          <w:sz w:val="24"/>
          <w:szCs w:val="24"/>
        </w:rPr>
        <w:t>L</w:t>
      </w:r>
      <w:r w:rsidRPr="009305D0">
        <w:rPr>
          <w:rFonts w:ascii="Book Antiqua" w:eastAsiaTheme="minorHAnsi" w:hAnsi="Book Antiqua" w:cs="Times New Roman"/>
          <w:kern w:val="0"/>
          <w:sz w:val="24"/>
          <w:szCs w:val="24"/>
        </w:rPr>
        <w:t xml:space="preserve">esion color was defined as </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red</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or </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whitish discoloration</w:t>
      </w:r>
      <w:r w:rsidR="003F640A" w:rsidRPr="009305D0">
        <w:rPr>
          <w:rFonts w:ascii="Book Antiqua" w:eastAsiaTheme="minorHAnsi" w:hAnsi="Book Antiqua" w:cs="Times New Roman"/>
          <w:kern w:val="0"/>
          <w:sz w:val="24"/>
          <w:szCs w:val="24"/>
        </w:rPr>
        <w:t>’</w:t>
      </w:r>
      <w:r w:rsidRPr="009305D0">
        <w:rPr>
          <w:rFonts w:ascii="Book Antiqua" w:eastAsiaTheme="minorHAnsi" w:hAnsi="Book Antiqua" w:cs="Times New Roman"/>
          <w:kern w:val="0"/>
          <w:sz w:val="24"/>
          <w:szCs w:val="24"/>
        </w:rPr>
        <w:t xml:space="preserve"> </w:t>
      </w:r>
      <w:r w:rsidR="00B66532" w:rsidRPr="009305D0">
        <w:rPr>
          <w:rFonts w:ascii="Book Antiqua" w:eastAsiaTheme="minorHAnsi" w:hAnsi="Book Antiqua" w:cs="Times New Roman"/>
          <w:kern w:val="0"/>
          <w:sz w:val="24"/>
          <w:szCs w:val="24"/>
        </w:rPr>
        <w:t xml:space="preserve">in comparison with the </w:t>
      </w:r>
      <w:r w:rsidRPr="009305D0">
        <w:rPr>
          <w:rFonts w:ascii="Book Antiqua" w:eastAsiaTheme="minorHAnsi" w:hAnsi="Book Antiqua" w:cs="Times New Roman"/>
          <w:kern w:val="0"/>
          <w:sz w:val="24"/>
          <w:szCs w:val="24"/>
        </w:rPr>
        <w:t xml:space="preserve">surrounding mucosa, and </w:t>
      </w:r>
      <w:r w:rsidRPr="009305D0">
        <w:rPr>
          <w:rFonts w:ascii="Book Antiqua" w:hAnsi="Book Antiqua" w:cs="Times New Roman"/>
          <w:sz w:val="24"/>
          <w:szCs w:val="24"/>
        </w:rPr>
        <w:t>if there was ulceration, the color of the ulcer base was excluded from the assessment. S</w:t>
      </w:r>
      <w:r w:rsidRPr="009305D0">
        <w:rPr>
          <w:rFonts w:ascii="Book Antiqua" w:eastAsiaTheme="minorHAnsi" w:hAnsi="Book Antiqua" w:cs="Times New Roman"/>
          <w:kern w:val="0"/>
          <w:sz w:val="24"/>
          <w:szCs w:val="24"/>
        </w:rPr>
        <w:t>pontaneous bleeding was defined as minor bleeding (bleeding from aeration or a weak touch) caused by friabl</w:t>
      </w:r>
      <w:r w:rsidR="0019634E" w:rsidRPr="009305D0">
        <w:rPr>
          <w:rFonts w:ascii="Book Antiqua" w:eastAsiaTheme="minorHAnsi" w:hAnsi="Book Antiqua" w:cs="Times New Roman"/>
          <w:kern w:val="0"/>
          <w:sz w:val="24"/>
          <w:szCs w:val="24"/>
        </w:rPr>
        <w:t>e mucosa</w:t>
      </w:r>
      <w:r w:rsidR="00FA794B" w:rsidRPr="009305D0">
        <w:rPr>
          <w:rFonts w:ascii="Book Antiqua" w:eastAsiaTheme="minorHAnsi" w:hAnsi="Book Antiqua" w:cs="Times New Roman"/>
          <w:kern w:val="0"/>
          <w:sz w:val="24"/>
          <w:szCs w:val="24"/>
        </w:rPr>
        <w:t>.</w:t>
      </w:r>
    </w:p>
    <w:p w:rsidR="00371A9F" w:rsidRPr="009305D0" w:rsidRDefault="00371A9F" w:rsidP="003068D0">
      <w:pPr>
        <w:widowControl/>
        <w:wordWrap/>
        <w:adjustRightInd w:val="0"/>
        <w:snapToGrid w:val="0"/>
        <w:spacing w:line="360" w:lineRule="auto"/>
        <w:rPr>
          <w:rFonts w:ascii="Book Antiqua" w:eastAsiaTheme="majorHAnsi" w:hAnsi="Book Antiqua" w:cs="Times New Roman"/>
          <w:b/>
          <w:sz w:val="24"/>
          <w:szCs w:val="24"/>
        </w:rPr>
      </w:pPr>
    </w:p>
    <w:p w:rsidR="00371A9F" w:rsidRPr="009305D0" w:rsidRDefault="00371A9F" w:rsidP="003068D0">
      <w:pPr>
        <w:widowControl/>
        <w:wordWrap/>
        <w:adjustRightInd w:val="0"/>
        <w:snapToGrid w:val="0"/>
        <w:spacing w:line="360" w:lineRule="auto"/>
        <w:rPr>
          <w:rFonts w:ascii="Book Antiqua" w:eastAsiaTheme="majorHAnsi" w:hAnsi="Book Antiqua" w:cs="Times New Roman"/>
          <w:b/>
          <w:i/>
          <w:sz w:val="24"/>
          <w:szCs w:val="24"/>
        </w:rPr>
      </w:pPr>
      <w:r w:rsidRPr="009305D0">
        <w:rPr>
          <w:rFonts w:ascii="Book Antiqua" w:eastAsiaTheme="majorHAnsi" w:hAnsi="Book Antiqua" w:cs="Times New Roman"/>
          <w:b/>
          <w:i/>
          <w:sz w:val="24"/>
          <w:szCs w:val="24"/>
        </w:rPr>
        <w:t xml:space="preserve">Histological evaluations </w:t>
      </w:r>
    </w:p>
    <w:p w:rsidR="00371A9F" w:rsidRPr="009305D0" w:rsidRDefault="00E44E78" w:rsidP="003068D0">
      <w:pPr>
        <w:widowControl/>
        <w:wordWrap/>
        <w:adjustRightInd w:val="0"/>
        <w:snapToGrid w:val="0"/>
        <w:spacing w:line="360" w:lineRule="auto"/>
        <w:ind w:firstLineChars="50" w:firstLine="120"/>
        <w:rPr>
          <w:rFonts w:ascii="Book Antiqua" w:hAnsi="Book Antiqua" w:cs="Times New Roman"/>
          <w:kern w:val="0"/>
          <w:sz w:val="24"/>
          <w:szCs w:val="24"/>
        </w:rPr>
      </w:pPr>
      <w:r w:rsidRPr="009305D0">
        <w:rPr>
          <w:rFonts w:ascii="Book Antiqua" w:eastAsiaTheme="minorHAnsi" w:hAnsi="Book Antiqua" w:cs="Times New Roman"/>
          <w:sz w:val="24"/>
          <w:szCs w:val="24"/>
        </w:rPr>
        <w:lastRenderedPageBreak/>
        <w:t xml:space="preserve">Owing to </w:t>
      </w:r>
      <w:r w:rsidR="00371A9F" w:rsidRPr="009305D0">
        <w:rPr>
          <w:rFonts w:ascii="Book Antiqua" w:eastAsiaTheme="minorHAnsi" w:hAnsi="Book Antiqua" w:cs="Times New Roman"/>
          <w:sz w:val="24"/>
          <w:szCs w:val="24"/>
        </w:rPr>
        <w:t xml:space="preserve">the intradepartmental regulations of the </w:t>
      </w:r>
      <w:r w:rsidR="00D43F62" w:rsidRPr="009305D0">
        <w:rPr>
          <w:rFonts w:ascii="Book Antiqua" w:eastAsiaTheme="minorHAnsi" w:hAnsi="Book Antiqua" w:cs="Times New Roman"/>
          <w:sz w:val="24"/>
          <w:szCs w:val="24"/>
        </w:rPr>
        <w:t xml:space="preserve">study </w:t>
      </w:r>
      <w:r w:rsidR="00371A9F" w:rsidRPr="009305D0">
        <w:rPr>
          <w:rFonts w:ascii="Book Antiqua" w:eastAsiaTheme="minorHAnsi" w:hAnsi="Book Antiqua" w:cs="Times New Roman"/>
          <w:sz w:val="24"/>
          <w:szCs w:val="24"/>
        </w:rPr>
        <w:t>institute, all equivocal cases including IFND</w:t>
      </w:r>
      <w:r w:rsidR="00371A9F" w:rsidRPr="009305D0">
        <w:rPr>
          <w:rFonts w:ascii="Book Antiqua" w:eastAsiaTheme="majorHAnsi" w:hAnsi="Book Antiqua" w:cs="Times New Roman"/>
          <w:kern w:val="0"/>
          <w:sz w:val="24"/>
          <w:szCs w:val="24"/>
        </w:rPr>
        <w:t xml:space="preserve"> lesions in the endoscopic biopsies had been originally </w:t>
      </w:r>
      <w:r w:rsidR="00371A9F" w:rsidRPr="009305D0">
        <w:rPr>
          <w:rFonts w:ascii="Book Antiqua" w:eastAsiaTheme="minorHAnsi" w:hAnsi="Book Antiqua" w:cs="Times New Roman"/>
          <w:sz w:val="24"/>
          <w:szCs w:val="24"/>
        </w:rPr>
        <w:t xml:space="preserve">determined by </w:t>
      </w:r>
      <w:r w:rsidRPr="009305D0">
        <w:rPr>
          <w:rFonts w:ascii="Book Antiqua" w:eastAsiaTheme="minorHAnsi" w:hAnsi="Book Antiqua" w:cs="Times New Roman"/>
          <w:sz w:val="24"/>
          <w:szCs w:val="24"/>
        </w:rPr>
        <w:t xml:space="preserve">a </w:t>
      </w:r>
      <w:r w:rsidR="00371A9F" w:rsidRPr="009305D0">
        <w:rPr>
          <w:rFonts w:ascii="Book Antiqua" w:eastAsiaTheme="minorHAnsi" w:hAnsi="Book Antiqua" w:cs="Times New Roman"/>
          <w:sz w:val="24"/>
          <w:szCs w:val="24"/>
        </w:rPr>
        <w:t>consensus</w:t>
      </w:r>
      <w:r w:rsidR="009329FD" w:rsidRPr="009305D0">
        <w:rPr>
          <w:rFonts w:ascii="Book Antiqua" w:eastAsiaTheme="minorHAnsi" w:hAnsi="Book Antiqua" w:cs="Times New Roman"/>
          <w:sz w:val="24"/>
          <w:szCs w:val="24"/>
        </w:rPr>
        <w:t xml:space="preserve"> </w:t>
      </w:r>
      <w:r w:rsidR="00020815" w:rsidRPr="009305D0">
        <w:rPr>
          <w:rFonts w:ascii="Book Antiqua" w:eastAsiaTheme="majorHAnsi" w:hAnsi="Book Antiqua" w:cs="Times New Roman"/>
          <w:kern w:val="0"/>
          <w:sz w:val="24"/>
          <w:szCs w:val="24"/>
        </w:rPr>
        <w:t xml:space="preserve">of </w:t>
      </w:r>
      <w:r w:rsidR="00371A9F" w:rsidRPr="009305D0">
        <w:rPr>
          <w:rFonts w:ascii="Book Antiqua" w:eastAsiaTheme="majorHAnsi" w:hAnsi="Book Antiqua" w:cs="Times New Roman"/>
          <w:kern w:val="0"/>
          <w:sz w:val="24"/>
          <w:szCs w:val="24"/>
        </w:rPr>
        <w:t xml:space="preserve">all </w:t>
      </w:r>
      <w:r w:rsidR="00020815" w:rsidRPr="009305D0">
        <w:rPr>
          <w:rFonts w:ascii="Book Antiqua" w:eastAsiaTheme="majorHAnsi" w:hAnsi="Book Antiqua" w:cs="Times New Roman"/>
          <w:kern w:val="0"/>
          <w:sz w:val="24"/>
          <w:szCs w:val="24"/>
        </w:rPr>
        <w:t xml:space="preserve">of </w:t>
      </w:r>
      <w:r w:rsidR="00371A9F" w:rsidRPr="009305D0">
        <w:rPr>
          <w:rFonts w:ascii="Book Antiqua" w:eastAsiaTheme="majorHAnsi" w:hAnsi="Book Antiqua" w:cs="Times New Roman"/>
          <w:kern w:val="0"/>
          <w:sz w:val="24"/>
          <w:szCs w:val="24"/>
        </w:rPr>
        <w:t xml:space="preserve">the pathologists’ </w:t>
      </w:r>
      <w:r w:rsidR="00371A9F" w:rsidRPr="009305D0">
        <w:rPr>
          <w:rFonts w:ascii="Book Antiqua" w:eastAsiaTheme="minorHAnsi" w:hAnsi="Book Antiqua" w:cs="Times New Roman"/>
          <w:sz w:val="24"/>
          <w:szCs w:val="24"/>
        </w:rPr>
        <w:t>histological evaluation</w:t>
      </w:r>
      <w:r w:rsidR="00C85496" w:rsidRPr="009305D0">
        <w:rPr>
          <w:rFonts w:ascii="Book Antiqua" w:eastAsiaTheme="minorHAnsi" w:hAnsi="Book Antiqua" w:cs="Times New Roman"/>
          <w:sz w:val="24"/>
          <w:szCs w:val="24"/>
        </w:rPr>
        <w:t>s</w:t>
      </w:r>
      <w:r w:rsidR="009435F9" w:rsidRPr="009305D0">
        <w:rPr>
          <w:rFonts w:ascii="Book Antiqua" w:eastAsiaTheme="minorHAnsi" w:hAnsi="Book Antiqua" w:cs="Times New Roman"/>
          <w:sz w:val="24"/>
          <w:szCs w:val="24"/>
        </w:rPr>
        <w:t xml:space="preserve"> </w:t>
      </w:r>
      <w:r w:rsidR="007E0A50" w:rsidRPr="009305D0">
        <w:rPr>
          <w:rFonts w:ascii="Book Antiqua" w:eastAsiaTheme="majorHAnsi" w:hAnsi="Book Antiqua" w:cs="Times New Roman"/>
          <w:kern w:val="0"/>
          <w:sz w:val="24"/>
          <w:szCs w:val="24"/>
        </w:rPr>
        <w:t xml:space="preserve">using </w:t>
      </w:r>
      <w:r w:rsidR="00371A9F" w:rsidRPr="009305D0">
        <w:rPr>
          <w:rFonts w:ascii="Book Antiqua" w:eastAsiaTheme="minorHAnsi" w:hAnsi="Book Antiqua" w:cs="Times New Roman"/>
          <w:sz w:val="24"/>
          <w:szCs w:val="24"/>
        </w:rPr>
        <w:t>a multi-headed microscope</w:t>
      </w:r>
      <w:r w:rsidR="00371A9F" w:rsidRPr="009305D0">
        <w:rPr>
          <w:rFonts w:ascii="Book Antiqua" w:eastAsiaTheme="majorHAnsi" w:hAnsi="Book Antiqua" w:cs="Times New Roman"/>
          <w:kern w:val="0"/>
          <w:sz w:val="24"/>
          <w:szCs w:val="24"/>
        </w:rPr>
        <w:t>.</w:t>
      </w:r>
      <w:r w:rsidR="00371A9F" w:rsidRPr="009305D0">
        <w:rPr>
          <w:rFonts w:ascii="Book Antiqua" w:eastAsiaTheme="minorHAnsi" w:hAnsi="Book Antiqua" w:cs="Times New Roman"/>
          <w:sz w:val="24"/>
          <w:szCs w:val="24"/>
        </w:rPr>
        <w:t xml:space="preserve"> For this study, two gastrointestinal pathologists (MJ and JY)</w:t>
      </w:r>
      <w:r w:rsidR="00C85496" w:rsidRPr="009305D0">
        <w:rPr>
          <w:rFonts w:ascii="Book Antiqua" w:eastAsiaTheme="minorHAnsi" w:hAnsi="Book Antiqua" w:cs="Times New Roman"/>
          <w:sz w:val="24"/>
          <w:szCs w:val="24"/>
        </w:rPr>
        <w:t xml:space="preserve"> were</w:t>
      </w:r>
      <w:r w:rsidR="00371A9F" w:rsidRPr="009305D0">
        <w:rPr>
          <w:rFonts w:ascii="Book Antiqua" w:eastAsiaTheme="minorHAnsi" w:hAnsi="Book Antiqua" w:cs="Times New Roman"/>
          <w:sz w:val="24"/>
          <w:szCs w:val="24"/>
        </w:rPr>
        <w:t xml:space="preserve"> blinded to patients’ clinical data </w:t>
      </w:r>
      <w:r w:rsidR="00C85496" w:rsidRPr="009305D0">
        <w:rPr>
          <w:rFonts w:ascii="Book Antiqua" w:eastAsiaTheme="minorHAnsi" w:hAnsi="Book Antiqua" w:cs="Times New Roman"/>
          <w:sz w:val="24"/>
          <w:szCs w:val="24"/>
        </w:rPr>
        <w:t xml:space="preserve">and </w:t>
      </w:r>
      <w:r w:rsidR="00371A9F" w:rsidRPr="009305D0">
        <w:rPr>
          <w:rFonts w:ascii="Book Antiqua" w:eastAsiaTheme="minorHAnsi" w:hAnsi="Book Antiqua" w:cs="Times New Roman"/>
          <w:sz w:val="24"/>
          <w:szCs w:val="24"/>
        </w:rPr>
        <w:t xml:space="preserve">reviewed all </w:t>
      </w:r>
      <w:r w:rsidRPr="009305D0">
        <w:rPr>
          <w:rFonts w:ascii="Book Antiqua" w:eastAsiaTheme="minorHAnsi" w:hAnsi="Book Antiqua" w:cs="Times New Roman"/>
          <w:sz w:val="24"/>
          <w:szCs w:val="24"/>
        </w:rPr>
        <w:t xml:space="preserve">the </w:t>
      </w:r>
      <w:r w:rsidR="00371A9F" w:rsidRPr="009305D0">
        <w:rPr>
          <w:rFonts w:ascii="Book Antiqua" w:eastAsiaTheme="minorHAnsi" w:hAnsi="Book Antiqua" w:cs="Times New Roman"/>
          <w:sz w:val="24"/>
          <w:szCs w:val="24"/>
        </w:rPr>
        <w:t xml:space="preserve">hematoxylin and eosin–stained tissue sections and confirmed all cases as </w:t>
      </w:r>
      <w:r w:rsidR="00371A9F" w:rsidRPr="009305D0">
        <w:rPr>
          <w:rFonts w:ascii="Book Antiqua" w:eastAsiaTheme="majorHAnsi" w:hAnsi="Book Antiqua" w:cs="Times New Roman"/>
          <w:kern w:val="0"/>
          <w:sz w:val="24"/>
          <w:szCs w:val="24"/>
        </w:rPr>
        <w:t>IFND lesions</w:t>
      </w:r>
      <w:r w:rsidR="00240968" w:rsidRPr="009305D0">
        <w:rPr>
          <w:rFonts w:ascii="Book Antiqua" w:hAnsi="Book Antiqua" w:cs="Times New Roman"/>
          <w:sz w:val="24"/>
          <w:szCs w:val="24"/>
        </w:rPr>
        <w:t xml:space="preserve"> according to </w:t>
      </w:r>
      <w:r w:rsidR="007D0F69" w:rsidRPr="009305D0">
        <w:rPr>
          <w:rFonts w:ascii="Book Antiqua" w:hAnsi="Book Antiqua" w:cs="Times New Roman"/>
          <w:sz w:val="24"/>
          <w:szCs w:val="24"/>
        </w:rPr>
        <w:t>standard</w:t>
      </w:r>
      <w:r w:rsidR="009329FD" w:rsidRPr="009305D0">
        <w:rPr>
          <w:rFonts w:ascii="Book Antiqua" w:hAnsi="Book Antiqua" w:cs="Times New Roman"/>
          <w:sz w:val="24"/>
          <w:szCs w:val="24"/>
        </w:rPr>
        <w:t xml:space="preserve"> </w:t>
      </w:r>
      <w:r w:rsidR="00D6625C" w:rsidRPr="009305D0">
        <w:rPr>
          <w:rFonts w:ascii="Book Antiqua" w:hAnsi="Book Antiqua" w:cs="Times New Roman"/>
          <w:sz w:val="24"/>
          <w:szCs w:val="24"/>
        </w:rPr>
        <w:t>guidelines</w:t>
      </w:r>
      <w:r w:rsidR="00E73B96" w:rsidRPr="009305D0">
        <w:rPr>
          <w:rFonts w:ascii="Book Antiqua" w:hAnsi="Book Antiqua" w:cs="Times New Roman"/>
          <w:sz w:val="24"/>
          <w:szCs w:val="24"/>
          <w:vertAlign w:val="superscript"/>
        </w:rPr>
        <w:t>[</w:t>
      </w:r>
      <w:r w:rsidR="00240968" w:rsidRPr="009305D0">
        <w:rPr>
          <w:rFonts w:ascii="Book Antiqua" w:eastAsiaTheme="minorHAnsi" w:hAnsi="Book Antiqua" w:cs="Times New Roman"/>
          <w:sz w:val="24"/>
          <w:szCs w:val="24"/>
          <w:vertAlign w:val="superscript"/>
        </w:rPr>
        <w:t>1-4,18</w:t>
      </w:r>
      <w:r w:rsidR="00E73B96" w:rsidRPr="009305D0">
        <w:rPr>
          <w:rFonts w:ascii="Book Antiqua" w:eastAsiaTheme="minorHAnsi" w:hAnsi="Book Antiqua" w:cs="Times New Roman"/>
          <w:sz w:val="24"/>
          <w:szCs w:val="24"/>
          <w:vertAlign w:val="superscript"/>
        </w:rPr>
        <w:t>]</w:t>
      </w:r>
      <w:r w:rsidR="00E73B96" w:rsidRPr="009305D0">
        <w:rPr>
          <w:rFonts w:ascii="Book Antiqua" w:eastAsiaTheme="minorHAnsi" w:hAnsi="Book Antiqua" w:cs="Times New Roman"/>
          <w:sz w:val="24"/>
          <w:szCs w:val="24"/>
        </w:rPr>
        <w:t>.</w:t>
      </w:r>
      <w:r w:rsidR="009329FD" w:rsidRPr="009305D0">
        <w:rPr>
          <w:rFonts w:ascii="Book Antiqua" w:hAnsi="Book Antiqua" w:cs="Times New Roman"/>
          <w:sz w:val="24"/>
          <w:szCs w:val="24"/>
        </w:rPr>
        <w:t xml:space="preserve"> </w:t>
      </w:r>
      <w:r w:rsidR="00371A9F" w:rsidRPr="009305D0">
        <w:rPr>
          <w:rFonts w:ascii="Book Antiqua" w:eastAsiaTheme="minorHAnsi" w:hAnsi="Book Antiqua" w:cs="Times New Roman"/>
          <w:sz w:val="24"/>
          <w:szCs w:val="24"/>
        </w:rPr>
        <w:t xml:space="preserve">To determine the accuracy of </w:t>
      </w:r>
      <w:r w:rsidR="00B70A7F" w:rsidRPr="009305D0">
        <w:rPr>
          <w:rFonts w:ascii="Book Antiqua" w:eastAsiaTheme="minorHAnsi" w:hAnsi="Book Antiqua" w:cs="Times New Roman"/>
          <w:sz w:val="24"/>
          <w:szCs w:val="24"/>
        </w:rPr>
        <w:t xml:space="preserve">final diagnosis </w:t>
      </w:r>
      <w:r w:rsidR="00371A9F" w:rsidRPr="009305D0">
        <w:rPr>
          <w:rFonts w:ascii="Book Antiqua" w:eastAsiaTheme="minorHAnsi" w:hAnsi="Book Antiqua" w:cs="Times New Roman"/>
          <w:sz w:val="24"/>
          <w:szCs w:val="24"/>
        </w:rPr>
        <w:t xml:space="preserve">prediction, the slides of more than </w:t>
      </w:r>
      <w:r w:rsidR="00F364CB" w:rsidRPr="009305D0">
        <w:rPr>
          <w:rFonts w:ascii="Book Antiqua" w:eastAsiaTheme="minorHAnsi" w:hAnsi="Book Antiqua" w:cs="Times New Roman"/>
          <w:sz w:val="24"/>
          <w:szCs w:val="24"/>
        </w:rPr>
        <w:t>two</w:t>
      </w:r>
      <w:r w:rsidR="009329FD" w:rsidRPr="009305D0">
        <w:rPr>
          <w:rFonts w:ascii="Book Antiqua" w:eastAsiaTheme="minorHAnsi" w:hAnsi="Book Antiqua" w:cs="Times New Roman"/>
          <w:sz w:val="24"/>
          <w:szCs w:val="24"/>
        </w:rPr>
        <w:t xml:space="preserve"> </w:t>
      </w:r>
      <w:r w:rsidR="00371A9F" w:rsidRPr="009305D0">
        <w:rPr>
          <w:rFonts w:ascii="Book Antiqua" w:eastAsiaTheme="majorHAnsi" w:hAnsi="Book Antiqua" w:cs="Times New Roman"/>
          <w:kern w:val="0"/>
          <w:sz w:val="24"/>
          <w:szCs w:val="24"/>
        </w:rPr>
        <w:t>p</w:t>
      </w:r>
      <w:r w:rsidR="00371A9F" w:rsidRPr="009305D0">
        <w:rPr>
          <w:rFonts w:ascii="Book Antiqua" w:eastAsiaTheme="minorHAnsi" w:hAnsi="Book Antiqua" w:cs="Times New Roman"/>
          <w:sz w:val="24"/>
          <w:szCs w:val="24"/>
        </w:rPr>
        <w:t>athologically</w:t>
      </w:r>
      <w:r w:rsidR="00611700"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rPr>
        <w:t>reported</w:t>
      </w:r>
      <w:r w:rsidR="009329FD" w:rsidRPr="009305D0">
        <w:rPr>
          <w:rFonts w:ascii="Book Antiqua" w:eastAsiaTheme="minorHAnsi" w:hAnsi="Book Antiqua" w:cs="Times New Roman"/>
          <w:sz w:val="24"/>
          <w:szCs w:val="24"/>
        </w:rPr>
        <w:t xml:space="preserve"> </w:t>
      </w:r>
      <w:r w:rsidR="00371A9F" w:rsidRPr="009305D0">
        <w:rPr>
          <w:rFonts w:ascii="Book Antiqua" w:eastAsiaTheme="minorHAnsi" w:hAnsi="Book Antiqua" w:cs="Times New Roman"/>
          <w:sz w:val="24"/>
          <w:szCs w:val="24"/>
        </w:rPr>
        <w:t>IFND</w:t>
      </w:r>
      <w:r w:rsidR="00371A9F" w:rsidRPr="009305D0">
        <w:rPr>
          <w:rFonts w:ascii="Book Antiqua" w:eastAsiaTheme="majorHAnsi" w:hAnsi="Book Antiqua" w:cs="Times New Roman"/>
          <w:kern w:val="0"/>
          <w:sz w:val="24"/>
          <w:szCs w:val="24"/>
        </w:rPr>
        <w:t xml:space="preserve"> lesions</w:t>
      </w:r>
      <w:r w:rsidR="009329FD" w:rsidRPr="009305D0">
        <w:rPr>
          <w:rFonts w:ascii="Book Antiqua" w:eastAsiaTheme="majorHAnsi" w:hAnsi="Book Antiqua" w:cs="Times New Roman"/>
          <w:kern w:val="0"/>
          <w:sz w:val="24"/>
          <w:szCs w:val="24"/>
        </w:rPr>
        <w:t xml:space="preserve"> </w:t>
      </w:r>
      <w:r w:rsidR="00371A9F" w:rsidRPr="009305D0">
        <w:rPr>
          <w:rFonts w:ascii="Book Antiqua" w:eastAsiaTheme="minorHAnsi" w:hAnsi="Book Antiqua" w:cs="Times New Roman"/>
          <w:kern w:val="0"/>
          <w:sz w:val="24"/>
          <w:szCs w:val="24"/>
        </w:rPr>
        <w:t xml:space="preserve">were independently </w:t>
      </w:r>
      <w:r w:rsidR="00371A9F" w:rsidRPr="009305D0">
        <w:rPr>
          <w:rFonts w:ascii="Book Antiqua" w:eastAsiaTheme="minorHAnsi" w:hAnsi="Book Antiqua" w:cs="Times New Roman"/>
          <w:sz w:val="24"/>
          <w:szCs w:val="24"/>
        </w:rPr>
        <w:t>interpreted</w:t>
      </w:r>
      <w:r w:rsidR="00371A9F" w:rsidRPr="009305D0">
        <w:rPr>
          <w:rFonts w:ascii="Book Antiqua" w:eastAsiaTheme="minorHAnsi" w:hAnsi="Book Antiqua" w:cs="Times New Roman"/>
          <w:kern w:val="0"/>
          <w:sz w:val="24"/>
          <w:szCs w:val="24"/>
        </w:rPr>
        <w:t xml:space="preserve"> by five experienced pathologists </w:t>
      </w:r>
      <w:r w:rsidR="00611700" w:rsidRPr="009305D0">
        <w:rPr>
          <w:rFonts w:ascii="Book Antiqua" w:eastAsiaTheme="minorHAnsi" w:hAnsi="Book Antiqua" w:cs="Times New Roman"/>
          <w:kern w:val="0"/>
          <w:sz w:val="24"/>
          <w:szCs w:val="24"/>
        </w:rPr>
        <w:t xml:space="preserve">who were </w:t>
      </w:r>
      <w:r w:rsidR="00876E6C" w:rsidRPr="009305D0">
        <w:rPr>
          <w:rFonts w:ascii="Book Antiqua" w:eastAsiaTheme="minorHAnsi" w:hAnsi="Book Antiqua" w:cs="Times New Roman"/>
          <w:kern w:val="0"/>
          <w:sz w:val="24"/>
          <w:szCs w:val="24"/>
        </w:rPr>
        <w:t>blinded to the rep</w:t>
      </w:r>
      <w:r w:rsidR="00A532A1" w:rsidRPr="009305D0">
        <w:rPr>
          <w:rFonts w:ascii="Book Antiqua" w:eastAsiaTheme="minorHAnsi" w:hAnsi="Book Antiqua" w:cs="Times New Roman" w:hint="eastAsia"/>
          <w:kern w:val="0"/>
          <w:sz w:val="24"/>
          <w:szCs w:val="24"/>
        </w:rPr>
        <w:t>or</w:t>
      </w:r>
      <w:r w:rsidR="00876E6C" w:rsidRPr="009305D0">
        <w:rPr>
          <w:rFonts w:ascii="Book Antiqua" w:eastAsiaTheme="minorHAnsi" w:hAnsi="Book Antiqua" w:cs="Times New Roman"/>
          <w:kern w:val="0"/>
          <w:sz w:val="24"/>
          <w:szCs w:val="24"/>
        </w:rPr>
        <w:t>t</w:t>
      </w:r>
      <w:r w:rsidR="00A532A1" w:rsidRPr="009305D0">
        <w:rPr>
          <w:rFonts w:ascii="Book Antiqua" w:eastAsiaTheme="minorHAnsi" w:hAnsi="Book Antiqua" w:cs="Times New Roman" w:hint="eastAsia"/>
          <w:kern w:val="0"/>
          <w:sz w:val="24"/>
          <w:szCs w:val="24"/>
        </w:rPr>
        <w:t xml:space="preserve"> </w:t>
      </w:r>
      <w:r w:rsidR="00876E6C" w:rsidRPr="009305D0">
        <w:rPr>
          <w:rFonts w:ascii="Book Antiqua" w:eastAsiaTheme="minorHAnsi" w:hAnsi="Book Antiqua" w:cs="Times New Roman"/>
          <w:kern w:val="0"/>
          <w:sz w:val="24"/>
          <w:szCs w:val="24"/>
        </w:rPr>
        <w:t>or case information</w:t>
      </w:r>
      <w:r w:rsidR="00611700" w:rsidRPr="009305D0">
        <w:rPr>
          <w:rFonts w:ascii="Book Antiqua" w:eastAsiaTheme="minorHAnsi" w:hAnsi="Book Antiqua" w:cs="Times New Roman"/>
          <w:kern w:val="0"/>
          <w:sz w:val="24"/>
          <w:szCs w:val="24"/>
        </w:rPr>
        <w:t>; each</w:t>
      </w:r>
      <w:r w:rsidR="009329FD" w:rsidRPr="009305D0">
        <w:rPr>
          <w:rFonts w:ascii="Book Antiqua" w:eastAsiaTheme="minorHAnsi" w:hAnsi="Book Antiqua" w:cs="Times New Roman"/>
          <w:kern w:val="0"/>
          <w:sz w:val="24"/>
          <w:szCs w:val="24"/>
        </w:rPr>
        <w:t xml:space="preserve"> </w:t>
      </w:r>
      <w:r w:rsidR="00611700" w:rsidRPr="009305D0">
        <w:rPr>
          <w:rFonts w:ascii="Book Antiqua" w:eastAsiaTheme="minorHAnsi" w:hAnsi="Book Antiqua" w:cs="Times New Roman"/>
          <w:kern w:val="0"/>
          <w:sz w:val="24"/>
          <w:szCs w:val="24"/>
        </w:rPr>
        <w:t xml:space="preserve">had </w:t>
      </w:r>
      <w:r w:rsidR="00A1146D" w:rsidRPr="009305D0">
        <w:rPr>
          <w:rFonts w:ascii="Book Antiqua" w:eastAsiaTheme="minorHAnsi" w:hAnsi="Book Antiqua" w:cs="Times New Roman"/>
          <w:kern w:val="0"/>
          <w:sz w:val="24"/>
          <w:szCs w:val="24"/>
        </w:rPr>
        <w:t>&gt;</w:t>
      </w:r>
      <w:r w:rsidR="00DF7B5C"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Theme="minorHAnsi" w:hAnsi="Book Antiqua" w:cs="Times New Roman"/>
          <w:kern w:val="0"/>
          <w:sz w:val="24"/>
          <w:szCs w:val="24"/>
        </w:rPr>
        <w:t>10 years</w:t>
      </w:r>
      <w:r w:rsidR="00611700" w:rsidRPr="009305D0">
        <w:rPr>
          <w:rFonts w:ascii="Book Antiqua" w:eastAsiaTheme="minorHAnsi" w:hAnsi="Book Antiqua" w:cs="Times New Roman"/>
          <w:kern w:val="0"/>
          <w:sz w:val="24"/>
          <w:szCs w:val="24"/>
        </w:rPr>
        <w:t>’ experience</w:t>
      </w:r>
      <w:r w:rsidR="00371A9F" w:rsidRPr="009305D0">
        <w:rPr>
          <w:rFonts w:ascii="Book Antiqua" w:eastAsiaTheme="minorHAnsi" w:hAnsi="Book Antiqua" w:cs="Times New Roman"/>
          <w:kern w:val="0"/>
          <w:sz w:val="24"/>
          <w:szCs w:val="24"/>
        </w:rPr>
        <w:t xml:space="preserve"> in </w:t>
      </w:r>
      <w:proofErr w:type="spellStart"/>
      <w:r w:rsidR="00371A9F" w:rsidRPr="009305D0">
        <w:rPr>
          <w:rFonts w:ascii="Book Antiqua" w:eastAsiaTheme="minorHAnsi" w:hAnsi="Book Antiqua" w:cs="Times New Roman"/>
          <w:kern w:val="0"/>
          <w:sz w:val="24"/>
          <w:szCs w:val="24"/>
        </w:rPr>
        <w:t>gastroendoscopic</w:t>
      </w:r>
      <w:proofErr w:type="spellEnd"/>
      <w:r w:rsidR="00371A9F" w:rsidRPr="009305D0">
        <w:rPr>
          <w:rFonts w:ascii="Book Antiqua" w:eastAsiaTheme="minorHAnsi" w:hAnsi="Book Antiqua" w:cs="Times New Roman"/>
          <w:kern w:val="0"/>
          <w:sz w:val="24"/>
          <w:szCs w:val="24"/>
        </w:rPr>
        <w:t xml:space="preserve"> biopsy. </w:t>
      </w:r>
      <w:r w:rsidR="00371A9F" w:rsidRPr="009305D0">
        <w:rPr>
          <w:rFonts w:ascii="Book Antiqua" w:hAnsi="Book Antiqua" w:cs="Times New Roman"/>
          <w:kern w:val="0"/>
          <w:sz w:val="24"/>
          <w:szCs w:val="24"/>
        </w:rPr>
        <w:t xml:space="preserve">The features that lead to IFND include moderately distorted architecture, nuclear atypia (variable nuclear size and shape, basally non-located nuclei, </w:t>
      </w:r>
      <w:r w:rsidR="00F364CB" w:rsidRPr="009305D0">
        <w:rPr>
          <w:rFonts w:ascii="Book Antiqua" w:hAnsi="Book Antiqua" w:cs="Times New Roman"/>
          <w:kern w:val="0"/>
          <w:sz w:val="24"/>
          <w:szCs w:val="24"/>
        </w:rPr>
        <w:t xml:space="preserve">and </w:t>
      </w:r>
      <w:r w:rsidR="00371A9F" w:rsidRPr="009305D0">
        <w:rPr>
          <w:rFonts w:ascii="Book Antiqua" w:hAnsi="Book Antiqua" w:cs="Times New Roman"/>
          <w:kern w:val="0"/>
          <w:sz w:val="24"/>
          <w:szCs w:val="24"/>
        </w:rPr>
        <w:t>increased nucleocytoplasmic ratio), dystrophic goblet cells, nuclear stratification, diminished or absent mucus production, increased basophilia, and increased mitoses</w:t>
      </w:r>
      <w:r w:rsidR="00F364CB" w:rsidRPr="009305D0">
        <w:rPr>
          <w:rFonts w:ascii="Book Antiqua" w:hAnsi="Book Antiqua" w:cs="Times New Roman"/>
          <w:kern w:val="0"/>
          <w:sz w:val="24"/>
          <w:szCs w:val="24"/>
        </w:rPr>
        <w:t>;</w:t>
      </w:r>
      <w:r w:rsidR="00466CA1" w:rsidRPr="009305D0">
        <w:rPr>
          <w:rFonts w:ascii="Book Antiqua" w:hAnsi="Book Antiqua" w:cs="Times New Roman"/>
          <w:kern w:val="0"/>
          <w:sz w:val="24"/>
          <w:szCs w:val="24"/>
        </w:rPr>
        <w:t xml:space="preserve"> </w:t>
      </w:r>
      <w:r w:rsidR="00F364CB" w:rsidRPr="009305D0">
        <w:rPr>
          <w:rFonts w:ascii="Book Antiqua" w:hAnsi="Book Antiqua" w:cs="Times New Roman"/>
          <w:kern w:val="0"/>
          <w:sz w:val="24"/>
          <w:szCs w:val="24"/>
        </w:rPr>
        <w:t>for</w:t>
      </w:r>
      <w:r w:rsidR="00894242" w:rsidRPr="009305D0">
        <w:rPr>
          <w:rFonts w:ascii="Book Antiqua" w:hAnsi="Book Antiqua" w:cs="Times New Roman"/>
          <w:kern w:val="0"/>
          <w:sz w:val="24"/>
          <w:szCs w:val="24"/>
        </w:rPr>
        <w:t xml:space="preserve"> all of these features, </w:t>
      </w:r>
      <w:r w:rsidR="0057374A" w:rsidRPr="009305D0">
        <w:rPr>
          <w:rFonts w:ascii="Book Antiqua" w:hAnsi="Book Antiqua" w:cs="Times New Roman"/>
          <w:kern w:val="0"/>
          <w:sz w:val="24"/>
          <w:szCs w:val="24"/>
        </w:rPr>
        <w:t xml:space="preserve">while </w:t>
      </w:r>
      <w:r w:rsidR="00393B59" w:rsidRPr="009305D0">
        <w:rPr>
          <w:rFonts w:ascii="Book Antiqua" w:hAnsi="Book Antiqua" w:cs="Times New Roman"/>
          <w:kern w:val="0"/>
          <w:sz w:val="24"/>
          <w:szCs w:val="24"/>
        </w:rPr>
        <w:t xml:space="preserve">changes </w:t>
      </w:r>
      <w:r w:rsidR="00371A9F" w:rsidRPr="009305D0">
        <w:rPr>
          <w:rFonts w:ascii="Book Antiqua" w:hAnsi="Book Antiqua" w:cs="Times New Roman"/>
          <w:kern w:val="0"/>
          <w:sz w:val="24"/>
          <w:szCs w:val="24"/>
        </w:rPr>
        <w:t xml:space="preserve">are marked </w:t>
      </w:r>
      <w:r w:rsidR="00F364CB" w:rsidRPr="009305D0">
        <w:rPr>
          <w:rFonts w:ascii="Book Antiqua" w:hAnsi="Book Antiqua" w:cs="Times New Roman"/>
          <w:kern w:val="0"/>
          <w:sz w:val="24"/>
          <w:szCs w:val="24"/>
        </w:rPr>
        <w:t xml:space="preserve">as </w:t>
      </w:r>
      <w:r w:rsidR="00371A9F" w:rsidRPr="009305D0">
        <w:rPr>
          <w:rFonts w:ascii="Book Antiqua" w:hAnsi="Book Antiqua" w:cs="Times New Roman"/>
          <w:kern w:val="0"/>
          <w:sz w:val="24"/>
          <w:szCs w:val="24"/>
        </w:rPr>
        <w:t>negative</w:t>
      </w:r>
      <w:r w:rsidR="0057374A" w:rsidRPr="009305D0">
        <w:rPr>
          <w:rFonts w:ascii="Book Antiqua" w:hAnsi="Book Antiqua" w:cs="Times New Roman"/>
          <w:kern w:val="0"/>
          <w:sz w:val="24"/>
          <w:szCs w:val="24"/>
        </w:rPr>
        <w:t>,</w:t>
      </w:r>
      <w:r w:rsidR="00371A9F" w:rsidRPr="009305D0">
        <w:rPr>
          <w:rFonts w:ascii="Book Antiqua" w:hAnsi="Book Antiqua" w:cs="Times New Roman"/>
          <w:kern w:val="0"/>
          <w:sz w:val="24"/>
          <w:szCs w:val="24"/>
        </w:rPr>
        <w:t xml:space="preserve"> </w:t>
      </w:r>
      <w:r w:rsidR="0057374A" w:rsidRPr="009305D0">
        <w:rPr>
          <w:rFonts w:ascii="Book Antiqua" w:hAnsi="Book Antiqua" w:cs="Times New Roman"/>
          <w:kern w:val="0"/>
          <w:sz w:val="24"/>
          <w:szCs w:val="24"/>
        </w:rPr>
        <w:t xml:space="preserve">they are </w:t>
      </w:r>
      <w:r w:rsidR="00371A9F" w:rsidRPr="009305D0">
        <w:rPr>
          <w:rFonts w:ascii="Book Antiqua" w:hAnsi="Book Antiqua" w:cs="Times New Roman"/>
          <w:kern w:val="0"/>
          <w:sz w:val="24"/>
          <w:szCs w:val="24"/>
        </w:rPr>
        <w:t xml:space="preserve">not sufficient for the diagnosis of dysplasia or </w:t>
      </w:r>
      <w:proofErr w:type="gramStart"/>
      <w:r w:rsidR="00371A9F" w:rsidRPr="009305D0">
        <w:rPr>
          <w:rFonts w:ascii="Book Antiqua" w:hAnsi="Book Antiqua" w:cs="Times New Roman"/>
          <w:kern w:val="0"/>
          <w:sz w:val="24"/>
          <w:szCs w:val="24"/>
        </w:rPr>
        <w:t>carcinoma</w:t>
      </w:r>
      <w:r w:rsidR="00E73B96" w:rsidRPr="009305D0">
        <w:rPr>
          <w:rFonts w:ascii="Book Antiqua" w:hAnsi="Book Antiqua" w:cs="Times New Roman"/>
          <w:kern w:val="0"/>
          <w:sz w:val="24"/>
          <w:szCs w:val="24"/>
          <w:vertAlign w:val="superscript"/>
        </w:rPr>
        <w:t>[</w:t>
      </w:r>
      <w:proofErr w:type="gramEnd"/>
      <w:r w:rsidR="00371A9F" w:rsidRPr="009305D0">
        <w:rPr>
          <w:rFonts w:ascii="Book Antiqua" w:hAnsi="Book Antiqua" w:cs="Times New Roman"/>
          <w:kern w:val="0"/>
          <w:sz w:val="24"/>
          <w:szCs w:val="24"/>
          <w:vertAlign w:val="superscript"/>
        </w:rPr>
        <w:t>2,3,19</w:t>
      </w:r>
      <w:r w:rsidR="00E73B96" w:rsidRPr="009305D0">
        <w:rPr>
          <w:rFonts w:ascii="Book Antiqua" w:hAnsi="Book Antiqua" w:cs="Times New Roman"/>
          <w:kern w:val="0"/>
          <w:sz w:val="24"/>
          <w:szCs w:val="24"/>
          <w:vertAlign w:val="superscript"/>
        </w:rPr>
        <w:t>]</w:t>
      </w:r>
      <w:r w:rsidR="00E73B96" w:rsidRPr="009305D0">
        <w:rPr>
          <w:rFonts w:ascii="Book Antiqua" w:hAnsi="Book Antiqua" w:cs="Times New Roman"/>
          <w:kern w:val="0"/>
          <w:sz w:val="24"/>
          <w:szCs w:val="24"/>
        </w:rPr>
        <w:t>.</w:t>
      </w:r>
      <w:r w:rsidR="00DF7B5C"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Theme="minorHAnsi" w:hAnsi="Book Antiqua" w:cs="Times New Roman"/>
          <w:sz w:val="24"/>
          <w:szCs w:val="24"/>
        </w:rPr>
        <w:t>IFND</w:t>
      </w:r>
      <w:r w:rsidR="00371A9F" w:rsidRPr="009305D0">
        <w:rPr>
          <w:rFonts w:ascii="Book Antiqua" w:eastAsiaTheme="majorHAnsi" w:hAnsi="Book Antiqua" w:cs="Times New Roman"/>
          <w:kern w:val="0"/>
          <w:sz w:val="24"/>
          <w:szCs w:val="24"/>
        </w:rPr>
        <w:t xml:space="preserve"> lesion</w:t>
      </w:r>
      <w:r w:rsidR="00F364CB" w:rsidRPr="009305D0">
        <w:rPr>
          <w:rFonts w:ascii="Book Antiqua" w:eastAsiaTheme="majorHAnsi" w:hAnsi="Book Antiqua" w:cs="Times New Roman"/>
          <w:kern w:val="0"/>
          <w:sz w:val="24"/>
          <w:szCs w:val="24"/>
        </w:rPr>
        <w:t>s</w:t>
      </w:r>
      <w:r w:rsidR="009435F9" w:rsidRPr="009305D0">
        <w:rPr>
          <w:rFonts w:ascii="Book Antiqua" w:eastAsiaTheme="majorHAnsi" w:hAnsi="Book Antiqua" w:cs="Times New Roman"/>
          <w:kern w:val="0"/>
          <w:sz w:val="24"/>
          <w:szCs w:val="24"/>
        </w:rPr>
        <w:t xml:space="preserve"> </w:t>
      </w:r>
      <w:r w:rsidR="00F364CB" w:rsidRPr="009305D0">
        <w:rPr>
          <w:rFonts w:ascii="Book Antiqua" w:eastAsiaTheme="majorHAnsi" w:hAnsi="Book Antiqua" w:cs="Times New Roman"/>
          <w:kern w:val="0"/>
          <w:sz w:val="24"/>
          <w:szCs w:val="24"/>
        </w:rPr>
        <w:t xml:space="preserve">were </w:t>
      </w:r>
      <w:r w:rsidR="00371A9F" w:rsidRPr="009305D0">
        <w:rPr>
          <w:rFonts w:ascii="Book Antiqua" w:eastAsiaTheme="majorHAnsi" w:hAnsi="Book Antiqua" w:cs="Times New Roman"/>
          <w:kern w:val="0"/>
          <w:sz w:val="24"/>
          <w:szCs w:val="24"/>
        </w:rPr>
        <w:t xml:space="preserve">divided into two subgroups: </w:t>
      </w:r>
      <w:r w:rsidR="00844CB5" w:rsidRPr="009305D0">
        <w:rPr>
          <w:rFonts w:ascii="Book Antiqua" w:eastAsiaTheme="majorHAnsi" w:hAnsi="Book Antiqua" w:cs="Times New Roman"/>
          <w:kern w:val="0"/>
          <w:sz w:val="24"/>
          <w:szCs w:val="24"/>
        </w:rPr>
        <w:t>‘</w:t>
      </w:r>
      <w:r w:rsidR="00371A9F" w:rsidRPr="009305D0">
        <w:rPr>
          <w:rFonts w:ascii="Book Antiqua" w:eastAsiaTheme="majorHAnsi" w:hAnsi="Book Antiqua" w:cs="Times New Roman"/>
          <w:kern w:val="0"/>
          <w:sz w:val="24"/>
          <w:szCs w:val="24"/>
        </w:rPr>
        <w:t>atypical epithel</w:t>
      </w:r>
      <w:r w:rsidR="005D191D" w:rsidRPr="009305D0">
        <w:rPr>
          <w:rFonts w:ascii="Book Antiqua" w:eastAsiaTheme="majorHAnsi" w:hAnsi="Book Antiqua" w:cs="Times New Roman"/>
          <w:kern w:val="0"/>
          <w:sz w:val="24"/>
          <w:szCs w:val="24"/>
        </w:rPr>
        <w:t>ia</w:t>
      </w:r>
      <w:r w:rsidR="00844CB5" w:rsidRPr="009305D0">
        <w:rPr>
          <w:rFonts w:ascii="Book Antiqua" w:eastAsiaTheme="majorHAnsi" w:hAnsi="Book Antiqua" w:cs="Times New Roman"/>
          <w:kern w:val="0"/>
          <w:sz w:val="24"/>
          <w:szCs w:val="24"/>
        </w:rPr>
        <w:t xml:space="preserve">’ </w:t>
      </w:r>
      <w:r w:rsidR="00371A9F" w:rsidRPr="009305D0">
        <w:rPr>
          <w:rFonts w:ascii="Book Antiqua" w:eastAsiaTheme="majorHAnsi" w:hAnsi="Book Antiqua" w:cs="Times New Roman"/>
          <w:kern w:val="0"/>
          <w:sz w:val="24"/>
          <w:szCs w:val="24"/>
        </w:rPr>
        <w:t xml:space="preserve">and </w:t>
      </w:r>
      <w:r w:rsidR="00844CB5" w:rsidRPr="009305D0">
        <w:rPr>
          <w:rFonts w:ascii="Book Antiqua" w:eastAsiaTheme="majorHAnsi" w:hAnsi="Book Antiqua" w:cs="Times New Roman"/>
          <w:kern w:val="0"/>
          <w:sz w:val="24"/>
          <w:szCs w:val="24"/>
        </w:rPr>
        <w:t>‘</w:t>
      </w:r>
      <w:r w:rsidR="00371A9F" w:rsidRPr="009305D0">
        <w:rPr>
          <w:rFonts w:ascii="Book Antiqua" w:eastAsiaTheme="majorHAnsi" w:hAnsi="Book Antiqua" w:cs="Times New Roman"/>
          <w:kern w:val="0"/>
          <w:sz w:val="24"/>
          <w:szCs w:val="24"/>
        </w:rPr>
        <w:t xml:space="preserve">regenerating </w:t>
      </w:r>
      <w:proofErr w:type="gramStart"/>
      <w:r w:rsidR="00371A9F" w:rsidRPr="009305D0">
        <w:rPr>
          <w:rFonts w:ascii="Book Antiqua" w:eastAsiaTheme="majorHAnsi" w:hAnsi="Book Antiqua" w:cs="Times New Roman"/>
          <w:kern w:val="0"/>
          <w:sz w:val="24"/>
          <w:szCs w:val="24"/>
        </w:rPr>
        <w:t>atypia</w:t>
      </w:r>
      <w:r w:rsidR="00D24549" w:rsidRPr="009305D0">
        <w:rPr>
          <w:rFonts w:ascii="Book Antiqua" w:eastAsiaTheme="majorHAnsi" w:hAnsi="Book Antiqua" w:cs="Times New Roman" w:hint="eastAsia"/>
          <w:kern w:val="0"/>
          <w:sz w:val="24"/>
          <w:szCs w:val="24"/>
          <w:vertAlign w:val="superscript"/>
        </w:rPr>
        <w:t>[</w:t>
      </w:r>
      <w:proofErr w:type="gramEnd"/>
      <w:r w:rsidR="00371A9F" w:rsidRPr="009305D0">
        <w:rPr>
          <w:rFonts w:ascii="Book Antiqua" w:eastAsiaTheme="majorHAnsi" w:hAnsi="Book Antiqua" w:cs="Times New Roman"/>
          <w:kern w:val="0"/>
          <w:sz w:val="24"/>
          <w:szCs w:val="24"/>
          <w:vertAlign w:val="superscript"/>
        </w:rPr>
        <w:t>2,19,20</w:t>
      </w:r>
      <w:r w:rsidR="00E73B96" w:rsidRPr="009305D0">
        <w:rPr>
          <w:rFonts w:ascii="Book Antiqua" w:eastAsiaTheme="majorHAnsi" w:hAnsi="Book Antiqua" w:cs="Times New Roman"/>
          <w:kern w:val="0"/>
          <w:sz w:val="24"/>
          <w:szCs w:val="24"/>
          <w:vertAlign w:val="superscript"/>
        </w:rPr>
        <w:t>]</w:t>
      </w:r>
      <w:r w:rsidR="00E73B96" w:rsidRPr="009305D0">
        <w:rPr>
          <w:rFonts w:ascii="Book Antiqua" w:eastAsiaTheme="majorHAnsi" w:hAnsi="Book Antiqua" w:cs="Times New Roman"/>
          <w:kern w:val="0"/>
          <w:sz w:val="24"/>
          <w:szCs w:val="24"/>
        </w:rPr>
        <w:t>.</w:t>
      </w:r>
      <w:r w:rsidR="009329FD" w:rsidRPr="009305D0">
        <w:rPr>
          <w:rFonts w:ascii="Book Antiqua" w:hAnsi="Book Antiqua" w:cs="Times New Roman"/>
          <w:kern w:val="0"/>
          <w:sz w:val="24"/>
          <w:szCs w:val="24"/>
        </w:rPr>
        <w:t xml:space="preserve"> </w:t>
      </w:r>
      <w:r w:rsidR="00ED548E" w:rsidRPr="009305D0">
        <w:rPr>
          <w:rFonts w:ascii="Book Antiqua" w:hAnsi="Book Antiqua" w:cs="Times New Roman" w:hint="eastAsia"/>
          <w:kern w:val="0"/>
          <w:sz w:val="24"/>
          <w:szCs w:val="24"/>
        </w:rPr>
        <w:t xml:space="preserve">The regenerating atypia was favored when the a few gland/epithelium had immature cells with </w:t>
      </w:r>
      <w:r w:rsidR="00ED548E" w:rsidRPr="009305D0">
        <w:rPr>
          <w:rFonts w:ascii="Book Antiqua" w:hAnsi="Book Antiqua" w:cs="Times New Roman"/>
          <w:kern w:val="0"/>
          <w:sz w:val="24"/>
          <w:szCs w:val="24"/>
        </w:rPr>
        <w:t>basophilic</w:t>
      </w:r>
      <w:r w:rsidR="00ED548E" w:rsidRPr="009305D0">
        <w:rPr>
          <w:rFonts w:ascii="Book Antiqua" w:hAnsi="Book Antiqua" w:cs="Times New Roman" w:hint="eastAsia"/>
          <w:kern w:val="0"/>
          <w:sz w:val="24"/>
          <w:szCs w:val="24"/>
        </w:rPr>
        <w:t xml:space="preserve"> cytoplasm and nuclear atypia (hyperchromatic nucleus, variable nuclear size and shape, basally non-located nuclei, increased nucleocytoplasmic ratio) showing </w:t>
      </w:r>
      <w:proofErr w:type="spellStart"/>
      <w:r w:rsidR="00ED548E" w:rsidRPr="009305D0">
        <w:rPr>
          <w:rFonts w:ascii="Book Antiqua" w:hAnsi="Book Antiqua" w:cs="Times New Roman" w:hint="eastAsia"/>
          <w:kern w:val="0"/>
          <w:sz w:val="24"/>
          <w:szCs w:val="24"/>
        </w:rPr>
        <w:t>pseudostratification</w:t>
      </w:r>
      <w:proofErr w:type="spellEnd"/>
      <w:r w:rsidR="00ED548E" w:rsidRPr="009305D0">
        <w:rPr>
          <w:rFonts w:ascii="Book Antiqua" w:hAnsi="Book Antiqua" w:cs="Times New Roman" w:hint="eastAsia"/>
          <w:kern w:val="0"/>
          <w:sz w:val="24"/>
          <w:szCs w:val="24"/>
        </w:rPr>
        <w:t>, reduced or absent mucus secretion, and less maturation and differentiation</w:t>
      </w:r>
      <w:r w:rsidR="00ED548E" w:rsidRPr="009305D0">
        <w:rPr>
          <w:rFonts w:ascii="Book Antiqua" w:hAnsi="Book Antiqua" w:cs="Times New Roman"/>
          <w:kern w:val="0"/>
          <w:sz w:val="24"/>
          <w:szCs w:val="24"/>
        </w:rPr>
        <w:t xml:space="preserve"> toward</w:t>
      </w:r>
      <w:r w:rsidR="00ED548E" w:rsidRPr="009305D0">
        <w:rPr>
          <w:rFonts w:ascii="Book Antiqua" w:hAnsi="Book Antiqua" w:cs="Times New Roman" w:hint="eastAsia"/>
          <w:kern w:val="0"/>
          <w:sz w:val="24"/>
          <w:szCs w:val="24"/>
        </w:rPr>
        <w:t xml:space="preserve"> the surface</w:t>
      </w:r>
      <w:r w:rsidR="00ED548E" w:rsidRPr="009305D0">
        <w:rPr>
          <w:rFonts w:ascii="Book Antiqua" w:eastAsiaTheme="majorHAnsi" w:hAnsi="Book Antiqua" w:cs="Times New Roman" w:hint="eastAsia"/>
          <w:kern w:val="0"/>
          <w:sz w:val="24"/>
          <w:szCs w:val="24"/>
          <w:vertAlign w:val="superscript"/>
        </w:rPr>
        <w:t>[</w:t>
      </w:r>
      <w:r w:rsidR="00ED548E" w:rsidRPr="009305D0">
        <w:rPr>
          <w:rFonts w:ascii="Book Antiqua" w:eastAsiaTheme="majorHAnsi" w:hAnsi="Book Antiqua" w:cs="Times New Roman"/>
          <w:kern w:val="0"/>
          <w:sz w:val="24"/>
          <w:szCs w:val="24"/>
          <w:vertAlign w:val="superscript"/>
        </w:rPr>
        <w:t>2,19,20]</w:t>
      </w:r>
      <w:r w:rsidR="00696CD7" w:rsidRPr="009305D0">
        <w:rPr>
          <w:rFonts w:ascii="Book Antiqua" w:hAnsi="Book Antiqua" w:cs="Times New Roman" w:hint="eastAsia"/>
          <w:kern w:val="0"/>
          <w:sz w:val="24"/>
          <w:szCs w:val="24"/>
        </w:rPr>
        <w:t>.</w:t>
      </w:r>
      <w:r w:rsidR="00D24549" w:rsidRPr="009305D0">
        <w:rPr>
          <w:rFonts w:ascii="Book Antiqua" w:hAnsi="Book Antiqua" w:cs="Times New Roman"/>
          <w:kern w:val="0"/>
          <w:sz w:val="24"/>
          <w:szCs w:val="24"/>
        </w:rPr>
        <w:t xml:space="preserve"> </w:t>
      </w:r>
      <w:r w:rsidR="00ED548E" w:rsidRPr="009305D0">
        <w:rPr>
          <w:rFonts w:ascii="Book Antiqua" w:hAnsi="Book Antiqua" w:cs="Times New Roman" w:hint="eastAsia"/>
          <w:kern w:val="0"/>
          <w:sz w:val="24"/>
          <w:szCs w:val="24"/>
        </w:rPr>
        <w:t>The atypical epithelium was favored when the above mentioned features were added with moderately distorted architecture (localized cellular crowding or irregular shaped glands) and haphazardly arranged dystrophic goblet cells with compressed nuclei showing loss of nuclear polarity</w:t>
      </w:r>
      <w:r w:rsidR="00ED548E" w:rsidRPr="009305D0">
        <w:rPr>
          <w:rFonts w:ascii="Book Antiqua" w:eastAsiaTheme="majorHAnsi" w:hAnsi="Book Antiqua" w:cs="Times New Roman" w:hint="eastAsia"/>
          <w:kern w:val="0"/>
          <w:sz w:val="24"/>
          <w:szCs w:val="24"/>
          <w:vertAlign w:val="superscript"/>
        </w:rPr>
        <w:t>[</w:t>
      </w:r>
      <w:r w:rsidR="00ED548E" w:rsidRPr="009305D0">
        <w:rPr>
          <w:rFonts w:ascii="Book Antiqua" w:eastAsiaTheme="majorHAnsi" w:hAnsi="Book Antiqua" w:cs="Times New Roman"/>
          <w:kern w:val="0"/>
          <w:sz w:val="24"/>
          <w:szCs w:val="24"/>
          <w:vertAlign w:val="superscript"/>
        </w:rPr>
        <w:t>2,19,20]</w:t>
      </w:r>
      <w:r w:rsidR="00696CD7" w:rsidRPr="009305D0">
        <w:rPr>
          <w:rFonts w:ascii="Book Antiqua" w:hAnsi="Book Antiqua" w:cs="Times New Roman" w:hint="eastAsia"/>
          <w:kern w:val="0"/>
          <w:sz w:val="24"/>
          <w:szCs w:val="24"/>
        </w:rPr>
        <w:t>. I</w:t>
      </w:r>
      <w:r w:rsidR="00371A9F" w:rsidRPr="009305D0">
        <w:rPr>
          <w:rFonts w:ascii="Book Antiqua" w:eastAsiaTheme="minorHAnsi" w:hAnsi="Book Antiqua" w:cs="Times New Roman"/>
          <w:sz w:val="24"/>
          <w:szCs w:val="24"/>
        </w:rPr>
        <w:t xml:space="preserve">n this study, </w:t>
      </w:r>
      <w:r w:rsidR="00371A9F" w:rsidRPr="009305D0">
        <w:rPr>
          <w:rFonts w:ascii="Book Antiqua" w:eastAsiaTheme="minorHAnsi" w:hAnsi="Book Antiqua" w:cs="Times New Roman"/>
          <w:kern w:val="0"/>
          <w:sz w:val="24"/>
          <w:szCs w:val="24"/>
        </w:rPr>
        <w:t xml:space="preserve">gastritis and adenoma </w:t>
      </w:r>
      <w:r w:rsidR="00B70A7F" w:rsidRPr="009305D0">
        <w:rPr>
          <w:rFonts w:ascii="Book Antiqua" w:eastAsiaTheme="minorHAnsi" w:hAnsi="Book Antiqua" w:cs="Times New Roman"/>
          <w:kern w:val="0"/>
          <w:sz w:val="24"/>
          <w:szCs w:val="24"/>
        </w:rPr>
        <w:t xml:space="preserve">cases </w:t>
      </w:r>
      <w:r w:rsidR="00371A9F" w:rsidRPr="009305D0">
        <w:rPr>
          <w:rFonts w:ascii="Book Antiqua" w:eastAsiaTheme="minorHAnsi" w:hAnsi="Book Antiqua" w:cs="Times New Roman"/>
          <w:kern w:val="0"/>
          <w:sz w:val="24"/>
          <w:szCs w:val="24"/>
        </w:rPr>
        <w:t xml:space="preserve">were </w:t>
      </w:r>
      <w:r w:rsidR="00B70A7F" w:rsidRPr="009305D0">
        <w:rPr>
          <w:rFonts w:ascii="Book Antiqua" w:eastAsiaTheme="minorHAnsi" w:hAnsi="Book Antiqua" w:cs="Times New Roman"/>
          <w:kern w:val="0"/>
          <w:sz w:val="24"/>
          <w:szCs w:val="24"/>
        </w:rPr>
        <w:t xml:space="preserve">categorized into </w:t>
      </w:r>
      <w:r w:rsidR="00371A9F" w:rsidRPr="009305D0">
        <w:rPr>
          <w:rFonts w:ascii="Book Antiqua" w:eastAsiaTheme="minorHAnsi" w:hAnsi="Book Antiqua" w:cs="Times New Roman"/>
          <w:kern w:val="0"/>
          <w:sz w:val="24"/>
          <w:szCs w:val="24"/>
        </w:rPr>
        <w:t xml:space="preserve">the non-carcinoma group and adenocarcinoma </w:t>
      </w:r>
      <w:r w:rsidR="00B70A7F" w:rsidRPr="009305D0">
        <w:rPr>
          <w:rFonts w:ascii="Book Antiqua" w:eastAsiaTheme="minorHAnsi" w:hAnsi="Book Antiqua" w:cs="Times New Roman"/>
          <w:kern w:val="0"/>
          <w:sz w:val="24"/>
          <w:szCs w:val="24"/>
        </w:rPr>
        <w:t xml:space="preserve">cases into </w:t>
      </w:r>
      <w:r w:rsidR="00371A9F" w:rsidRPr="009305D0">
        <w:rPr>
          <w:rFonts w:ascii="Book Antiqua" w:eastAsiaTheme="minorHAnsi" w:hAnsi="Book Antiqua" w:cs="Times New Roman"/>
          <w:kern w:val="0"/>
          <w:sz w:val="24"/>
          <w:szCs w:val="24"/>
        </w:rPr>
        <w:t>the carcinoma group.</w:t>
      </w:r>
      <w:r w:rsidR="00C75A1A" w:rsidRPr="009305D0">
        <w:rPr>
          <w:rFonts w:ascii="Book Antiqua" w:eastAsiaTheme="minorHAnsi" w:hAnsi="Book Antiqua" w:cs="Times New Roman"/>
          <w:kern w:val="0"/>
          <w:sz w:val="24"/>
          <w:szCs w:val="24"/>
        </w:rPr>
        <w:t xml:space="preserve"> </w:t>
      </w:r>
      <w:r w:rsidR="00F05655" w:rsidRPr="009305D0">
        <w:rPr>
          <w:rFonts w:ascii="Book Antiqua" w:eastAsiaTheme="minorHAnsi" w:hAnsi="Book Antiqua" w:cs="Times New Roman"/>
          <w:kern w:val="0"/>
          <w:sz w:val="24"/>
          <w:szCs w:val="24"/>
        </w:rPr>
        <w:t xml:space="preserve">In the </w:t>
      </w:r>
      <w:r w:rsidR="00C06824" w:rsidRPr="009305D0">
        <w:rPr>
          <w:rFonts w:ascii="Book Antiqua" w:eastAsiaTheme="minorHAnsi" w:hAnsi="Book Antiqua" w:cs="Times New Roman"/>
          <w:kern w:val="0"/>
          <w:sz w:val="24"/>
          <w:szCs w:val="24"/>
        </w:rPr>
        <w:t>carcinoma group, c</w:t>
      </w:r>
      <w:r w:rsidR="00C75A1A" w:rsidRPr="009305D0">
        <w:rPr>
          <w:rFonts w:ascii="Book Antiqua" w:eastAsiaTheme="minorHAnsi" w:hAnsi="Book Antiqua" w:cs="Times New Roman"/>
          <w:kern w:val="0"/>
          <w:sz w:val="24"/>
          <w:szCs w:val="24"/>
        </w:rPr>
        <w:t>arcinoma</w:t>
      </w:r>
      <w:r w:rsidR="00F05655" w:rsidRPr="009305D0">
        <w:rPr>
          <w:rFonts w:ascii="Book Antiqua" w:eastAsiaTheme="minorHAnsi" w:hAnsi="Book Antiqua" w:cs="Times New Roman"/>
          <w:kern w:val="0"/>
          <w:sz w:val="24"/>
          <w:szCs w:val="24"/>
        </w:rPr>
        <w:t>s</w:t>
      </w:r>
      <w:r w:rsidR="00C75A1A" w:rsidRPr="009305D0">
        <w:rPr>
          <w:rFonts w:ascii="Book Antiqua" w:eastAsiaTheme="minorHAnsi" w:hAnsi="Book Antiqua" w:cs="Times New Roman"/>
          <w:kern w:val="0"/>
          <w:sz w:val="24"/>
          <w:szCs w:val="24"/>
        </w:rPr>
        <w:t xml:space="preserve"> with u</w:t>
      </w:r>
      <w:r w:rsidR="00C75A1A" w:rsidRPr="009305D0">
        <w:rPr>
          <w:rFonts w:ascii="Book Antiqua" w:hAnsi="Book Antiqua" w:cs="Times New Roman"/>
          <w:sz w:val="24"/>
          <w:szCs w:val="24"/>
        </w:rPr>
        <w:t xml:space="preserve">ndifferentiated features or </w:t>
      </w:r>
      <w:r w:rsidR="00B70A7F" w:rsidRPr="009305D0">
        <w:rPr>
          <w:rFonts w:ascii="Book Antiqua" w:hAnsi="Book Antiqua" w:cs="Times New Roman"/>
          <w:sz w:val="24"/>
          <w:szCs w:val="24"/>
        </w:rPr>
        <w:t xml:space="preserve">those </w:t>
      </w:r>
      <w:r w:rsidR="00C75A1A" w:rsidRPr="009305D0">
        <w:rPr>
          <w:rFonts w:ascii="Book Antiqua" w:hAnsi="Book Antiqua" w:cs="Times New Roman"/>
          <w:sz w:val="24"/>
          <w:szCs w:val="24"/>
        </w:rPr>
        <w:t xml:space="preserve">involving more than </w:t>
      </w:r>
      <w:r w:rsidR="006E01DA" w:rsidRPr="009305D0">
        <w:rPr>
          <w:rFonts w:ascii="Book Antiqua" w:hAnsi="Book Antiqua" w:cs="Times New Roman"/>
          <w:sz w:val="24"/>
          <w:szCs w:val="24"/>
        </w:rPr>
        <w:t xml:space="preserve">the </w:t>
      </w:r>
      <w:r w:rsidR="00C75A1A" w:rsidRPr="009305D0">
        <w:rPr>
          <w:rFonts w:ascii="Book Antiqua" w:hAnsi="Book Antiqua" w:cs="Times New Roman"/>
          <w:sz w:val="24"/>
          <w:szCs w:val="24"/>
        </w:rPr>
        <w:t xml:space="preserve">submucosal layer were defined as </w:t>
      </w:r>
      <w:r w:rsidR="00844CB5" w:rsidRPr="009305D0">
        <w:rPr>
          <w:rFonts w:ascii="Book Antiqua" w:hAnsi="Book Antiqua" w:cs="Times New Roman"/>
          <w:sz w:val="24"/>
          <w:szCs w:val="24"/>
        </w:rPr>
        <w:t>‘</w:t>
      </w:r>
      <w:r w:rsidR="00C75A1A" w:rsidRPr="009305D0">
        <w:rPr>
          <w:rFonts w:ascii="Book Antiqua" w:hAnsi="Book Antiqua" w:cs="Times New Roman"/>
          <w:sz w:val="24"/>
          <w:szCs w:val="24"/>
        </w:rPr>
        <w:t>poor prognos</w:t>
      </w:r>
      <w:r w:rsidR="003471AE" w:rsidRPr="009305D0">
        <w:rPr>
          <w:rFonts w:ascii="Book Antiqua" w:hAnsi="Book Antiqua" w:cs="Times New Roman"/>
          <w:sz w:val="24"/>
          <w:szCs w:val="24"/>
        </w:rPr>
        <w:t xml:space="preserve">is </w:t>
      </w:r>
      <w:r w:rsidR="00C06824" w:rsidRPr="009305D0">
        <w:rPr>
          <w:rFonts w:ascii="Book Antiqua" w:hAnsi="Book Antiqua" w:cs="Times New Roman"/>
          <w:sz w:val="24"/>
          <w:szCs w:val="24"/>
        </w:rPr>
        <w:t>carcinoma</w:t>
      </w:r>
      <w:r w:rsidR="00537D01" w:rsidRPr="009305D0">
        <w:rPr>
          <w:rFonts w:ascii="Book Antiqua" w:hAnsi="Book Antiqua" w:cs="Times New Roman"/>
          <w:sz w:val="24"/>
          <w:szCs w:val="24"/>
        </w:rPr>
        <w:t>s</w:t>
      </w:r>
      <w:r w:rsidR="00844CB5" w:rsidRPr="009305D0">
        <w:rPr>
          <w:rFonts w:ascii="Book Antiqua" w:hAnsi="Book Antiqua" w:cs="Times New Roman"/>
          <w:sz w:val="24"/>
          <w:szCs w:val="24"/>
        </w:rPr>
        <w:t>’</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kern w:val="0"/>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 xml:space="preserve">Statistical </w:t>
      </w:r>
      <w:r w:rsidR="00837717" w:rsidRPr="009305D0">
        <w:rPr>
          <w:rFonts w:ascii="Book Antiqua" w:eastAsiaTheme="minorHAnsi" w:hAnsi="Book Antiqua" w:cs="Times New Roman"/>
          <w:b/>
          <w:i/>
          <w:kern w:val="0"/>
          <w:sz w:val="24"/>
          <w:szCs w:val="24"/>
        </w:rPr>
        <w:t>a</w:t>
      </w:r>
      <w:r w:rsidRPr="009305D0">
        <w:rPr>
          <w:rFonts w:ascii="Book Antiqua" w:eastAsiaTheme="minorHAnsi" w:hAnsi="Book Antiqua" w:cs="Times New Roman"/>
          <w:b/>
          <w:i/>
          <w:kern w:val="0"/>
          <w:sz w:val="24"/>
          <w:szCs w:val="24"/>
        </w:rPr>
        <w:t>nalyses</w:t>
      </w:r>
    </w:p>
    <w:p w:rsidR="00371A9F" w:rsidRPr="009305D0" w:rsidRDefault="00371A9F" w:rsidP="003068D0">
      <w:pPr>
        <w:widowControl/>
        <w:wordWrap/>
        <w:snapToGrid w:val="0"/>
        <w:spacing w:line="360" w:lineRule="auto"/>
        <w:rPr>
          <w:rFonts w:ascii="Book Antiqua" w:eastAsiaTheme="minorHAnsi" w:hAnsi="Book Antiqua" w:cs="Times New Roman"/>
          <w:kern w:val="0"/>
          <w:sz w:val="24"/>
          <w:szCs w:val="24"/>
        </w:rPr>
      </w:pPr>
      <w:r w:rsidRPr="009305D0">
        <w:rPr>
          <w:rFonts w:ascii="Book Antiqua" w:eastAsiaTheme="majorHAnsi" w:hAnsi="Book Antiqua" w:cs="Times New Roman"/>
          <w:iCs/>
          <w:kern w:val="0"/>
          <w:sz w:val="24"/>
          <w:szCs w:val="24"/>
        </w:rPr>
        <w:t xml:space="preserve">Student’s </w:t>
      </w:r>
      <w:r w:rsidRPr="009305D0">
        <w:rPr>
          <w:rFonts w:ascii="Book Antiqua" w:eastAsiaTheme="majorHAnsi" w:hAnsi="Book Antiqua" w:cs="Times New Roman"/>
          <w:i/>
          <w:iCs/>
          <w:kern w:val="0"/>
          <w:sz w:val="24"/>
          <w:szCs w:val="24"/>
        </w:rPr>
        <w:t>t</w:t>
      </w:r>
      <w:r w:rsidRPr="009305D0">
        <w:rPr>
          <w:rFonts w:ascii="Book Antiqua" w:eastAsiaTheme="majorHAnsi" w:hAnsi="Book Antiqua" w:cs="Times New Roman"/>
          <w:iCs/>
          <w:kern w:val="0"/>
          <w:sz w:val="24"/>
          <w:szCs w:val="24"/>
        </w:rPr>
        <w:t>-test</w:t>
      </w:r>
      <w:r w:rsidR="002B077E" w:rsidRPr="009305D0">
        <w:rPr>
          <w:rFonts w:ascii="Book Antiqua" w:eastAsiaTheme="majorHAnsi" w:hAnsi="Book Antiqua" w:cs="Times New Roman"/>
          <w:iCs/>
          <w:kern w:val="0"/>
          <w:sz w:val="24"/>
          <w:szCs w:val="24"/>
        </w:rPr>
        <w:t>s</w:t>
      </w:r>
      <w:r w:rsidRPr="009305D0">
        <w:rPr>
          <w:rFonts w:ascii="Book Antiqua" w:eastAsiaTheme="majorHAnsi" w:hAnsi="Book Antiqua" w:cs="Times New Roman"/>
          <w:iCs/>
          <w:kern w:val="0"/>
          <w:sz w:val="24"/>
          <w:szCs w:val="24"/>
        </w:rPr>
        <w:t xml:space="preserve">, </w:t>
      </w:r>
      <w:r w:rsidRPr="009305D0">
        <w:rPr>
          <w:rFonts w:ascii="Book Antiqua" w:eastAsiaTheme="majorHAnsi" w:hAnsi="Book Antiqua" w:cs="Times New Roman"/>
          <w:bCs/>
          <w:kern w:val="0"/>
          <w:sz w:val="24"/>
          <w:szCs w:val="24"/>
        </w:rPr>
        <w:t>chi-square test</w:t>
      </w:r>
      <w:r w:rsidR="002B077E" w:rsidRPr="009305D0">
        <w:rPr>
          <w:rFonts w:ascii="Book Antiqua" w:eastAsiaTheme="majorHAnsi" w:hAnsi="Book Antiqua" w:cs="Times New Roman"/>
          <w:bCs/>
          <w:kern w:val="0"/>
          <w:sz w:val="24"/>
          <w:szCs w:val="24"/>
        </w:rPr>
        <w:t>s</w:t>
      </w:r>
      <w:r w:rsidR="00432056" w:rsidRPr="009305D0">
        <w:rPr>
          <w:rFonts w:ascii="Book Antiqua" w:eastAsiaTheme="majorHAnsi" w:hAnsi="Book Antiqua" w:cs="Times New Roman"/>
          <w:bCs/>
          <w:kern w:val="0"/>
          <w:sz w:val="24"/>
          <w:szCs w:val="24"/>
        </w:rPr>
        <w:t>,</w:t>
      </w:r>
      <w:r w:rsidRPr="009305D0">
        <w:rPr>
          <w:rFonts w:ascii="Book Antiqua" w:eastAsiaTheme="majorHAnsi" w:hAnsi="Book Antiqua" w:cs="Times New Roman"/>
          <w:bCs/>
          <w:kern w:val="0"/>
          <w:sz w:val="24"/>
          <w:szCs w:val="24"/>
        </w:rPr>
        <w:t xml:space="preserve"> and Fisher’s exact test</w:t>
      </w:r>
      <w:r w:rsidR="002B077E" w:rsidRPr="009305D0">
        <w:rPr>
          <w:rFonts w:ascii="Book Antiqua" w:eastAsiaTheme="majorHAnsi" w:hAnsi="Book Antiqua" w:cs="Times New Roman"/>
          <w:bCs/>
          <w:kern w:val="0"/>
          <w:sz w:val="24"/>
          <w:szCs w:val="24"/>
        </w:rPr>
        <w:t>s</w:t>
      </w:r>
      <w:r w:rsidRPr="009305D0">
        <w:rPr>
          <w:rFonts w:ascii="Book Antiqua" w:eastAsiaTheme="majorHAnsi" w:hAnsi="Book Antiqua" w:cs="Times New Roman"/>
          <w:bCs/>
          <w:kern w:val="0"/>
          <w:sz w:val="24"/>
          <w:szCs w:val="24"/>
        </w:rPr>
        <w:t xml:space="preserve"> were used </w:t>
      </w:r>
      <w:r w:rsidR="00B70A7F" w:rsidRPr="009305D0">
        <w:rPr>
          <w:rFonts w:ascii="Book Antiqua" w:eastAsiaTheme="majorHAnsi" w:hAnsi="Book Antiqua" w:cs="Times New Roman"/>
          <w:bCs/>
          <w:kern w:val="0"/>
          <w:sz w:val="24"/>
          <w:szCs w:val="24"/>
        </w:rPr>
        <w:t xml:space="preserve">for </w:t>
      </w:r>
      <w:r w:rsidRPr="009305D0">
        <w:rPr>
          <w:rFonts w:ascii="Book Antiqua" w:hAnsi="Book Antiqua" w:cs="Times New Roman"/>
          <w:sz w:val="24"/>
          <w:szCs w:val="24"/>
        </w:rPr>
        <w:t>compar</w:t>
      </w:r>
      <w:r w:rsidR="00B70A7F" w:rsidRPr="009305D0">
        <w:rPr>
          <w:rFonts w:ascii="Book Antiqua" w:hAnsi="Book Antiqua" w:cs="Times New Roman"/>
          <w:sz w:val="24"/>
          <w:szCs w:val="24"/>
        </w:rPr>
        <w:t>isons</w:t>
      </w:r>
      <w:r w:rsidRPr="009305D0">
        <w:rPr>
          <w:rFonts w:ascii="Book Antiqua" w:hAnsi="Book Antiqua" w:cs="Times New Roman"/>
          <w:sz w:val="24"/>
          <w:szCs w:val="24"/>
        </w:rPr>
        <w:t xml:space="preserve"> between the non-carcinoma and carcinoma groups. </w:t>
      </w:r>
      <w:r w:rsidR="00DA2EC0" w:rsidRPr="009305D0">
        <w:rPr>
          <w:rFonts w:ascii="Book Antiqua" w:hAnsi="Book Antiqua" w:cs="Times New Roman"/>
          <w:kern w:val="0"/>
          <w:sz w:val="24"/>
          <w:szCs w:val="24"/>
        </w:rPr>
        <w:t>T</w:t>
      </w:r>
      <w:r w:rsidRPr="009305D0">
        <w:rPr>
          <w:rFonts w:ascii="Book Antiqua" w:hAnsi="Book Antiqua" w:cs="Times New Roman"/>
          <w:kern w:val="0"/>
          <w:sz w:val="24"/>
          <w:szCs w:val="24"/>
        </w:rPr>
        <w:t>he concordance rate with the kappa (κ) statistic</w:t>
      </w:r>
      <w:r w:rsidR="00DA2EC0" w:rsidRPr="009305D0">
        <w:rPr>
          <w:rFonts w:ascii="Book Antiqua" w:hAnsi="Book Antiqua" w:cs="Times New Roman"/>
          <w:kern w:val="0"/>
          <w:sz w:val="24"/>
          <w:szCs w:val="24"/>
        </w:rPr>
        <w:t xml:space="preserve"> w</w:t>
      </w:r>
      <w:r w:rsidR="00DA32C1" w:rsidRPr="009305D0">
        <w:rPr>
          <w:rFonts w:ascii="Book Antiqua" w:hAnsi="Book Antiqua" w:cs="Times New Roman"/>
          <w:kern w:val="0"/>
          <w:sz w:val="24"/>
          <w:szCs w:val="24"/>
        </w:rPr>
        <w:t>as</w:t>
      </w:r>
      <w:r w:rsidR="00DA2EC0" w:rsidRPr="009305D0">
        <w:rPr>
          <w:rFonts w:ascii="Book Antiqua" w:hAnsi="Book Antiqua" w:cs="Times New Roman"/>
          <w:kern w:val="0"/>
          <w:sz w:val="24"/>
          <w:szCs w:val="24"/>
        </w:rPr>
        <w:t xml:space="preserve"> used to </w:t>
      </w:r>
      <w:r w:rsidR="00F04105" w:rsidRPr="009305D0">
        <w:rPr>
          <w:rFonts w:ascii="Book Antiqua" w:hAnsi="Book Antiqua" w:cs="Times New Roman"/>
          <w:kern w:val="0"/>
          <w:sz w:val="24"/>
          <w:szCs w:val="24"/>
        </w:rPr>
        <w:t xml:space="preserve">determine </w:t>
      </w:r>
      <w:r w:rsidR="000F5E4A" w:rsidRPr="009305D0">
        <w:rPr>
          <w:rFonts w:ascii="Book Antiqua" w:hAnsi="Book Antiqua" w:cs="Times New Roman"/>
          <w:kern w:val="0"/>
          <w:sz w:val="24"/>
          <w:szCs w:val="24"/>
        </w:rPr>
        <w:t xml:space="preserve">the </w:t>
      </w:r>
      <w:r w:rsidR="00DA2EC0" w:rsidRPr="009305D0">
        <w:rPr>
          <w:rFonts w:ascii="Book Antiqua" w:hAnsi="Book Antiqua" w:cs="Times New Roman"/>
          <w:sz w:val="24"/>
          <w:szCs w:val="24"/>
        </w:rPr>
        <w:t>concordance of repeated IFND</w:t>
      </w:r>
      <w:r w:rsidR="000F5E4A" w:rsidRPr="009305D0">
        <w:rPr>
          <w:rFonts w:ascii="Book Antiqua" w:hAnsi="Book Antiqua" w:cs="Times New Roman"/>
          <w:sz w:val="24"/>
          <w:szCs w:val="24"/>
        </w:rPr>
        <w:t xml:space="preserve"> diagnos</w:t>
      </w:r>
      <w:r w:rsidR="006A6D73" w:rsidRPr="009305D0">
        <w:rPr>
          <w:rFonts w:ascii="Book Antiqua" w:hAnsi="Book Antiqua" w:cs="Times New Roman"/>
          <w:sz w:val="24"/>
          <w:szCs w:val="24"/>
        </w:rPr>
        <w:t>e</w:t>
      </w:r>
      <w:r w:rsidR="000F5E4A" w:rsidRPr="009305D0">
        <w:rPr>
          <w:rFonts w:ascii="Book Antiqua" w:hAnsi="Book Antiqua" w:cs="Times New Roman"/>
          <w:sz w:val="24"/>
          <w:szCs w:val="24"/>
        </w:rPr>
        <w:t>s</w:t>
      </w:r>
      <w:r w:rsidRPr="009305D0">
        <w:rPr>
          <w:rFonts w:ascii="Book Antiqua" w:hAnsi="Book Antiqua" w:cs="Times New Roman"/>
          <w:kern w:val="0"/>
          <w:sz w:val="24"/>
          <w:szCs w:val="24"/>
        </w:rPr>
        <w:t xml:space="preserve">. </w:t>
      </w:r>
      <w:r w:rsidRPr="009305D0">
        <w:rPr>
          <w:rFonts w:ascii="Book Antiqua" w:eastAsiaTheme="majorHAnsi" w:hAnsi="Book Antiqua" w:cs="Times New Roman"/>
          <w:sz w:val="24"/>
          <w:szCs w:val="24"/>
        </w:rPr>
        <w:t xml:space="preserve">Multivariate </w:t>
      </w:r>
      <w:r w:rsidR="000710FB" w:rsidRPr="009305D0">
        <w:rPr>
          <w:rFonts w:ascii="Book Antiqua" w:eastAsiaTheme="majorHAnsi" w:hAnsi="Book Antiqua" w:cs="Times New Roman"/>
          <w:sz w:val="24"/>
          <w:szCs w:val="24"/>
        </w:rPr>
        <w:t xml:space="preserve">logistic regression analyses </w:t>
      </w:r>
      <w:r w:rsidRPr="009305D0">
        <w:rPr>
          <w:rFonts w:ascii="Book Antiqua" w:eastAsiaTheme="majorHAnsi" w:hAnsi="Book Antiqua" w:cs="Times New Roman"/>
          <w:sz w:val="24"/>
          <w:szCs w:val="24"/>
        </w:rPr>
        <w:t xml:space="preserve">including significant predictors from the univariate analysis </w:t>
      </w:r>
      <w:r w:rsidR="000710FB"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performed</w:t>
      </w:r>
      <w:r w:rsidR="00B6667A"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and the odds ratio</w:t>
      </w:r>
      <w:r w:rsidR="004F761A"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(OR</w:t>
      </w:r>
      <w:r w:rsidR="004F761A"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with </w:t>
      </w:r>
      <w:r w:rsidR="004F761A" w:rsidRPr="009305D0">
        <w:rPr>
          <w:rFonts w:ascii="Book Antiqua" w:eastAsiaTheme="majorHAnsi" w:hAnsi="Book Antiqua" w:cs="Times New Roman"/>
          <w:sz w:val="24"/>
          <w:szCs w:val="24"/>
        </w:rPr>
        <w:t xml:space="preserve">their </w:t>
      </w:r>
      <w:r w:rsidRPr="009305D0">
        <w:rPr>
          <w:rFonts w:ascii="Book Antiqua" w:eastAsiaTheme="majorHAnsi" w:hAnsi="Book Antiqua" w:cs="Times New Roman"/>
          <w:sz w:val="24"/>
          <w:szCs w:val="24"/>
        </w:rPr>
        <w:t xml:space="preserve">95% confidence interval (CI) </w:t>
      </w:r>
      <w:r w:rsidR="004F761A"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 xml:space="preserve">determined. </w:t>
      </w:r>
      <w:r w:rsidRPr="009305D0">
        <w:rPr>
          <w:rFonts w:ascii="Book Antiqua" w:hAnsi="Book Antiqua" w:cs="Times New Roman"/>
          <w:sz w:val="24"/>
          <w:szCs w:val="24"/>
        </w:rPr>
        <w:t xml:space="preserve">Survival differences between </w:t>
      </w:r>
      <w:r w:rsidR="00B70A7F"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individual groups were calculated using the Kaplan-Meier method with the log-rank test. </w:t>
      </w:r>
      <w:r w:rsidRPr="009305D0">
        <w:rPr>
          <w:rFonts w:ascii="Book Antiqua" w:eastAsiaTheme="majorHAnsi" w:hAnsi="Book Antiqua" w:cs="Times New Roman"/>
          <w:i/>
          <w:sz w:val="24"/>
          <w:szCs w:val="24"/>
        </w:rPr>
        <w:t>P</w:t>
      </w:r>
      <w:r w:rsidRPr="009305D0">
        <w:rPr>
          <w:rFonts w:ascii="Book Antiqua" w:eastAsiaTheme="majorHAnsi" w:hAnsi="Book Antiqua" w:cs="Times New Roman"/>
          <w:sz w:val="24"/>
          <w:szCs w:val="24"/>
        </w:rPr>
        <w:t>-value</w:t>
      </w:r>
      <w:r w:rsidR="00B70A7F" w:rsidRPr="009305D0">
        <w:rPr>
          <w:rFonts w:ascii="Book Antiqua" w:eastAsiaTheme="majorHAnsi" w:hAnsi="Book Antiqua" w:cs="Times New Roman"/>
          <w:sz w:val="24"/>
          <w:szCs w:val="24"/>
        </w:rPr>
        <w:t>s</w:t>
      </w:r>
      <w:r w:rsidRPr="009305D0">
        <w:rPr>
          <w:rFonts w:ascii="Book Antiqua" w:eastAsiaTheme="majorHAnsi" w:hAnsi="Book Antiqua" w:cs="Times New Roman"/>
          <w:sz w:val="24"/>
          <w:szCs w:val="24"/>
        </w:rPr>
        <w:t xml:space="preserve"> &lt;</w:t>
      </w:r>
      <w:r w:rsidR="00DF7B5C"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 xml:space="preserve">0.05 </w:t>
      </w:r>
      <w:r w:rsidR="00B70A7F" w:rsidRPr="009305D0">
        <w:rPr>
          <w:rFonts w:ascii="Book Antiqua" w:eastAsiaTheme="majorHAnsi" w:hAnsi="Book Antiqua" w:cs="Times New Roman"/>
          <w:sz w:val="24"/>
          <w:szCs w:val="24"/>
        </w:rPr>
        <w:t xml:space="preserve">were </w:t>
      </w:r>
      <w:r w:rsidRPr="009305D0">
        <w:rPr>
          <w:rFonts w:ascii="Book Antiqua" w:eastAsiaTheme="majorHAnsi" w:hAnsi="Book Antiqua" w:cs="Times New Roman"/>
          <w:sz w:val="24"/>
          <w:szCs w:val="24"/>
        </w:rPr>
        <w:t xml:space="preserve">considered significant. </w:t>
      </w:r>
      <w:r w:rsidRPr="009305D0">
        <w:rPr>
          <w:rFonts w:ascii="Book Antiqua" w:hAnsi="Book Antiqua" w:cs="Times New Roman"/>
          <w:sz w:val="24"/>
          <w:szCs w:val="24"/>
        </w:rPr>
        <w:t xml:space="preserve">The predictive factors of gastric cancer were further evaluated using a receiver operating characteristic (ROC) curve. </w:t>
      </w:r>
      <w:r w:rsidRPr="009305D0">
        <w:rPr>
          <w:rFonts w:ascii="Book Antiqua" w:eastAsiaTheme="majorHAnsi" w:hAnsi="Book Antiqua" w:cs="Times New Roman"/>
          <w:kern w:val="0"/>
          <w:sz w:val="24"/>
          <w:szCs w:val="24"/>
        </w:rPr>
        <w:t xml:space="preserve">All statistical analyses were performed using SPSS (version 18; SPSS Inc., Chicago, </w:t>
      </w:r>
      <w:r w:rsidR="00B6667A" w:rsidRPr="009305D0">
        <w:rPr>
          <w:rFonts w:ascii="Book Antiqua" w:eastAsiaTheme="majorHAnsi" w:hAnsi="Book Antiqua" w:cs="Times New Roman"/>
          <w:kern w:val="0"/>
          <w:sz w:val="24"/>
          <w:szCs w:val="24"/>
        </w:rPr>
        <w:t xml:space="preserve">IL, </w:t>
      </w:r>
      <w:r w:rsidRPr="009305D0">
        <w:rPr>
          <w:rFonts w:ascii="Book Antiqua" w:eastAsiaTheme="majorHAnsi" w:hAnsi="Book Antiqua" w:cs="Times New Roman"/>
          <w:kern w:val="0"/>
          <w:sz w:val="24"/>
          <w:szCs w:val="24"/>
        </w:rPr>
        <w:t>U</w:t>
      </w:r>
      <w:r w:rsidR="00DF7B5C" w:rsidRPr="009305D0">
        <w:rPr>
          <w:rFonts w:ascii="Book Antiqua" w:eastAsia="SimSun" w:hAnsi="Book Antiqua" w:cs="Times New Roman" w:hint="eastAsia"/>
          <w:kern w:val="0"/>
          <w:sz w:val="24"/>
          <w:szCs w:val="24"/>
          <w:lang w:eastAsia="zh-CN"/>
        </w:rPr>
        <w:t>nited States</w:t>
      </w:r>
      <w:r w:rsidRPr="009305D0">
        <w:rPr>
          <w:rFonts w:ascii="Book Antiqua" w:eastAsiaTheme="majorHAnsi" w:hAnsi="Book Antiqua" w:cs="Times New Roman"/>
          <w:kern w:val="0"/>
          <w:sz w:val="24"/>
          <w:szCs w:val="24"/>
        </w:rPr>
        <w:t xml:space="preserve">). </w:t>
      </w:r>
    </w:p>
    <w:p w:rsidR="00371A9F" w:rsidRPr="009305D0" w:rsidRDefault="00371A9F" w:rsidP="003068D0">
      <w:pPr>
        <w:widowControl/>
        <w:wordWrap/>
        <w:adjustRightInd w:val="0"/>
        <w:snapToGrid w:val="0"/>
        <w:spacing w:line="360" w:lineRule="auto"/>
        <w:rPr>
          <w:rFonts w:ascii="Book Antiqua" w:eastAsiaTheme="minorHAnsi" w:hAnsi="Book Antiqua" w:cs="Times New Roman"/>
          <w:kern w:val="0"/>
          <w:sz w:val="24"/>
          <w:szCs w:val="24"/>
        </w:rPr>
      </w:pPr>
    </w:p>
    <w:p w:rsidR="00371A9F" w:rsidRPr="009305D0" w:rsidRDefault="00DF7B5C" w:rsidP="003068D0">
      <w:pPr>
        <w:widowControl/>
        <w:wordWrap/>
        <w:adjustRightInd w:val="0"/>
        <w:snapToGrid w:val="0"/>
        <w:spacing w:line="360" w:lineRule="auto"/>
        <w:rPr>
          <w:rFonts w:ascii="Book Antiqua" w:eastAsia="SimSun" w:hAnsi="Book Antiqua" w:cs="Times New Roman"/>
          <w:b/>
          <w:kern w:val="0"/>
          <w:sz w:val="24"/>
          <w:szCs w:val="24"/>
          <w:lang w:eastAsia="zh-CN"/>
        </w:rPr>
      </w:pPr>
      <w:r w:rsidRPr="009305D0">
        <w:rPr>
          <w:rFonts w:ascii="Book Antiqua" w:eastAsiaTheme="minorHAnsi" w:hAnsi="Book Antiqua" w:cs="Times New Roman"/>
          <w:b/>
          <w:kern w:val="0"/>
          <w:sz w:val="24"/>
          <w:szCs w:val="24"/>
        </w:rPr>
        <w:t>RESULTS</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 xml:space="preserve">Final diagnoses and clinical outcomes of </w:t>
      </w:r>
      <w:r w:rsidRPr="009305D0">
        <w:rPr>
          <w:rFonts w:ascii="Book Antiqua" w:eastAsiaTheme="majorHAnsi" w:hAnsi="Book Antiqua" w:cs="Times New Roman"/>
          <w:b/>
          <w:i/>
          <w:kern w:val="0"/>
          <w:sz w:val="24"/>
          <w:szCs w:val="24"/>
        </w:rPr>
        <w:t>IFND</w:t>
      </w:r>
    </w:p>
    <w:p w:rsidR="00E15EDE" w:rsidRPr="009305D0" w:rsidRDefault="00C32B2A"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Overall,</w:t>
      </w:r>
      <w:r w:rsidR="00371A9F" w:rsidRPr="009305D0">
        <w:rPr>
          <w:rFonts w:ascii="Book Antiqua" w:hAnsi="Book Antiqua" w:cs="Times New Roman"/>
          <w:sz w:val="24"/>
          <w:szCs w:val="24"/>
        </w:rPr>
        <w:t xml:space="preserve"> 461 patients </w:t>
      </w:r>
      <w:r w:rsidR="002F598B"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319 men</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142 women</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median age</w:t>
      </w:r>
      <w:r w:rsidRPr="009305D0">
        <w:rPr>
          <w:rFonts w:ascii="Book Antiqua" w:hAnsi="Book Antiqua" w:cs="Times New Roman"/>
          <w:sz w:val="24"/>
          <w:szCs w:val="24"/>
        </w:rPr>
        <w:t>,</w:t>
      </w:r>
      <w:r w:rsidR="00371A9F" w:rsidRPr="009305D0">
        <w:rPr>
          <w:rFonts w:ascii="Book Antiqua" w:hAnsi="Book Antiqua" w:cs="Times New Roman"/>
          <w:sz w:val="24"/>
          <w:szCs w:val="24"/>
        </w:rPr>
        <w:t xml:space="preserve"> 59 </w:t>
      </w:r>
      <w:r w:rsidR="002F598B"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range 17–91</w:t>
      </w:r>
      <w:r w:rsidR="002F598B"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 xml:space="preserve"> years</w:t>
      </w:r>
      <w:r w:rsidR="002F598B" w:rsidRPr="009305D0">
        <w:rPr>
          <w:rFonts w:ascii="Book Antiqua" w:eastAsia="SimSun" w:hAnsi="Book Antiqua" w:cs="Times New Roman"/>
          <w:sz w:val="24"/>
          <w:szCs w:val="24"/>
          <w:lang w:eastAsia="zh-CN"/>
        </w:rPr>
        <w:t>]</w:t>
      </w:r>
      <w:r w:rsidRPr="009305D0">
        <w:rPr>
          <w:rFonts w:ascii="Book Antiqua" w:hAnsi="Book Antiqua" w:cs="Times New Roman"/>
          <w:sz w:val="24"/>
          <w:szCs w:val="24"/>
        </w:rPr>
        <w:t xml:space="preserve"> were enrolled</w:t>
      </w:r>
      <w:r w:rsidR="003C10C3" w:rsidRPr="009305D0">
        <w:rPr>
          <w:rFonts w:ascii="Book Antiqua" w:hAnsi="Book Antiqua" w:cs="Times New Roman"/>
          <w:sz w:val="24"/>
          <w:szCs w:val="24"/>
        </w:rPr>
        <w:t xml:space="preserve"> </w:t>
      </w:r>
      <w:r w:rsidR="00B91B53" w:rsidRPr="009305D0">
        <w:rPr>
          <w:rFonts w:ascii="Book Antiqua" w:hAnsi="Book Antiqua" w:cs="Times New Roman"/>
          <w:sz w:val="24"/>
          <w:szCs w:val="24"/>
        </w:rPr>
        <w:t>(Table 1)</w:t>
      </w:r>
      <w:r w:rsidR="00371A9F" w:rsidRPr="009305D0">
        <w:rPr>
          <w:rFonts w:ascii="Book Antiqua" w:hAnsi="Book Antiqua" w:cs="Times New Roman"/>
          <w:sz w:val="24"/>
          <w:szCs w:val="24"/>
        </w:rPr>
        <w:t xml:space="preserve">. Of these, </w:t>
      </w:r>
      <w:r w:rsidR="00A1162F" w:rsidRPr="009305D0">
        <w:rPr>
          <w:rFonts w:ascii="Book Antiqua" w:hAnsi="Book Antiqua" w:cs="Times New Roman"/>
          <w:sz w:val="24"/>
          <w:szCs w:val="24"/>
        </w:rPr>
        <w:t xml:space="preserve">the diagnoses of </w:t>
      </w:r>
      <w:r w:rsidR="00371A9F" w:rsidRPr="009305D0">
        <w:rPr>
          <w:rFonts w:ascii="Book Antiqua" w:hAnsi="Book Antiqua" w:cs="Times New Roman"/>
          <w:sz w:val="24"/>
          <w:szCs w:val="24"/>
        </w:rPr>
        <w:t>104 (22.6%) were confirmed as carcinoma</w:t>
      </w:r>
      <w:r w:rsidR="00AD1150" w:rsidRPr="009305D0">
        <w:rPr>
          <w:rFonts w:ascii="Book Antiqua" w:hAnsi="Book Antiqua" w:cs="Times New Roman"/>
          <w:sz w:val="24"/>
          <w:szCs w:val="24"/>
        </w:rPr>
        <w:t xml:space="preserve"> </w:t>
      </w:r>
      <w:r w:rsidR="00340D97" w:rsidRPr="009305D0">
        <w:rPr>
          <w:rFonts w:ascii="Book Antiqua" w:eastAsia="SimSun" w:hAnsi="Book Antiqua" w:cs="Times New Roman" w:hint="eastAsia"/>
          <w:sz w:val="24"/>
          <w:szCs w:val="24"/>
          <w:lang w:eastAsia="zh-CN"/>
        </w:rPr>
        <w:t>[</w:t>
      </w:r>
      <w:r w:rsidR="00AD1150" w:rsidRPr="009305D0">
        <w:rPr>
          <w:rFonts w:ascii="Book Antiqua" w:hAnsi="Book Antiqua" w:cs="Times New Roman"/>
          <w:sz w:val="24"/>
          <w:szCs w:val="24"/>
        </w:rPr>
        <w:t xml:space="preserve">by endoscopic resection </w:t>
      </w:r>
      <w:r w:rsidR="00340D97" w:rsidRPr="009305D0">
        <w:rPr>
          <w:rFonts w:ascii="Book Antiqua" w:eastAsia="SimSun" w:hAnsi="Book Antiqua" w:cs="Times New Roman" w:hint="eastAsia"/>
          <w:sz w:val="24"/>
          <w:szCs w:val="24"/>
          <w:lang w:eastAsia="zh-CN"/>
        </w:rPr>
        <w:t>(</w:t>
      </w:r>
      <w:r w:rsidR="00AD1150" w:rsidRPr="009305D0">
        <w:rPr>
          <w:rFonts w:ascii="Book Antiqua" w:hAnsi="Book Antiqua" w:cs="Times New Roman"/>
          <w:sz w:val="24"/>
          <w:szCs w:val="24"/>
        </w:rPr>
        <w:t>79.8%, 83/104</w:t>
      </w:r>
      <w:r w:rsidR="00340D97" w:rsidRPr="009305D0">
        <w:rPr>
          <w:rFonts w:ascii="Book Antiqua" w:eastAsia="SimSun" w:hAnsi="Book Antiqua" w:cs="Times New Roman" w:hint="eastAsia"/>
          <w:sz w:val="24"/>
          <w:szCs w:val="24"/>
          <w:lang w:eastAsia="zh-CN"/>
        </w:rPr>
        <w:t>)</w:t>
      </w:r>
      <w:r w:rsidR="00AD1150" w:rsidRPr="009305D0">
        <w:rPr>
          <w:rFonts w:ascii="Book Antiqua" w:hAnsi="Book Antiqua" w:cs="Times New Roman"/>
          <w:sz w:val="24"/>
          <w:szCs w:val="24"/>
        </w:rPr>
        <w:t xml:space="preserve"> and gastrectomy </w:t>
      </w:r>
      <w:r w:rsidR="00340D97" w:rsidRPr="009305D0">
        <w:rPr>
          <w:rFonts w:ascii="Book Antiqua" w:eastAsia="SimSun" w:hAnsi="Book Antiqua" w:cs="Times New Roman" w:hint="eastAsia"/>
          <w:sz w:val="24"/>
          <w:szCs w:val="24"/>
          <w:lang w:eastAsia="zh-CN"/>
        </w:rPr>
        <w:t>(</w:t>
      </w:r>
      <w:r w:rsidR="00AD1150" w:rsidRPr="009305D0">
        <w:rPr>
          <w:rFonts w:ascii="Book Antiqua" w:hAnsi="Book Antiqua" w:cs="Times New Roman"/>
          <w:sz w:val="24"/>
          <w:szCs w:val="24"/>
        </w:rPr>
        <w:t>20.1%, 21/104</w:t>
      </w:r>
      <w:r w:rsidR="00340D97" w:rsidRPr="009305D0">
        <w:rPr>
          <w:rFonts w:ascii="Book Antiqua" w:hAnsi="Book Antiqua" w:cs="Times New Roman"/>
          <w:sz w:val="24"/>
          <w:szCs w:val="24"/>
        </w:rPr>
        <w:t>)</w:t>
      </w:r>
      <w:r w:rsidR="00AD1150" w:rsidRPr="009305D0">
        <w:rPr>
          <w:rFonts w:ascii="Book Antiqua" w:hAnsi="Book Antiqua" w:cs="Times New Roman"/>
          <w:sz w:val="24"/>
          <w:szCs w:val="24"/>
        </w:rPr>
        <w:t>]</w:t>
      </w:r>
      <w:r w:rsidR="009329FD" w:rsidRPr="009305D0">
        <w:rPr>
          <w:rFonts w:ascii="Book Antiqua" w:hAnsi="Book Antiqua" w:cs="Times New Roman"/>
          <w:sz w:val="24"/>
          <w:szCs w:val="24"/>
        </w:rPr>
        <w:t xml:space="preserve"> </w:t>
      </w:r>
      <w:r w:rsidR="00AD1150" w:rsidRPr="009305D0">
        <w:rPr>
          <w:rFonts w:ascii="Book Antiqua" w:hAnsi="Book Antiqua" w:cs="Times New Roman"/>
          <w:sz w:val="24"/>
          <w:szCs w:val="24"/>
        </w:rPr>
        <w:t xml:space="preserve">while </w:t>
      </w:r>
      <w:r w:rsidR="00A1162F" w:rsidRPr="009305D0">
        <w:rPr>
          <w:rFonts w:ascii="Book Antiqua" w:hAnsi="Book Antiqua" w:cs="Times New Roman"/>
          <w:sz w:val="24"/>
          <w:szCs w:val="24"/>
        </w:rPr>
        <w:t xml:space="preserve">those of </w:t>
      </w:r>
      <w:r w:rsidR="00371A9F" w:rsidRPr="009305D0">
        <w:rPr>
          <w:rFonts w:ascii="Book Antiqua" w:hAnsi="Book Antiqua" w:cs="Times New Roman"/>
          <w:sz w:val="24"/>
          <w:szCs w:val="24"/>
        </w:rPr>
        <w:t xml:space="preserve">357 (77.4%) </w:t>
      </w:r>
      <w:r w:rsidR="00AD1150" w:rsidRPr="009305D0">
        <w:rPr>
          <w:rFonts w:ascii="Book Antiqua" w:hAnsi="Book Antiqua" w:cs="Times New Roman"/>
          <w:sz w:val="24"/>
          <w:szCs w:val="24"/>
        </w:rPr>
        <w:t xml:space="preserve">were confirmed </w:t>
      </w:r>
      <w:r w:rsidR="00371A9F" w:rsidRPr="009305D0">
        <w:rPr>
          <w:rFonts w:ascii="Book Antiqua" w:hAnsi="Book Antiqua" w:cs="Times New Roman"/>
          <w:sz w:val="24"/>
          <w:szCs w:val="24"/>
        </w:rPr>
        <w:t xml:space="preserve">as non-carcinoma </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includ</w:t>
      </w:r>
      <w:r w:rsidR="00AD1150" w:rsidRPr="009305D0">
        <w:rPr>
          <w:rFonts w:ascii="Book Antiqua" w:hAnsi="Book Antiqua" w:cs="Times New Roman"/>
          <w:sz w:val="24"/>
          <w:szCs w:val="24"/>
        </w:rPr>
        <w:t>ing</w:t>
      </w:r>
      <w:r w:rsidR="00371A9F" w:rsidRPr="009305D0">
        <w:rPr>
          <w:rFonts w:ascii="Book Antiqua" w:hAnsi="Book Antiqua" w:cs="Times New Roman"/>
          <w:sz w:val="24"/>
          <w:szCs w:val="24"/>
        </w:rPr>
        <w:t xml:space="preserve"> 316/357 </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88.5%</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 xml:space="preserve"> gastritis and 41/357 </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11.4%</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 xml:space="preserve"> dysplasia</w:t>
      </w:r>
      <w:r w:rsidR="00340D97" w:rsidRPr="009305D0">
        <w:rPr>
          <w:rFonts w:ascii="Book Antiqua" w:eastAsia="SimSun" w:hAnsi="Book Antiqua" w:cs="Times New Roman" w:hint="eastAsia"/>
          <w:sz w:val="24"/>
          <w:szCs w:val="24"/>
          <w:lang w:eastAsia="zh-CN"/>
        </w:rPr>
        <w:t>]</w:t>
      </w:r>
      <w:r w:rsidR="00371A9F" w:rsidRPr="009305D0">
        <w:rPr>
          <w:rFonts w:ascii="Book Antiqua" w:hAnsi="Book Antiqua" w:cs="Times New Roman"/>
          <w:sz w:val="24"/>
          <w:szCs w:val="24"/>
        </w:rPr>
        <w:t>. Carcinoma lesions were significantly associated with age ≥</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60 years</w:t>
      </w:r>
      <w:r w:rsidR="00865C60"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0.001), </w:t>
      </w:r>
      <w:r w:rsidR="00371A9F" w:rsidRPr="009305D0">
        <w:rPr>
          <w:rFonts w:ascii="Book Antiqua" w:eastAsiaTheme="majorHAnsi" w:hAnsi="Book Antiqua" w:cs="Times New Roman"/>
          <w:sz w:val="24"/>
          <w:szCs w:val="24"/>
        </w:rPr>
        <w:t>endoscopic size</w:t>
      </w:r>
      <w:r w:rsidR="00371A9F" w:rsidRPr="009305D0">
        <w:rPr>
          <w:rFonts w:ascii="Book Antiqua" w:hAnsi="Book Antiqua" w:cs="Times New Roman"/>
          <w:sz w:val="24"/>
          <w:szCs w:val="24"/>
        </w:rPr>
        <w:t xml:space="preserve"> ≥</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0.001), single lesion (</w:t>
      </w:r>
      <w:r w:rsidR="00371A9F" w:rsidRPr="009305D0">
        <w:rPr>
          <w:rFonts w:ascii="Book Antiqua" w:hAnsi="Book Antiqua" w:cs="Times New Roman"/>
          <w:i/>
          <w:sz w:val="24"/>
          <w:szCs w:val="24"/>
        </w:rPr>
        <w:t>P</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0.001), spontaneous bleeding (</w:t>
      </w:r>
      <w:r w:rsidR="00371A9F" w:rsidRPr="009305D0">
        <w:rPr>
          <w:rFonts w:ascii="Book Antiqua" w:hAnsi="Book Antiqua" w:cs="Times New Roman"/>
          <w:i/>
          <w:sz w:val="24"/>
          <w:szCs w:val="24"/>
        </w:rPr>
        <w:t xml:space="preserve">P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0.001), atypical glands reported at initial biopsy (</w:t>
      </w:r>
      <w:r w:rsidR="00371A9F" w:rsidRPr="009305D0">
        <w:rPr>
          <w:rFonts w:ascii="Book Antiqua" w:hAnsi="Book Antiqua" w:cs="Times New Roman"/>
          <w:i/>
          <w:sz w:val="24"/>
          <w:szCs w:val="24"/>
        </w:rPr>
        <w:t>P</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0.001) rather than regenerating atypia (</w:t>
      </w:r>
      <w:r w:rsidR="00371A9F" w:rsidRPr="009305D0">
        <w:rPr>
          <w:rFonts w:ascii="Book Antiqua" w:hAnsi="Book Antiqua" w:cs="Times New Roman"/>
          <w:i/>
          <w:sz w:val="24"/>
          <w:szCs w:val="24"/>
        </w:rPr>
        <w:t xml:space="preserve">P </w:t>
      </w:r>
      <w:r w:rsidR="00371A9F" w:rsidRPr="009305D0">
        <w:rPr>
          <w:rFonts w:ascii="Book Antiqua" w:hAnsi="Book Antiqua" w:cs="Times New Roman"/>
          <w:sz w:val="24"/>
          <w:szCs w:val="24"/>
        </w:rPr>
        <w:t>&lt;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0.001), and repeated </w:t>
      </w:r>
      <w:r w:rsidR="00371A9F" w:rsidRPr="009305D0">
        <w:rPr>
          <w:rFonts w:ascii="Book Antiqua" w:eastAsiaTheme="minorHAnsi" w:hAnsi="Book Antiqua" w:cs="Times New Roman"/>
          <w:sz w:val="24"/>
          <w:szCs w:val="24"/>
        </w:rPr>
        <w:t>IFND</w:t>
      </w:r>
      <w:r w:rsidR="00371A9F" w:rsidRPr="009305D0">
        <w:rPr>
          <w:rFonts w:ascii="Book Antiqua" w:hAnsi="Book Antiqua" w:cs="Times New Roman"/>
          <w:sz w:val="24"/>
          <w:szCs w:val="24"/>
        </w:rPr>
        <w:t xml:space="preserve"> </w:t>
      </w:r>
      <w:r w:rsidR="00FF0A9D" w:rsidRPr="009305D0">
        <w:rPr>
          <w:rFonts w:ascii="Book Antiqua" w:hAnsi="Book Antiqua" w:cs="Times New Roman"/>
          <w:sz w:val="24"/>
          <w:szCs w:val="24"/>
        </w:rPr>
        <w:t xml:space="preserve">diagnosis </w:t>
      </w:r>
      <w:r w:rsidR="00371A9F" w:rsidRPr="009305D0">
        <w:rPr>
          <w:rFonts w:ascii="Book Antiqua" w:hAnsi="Book Antiqua" w:cs="Times New Roman"/>
          <w:sz w:val="24"/>
          <w:szCs w:val="24"/>
        </w:rPr>
        <w:t>in pathologic reports (</w:t>
      </w:r>
      <w:r w:rsidR="00371A9F" w:rsidRPr="009305D0">
        <w:rPr>
          <w:rFonts w:ascii="Book Antiqua" w:hAnsi="Book Antiqua" w:cs="Times New Roman"/>
          <w:i/>
          <w:sz w:val="24"/>
          <w:szCs w:val="24"/>
        </w:rPr>
        <w:t>P=</w:t>
      </w:r>
      <w:r w:rsidR="00371A9F" w:rsidRPr="009305D0">
        <w:rPr>
          <w:rFonts w:ascii="Book Antiqua" w:hAnsi="Book Antiqua" w:cs="Times New Roman"/>
          <w:sz w:val="24"/>
          <w:szCs w:val="24"/>
        </w:rPr>
        <w:t>0.002)</w:t>
      </w:r>
      <w:r w:rsidR="006A2BB1" w:rsidRPr="009305D0">
        <w:rPr>
          <w:rFonts w:ascii="Book Antiqua" w:hAnsi="Book Antiqua" w:cs="Times New Roman"/>
          <w:sz w:val="24"/>
          <w:szCs w:val="24"/>
        </w:rPr>
        <w:t xml:space="preserve">. </w:t>
      </w:r>
      <w:r w:rsidR="00371A9F" w:rsidRPr="009305D0">
        <w:rPr>
          <w:rFonts w:ascii="Book Antiqua" w:hAnsi="Book Antiqua" w:cs="Times New Roman"/>
          <w:sz w:val="24"/>
          <w:szCs w:val="24"/>
        </w:rPr>
        <w:t xml:space="preserve">The initial endoscopic biopsy </w:t>
      </w:r>
      <w:r w:rsidR="00BB1125" w:rsidRPr="009305D0">
        <w:rPr>
          <w:rFonts w:ascii="Book Antiqua" w:hAnsi="Book Antiqua" w:cs="Times New Roman"/>
          <w:sz w:val="24"/>
          <w:szCs w:val="24"/>
        </w:rPr>
        <w:t xml:space="preserve">numbers </w:t>
      </w:r>
      <w:r w:rsidR="00371A9F" w:rsidRPr="009305D0">
        <w:rPr>
          <w:rFonts w:ascii="Book Antiqua" w:hAnsi="Book Antiqua" w:cs="Times New Roman"/>
          <w:sz w:val="24"/>
          <w:szCs w:val="24"/>
        </w:rPr>
        <w:t>were significantly higher (</w:t>
      </w:r>
      <w:r w:rsidR="00371A9F" w:rsidRPr="009305D0">
        <w:rPr>
          <w:rFonts w:ascii="Book Antiqua" w:hAnsi="Book Antiqua" w:cs="Times New Roman"/>
          <w:i/>
          <w:sz w:val="24"/>
          <w:szCs w:val="24"/>
        </w:rPr>
        <w:t>P</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i/>
          <w:sz w:val="24"/>
          <w:szCs w:val="24"/>
        </w:rPr>
        <w:t>=</w:t>
      </w:r>
      <w:r w:rsidR="00340D97"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 xml:space="preserve">0.013) in </w:t>
      </w:r>
      <w:r w:rsidR="00055B57"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carcinoma </w:t>
      </w:r>
      <w:r w:rsidR="00055B57" w:rsidRPr="009305D0">
        <w:rPr>
          <w:rFonts w:ascii="Book Antiqua" w:hAnsi="Book Antiqua" w:cs="Times New Roman"/>
          <w:sz w:val="24"/>
          <w:szCs w:val="24"/>
        </w:rPr>
        <w:t xml:space="preserve">cases </w:t>
      </w:r>
      <w:r w:rsidR="00371A9F" w:rsidRPr="009305D0">
        <w:rPr>
          <w:rFonts w:ascii="Book Antiqua" w:hAnsi="Book Antiqua" w:cs="Times New Roman"/>
          <w:sz w:val="24"/>
          <w:szCs w:val="24"/>
        </w:rPr>
        <w:t>(2.15</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1.37) </w:t>
      </w:r>
      <w:r w:rsidR="00055B57" w:rsidRPr="009305D0">
        <w:rPr>
          <w:rFonts w:ascii="Book Antiqua" w:hAnsi="Book Antiqua" w:cs="Times New Roman"/>
          <w:sz w:val="24"/>
          <w:szCs w:val="24"/>
        </w:rPr>
        <w:t xml:space="preserve">than the </w:t>
      </w:r>
      <w:r w:rsidR="00371A9F" w:rsidRPr="009305D0">
        <w:rPr>
          <w:rFonts w:ascii="Book Antiqua" w:hAnsi="Book Antiqua" w:cs="Times New Roman"/>
          <w:sz w:val="24"/>
          <w:szCs w:val="24"/>
        </w:rPr>
        <w:t xml:space="preserve">non-carcinoma </w:t>
      </w:r>
      <w:r w:rsidR="00A55A7C" w:rsidRPr="009305D0">
        <w:rPr>
          <w:rFonts w:ascii="Book Antiqua" w:hAnsi="Book Antiqua" w:cs="Times New Roman"/>
          <w:sz w:val="24"/>
          <w:szCs w:val="24"/>
        </w:rPr>
        <w:t xml:space="preserve">cases </w:t>
      </w:r>
      <w:r w:rsidR="00371A9F" w:rsidRPr="009305D0">
        <w:rPr>
          <w:rFonts w:ascii="Book Antiqua" w:hAnsi="Book Antiqua" w:cs="Times New Roman"/>
          <w:sz w:val="24"/>
          <w:szCs w:val="24"/>
        </w:rPr>
        <w:t>(1.77</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w:t>
      </w:r>
      <w:r w:rsidR="00340D9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1.13).</w:t>
      </w:r>
      <w:r w:rsidR="009329FD" w:rsidRPr="009305D0">
        <w:rPr>
          <w:rFonts w:ascii="Book Antiqua" w:hAnsi="Book Antiqua" w:cs="Times New Roman"/>
          <w:sz w:val="24"/>
          <w:szCs w:val="24"/>
        </w:rPr>
        <w:t xml:space="preserve"> </w:t>
      </w:r>
      <w:r w:rsidR="00E15EDE" w:rsidRPr="009305D0">
        <w:rPr>
          <w:rFonts w:ascii="Book Antiqua" w:hAnsi="Book Antiqua" w:cs="Times New Roman"/>
          <w:sz w:val="24"/>
          <w:szCs w:val="24"/>
        </w:rPr>
        <w:t>Clinicopathologic differences between atypical epitheli</w:t>
      </w:r>
      <w:r w:rsidR="007901CE" w:rsidRPr="009305D0">
        <w:rPr>
          <w:rFonts w:ascii="Book Antiqua" w:hAnsi="Book Antiqua" w:cs="Times New Roman"/>
          <w:sz w:val="24"/>
          <w:szCs w:val="24"/>
        </w:rPr>
        <w:t>a</w:t>
      </w:r>
      <w:r w:rsidR="00E15EDE" w:rsidRPr="009305D0">
        <w:rPr>
          <w:rFonts w:ascii="Book Antiqua" w:hAnsi="Book Antiqua" w:cs="Times New Roman"/>
          <w:sz w:val="24"/>
          <w:szCs w:val="24"/>
        </w:rPr>
        <w:t xml:space="preserve"> and regenerating atypia were also evaluated</w:t>
      </w:r>
      <w:r w:rsidR="00055B57" w:rsidRPr="009305D0">
        <w:rPr>
          <w:rFonts w:ascii="Book Antiqua" w:hAnsi="Book Antiqua" w:cs="Times New Roman"/>
          <w:sz w:val="24"/>
          <w:szCs w:val="24"/>
        </w:rPr>
        <w:t>,</w:t>
      </w:r>
      <w:r w:rsidR="00E15EDE" w:rsidRPr="009305D0">
        <w:rPr>
          <w:rFonts w:ascii="Book Antiqua" w:hAnsi="Book Antiqua" w:cs="Times New Roman"/>
          <w:sz w:val="24"/>
          <w:szCs w:val="24"/>
        </w:rPr>
        <w:t xml:space="preserve"> </w:t>
      </w:r>
      <w:r w:rsidR="00E8184A" w:rsidRPr="009305D0">
        <w:rPr>
          <w:rFonts w:ascii="Book Antiqua" w:hAnsi="Book Antiqua" w:cs="Times New Roman"/>
          <w:sz w:val="24"/>
          <w:szCs w:val="24"/>
        </w:rPr>
        <w:t xml:space="preserve">as </w:t>
      </w:r>
      <w:r w:rsidR="00E15EDE" w:rsidRPr="009305D0">
        <w:rPr>
          <w:rFonts w:ascii="Book Antiqua" w:hAnsi="Book Antiqua" w:cs="Times New Roman"/>
          <w:sz w:val="24"/>
          <w:szCs w:val="24"/>
        </w:rPr>
        <w:t>show</w:t>
      </w:r>
      <w:r w:rsidR="000E633A" w:rsidRPr="009305D0">
        <w:rPr>
          <w:rFonts w:ascii="Book Antiqua" w:hAnsi="Book Antiqua" w:cs="Times New Roman"/>
          <w:sz w:val="24"/>
          <w:szCs w:val="24"/>
        </w:rPr>
        <w:t>n</w:t>
      </w:r>
      <w:r w:rsidR="00E15EDE" w:rsidRPr="009305D0">
        <w:rPr>
          <w:rFonts w:ascii="Book Antiqua" w:hAnsi="Book Antiqua" w:cs="Times New Roman"/>
          <w:sz w:val="24"/>
          <w:szCs w:val="24"/>
        </w:rPr>
        <w:t xml:space="preserve"> in </w:t>
      </w:r>
      <w:r w:rsidR="00E15EDE" w:rsidRPr="009305D0">
        <w:rPr>
          <w:rFonts w:ascii="Book Antiqua" w:eastAsiaTheme="minorHAnsi" w:hAnsi="Book Antiqua" w:cs="Times New Roman"/>
          <w:kern w:val="0"/>
          <w:sz w:val="24"/>
          <w:szCs w:val="24"/>
        </w:rPr>
        <w:t>Supplementary Table</w:t>
      </w:r>
      <w:r w:rsidR="00187A61" w:rsidRPr="009305D0">
        <w:rPr>
          <w:rFonts w:ascii="Book Antiqua" w:eastAsia="SimSun" w:hAnsi="Book Antiqua" w:cs="Times New Roman" w:hint="eastAsia"/>
          <w:kern w:val="0"/>
          <w:sz w:val="24"/>
          <w:szCs w:val="24"/>
          <w:lang w:eastAsia="zh-CN"/>
        </w:rPr>
        <w:t xml:space="preserve"> </w:t>
      </w:r>
      <w:r w:rsidR="00E15EDE" w:rsidRPr="009305D0">
        <w:rPr>
          <w:rFonts w:ascii="Book Antiqua" w:eastAsiaTheme="minorHAnsi" w:hAnsi="Book Antiqua" w:cs="Times New Roman"/>
          <w:kern w:val="0"/>
          <w:sz w:val="24"/>
          <w:szCs w:val="24"/>
        </w:rPr>
        <w:t>1</w:t>
      </w:r>
      <w:r w:rsidR="000E633A" w:rsidRPr="009305D0">
        <w:rPr>
          <w:rFonts w:ascii="Book Antiqua" w:eastAsiaTheme="minorHAnsi" w:hAnsi="Book Antiqua" w:cs="Times New Roman"/>
          <w:kern w:val="0"/>
          <w:sz w:val="24"/>
          <w:szCs w:val="24"/>
        </w:rPr>
        <w:t>.</w:t>
      </w:r>
    </w:p>
    <w:p w:rsidR="00371A9F" w:rsidRPr="009305D0" w:rsidRDefault="00241588"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noProof/>
          <w:sz w:val="24"/>
          <w:szCs w:val="24"/>
          <w:lang w:eastAsia="zh-CN"/>
        </w:rPr>
        <mc:AlternateContent>
          <mc:Choice Requires="wps">
            <w:drawing>
              <wp:anchor distT="0" distB="0" distL="114287" distR="114287" simplePos="0" relativeHeight="251657216" behindDoc="0" locked="0" layoutInCell="1" allowOverlap="1" wp14:anchorId="1E37A05D" wp14:editId="570FE008">
                <wp:simplePos x="0" y="0"/>
                <wp:positionH relativeFrom="column">
                  <wp:posOffset>2447924</wp:posOffset>
                </wp:positionH>
                <wp:positionV relativeFrom="paragraph">
                  <wp:posOffset>47625</wp:posOffset>
                </wp:positionV>
                <wp:extent cx="0" cy="120650"/>
                <wp:effectExtent l="0" t="0" r="19050" b="12700"/>
                <wp:wrapNone/>
                <wp:docPr id="9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F6202" id="_x0000_t32" coordsize="21600,21600" o:spt="32" o:oned="t" path="m,l21600,21600e" filled="f">
                <v:path arrowok="t" fillok="f" o:connecttype="none"/>
                <o:lock v:ext="edit" shapetype="t"/>
              </v:shapetype>
              <v:shape id="AutoShape 81" o:spid="_x0000_s1026" type="#_x0000_t32" style="position:absolute;margin-left:192.75pt;margin-top:3.75pt;width:0;height:9.5pt;z-index:251657216;visibility:visible;mso-wrap-style:square;mso-width-percent:0;mso-height-percent:0;mso-wrap-distance-left:3.17464mm;mso-wrap-distance-top:0;mso-wrap-distance-right:3.1746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xHw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"/>
            </w:pict>
          </mc:Fallback>
        </mc:AlternateContent>
      </w:r>
    </w:p>
    <w:p w:rsidR="00371A9F" w:rsidRPr="009305D0" w:rsidRDefault="00371A9F" w:rsidP="003068D0">
      <w:pPr>
        <w:widowControl/>
        <w:wordWrap/>
        <w:snapToGrid w:val="0"/>
        <w:spacing w:line="360" w:lineRule="auto"/>
        <w:rPr>
          <w:rFonts w:ascii="Book Antiqua" w:hAnsi="Book Antiqua" w:cs="Times New Roman"/>
          <w:i/>
          <w:sz w:val="24"/>
          <w:szCs w:val="24"/>
        </w:rPr>
      </w:pPr>
      <w:r w:rsidRPr="009305D0">
        <w:rPr>
          <w:rFonts w:ascii="Book Antiqua" w:hAnsi="Book Antiqua" w:cs="Times New Roman"/>
          <w:b/>
          <w:bCs/>
          <w:i/>
          <w:sz w:val="24"/>
          <w:szCs w:val="24"/>
        </w:rPr>
        <w:t xml:space="preserve">Risk factors predictive of gastric carcinoma </w:t>
      </w:r>
      <w:r w:rsidR="00055B57" w:rsidRPr="009305D0">
        <w:rPr>
          <w:rFonts w:ascii="Book Antiqua" w:hAnsi="Book Antiqua" w:cs="Times New Roman"/>
          <w:b/>
          <w:bCs/>
          <w:i/>
          <w:sz w:val="24"/>
          <w:szCs w:val="24"/>
        </w:rPr>
        <w:t xml:space="preserve">in the </w:t>
      </w:r>
      <w:r w:rsidRPr="009305D0">
        <w:rPr>
          <w:rFonts w:ascii="Book Antiqua" w:hAnsi="Book Antiqua" w:cs="Times New Roman"/>
          <w:b/>
          <w:bCs/>
          <w:i/>
          <w:sz w:val="24"/>
          <w:szCs w:val="24"/>
        </w:rPr>
        <w:t>IFND</w:t>
      </w:r>
      <w:r w:rsidR="00055B57" w:rsidRPr="009305D0">
        <w:rPr>
          <w:rFonts w:ascii="Book Antiqua" w:hAnsi="Book Antiqua" w:cs="Times New Roman"/>
          <w:b/>
          <w:bCs/>
          <w:i/>
          <w:sz w:val="24"/>
          <w:szCs w:val="24"/>
        </w:rPr>
        <w:t xml:space="preserve"> lesions</w:t>
      </w:r>
    </w:p>
    <w:p w:rsidR="00371A9F" w:rsidRPr="009305D0" w:rsidRDefault="00676371" w:rsidP="003068D0">
      <w:pPr>
        <w:widowControl/>
        <w:wordWrap/>
        <w:snapToGrid w:val="0"/>
        <w:spacing w:line="360" w:lineRule="auto"/>
        <w:ind w:firstLineChars="50" w:firstLine="120"/>
        <w:rPr>
          <w:rFonts w:ascii="Book Antiqua" w:hAnsi="Book Antiqua" w:cs="Times New Roman"/>
          <w:sz w:val="24"/>
          <w:szCs w:val="24"/>
        </w:rPr>
      </w:pPr>
      <w:r w:rsidRPr="009305D0">
        <w:rPr>
          <w:rFonts w:ascii="Book Antiqua" w:hAnsi="Book Antiqua" w:cs="Times New Roman"/>
          <w:sz w:val="24"/>
          <w:szCs w:val="24"/>
        </w:rPr>
        <w:lastRenderedPageBreak/>
        <w:t>On</w:t>
      </w:r>
      <w:r w:rsidR="00231F18" w:rsidRPr="009305D0">
        <w:rPr>
          <w:rFonts w:ascii="Book Antiqua" w:hAnsi="Book Antiqua" w:cs="Times New Roman"/>
          <w:sz w:val="24"/>
          <w:szCs w:val="24"/>
        </w:rPr>
        <w:t xml:space="preserve"> multivariate logistic regression, </w:t>
      </w:r>
      <w:r w:rsidR="00055B57" w:rsidRPr="009305D0">
        <w:rPr>
          <w:rFonts w:ascii="Book Antiqua" w:hAnsi="Book Antiqua" w:cs="Times New Roman"/>
          <w:sz w:val="24"/>
          <w:szCs w:val="24"/>
        </w:rPr>
        <w:t xml:space="preserve">the </w:t>
      </w:r>
      <w:r w:rsidR="00231F18" w:rsidRPr="009305D0">
        <w:rPr>
          <w:rFonts w:ascii="Book Antiqua" w:hAnsi="Book Antiqua" w:cs="Times New Roman"/>
          <w:sz w:val="24"/>
          <w:szCs w:val="24"/>
        </w:rPr>
        <w:t>independent risk factors predict</w:t>
      </w:r>
      <w:r w:rsidRPr="009305D0">
        <w:rPr>
          <w:rFonts w:ascii="Book Antiqua" w:hAnsi="Book Antiqua" w:cs="Times New Roman"/>
          <w:sz w:val="24"/>
          <w:szCs w:val="24"/>
        </w:rPr>
        <w:t>ive</w:t>
      </w:r>
      <w:r w:rsidR="00231F18" w:rsidRPr="009305D0">
        <w:rPr>
          <w:rFonts w:ascii="Book Antiqua" w:hAnsi="Book Antiqua" w:cs="Times New Roman"/>
          <w:sz w:val="24"/>
          <w:szCs w:val="24"/>
        </w:rPr>
        <w:t xml:space="preserve"> of gastric carcinoma in the </w:t>
      </w:r>
      <w:r w:rsidR="00231F18" w:rsidRPr="009305D0">
        <w:rPr>
          <w:rFonts w:ascii="Book Antiqua" w:eastAsiaTheme="minorHAnsi" w:hAnsi="Book Antiqua" w:cs="Times New Roman"/>
          <w:sz w:val="24"/>
          <w:szCs w:val="24"/>
        </w:rPr>
        <w:t>IFND</w:t>
      </w:r>
      <w:r w:rsidR="00231F18" w:rsidRPr="009305D0">
        <w:rPr>
          <w:rFonts w:ascii="Book Antiqua" w:hAnsi="Book Antiqua" w:cs="Times New Roman"/>
          <w:sz w:val="24"/>
          <w:szCs w:val="24"/>
        </w:rPr>
        <w:t xml:space="preserve"> lesions </w:t>
      </w:r>
      <w:r w:rsidR="00727A9B" w:rsidRPr="009305D0">
        <w:rPr>
          <w:rFonts w:ascii="Book Antiqua" w:hAnsi="Book Antiqua" w:cs="Times New Roman"/>
          <w:sz w:val="24"/>
          <w:szCs w:val="24"/>
        </w:rPr>
        <w:t xml:space="preserve">(Table 2) </w:t>
      </w:r>
      <w:r w:rsidR="00231F18" w:rsidRPr="009305D0">
        <w:rPr>
          <w:rFonts w:ascii="Book Antiqua" w:hAnsi="Book Antiqua" w:cs="Times New Roman"/>
          <w:sz w:val="24"/>
          <w:szCs w:val="24"/>
        </w:rPr>
        <w:t>were age</w:t>
      </w:r>
      <w:r w:rsidR="001324B4" w:rsidRPr="009305D0">
        <w:rPr>
          <w:rFonts w:ascii="Book Antiqua" w:hAnsi="Book Antiqua" w:cs="Times New Roman"/>
          <w:sz w:val="24"/>
          <w:szCs w:val="24"/>
        </w:rPr>
        <w:t xml:space="preserve"> </w:t>
      </w:r>
      <w:r w:rsidR="001F09D7" w:rsidRPr="009305D0">
        <w:rPr>
          <w:rFonts w:ascii="Book Antiqua" w:hAnsi="Book Antiqua" w:cs="Times New Roman"/>
          <w:sz w:val="24"/>
          <w:szCs w:val="24"/>
        </w:rPr>
        <w:t>≥</w:t>
      </w:r>
      <w:r w:rsidR="002A12B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60 years </w:t>
      </w:r>
      <w:r w:rsidR="002E558F" w:rsidRPr="009305D0">
        <w:rPr>
          <w:rFonts w:ascii="Book Antiqua" w:hAnsi="Book Antiqua" w:cs="Times New Roman"/>
          <w:sz w:val="24"/>
          <w:szCs w:val="24"/>
        </w:rPr>
        <w:t>(</w:t>
      </w:r>
      <w:r w:rsidR="002E558F" w:rsidRPr="009305D0">
        <w:rPr>
          <w:rFonts w:ascii="Book Antiqua" w:hAnsi="Book Antiqua" w:cs="Times New Roman"/>
          <w:i/>
          <w:sz w:val="24"/>
          <w:szCs w:val="24"/>
        </w:rPr>
        <w:t>P</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0.005,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2.445, 95%</w:t>
      </w:r>
      <w:r w:rsidR="002E558F" w:rsidRPr="009305D0">
        <w:rPr>
          <w:rFonts w:ascii="Book Antiqua" w:hAnsi="Book Antiqua" w:cs="Times New Roman"/>
          <w:sz w:val="24"/>
          <w:szCs w:val="24"/>
        </w:rPr>
        <w:t>CI</w:t>
      </w:r>
      <w:r w:rsidR="002A12B1" w:rsidRPr="009305D0">
        <w:rPr>
          <w:rFonts w:ascii="Book Antiqua" w:eastAsia="SimSun" w:hAnsi="Book Antiqua" w:cs="Times New Roman" w:hint="eastAsia"/>
          <w:sz w:val="24"/>
          <w:szCs w:val="24"/>
          <w:lang w:eastAsia="zh-CN"/>
        </w:rPr>
        <w:t>:</w:t>
      </w:r>
      <w:r w:rsidR="002E558F" w:rsidRPr="009305D0">
        <w:rPr>
          <w:rFonts w:ascii="Book Antiqua" w:hAnsi="Book Antiqua" w:cs="Times New Roman"/>
          <w:sz w:val="24"/>
          <w:szCs w:val="24"/>
        </w:rPr>
        <w:t xml:space="preserve"> 1.305–4.580)</w:t>
      </w:r>
      <w:r w:rsidR="00371A9F" w:rsidRPr="009305D0">
        <w:rPr>
          <w:rFonts w:ascii="Book Antiqua" w:hAnsi="Book Antiqua" w:cs="Times New Roman"/>
          <w:sz w:val="24"/>
          <w:szCs w:val="24"/>
        </w:rPr>
        <w:t xml:space="preserve">, </w:t>
      </w:r>
      <w:r w:rsidR="00371A9F" w:rsidRPr="009305D0">
        <w:rPr>
          <w:rFonts w:ascii="Book Antiqua" w:hAnsi="Book Antiqua" w:cs="Times New Roman"/>
          <w:kern w:val="0"/>
          <w:sz w:val="24"/>
          <w:szCs w:val="24"/>
        </w:rPr>
        <w:t xml:space="preserve">endoscopic size </w:t>
      </w:r>
      <w:r w:rsidR="00CB6D61" w:rsidRPr="009305D0">
        <w:rPr>
          <w:rFonts w:ascii="Book Antiqua" w:hAnsi="Book Antiqua" w:cs="Times New Roman"/>
          <w:sz w:val="24"/>
          <w:szCs w:val="24"/>
        </w:rPr>
        <w:t>≥</w:t>
      </w:r>
      <w:r w:rsidR="002A12B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3.519, 95%</w:t>
      </w:r>
      <w:r w:rsidR="002E558F" w:rsidRPr="009305D0">
        <w:rPr>
          <w:rFonts w:ascii="Book Antiqua" w:hAnsi="Book Antiqua" w:cs="Times New Roman"/>
          <w:sz w:val="24"/>
          <w:szCs w:val="24"/>
        </w:rPr>
        <w:t>CI</w:t>
      </w:r>
      <w:r w:rsidR="002A12B1" w:rsidRPr="009305D0">
        <w:rPr>
          <w:rFonts w:ascii="Book Antiqua" w:eastAsia="SimSun" w:hAnsi="Book Antiqua" w:cs="Times New Roman" w:hint="eastAsia"/>
          <w:sz w:val="24"/>
          <w:szCs w:val="24"/>
          <w:lang w:eastAsia="zh-CN"/>
        </w:rPr>
        <w:t>:</w:t>
      </w:r>
      <w:r w:rsidR="002E558F" w:rsidRPr="009305D0">
        <w:rPr>
          <w:rFonts w:ascii="Book Antiqua" w:hAnsi="Book Antiqua" w:cs="Times New Roman"/>
          <w:sz w:val="24"/>
          <w:szCs w:val="24"/>
        </w:rPr>
        <w:t xml:space="preserve"> 1.891–6.548)</w:t>
      </w:r>
      <w:r w:rsidR="00371A9F" w:rsidRPr="009305D0">
        <w:rPr>
          <w:rFonts w:ascii="Book Antiqua" w:hAnsi="Book Antiqua" w:cs="Times New Roman"/>
          <w:sz w:val="24"/>
          <w:szCs w:val="24"/>
        </w:rPr>
        <w:t>, single lesion</w:t>
      </w:r>
      <w:r w:rsidR="002E558F" w:rsidRPr="009305D0">
        <w:rPr>
          <w:rFonts w:ascii="Book Antiqua"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A12B1" w:rsidRPr="009305D0">
        <w:rPr>
          <w:rFonts w:ascii="Book Antiqua" w:hAnsi="Book Antiqua" w:cs="Times New Roman"/>
          <w:sz w:val="24"/>
          <w:szCs w:val="24"/>
        </w:rPr>
        <w:t xml:space="preserve"> 5.702, 95%</w:t>
      </w:r>
      <w:r w:rsidR="002E558F" w:rsidRPr="009305D0">
        <w:rPr>
          <w:rFonts w:ascii="Book Antiqua" w:hAnsi="Book Antiqua" w:cs="Times New Roman"/>
          <w:sz w:val="24"/>
          <w:szCs w:val="24"/>
        </w:rPr>
        <w:t>CI</w:t>
      </w:r>
      <w:r w:rsidR="002A12B1" w:rsidRPr="009305D0">
        <w:rPr>
          <w:rFonts w:ascii="Book Antiqua" w:eastAsia="SimSun" w:hAnsi="Book Antiqua" w:cs="Times New Roman" w:hint="eastAsia"/>
          <w:sz w:val="24"/>
          <w:szCs w:val="24"/>
          <w:lang w:eastAsia="zh-CN"/>
        </w:rPr>
        <w:t>:</w:t>
      </w:r>
      <w:r w:rsidR="002E558F" w:rsidRPr="009305D0">
        <w:rPr>
          <w:rFonts w:ascii="Book Antiqua" w:hAnsi="Book Antiqua" w:cs="Times New Roman"/>
          <w:sz w:val="24"/>
          <w:szCs w:val="24"/>
        </w:rPr>
        <w:t xml:space="preserve"> 2.212–14.696)</w:t>
      </w:r>
      <w:r w:rsidR="00371A9F" w:rsidRPr="009305D0">
        <w:rPr>
          <w:rFonts w:ascii="Book Antiqua" w:hAnsi="Book Antiqua" w:cs="Times New Roman"/>
          <w:sz w:val="24"/>
          <w:szCs w:val="24"/>
        </w:rPr>
        <w:t>, spontaneous bleeding</w:t>
      </w:r>
      <w:r w:rsidRPr="009305D0">
        <w:rPr>
          <w:rFonts w:ascii="Book Antiqua" w:hAnsi="Book Antiqua" w:cs="Times New Roman"/>
          <w:sz w:val="24"/>
          <w:szCs w:val="24"/>
        </w:rPr>
        <w:t xml:space="preserve"> </w:t>
      </w:r>
      <w:r w:rsidR="002E558F" w:rsidRPr="009305D0">
        <w:rPr>
          <w:rFonts w:ascii="Book Antiqua" w:hAnsi="Book Antiqua" w:cs="Times New Roman"/>
          <w:sz w:val="24"/>
          <w:szCs w:val="24"/>
        </w:rPr>
        <w:t>(</w:t>
      </w:r>
      <w:r w:rsidR="002E558F" w:rsidRPr="009305D0">
        <w:rPr>
          <w:rFonts w:ascii="Book Antiqua" w:hAnsi="Book Antiqua" w:cs="Times New Roman"/>
          <w:i/>
          <w:sz w:val="24"/>
          <w:szCs w:val="24"/>
        </w:rPr>
        <w:t>P</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4.056, </w:t>
      </w:r>
      <w:r w:rsidR="002A12B1" w:rsidRPr="009305D0">
        <w:rPr>
          <w:rFonts w:ascii="Book Antiqua" w:hAnsi="Book Antiqua" w:cs="Times New Roman"/>
          <w:sz w:val="24"/>
          <w:szCs w:val="24"/>
        </w:rPr>
        <w:t>95%CI</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1.792–9.180)</w:t>
      </w:r>
      <w:r w:rsidR="00371A9F" w:rsidRPr="009305D0">
        <w:rPr>
          <w:rFonts w:ascii="Book Antiqua" w:hAnsi="Book Antiqua" w:cs="Times New Roman"/>
          <w:sz w:val="24"/>
          <w:szCs w:val="24"/>
        </w:rPr>
        <w:t xml:space="preserve">, atypical </w:t>
      </w:r>
      <w:r w:rsidR="00371A9F" w:rsidRPr="009305D0">
        <w:rPr>
          <w:rFonts w:ascii="Book Antiqua" w:hAnsi="Book Antiqua" w:cs="Times New Roman"/>
          <w:kern w:val="0"/>
          <w:sz w:val="24"/>
          <w:szCs w:val="24"/>
        </w:rPr>
        <w:t>epithelium</w:t>
      </w:r>
      <w:r w:rsidR="00371A9F" w:rsidRPr="009305D0">
        <w:rPr>
          <w:rFonts w:ascii="Book Antiqua" w:hAnsi="Book Antiqua" w:cs="Times New Roman"/>
          <w:sz w:val="24"/>
          <w:szCs w:val="24"/>
        </w:rPr>
        <w:t xml:space="preserve"> described as </w:t>
      </w:r>
      <w:r w:rsidR="00371A9F" w:rsidRPr="009305D0">
        <w:rPr>
          <w:rFonts w:ascii="Book Antiqua" w:eastAsiaTheme="minorHAnsi" w:hAnsi="Book Antiqua" w:cs="Times New Roman"/>
          <w:sz w:val="24"/>
          <w:szCs w:val="24"/>
        </w:rPr>
        <w:t>IFND</w:t>
      </w:r>
      <w:r w:rsidR="002E558F" w:rsidRPr="009305D0">
        <w:rPr>
          <w:rFonts w:ascii="Book Antiqua" w:eastAsiaTheme="minorHAnsi" w:hAnsi="Book Antiqua" w:cs="Times New Roman"/>
          <w:sz w:val="24"/>
          <w:szCs w:val="24"/>
        </w:rPr>
        <w:t xml:space="preserve"> (</w:t>
      </w:r>
      <w:r w:rsidR="002E558F" w:rsidRPr="009305D0">
        <w:rPr>
          <w:rFonts w:ascii="Book Antiqua" w:hAnsi="Book Antiqua" w:cs="Times New Roman"/>
          <w:i/>
          <w:sz w:val="24"/>
          <w:szCs w:val="24"/>
        </w:rPr>
        <w:t xml:space="preserve">P </w:t>
      </w:r>
      <w:r w:rsidR="002E558F" w:rsidRPr="009305D0">
        <w:rPr>
          <w:rFonts w:ascii="Book Antiqua" w:hAnsi="Book Antiqua" w:cs="Times New Roman"/>
          <w:sz w:val="24"/>
          <w:szCs w:val="24"/>
        </w:rPr>
        <w:t>&lt;</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 xml:space="preserve">0.001,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25.575, </w:t>
      </w:r>
      <w:r w:rsidR="002A12B1" w:rsidRPr="009305D0">
        <w:rPr>
          <w:rFonts w:ascii="Book Antiqua" w:hAnsi="Book Antiqua" w:cs="Times New Roman"/>
          <w:sz w:val="24"/>
          <w:szCs w:val="24"/>
        </w:rPr>
        <w:t>95%CI</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11.537–56.695)</w:t>
      </w:r>
      <w:r w:rsidR="00371A9F" w:rsidRPr="009305D0">
        <w:rPr>
          <w:rFonts w:ascii="Book Antiqua" w:hAnsi="Book Antiqua" w:cs="Times New Roman"/>
          <w:sz w:val="24"/>
          <w:szCs w:val="24"/>
        </w:rPr>
        <w:t xml:space="preserve">, </w:t>
      </w:r>
      <w:r w:rsidR="002E558F" w:rsidRPr="009305D0">
        <w:rPr>
          <w:rFonts w:ascii="Book Antiqua" w:hAnsi="Book Antiqua" w:cs="Times New Roman"/>
          <w:sz w:val="24"/>
          <w:szCs w:val="24"/>
        </w:rPr>
        <w:t xml:space="preserve">or </w:t>
      </w:r>
      <w:r w:rsidR="00371A9F" w:rsidRPr="009305D0">
        <w:rPr>
          <w:rFonts w:ascii="Book Antiqua" w:hAnsi="Book Antiqua" w:cs="Times New Roman"/>
          <w:sz w:val="24"/>
          <w:szCs w:val="24"/>
        </w:rPr>
        <w:t xml:space="preserve">repeated pathologic reports of </w:t>
      </w:r>
      <w:r w:rsidR="00371A9F" w:rsidRPr="009305D0">
        <w:rPr>
          <w:rFonts w:ascii="Book Antiqua" w:eastAsiaTheme="minorHAnsi" w:hAnsi="Book Antiqua" w:cs="Times New Roman"/>
          <w:sz w:val="24"/>
          <w:szCs w:val="24"/>
        </w:rPr>
        <w:t>IFND</w:t>
      </w:r>
      <w:r w:rsidR="002E558F" w:rsidRPr="009305D0">
        <w:rPr>
          <w:rFonts w:ascii="Book Antiqua" w:eastAsiaTheme="minorHAnsi" w:hAnsi="Book Antiqua" w:cs="Times New Roman"/>
          <w:sz w:val="24"/>
          <w:szCs w:val="24"/>
        </w:rPr>
        <w:t xml:space="preserve"> (</w:t>
      </w:r>
      <w:r w:rsidR="002E558F" w:rsidRPr="009305D0">
        <w:rPr>
          <w:rFonts w:ascii="Book Antiqua" w:hAnsi="Book Antiqua" w:cs="Times New Roman"/>
          <w:i/>
          <w:sz w:val="24"/>
          <w:szCs w:val="24"/>
        </w:rPr>
        <w:t>P</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i/>
          <w:sz w:val="24"/>
          <w:szCs w:val="24"/>
        </w:rPr>
        <w:t>=</w:t>
      </w:r>
      <w:r w:rsidR="002A12B1" w:rsidRPr="009305D0">
        <w:rPr>
          <w:rFonts w:ascii="Book Antiqua" w:eastAsia="SimSun" w:hAnsi="Book Antiqua" w:cs="Times New Roman" w:hint="eastAsia"/>
          <w:i/>
          <w:sz w:val="24"/>
          <w:szCs w:val="24"/>
          <w:lang w:eastAsia="zh-CN"/>
        </w:rPr>
        <w:t xml:space="preserve"> </w:t>
      </w:r>
      <w:r w:rsidR="002E558F" w:rsidRPr="009305D0">
        <w:rPr>
          <w:rFonts w:ascii="Book Antiqua" w:hAnsi="Book Antiqua" w:cs="Times New Roman"/>
          <w:sz w:val="24"/>
          <w:szCs w:val="24"/>
        </w:rPr>
        <w:t xml:space="preserve">0.003, </w:t>
      </w:r>
      <w:r w:rsidR="002E558F" w:rsidRPr="009305D0">
        <w:rPr>
          <w:rFonts w:ascii="Book Antiqua" w:eastAsiaTheme="majorHAnsi" w:hAnsi="Book Antiqua" w:cs="Times New Roman"/>
          <w:sz w:val="24"/>
          <w:szCs w:val="24"/>
        </w:rPr>
        <w:t>OR</w:t>
      </w:r>
      <w:r w:rsidR="002E558F" w:rsidRPr="009305D0">
        <w:rPr>
          <w:rFonts w:ascii="Book Antiqua" w:hAnsi="Book Antiqua" w:cs="Times New Roman"/>
          <w:sz w:val="24"/>
          <w:szCs w:val="24"/>
        </w:rPr>
        <w:t xml:space="preserve"> 6.022, </w:t>
      </w:r>
      <w:r w:rsidR="002A12B1" w:rsidRPr="009305D0">
        <w:rPr>
          <w:rFonts w:ascii="Book Antiqua" w:hAnsi="Book Antiqua" w:cs="Times New Roman"/>
          <w:sz w:val="24"/>
          <w:szCs w:val="24"/>
        </w:rPr>
        <w:t>95%CI</w:t>
      </w:r>
      <w:r w:rsidR="002A12B1" w:rsidRPr="009305D0">
        <w:rPr>
          <w:rFonts w:ascii="Book Antiqua" w:eastAsia="SimSun" w:hAnsi="Book Antiqua" w:cs="Times New Roman" w:hint="eastAsia"/>
          <w:sz w:val="24"/>
          <w:szCs w:val="24"/>
          <w:lang w:eastAsia="zh-CN"/>
        </w:rPr>
        <w:t xml:space="preserve">: </w:t>
      </w:r>
      <w:r w:rsidR="002E558F" w:rsidRPr="009305D0">
        <w:rPr>
          <w:rFonts w:ascii="Book Antiqua" w:hAnsi="Book Antiqua" w:cs="Times New Roman"/>
          <w:sz w:val="24"/>
          <w:szCs w:val="24"/>
        </w:rPr>
        <w:t>1.822–19.909)</w:t>
      </w:r>
      <w:r w:rsidR="00371A9F" w:rsidRPr="009305D0">
        <w:rPr>
          <w:rFonts w:ascii="Book Antiqua" w:hAnsi="Book Antiqua" w:cs="Times New Roman"/>
          <w:sz w:val="24"/>
          <w:szCs w:val="24"/>
        </w:rPr>
        <w:t xml:space="preserve">. When evaluating </w:t>
      </w:r>
      <w:r w:rsidR="00695715"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four clinical predictive factors (age, endoscopic size, single lesion, </w:t>
      </w:r>
      <w:r w:rsidR="00695715" w:rsidRPr="009305D0">
        <w:rPr>
          <w:rFonts w:ascii="Book Antiqua" w:hAnsi="Book Antiqua" w:cs="Times New Roman"/>
          <w:sz w:val="24"/>
          <w:szCs w:val="24"/>
        </w:rPr>
        <w:t xml:space="preserve">and </w:t>
      </w:r>
      <w:r w:rsidR="00371A9F" w:rsidRPr="009305D0">
        <w:rPr>
          <w:rFonts w:ascii="Book Antiqua" w:hAnsi="Book Antiqua" w:cs="Times New Roman"/>
          <w:sz w:val="24"/>
          <w:szCs w:val="24"/>
        </w:rPr>
        <w:t xml:space="preserve">spontaneous bleeding), the overall area under </w:t>
      </w:r>
      <w:r w:rsidR="00727A9B"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ROC curve for the diagnosis of gastric carcinoma was 0.773 (</w:t>
      </w:r>
      <w:r w:rsidR="00E621DA" w:rsidRPr="009305D0">
        <w:rPr>
          <w:rFonts w:ascii="Book Antiqua" w:hAnsi="Book Antiqua" w:cs="Times New Roman"/>
          <w:sz w:val="24"/>
          <w:szCs w:val="24"/>
        </w:rPr>
        <w:t>95%CI</w:t>
      </w:r>
      <w:r w:rsidR="00E621DA"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0.722–0.825, </w:t>
      </w:r>
      <w:r w:rsidR="00371A9F" w:rsidRPr="009305D0">
        <w:rPr>
          <w:rFonts w:ascii="Book Antiqua" w:hAnsi="Book Antiqua" w:cs="Times New Roman"/>
          <w:i/>
          <w:sz w:val="24"/>
          <w:szCs w:val="24"/>
        </w:rPr>
        <w:t>P</w:t>
      </w:r>
      <w:r w:rsidR="00E621DA"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i/>
          <w:sz w:val="24"/>
          <w:szCs w:val="24"/>
        </w:rPr>
        <w:t>=</w:t>
      </w:r>
      <w:r w:rsidR="00E621DA"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0.026) depending on the number of clinical predictive factors. When two or more clinical predictive factors were present, the sensitivity was 91.3% and the specificity 54.9% (</w:t>
      </w:r>
      <w:r w:rsidR="00E621DA" w:rsidRPr="009305D0">
        <w:rPr>
          <w:rFonts w:ascii="Book Antiqua" w:eastAsiaTheme="minorHAnsi" w:hAnsi="Book Antiqua" w:cs="Times New Roman"/>
          <w:kern w:val="0"/>
          <w:sz w:val="24"/>
          <w:szCs w:val="24"/>
        </w:rPr>
        <w:t>Supplementary Table</w:t>
      </w:r>
      <w:r w:rsidR="00E621DA" w:rsidRPr="009305D0">
        <w:rPr>
          <w:rFonts w:ascii="Book Antiqua" w:eastAsia="SimSun" w:hAnsi="Book Antiqua" w:cs="Times New Roman" w:hint="eastAsia"/>
          <w:kern w:val="0"/>
          <w:sz w:val="24"/>
          <w:szCs w:val="24"/>
          <w:lang w:eastAsia="zh-CN"/>
        </w:rPr>
        <w:t xml:space="preserve"> </w:t>
      </w:r>
      <w:r w:rsidR="00C433CD" w:rsidRPr="009305D0">
        <w:rPr>
          <w:rFonts w:ascii="Book Antiqua" w:eastAsiaTheme="minorHAnsi" w:hAnsi="Book Antiqua" w:cs="Times New Roman"/>
          <w:kern w:val="0"/>
          <w:sz w:val="24"/>
          <w:szCs w:val="24"/>
        </w:rPr>
        <w:t>2</w:t>
      </w:r>
      <w:r w:rsidR="00371A9F" w:rsidRPr="009305D0">
        <w:rPr>
          <w:rFonts w:ascii="Book Antiqua" w:hAnsi="Book Antiqua" w:cs="Times New Roman"/>
          <w:sz w:val="24"/>
          <w:szCs w:val="24"/>
        </w:rPr>
        <w:t xml:space="preserve">). </w:t>
      </w:r>
    </w:p>
    <w:p w:rsidR="00A35971" w:rsidRPr="009305D0" w:rsidRDefault="00371A9F" w:rsidP="003068D0">
      <w:pPr>
        <w:widowControl/>
        <w:wordWrap/>
        <w:snapToGrid w:val="0"/>
        <w:spacing w:line="360" w:lineRule="auto"/>
        <w:ind w:firstLine="120"/>
        <w:rPr>
          <w:rFonts w:ascii="Book Antiqua" w:hAnsi="Book Antiqua"/>
          <w:sz w:val="24"/>
          <w:szCs w:val="24"/>
        </w:rPr>
      </w:pPr>
      <w:r w:rsidRPr="009305D0">
        <w:rPr>
          <w:rFonts w:ascii="Book Antiqua" w:hAnsi="Book Antiqua" w:cs="Times New Roman"/>
          <w:sz w:val="24"/>
          <w:szCs w:val="24"/>
        </w:rPr>
        <w:t>T</w:t>
      </w:r>
      <w:r w:rsidR="00695715" w:rsidRPr="009305D0">
        <w:rPr>
          <w:rFonts w:ascii="Book Antiqua" w:hAnsi="Book Antiqua" w:cs="Times New Roman"/>
          <w:sz w:val="24"/>
          <w:szCs w:val="24"/>
        </w:rPr>
        <w:t>h</w:t>
      </w:r>
      <w:r w:rsidRPr="009305D0">
        <w:rPr>
          <w:rFonts w:ascii="Book Antiqua" w:hAnsi="Book Antiqua" w:cs="Times New Roman"/>
          <w:sz w:val="24"/>
          <w:szCs w:val="24"/>
        </w:rPr>
        <w:t>e</w:t>
      </w:r>
      <w:r w:rsidR="00695715" w:rsidRPr="009305D0">
        <w:rPr>
          <w:rFonts w:ascii="Book Antiqua" w:hAnsi="Book Antiqua" w:cs="Times New Roman"/>
          <w:sz w:val="24"/>
          <w:szCs w:val="24"/>
        </w:rPr>
        <w:t xml:space="preserve"> 10</w:t>
      </w:r>
      <w:r w:rsidRPr="009305D0">
        <w:rPr>
          <w:rFonts w:ascii="Book Antiqua" w:hAnsi="Book Antiqua" w:cs="Times New Roman"/>
          <w:sz w:val="24"/>
          <w:szCs w:val="24"/>
        </w:rPr>
        <w:t xml:space="preserve"> IFND lesion</w:t>
      </w:r>
      <w:r w:rsidR="004955E3" w:rsidRPr="009305D0">
        <w:rPr>
          <w:rFonts w:ascii="Book Antiqua" w:hAnsi="Book Antiqua" w:cs="Times New Roman"/>
          <w:sz w:val="24"/>
          <w:szCs w:val="24"/>
        </w:rPr>
        <w:t xml:space="preserve"> cases</w:t>
      </w:r>
      <w:r w:rsidRPr="009305D0">
        <w:rPr>
          <w:rFonts w:ascii="Book Antiqua" w:hAnsi="Book Antiqua" w:cs="Times New Roman"/>
          <w:sz w:val="24"/>
          <w:szCs w:val="24"/>
        </w:rPr>
        <w:t xml:space="preserve"> </w:t>
      </w:r>
      <w:r w:rsidR="004955E3" w:rsidRPr="009305D0">
        <w:rPr>
          <w:rFonts w:ascii="Book Antiqua" w:hAnsi="Book Antiqua" w:cs="Times New Roman"/>
          <w:sz w:val="24"/>
          <w:szCs w:val="24"/>
        </w:rPr>
        <w:t xml:space="preserve">diagnosed as </w:t>
      </w:r>
      <w:r w:rsidRPr="009305D0">
        <w:rPr>
          <w:rFonts w:ascii="Book Antiqua" w:hAnsi="Book Antiqua" w:cs="Times New Roman"/>
          <w:sz w:val="24"/>
          <w:szCs w:val="24"/>
        </w:rPr>
        <w:t>undifferentiated carcinomas (Fig</w:t>
      </w:r>
      <w:r w:rsidR="00187A61" w:rsidRPr="009305D0">
        <w:rPr>
          <w:rFonts w:ascii="Book Antiqua" w:eastAsia="SimSun" w:hAnsi="Book Antiqua" w:cs="Times New Roman" w:hint="eastAsia"/>
          <w:sz w:val="24"/>
          <w:szCs w:val="24"/>
          <w:lang w:eastAsia="zh-CN"/>
        </w:rPr>
        <w:t xml:space="preserve">ure </w:t>
      </w:r>
      <w:r w:rsidRPr="009305D0">
        <w:rPr>
          <w:rFonts w:ascii="Book Antiqua" w:hAnsi="Book Antiqua" w:cs="Times New Roman"/>
          <w:sz w:val="24"/>
          <w:szCs w:val="24"/>
        </w:rPr>
        <w:t xml:space="preserve">2) were associated with </w:t>
      </w:r>
      <w:r w:rsidR="004955E3" w:rsidRPr="009305D0">
        <w:rPr>
          <w:rFonts w:ascii="Book Antiqua" w:hAnsi="Book Antiqua" w:cs="Times New Roman"/>
          <w:sz w:val="24"/>
          <w:szCs w:val="24"/>
        </w:rPr>
        <w:t xml:space="preserve">an </w:t>
      </w:r>
      <w:r w:rsidRPr="009305D0">
        <w:rPr>
          <w:rFonts w:ascii="Book Antiqua" w:eastAsiaTheme="majorHAnsi" w:hAnsi="Book Antiqua" w:cs="Times New Roman"/>
          <w:sz w:val="24"/>
          <w:szCs w:val="24"/>
        </w:rPr>
        <w:t>endoscopic size</w:t>
      </w:r>
      <w:r w:rsidRPr="009305D0">
        <w:rPr>
          <w:rFonts w:ascii="Book Antiqua" w:hAnsi="Book Antiqua" w:cs="Times New Roman"/>
          <w:sz w:val="24"/>
          <w:szCs w:val="24"/>
        </w:rPr>
        <w:t xml:space="preserve"> ≥</w:t>
      </w:r>
      <w:r w:rsidR="00187A6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 mm</w:t>
      </w:r>
      <w:r w:rsidR="002E558F"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i/>
          <w:sz w:val="24"/>
          <w:szCs w:val="24"/>
        </w:rPr>
        <w:t>=</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0.012), single lesion (</w:t>
      </w:r>
      <w:r w:rsidRPr="009305D0">
        <w:rPr>
          <w:rFonts w:ascii="Book Antiqua" w:hAnsi="Book Antiqua" w:cs="Times New Roman"/>
          <w:i/>
          <w:sz w:val="24"/>
          <w:szCs w:val="24"/>
        </w:rPr>
        <w:t>P</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187A6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0.016), ulceration (</w:t>
      </w:r>
      <w:r w:rsidRPr="009305D0">
        <w:rPr>
          <w:rFonts w:ascii="Book Antiqua" w:hAnsi="Book Antiqua" w:cs="Times New Roman"/>
          <w:i/>
          <w:sz w:val="24"/>
          <w:szCs w:val="24"/>
        </w:rPr>
        <w:t>P</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187A6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0.005), fold change (</w:t>
      </w:r>
      <w:r w:rsidRPr="009305D0">
        <w:rPr>
          <w:rFonts w:ascii="Book Antiqua" w:hAnsi="Book Antiqua" w:cs="Times New Roman"/>
          <w:i/>
          <w:sz w:val="24"/>
          <w:szCs w:val="24"/>
        </w:rPr>
        <w:t>P</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187A6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 spontaneous bleeding (</w:t>
      </w:r>
      <w:r w:rsidRPr="009305D0">
        <w:rPr>
          <w:rFonts w:ascii="Book Antiqua" w:hAnsi="Book Antiqua" w:cs="Times New Roman"/>
          <w:i/>
          <w:sz w:val="24"/>
          <w:szCs w:val="24"/>
        </w:rPr>
        <w:t>P</w:t>
      </w:r>
      <w:r w:rsidR="00010418"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01041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0.005), and atypical epithel</w:t>
      </w:r>
      <w:r w:rsidR="004D58CA" w:rsidRPr="009305D0">
        <w:rPr>
          <w:rFonts w:ascii="Book Antiqua" w:hAnsi="Book Antiqua" w:cs="Times New Roman"/>
          <w:sz w:val="24"/>
          <w:szCs w:val="24"/>
        </w:rPr>
        <w:t>ia</w:t>
      </w:r>
      <w:r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187A6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187A6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 (</w:t>
      </w:r>
      <w:r w:rsidRPr="009305D0">
        <w:rPr>
          <w:rFonts w:ascii="Book Antiqua" w:eastAsiaTheme="minorHAnsi" w:hAnsi="Book Antiqua" w:cs="Times New Roman"/>
          <w:kern w:val="0"/>
          <w:sz w:val="24"/>
          <w:szCs w:val="24"/>
        </w:rPr>
        <w:t>Supplementary Table</w:t>
      </w:r>
      <w:r w:rsidR="00187A61" w:rsidRPr="009305D0">
        <w:rPr>
          <w:rFonts w:ascii="Book Antiqua" w:eastAsia="SimSun" w:hAnsi="Book Antiqua" w:cs="Times New Roman" w:hint="eastAsia"/>
          <w:kern w:val="0"/>
          <w:sz w:val="24"/>
          <w:szCs w:val="24"/>
          <w:lang w:eastAsia="zh-CN"/>
        </w:rPr>
        <w:t xml:space="preserve"> </w:t>
      </w:r>
      <w:r w:rsidR="00C433CD" w:rsidRPr="009305D0">
        <w:rPr>
          <w:rFonts w:ascii="Book Antiqua" w:eastAsiaTheme="minorHAnsi" w:hAnsi="Book Antiqua" w:cs="Times New Roman"/>
          <w:kern w:val="0"/>
          <w:sz w:val="24"/>
          <w:szCs w:val="24"/>
        </w:rPr>
        <w:t>3</w:t>
      </w:r>
      <w:r w:rsidRPr="009305D0">
        <w:rPr>
          <w:rFonts w:ascii="Book Antiqua" w:hAnsi="Book Antiqua" w:cs="Times New Roman"/>
          <w:sz w:val="24"/>
          <w:szCs w:val="24"/>
        </w:rPr>
        <w:t xml:space="preserve">). In the histological review of </w:t>
      </w:r>
      <w:r w:rsidR="004955E3"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biopsied specimens, </w:t>
      </w:r>
      <w:r w:rsidR="005E548E" w:rsidRPr="009305D0">
        <w:rPr>
          <w:rFonts w:ascii="Book Antiqua" w:hAnsi="Book Antiqua" w:cs="Times New Roman"/>
          <w:sz w:val="24"/>
          <w:szCs w:val="24"/>
        </w:rPr>
        <w:t xml:space="preserve">the 10 cases </w:t>
      </w:r>
      <w:r w:rsidR="00CB1788" w:rsidRPr="009305D0">
        <w:rPr>
          <w:rFonts w:ascii="Book Antiqua" w:hAnsi="Book Antiqua" w:cs="Times New Roman"/>
          <w:sz w:val="24"/>
          <w:szCs w:val="24"/>
        </w:rPr>
        <w:t xml:space="preserve">did not show a sufficient number of </w:t>
      </w:r>
      <w:r w:rsidR="005E548E" w:rsidRPr="009305D0">
        <w:rPr>
          <w:rFonts w:ascii="Book Antiqua" w:hAnsi="Book Antiqua" w:cs="Times New Roman"/>
          <w:sz w:val="24"/>
          <w:szCs w:val="24"/>
        </w:rPr>
        <w:t>tumor cells to be confirmed as carcinoma</w:t>
      </w:r>
      <w:r w:rsidR="004D7EA1" w:rsidRPr="009305D0">
        <w:rPr>
          <w:rFonts w:ascii="Book Antiqua" w:hAnsi="Book Antiqua" w:cs="Times New Roman"/>
          <w:sz w:val="24"/>
          <w:szCs w:val="24"/>
        </w:rPr>
        <w:t xml:space="preserve">; </w:t>
      </w:r>
      <w:r w:rsidR="00A35971" w:rsidRPr="009305D0">
        <w:rPr>
          <w:rFonts w:ascii="Book Antiqua" w:hAnsi="Book Antiqua"/>
          <w:sz w:val="24"/>
          <w:szCs w:val="24"/>
        </w:rPr>
        <w:t>r</w:t>
      </w:r>
      <w:r w:rsidRPr="009305D0">
        <w:rPr>
          <w:rFonts w:ascii="Book Antiqua" w:hAnsi="Book Antiqua"/>
          <w:sz w:val="24"/>
          <w:szCs w:val="24"/>
        </w:rPr>
        <w:t>esected specimen</w:t>
      </w:r>
      <w:r w:rsidR="00CB1788" w:rsidRPr="009305D0">
        <w:rPr>
          <w:rFonts w:ascii="Book Antiqua" w:hAnsi="Book Antiqua"/>
          <w:sz w:val="24"/>
          <w:szCs w:val="24"/>
        </w:rPr>
        <w:t>s</w:t>
      </w:r>
      <w:r w:rsidR="00A35971" w:rsidRPr="009305D0">
        <w:rPr>
          <w:rFonts w:ascii="Book Antiqua" w:hAnsi="Book Antiqua"/>
          <w:sz w:val="24"/>
          <w:szCs w:val="24"/>
        </w:rPr>
        <w:t xml:space="preserve"> of these c</w:t>
      </w:r>
      <w:r w:rsidRPr="009305D0">
        <w:rPr>
          <w:rFonts w:ascii="Book Antiqua" w:hAnsi="Book Antiqua" w:cs="Times New Roman"/>
          <w:sz w:val="24"/>
          <w:szCs w:val="24"/>
        </w:rPr>
        <w:t xml:space="preserve">ases </w:t>
      </w:r>
      <w:r w:rsidR="00695715" w:rsidRPr="009305D0">
        <w:rPr>
          <w:rFonts w:ascii="Book Antiqua" w:hAnsi="Book Antiqua" w:cs="Times New Roman"/>
          <w:sz w:val="24"/>
          <w:szCs w:val="24"/>
        </w:rPr>
        <w:t xml:space="preserve">showed </w:t>
      </w:r>
      <w:r w:rsidRPr="009305D0">
        <w:rPr>
          <w:rFonts w:ascii="Book Antiqua" w:hAnsi="Book Antiqua" w:cs="Times New Roman"/>
          <w:sz w:val="24"/>
          <w:szCs w:val="24"/>
        </w:rPr>
        <w:t xml:space="preserve">poorly </w:t>
      </w:r>
      <w:r w:rsidR="005179F1" w:rsidRPr="009305D0">
        <w:rPr>
          <w:rFonts w:ascii="Book Antiqua" w:hAnsi="Book Antiqua" w:cs="Times New Roman"/>
          <w:sz w:val="24"/>
          <w:szCs w:val="24"/>
        </w:rPr>
        <w:t xml:space="preserve">differentiated </w:t>
      </w:r>
      <w:r w:rsidRPr="009305D0">
        <w:rPr>
          <w:rFonts w:ascii="Book Antiqua" w:hAnsi="Book Antiqua" w:cs="Times New Roman"/>
          <w:sz w:val="24"/>
          <w:szCs w:val="24"/>
        </w:rPr>
        <w:t>tubular adenocarcinoma</w:t>
      </w:r>
      <w:r w:rsidR="00695715" w:rsidRPr="009305D0">
        <w:rPr>
          <w:rFonts w:ascii="Book Antiqua" w:hAnsi="Book Antiqua" w:cs="Times New Roman"/>
          <w:sz w:val="24"/>
          <w:szCs w:val="24"/>
        </w:rPr>
        <w:t>s</w:t>
      </w:r>
      <w:r w:rsidRPr="009305D0">
        <w:rPr>
          <w:rFonts w:ascii="Book Antiqua" w:hAnsi="Book Antiqua" w:cs="Times New Roman"/>
          <w:sz w:val="24"/>
          <w:szCs w:val="24"/>
        </w:rPr>
        <w:t xml:space="preserve"> mixed with signet ring cell component</w:t>
      </w:r>
      <w:r w:rsidR="00695715" w:rsidRPr="009305D0">
        <w:rPr>
          <w:rFonts w:ascii="Book Antiqua" w:hAnsi="Book Antiqua" w:cs="Times New Roman"/>
          <w:sz w:val="24"/>
          <w:szCs w:val="24"/>
        </w:rPr>
        <w:t>s</w:t>
      </w:r>
      <w:r w:rsidRPr="009305D0">
        <w:rPr>
          <w:rFonts w:ascii="Book Antiqua" w:hAnsi="Book Antiqua"/>
          <w:sz w:val="24"/>
          <w:szCs w:val="24"/>
        </w:rPr>
        <w:t xml:space="preserve"> or well</w:t>
      </w:r>
      <w:r w:rsidR="00F76F31" w:rsidRPr="009305D0">
        <w:rPr>
          <w:rFonts w:ascii="Book Antiqua" w:hAnsi="Book Antiqua"/>
          <w:sz w:val="24"/>
          <w:szCs w:val="24"/>
        </w:rPr>
        <w:t>-</w:t>
      </w:r>
      <w:r w:rsidRPr="009305D0">
        <w:rPr>
          <w:rFonts w:ascii="Book Antiqua" w:hAnsi="Book Antiqua"/>
          <w:sz w:val="24"/>
          <w:szCs w:val="24"/>
        </w:rPr>
        <w:t xml:space="preserve"> to moderately</w:t>
      </w:r>
      <w:r w:rsidR="00F76F31" w:rsidRPr="009305D0">
        <w:rPr>
          <w:rFonts w:ascii="Book Antiqua" w:hAnsi="Book Antiqua"/>
          <w:sz w:val="24"/>
          <w:szCs w:val="24"/>
        </w:rPr>
        <w:t>-</w:t>
      </w:r>
      <w:r w:rsidRPr="009305D0">
        <w:rPr>
          <w:rFonts w:ascii="Book Antiqua" w:hAnsi="Book Antiqua"/>
          <w:sz w:val="24"/>
          <w:szCs w:val="24"/>
        </w:rPr>
        <w:t>differentiated adenocarcinoma</w:t>
      </w:r>
      <w:r w:rsidR="00FF35FD" w:rsidRPr="009305D0">
        <w:rPr>
          <w:rFonts w:ascii="Book Antiqua" w:hAnsi="Book Antiqua"/>
          <w:sz w:val="24"/>
          <w:szCs w:val="24"/>
        </w:rPr>
        <w:t>s</w:t>
      </w:r>
      <w:r w:rsidRPr="009305D0">
        <w:rPr>
          <w:rFonts w:ascii="Book Antiqua" w:hAnsi="Book Antiqua"/>
          <w:sz w:val="24"/>
          <w:szCs w:val="24"/>
        </w:rPr>
        <w:t>, within a single lesion.</w:t>
      </w:r>
    </w:p>
    <w:p w:rsidR="00A35971" w:rsidRPr="009305D0" w:rsidRDefault="00A35971" w:rsidP="003068D0">
      <w:pPr>
        <w:widowControl/>
        <w:wordWrap/>
        <w:snapToGrid w:val="0"/>
        <w:spacing w:line="360" w:lineRule="auto"/>
        <w:ind w:firstLine="120"/>
        <w:rPr>
          <w:rFonts w:ascii="Book Antiqua" w:hAnsi="Book Antiqua"/>
          <w:i/>
          <w:sz w:val="24"/>
          <w:szCs w:val="24"/>
        </w:rPr>
      </w:pPr>
    </w:p>
    <w:p w:rsidR="004B265B" w:rsidRPr="009305D0" w:rsidRDefault="004B265B"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bCs/>
          <w:i/>
          <w:sz w:val="24"/>
          <w:szCs w:val="24"/>
        </w:rPr>
        <w:t xml:space="preserve">Risk factors predictive of </w:t>
      </w:r>
      <w:r w:rsidR="00C06824" w:rsidRPr="009305D0">
        <w:rPr>
          <w:rFonts w:ascii="Book Antiqua" w:hAnsi="Book Antiqua" w:cs="Times New Roman"/>
          <w:b/>
          <w:bCs/>
          <w:i/>
          <w:sz w:val="24"/>
          <w:szCs w:val="24"/>
        </w:rPr>
        <w:t>poor prognos</w:t>
      </w:r>
      <w:r w:rsidR="00CB1788" w:rsidRPr="009305D0">
        <w:rPr>
          <w:rFonts w:ascii="Book Antiqua" w:hAnsi="Book Antiqua" w:cs="Times New Roman"/>
          <w:b/>
          <w:bCs/>
          <w:i/>
          <w:sz w:val="24"/>
          <w:szCs w:val="24"/>
        </w:rPr>
        <w:t xml:space="preserve">is </w:t>
      </w:r>
      <w:r w:rsidR="00C06824" w:rsidRPr="009305D0">
        <w:rPr>
          <w:rFonts w:ascii="Book Antiqua" w:eastAsiaTheme="majorHAnsi" w:hAnsi="Book Antiqua" w:cs="Times New Roman"/>
          <w:b/>
          <w:i/>
          <w:sz w:val="24"/>
          <w:szCs w:val="24"/>
        </w:rPr>
        <w:t>in</w:t>
      </w:r>
      <w:r w:rsidRPr="009305D0">
        <w:rPr>
          <w:rFonts w:ascii="Book Antiqua" w:eastAsiaTheme="majorHAnsi" w:hAnsi="Book Antiqua" w:cs="Times New Roman"/>
          <w:b/>
          <w:i/>
          <w:sz w:val="24"/>
          <w:szCs w:val="24"/>
        </w:rPr>
        <w:t xml:space="preserve"> </w:t>
      </w:r>
      <w:r w:rsidR="00CB1788" w:rsidRPr="009305D0">
        <w:rPr>
          <w:rFonts w:ascii="Book Antiqua" w:eastAsiaTheme="majorHAnsi" w:hAnsi="Book Antiqua" w:cs="Times New Roman"/>
          <w:b/>
          <w:i/>
          <w:sz w:val="24"/>
          <w:szCs w:val="24"/>
        </w:rPr>
        <w:t xml:space="preserve">the </w:t>
      </w:r>
      <w:r w:rsidRPr="009305D0">
        <w:rPr>
          <w:rFonts w:ascii="Book Antiqua" w:eastAsiaTheme="majorHAnsi" w:hAnsi="Book Antiqua" w:cs="Times New Roman"/>
          <w:b/>
          <w:i/>
          <w:sz w:val="24"/>
          <w:szCs w:val="24"/>
        </w:rPr>
        <w:t>carcinoma</w:t>
      </w:r>
      <w:r w:rsidR="00A35971" w:rsidRPr="009305D0">
        <w:rPr>
          <w:rFonts w:ascii="Book Antiqua" w:eastAsiaTheme="majorHAnsi" w:hAnsi="Book Antiqua" w:cs="Times New Roman"/>
          <w:b/>
          <w:i/>
          <w:sz w:val="24"/>
          <w:szCs w:val="24"/>
        </w:rPr>
        <w:t xml:space="preserve"> group</w:t>
      </w:r>
    </w:p>
    <w:p w:rsidR="00A35971" w:rsidRPr="009305D0" w:rsidRDefault="00466CA1" w:rsidP="003068D0">
      <w:pPr>
        <w:widowControl/>
        <w:wordWrap/>
        <w:adjustRightInd w:val="0"/>
        <w:snapToGrid w:val="0"/>
        <w:spacing w:line="360" w:lineRule="auto"/>
        <w:rPr>
          <w:rFonts w:ascii="Book Antiqua" w:hAnsi="Book Antiqua" w:cs="Times New Roman"/>
          <w:sz w:val="24"/>
          <w:szCs w:val="24"/>
        </w:rPr>
      </w:pPr>
      <w:r w:rsidRPr="009305D0">
        <w:rPr>
          <w:rFonts w:ascii="Book Antiqua" w:hAnsi="Book Antiqua" w:cs="Times New Roman"/>
          <w:sz w:val="24"/>
          <w:szCs w:val="24"/>
        </w:rPr>
        <w:t>The 29 IFND lesion</w:t>
      </w:r>
      <w:r w:rsidR="00CB1788" w:rsidRPr="009305D0">
        <w:rPr>
          <w:rFonts w:ascii="Book Antiqua" w:hAnsi="Book Antiqua" w:cs="Times New Roman"/>
          <w:sz w:val="24"/>
          <w:szCs w:val="24"/>
        </w:rPr>
        <w:t xml:space="preserve"> case</w:t>
      </w:r>
      <w:r w:rsidRPr="009305D0">
        <w:rPr>
          <w:rFonts w:ascii="Book Antiqua" w:hAnsi="Book Antiqua" w:cs="Times New Roman"/>
          <w:sz w:val="24"/>
          <w:szCs w:val="24"/>
        </w:rPr>
        <w:t xml:space="preserve">s were diagnosed as </w:t>
      </w:r>
      <w:r w:rsidR="00CB1788" w:rsidRPr="009305D0">
        <w:rPr>
          <w:rFonts w:ascii="Book Antiqua" w:hAnsi="Book Antiqua" w:cs="Times New Roman"/>
          <w:sz w:val="24"/>
          <w:szCs w:val="24"/>
        </w:rPr>
        <w:t>‘</w:t>
      </w:r>
      <w:r w:rsidR="00C06824" w:rsidRPr="009305D0">
        <w:rPr>
          <w:rFonts w:ascii="Book Antiqua" w:hAnsi="Book Antiqua" w:cs="Times New Roman"/>
          <w:bCs/>
          <w:sz w:val="24"/>
          <w:szCs w:val="24"/>
        </w:rPr>
        <w:t>poor prognos</w:t>
      </w:r>
      <w:r w:rsidR="00CB1788" w:rsidRPr="009305D0">
        <w:rPr>
          <w:rFonts w:ascii="Book Antiqua" w:hAnsi="Book Antiqua" w:cs="Times New Roman"/>
          <w:bCs/>
          <w:sz w:val="24"/>
          <w:szCs w:val="24"/>
        </w:rPr>
        <w:t>is</w:t>
      </w:r>
      <w:r w:rsidR="00C06824" w:rsidRPr="009305D0">
        <w:rPr>
          <w:rFonts w:ascii="Book Antiqua" w:eastAsiaTheme="majorHAnsi" w:hAnsi="Book Antiqua" w:cs="Times New Roman"/>
          <w:sz w:val="24"/>
          <w:szCs w:val="24"/>
        </w:rPr>
        <w:t xml:space="preserve"> carcinoma</w:t>
      </w:r>
      <w:r w:rsidR="00301A0F" w:rsidRPr="009305D0">
        <w:rPr>
          <w:rFonts w:ascii="Book Antiqua" w:eastAsiaTheme="majorHAnsi" w:hAnsi="Book Antiqua" w:cs="Times New Roman"/>
          <w:sz w:val="24"/>
          <w:szCs w:val="24"/>
        </w:rPr>
        <w:t>s</w:t>
      </w:r>
      <w:r w:rsidR="00CB1788" w:rsidRPr="009305D0">
        <w:rPr>
          <w:rFonts w:ascii="Book Antiqua" w:eastAsiaTheme="majorHAnsi" w:hAnsi="Book Antiqua" w:cs="Times New Roman"/>
          <w:sz w:val="24"/>
          <w:szCs w:val="24"/>
        </w:rPr>
        <w:t>’</w:t>
      </w:r>
      <w:r w:rsidRPr="009305D0">
        <w:rPr>
          <w:rFonts w:ascii="Book Antiqua" w:hAnsi="Book Antiqua" w:cs="Times New Roman"/>
          <w:sz w:val="24"/>
          <w:szCs w:val="24"/>
        </w:rPr>
        <w:t xml:space="preserve"> </w:t>
      </w:r>
      <w:r w:rsidR="00C06824" w:rsidRPr="009305D0">
        <w:rPr>
          <w:rFonts w:ascii="Book Antiqua" w:hAnsi="Book Antiqua" w:cs="Times New Roman"/>
          <w:sz w:val="24"/>
          <w:szCs w:val="24"/>
        </w:rPr>
        <w:t>(</w:t>
      </w:r>
      <w:r w:rsidR="00897EEE" w:rsidRPr="009305D0">
        <w:rPr>
          <w:rFonts w:ascii="Book Antiqua" w:hAnsi="Book Antiqua" w:cs="Times New Roman"/>
          <w:sz w:val="24"/>
          <w:szCs w:val="24"/>
        </w:rPr>
        <w:t>undifferentiated or invasive carcinoma in the submucosal layer or deeper)</w:t>
      </w:r>
      <w:r w:rsidR="00C06824"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In </w:t>
      </w:r>
      <w:r w:rsidR="00CB1788" w:rsidRPr="009305D0">
        <w:rPr>
          <w:rFonts w:ascii="Book Antiqua" w:hAnsi="Book Antiqua" w:cs="Times New Roman"/>
          <w:sz w:val="24"/>
          <w:szCs w:val="24"/>
        </w:rPr>
        <w:t xml:space="preserve">the </w:t>
      </w:r>
      <w:r w:rsidR="004B265B" w:rsidRPr="009305D0">
        <w:rPr>
          <w:rFonts w:ascii="Book Antiqua" w:hAnsi="Book Antiqua" w:cs="Times New Roman"/>
          <w:sz w:val="24"/>
          <w:szCs w:val="24"/>
        </w:rPr>
        <w:t xml:space="preserve">subgroup analysis of </w:t>
      </w:r>
      <w:r w:rsidR="004B386A" w:rsidRPr="009305D0">
        <w:rPr>
          <w:rFonts w:ascii="Book Antiqua" w:hAnsi="Book Antiqua" w:cs="Times New Roman"/>
          <w:sz w:val="24"/>
          <w:szCs w:val="24"/>
        </w:rPr>
        <w:t xml:space="preserve">the </w:t>
      </w:r>
      <w:r w:rsidR="004B265B" w:rsidRPr="009305D0">
        <w:rPr>
          <w:rFonts w:ascii="Book Antiqua" w:hAnsi="Book Antiqua" w:cs="Times New Roman"/>
          <w:sz w:val="24"/>
          <w:szCs w:val="24"/>
        </w:rPr>
        <w:t>carcinoma</w:t>
      </w:r>
      <w:r w:rsidR="00A35971" w:rsidRPr="009305D0">
        <w:rPr>
          <w:rFonts w:ascii="Book Antiqua" w:hAnsi="Book Antiqua" w:cs="Times New Roman"/>
          <w:sz w:val="24"/>
          <w:szCs w:val="24"/>
        </w:rPr>
        <w:t xml:space="preserve"> group</w:t>
      </w:r>
      <w:r w:rsidR="004B265B" w:rsidRPr="009305D0">
        <w:rPr>
          <w:rFonts w:ascii="Book Antiqua" w:hAnsi="Book Antiqua" w:cs="Times New Roman"/>
          <w:sz w:val="24"/>
          <w:szCs w:val="24"/>
        </w:rPr>
        <w:t xml:space="preserve">, </w:t>
      </w:r>
      <w:r w:rsidR="00440A2C" w:rsidRPr="009305D0">
        <w:rPr>
          <w:rFonts w:ascii="Book Antiqua" w:hAnsi="Book Antiqua" w:cs="Times New Roman"/>
          <w:bCs/>
          <w:sz w:val="24"/>
          <w:szCs w:val="24"/>
        </w:rPr>
        <w:t>poor prognos</w:t>
      </w:r>
      <w:r w:rsidR="00CB1788" w:rsidRPr="009305D0">
        <w:rPr>
          <w:rFonts w:ascii="Book Antiqua" w:hAnsi="Book Antiqua" w:cs="Times New Roman"/>
          <w:bCs/>
          <w:sz w:val="24"/>
          <w:szCs w:val="24"/>
        </w:rPr>
        <w:t xml:space="preserve">is </w:t>
      </w:r>
      <w:r w:rsidR="00440A2C" w:rsidRPr="009305D0">
        <w:rPr>
          <w:rFonts w:ascii="Book Antiqua" w:eastAsiaTheme="majorHAnsi" w:hAnsi="Book Antiqua" w:cs="Times New Roman"/>
          <w:sz w:val="24"/>
          <w:szCs w:val="24"/>
        </w:rPr>
        <w:t>carcinomas</w:t>
      </w:r>
      <w:r w:rsidR="00440A2C"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were significantly associated with </w:t>
      </w:r>
      <w:r w:rsidR="00CB1788" w:rsidRPr="009305D0">
        <w:rPr>
          <w:rFonts w:ascii="Book Antiqua" w:hAnsi="Book Antiqua" w:cs="Times New Roman"/>
          <w:sz w:val="24"/>
          <w:szCs w:val="24"/>
        </w:rPr>
        <w:t xml:space="preserve">the </w:t>
      </w:r>
      <w:r w:rsidR="004B265B" w:rsidRPr="009305D0">
        <w:rPr>
          <w:rFonts w:ascii="Book Antiqua" w:eastAsiaTheme="majorHAnsi" w:hAnsi="Book Antiqua" w:cs="Times New Roman"/>
          <w:sz w:val="24"/>
          <w:szCs w:val="24"/>
        </w:rPr>
        <w:t>depressed gross type</w:t>
      </w:r>
      <w:r w:rsidR="004B265B" w:rsidRPr="009305D0">
        <w:rPr>
          <w:rFonts w:ascii="Book Antiqua" w:hAnsi="Book Antiqua" w:cs="Times New Roman"/>
          <w:sz w:val="24"/>
          <w:szCs w:val="24"/>
        </w:rPr>
        <w:t xml:space="preserve"> (</w:t>
      </w:r>
      <w:r w:rsidR="004B265B" w:rsidRPr="009305D0">
        <w:rPr>
          <w:rFonts w:ascii="Book Antiqua" w:hAnsi="Book Antiqua" w:cs="Times New Roman"/>
          <w:i/>
          <w:sz w:val="24"/>
          <w:szCs w:val="24"/>
        </w:rPr>
        <w:t>P</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i/>
          <w:sz w:val="24"/>
          <w:szCs w:val="24"/>
        </w:rPr>
        <w:t>=</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sz w:val="24"/>
          <w:szCs w:val="24"/>
        </w:rPr>
        <w:t>0.034), ulceration (</w:t>
      </w:r>
      <w:r w:rsidR="004B265B" w:rsidRPr="009305D0">
        <w:rPr>
          <w:rFonts w:ascii="Book Antiqua" w:hAnsi="Book Antiqua" w:cs="Times New Roman"/>
          <w:i/>
          <w:sz w:val="24"/>
          <w:szCs w:val="24"/>
        </w:rPr>
        <w:t>P</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sz w:val="24"/>
          <w:szCs w:val="24"/>
        </w:rPr>
        <w:t>=</w:t>
      </w:r>
      <w:r w:rsidR="002310E7" w:rsidRPr="009305D0">
        <w:rPr>
          <w:rFonts w:ascii="Book Antiqua" w:eastAsia="SimSun" w:hAnsi="Book Antiqua" w:cs="Times New Roman" w:hint="eastAsia"/>
          <w:sz w:val="24"/>
          <w:szCs w:val="24"/>
          <w:lang w:eastAsia="zh-CN"/>
        </w:rPr>
        <w:t xml:space="preserve"> </w:t>
      </w:r>
      <w:r w:rsidR="004B265B" w:rsidRPr="009305D0">
        <w:rPr>
          <w:rFonts w:ascii="Book Antiqua" w:hAnsi="Book Antiqua" w:cs="Times New Roman"/>
          <w:sz w:val="24"/>
          <w:szCs w:val="24"/>
        </w:rPr>
        <w:t xml:space="preserve">0.010), </w:t>
      </w:r>
      <w:r w:rsidR="00C75A1A" w:rsidRPr="009305D0">
        <w:rPr>
          <w:rFonts w:ascii="Book Antiqua" w:hAnsi="Book Antiqua" w:cs="Times New Roman"/>
          <w:sz w:val="24"/>
          <w:szCs w:val="24"/>
        </w:rPr>
        <w:t xml:space="preserve">and </w:t>
      </w:r>
      <w:r w:rsidR="004B265B" w:rsidRPr="009305D0">
        <w:rPr>
          <w:rFonts w:ascii="Book Antiqua" w:hAnsi="Book Antiqua" w:cs="Times New Roman"/>
          <w:sz w:val="24"/>
          <w:szCs w:val="24"/>
        </w:rPr>
        <w:t>fold change (</w:t>
      </w:r>
      <w:r w:rsidR="004B265B" w:rsidRPr="009305D0">
        <w:rPr>
          <w:rFonts w:ascii="Book Antiqua" w:hAnsi="Book Antiqua" w:cs="Times New Roman"/>
          <w:i/>
          <w:sz w:val="24"/>
          <w:szCs w:val="24"/>
        </w:rPr>
        <w:t>P</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sz w:val="24"/>
          <w:szCs w:val="24"/>
        </w:rPr>
        <w:t>=</w:t>
      </w:r>
      <w:r w:rsidR="002310E7" w:rsidRPr="009305D0">
        <w:rPr>
          <w:rFonts w:ascii="Book Antiqua" w:eastAsia="SimSun" w:hAnsi="Book Antiqua" w:cs="Times New Roman" w:hint="eastAsia"/>
          <w:sz w:val="24"/>
          <w:szCs w:val="24"/>
          <w:lang w:eastAsia="zh-CN"/>
        </w:rPr>
        <w:t xml:space="preserve"> </w:t>
      </w:r>
      <w:r w:rsidR="004B265B" w:rsidRPr="009305D0">
        <w:rPr>
          <w:rFonts w:ascii="Book Antiqua" w:hAnsi="Book Antiqua" w:cs="Times New Roman"/>
          <w:sz w:val="24"/>
          <w:szCs w:val="24"/>
        </w:rPr>
        <w:t>0.001)</w:t>
      </w:r>
      <w:r w:rsidR="00E52FF0" w:rsidRPr="009305D0">
        <w:rPr>
          <w:rFonts w:ascii="Book Antiqua" w:hAnsi="Book Antiqua" w:cs="Times New Roman"/>
          <w:sz w:val="24"/>
          <w:szCs w:val="24"/>
        </w:rPr>
        <w:t xml:space="preserve"> </w:t>
      </w:r>
      <w:r w:rsidR="004B265B" w:rsidRPr="009305D0">
        <w:rPr>
          <w:rFonts w:ascii="Book Antiqua" w:hAnsi="Book Antiqua" w:cs="Times New Roman"/>
          <w:sz w:val="24"/>
          <w:szCs w:val="24"/>
        </w:rPr>
        <w:t>(</w:t>
      </w:r>
      <w:r w:rsidR="004B265B" w:rsidRPr="009305D0">
        <w:rPr>
          <w:rFonts w:ascii="Book Antiqua" w:eastAsiaTheme="minorHAnsi" w:hAnsi="Book Antiqua" w:cs="Times New Roman"/>
          <w:kern w:val="0"/>
          <w:sz w:val="24"/>
          <w:szCs w:val="24"/>
        </w:rPr>
        <w:t xml:space="preserve">Table </w:t>
      </w:r>
      <w:r w:rsidR="009D632E" w:rsidRPr="009305D0">
        <w:rPr>
          <w:rFonts w:ascii="Book Antiqua" w:eastAsiaTheme="minorHAnsi" w:hAnsi="Book Antiqua" w:cs="Times New Roman"/>
          <w:kern w:val="0"/>
          <w:sz w:val="24"/>
          <w:szCs w:val="24"/>
        </w:rPr>
        <w:t>3</w:t>
      </w:r>
      <w:r w:rsidR="004B265B" w:rsidRPr="009305D0">
        <w:rPr>
          <w:rFonts w:ascii="Book Antiqua" w:hAnsi="Book Antiqua" w:cs="Times New Roman"/>
          <w:sz w:val="24"/>
          <w:szCs w:val="24"/>
        </w:rPr>
        <w:t>)</w:t>
      </w:r>
      <w:r w:rsidR="00CB1385" w:rsidRPr="009305D0">
        <w:rPr>
          <w:rFonts w:ascii="Book Antiqua" w:hAnsi="Book Antiqua" w:cs="Times New Roman"/>
          <w:sz w:val="24"/>
          <w:szCs w:val="24"/>
        </w:rPr>
        <w:t xml:space="preserve">. </w:t>
      </w:r>
      <w:r w:rsidR="00C104CA" w:rsidRPr="009305D0">
        <w:rPr>
          <w:rFonts w:ascii="Book Antiqua" w:hAnsi="Book Antiqua" w:cs="Times New Roman"/>
          <w:sz w:val="24"/>
          <w:szCs w:val="24"/>
        </w:rPr>
        <w:t>F</w:t>
      </w:r>
      <w:r w:rsidR="004B265B" w:rsidRPr="009305D0">
        <w:rPr>
          <w:rFonts w:ascii="Book Antiqua" w:hAnsi="Book Antiqua" w:cs="Times New Roman"/>
          <w:sz w:val="24"/>
          <w:szCs w:val="24"/>
        </w:rPr>
        <w:t>old change</w:t>
      </w:r>
      <w:r w:rsidR="00A35971" w:rsidRPr="009305D0">
        <w:rPr>
          <w:rFonts w:ascii="Book Antiqua" w:hAnsi="Book Antiqua" w:cs="Times New Roman"/>
          <w:sz w:val="24"/>
          <w:szCs w:val="24"/>
        </w:rPr>
        <w:t xml:space="preserve"> </w:t>
      </w:r>
      <w:r w:rsidR="004B265B" w:rsidRPr="009305D0">
        <w:rPr>
          <w:rFonts w:ascii="Book Antiqua" w:hAnsi="Book Antiqua" w:cs="Times New Roman"/>
          <w:sz w:val="24"/>
          <w:szCs w:val="24"/>
        </w:rPr>
        <w:t xml:space="preserve">was the only independent risk factor </w:t>
      </w:r>
      <w:r w:rsidR="004B265B" w:rsidRPr="009305D0">
        <w:rPr>
          <w:rFonts w:ascii="Book Antiqua" w:eastAsiaTheme="majorHAnsi" w:hAnsi="Book Antiqua" w:cs="Times New Roman"/>
          <w:sz w:val="24"/>
          <w:szCs w:val="24"/>
        </w:rPr>
        <w:t>(OR</w:t>
      </w:r>
      <w:r w:rsidR="00C104CA" w:rsidRPr="009305D0">
        <w:rPr>
          <w:rFonts w:ascii="Book Antiqua" w:eastAsiaTheme="majorHAnsi" w:hAnsi="Book Antiqua" w:cs="Times New Roman"/>
          <w:sz w:val="24"/>
          <w:szCs w:val="24"/>
        </w:rPr>
        <w:t xml:space="preserve"> </w:t>
      </w:r>
      <w:r w:rsidR="004B265B" w:rsidRPr="009305D0">
        <w:rPr>
          <w:rFonts w:ascii="Book Antiqua" w:hAnsi="Book Antiqua" w:cs="Times New Roman"/>
          <w:sz w:val="24"/>
          <w:szCs w:val="24"/>
        </w:rPr>
        <w:t xml:space="preserve">5.594, </w:t>
      </w:r>
      <w:r w:rsidR="002310E7" w:rsidRPr="009305D0">
        <w:rPr>
          <w:rFonts w:ascii="Book Antiqua" w:hAnsi="Book Antiqua" w:cs="Times New Roman"/>
          <w:sz w:val="24"/>
          <w:szCs w:val="24"/>
        </w:rPr>
        <w:t>95%CI</w:t>
      </w:r>
      <w:r w:rsidR="002310E7" w:rsidRPr="009305D0">
        <w:rPr>
          <w:rFonts w:ascii="Book Antiqua" w:eastAsia="SimSun" w:hAnsi="Book Antiqua" w:cs="Times New Roman" w:hint="eastAsia"/>
          <w:sz w:val="24"/>
          <w:szCs w:val="24"/>
          <w:lang w:eastAsia="zh-CN"/>
        </w:rPr>
        <w:t xml:space="preserve">: </w:t>
      </w:r>
      <w:r w:rsidR="004B265B" w:rsidRPr="009305D0">
        <w:rPr>
          <w:rFonts w:ascii="Book Antiqua" w:hAnsi="Book Antiqua" w:cs="Times New Roman"/>
          <w:sz w:val="24"/>
          <w:szCs w:val="24"/>
        </w:rPr>
        <w:t xml:space="preserve">1.458–21.462; </w:t>
      </w:r>
      <w:r w:rsidR="004B265B" w:rsidRPr="009305D0">
        <w:rPr>
          <w:rFonts w:ascii="Book Antiqua" w:hAnsi="Book Antiqua" w:cs="Times New Roman"/>
          <w:i/>
          <w:sz w:val="24"/>
          <w:szCs w:val="24"/>
        </w:rPr>
        <w:t>P</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i/>
          <w:sz w:val="24"/>
          <w:szCs w:val="24"/>
        </w:rPr>
        <w:t>=</w:t>
      </w:r>
      <w:r w:rsidR="002310E7" w:rsidRPr="009305D0">
        <w:rPr>
          <w:rFonts w:ascii="Book Antiqua" w:eastAsia="SimSun" w:hAnsi="Book Antiqua" w:cs="Times New Roman" w:hint="eastAsia"/>
          <w:i/>
          <w:sz w:val="24"/>
          <w:szCs w:val="24"/>
          <w:lang w:eastAsia="zh-CN"/>
        </w:rPr>
        <w:t xml:space="preserve"> </w:t>
      </w:r>
      <w:r w:rsidR="004B265B" w:rsidRPr="009305D0">
        <w:rPr>
          <w:rFonts w:ascii="Book Antiqua" w:hAnsi="Book Antiqua" w:cs="Times New Roman"/>
          <w:sz w:val="24"/>
          <w:szCs w:val="24"/>
        </w:rPr>
        <w:t>0.012</w:t>
      </w:r>
      <w:r w:rsidR="00E52FF0" w:rsidRPr="009305D0">
        <w:rPr>
          <w:rFonts w:ascii="Book Antiqua" w:hAnsi="Book Antiqua" w:cs="Times New Roman"/>
          <w:sz w:val="24"/>
          <w:szCs w:val="24"/>
        </w:rPr>
        <w:t>; Table 4</w:t>
      </w:r>
      <w:r w:rsidR="004B265B" w:rsidRPr="009305D0">
        <w:rPr>
          <w:rFonts w:ascii="Book Antiqua" w:hAnsi="Book Antiqua" w:cs="Times New Roman"/>
          <w:sz w:val="24"/>
          <w:szCs w:val="24"/>
        </w:rPr>
        <w:t>)</w:t>
      </w:r>
      <w:r w:rsidR="00C06824" w:rsidRPr="009305D0">
        <w:rPr>
          <w:rFonts w:ascii="Book Antiqua" w:hAnsi="Book Antiqua" w:cs="Times New Roman"/>
          <w:sz w:val="24"/>
          <w:szCs w:val="24"/>
        </w:rPr>
        <w:t xml:space="preserve"> </w:t>
      </w:r>
      <w:r w:rsidR="00CB1788" w:rsidRPr="009305D0">
        <w:rPr>
          <w:rFonts w:ascii="Book Antiqua" w:hAnsi="Book Antiqua" w:cs="Times New Roman"/>
          <w:sz w:val="24"/>
          <w:szCs w:val="24"/>
        </w:rPr>
        <w:t xml:space="preserve">for the </w:t>
      </w:r>
      <w:r w:rsidR="00C06824" w:rsidRPr="009305D0">
        <w:rPr>
          <w:rFonts w:ascii="Book Antiqua" w:hAnsi="Book Antiqua" w:cs="Times New Roman"/>
          <w:sz w:val="24"/>
          <w:szCs w:val="24"/>
        </w:rPr>
        <w:t>predicti</w:t>
      </w:r>
      <w:r w:rsidR="00CB1788" w:rsidRPr="009305D0">
        <w:rPr>
          <w:rFonts w:ascii="Book Antiqua" w:hAnsi="Book Antiqua" w:cs="Times New Roman"/>
          <w:sz w:val="24"/>
          <w:szCs w:val="24"/>
        </w:rPr>
        <w:t>on of</w:t>
      </w:r>
      <w:r w:rsidR="00C06824" w:rsidRPr="009305D0">
        <w:rPr>
          <w:rFonts w:ascii="Book Antiqua" w:hAnsi="Book Antiqua" w:cs="Times New Roman"/>
          <w:sz w:val="24"/>
          <w:szCs w:val="24"/>
        </w:rPr>
        <w:t xml:space="preserve"> </w:t>
      </w:r>
      <w:r w:rsidR="00C06824" w:rsidRPr="009305D0">
        <w:rPr>
          <w:rFonts w:ascii="Book Antiqua" w:hAnsi="Book Antiqua" w:cs="Times New Roman"/>
          <w:bCs/>
          <w:sz w:val="24"/>
          <w:szCs w:val="24"/>
        </w:rPr>
        <w:t>poor prognos</w:t>
      </w:r>
      <w:r w:rsidR="00B2182B" w:rsidRPr="009305D0">
        <w:rPr>
          <w:rFonts w:ascii="Book Antiqua" w:hAnsi="Book Antiqua" w:cs="Times New Roman"/>
          <w:bCs/>
          <w:sz w:val="24"/>
          <w:szCs w:val="24"/>
        </w:rPr>
        <w:t>e</w:t>
      </w:r>
      <w:r w:rsidR="00CB1788" w:rsidRPr="009305D0">
        <w:rPr>
          <w:rFonts w:ascii="Book Antiqua" w:hAnsi="Book Antiqua" w:cs="Times New Roman"/>
          <w:bCs/>
          <w:sz w:val="24"/>
          <w:szCs w:val="24"/>
        </w:rPr>
        <w:t xml:space="preserve">s </w:t>
      </w:r>
      <w:r w:rsidR="00CB1788" w:rsidRPr="009305D0">
        <w:rPr>
          <w:rFonts w:ascii="Book Antiqua" w:eastAsiaTheme="majorHAnsi" w:hAnsi="Book Antiqua" w:cs="Times New Roman"/>
          <w:sz w:val="24"/>
          <w:szCs w:val="24"/>
        </w:rPr>
        <w:t xml:space="preserve">in </w:t>
      </w:r>
      <w:r w:rsidR="00C06824" w:rsidRPr="009305D0">
        <w:rPr>
          <w:rFonts w:ascii="Book Antiqua" w:eastAsiaTheme="majorHAnsi" w:hAnsi="Book Antiqua" w:cs="Times New Roman"/>
          <w:sz w:val="24"/>
          <w:szCs w:val="24"/>
        </w:rPr>
        <w:t>carcinoma</w:t>
      </w:r>
      <w:r w:rsidR="00C06824" w:rsidRPr="009305D0">
        <w:rPr>
          <w:rFonts w:ascii="Book Antiqua" w:hAnsi="Book Antiqua" w:cs="Times New Roman"/>
          <w:sz w:val="24"/>
          <w:szCs w:val="24"/>
        </w:rPr>
        <w:t>.</w:t>
      </w:r>
    </w:p>
    <w:p w:rsidR="00371A9F" w:rsidRPr="009305D0" w:rsidRDefault="00371A9F" w:rsidP="003068D0">
      <w:pPr>
        <w:widowControl/>
        <w:wordWrap/>
        <w:adjustRightInd w:val="0"/>
        <w:snapToGrid w:val="0"/>
        <w:spacing w:line="360" w:lineRule="auto"/>
        <w:rPr>
          <w:rFonts w:ascii="Book Antiqua" w:eastAsiaTheme="minorHAnsi" w:hAnsi="Book Antiqua" w:cs="Times New Roman"/>
          <w:b/>
          <w:kern w:val="0"/>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eastAsiaTheme="minorHAnsi" w:hAnsi="Book Antiqua" w:cs="Times New Roman"/>
          <w:b/>
          <w:i/>
          <w:kern w:val="0"/>
          <w:sz w:val="24"/>
          <w:szCs w:val="24"/>
        </w:rPr>
        <w:t>Diagnostic delay</w:t>
      </w:r>
      <w:r w:rsidR="006B1E17" w:rsidRPr="009305D0">
        <w:rPr>
          <w:rFonts w:ascii="Book Antiqua" w:eastAsiaTheme="minorHAnsi" w:hAnsi="Book Antiqua" w:cs="Times New Roman"/>
          <w:b/>
          <w:i/>
          <w:kern w:val="0"/>
          <w:sz w:val="24"/>
          <w:szCs w:val="24"/>
        </w:rPr>
        <w:t>s</w:t>
      </w:r>
      <w:r w:rsidRPr="009305D0">
        <w:rPr>
          <w:rFonts w:ascii="Book Antiqua" w:eastAsiaTheme="minorHAnsi" w:hAnsi="Book Antiqua" w:cs="Times New Roman"/>
          <w:b/>
          <w:i/>
          <w:kern w:val="0"/>
          <w:sz w:val="24"/>
          <w:szCs w:val="24"/>
        </w:rPr>
        <w:t xml:space="preserve"> in gastric carcinoma </w:t>
      </w:r>
      <w:r w:rsidR="006B1E17" w:rsidRPr="009305D0">
        <w:rPr>
          <w:rFonts w:ascii="Book Antiqua" w:eastAsiaTheme="minorHAnsi" w:hAnsi="Book Antiqua" w:cs="Times New Roman"/>
          <w:b/>
          <w:i/>
          <w:kern w:val="0"/>
          <w:sz w:val="24"/>
          <w:szCs w:val="24"/>
        </w:rPr>
        <w:t xml:space="preserve">in </w:t>
      </w:r>
      <w:r w:rsidRPr="009305D0">
        <w:rPr>
          <w:rFonts w:ascii="Book Antiqua" w:eastAsiaTheme="minorHAnsi" w:hAnsi="Book Antiqua" w:cs="Times New Roman"/>
          <w:b/>
          <w:i/>
          <w:kern w:val="0"/>
          <w:sz w:val="24"/>
          <w:szCs w:val="24"/>
        </w:rPr>
        <w:t xml:space="preserve">IFND </w:t>
      </w:r>
      <w:r w:rsidR="006B1E17" w:rsidRPr="009305D0">
        <w:rPr>
          <w:rFonts w:ascii="Book Antiqua" w:eastAsiaTheme="minorHAnsi" w:hAnsi="Book Antiqua" w:cs="Times New Roman"/>
          <w:b/>
          <w:i/>
          <w:kern w:val="0"/>
          <w:sz w:val="24"/>
          <w:szCs w:val="24"/>
        </w:rPr>
        <w:t xml:space="preserve">lesions </w:t>
      </w:r>
      <w:r w:rsidRPr="009305D0">
        <w:rPr>
          <w:rFonts w:ascii="Book Antiqua" w:eastAsiaTheme="minorHAnsi" w:hAnsi="Book Antiqua" w:cs="Times New Roman"/>
          <w:b/>
          <w:i/>
          <w:kern w:val="0"/>
          <w:sz w:val="24"/>
          <w:szCs w:val="24"/>
        </w:rPr>
        <w:t xml:space="preserve">and </w:t>
      </w:r>
      <w:r w:rsidR="006B1E17" w:rsidRPr="009305D0">
        <w:rPr>
          <w:rFonts w:ascii="Book Antiqua" w:eastAsiaTheme="minorHAnsi" w:hAnsi="Book Antiqua" w:cs="Times New Roman"/>
          <w:b/>
          <w:i/>
          <w:kern w:val="0"/>
          <w:sz w:val="24"/>
          <w:szCs w:val="24"/>
        </w:rPr>
        <w:t xml:space="preserve">the </w:t>
      </w:r>
      <w:r w:rsidRPr="009305D0">
        <w:rPr>
          <w:rFonts w:ascii="Book Antiqua" w:eastAsiaTheme="minorHAnsi" w:hAnsi="Book Antiqua" w:cs="Times New Roman"/>
          <w:b/>
          <w:i/>
          <w:kern w:val="0"/>
          <w:sz w:val="24"/>
          <w:szCs w:val="24"/>
        </w:rPr>
        <w:t xml:space="preserve">prognostic impact </w:t>
      </w:r>
    </w:p>
    <w:p w:rsidR="00371A9F" w:rsidRPr="009305D0" w:rsidRDefault="00371A9F" w:rsidP="003068D0">
      <w:pPr>
        <w:widowControl/>
        <w:wordWrap/>
        <w:snapToGrid w:val="0"/>
        <w:spacing w:line="360" w:lineRule="auto"/>
        <w:ind w:firstLineChars="50" w:firstLine="120"/>
        <w:rPr>
          <w:rFonts w:ascii="Book Antiqua" w:hAnsi="Book Antiqua" w:cs="Times New Roman"/>
          <w:sz w:val="24"/>
          <w:szCs w:val="24"/>
        </w:rPr>
      </w:pPr>
      <w:r w:rsidRPr="009305D0">
        <w:rPr>
          <w:rFonts w:ascii="Book Antiqua" w:hAnsi="Book Antiqua" w:cs="Times New Roman"/>
          <w:sz w:val="24"/>
          <w:szCs w:val="24"/>
        </w:rPr>
        <w:lastRenderedPageBreak/>
        <w:t xml:space="preserve">The mean </w:t>
      </w:r>
      <w:r w:rsidR="00F76F31" w:rsidRPr="009305D0">
        <w:rPr>
          <w:rFonts w:ascii="Book Antiqua" w:hAnsi="Book Antiqua" w:cs="Times New Roman"/>
          <w:sz w:val="24"/>
          <w:szCs w:val="24"/>
        </w:rPr>
        <w:t xml:space="preserve">time </w:t>
      </w:r>
      <w:r w:rsidRPr="009305D0">
        <w:rPr>
          <w:rFonts w:ascii="Book Antiqua" w:hAnsi="Book Antiqua" w:cs="Times New Roman"/>
          <w:sz w:val="24"/>
          <w:szCs w:val="24"/>
        </w:rPr>
        <w:t>interval from initial biopsy to the final diagnosis of carcinoma was 116.70</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324.46 d</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(median 27 d). The follow-up period ranged from 2</w:t>
      </w:r>
      <w:r w:rsidR="008D7FE4" w:rsidRPr="009305D0">
        <w:rPr>
          <w:rFonts w:ascii="Book Antiqua" w:hAnsi="Book Antiqua" w:cs="Times New Roman"/>
          <w:sz w:val="24"/>
          <w:szCs w:val="24"/>
        </w:rPr>
        <w:t>–</w:t>
      </w:r>
      <w:r w:rsidRPr="009305D0">
        <w:rPr>
          <w:rFonts w:ascii="Book Antiqua" w:hAnsi="Book Antiqua" w:cs="Times New Roman"/>
          <w:sz w:val="24"/>
          <w:szCs w:val="24"/>
        </w:rPr>
        <w:t>127 (mean 36.1</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30.0)</w:t>
      </w:r>
      <w:r w:rsidR="00094057" w:rsidRPr="009305D0">
        <w:rPr>
          <w:rFonts w:ascii="Book Antiqua" w:hAnsi="Book Antiqua" w:cs="Times New Roman"/>
          <w:sz w:val="24"/>
          <w:szCs w:val="24"/>
        </w:rPr>
        <w:t xml:space="preserve"> </w:t>
      </w:r>
      <w:proofErr w:type="spellStart"/>
      <w:r w:rsidR="00094057" w:rsidRPr="009305D0">
        <w:rPr>
          <w:rFonts w:ascii="Book Antiqua" w:hAnsi="Book Antiqua" w:cs="Times New Roman"/>
          <w:sz w:val="24"/>
          <w:szCs w:val="24"/>
        </w:rPr>
        <w:t>mo</w:t>
      </w:r>
      <w:proofErr w:type="spellEnd"/>
      <w:r w:rsidR="00F840A1" w:rsidRPr="009305D0">
        <w:rPr>
          <w:rFonts w:ascii="Book Antiqua" w:eastAsia="SimSun" w:hAnsi="Book Antiqua" w:cs="Times New Roman" w:hint="eastAsia"/>
          <w:sz w:val="24"/>
          <w:szCs w:val="24"/>
          <w:lang w:eastAsia="zh-CN"/>
        </w:rPr>
        <w:t xml:space="preserve"> </w:t>
      </w:r>
      <w:r w:rsidR="00557CA2" w:rsidRPr="009305D0">
        <w:rPr>
          <w:rFonts w:ascii="Book Antiqua" w:hAnsi="Book Antiqua" w:cs="Times New Roman"/>
          <w:sz w:val="24"/>
          <w:szCs w:val="24"/>
        </w:rPr>
        <w:t>(Table 5)</w:t>
      </w:r>
      <w:r w:rsidRPr="009305D0">
        <w:rPr>
          <w:rFonts w:ascii="Book Antiqua" w:hAnsi="Book Antiqua" w:cs="Times New Roman"/>
          <w:sz w:val="24"/>
          <w:szCs w:val="24"/>
        </w:rPr>
        <w:t xml:space="preserve">. Except for the fact that </w:t>
      </w:r>
      <w:r w:rsidR="00AE7BCA" w:rsidRPr="009305D0">
        <w:rPr>
          <w:rFonts w:ascii="Book Antiqua" w:hAnsi="Book Antiqua" w:cs="Times New Roman"/>
          <w:sz w:val="24"/>
          <w:szCs w:val="24"/>
        </w:rPr>
        <w:t xml:space="preserve">the rates of </w:t>
      </w:r>
      <w:r w:rsidRPr="009305D0">
        <w:rPr>
          <w:rFonts w:ascii="Book Antiqua" w:hAnsi="Book Antiqua" w:cs="Times New Roman"/>
          <w:sz w:val="24"/>
          <w:szCs w:val="24"/>
        </w:rPr>
        <w:t>additional surgical treatment (</w:t>
      </w:r>
      <w:r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0.033) and incomplete resection (</w:t>
      </w:r>
      <w:r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0.031) were significantly higher in the early diagnostic group within 2 weeks, there were no statistically significant differences in tumor differentiation, tumor pathologic size, invasion depth, </w:t>
      </w:r>
      <w:proofErr w:type="spellStart"/>
      <w:r w:rsidRPr="009305D0">
        <w:rPr>
          <w:rFonts w:ascii="Book Antiqua" w:hAnsi="Book Antiqua" w:cs="Times New Roman"/>
          <w:sz w:val="24"/>
          <w:szCs w:val="24"/>
        </w:rPr>
        <w:t>lymphovascular</w:t>
      </w:r>
      <w:proofErr w:type="spellEnd"/>
      <w:r w:rsidRPr="009305D0">
        <w:rPr>
          <w:rFonts w:ascii="Book Antiqua" w:hAnsi="Book Antiqua" w:cs="Times New Roman"/>
          <w:sz w:val="24"/>
          <w:szCs w:val="24"/>
        </w:rPr>
        <w:t xml:space="preserve"> invasion, complete resection status, additional surgery, recurrence, or endoscopic suspicion for carcinoma between the early and late diagnostic groups. Regenerating atypia lesions at initial biopsy were significantly associated with </w:t>
      </w:r>
      <w:r w:rsidR="000B5603" w:rsidRPr="009305D0">
        <w:rPr>
          <w:rFonts w:ascii="Book Antiqua" w:hAnsi="Book Antiqua" w:cs="Times New Roman"/>
          <w:sz w:val="24"/>
          <w:szCs w:val="24"/>
        </w:rPr>
        <w:t xml:space="preserve">the </w:t>
      </w:r>
      <w:r w:rsidRPr="009305D0">
        <w:rPr>
          <w:rFonts w:ascii="Book Antiqua" w:hAnsi="Book Antiqua" w:cs="Times New Roman"/>
          <w:sz w:val="24"/>
          <w:szCs w:val="24"/>
        </w:rPr>
        <w:t>late diagnostic group, while</w:t>
      </w:r>
      <w:r w:rsidR="000B5603" w:rsidRPr="009305D0">
        <w:rPr>
          <w:rFonts w:ascii="Book Antiqua" w:hAnsi="Book Antiqua" w:cs="Times New Roman"/>
          <w:sz w:val="24"/>
          <w:szCs w:val="24"/>
        </w:rPr>
        <w:t xml:space="preserve"> </w:t>
      </w:r>
      <w:r w:rsidR="006B1E17" w:rsidRPr="009305D0">
        <w:rPr>
          <w:rFonts w:ascii="Book Antiqua" w:hAnsi="Book Antiqua" w:cs="Times New Roman"/>
          <w:sz w:val="24"/>
          <w:szCs w:val="24"/>
        </w:rPr>
        <w:t xml:space="preserve">a larger number of </w:t>
      </w: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r w:rsidRPr="009305D0">
        <w:rPr>
          <w:rFonts w:ascii="Book Antiqua" w:hAnsi="Book Antiqua" w:cs="Times New Roman"/>
          <w:sz w:val="24"/>
          <w:szCs w:val="24"/>
        </w:rPr>
        <w:t xml:space="preserve"> lesions were included in</w:t>
      </w:r>
      <w:r w:rsidR="000B5603" w:rsidRPr="009305D0">
        <w:rPr>
          <w:rFonts w:ascii="Book Antiqua" w:hAnsi="Book Antiqua" w:cs="Times New Roman"/>
          <w:sz w:val="24"/>
          <w:szCs w:val="24"/>
        </w:rPr>
        <w:t xml:space="preserve"> the</w:t>
      </w:r>
      <w:r w:rsidRPr="009305D0">
        <w:rPr>
          <w:rFonts w:ascii="Book Antiqua" w:hAnsi="Book Antiqua" w:cs="Times New Roman"/>
          <w:sz w:val="24"/>
          <w:szCs w:val="24"/>
        </w:rPr>
        <w:t xml:space="preserve"> early diagnostic group (&gt;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and &gt;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6 </w:t>
      </w:r>
      <w:proofErr w:type="spellStart"/>
      <w:r w:rsidRPr="009305D0">
        <w:rPr>
          <w:rFonts w:ascii="Book Antiqua" w:hAnsi="Book Antiqua" w:cs="Times New Roman"/>
          <w:sz w:val="24"/>
          <w:szCs w:val="24"/>
        </w:rPr>
        <w:t>mo</w:t>
      </w:r>
      <w:proofErr w:type="spellEnd"/>
      <w:r w:rsidRPr="009305D0">
        <w:rPr>
          <w:rFonts w:ascii="Book Antiqua" w:hAnsi="Book Antiqua" w:cs="Times New Roman"/>
          <w:sz w:val="24"/>
          <w:szCs w:val="24"/>
        </w:rPr>
        <w:t>) (</w:t>
      </w:r>
      <w:r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0.001). </w:t>
      </w:r>
      <w:r w:rsidR="000B5603" w:rsidRPr="009305D0">
        <w:rPr>
          <w:rFonts w:ascii="Book Antiqua" w:hAnsi="Book Antiqua" w:cs="Times New Roman"/>
          <w:sz w:val="24"/>
          <w:szCs w:val="24"/>
        </w:rPr>
        <w:t>The l</w:t>
      </w:r>
      <w:r w:rsidRPr="009305D0">
        <w:rPr>
          <w:rFonts w:ascii="Book Antiqua" w:hAnsi="Book Antiqua" w:cs="Times New Roman"/>
          <w:sz w:val="24"/>
          <w:szCs w:val="24"/>
        </w:rPr>
        <w:t xml:space="preserve">ate diagnostic group </w:t>
      </w:r>
      <w:r w:rsidR="006B1E17" w:rsidRPr="009305D0">
        <w:rPr>
          <w:rFonts w:ascii="Book Antiqua" w:hAnsi="Book Antiqua" w:cs="Times New Roman"/>
          <w:sz w:val="24"/>
          <w:szCs w:val="24"/>
        </w:rPr>
        <w:t xml:space="preserve">had </w:t>
      </w:r>
      <w:r w:rsidRPr="009305D0">
        <w:rPr>
          <w:rFonts w:ascii="Book Antiqua" w:hAnsi="Book Antiqua" w:cs="Times New Roman"/>
          <w:sz w:val="24"/>
          <w:szCs w:val="24"/>
        </w:rPr>
        <w:t xml:space="preserve">repeated pathologic results of </w:t>
      </w:r>
      <w:r w:rsidRPr="009305D0">
        <w:rPr>
          <w:rFonts w:ascii="Book Antiqua" w:eastAsiaTheme="minorHAnsi" w:hAnsi="Book Antiqua" w:cs="Times New Roman"/>
          <w:sz w:val="24"/>
          <w:szCs w:val="24"/>
        </w:rPr>
        <w:t>IFND</w:t>
      </w:r>
      <w:r w:rsidRPr="009305D0">
        <w:rPr>
          <w:rFonts w:ascii="Book Antiqua" w:hAnsi="Book Antiqua" w:cs="Times New Roman"/>
          <w:sz w:val="24"/>
          <w:szCs w:val="24"/>
        </w:rPr>
        <w:t xml:space="preserve">, </w:t>
      </w:r>
      <w:r w:rsidR="006B1E17" w:rsidRPr="009305D0">
        <w:rPr>
          <w:rFonts w:ascii="Book Antiqua" w:hAnsi="Book Antiqua" w:cs="Times New Roman"/>
          <w:sz w:val="24"/>
          <w:szCs w:val="24"/>
        </w:rPr>
        <w:t xml:space="preserve">while </w:t>
      </w:r>
      <w:r w:rsidR="000B5603"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early diagnostic group </w:t>
      </w:r>
      <w:r w:rsidR="006B1E17" w:rsidRPr="009305D0">
        <w:rPr>
          <w:rFonts w:ascii="Book Antiqua" w:hAnsi="Book Antiqua" w:cs="Times New Roman"/>
          <w:sz w:val="24"/>
          <w:szCs w:val="24"/>
        </w:rPr>
        <w:t>did not</w:t>
      </w:r>
      <w:r w:rsidRPr="009305D0">
        <w:rPr>
          <w:rFonts w:ascii="Book Antiqua" w:hAnsi="Book Antiqua" w:cs="Times New Roman"/>
          <w:sz w:val="24"/>
          <w:szCs w:val="24"/>
        </w:rPr>
        <w:t xml:space="preserve">. Initial endoscopic suspicion for carcinoma was related </w:t>
      </w:r>
      <w:r w:rsidR="009704A1" w:rsidRPr="009305D0">
        <w:rPr>
          <w:rFonts w:ascii="Book Antiqua" w:hAnsi="Book Antiqua" w:cs="Times New Roman"/>
          <w:sz w:val="24"/>
          <w:szCs w:val="24"/>
        </w:rPr>
        <w:t xml:space="preserve">to </w:t>
      </w:r>
      <w:r w:rsidRPr="009305D0">
        <w:rPr>
          <w:rFonts w:ascii="Book Antiqua" w:hAnsi="Book Antiqua" w:cs="Times New Roman"/>
          <w:sz w:val="24"/>
          <w:szCs w:val="24"/>
        </w:rPr>
        <w:t>early diagnos</w:t>
      </w:r>
      <w:r w:rsidR="00CC24E7" w:rsidRPr="009305D0">
        <w:rPr>
          <w:rFonts w:ascii="Book Antiqua" w:hAnsi="Book Antiqua" w:cs="Times New Roman"/>
          <w:sz w:val="24"/>
          <w:szCs w:val="24"/>
        </w:rPr>
        <w:t>e</w:t>
      </w:r>
      <w:r w:rsidRPr="009305D0">
        <w:rPr>
          <w:rFonts w:ascii="Book Antiqua" w:hAnsi="Book Antiqua" w:cs="Times New Roman"/>
          <w:sz w:val="24"/>
          <w:szCs w:val="24"/>
        </w:rPr>
        <w:t>s (</w:t>
      </w:r>
      <w:r w:rsidR="00D17D6D" w:rsidRPr="009305D0">
        <w:rPr>
          <w:rFonts w:ascii="Book Antiqua" w:eastAsia="Malgun Gothic"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00F840A1" w:rsidRPr="009305D0">
        <w:rPr>
          <w:rFonts w:ascii="Book Antiqua" w:hAnsi="Book Antiqua" w:cs="Times New Roman"/>
          <w:sz w:val="24"/>
          <w:szCs w:val="24"/>
        </w:rPr>
        <w:t xml:space="preserve">2 </w:t>
      </w:r>
      <w:proofErr w:type="spellStart"/>
      <w:r w:rsidR="00F840A1" w:rsidRPr="009305D0">
        <w:rPr>
          <w:rFonts w:ascii="Book Antiqua" w:hAnsi="Book Antiqua" w:cs="Times New Roman"/>
          <w:sz w:val="24"/>
          <w:szCs w:val="24"/>
        </w:rPr>
        <w:t>wk</w:t>
      </w:r>
      <w:proofErr w:type="spellEnd"/>
      <w:r w:rsidRPr="009305D0">
        <w:rPr>
          <w:rFonts w:ascii="Book Antiqua" w:hAnsi="Book Antiqua" w:cs="Times New Roman"/>
          <w:sz w:val="24"/>
          <w:szCs w:val="24"/>
        </w:rPr>
        <w:t xml:space="preserve"> and </w:t>
      </w:r>
      <w:r w:rsidR="00D17D6D" w:rsidRPr="009305D0">
        <w:rPr>
          <w:rFonts w:ascii="Book Antiqua" w:eastAsia="Malgun Gothic"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2 </w:t>
      </w:r>
      <w:proofErr w:type="spellStart"/>
      <w:r w:rsidRPr="009305D0">
        <w:rPr>
          <w:rFonts w:ascii="Book Antiqua" w:hAnsi="Book Antiqua" w:cs="Times New Roman"/>
          <w:sz w:val="24"/>
          <w:szCs w:val="24"/>
        </w:rPr>
        <w:t>mo</w:t>
      </w:r>
      <w:proofErr w:type="spellEnd"/>
      <w:r w:rsidR="009704A1" w:rsidRPr="009305D0">
        <w:rPr>
          <w:rFonts w:ascii="Book Antiqua" w:hAnsi="Book Antiqua" w:cs="Times New Roman"/>
          <w:sz w:val="24"/>
          <w:szCs w:val="24"/>
        </w:rPr>
        <w:t>,</w:t>
      </w:r>
      <w:r w:rsidR="009435F9" w:rsidRPr="009305D0">
        <w:rPr>
          <w:rFonts w:ascii="Book Antiqua" w:hAnsi="Book Antiqua" w:cs="Times New Roman"/>
          <w:sz w:val="24"/>
          <w:szCs w:val="24"/>
        </w:rPr>
        <w:t xml:space="preserve"> </w:t>
      </w:r>
      <w:r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&lt;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0.001 and </w:t>
      </w:r>
      <w:r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0.016</w:t>
      </w:r>
      <w:r w:rsidR="009704A1" w:rsidRPr="009305D0">
        <w:rPr>
          <w:rFonts w:ascii="Book Antiqua" w:hAnsi="Book Antiqua" w:cs="Times New Roman"/>
          <w:sz w:val="24"/>
          <w:szCs w:val="24"/>
        </w:rPr>
        <w:t>, respectively</w:t>
      </w:r>
      <w:r w:rsidRPr="009305D0">
        <w:rPr>
          <w:rFonts w:ascii="Book Antiqua" w:hAnsi="Book Antiqua" w:cs="Times New Roman"/>
          <w:sz w:val="24"/>
          <w:szCs w:val="24"/>
        </w:rPr>
        <w:t xml:space="preserve">). </w:t>
      </w:r>
    </w:p>
    <w:p w:rsidR="00371A9F" w:rsidRPr="009305D0" w:rsidRDefault="006B1E17"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The recurrence</w:t>
      </w:r>
      <w:r w:rsidR="00371A9F" w:rsidRPr="009305D0">
        <w:rPr>
          <w:rFonts w:ascii="Book Antiqua" w:hAnsi="Book Antiqua" w:cs="Times New Roman"/>
          <w:sz w:val="24"/>
          <w:szCs w:val="24"/>
        </w:rPr>
        <w:t>-free survival</w:t>
      </w:r>
      <w:r w:rsidRPr="009305D0">
        <w:rPr>
          <w:rFonts w:ascii="Book Antiqua" w:hAnsi="Book Antiqua" w:cs="Times New Roman"/>
          <w:sz w:val="24"/>
          <w:szCs w:val="24"/>
        </w:rPr>
        <w:t xml:space="preserve"> rate</w:t>
      </w:r>
      <w:r w:rsidR="00371A9F" w:rsidRPr="009305D0">
        <w:rPr>
          <w:rFonts w:ascii="Book Antiqua" w:hAnsi="Book Antiqua" w:cs="Times New Roman"/>
          <w:sz w:val="24"/>
          <w:szCs w:val="24"/>
        </w:rPr>
        <w:t xml:space="preserve">s were not statistically different between </w:t>
      </w:r>
      <w:r w:rsidR="00C4013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early and late diagnostic g</w:t>
      </w:r>
      <w:r w:rsidR="00F840A1" w:rsidRPr="009305D0">
        <w:rPr>
          <w:rFonts w:ascii="Book Antiqua" w:hAnsi="Book Antiqua" w:cs="Times New Roman"/>
          <w:sz w:val="24"/>
          <w:szCs w:val="24"/>
        </w:rPr>
        <w:t xml:space="preserve">roups with the criteria of 2 </w:t>
      </w:r>
      <w:proofErr w:type="spellStart"/>
      <w:r w:rsidR="00F840A1" w:rsidRPr="009305D0">
        <w:rPr>
          <w:rFonts w:ascii="Book Antiqua" w:hAnsi="Book Antiqua" w:cs="Times New Roman"/>
          <w:sz w:val="24"/>
          <w:szCs w:val="24"/>
        </w:rPr>
        <w:t>wk</w:t>
      </w:r>
      <w:proofErr w:type="spellEnd"/>
      <w:r w:rsidR="00371A9F" w:rsidRPr="009305D0">
        <w:rPr>
          <w:rFonts w:ascii="Book Antiqua" w:hAnsi="Book Antiqua" w:cs="Times New Roman"/>
          <w:sz w:val="24"/>
          <w:szCs w:val="24"/>
        </w:rPr>
        <w:t xml:space="preserve">, 2 </w:t>
      </w:r>
      <w:proofErr w:type="spellStart"/>
      <w:r w:rsidR="00371A9F" w:rsidRPr="009305D0">
        <w:rPr>
          <w:rFonts w:ascii="Book Antiqua" w:hAnsi="Book Antiqua" w:cs="Times New Roman"/>
          <w:sz w:val="24"/>
          <w:szCs w:val="24"/>
        </w:rPr>
        <w:t>mo</w:t>
      </w:r>
      <w:proofErr w:type="spellEnd"/>
      <w:r w:rsidR="00371A9F" w:rsidRPr="009305D0">
        <w:rPr>
          <w:rFonts w:ascii="Book Antiqua" w:hAnsi="Book Antiqua" w:cs="Times New Roman"/>
          <w:sz w:val="24"/>
          <w:szCs w:val="24"/>
        </w:rPr>
        <w:t xml:space="preserve">, 6 </w:t>
      </w:r>
      <w:proofErr w:type="spellStart"/>
      <w:r w:rsidR="00371A9F" w:rsidRPr="009305D0">
        <w:rPr>
          <w:rFonts w:ascii="Book Antiqua" w:hAnsi="Book Antiqua" w:cs="Times New Roman"/>
          <w:sz w:val="24"/>
          <w:szCs w:val="24"/>
        </w:rPr>
        <w:t>mo</w:t>
      </w:r>
      <w:proofErr w:type="spellEnd"/>
      <w:r w:rsidR="00371A9F" w:rsidRPr="009305D0">
        <w:rPr>
          <w:rFonts w:ascii="Book Antiqua" w:hAnsi="Book Antiqua" w:cs="Times New Roman"/>
          <w:sz w:val="24"/>
          <w:szCs w:val="24"/>
        </w:rPr>
        <w:t xml:space="preserve">, </w:t>
      </w:r>
      <w:r w:rsidR="00D3398F" w:rsidRPr="009305D0">
        <w:rPr>
          <w:rFonts w:ascii="Book Antiqua" w:hAnsi="Book Antiqua" w:cs="Times New Roman"/>
          <w:sz w:val="24"/>
          <w:szCs w:val="24"/>
        </w:rPr>
        <w:t xml:space="preserve">or </w:t>
      </w:r>
      <w:r w:rsidR="00486F33" w:rsidRPr="009305D0">
        <w:rPr>
          <w:rFonts w:ascii="Book Antiqua" w:hAnsi="Book Antiqua" w:cs="Times New Roman"/>
          <w:sz w:val="24"/>
          <w:szCs w:val="24"/>
        </w:rPr>
        <w:t>&gt;</w:t>
      </w:r>
      <w:r w:rsidR="00F840A1" w:rsidRPr="009305D0">
        <w:rPr>
          <w:rFonts w:ascii="Book Antiqua" w:eastAsia="SimSun" w:hAnsi="Book Antiqua" w:cs="Times New Roman" w:hint="eastAsia"/>
          <w:sz w:val="24"/>
          <w:szCs w:val="24"/>
          <w:lang w:eastAsia="zh-CN"/>
        </w:rPr>
        <w:t xml:space="preserve"> </w:t>
      </w:r>
      <w:r w:rsidR="00486F33" w:rsidRPr="009305D0">
        <w:rPr>
          <w:rFonts w:ascii="Book Antiqua" w:hAnsi="Book Antiqua" w:cs="Times New Roman"/>
          <w:sz w:val="24"/>
          <w:szCs w:val="24"/>
        </w:rPr>
        <w:t>1</w:t>
      </w:r>
      <w:r w:rsidR="00E00DB8" w:rsidRPr="009305D0">
        <w:rPr>
          <w:rFonts w:ascii="Book Antiqua" w:hAnsi="Book Antiqua" w:cs="Times New Roman"/>
          <w:sz w:val="24"/>
          <w:szCs w:val="24"/>
        </w:rPr>
        <w:t xml:space="preserve"> </w:t>
      </w:r>
      <w:r w:rsidR="00486F33" w:rsidRPr="009305D0">
        <w:rPr>
          <w:rFonts w:ascii="Book Antiqua" w:hAnsi="Book Antiqua" w:cs="Times New Roman"/>
          <w:sz w:val="24"/>
          <w:szCs w:val="24"/>
        </w:rPr>
        <w:t>year</w:t>
      </w:r>
      <w:r w:rsidR="00371A9F" w:rsidRPr="009305D0">
        <w:rPr>
          <w:rFonts w:ascii="Book Antiqua" w:hAnsi="Book Antiqua" w:cs="Times New Roman"/>
          <w:sz w:val="24"/>
          <w:szCs w:val="24"/>
        </w:rPr>
        <w:t xml:space="preserve"> (</w:t>
      </w:r>
      <w:r w:rsidR="00371A9F"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0.280, </w:t>
      </w:r>
      <w:r w:rsidR="00371A9F"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0.848,</w:t>
      </w:r>
      <w:r w:rsidR="00371A9F" w:rsidRPr="009305D0">
        <w:rPr>
          <w:rFonts w:ascii="Book Antiqua" w:hAnsi="Book Antiqua" w:cs="Times New Roman"/>
          <w:i/>
          <w:sz w:val="24"/>
          <w:szCs w:val="24"/>
        </w:rPr>
        <w:t xml:space="preserve"> P</w:t>
      </w:r>
      <w:r w:rsidR="00F840A1"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0.283, </w:t>
      </w:r>
      <w:r w:rsidR="00D3398F" w:rsidRPr="009305D0">
        <w:rPr>
          <w:rFonts w:ascii="Book Antiqua" w:hAnsi="Book Antiqua" w:cs="Times New Roman"/>
          <w:sz w:val="24"/>
          <w:szCs w:val="24"/>
        </w:rPr>
        <w:t xml:space="preserve">and </w:t>
      </w:r>
      <w:r w:rsidR="00371A9F" w:rsidRPr="009305D0">
        <w:rPr>
          <w:rFonts w:ascii="Book Antiqua" w:hAnsi="Book Antiqua" w:cs="Times New Roman"/>
          <w:i/>
          <w:sz w:val="24"/>
          <w:szCs w:val="24"/>
        </w:rPr>
        <w:t>P</w:t>
      </w:r>
      <w:r w:rsidR="00F840A1" w:rsidRPr="009305D0">
        <w:rPr>
          <w:rFonts w:ascii="Book Antiqua" w:eastAsia="SimSun" w:hAnsi="Book Antiqua" w:cs="Times New Roman" w:hint="eastAsia"/>
          <w:i/>
          <w:sz w:val="24"/>
          <w:szCs w:val="24"/>
          <w:lang w:eastAsia="zh-CN"/>
        </w:rPr>
        <w:t xml:space="preserve"> </w:t>
      </w:r>
      <w:r w:rsidR="00371A9F" w:rsidRPr="009305D0">
        <w:rPr>
          <w:rFonts w:ascii="Book Antiqua" w:hAnsi="Book Antiqua" w:cs="Times New Roman"/>
          <w:sz w:val="24"/>
          <w:szCs w:val="24"/>
        </w:rPr>
        <w:t>=</w:t>
      </w:r>
      <w:r w:rsidR="00F840A1"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0.283, respectively</w:t>
      </w:r>
      <w:r w:rsidR="00C4013A" w:rsidRPr="009305D0">
        <w:rPr>
          <w:rFonts w:ascii="Book Antiqua" w:hAnsi="Book Antiqua" w:cs="Times New Roman"/>
          <w:sz w:val="24"/>
          <w:szCs w:val="24"/>
        </w:rPr>
        <w:t xml:space="preserve">; </w:t>
      </w:r>
      <w:r w:rsidR="00371A9F" w:rsidRPr="009305D0">
        <w:rPr>
          <w:rFonts w:ascii="Book Antiqua" w:eastAsiaTheme="minorHAnsi" w:hAnsi="Book Antiqua" w:cs="Times New Roman"/>
          <w:kern w:val="0"/>
          <w:sz w:val="24"/>
          <w:szCs w:val="24"/>
        </w:rPr>
        <w:t>Supplementary</w:t>
      </w:r>
      <w:r w:rsidR="00E713A7"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Fig</w:t>
      </w:r>
      <w:r w:rsidR="00E713A7" w:rsidRPr="009305D0">
        <w:rPr>
          <w:rFonts w:ascii="Book Antiqua" w:eastAsia="SimSun" w:hAnsi="Book Antiqua" w:cs="Times New Roman" w:hint="eastAsia"/>
          <w:sz w:val="24"/>
          <w:szCs w:val="24"/>
          <w:lang w:eastAsia="zh-CN"/>
        </w:rPr>
        <w:t>ure</w:t>
      </w:r>
      <w:r w:rsidR="00371A9F" w:rsidRPr="009305D0">
        <w:rPr>
          <w:rFonts w:ascii="Book Antiqua" w:hAnsi="Book Antiqua" w:cs="Times New Roman"/>
          <w:sz w:val="24"/>
          <w:szCs w:val="24"/>
        </w:rPr>
        <w:t xml:space="preserve"> 1).</w:t>
      </w:r>
    </w:p>
    <w:p w:rsidR="00371A9F" w:rsidRPr="009305D0" w:rsidRDefault="00371A9F" w:rsidP="003068D0">
      <w:pPr>
        <w:widowControl/>
        <w:wordWrap/>
        <w:snapToGrid w:val="0"/>
        <w:spacing w:line="360" w:lineRule="auto"/>
        <w:rPr>
          <w:rFonts w:ascii="Book Antiqua" w:hAnsi="Book Antiqua" w:cs="Times New Roman"/>
          <w:sz w:val="24"/>
          <w:szCs w:val="24"/>
        </w:rPr>
      </w:pPr>
    </w:p>
    <w:p w:rsidR="00371A9F" w:rsidRPr="009305D0" w:rsidRDefault="00371A9F" w:rsidP="003068D0">
      <w:pPr>
        <w:widowControl/>
        <w:wordWrap/>
        <w:adjustRightInd w:val="0"/>
        <w:snapToGrid w:val="0"/>
        <w:spacing w:line="360" w:lineRule="auto"/>
        <w:rPr>
          <w:rFonts w:ascii="Book Antiqua" w:eastAsiaTheme="minorHAnsi" w:hAnsi="Book Antiqua" w:cs="Times New Roman"/>
          <w:b/>
          <w:i/>
          <w:kern w:val="0"/>
          <w:sz w:val="24"/>
          <w:szCs w:val="24"/>
        </w:rPr>
      </w:pPr>
      <w:r w:rsidRPr="009305D0">
        <w:rPr>
          <w:rFonts w:ascii="Book Antiqua" w:hAnsi="Book Antiqua" w:cs="Times New Roman"/>
          <w:b/>
          <w:i/>
          <w:sz w:val="24"/>
          <w:szCs w:val="24"/>
        </w:rPr>
        <w:t xml:space="preserve">Low concordance of </w:t>
      </w:r>
      <w:r w:rsidRPr="009305D0">
        <w:rPr>
          <w:rFonts w:ascii="Book Antiqua" w:eastAsiaTheme="minorHAnsi" w:hAnsi="Book Antiqua" w:cs="Times New Roman"/>
          <w:b/>
          <w:i/>
          <w:kern w:val="0"/>
          <w:sz w:val="24"/>
          <w:szCs w:val="24"/>
        </w:rPr>
        <w:t>repeated IFND</w:t>
      </w:r>
      <w:r w:rsidR="006B1E17" w:rsidRPr="009305D0">
        <w:rPr>
          <w:rFonts w:ascii="Book Antiqua" w:eastAsiaTheme="minorHAnsi" w:hAnsi="Book Antiqua" w:cs="Times New Roman"/>
          <w:b/>
          <w:i/>
          <w:kern w:val="0"/>
          <w:sz w:val="24"/>
          <w:szCs w:val="24"/>
        </w:rPr>
        <w:t xml:space="preserve"> diagnoses</w:t>
      </w:r>
    </w:p>
    <w:p w:rsidR="00371A9F" w:rsidRPr="009305D0" w:rsidRDefault="00371A9F" w:rsidP="003068D0">
      <w:pPr>
        <w:widowControl/>
        <w:wordWrap/>
        <w:adjustRightInd w:val="0"/>
        <w:snapToGrid w:val="0"/>
        <w:spacing w:line="360" w:lineRule="auto"/>
        <w:rPr>
          <w:rFonts w:ascii="Book Antiqua" w:eastAsiaTheme="minorHAnsi" w:hAnsi="Book Antiqua"/>
          <w:b/>
          <w:sz w:val="24"/>
          <w:szCs w:val="24"/>
        </w:rPr>
      </w:pP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lesion </w:t>
      </w:r>
      <w:r w:rsidR="006B1E17" w:rsidRPr="009305D0">
        <w:rPr>
          <w:rFonts w:ascii="Book Antiqua" w:eastAsiaTheme="minorHAnsi" w:hAnsi="Book Antiqua" w:cs="Times New Roman"/>
          <w:kern w:val="0"/>
          <w:sz w:val="24"/>
          <w:szCs w:val="24"/>
        </w:rPr>
        <w:t xml:space="preserve">diagnoses were observed </w:t>
      </w:r>
      <w:r w:rsidRPr="009305D0">
        <w:rPr>
          <w:rFonts w:ascii="Book Antiqua" w:eastAsiaTheme="minorHAnsi" w:hAnsi="Book Antiqua" w:cs="Times New Roman"/>
          <w:kern w:val="0"/>
          <w:sz w:val="24"/>
          <w:szCs w:val="24"/>
        </w:rPr>
        <w:t xml:space="preserve">more than twice in 24 (5.2%) </w:t>
      </w:r>
      <w:r w:rsidR="00094057" w:rsidRPr="009305D0">
        <w:rPr>
          <w:rFonts w:ascii="Book Antiqua" w:eastAsiaTheme="minorHAnsi" w:hAnsi="Book Antiqua" w:cs="Times New Roman"/>
          <w:kern w:val="0"/>
          <w:sz w:val="24"/>
          <w:szCs w:val="24"/>
        </w:rPr>
        <w:t xml:space="preserve">of </w:t>
      </w:r>
      <w:r w:rsidR="006B1E17" w:rsidRPr="009305D0">
        <w:rPr>
          <w:rFonts w:ascii="Book Antiqua" w:eastAsiaTheme="minorHAnsi" w:hAnsi="Book Antiqua" w:cs="Times New Roman"/>
          <w:kern w:val="0"/>
          <w:sz w:val="24"/>
          <w:szCs w:val="24"/>
        </w:rPr>
        <w:t xml:space="preserve">the </w:t>
      </w:r>
      <w:r w:rsidRPr="009305D0">
        <w:rPr>
          <w:rFonts w:ascii="Book Antiqua" w:eastAsiaTheme="minorHAnsi" w:hAnsi="Book Antiqua" w:cs="Times New Roman"/>
          <w:kern w:val="0"/>
          <w:sz w:val="24"/>
          <w:szCs w:val="24"/>
        </w:rPr>
        <w:t xml:space="preserve">461 cases (Table </w:t>
      </w:r>
      <w:r w:rsidR="009D632E" w:rsidRPr="009305D0">
        <w:rPr>
          <w:rFonts w:ascii="Book Antiqua" w:eastAsiaTheme="minorHAnsi" w:hAnsi="Book Antiqua" w:cs="Times New Roman"/>
          <w:kern w:val="0"/>
          <w:sz w:val="24"/>
          <w:szCs w:val="24"/>
        </w:rPr>
        <w:t>6</w:t>
      </w:r>
      <w:r w:rsidRPr="009305D0">
        <w:rPr>
          <w:rFonts w:ascii="Book Antiqua" w:eastAsiaTheme="minorHAnsi" w:hAnsi="Book Antiqua" w:cs="Times New Roman"/>
          <w:kern w:val="0"/>
          <w:sz w:val="24"/>
          <w:szCs w:val="24"/>
        </w:rPr>
        <w:t xml:space="preserve">). Of the 24, the final diagnosis for </w:t>
      </w:r>
      <w:r w:rsidR="00D2323F" w:rsidRPr="009305D0">
        <w:rPr>
          <w:rFonts w:ascii="Book Antiqua" w:eastAsiaTheme="minorHAnsi" w:hAnsi="Book Antiqua"/>
          <w:sz w:val="24"/>
          <w:szCs w:val="24"/>
        </w:rPr>
        <w:t>four</w:t>
      </w:r>
      <w:r w:rsidRPr="009305D0">
        <w:rPr>
          <w:rFonts w:ascii="Book Antiqua" w:eastAsiaTheme="minorHAnsi" w:hAnsi="Book Antiqua"/>
          <w:sz w:val="24"/>
          <w:szCs w:val="24"/>
        </w:rPr>
        <w:t xml:space="preserve"> cases (16.7%) </w:t>
      </w:r>
      <w:r w:rsidR="00D2323F" w:rsidRPr="009305D0">
        <w:rPr>
          <w:rFonts w:ascii="Book Antiqua" w:eastAsiaTheme="minorHAnsi" w:hAnsi="Book Antiqua"/>
          <w:sz w:val="24"/>
          <w:szCs w:val="24"/>
        </w:rPr>
        <w:t xml:space="preserve">was </w:t>
      </w:r>
      <w:r w:rsidRPr="009305D0">
        <w:rPr>
          <w:rFonts w:ascii="Book Antiqua" w:eastAsiaTheme="minorHAnsi" w:hAnsi="Book Antiqua"/>
          <w:sz w:val="24"/>
          <w:szCs w:val="24"/>
        </w:rPr>
        <w:t xml:space="preserve">adenoma, </w:t>
      </w:r>
      <w:r w:rsidR="007118A4" w:rsidRPr="009305D0">
        <w:rPr>
          <w:rFonts w:ascii="Book Antiqua" w:eastAsiaTheme="minorHAnsi" w:hAnsi="Book Antiqua"/>
          <w:sz w:val="24"/>
          <w:szCs w:val="24"/>
        </w:rPr>
        <w:t xml:space="preserve">while </w:t>
      </w:r>
      <w:r w:rsidRPr="009305D0">
        <w:rPr>
          <w:rFonts w:ascii="Book Antiqua" w:eastAsiaTheme="minorHAnsi" w:hAnsi="Book Antiqua"/>
          <w:sz w:val="24"/>
          <w:szCs w:val="24"/>
        </w:rPr>
        <w:t xml:space="preserve">12 </w:t>
      </w:r>
      <w:r w:rsidR="003A5C32" w:rsidRPr="009305D0">
        <w:rPr>
          <w:rFonts w:ascii="Book Antiqua" w:eastAsiaTheme="minorHAnsi" w:hAnsi="Book Antiqua"/>
          <w:sz w:val="24"/>
          <w:szCs w:val="24"/>
        </w:rPr>
        <w:t xml:space="preserve">cases </w:t>
      </w:r>
      <w:r w:rsidRPr="009305D0">
        <w:rPr>
          <w:rFonts w:ascii="Book Antiqua" w:eastAsiaTheme="minorHAnsi" w:hAnsi="Book Antiqua"/>
          <w:sz w:val="24"/>
          <w:szCs w:val="24"/>
        </w:rPr>
        <w:t xml:space="preserve">(50.0%) were diagnosed as well-differentiated adenocarcinoma and the remaining </w:t>
      </w:r>
      <w:r w:rsidR="00D2323F" w:rsidRPr="009305D0">
        <w:rPr>
          <w:rFonts w:ascii="Book Antiqua" w:eastAsiaTheme="minorHAnsi" w:hAnsi="Book Antiqua"/>
          <w:sz w:val="24"/>
          <w:szCs w:val="24"/>
        </w:rPr>
        <w:t>eight</w:t>
      </w:r>
      <w:r w:rsidRPr="009305D0">
        <w:rPr>
          <w:rFonts w:ascii="Book Antiqua" w:eastAsiaTheme="minorHAnsi" w:hAnsi="Book Antiqua"/>
          <w:sz w:val="24"/>
          <w:szCs w:val="24"/>
        </w:rPr>
        <w:t xml:space="preserve"> (33.3%) </w:t>
      </w:r>
      <w:r w:rsidR="007118A4" w:rsidRPr="009305D0">
        <w:rPr>
          <w:rFonts w:ascii="Book Antiqua" w:eastAsiaTheme="minorHAnsi" w:hAnsi="Book Antiqua"/>
          <w:sz w:val="24"/>
          <w:szCs w:val="24"/>
        </w:rPr>
        <w:t xml:space="preserve">diagnoses </w:t>
      </w:r>
      <w:r w:rsidRPr="009305D0">
        <w:rPr>
          <w:rFonts w:ascii="Book Antiqua" w:eastAsiaTheme="minorHAnsi" w:hAnsi="Book Antiqua"/>
          <w:sz w:val="24"/>
          <w:szCs w:val="24"/>
        </w:rPr>
        <w:t xml:space="preserve">were </w:t>
      </w:r>
      <w:r w:rsidR="006B1E17" w:rsidRPr="009305D0">
        <w:rPr>
          <w:rFonts w:ascii="Book Antiqua" w:eastAsiaTheme="minorHAnsi" w:hAnsi="Book Antiqua"/>
          <w:sz w:val="24"/>
          <w:szCs w:val="24"/>
        </w:rPr>
        <w:t xml:space="preserve">of </w:t>
      </w:r>
      <w:r w:rsidRPr="009305D0">
        <w:rPr>
          <w:rFonts w:ascii="Book Antiqua" w:eastAsiaTheme="minorHAnsi" w:hAnsi="Book Antiqua"/>
          <w:sz w:val="24"/>
          <w:szCs w:val="24"/>
        </w:rPr>
        <w:t>chronic gastritis with reactive change.</w:t>
      </w:r>
    </w:p>
    <w:p w:rsidR="00FE70E7" w:rsidRPr="009305D0" w:rsidRDefault="00371A9F" w:rsidP="003068D0">
      <w:pPr>
        <w:widowControl/>
        <w:wordWrap/>
        <w:adjustRightInd w:val="0"/>
        <w:snapToGrid w:val="0"/>
        <w:spacing w:line="360" w:lineRule="auto"/>
        <w:rPr>
          <w:rFonts w:ascii="Book Antiqua" w:eastAsia="Malgun Gothic" w:hAnsi="Book Antiqua" w:cs="Times New Roman"/>
          <w:bCs/>
          <w:sz w:val="24"/>
          <w:szCs w:val="24"/>
        </w:rPr>
      </w:pPr>
      <w:r w:rsidRPr="009305D0">
        <w:rPr>
          <w:rFonts w:ascii="Book Antiqua" w:eastAsiaTheme="minorHAnsi" w:hAnsi="Book Antiqua" w:cs="Times New Roman"/>
          <w:kern w:val="0"/>
          <w:sz w:val="24"/>
          <w:szCs w:val="24"/>
        </w:rPr>
        <w:t xml:space="preserve"> The first two biopsies and the final slides of the 24 cases were independently reviewed by five pathologists blinded to the case information. </w:t>
      </w:r>
      <w:r w:rsidRPr="009305D0">
        <w:rPr>
          <w:rFonts w:ascii="Book Antiqua" w:hAnsi="Book Antiqua" w:cs="Times New Roman"/>
          <w:sz w:val="24"/>
          <w:szCs w:val="24"/>
        </w:rPr>
        <w:t xml:space="preserve">The </w:t>
      </w:r>
      <w:r w:rsidR="0092369C" w:rsidRPr="009305D0">
        <w:rPr>
          <w:rFonts w:ascii="Book Antiqua" w:hAnsi="Book Antiqua" w:cs="Times New Roman"/>
          <w:sz w:val="24"/>
          <w:szCs w:val="24"/>
        </w:rPr>
        <w:t xml:space="preserve">diagnostic </w:t>
      </w:r>
      <w:r w:rsidRPr="009305D0">
        <w:rPr>
          <w:rFonts w:ascii="Book Antiqua" w:hAnsi="Book Antiqua" w:cs="Times New Roman"/>
          <w:sz w:val="24"/>
          <w:szCs w:val="24"/>
        </w:rPr>
        <w:t xml:space="preserve">accuracy </w:t>
      </w:r>
      <w:r w:rsidR="0092369C" w:rsidRPr="009305D0">
        <w:rPr>
          <w:rFonts w:ascii="Book Antiqua" w:hAnsi="Book Antiqua" w:cs="Times New Roman"/>
          <w:sz w:val="24"/>
          <w:szCs w:val="24"/>
        </w:rPr>
        <w:t>of</w:t>
      </w:r>
      <w:r w:rsidRPr="009305D0">
        <w:rPr>
          <w:rFonts w:ascii="Book Antiqua" w:hAnsi="Book Antiqua" w:cs="Times New Roman"/>
          <w:sz w:val="24"/>
          <w:szCs w:val="24"/>
        </w:rPr>
        <w:t xml:space="preserve"> the </w:t>
      </w:r>
      <w:r w:rsidRPr="009305D0">
        <w:rPr>
          <w:rFonts w:ascii="Book Antiqua" w:eastAsiaTheme="minorHAnsi" w:hAnsi="Book Antiqua" w:cs="Times New Roman"/>
          <w:kern w:val="0"/>
          <w:sz w:val="24"/>
          <w:szCs w:val="24"/>
        </w:rPr>
        <w:t xml:space="preserve">first </w:t>
      </w:r>
      <w:r w:rsidRPr="009305D0">
        <w:rPr>
          <w:rFonts w:ascii="Book Antiqua" w:hAnsi="Book Antiqua" w:cs="Times New Roman"/>
          <w:sz w:val="24"/>
          <w:szCs w:val="24"/>
        </w:rPr>
        <w:t xml:space="preserve">biopsy was 75.0% for gastritis, 78.3% for adenoma, and 65.0% for adenocarcinoma. The accuracy </w:t>
      </w:r>
      <w:r w:rsidR="006B1E17" w:rsidRPr="009305D0">
        <w:rPr>
          <w:rFonts w:ascii="Book Antiqua" w:hAnsi="Book Antiqua" w:cs="Times New Roman"/>
          <w:sz w:val="24"/>
          <w:szCs w:val="24"/>
        </w:rPr>
        <w:t xml:space="preserve">of </w:t>
      </w:r>
      <w:r w:rsidRPr="009305D0">
        <w:rPr>
          <w:rFonts w:ascii="Book Antiqua" w:hAnsi="Book Antiqua" w:cs="Times New Roman"/>
          <w:sz w:val="24"/>
          <w:szCs w:val="24"/>
        </w:rPr>
        <w:t xml:space="preserve">the second biopsy was 60.8% for gastritis, 84.2% for adenoma, and 63.3% for adenocarcinoma. The diagnostic concordance for adenoma and adenocarcinoma showed statistically </w:t>
      </w:r>
      <w:r w:rsidRPr="009305D0">
        <w:rPr>
          <w:rFonts w:ascii="Book Antiqua" w:eastAsiaTheme="minorHAnsi" w:hAnsi="Book Antiqua" w:cs="Times New Roman"/>
          <w:sz w:val="24"/>
          <w:szCs w:val="24"/>
        </w:rPr>
        <w:t>substantial</w:t>
      </w:r>
      <w:r w:rsidRPr="009305D0">
        <w:rPr>
          <w:rFonts w:ascii="Book Antiqua" w:hAnsi="Book Antiqua" w:cs="Times New Roman"/>
          <w:sz w:val="24"/>
          <w:szCs w:val="24"/>
        </w:rPr>
        <w:t xml:space="preserve"> agreement between the first and second biopsies (κ</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0.733, </w:t>
      </w:r>
      <w:r w:rsidRPr="009305D0">
        <w:rPr>
          <w:rFonts w:ascii="Book Antiqua" w:hAnsi="Book Antiqua" w:cs="Times New Roman"/>
          <w:i/>
          <w:sz w:val="24"/>
          <w:szCs w:val="24"/>
        </w:rPr>
        <w:t>P</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0.001; κ</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0.415, </w:t>
      </w:r>
      <w:r w:rsidRPr="009305D0">
        <w:rPr>
          <w:rFonts w:ascii="Book Antiqua" w:hAnsi="Book Antiqua" w:cs="Times New Roman"/>
          <w:i/>
          <w:sz w:val="24"/>
          <w:szCs w:val="24"/>
        </w:rPr>
        <w:t>P</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 xml:space="preserve">0.001, respectively), </w:t>
      </w:r>
      <w:r w:rsidRPr="009305D0">
        <w:rPr>
          <w:rFonts w:ascii="Book Antiqua" w:hAnsi="Book Antiqua" w:cs="Times New Roman"/>
          <w:sz w:val="24"/>
          <w:szCs w:val="24"/>
        </w:rPr>
        <w:lastRenderedPageBreak/>
        <w:t xml:space="preserve">whereas that of gastritis showed no </w:t>
      </w:r>
      <w:r w:rsidR="004405C5" w:rsidRPr="009305D0">
        <w:rPr>
          <w:rFonts w:ascii="Book Antiqua" w:hAnsi="Book Antiqua" w:cs="Times New Roman"/>
          <w:sz w:val="24"/>
          <w:szCs w:val="24"/>
        </w:rPr>
        <w:t>statistically</w:t>
      </w:r>
      <w:r w:rsidRPr="009305D0">
        <w:rPr>
          <w:rFonts w:ascii="Book Antiqua" w:hAnsi="Book Antiqua" w:cs="Times New Roman"/>
          <w:sz w:val="24"/>
          <w:szCs w:val="24"/>
        </w:rPr>
        <w:t xml:space="preserve"> significant agreement between the first and second biopsies (κ</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3435F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0.117, </w:t>
      </w:r>
      <w:r w:rsidRPr="009305D0">
        <w:rPr>
          <w:rFonts w:ascii="Book Antiqua" w:hAnsi="Book Antiqua" w:cs="Times New Roman"/>
          <w:i/>
          <w:sz w:val="24"/>
          <w:szCs w:val="24"/>
        </w:rPr>
        <w:t>P</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i/>
          <w:sz w:val="24"/>
          <w:szCs w:val="24"/>
        </w:rPr>
        <w:t>=</w:t>
      </w:r>
      <w:r w:rsidR="003435FE" w:rsidRPr="009305D0">
        <w:rPr>
          <w:rFonts w:ascii="Book Antiqua" w:eastAsia="SimSun" w:hAnsi="Book Antiqua" w:cs="Times New Roman" w:hint="eastAsia"/>
          <w:i/>
          <w:sz w:val="24"/>
          <w:szCs w:val="24"/>
          <w:lang w:eastAsia="zh-CN"/>
        </w:rPr>
        <w:t xml:space="preserve"> </w:t>
      </w:r>
      <w:r w:rsidRPr="009305D0">
        <w:rPr>
          <w:rFonts w:ascii="Book Antiqua" w:hAnsi="Book Antiqua" w:cs="Times New Roman"/>
          <w:sz w:val="24"/>
          <w:szCs w:val="24"/>
        </w:rPr>
        <w:t xml:space="preserve">0.463). </w:t>
      </w:r>
      <w:r w:rsidR="00FE70E7" w:rsidRPr="009305D0">
        <w:rPr>
          <w:rFonts w:ascii="Book Antiqua" w:hAnsi="Book Antiqua" w:cs="Times New Roman" w:hint="eastAsia"/>
          <w:sz w:val="24"/>
          <w:szCs w:val="24"/>
        </w:rPr>
        <w:t xml:space="preserve">Therefore, </w:t>
      </w:r>
      <w:r w:rsidR="00FE70E7" w:rsidRPr="009305D0">
        <w:rPr>
          <w:rFonts w:ascii="Book Antiqua" w:eastAsia="Malgun Gothic" w:hAnsi="Book Antiqua" w:cs="Times New Roman" w:hint="eastAsia"/>
          <w:bCs/>
          <w:sz w:val="24"/>
          <w:szCs w:val="24"/>
        </w:rPr>
        <w:t>overall concordances between pathologists in the review of IFND lesions were 50% for gastritis, 66.7% for gastric adenoma, and 50.7% for gastric cancer.</w:t>
      </w:r>
    </w:p>
    <w:p w:rsidR="00A35971"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Two cases failed to be diagnosed as cancer in both </w:t>
      </w:r>
      <w:r w:rsidR="006B1E17" w:rsidRPr="009305D0">
        <w:rPr>
          <w:rFonts w:ascii="Book Antiqua" w:hAnsi="Book Antiqua" w:cs="Times New Roman"/>
          <w:sz w:val="24"/>
          <w:szCs w:val="24"/>
        </w:rPr>
        <w:t xml:space="preserve">the </w:t>
      </w:r>
      <w:r w:rsidRPr="009305D0">
        <w:rPr>
          <w:rFonts w:ascii="Book Antiqua" w:hAnsi="Book Antiqua" w:cs="Times New Roman"/>
          <w:sz w:val="24"/>
          <w:szCs w:val="24"/>
        </w:rPr>
        <w:t>first and second biopsies by all five pathologists.</w:t>
      </w:r>
      <w:r w:rsidRPr="009305D0">
        <w:rPr>
          <w:rFonts w:ascii="Book Antiqua" w:hAnsi="Book Antiqua"/>
          <w:sz w:val="24"/>
          <w:szCs w:val="24"/>
        </w:rPr>
        <w:t xml:space="preserve"> In the biopsied specimens, </w:t>
      </w:r>
      <w:r w:rsidRPr="009305D0">
        <w:rPr>
          <w:rFonts w:ascii="Book Antiqua" w:hAnsi="Book Antiqua" w:cs="Times New Roman"/>
          <w:sz w:val="24"/>
          <w:szCs w:val="24"/>
        </w:rPr>
        <w:t xml:space="preserve">focal glandular crowding and angulated glands were noted with glandular transition to </w:t>
      </w:r>
      <w:r w:rsidR="006B1E17" w:rsidRPr="009305D0">
        <w:rPr>
          <w:rFonts w:ascii="Book Antiqua" w:hAnsi="Book Antiqua" w:cs="Times New Roman"/>
          <w:sz w:val="24"/>
          <w:szCs w:val="24"/>
        </w:rPr>
        <w:t xml:space="preserve">the </w:t>
      </w:r>
      <w:r w:rsidRPr="009305D0">
        <w:rPr>
          <w:rFonts w:ascii="Book Antiqua" w:hAnsi="Book Antiqua" w:cs="Times New Roman"/>
          <w:sz w:val="24"/>
          <w:szCs w:val="24"/>
        </w:rPr>
        <w:t>surrounding surface mucosa, characteristic of low cytologic atypia, but the structural atypia</w:t>
      </w:r>
      <w:r w:rsidRPr="009305D0">
        <w:rPr>
          <w:rFonts w:ascii="Book Antiqua" w:hAnsi="Book Antiqua" w:cs="Times New Roman"/>
          <w:kern w:val="0"/>
          <w:sz w:val="24"/>
          <w:szCs w:val="24"/>
        </w:rPr>
        <w:t xml:space="preserve"> did not reach the diagnostic criteria of overt carcinoma.</w:t>
      </w:r>
      <w:r w:rsidRPr="009305D0">
        <w:rPr>
          <w:rFonts w:ascii="Book Antiqua" w:hAnsi="Book Antiqua" w:cs="Times New Roman"/>
          <w:sz w:val="24"/>
          <w:szCs w:val="24"/>
        </w:rPr>
        <w:t xml:space="preserve"> In the endoscopic submucosal dissection specimens, </w:t>
      </w:r>
      <w:r w:rsidRPr="009305D0">
        <w:rPr>
          <w:rFonts w:ascii="Book Antiqua" w:hAnsi="Book Antiqua"/>
          <w:sz w:val="24"/>
          <w:szCs w:val="24"/>
        </w:rPr>
        <w:t>the histological geography of the entire lesion showed moderate</w:t>
      </w:r>
      <w:r w:rsidR="006B1E17" w:rsidRPr="009305D0">
        <w:rPr>
          <w:rFonts w:ascii="Book Antiqua" w:hAnsi="Book Antiqua"/>
          <w:sz w:val="24"/>
          <w:szCs w:val="24"/>
        </w:rPr>
        <w:t>-</w:t>
      </w:r>
      <w:r w:rsidRPr="009305D0">
        <w:rPr>
          <w:rFonts w:ascii="Book Antiqua" w:hAnsi="Book Antiqua"/>
          <w:sz w:val="24"/>
          <w:szCs w:val="24"/>
        </w:rPr>
        <w:t>to</w:t>
      </w:r>
      <w:r w:rsidR="006B1E17" w:rsidRPr="009305D0">
        <w:rPr>
          <w:rFonts w:ascii="Book Antiqua" w:hAnsi="Book Antiqua"/>
          <w:sz w:val="24"/>
          <w:szCs w:val="24"/>
        </w:rPr>
        <w:t>-</w:t>
      </w:r>
      <w:r w:rsidRPr="009305D0">
        <w:rPr>
          <w:rFonts w:ascii="Book Antiqua" w:hAnsi="Book Antiqua"/>
          <w:sz w:val="24"/>
          <w:szCs w:val="24"/>
        </w:rPr>
        <w:t>severe inflammatory infiltration, adenoma, and carcinoma, within a single lesion.</w:t>
      </w:r>
      <w:r w:rsidR="009435F9" w:rsidRPr="009305D0">
        <w:rPr>
          <w:rFonts w:ascii="Book Antiqua" w:hAnsi="Book Antiqua"/>
          <w:sz w:val="24"/>
          <w:szCs w:val="24"/>
        </w:rPr>
        <w:t xml:space="preserve"> </w:t>
      </w:r>
      <w:r w:rsidRPr="009305D0">
        <w:rPr>
          <w:rFonts w:ascii="Book Antiqua" w:hAnsi="Book Antiqua"/>
          <w:sz w:val="24"/>
          <w:szCs w:val="24"/>
        </w:rPr>
        <w:t>The full</w:t>
      </w:r>
      <w:r w:rsidR="00761421" w:rsidRPr="009305D0">
        <w:rPr>
          <w:rFonts w:ascii="Book Antiqua" w:hAnsi="Book Antiqua"/>
          <w:sz w:val="24"/>
          <w:szCs w:val="24"/>
        </w:rPr>
        <w:t xml:space="preserve"> </w:t>
      </w:r>
      <w:r w:rsidRPr="009305D0">
        <w:rPr>
          <w:rFonts w:ascii="Book Antiqua" w:hAnsi="Book Antiqua"/>
          <w:sz w:val="24"/>
          <w:szCs w:val="24"/>
        </w:rPr>
        <w:t xml:space="preserve">epithelial layer view of the lesions confirmed </w:t>
      </w:r>
      <w:r w:rsidRPr="009305D0">
        <w:rPr>
          <w:rFonts w:ascii="Book Antiqua" w:hAnsi="Book Antiqua" w:cs="Times New Roman"/>
          <w:sz w:val="24"/>
          <w:szCs w:val="24"/>
        </w:rPr>
        <w:t>well-differentiated adenocarcinoma (Fig</w:t>
      </w:r>
      <w:r w:rsidR="003435FE" w:rsidRPr="009305D0">
        <w:rPr>
          <w:rFonts w:ascii="Book Antiqua" w:eastAsia="SimSun" w:hAnsi="Book Antiqua" w:cs="Times New Roman" w:hint="eastAsia"/>
          <w:sz w:val="24"/>
          <w:szCs w:val="24"/>
          <w:lang w:eastAsia="zh-CN"/>
        </w:rPr>
        <w:t xml:space="preserve">ure </w:t>
      </w:r>
      <w:r w:rsidRPr="009305D0">
        <w:rPr>
          <w:rFonts w:ascii="Book Antiqua" w:hAnsi="Book Antiqua" w:cs="Times New Roman"/>
          <w:sz w:val="24"/>
          <w:szCs w:val="24"/>
        </w:rPr>
        <w:t>3)</w:t>
      </w:r>
      <w:r w:rsidRPr="009305D0">
        <w:rPr>
          <w:rFonts w:ascii="Book Antiqua" w:hAnsi="Book Antiqua"/>
          <w:sz w:val="24"/>
          <w:szCs w:val="24"/>
        </w:rPr>
        <w:t>.</w:t>
      </w:r>
    </w:p>
    <w:p w:rsidR="00371A9F" w:rsidRPr="009305D0" w:rsidRDefault="00371A9F" w:rsidP="003068D0">
      <w:pPr>
        <w:widowControl/>
        <w:wordWrap/>
        <w:snapToGrid w:val="0"/>
        <w:spacing w:line="360" w:lineRule="auto"/>
        <w:rPr>
          <w:rFonts w:ascii="Book Antiqua" w:hAnsi="Book Antiqua" w:cs="Times New Roman"/>
          <w:kern w:val="0"/>
          <w:sz w:val="24"/>
          <w:szCs w:val="24"/>
        </w:rPr>
      </w:pPr>
    </w:p>
    <w:p w:rsidR="00371A9F" w:rsidRPr="009305D0" w:rsidRDefault="0084456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DISCUSSION</w:t>
      </w:r>
    </w:p>
    <w:p w:rsidR="00F8754E" w:rsidRPr="009305D0" w:rsidRDefault="0040511B" w:rsidP="003068D0">
      <w:pPr>
        <w:widowControl/>
        <w:wordWrap/>
        <w:adjustRightInd w:val="0"/>
        <w:snapToGrid w:val="0"/>
        <w:spacing w:line="360" w:lineRule="auto"/>
        <w:rPr>
          <w:rFonts w:ascii="Book Antiqua" w:eastAsia="Malgun Gothic" w:hAnsi="Book Antiqua" w:cs="Times New Roman"/>
          <w:bCs/>
          <w:sz w:val="24"/>
          <w:szCs w:val="24"/>
        </w:rPr>
      </w:pPr>
      <w:r w:rsidRPr="009305D0">
        <w:rPr>
          <w:rFonts w:ascii="Book Antiqua" w:hAnsi="Book Antiqua" w:cs="Times New Roman"/>
          <w:sz w:val="24"/>
          <w:szCs w:val="24"/>
        </w:rPr>
        <w:t xml:space="preserve">In this study, approximately </w:t>
      </w:r>
      <w:r w:rsidR="00371A9F" w:rsidRPr="009305D0">
        <w:rPr>
          <w:rFonts w:ascii="Book Antiqua" w:hAnsi="Book Antiqua" w:cs="Times New Roman"/>
          <w:sz w:val="24"/>
          <w:szCs w:val="24"/>
        </w:rPr>
        <w:t>one</w:t>
      </w:r>
      <w:r w:rsidR="00761421" w:rsidRPr="009305D0">
        <w:rPr>
          <w:rFonts w:ascii="Book Antiqua" w:hAnsi="Book Antiqua" w:cs="Times New Roman"/>
          <w:sz w:val="24"/>
          <w:szCs w:val="24"/>
        </w:rPr>
        <w:t>-</w:t>
      </w:r>
      <w:r w:rsidR="00371A9F" w:rsidRPr="009305D0">
        <w:rPr>
          <w:rFonts w:ascii="Book Antiqua" w:hAnsi="Book Antiqua" w:cs="Times New Roman"/>
          <w:sz w:val="24"/>
          <w:szCs w:val="24"/>
        </w:rPr>
        <w:t xml:space="preserve">fourth of </w:t>
      </w:r>
      <w:r w:rsidR="00761421" w:rsidRPr="009305D0">
        <w:rPr>
          <w:rFonts w:ascii="Book Antiqua" w:hAnsi="Book Antiqua" w:cs="Times New Roman"/>
          <w:sz w:val="24"/>
          <w:szCs w:val="24"/>
        </w:rPr>
        <w:t xml:space="preserve">all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371A9F" w:rsidRPr="009305D0">
        <w:rPr>
          <w:rFonts w:ascii="Book Antiqua" w:hAnsi="Book Antiqua" w:cs="Times New Roman"/>
          <w:sz w:val="24"/>
          <w:szCs w:val="24"/>
        </w:rPr>
        <w:t>s</w:t>
      </w:r>
      <w:r w:rsidR="009435F9" w:rsidRPr="009305D0">
        <w:rPr>
          <w:rFonts w:ascii="Book Antiqua" w:hAnsi="Book Antiqua" w:cs="Times New Roman"/>
          <w:sz w:val="24"/>
          <w:szCs w:val="24"/>
        </w:rPr>
        <w:t xml:space="preserve"> </w:t>
      </w:r>
      <w:r w:rsidR="00761CAD" w:rsidRPr="009305D0">
        <w:rPr>
          <w:rFonts w:ascii="Book Antiqua" w:eastAsiaTheme="majorHAnsi" w:hAnsi="Book Antiqua" w:cs="Times New Roman"/>
          <w:kern w:val="0"/>
          <w:sz w:val="24"/>
          <w:szCs w:val="24"/>
        </w:rPr>
        <w:t xml:space="preserve">at </w:t>
      </w:r>
      <w:r w:rsidR="00371A9F" w:rsidRPr="009305D0">
        <w:rPr>
          <w:rFonts w:ascii="Book Antiqua" w:eastAsiaTheme="majorHAnsi" w:hAnsi="Book Antiqua" w:cs="Times New Roman"/>
          <w:kern w:val="0"/>
          <w:sz w:val="24"/>
          <w:szCs w:val="24"/>
        </w:rPr>
        <w:t xml:space="preserve">the initial biopsy </w:t>
      </w:r>
      <w:r w:rsidR="00371A9F" w:rsidRPr="009305D0">
        <w:rPr>
          <w:rFonts w:ascii="Book Antiqua" w:hAnsi="Book Antiqua" w:cs="Times New Roman"/>
          <w:sz w:val="24"/>
          <w:szCs w:val="24"/>
        </w:rPr>
        <w:t xml:space="preserve">were finally </w:t>
      </w:r>
      <w:r w:rsidR="008F221A" w:rsidRPr="009305D0">
        <w:rPr>
          <w:rFonts w:ascii="Book Antiqua" w:hAnsi="Book Antiqua" w:cs="Times New Roman"/>
          <w:sz w:val="24"/>
          <w:szCs w:val="24"/>
        </w:rPr>
        <w:t xml:space="preserve">determined </w:t>
      </w:r>
      <w:r w:rsidR="00234038" w:rsidRPr="009305D0">
        <w:rPr>
          <w:rFonts w:ascii="Book Antiqua" w:hAnsi="Book Antiqua" w:cs="Times New Roman"/>
          <w:sz w:val="24"/>
          <w:szCs w:val="24"/>
        </w:rPr>
        <w:t>to be gastric cancers</w:t>
      </w:r>
      <w:r w:rsidR="00904542" w:rsidRPr="009305D0">
        <w:rPr>
          <w:rFonts w:ascii="Book Antiqua" w:hAnsi="Book Antiqua" w:cs="Times New Roman"/>
          <w:sz w:val="24"/>
          <w:szCs w:val="24"/>
        </w:rPr>
        <w:t xml:space="preserve"> </w:t>
      </w:r>
      <w:r w:rsidR="00371A9F" w:rsidRPr="009305D0">
        <w:rPr>
          <w:rFonts w:ascii="Book Antiqua" w:hAnsi="Book Antiqua" w:cs="Times New Roman"/>
          <w:sz w:val="24"/>
          <w:szCs w:val="24"/>
        </w:rPr>
        <w:t>by endoscopic resection (79.8%)</w:t>
      </w:r>
      <w:r w:rsidR="00761CAD" w:rsidRPr="009305D0">
        <w:rPr>
          <w:rFonts w:ascii="Book Antiqua" w:hAnsi="Book Antiqua" w:cs="Times New Roman"/>
          <w:sz w:val="24"/>
          <w:szCs w:val="24"/>
        </w:rPr>
        <w:t xml:space="preserve"> and</w:t>
      </w:r>
      <w:r w:rsidR="00371A9F" w:rsidRPr="009305D0">
        <w:rPr>
          <w:rFonts w:ascii="Book Antiqua" w:hAnsi="Book Antiqua" w:cs="Times New Roman"/>
          <w:sz w:val="24"/>
          <w:szCs w:val="24"/>
        </w:rPr>
        <w:t xml:space="preserve"> gastrectomy (20.1%).</w:t>
      </w:r>
      <w:r w:rsidR="006E01DA" w:rsidRPr="009305D0">
        <w:rPr>
          <w:rFonts w:ascii="Book Antiqua" w:hAnsi="Book Antiqua" w:cs="Times New Roman"/>
          <w:sz w:val="24"/>
          <w:szCs w:val="24"/>
        </w:rPr>
        <w:t xml:space="preserve"> </w:t>
      </w:r>
      <w:r w:rsidR="00371A9F" w:rsidRPr="009305D0">
        <w:rPr>
          <w:rFonts w:ascii="Book Antiqua" w:hAnsi="Book Antiqua"/>
          <w:sz w:val="24"/>
          <w:szCs w:val="24"/>
        </w:rPr>
        <w:t xml:space="preserve">Repeated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904542" w:rsidRPr="009305D0">
        <w:rPr>
          <w:rFonts w:ascii="Book Antiqua" w:eastAsiaTheme="minorHAnsi" w:hAnsi="Book Antiqua" w:cs="Times New Roman"/>
          <w:kern w:val="0"/>
          <w:sz w:val="24"/>
          <w:szCs w:val="24"/>
        </w:rPr>
        <w:t xml:space="preserve"> </w:t>
      </w:r>
      <w:r w:rsidR="00761421" w:rsidRPr="009305D0">
        <w:rPr>
          <w:rFonts w:ascii="Book Antiqua" w:eastAsiaTheme="minorHAnsi" w:hAnsi="Book Antiqua" w:cs="Times New Roman"/>
          <w:kern w:val="0"/>
          <w:sz w:val="24"/>
          <w:szCs w:val="24"/>
        </w:rPr>
        <w:t xml:space="preserve">diagnoses </w:t>
      </w:r>
      <w:r w:rsidR="00761421" w:rsidRPr="009305D0">
        <w:rPr>
          <w:rFonts w:ascii="Book Antiqua" w:hAnsi="Book Antiqua"/>
          <w:sz w:val="24"/>
          <w:szCs w:val="24"/>
        </w:rPr>
        <w:t xml:space="preserve">were </w:t>
      </w:r>
      <w:r w:rsidR="00371A9F" w:rsidRPr="009305D0">
        <w:rPr>
          <w:rFonts w:ascii="Book Antiqua" w:hAnsi="Book Antiqua"/>
          <w:sz w:val="24"/>
          <w:szCs w:val="24"/>
        </w:rPr>
        <w:t xml:space="preserve">uncommon (5.2%), with </w:t>
      </w:r>
      <w:r w:rsidR="00371A9F" w:rsidRPr="009305D0">
        <w:rPr>
          <w:rFonts w:ascii="Book Antiqua" w:eastAsiaTheme="minorHAnsi" w:hAnsi="Book Antiqua"/>
          <w:sz w:val="24"/>
          <w:szCs w:val="24"/>
        </w:rPr>
        <w:t>50</w:t>
      </w:r>
      <w:r w:rsidR="00371A9F" w:rsidRPr="009305D0">
        <w:rPr>
          <w:rFonts w:ascii="Book Antiqua" w:hAnsi="Book Antiqua"/>
          <w:sz w:val="24"/>
          <w:szCs w:val="24"/>
        </w:rPr>
        <w:t xml:space="preserve">% cases exhibiting </w:t>
      </w:r>
      <w:r w:rsidR="00371A9F" w:rsidRPr="009305D0">
        <w:rPr>
          <w:rFonts w:ascii="Book Antiqua" w:eastAsiaTheme="minorHAnsi" w:hAnsi="Book Antiqua"/>
          <w:sz w:val="24"/>
          <w:szCs w:val="24"/>
        </w:rPr>
        <w:t>well-differentiated adenocarcinoma</w:t>
      </w:r>
      <w:r w:rsidR="00761421" w:rsidRPr="009305D0">
        <w:rPr>
          <w:rFonts w:ascii="Book Antiqua" w:eastAsiaTheme="minorHAnsi" w:hAnsi="Book Antiqua"/>
          <w:sz w:val="24"/>
          <w:szCs w:val="24"/>
        </w:rPr>
        <w:t>,</w:t>
      </w:r>
      <w:r w:rsidR="005E6B2F" w:rsidRPr="009305D0">
        <w:rPr>
          <w:rFonts w:ascii="Book Antiqua" w:eastAsiaTheme="minorHAnsi" w:hAnsi="Book Antiqua"/>
          <w:sz w:val="24"/>
          <w:szCs w:val="24"/>
        </w:rPr>
        <w:t xml:space="preserve"> and</w:t>
      </w:r>
      <w:r w:rsidR="00371A9F" w:rsidRPr="009305D0">
        <w:rPr>
          <w:rFonts w:ascii="Book Antiqua" w:eastAsiaTheme="minorHAnsi" w:hAnsi="Book Antiqua"/>
          <w:sz w:val="24"/>
          <w:szCs w:val="24"/>
        </w:rPr>
        <w:t xml:space="preserve"> 16.7% </w:t>
      </w:r>
      <w:r w:rsidR="005E6B2F" w:rsidRPr="009305D0">
        <w:rPr>
          <w:rFonts w:ascii="Book Antiqua" w:eastAsiaTheme="minorHAnsi" w:hAnsi="Book Antiqua"/>
          <w:sz w:val="24"/>
          <w:szCs w:val="24"/>
        </w:rPr>
        <w:t xml:space="preserve">and 33.3% </w:t>
      </w:r>
      <w:r w:rsidR="00761421" w:rsidRPr="009305D0">
        <w:rPr>
          <w:rFonts w:ascii="Book Antiqua" w:eastAsiaTheme="minorHAnsi" w:hAnsi="Book Antiqua"/>
          <w:sz w:val="24"/>
          <w:szCs w:val="24"/>
        </w:rPr>
        <w:t xml:space="preserve">confirmed as </w:t>
      </w:r>
      <w:r w:rsidR="00371A9F" w:rsidRPr="009305D0">
        <w:rPr>
          <w:rFonts w:ascii="Book Antiqua" w:eastAsiaTheme="minorHAnsi" w:hAnsi="Book Antiqua"/>
          <w:sz w:val="24"/>
          <w:szCs w:val="24"/>
        </w:rPr>
        <w:t>adenoma</w:t>
      </w:r>
      <w:r w:rsidR="005E6B2F" w:rsidRPr="009305D0">
        <w:rPr>
          <w:rFonts w:ascii="Book Antiqua" w:eastAsiaTheme="minorHAnsi" w:hAnsi="Book Antiqua"/>
          <w:sz w:val="24"/>
          <w:szCs w:val="24"/>
        </w:rPr>
        <w:t xml:space="preserve"> and</w:t>
      </w:r>
      <w:r w:rsidR="00371A9F" w:rsidRPr="009305D0">
        <w:rPr>
          <w:rFonts w:ascii="Book Antiqua" w:eastAsiaTheme="minorHAnsi" w:hAnsi="Book Antiqua"/>
          <w:sz w:val="24"/>
          <w:szCs w:val="24"/>
        </w:rPr>
        <w:t xml:space="preserve"> gastritis</w:t>
      </w:r>
      <w:r w:rsidR="005E6B2F" w:rsidRPr="009305D0">
        <w:rPr>
          <w:rFonts w:ascii="Book Antiqua" w:eastAsiaTheme="minorHAnsi" w:hAnsi="Book Antiqua"/>
          <w:sz w:val="24"/>
          <w:szCs w:val="24"/>
        </w:rPr>
        <w:t>, respectively</w:t>
      </w:r>
      <w:r w:rsidR="00371A9F" w:rsidRPr="009305D0">
        <w:rPr>
          <w:rFonts w:ascii="Book Antiqua" w:hAnsi="Book Antiqua"/>
          <w:sz w:val="24"/>
          <w:szCs w:val="24"/>
        </w:rPr>
        <w:t xml:space="preserve">. The carcinomas were </w:t>
      </w:r>
      <w:r w:rsidR="009940AC" w:rsidRPr="009305D0">
        <w:rPr>
          <w:rFonts w:ascii="Book Antiqua" w:hAnsi="Book Antiqua"/>
          <w:sz w:val="24"/>
          <w:szCs w:val="24"/>
        </w:rPr>
        <w:t>usually</w:t>
      </w:r>
      <w:r w:rsidR="00371A9F" w:rsidRPr="009305D0">
        <w:rPr>
          <w:rFonts w:ascii="Book Antiqua" w:hAnsi="Book Antiqua"/>
          <w:sz w:val="24"/>
          <w:szCs w:val="24"/>
        </w:rPr>
        <w:t xml:space="preserve"> diagnosed by resection, indicating that repeated biopsies did not detect </w:t>
      </w:r>
      <w:r w:rsidR="004D10FC" w:rsidRPr="009305D0">
        <w:rPr>
          <w:rFonts w:ascii="Book Antiqua" w:hAnsi="Book Antiqua"/>
          <w:sz w:val="24"/>
          <w:szCs w:val="24"/>
        </w:rPr>
        <w:t xml:space="preserve">the </w:t>
      </w:r>
      <w:r w:rsidR="00371A9F" w:rsidRPr="009305D0">
        <w:rPr>
          <w:rFonts w:ascii="Book Antiqua" w:hAnsi="Book Antiqua"/>
          <w:sz w:val="24"/>
          <w:szCs w:val="24"/>
        </w:rPr>
        <w:t>majority of cases.</w:t>
      </w:r>
      <w:r w:rsidR="00371A9F" w:rsidRPr="009305D0">
        <w:rPr>
          <w:rFonts w:ascii="Book Antiqua" w:hAnsi="Book Antiqua" w:cs="Times New Roman"/>
          <w:sz w:val="24"/>
          <w:szCs w:val="24"/>
        </w:rPr>
        <w:t xml:space="preserve"> We </w:t>
      </w:r>
      <w:r w:rsidR="00E32020" w:rsidRPr="009305D0">
        <w:rPr>
          <w:rFonts w:ascii="Book Antiqua" w:hAnsi="Book Antiqua" w:cs="Times New Roman"/>
          <w:sz w:val="24"/>
          <w:szCs w:val="24"/>
        </w:rPr>
        <w:t>found</w:t>
      </w:r>
      <w:r w:rsidR="00371A9F" w:rsidRPr="009305D0">
        <w:rPr>
          <w:rFonts w:ascii="Book Antiqua" w:hAnsi="Book Antiqua" w:cs="Times New Roman"/>
          <w:sz w:val="24"/>
          <w:szCs w:val="24"/>
        </w:rPr>
        <w:t xml:space="preserve"> 24 repeated </w:t>
      </w:r>
      <w:r w:rsidR="00371A9F" w:rsidRPr="009305D0">
        <w:rPr>
          <w:rFonts w:ascii="Book Antiqua" w:eastAsiaTheme="minorHAnsi" w:hAnsi="Book Antiqua" w:cs="Times New Roman"/>
          <w:sz w:val="24"/>
          <w:szCs w:val="24"/>
        </w:rPr>
        <w:t>IFND</w:t>
      </w:r>
      <w:r w:rsidR="00371A9F" w:rsidRPr="009305D0">
        <w:rPr>
          <w:rFonts w:ascii="Book Antiqua" w:eastAsiaTheme="minorHAnsi" w:hAnsi="Book Antiqua" w:cs="Times New Roman"/>
          <w:kern w:val="0"/>
          <w:sz w:val="24"/>
          <w:szCs w:val="24"/>
        </w:rPr>
        <w:t xml:space="preserve"> lesion</w:t>
      </w:r>
      <w:r w:rsidR="00371A9F" w:rsidRPr="009305D0">
        <w:rPr>
          <w:rFonts w:ascii="Book Antiqua" w:hAnsi="Book Antiqua" w:cs="Times New Roman"/>
          <w:sz w:val="24"/>
          <w:szCs w:val="24"/>
        </w:rPr>
        <w:t>s that displayed structural abnormality with mild cytologic atypia</w:t>
      </w:r>
      <w:r w:rsidR="00761421" w:rsidRPr="009305D0">
        <w:rPr>
          <w:rFonts w:ascii="Book Antiqua" w:hAnsi="Book Antiqua" w:cs="Times New Roman"/>
          <w:sz w:val="24"/>
          <w:szCs w:val="24"/>
        </w:rPr>
        <w:t xml:space="preserve">; </w:t>
      </w:r>
      <w:r w:rsidR="00371A9F" w:rsidRPr="009305D0">
        <w:rPr>
          <w:rFonts w:ascii="Book Antiqua" w:hAnsi="Book Antiqua" w:cs="Times New Roman"/>
          <w:sz w:val="24"/>
          <w:szCs w:val="24"/>
        </w:rPr>
        <w:t>half of the</w:t>
      </w:r>
      <w:r w:rsidR="00E32020" w:rsidRPr="009305D0">
        <w:rPr>
          <w:rFonts w:ascii="Book Antiqua" w:hAnsi="Book Antiqua" w:cs="Times New Roman"/>
          <w:sz w:val="24"/>
          <w:szCs w:val="24"/>
        </w:rPr>
        <w:t>se</w:t>
      </w:r>
      <w:r w:rsidR="00371A9F" w:rsidRPr="009305D0">
        <w:rPr>
          <w:rFonts w:ascii="Book Antiqua" w:hAnsi="Book Antiqua" w:cs="Times New Roman"/>
          <w:sz w:val="24"/>
          <w:szCs w:val="24"/>
        </w:rPr>
        <w:t xml:space="preserve"> cases were extremely well-differentiated adenocarcinomas. Among them, </w:t>
      </w:r>
      <w:r w:rsidR="00DE2A72" w:rsidRPr="009305D0">
        <w:rPr>
          <w:rFonts w:ascii="Book Antiqua" w:hAnsi="Book Antiqua" w:cs="Times New Roman"/>
          <w:sz w:val="24"/>
          <w:szCs w:val="24"/>
        </w:rPr>
        <w:t>two</w:t>
      </w:r>
      <w:r w:rsidR="00371A9F" w:rsidRPr="009305D0">
        <w:rPr>
          <w:rFonts w:ascii="Book Antiqua" w:hAnsi="Book Antiqua" w:cs="Times New Roman"/>
          <w:sz w:val="24"/>
          <w:szCs w:val="24"/>
        </w:rPr>
        <w:t xml:space="preserve"> extremely well-differentiated adenocarcinomas </w:t>
      </w:r>
      <w:r w:rsidR="00761CAD" w:rsidRPr="009305D0">
        <w:rPr>
          <w:rFonts w:ascii="Book Antiqua" w:hAnsi="Book Antiqua" w:cs="Times New Roman"/>
          <w:sz w:val="24"/>
          <w:szCs w:val="24"/>
        </w:rPr>
        <w:t>could not</w:t>
      </w:r>
      <w:r w:rsidR="00371A9F" w:rsidRPr="009305D0">
        <w:rPr>
          <w:rFonts w:ascii="Book Antiqua" w:hAnsi="Book Antiqua" w:cs="Times New Roman"/>
          <w:sz w:val="24"/>
          <w:szCs w:val="24"/>
        </w:rPr>
        <w:t xml:space="preserve"> be diagnosed </w:t>
      </w:r>
      <w:r w:rsidR="00761CAD" w:rsidRPr="009305D0">
        <w:rPr>
          <w:rFonts w:ascii="Book Antiqua" w:hAnsi="Book Antiqua" w:cs="Times New Roman"/>
          <w:sz w:val="24"/>
          <w:szCs w:val="24"/>
        </w:rPr>
        <w:t xml:space="preserve">at </w:t>
      </w:r>
      <w:r w:rsidR="00371A9F" w:rsidRPr="009305D0">
        <w:rPr>
          <w:rFonts w:ascii="Book Antiqua" w:hAnsi="Book Antiqua" w:cs="Times New Roman"/>
          <w:sz w:val="24"/>
          <w:szCs w:val="24"/>
        </w:rPr>
        <w:t xml:space="preserve">both the first and second biopsies </w:t>
      </w:r>
      <w:r w:rsidR="00761421" w:rsidRPr="009305D0">
        <w:rPr>
          <w:rFonts w:ascii="Book Antiqua" w:hAnsi="Book Antiqua" w:cs="Times New Roman"/>
          <w:sz w:val="24"/>
          <w:szCs w:val="24"/>
        </w:rPr>
        <w:t xml:space="preserve">in the blinded evaluation </w:t>
      </w:r>
      <w:r w:rsidR="00371A9F" w:rsidRPr="009305D0">
        <w:rPr>
          <w:rFonts w:ascii="Book Antiqua" w:hAnsi="Book Antiqua" w:cs="Times New Roman"/>
          <w:sz w:val="24"/>
          <w:szCs w:val="24"/>
        </w:rPr>
        <w:t xml:space="preserve">by </w:t>
      </w:r>
      <w:r w:rsidR="00761421" w:rsidRPr="009305D0">
        <w:rPr>
          <w:rFonts w:ascii="Book Antiqua" w:hAnsi="Book Antiqua" w:cs="Times New Roman"/>
          <w:sz w:val="24"/>
          <w:szCs w:val="24"/>
        </w:rPr>
        <w:t xml:space="preserve">all five </w:t>
      </w:r>
      <w:r w:rsidR="00371A9F" w:rsidRPr="009305D0">
        <w:rPr>
          <w:rFonts w:ascii="Book Antiqua" w:hAnsi="Book Antiqua" w:cs="Times New Roman"/>
          <w:sz w:val="24"/>
          <w:szCs w:val="24"/>
        </w:rPr>
        <w:t xml:space="preserve">pathologists. The high degree of differentiation and mild cellular atypia of these lesions resulted in frequent diagnostic difficulties, even </w:t>
      </w:r>
      <w:r w:rsidR="00761CAD" w:rsidRPr="009305D0">
        <w:rPr>
          <w:rFonts w:ascii="Book Antiqua" w:hAnsi="Book Antiqua" w:cs="Times New Roman"/>
          <w:sz w:val="24"/>
          <w:szCs w:val="24"/>
        </w:rPr>
        <w:t>at</w:t>
      </w:r>
      <w:r w:rsidR="00371A9F" w:rsidRPr="009305D0">
        <w:rPr>
          <w:rFonts w:ascii="Book Antiqua" w:hAnsi="Book Antiqua" w:cs="Times New Roman"/>
          <w:sz w:val="24"/>
          <w:szCs w:val="24"/>
        </w:rPr>
        <w:t xml:space="preserve"> repeated biopsies</w:t>
      </w:r>
      <w:r w:rsidR="00E32020" w:rsidRPr="009305D0">
        <w:rPr>
          <w:rFonts w:ascii="Book Antiqua" w:hAnsi="Book Antiqua" w:cs="Times New Roman"/>
          <w:sz w:val="24"/>
          <w:szCs w:val="24"/>
        </w:rPr>
        <w:t>,</w:t>
      </w:r>
      <w:r w:rsidR="00371A9F" w:rsidRPr="009305D0">
        <w:rPr>
          <w:rFonts w:ascii="Book Antiqua" w:hAnsi="Book Antiqua" w:cs="Times New Roman"/>
          <w:sz w:val="24"/>
          <w:szCs w:val="24"/>
        </w:rPr>
        <w:t xml:space="preserve"> due to the </w:t>
      </w:r>
      <w:r w:rsidR="00371A9F" w:rsidRPr="009305D0">
        <w:rPr>
          <w:rFonts w:ascii="Book Antiqua" w:hAnsi="Book Antiqua" w:cs="Times New Roman"/>
          <w:kern w:val="0"/>
          <w:sz w:val="24"/>
          <w:szCs w:val="24"/>
        </w:rPr>
        <w:t>surface maturation</w:t>
      </w:r>
      <w:r w:rsidR="00E32020" w:rsidRPr="009305D0">
        <w:rPr>
          <w:rFonts w:ascii="Book Antiqua" w:hAnsi="Book Antiqua" w:cs="Times New Roman"/>
          <w:kern w:val="0"/>
          <w:sz w:val="24"/>
          <w:szCs w:val="24"/>
        </w:rPr>
        <w:t xml:space="preserve"> that</w:t>
      </w:r>
      <w:r w:rsidR="00371A9F" w:rsidRPr="009305D0">
        <w:rPr>
          <w:rFonts w:ascii="Book Antiqua" w:hAnsi="Book Antiqua" w:cs="Times New Roman"/>
          <w:kern w:val="0"/>
          <w:sz w:val="24"/>
          <w:szCs w:val="24"/>
        </w:rPr>
        <w:t xml:space="preserve"> mimick</w:t>
      </w:r>
      <w:r w:rsidR="00E32020" w:rsidRPr="009305D0">
        <w:rPr>
          <w:rFonts w:ascii="Book Antiqua" w:hAnsi="Book Antiqua" w:cs="Times New Roman"/>
          <w:kern w:val="0"/>
          <w:sz w:val="24"/>
          <w:szCs w:val="24"/>
        </w:rPr>
        <w:t>ed</w:t>
      </w:r>
      <w:r w:rsidR="00371A9F" w:rsidRPr="009305D0">
        <w:rPr>
          <w:rFonts w:ascii="Book Antiqua" w:hAnsi="Book Antiqua" w:cs="Times New Roman"/>
          <w:kern w:val="0"/>
          <w:sz w:val="24"/>
          <w:szCs w:val="24"/>
        </w:rPr>
        <w:t xml:space="preserve"> intestinal metaplasia. These were </w:t>
      </w:r>
      <w:r w:rsidR="00371A9F" w:rsidRPr="009305D0">
        <w:rPr>
          <w:rFonts w:ascii="Book Antiqua" w:hAnsi="Book Antiqua" w:cs="Times New Roman"/>
          <w:sz w:val="24"/>
          <w:szCs w:val="24"/>
        </w:rPr>
        <w:t xml:space="preserve">frequently described </w:t>
      </w:r>
      <w:r w:rsidR="00761CAD" w:rsidRPr="009305D0">
        <w:rPr>
          <w:rFonts w:ascii="Book Antiqua" w:hAnsi="Book Antiqua" w:cs="Times New Roman"/>
          <w:sz w:val="24"/>
          <w:szCs w:val="24"/>
        </w:rPr>
        <w:t>at</w:t>
      </w:r>
      <w:r w:rsidR="00371A9F" w:rsidRPr="009305D0">
        <w:rPr>
          <w:rFonts w:ascii="Book Antiqua" w:hAnsi="Book Antiqua" w:cs="Times New Roman"/>
          <w:sz w:val="24"/>
          <w:szCs w:val="24"/>
        </w:rPr>
        <w:t xml:space="preserve"> </w:t>
      </w:r>
      <w:r w:rsidR="00BF62ED"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endoscopic biopsies as </w:t>
      </w:r>
      <w:r w:rsidR="003471AE" w:rsidRPr="009305D0">
        <w:rPr>
          <w:rFonts w:ascii="Book Antiqua" w:hAnsi="Book Antiqua" w:cs="Times New Roman"/>
          <w:sz w:val="24"/>
          <w:szCs w:val="24"/>
        </w:rPr>
        <w:t>‘</w:t>
      </w:r>
      <w:r w:rsidR="00371A9F" w:rsidRPr="009305D0">
        <w:rPr>
          <w:rFonts w:ascii="Book Antiqua" w:hAnsi="Book Antiqua" w:cs="Times New Roman"/>
          <w:sz w:val="24"/>
          <w:szCs w:val="24"/>
        </w:rPr>
        <w:t>indeterminate for neoplasia</w:t>
      </w:r>
      <w:r w:rsidR="003471AE" w:rsidRPr="009305D0">
        <w:rPr>
          <w:rFonts w:ascii="Book Antiqua" w:hAnsi="Book Antiqua" w:cs="Times New Roman"/>
          <w:sz w:val="24"/>
          <w:szCs w:val="24"/>
        </w:rPr>
        <w:t xml:space="preserve">’ </w:t>
      </w:r>
      <w:r w:rsidR="00371A9F" w:rsidRPr="009305D0">
        <w:rPr>
          <w:rFonts w:ascii="Book Antiqua" w:hAnsi="Book Antiqua" w:cs="Times New Roman"/>
          <w:sz w:val="24"/>
          <w:szCs w:val="24"/>
        </w:rPr>
        <w:t xml:space="preserve">(26%) or </w:t>
      </w:r>
      <w:r w:rsidR="003471AE" w:rsidRPr="009305D0">
        <w:rPr>
          <w:rFonts w:ascii="Book Antiqua" w:hAnsi="Book Antiqua" w:cs="Times New Roman"/>
          <w:sz w:val="24"/>
          <w:szCs w:val="24"/>
        </w:rPr>
        <w:t>‘</w:t>
      </w:r>
      <w:r w:rsidR="00371A9F" w:rsidRPr="009305D0">
        <w:rPr>
          <w:rFonts w:ascii="Book Antiqua" w:hAnsi="Book Antiqua" w:cs="Times New Roman"/>
          <w:sz w:val="24"/>
          <w:szCs w:val="24"/>
        </w:rPr>
        <w:t>reactive intestinal metaplasia</w:t>
      </w:r>
      <w:r w:rsidR="003471AE" w:rsidRPr="009305D0">
        <w:rPr>
          <w:rFonts w:ascii="Book Antiqua" w:hAnsi="Book Antiqua" w:cs="Times New Roman"/>
          <w:sz w:val="24"/>
          <w:szCs w:val="24"/>
        </w:rPr>
        <w:t xml:space="preserve">’ </w:t>
      </w:r>
      <w:r w:rsidR="00371A9F" w:rsidRPr="009305D0">
        <w:rPr>
          <w:rFonts w:ascii="Book Antiqua" w:hAnsi="Book Antiqua" w:cs="Times New Roman"/>
          <w:sz w:val="24"/>
          <w:szCs w:val="24"/>
        </w:rPr>
        <w:t>(24</w:t>
      </w:r>
      <w:proofErr w:type="gramStart"/>
      <w:r w:rsidR="00371A9F" w:rsidRPr="009305D0">
        <w:rPr>
          <w:rFonts w:ascii="Book Antiqua" w:hAnsi="Book Antiqua" w:cs="Times New Roman"/>
          <w:sz w:val="24"/>
          <w:szCs w:val="24"/>
        </w:rPr>
        <w:t>%)</w:t>
      </w:r>
      <w:r w:rsidR="00505F36" w:rsidRPr="009305D0">
        <w:rPr>
          <w:rFonts w:ascii="Book Antiqua" w:hAnsi="Book Antiqua" w:cs="Times New Roman"/>
          <w:sz w:val="24"/>
          <w:szCs w:val="24"/>
          <w:vertAlign w:val="superscript"/>
        </w:rPr>
        <w:t>[</w:t>
      </w:r>
      <w:proofErr w:type="gramEnd"/>
      <w:r w:rsidR="00371A9F" w:rsidRPr="009305D0">
        <w:rPr>
          <w:rFonts w:ascii="Book Antiqua" w:hAnsi="Book Antiqua" w:cs="Times New Roman"/>
          <w:sz w:val="24"/>
          <w:szCs w:val="24"/>
          <w:vertAlign w:val="superscript"/>
        </w:rPr>
        <w:t>21</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00371A9F" w:rsidRPr="009305D0">
        <w:rPr>
          <w:rFonts w:ascii="Book Antiqua" w:hAnsi="Book Antiqua" w:cs="Times New Roman"/>
          <w:sz w:val="24"/>
          <w:szCs w:val="24"/>
        </w:rPr>
        <w:t xml:space="preserve"> </w:t>
      </w:r>
      <w:r w:rsidR="00761CAD" w:rsidRPr="009305D0">
        <w:rPr>
          <w:rFonts w:ascii="Book Antiqua" w:hAnsi="Book Antiqua" w:cs="Times New Roman"/>
          <w:sz w:val="24"/>
          <w:szCs w:val="24"/>
        </w:rPr>
        <w:t xml:space="preserve">Within </w:t>
      </w:r>
      <w:r w:rsidR="00371A9F" w:rsidRPr="009305D0">
        <w:rPr>
          <w:rFonts w:ascii="Book Antiqua" w:hAnsi="Book Antiqua" w:cs="Times New Roman"/>
          <w:sz w:val="24"/>
          <w:szCs w:val="24"/>
        </w:rPr>
        <w:t>th</w:t>
      </w:r>
      <w:r w:rsidR="00761CAD" w:rsidRPr="009305D0">
        <w:rPr>
          <w:rFonts w:ascii="Book Antiqua" w:hAnsi="Book Antiqua" w:cs="Times New Roman"/>
          <w:sz w:val="24"/>
          <w:szCs w:val="24"/>
        </w:rPr>
        <w:t>is</w:t>
      </w:r>
      <w:r w:rsidR="00371A9F" w:rsidRPr="009305D0">
        <w:rPr>
          <w:rFonts w:ascii="Book Antiqua" w:hAnsi="Book Antiqua" w:cs="Times New Roman"/>
          <w:sz w:val="24"/>
          <w:szCs w:val="24"/>
        </w:rPr>
        <w:t xml:space="preserve"> context, the </w:t>
      </w:r>
      <w:r w:rsidR="00371A9F" w:rsidRPr="009305D0">
        <w:rPr>
          <w:rFonts w:ascii="Book Antiqua" w:hAnsi="Book Antiqua" w:cs="Times New Roman"/>
          <w:sz w:val="24"/>
          <w:szCs w:val="24"/>
        </w:rPr>
        <w:lastRenderedPageBreak/>
        <w:t>diagnostic rate of adenocarcinoma</w:t>
      </w:r>
      <w:r w:rsidR="00761CAD" w:rsidRPr="009305D0">
        <w:rPr>
          <w:rFonts w:ascii="Book Antiqua" w:hAnsi="Book Antiqua" w:cs="Times New Roman"/>
          <w:sz w:val="24"/>
          <w:szCs w:val="24"/>
        </w:rPr>
        <w:t>, which</w:t>
      </w:r>
      <w:r w:rsidR="00371A9F" w:rsidRPr="009305D0">
        <w:rPr>
          <w:rFonts w:ascii="Book Antiqua" w:hAnsi="Book Antiqua" w:cs="Times New Roman"/>
          <w:sz w:val="24"/>
          <w:szCs w:val="24"/>
        </w:rPr>
        <w:t xml:space="preserve"> was the lowest, </w:t>
      </w:r>
      <w:r w:rsidR="00371A9F" w:rsidRPr="009305D0">
        <w:rPr>
          <w:rFonts w:ascii="Book Antiqua" w:hAnsi="Book Antiqua"/>
          <w:sz w:val="24"/>
          <w:szCs w:val="24"/>
        </w:rPr>
        <w:t xml:space="preserve">did not increase despite repeated biopsies. </w:t>
      </w:r>
      <w:r w:rsidR="00371A9F" w:rsidRPr="009305D0">
        <w:rPr>
          <w:rFonts w:ascii="Book Antiqua" w:eastAsiaTheme="minorHAnsi" w:hAnsi="Book Antiqua" w:cs="Times New Roman"/>
          <w:kern w:val="0"/>
          <w:sz w:val="24"/>
          <w:szCs w:val="24"/>
        </w:rPr>
        <w:t>Previous studies have also raised this concern, with 30</w:t>
      </w:r>
      <w:r w:rsidR="003F3818" w:rsidRPr="009305D0">
        <w:rPr>
          <w:rFonts w:ascii="Book Antiqua" w:eastAsiaTheme="minorHAnsi" w:hAnsi="Book Antiqua" w:cs="Times New Roman"/>
          <w:kern w:val="0"/>
          <w:sz w:val="24"/>
          <w:szCs w:val="24"/>
        </w:rPr>
        <w:t>–</w:t>
      </w:r>
      <w:r w:rsidR="00371A9F" w:rsidRPr="009305D0">
        <w:rPr>
          <w:rFonts w:ascii="Book Antiqua" w:eastAsiaTheme="minorHAnsi" w:hAnsi="Book Antiqua" w:cs="Times New Roman"/>
          <w:kern w:val="0"/>
          <w:sz w:val="24"/>
          <w:szCs w:val="24"/>
        </w:rPr>
        <w:t xml:space="preserve">50% of the original diagnostic biopsies incorrectly </w:t>
      </w:r>
      <w:proofErr w:type="gramStart"/>
      <w:r w:rsidR="00371A9F" w:rsidRPr="009305D0">
        <w:rPr>
          <w:rFonts w:ascii="Book Antiqua" w:eastAsiaTheme="minorHAnsi" w:hAnsi="Book Antiqua" w:cs="Times New Roman"/>
          <w:kern w:val="0"/>
          <w:sz w:val="24"/>
          <w:szCs w:val="24"/>
        </w:rPr>
        <w:t>interpreted</w:t>
      </w:r>
      <w:r w:rsidR="00505F36" w:rsidRPr="009305D0">
        <w:rPr>
          <w:rFonts w:ascii="Book Antiqua" w:eastAsiaTheme="minorHAnsi" w:hAnsi="Book Antiqua" w:cs="Times New Roman"/>
          <w:kern w:val="0"/>
          <w:sz w:val="24"/>
          <w:szCs w:val="24"/>
          <w:vertAlign w:val="superscript"/>
        </w:rPr>
        <w:t>[</w:t>
      </w:r>
      <w:proofErr w:type="gramEnd"/>
      <w:r w:rsidR="00371A9F" w:rsidRPr="009305D0">
        <w:rPr>
          <w:rFonts w:ascii="Book Antiqua" w:eastAsiaTheme="minorHAnsi" w:hAnsi="Book Antiqua" w:cs="Times New Roman"/>
          <w:kern w:val="0"/>
          <w:sz w:val="24"/>
          <w:szCs w:val="24"/>
          <w:vertAlign w:val="superscript"/>
        </w:rPr>
        <w:t>21-23</w:t>
      </w:r>
      <w:r w:rsidR="00505F36" w:rsidRPr="009305D0">
        <w:rPr>
          <w:rFonts w:ascii="Book Antiqua" w:eastAsiaTheme="minorHAnsi" w:hAnsi="Book Antiqua" w:cs="Times New Roman"/>
          <w:kern w:val="0"/>
          <w:sz w:val="24"/>
          <w:szCs w:val="24"/>
          <w:vertAlign w:val="superscript"/>
        </w:rPr>
        <w:t>]</w:t>
      </w:r>
      <w:r w:rsidR="00505F36" w:rsidRPr="009305D0">
        <w:rPr>
          <w:rFonts w:ascii="Book Antiqua" w:eastAsiaTheme="minorHAnsi" w:hAnsi="Book Antiqua" w:cs="Times New Roman"/>
          <w:kern w:val="0"/>
          <w:sz w:val="24"/>
          <w:szCs w:val="24"/>
        </w:rPr>
        <w:t>.</w:t>
      </w:r>
      <w:r w:rsidR="00371A9F" w:rsidRPr="009305D0">
        <w:rPr>
          <w:rFonts w:ascii="Book Antiqua" w:eastAsiaTheme="minorHAnsi" w:hAnsi="Book Antiqua" w:cs="Times New Roman"/>
          <w:kern w:val="0"/>
          <w:sz w:val="24"/>
          <w:szCs w:val="24"/>
        </w:rPr>
        <w:t xml:space="preserve"> </w:t>
      </w:r>
      <w:r w:rsidR="006D20B3" w:rsidRPr="009305D0">
        <w:rPr>
          <w:rFonts w:ascii="Book Antiqua" w:hAnsi="Book Antiqua" w:cs="Times New Roman" w:hint="eastAsia"/>
          <w:sz w:val="24"/>
          <w:szCs w:val="24"/>
        </w:rPr>
        <w:t xml:space="preserve">Likewise in this study, the </w:t>
      </w:r>
      <w:r w:rsidR="006D20B3" w:rsidRPr="009305D0">
        <w:rPr>
          <w:rFonts w:ascii="Book Antiqua" w:eastAsia="Malgun Gothic" w:hAnsi="Book Antiqua" w:cs="Times New Roman" w:hint="eastAsia"/>
          <w:bCs/>
          <w:sz w:val="24"/>
          <w:szCs w:val="24"/>
        </w:rPr>
        <w:t xml:space="preserve">overall concordances between pathologists in IFND lesions were not satisfactory (50-67%). </w:t>
      </w:r>
      <w:r w:rsidR="00ED548E" w:rsidRPr="009305D0">
        <w:rPr>
          <w:rFonts w:ascii="Book Antiqua" w:eastAsia="Malgun Gothic" w:hAnsi="Book Antiqua" w:cs="Times New Roman" w:hint="eastAsia"/>
          <w:bCs/>
          <w:sz w:val="24"/>
          <w:szCs w:val="24"/>
        </w:rPr>
        <w:t xml:space="preserve">However, </w:t>
      </w:r>
      <w:r w:rsidR="00ED548E" w:rsidRPr="009305D0">
        <w:rPr>
          <w:rFonts w:ascii="Book Antiqua" w:eastAsiaTheme="minorHAnsi" w:hAnsi="Book Antiqua" w:cs="Times New Roman" w:hint="eastAsia"/>
          <w:kern w:val="0"/>
          <w:sz w:val="24"/>
          <w:szCs w:val="24"/>
        </w:rPr>
        <w:t>t</w:t>
      </w:r>
      <w:r w:rsidR="00371A9F" w:rsidRPr="009305D0">
        <w:rPr>
          <w:rFonts w:ascii="Book Antiqua" w:eastAsiaTheme="minorHAnsi" w:hAnsi="Book Antiqua" w:cs="Times New Roman"/>
          <w:kern w:val="0"/>
          <w:sz w:val="24"/>
          <w:szCs w:val="24"/>
        </w:rPr>
        <w:t xml:space="preserve">he </w:t>
      </w:r>
      <w:r w:rsidR="00371A9F" w:rsidRPr="009305D0">
        <w:rPr>
          <w:rFonts w:ascii="Book Antiqua" w:hAnsi="Book Antiqua" w:cs="Times New Roman"/>
          <w:sz w:val="24"/>
          <w:szCs w:val="24"/>
        </w:rPr>
        <w:t xml:space="preserve">problem </w:t>
      </w:r>
      <w:r w:rsidR="0077601F" w:rsidRPr="009305D0">
        <w:rPr>
          <w:rFonts w:ascii="Book Antiqua" w:hAnsi="Book Antiqua" w:cs="Times New Roman"/>
          <w:sz w:val="24"/>
          <w:szCs w:val="24"/>
        </w:rPr>
        <w:t xml:space="preserve">of interpretation </w:t>
      </w:r>
      <w:r w:rsidR="00C44B5B" w:rsidRPr="009305D0">
        <w:rPr>
          <w:rFonts w:ascii="Book Antiqua" w:hAnsi="Book Antiqua" w:cs="Times New Roman"/>
          <w:sz w:val="24"/>
          <w:szCs w:val="24"/>
        </w:rPr>
        <w:t>lies not in</w:t>
      </w:r>
      <w:r w:rsidR="0077601F" w:rsidRPr="009305D0">
        <w:rPr>
          <w:rFonts w:ascii="Book Antiqua" w:hAnsi="Book Antiqua" w:cs="Times New Roman"/>
          <w:sz w:val="24"/>
          <w:szCs w:val="24"/>
        </w:rPr>
        <w:t xml:space="preserve"> the ability of </w:t>
      </w:r>
      <w:r w:rsidR="00371A9F" w:rsidRPr="009305D0">
        <w:rPr>
          <w:rFonts w:ascii="Book Antiqua" w:hAnsi="Book Antiqua" w:cs="Times New Roman"/>
          <w:sz w:val="24"/>
          <w:szCs w:val="24"/>
        </w:rPr>
        <w:t>the endoscopist</w:t>
      </w:r>
      <w:r w:rsidR="009435F9" w:rsidRPr="009305D0">
        <w:rPr>
          <w:rFonts w:ascii="Book Antiqua" w:hAnsi="Book Antiqua" w:cs="Times New Roman"/>
          <w:sz w:val="24"/>
          <w:szCs w:val="24"/>
        </w:rPr>
        <w:t xml:space="preserve"> </w:t>
      </w:r>
      <w:r w:rsidR="0077601F" w:rsidRPr="009305D0">
        <w:rPr>
          <w:rFonts w:ascii="Book Antiqua" w:hAnsi="Book Antiqua" w:cs="Times New Roman"/>
          <w:sz w:val="24"/>
          <w:szCs w:val="24"/>
        </w:rPr>
        <w:t>or</w:t>
      </w:r>
      <w:r w:rsidR="00371A9F" w:rsidRPr="009305D0">
        <w:rPr>
          <w:rFonts w:ascii="Book Antiqua" w:hAnsi="Book Antiqua" w:cs="Times New Roman"/>
          <w:sz w:val="24"/>
          <w:szCs w:val="24"/>
        </w:rPr>
        <w:t xml:space="preserve"> pathologist</w:t>
      </w:r>
      <w:r w:rsidR="00C44B5B" w:rsidRPr="009305D0">
        <w:rPr>
          <w:rFonts w:ascii="Book Antiqua" w:hAnsi="Book Antiqua" w:cs="Times New Roman"/>
          <w:sz w:val="24"/>
          <w:szCs w:val="24"/>
        </w:rPr>
        <w:t>,</w:t>
      </w:r>
      <w:r w:rsidR="00371A9F" w:rsidRPr="009305D0">
        <w:rPr>
          <w:rFonts w:ascii="Book Antiqua" w:hAnsi="Book Antiqua" w:cs="Times New Roman"/>
          <w:sz w:val="24"/>
          <w:szCs w:val="24"/>
        </w:rPr>
        <w:t xml:space="preserve"> but </w:t>
      </w:r>
      <w:r w:rsidR="00F8754E" w:rsidRPr="009305D0">
        <w:rPr>
          <w:rFonts w:ascii="Book Antiqua" w:hAnsi="Book Antiqua" w:cs="Times New Roman"/>
          <w:sz w:val="24"/>
          <w:szCs w:val="24"/>
        </w:rPr>
        <w:t xml:space="preserve">in </w:t>
      </w:r>
      <w:r w:rsidR="00C10013"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structural and cytologic</w:t>
      </w:r>
      <w:r w:rsidR="00F8754E" w:rsidRPr="009305D0">
        <w:rPr>
          <w:rFonts w:ascii="Book Antiqua" w:hAnsi="Book Antiqua" w:cs="Times New Roman"/>
          <w:sz w:val="24"/>
          <w:szCs w:val="24"/>
        </w:rPr>
        <w:t xml:space="preserve"> features of the lesion.</w:t>
      </w:r>
      <w:r w:rsidR="00904542" w:rsidRPr="009305D0">
        <w:rPr>
          <w:rFonts w:ascii="Book Antiqua" w:hAnsi="Book Antiqua" w:cs="Times New Roman"/>
          <w:sz w:val="24"/>
          <w:szCs w:val="24"/>
        </w:rPr>
        <w:t xml:space="preserve"> </w:t>
      </w:r>
      <w:r w:rsidR="00371A9F" w:rsidRPr="009305D0">
        <w:rPr>
          <w:rFonts w:ascii="Book Antiqua" w:eastAsiaTheme="minorHAnsi" w:hAnsi="Book Antiqua" w:cs="Times New Roman"/>
          <w:kern w:val="0"/>
          <w:sz w:val="24"/>
          <w:szCs w:val="24"/>
        </w:rPr>
        <w:t xml:space="preserve">Given the low diagnostic rate </w:t>
      </w:r>
      <w:r w:rsidR="00761CAD" w:rsidRPr="009305D0">
        <w:rPr>
          <w:rFonts w:ascii="Book Antiqua" w:eastAsiaTheme="minorHAnsi" w:hAnsi="Book Antiqua" w:cs="Times New Roman"/>
          <w:kern w:val="0"/>
          <w:sz w:val="24"/>
          <w:szCs w:val="24"/>
        </w:rPr>
        <w:t xml:space="preserve">of </w:t>
      </w:r>
      <w:r w:rsidR="00371A9F" w:rsidRPr="009305D0">
        <w:rPr>
          <w:rFonts w:ascii="Book Antiqua" w:eastAsiaTheme="minorHAnsi" w:hAnsi="Book Antiqua" w:cs="Times New Roman"/>
          <w:kern w:val="0"/>
          <w:sz w:val="24"/>
          <w:szCs w:val="24"/>
        </w:rPr>
        <w:t xml:space="preserve">highly differentiated gastric cancers, it is very important </w:t>
      </w:r>
      <w:r w:rsidR="0090615F" w:rsidRPr="009305D0">
        <w:rPr>
          <w:rFonts w:ascii="Book Antiqua" w:eastAsiaTheme="minorHAnsi" w:hAnsi="Book Antiqua" w:cs="Times New Roman"/>
          <w:kern w:val="0"/>
          <w:sz w:val="24"/>
          <w:szCs w:val="24"/>
        </w:rPr>
        <w:t xml:space="preserve">for clinicians </w:t>
      </w:r>
      <w:r w:rsidR="00371A9F" w:rsidRPr="009305D0">
        <w:rPr>
          <w:rFonts w:ascii="Book Antiqua" w:eastAsiaTheme="minorHAnsi" w:hAnsi="Book Antiqua" w:cs="Times New Roman"/>
          <w:kern w:val="0"/>
          <w:sz w:val="24"/>
          <w:szCs w:val="24"/>
        </w:rPr>
        <w:t xml:space="preserve">to provide a comment in the pathology report indicating architectural atypia with mild nuclear atypia. This </w:t>
      </w:r>
      <w:r w:rsidR="009E192B" w:rsidRPr="009305D0">
        <w:rPr>
          <w:rFonts w:ascii="Book Antiqua" w:eastAsiaTheme="minorHAnsi" w:hAnsi="Book Antiqua" w:cs="Times New Roman"/>
          <w:kern w:val="0"/>
          <w:sz w:val="24"/>
          <w:szCs w:val="24"/>
        </w:rPr>
        <w:t>can act as a reminder for</w:t>
      </w:r>
      <w:r w:rsidR="00371A9F" w:rsidRPr="009305D0">
        <w:rPr>
          <w:rFonts w:ascii="Book Antiqua" w:eastAsiaTheme="minorHAnsi" w:hAnsi="Book Antiqua" w:cs="Times New Roman"/>
          <w:kern w:val="0"/>
          <w:sz w:val="24"/>
          <w:szCs w:val="24"/>
        </w:rPr>
        <w:t xml:space="preserve"> endoscopists to </w:t>
      </w:r>
      <w:r w:rsidR="009E192B" w:rsidRPr="009305D0">
        <w:rPr>
          <w:rFonts w:ascii="Book Antiqua" w:eastAsiaTheme="minorHAnsi" w:hAnsi="Book Antiqua" w:cs="Times New Roman"/>
          <w:kern w:val="0"/>
          <w:sz w:val="24"/>
          <w:szCs w:val="24"/>
        </w:rPr>
        <w:t>consider</w:t>
      </w:r>
      <w:r w:rsidR="00371A9F" w:rsidRPr="009305D0">
        <w:rPr>
          <w:rFonts w:ascii="Book Antiqua" w:eastAsiaTheme="minorHAnsi" w:hAnsi="Book Antiqua" w:cs="Times New Roman"/>
          <w:kern w:val="0"/>
          <w:sz w:val="24"/>
          <w:szCs w:val="24"/>
        </w:rPr>
        <w:t xml:space="preserve"> the possibility of malignancy. </w:t>
      </w:r>
    </w:p>
    <w:p w:rsidR="00371A9F" w:rsidRPr="009305D0" w:rsidRDefault="00C56F1E" w:rsidP="003068D0">
      <w:pPr>
        <w:widowControl/>
        <w:wordWrap/>
        <w:adjustRightInd w:val="0"/>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The a</w:t>
      </w:r>
      <w:r w:rsidR="00371A9F" w:rsidRPr="009305D0">
        <w:rPr>
          <w:rFonts w:ascii="Book Antiqua" w:hAnsi="Book Antiqua" w:cs="Times New Roman"/>
          <w:sz w:val="24"/>
          <w:szCs w:val="24"/>
        </w:rPr>
        <w:t>denoma</w:t>
      </w:r>
      <w:r w:rsidR="009A0A4C" w:rsidRPr="009305D0">
        <w:rPr>
          <w:rFonts w:ascii="Book Antiqua" w:hAnsi="Book Antiqua" w:cs="Times New Roman"/>
          <w:sz w:val="24"/>
          <w:szCs w:val="24"/>
        </w:rPr>
        <w:t xml:space="preserve">s in this study </w:t>
      </w:r>
      <w:r w:rsidR="00371A9F" w:rsidRPr="009305D0">
        <w:rPr>
          <w:rFonts w:ascii="Book Antiqua" w:hAnsi="Book Antiqua" w:cs="Times New Roman"/>
          <w:sz w:val="24"/>
          <w:szCs w:val="24"/>
        </w:rPr>
        <w:t xml:space="preserve">showed the highest diagnostic rate and the most concordance in repeated biopsies; </w:t>
      </w:r>
      <w:r w:rsidR="00182483" w:rsidRPr="009305D0">
        <w:rPr>
          <w:rFonts w:ascii="Book Antiqua" w:hAnsi="Book Antiqua" w:cs="Times New Roman"/>
          <w:sz w:val="24"/>
          <w:szCs w:val="24"/>
        </w:rPr>
        <w:t xml:space="preserve">this indicates </w:t>
      </w:r>
      <w:r w:rsidR="00371A9F" w:rsidRPr="009305D0">
        <w:rPr>
          <w:rFonts w:ascii="Book Antiqua" w:hAnsi="Book Antiqua" w:cs="Times New Roman"/>
          <w:sz w:val="24"/>
          <w:szCs w:val="24"/>
        </w:rPr>
        <w:t>that repeated biops</w:t>
      </w:r>
      <w:r w:rsidR="00C84470" w:rsidRPr="009305D0">
        <w:rPr>
          <w:rFonts w:ascii="Book Antiqua" w:hAnsi="Book Antiqua" w:cs="Times New Roman"/>
          <w:sz w:val="24"/>
          <w:szCs w:val="24"/>
        </w:rPr>
        <w:t>ies</w:t>
      </w:r>
      <w:r w:rsidR="00371A9F" w:rsidRPr="009305D0">
        <w:rPr>
          <w:rFonts w:ascii="Book Antiqua" w:hAnsi="Book Antiqua" w:cs="Times New Roman"/>
          <w:sz w:val="24"/>
          <w:szCs w:val="24"/>
        </w:rPr>
        <w:t xml:space="preserve"> may be helpful in confirming gastric adenoma</w:t>
      </w:r>
      <w:r w:rsidR="007477DB" w:rsidRPr="009305D0">
        <w:rPr>
          <w:rFonts w:ascii="Book Antiqua" w:hAnsi="Book Antiqua" w:cs="Times New Roman"/>
          <w:sz w:val="24"/>
          <w:szCs w:val="24"/>
        </w:rPr>
        <w:t>,</w:t>
      </w:r>
      <w:r w:rsidR="00371A9F" w:rsidRPr="009305D0">
        <w:rPr>
          <w:rFonts w:ascii="Book Antiqua" w:hAnsi="Book Antiqua" w:cs="Times New Roman"/>
          <w:sz w:val="24"/>
          <w:szCs w:val="24"/>
        </w:rPr>
        <w:t xml:space="preserve"> in contrast to gastric cancer</w:t>
      </w:r>
      <w:r w:rsidR="00C84470" w:rsidRPr="009305D0">
        <w:rPr>
          <w:rFonts w:ascii="Book Antiqua" w:hAnsi="Book Antiqua" w:cs="Times New Roman"/>
          <w:sz w:val="24"/>
          <w:szCs w:val="24"/>
        </w:rPr>
        <w:t xml:space="preserve"> cases</w:t>
      </w:r>
      <w:r w:rsidR="00371A9F" w:rsidRPr="009305D0">
        <w:rPr>
          <w:rFonts w:ascii="Book Antiqua" w:hAnsi="Book Antiqua" w:cs="Times New Roman"/>
          <w:sz w:val="24"/>
          <w:szCs w:val="24"/>
        </w:rPr>
        <w:t xml:space="preserve">. However, we </w:t>
      </w:r>
      <w:r w:rsidR="000174DD" w:rsidRPr="009305D0">
        <w:rPr>
          <w:rFonts w:ascii="Book Antiqua" w:hAnsi="Book Antiqua" w:cs="Times New Roman"/>
          <w:sz w:val="24"/>
          <w:szCs w:val="24"/>
        </w:rPr>
        <w:t xml:space="preserve">also </w:t>
      </w:r>
      <w:r w:rsidR="00371A9F" w:rsidRPr="009305D0">
        <w:rPr>
          <w:rFonts w:ascii="Book Antiqua" w:hAnsi="Book Antiqua" w:cs="Times New Roman"/>
          <w:sz w:val="24"/>
          <w:szCs w:val="24"/>
        </w:rPr>
        <w:t xml:space="preserve">found </w:t>
      </w:r>
      <w:r w:rsidR="000174DD" w:rsidRPr="009305D0">
        <w:rPr>
          <w:rFonts w:ascii="Book Antiqua" w:hAnsi="Book Antiqua" w:cs="Times New Roman"/>
          <w:sz w:val="24"/>
          <w:szCs w:val="24"/>
        </w:rPr>
        <w:t>that</w:t>
      </w:r>
      <w:r w:rsidR="00371A9F" w:rsidRPr="009305D0">
        <w:rPr>
          <w:rFonts w:ascii="Book Antiqua" w:hAnsi="Book Antiqua" w:cs="Times New Roman"/>
          <w:sz w:val="24"/>
          <w:szCs w:val="24"/>
        </w:rPr>
        <w:t xml:space="preserve"> gastritis with reactive change </w:t>
      </w:r>
      <w:r w:rsidR="000174DD" w:rsidRPr="009305D0">
        <w:rPr>
          <w:rFonts w:ascii="Book Antiqua" w:hAnsi="Book Antiqua" w:cs="Times New Roman"/>
          <w:sz w:val="24"/>
          <w:szCs w:val="24"/>
        </w:rPr>
        <w:t xml:space="preserve">was correctly diagnosed </w:t>
      </w:r>
      <w:r w:rsidR="00371A9F" w:rsidRPr="009305D0">
        <w:rPr>
          <w:rFonts w:ascii="Book Antiqua" w:hAnsi="Book Antiqua" w:cs="Times New Roman"/>
          <w:sz w:val="24"/>
          <w:szCs w:val="24"/>
        </w:rPr>
        <w:t xml:space="preserve">despite </w:t>
      </w:r>
      <w:r w:rsidR="00761CAD" w:rsidRPr="009305D0">
        <w:rPr>
          <w:rFonts w:ascii="Book Antiqua" w:hAnsi="Book Antiqua" w:cs="Times New Roman"/>
          <w:sz w:val="24"/>
          <w:szCs w:val="24"/>
        </w:rPr>
        <w:t xml:space="preserve">the fact that </w:t>
      </w:r>
      <w:r w:rsidR="00371A9F" w:rsidRPr="009305D0">
        <w:rPr>
          <w:rFonts w:ascii="Book Antiqua" w:hAnsi="Book Antiqua" w:cs="Times New Roman"/>
          <w:sz w:val="24"/>
          <w:szCs w:val="24"/>
        </w:rPr>
        <w:t>repeat biopsies w</w:t>
      </w:r>
      <w:r w:rsidR="00761CAD" w:rsidRPr="009305D0">
        <w:rPr>
          <w:rFonts w:ascii="Book Antiqua" w:hAnsi="Book Antiqua" w:cs="Times New Roman"/>
          <w:sz w:val="24"/>
          <w:szCs w:val="24"/>
        </w:rPr>
        <w:t>ere</w:t>
      </w:r>
      <w:r w:rsidR="00371A9F" w:rsidRPr="009305D0">
        <w:rPr>
          <w:rFonts w:ascii="Book Antiqua" w:hAnsi="Book Antiqua" w:cs="Times New Roman"/>
          <w:sz w:val="24"/>
          <w:szCs w:val="24"/>
        </w:rPr>
        <w:t xml:space="preserve"> inconsistent and showed the highest intra-observer and inter-observer variabilities. This </w:t>
      </w:r>
      <w:r w:rsidR="000022D5" w:rsidRPr="009305D0">
        <w:rPr>
          <w:rFonts w:ascii="Book Antiqua" w:hAnsi="Book Antiqua" w:cs="Times New Roman"/>
          <w:sz w:val="24"/>
          <w:szCs w:val="24"/>
        </w:rPr>
        <w:t xml:space="preserve">indicates </w:t>
      </w:r>
      <w:r w:rsidR="00371A9F" w:rsidRPr="009305D0">
        <w:rPr>
          <w:rFonts w:ascii="Book Antiqua" w:hAnsi="Book Antiqua" w:cs="Times New Roman"/>
          <w:sz w:val="24"/>
          <w:szCs w:val="24"/>
        </w:rPr>
        <w:t>that regenerating epithelium is truly difficult to distinguish from carcinoma even in retrospective reviews by experienced pathologists.</w:t>
      </w:r>
      <w:r w:rsidR="00371A9F" w:rsidRPr="009305D0">
        <w:rPr>
          <w:rFonts w:ascii="Book Antiqua" w:eastAsiaTheme="minorHAnsi" w:hAnsi="Book Antiqua" w:cs="Times New Roman"/>
          <w:sz w:val="24"/>
          <w:szCs w:val="24"/>
        </w:rPr>
        <w:t xml:space="preserve"> The overlapping histologic features of cribriform, villous/papillary structures, intraluminal papilla, thick irregular membrane, and vesicular nuclei considered to be beyond the upper spectrum of dysplasia were also observed in regenerating atypia</w:t>
      </w:r>
      <w:r w:rsidR="00246565" w:rsidRPr="009305D0">
        <w:rPr>
          <w:rFonts w:ascii="Book Antiqua" w:eastAsiaTheme="minorHAnsi" w:hAnsi="Book Antiqua" w:cs="Times New Roman"/>
          <w:sz w:val="24"/>
          <w:szCs w:val="24"/>
        </w:rPr>
        <w:t xml:space="preserve"> cases</w:t>
      </w:r>
      <w:r w:rsidR="00505F36" w:rsidRPr="009305D0">
        <w:rPr>
          <w:rFonts w:ascii="Book Antiqua" w:eastAsiaTheme="minorHAnsi" w:hAnsi="Book Antiqua" w:cs="Times New Roman"/>
          <w:sz w:val="24"/>
          <w:szCs w:val="24"/>
          <w:vertAlign w:val="superscript"/>
        </w:rPr>
        <w:t>[</w:t>
      </w:r>
      <w:r w:rsidR="00371A9F" w:rsidRPr="009305D0">
        <w:rPr>
          <w:rFonts w:ascii="Book Antiqua" w:eastAsiaTheme="minorHAnsi" w:hAnsi="Book Antiqua" w:cs="Times New Roman"/>
          <w:sz w:val="24"/>
          <w:szCs w:val="24"/>
          <w:vertAlign w:val="superscript"/>
        </w:rPr>
        <w:t>5</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00371A9F" w:rsidRPr="009305D0">
        <w:rPr>
          <w:rFonts w:ascii="Book Antiqua" w:eastAsiaTheme="minorHAnsi" w:hAnsi="Book Antiqua" w:cs="Times New Roman"/>
          <w:sz w:val="24"/>
          <w:szCs w:val="24"/>
        </w:rPr>
        <w:t xml:space="preserve"> </w:t>
      </w:r>
    </w:p>
    <w:p w:rsidR="00310979" w:rsidRPr="009305D0" w:rsidRDefault="00371A9F" w:rsidP="003068D0">
      <w:pPr>
        <w:widowControl/>
        <w:wordWrap/>
        <w:adjustRightInd w:val="0"/>
        <w:snapToGrid w:val="0"/>
        <w:spacing w:line="360" w:lineRule="auto"/>
        <w:ind w:firstLineChars="100" w:firstLine="240"/>
        <w:rPr>
          <w:rFonts w:ascii="Book Antiqua" w:eastAsiaTheme="minorHAnsi" w:hAnsi="Book Antiqua" w:cs="Times New Roman"/>
          <w:sz w:val="24"/>
          <w:szCs w:val="24"/>
        </w:rPr>
      </w:pPr>
      <w:r w:rsidRPr="009305D0">
        <w:rPr>
          <w:rFonts w:ascii="Book Antiqua" w:hAnsi="Book Antiqua" w:cs="Times New Roman"/>
          <w:sz w:val="24"/>
          <w:szCs w:val="24"/>
        </w:rPr>
        <w:t>G</w:t>
      </w:r>
      <w:r w:rsidRPr="009305D0">
        <w:rPr>
          <w:rFonts w:ascii="Book Antiqua" w:eastAsiaTheme="minorHAnsi" w:hAnsi="Book Antiqua" w:cs="Times New Roman"/>
          <w:sz w:val="24"/>
          <w:szCs w:val="24"/>
        </w:rPr>
        <w:t>astritis was diagnosed in 11</w:t>
      </w:r>
      <w:r w:rsidR="008A064C"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80 cases (7.2%) after immediate endoscopic resection</w:t>
      </w:r>
      <w:r w:rsidR="000022D5" w:rsidRPr="009305D0">
        <w:rPr>
          <w:rFonts w:ascii="Book Antiqua" w:eastAsiaTheme="minorHAnsi" w:hAnsi="Book Antiqua" w:cs="Times New Roman"/>
          <w:sz w:val="24"/>
          <w:szCs w:val="24"/>
        </w:rPr>
        <w:t>; this is</w:t>
      </w:r>
      <w:r w:rsidRPr="009305D0">
        <w:rPr>
          <w:rFonts w:ascii="Book Antiqua" w:eastAsiaTheme="minorHAnsi" w:hAnsi="Book Antiqua" w:cs="Times New Roman"/>
          <w:sz w:val="24"/>
          <w:szCs w:val="24"/>
        </w:rPr>
        <w:t xml:space="preserve"> similar to the false-positive rate </w:t>
      </w:r>
      <w:r w:rsidR="00F92212" w:rsidRPr="009305D0">
        <w:rPr>
          <w:rFonts w:ascii="Book Antiqua" w:eastAsiaTheme="minorHAnsi" w:hAnsi="Book Antiqua" w:cs="Times New Roman"/>
          <w:sz w:val="24"/>
          <w:szCs w:val="24"/>
        </w:rPr>
        <w:t xml:space="preserve">(7.5%) </w:t>
      </w:r>
      <w:r w:rsidR="00F3771F" w:rsidRPr="009305D0">
        <w:rPr>
          <w:rFonts w:ascii="Book Antiqua" w:eastAsiaTheme="minorHAnsi" w:hAnsi="Book Antiqua" w:cs="Times New Roman"/>
          <w:sz w:val="24"/>
          <w:szCs w:val="24"/>
        </w:rPr>
        <w:t xml:space="preserve">observed in </w:t>
      </w:r>
      <w:r w:rsidR="00887BD2" w:rsidRPr="009305D0">
        <w:rPr>
          <w:rFonts w:ascii="Book Antiqua" w:eastAsiaTheme="minorHAnsi" w:hAnsi="Book Antiqua" w:cs="Times New Roman"/>
          <w:sz w:val="24"/>
          <w:szCs w:val="24"/>
        </w:rPr>
        <w:t xml:space="preserve">a </w:t>
      </w:r>
      <w:r w:rsidRPr="009305D0">
        <w:rPr>
          <w:rFonts w:ascii="Book Antiqua" w:eastAsiaTheme="minorHAnsi" w:hAnsi="Book Antiqua" w:cs="Times New Roman"/>
          <w:sz w:val="24"/>
          <w:szCs w:val="24"/>
        </w:rPr>
        <w:t xml:space="preserve">previous </w:t>
      </w:r>
      <w:proofErr w:type="gramStart"/>
      <w:r w:rsidRPr="009305D0">
        <w:rPr>
          <w:rFonts w:ascii="Book Antiqua" w:eastAsiaTheme="minorHAnsi" w:hAnsi="Book Antiqua" w:cs="Times New Roman"/>
          <w:sz w:val="24"/>
          <w:szCs w:val="24"/>
        </w:rPr>
        <w:t>study</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8</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eastAsiaTheme="majorHAnsi" w:hAnsi="Book Antiqua" w:cs="Times New Roman"/>
          <w:sz w:val="24"/>
          <w:szCs w:val="24"/>
        </w:rPr>
        <w:t xml:space="preserve">Although immediate </w:t>
      </w:r>
      <w:r w:rsidRPr="009305D0">
        <w:rPr>
          <w:rFonts w:ascii="Book Antiqua" w:hAnsi="Book Antiqua" w:cs="Times New Roman"/>
          <w:sz w:val="24"/>
          <w:szCs w:val="24"/>
        </w:rPr>
        <w:t xml:space="preserve">endoscopic resection </w:t>
      </w:r>
      <w:r w:rsidR="00887BD2" w:rsidRPr="009305D0">
        <w:rPr>
          <w:rFonts w:ascii="Book Antiqua" w:hAnsi="Book Antiqua" w:cs="Times New Roman"/>
          <w:sz w:val="24"/>
          <w:szCs w:val="24"/>
        </w:rPr>
        <w:t xml:space="preserve">is </w:t>
      </w:r>
      <w:r w:rsidRPr="009305D0">
        <w:rPr>
          <w:rFonts w:ascii="Book Antiqua" w:hAnsi="Book Antiqua" w:cs="Times New Roman"/>
          <w:sz w:val="24"/>
          <w:szCs w:val="24"/>
        </w:rPr>
        <w:t>considered</w:t>
      </w:r>
      <w:r w:rsidR="000174DD"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an excellent method </w:t>
      </w:r>
      <w:r w:rsidR="00F3771F" w:rsidRPr="009305D0">
        <w:rPr>
          <w:rFonts w:ascii="Book Antiqua" w:hAnsi="Book Antiqua" w:cs="Times New Roman"/>
          <w:sz w:val="24"/>
          <w:szCs w:val="24"/>
        </w:rPr>
        <w:t xml:space="preserve">for </w:t>
      </w:r>
      <w:r w:rsidRPr="009305D0">
        <w:rPr>
          <w:rFonts w:ascii="Book Antiqua" w:eastAsiaTheme="minorHAnsi" w:hAnsi="Book Antiqua" w:cs="Times New Roman"/>
          <w:sz w:val="24"/>
          <w:szCs w:val="24"/>
        </w:rPr>
        <w:t>IFND</w:t>
      </w:r>
      <w:r w:rsidR="00F3771F" w:rsidRPr="009305D0">
        <w:rPr>
          <w:rFonts w:ascii="Book Antiqua" w:eastAsiaTheme="minorHAnsi" w:hAnsi="Book Antiqua" w:cs="Times New Roman"/>
          <w:sz w:val="24"/>
          <w:szCs w:val="24"/>
        </w:rPr>
        <w:t xml:space="preserve"> </w:t>
      </w:r>
      <w:proofErr w:type="gramStart"/>
      <w:r w:rsidR="00F3771F" w:rsidRPr="009305D0">
        <w:rPr>
          <w:rFonts w:ascii="Book Antiqua" w:eastAsiaTheme="minorHAnsi" w:hAnsi="Book Antiqua" w:cs="Times New Roman"/>
          <w:sz w:val="24"/>
          <w:szCs w:val="24"/>
        </w:rPr>
        <w:t>diagnosis</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9,24</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 xml:space="preserve">this strategy should be carefully considered </w:t>
      </w:r>
      <w:r w:rsidR="00DC28BC" w:rsidRPr="009305D0">
        <w:rPr>
          <w:rFonts w:ascii="Book Antiqua" w:hAnsi="Book Antiqua" w:cs="Times New Roman"/>
          <w:sz w:val="24"/>
          <w:szCs w:val="24"/>
        </w:rPr>
        <w:t xml:space="preserve">as </w:t>
      </w:r>
      <w:r w:rsidRPr="009305D0">
        <w:rPr>
          <w:rFonts w:ascii="Book Antiqua" w:hAnsi="Book Antiqua" w:cs="Times New Roman"/>
          <w:sz w:val="24"/>
          <w:szCs w:val="24"/>
        </w:rPr>
        <w:t xml:space="preserve">a risk </w:t>
      </w:r>
      <w:r w:rsidR="006608CC" w:rsidRPr="009305D0">
        <w:rPr>
          <w:rFonts w:ascii="Book Antiqua" w:hAnsi="Book Antiqua" w:cs="Times New Roman"/>
          <w:sz w:val="24"/>
          <w:szCs w:val="24"/>
        </w:rPr>
        <w:t xml:space="preserve">for </w:t>
      </w:r>
      <w:r w:rsidRPr="009305D0">
        <w:rPr>
          <w:rFonts w:ascii="Book Antiqua" w:hAnsi="Book Antiqua" w:cs="Times New Roman"/>
          <w:sz w:val="24"/>
          <w:szCs w:val="24"/>
        </w:rPr>
        <w:t xml:space="preserve">false-positive reactive change. This is because </w:t>
      </w:r>
      <w:r w:rsidR="00BB7886" w:rsidRPr="009305D0">
        <w:rPr>
          <w:rFonts w:ascii="Book Antiqua" w:hAnsi="Book Antiqua" w:cs="Times New Roman"/>
          <w:sz w:val="24"/>
          <w:szCs w:val="24"/>
        </w:rPr>
        <w:t xml:space="preserve">the </w:t>
      </w:r>
      <w:r w:rsidRPr="009305D0">
        <w:rPr>
          <w:rFonts w:ascii="Book Antiqua" w:hAnsi="Book Antiqua"/>
          <w:sz w:val="24"/>
          <w:szCs w:val="24"/>
        </w:rPr>
        <w:t>reactive changes after medical therapy show</w:t>
      </w:r>
      <w:r w:rsidR="00960111" w:rsidRPr="009305D0">
        <w:rPr>
          <w:rFonts w:ascii="Book Antiqua" w:hAnsi="Book Antiqua"/>
          <w:sz w:val="24"/>
          <w:szCs w:val="24"/>
        </w:rPr>
        <w:t>ed</w:t>
      </w:r>
      <w:r w:rsidRPr="009305D0">
        <w:rPr>
          <w:rFonts w:ascii="Book Antiqua" w:hAnsi="Book Antiqua"/>
          <w:sz w:val="24"/>
          <w:szCs w:val="24"/>
        </w:rPr>
        <w:t xml:space="preserve"> an unequivocal non-dysplastic epithelium. </w:t>
      </w:r>
      <w:r w:rsidRPr="009305D0">
        <w:rPr>
          <w:rFonts w:ascii="Book Antiqua" w:eastAsiaTheme="minorHAnsi" w:hAnsi="Book Antiqua" w:cs="Times New Roman"/>
          <w:kern w:val="0"/>
          <w:sz w:val="24"/>
          <w:szCs w:val="24"/>
        </w:rPr>
        <w:t>S</w:t>
      </w:r>
      <w:r w:rsidRPr="009305D0">
        <w:rPr>
          <w:rFonts w:ascii="Book Antiqua" w:hAnsi="Book Antiqua" w:cs="Times New Roman"/>
          <w:sz w:val="24"/>
          <w:szCs w:val="24"/>
        </w:rPr>
        <w:t xml:space="preserve">ampling bias and </w:t>
      </w:r>
      <w:proofErr w:type="spellStart"/>
      <w:r w:rsidRPr="009305D0">
        <w:rPr>
          <w:rFonts w:ascii="Book Antiqua" w:hAnsi="Book Antiqua" w:cs="Times New Roman"/>
          <w:sz w:val="24"/>
          <w:szCs w:val="24"/>
        </w:rPr>
        <w:t>intratumoral</w:t>
      </w:r>
      <w:proofErr w:type="spellEnd"/>
      <w:r w:rsidRPr="009305D0">
        <w:rPr>
          <w:rFonts w:ascii="Book Antiqua" w:hAnsi="Book Antiqua" w:cs="Times New Roman"/>
          <w:sz w:val="24"/>
          <w:szCs w:val="24"/>
        </w:rPr>
        <w:t xml:space="preserve"> heterogeneity</w:t>
      </w:r>
      <w:r w:rsidR="00BB7886" w:rsidRPr="009305D0">
        <w:rPr>
          <w:rFonts w:ascii="Book Antiqua" w:hAnsi="Book Antiqua" w:cs="Times New Roman"/>
          <w:sz w:val="24"/>
          <w:szCs w:val="24"/>
        </w:rPr>
        <w:t>,</w:t>
      </w:r>
      <w:r w:rsidRPr="009305D0">
        <w:rPr>
          <w:rFonts w:ascii="Book Antiqua" w:hAnsi="Book Antiqua" w:cs="Times New Roman"/>
          <w:sz w:val="24"/>
          <w:szCs w:val="24"/>
        </w:rPr>
        <w:t xml:space="preserve"> ranging from reactive change and adenoma to carcinoma</w:t>
      </w:r>
      <w:r w:rsidR="00BB7886" w:rsidRPr="009305D0">
        <w:rPr>
          <w:rFonts w:ascii="Book Antiqua" w:hAnsi="Book Antiqua" w:cs="Times New Roman"/>
          <w:sz w:val="24"/>
          <w:szCs w:val="24"/>
        </w:rPr>
        <w:t>,</w:t>
      </w:r>
      <w:r w:rsidRPr="009305D0">
        <w:rPr>
          <w:rFonts w:ascii="Book Antiqua" w:hAnsi="Book Antiqua" w:cs="Times New Roman"/>
          <w:sz w:val="24"/>
          <w:szCs w:val="24"/>
        </w:rPr>
        <w:t xml:space="preserve"> may be attributable to </w:t>
      </w:r>
      <w:r w:rsidR="00BB7886" w:rsidRPr="009305D0">
        <w:rPr>
          <w:rFonts w:ascii="Book Antiqua" w:hAnsi="Book Antiqua" w:cs="Times New Roman"/>
          <w:sz w:val="24"/>
          <w:szCs w:val="24"/>
        </w:rPr>
        <w:t xml:space="preserve">such </w:t>
      </w:r>
      <w:proofErr w:type="gramStart"/>
      <w:r w:rsidRPr="009305D0">
        <w:rPr>
          <w:rFonts w:ascii="Book Antiqua" w:hAnsi="Book Antiqua" w:cs="Times New Roman"/>
          <w:sz w:val="24"/>
          <w:szCs w:val="24"/>
        </w:rPr>
        <w:t>discrepanc</w:t>
      </w:r>
      <w:r w:rsidR="00BB7886" w:rsidRPr="009305D0">
        <w:rPr>
          <w:rFonts w:ascii="Book Antiqua" w:hAnsi="Book Antiqua" w:cs="Times New Roman"/>
          <w:sz w:val="24"/>
          <w:szCs w:val="24"/>
        </w:rPr>
        <w:t>ies</w:t>
      </w:r>
      <w:r w:rsidR="00505F36"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9</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00A30C21" w:rsidRPr="009305D0">
        <w:rPr>
          <w:rFonts w:ascii="Book Antiqua" w:hAnsi="Book Antiqua" w:cs="Times New Roman"/>
          <w:sz w:val="24"/>
          <w:szCs w:val="24"/>
        </w:rPr>
        <w:t xml:space="preserve"> </w:t>
      </w:r>
      <w:r w:rsidRPr="009305D0">
        <w:rPr>
          <w:rFonts w:ascii="Book Antiqua" w:hAnsi="Book Antiqua" w:cs="Times New Roman"/>
          <w:sz w:val="24"/>
          <w:szCs w:val="24"/>
        </w:rPr>
        <w:t>However,</w:t>
      </w:r>
      <w:r w:rsidR="00913979" w:rsidRPr="009305D0">
        <w:rPr>
          <w:rFonts w:ascii="Book Antiqua" w:hAnsi="Book Antiqua" w:cs="Times New Roman"/>
          <w:sz w:val="24"/>
          <w:szCs w:val="24"/>
        </w:rPr>
        <w:t xml:space="preserve"> </w:t>
      </w:r>
      <w:r w:rsidRPr="009305D0">
        <w:rPr>
          <w:rFonts w:ascii="Book Antiqua" w:hAnsi="Book Antiqua" w:cs="Times New Roman"/>
          <w:sz w:val="24"/>
          <w:szCs w:val="24"/>
        </w:rPr>
        <w:t>sampling error</w:t>
      </w:r>
      <w:r w:rsidR="00BB7886" w:rsidRPr="009305D0">
        <w:rPr>
          <w:rFonts w:ascii="Book Antiqua" w:hAnsi="Book Antiqua" w:cs="Times New Roman"/>
          <w:sz w:val="24"/>
          <w:szCs w:val="24"/>
        </w:rPr>
        <w:t>s</w:t>
      </w:r>
      <w:r w:rsidRPr="009305D0">
        <w:rPr>
          <w:rFonts w:ascii="Book Antiqua" w:hAnsi="Book Antiqua" w:cs="Times New Roman"/>
          <w:sz w:val="24"/>
          <w:szCs w:val="24"/>
        </w:rPr>
        <w:t xml:space="preserve"> or insufficient biopsy volume</w:t>
      </w:r>
      <w:r w:rsidR="00BB7886" w:rsidRPr="009305D0">
        <w:rPr>
          <w:rFonts w:ascii="Book Antiqua" w:hAnsi="Book Antiqua" w:cs="Times New Roman"/>
          <w:sz w:val="24"/>
          <w:szCs w:val="24"/>
        </w:rPr>
        <w:t>s</w:t>
      </w:r>
      <w:r w:rsidRPr="009305D0">
        <w:rPr>
          <w:rFonts w:ascii="Book Antiqua" w:hAnsi="Book Antiqua" w:cs="Times New Roman"/>
          <w:sz w:val="24"/>
          <w:szCs w:val="24"/>
        </w:rPr>
        <w:t xml:space="preserve"> due to biopsy alone may not </w:t>
      </w:r>
      <w:r w:rsidR="00623905" w:rsidRPr="009305D0">
        <w:rPr>
          <w:rFonts w:ascii="Book Antiqua" w:hAnsi="Book Antiqua" w:cs="Times New Roman"/>
          <w:sz w:val="24"/>
          <w:szCs w:val="24"/>
        </w:rPr>
        <w:t xml:space="preserve">fully </w:t>
      </w:r>
      <w:r w:rsidRPr="009305D0">
        <w:rPr>
          <w:rFonts w:ascii="Book Antiqua" w:hAnsi="Book Antiqua" w:cs="Times New Roman"/>
          <w:sz w:val="24"/>
          <w:szCs w:val="24"/>
        </w:rPr>
        <w:t xml:space="preserve">explain </w:t>
      </w:r>
      <w:r w:rsidRPr="009305D0">
        <w:rPr>
          <w:rFonts w:ascii="Book Antiqua" w:eastAsiaTheme="minorHAnsi" w:hAnsi="Book Antiqua" w:cs="Times New Roman"/>
          <w:sz w:val="24"/>
          <w:szCs w:val="24"/>
        </w:rPr>
        <w:t xml:space="preserve">these </w:t>
      </w:r>
      <w:proofErr w:type="gramStart"/>
      <w:r w:rsidRPr="009305D0">
        <w:rPr>
          <w:rFonts w:ascii="Book Antiqua" w:eastAsiaTheme="minorHAnsi" w:hAnsi="Book Antiqua" w:cs="Times New Roman"/>
          <w:sz w:val="24"/>
          <w:szCs w:val="24"/>
        </w:rPr>
        <w:lastRenderedPageBreak/>
        <w:t>discrepancies</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25,26</w:t>
      </w:r>
      <w:r w:rsidR="00505F36" w:rsidRPr="009305D0">
        <w:rPr>
          <w:rFonts w:ascii="Book Antiqua" w:eastAsiaTheme="minorHAnsi" w:hAnsi="Book Antiqua" w:cs="Times New Roman"/>
          <w:sz w:val="24"/>
          <w:szCs w:val="24"/>
          <w:vertAlign w:val="superscript"/>
        </w:rPr>
        <w:t>]</w:t>
      </w:r>
      <w:r w:rsidR="00505F36" w:rsidRPr="009305D0">
        <w:rPr>
          <w:rFonts w:ascii="Book Antiqua" w:eastAsiaTheme="minorHAnsi" w:hAnsi="Book Antiqua" w:cs="Times New Roman"/>
          <w:sz w:val="24"/>
          <w:szCs w:val="24"/>
        </w:rPr>
        <w:t>.</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Similar to </w:t>
      </w:r>
      <w:r w:rsidRPr="009305D0">
        <w:rPr>
          <w:rFonts w:ascii="Book Antiqua" w:hAnsi="Book Antiqua" w:cs="Times New Roman"/>
          <w:sz w:val="24"/>
          <w:szCs w:val="24"/>
        </w:rPr>
        <w:t xml:space="preserve">our results, previous studies </w:t>
      </w:r>
      <w:r w:rsidR="00623905" w:rsidRPr="009305D0">
        <w:rPr>
          <w:rFonts w:ascii="Book Antiqua" w:hAnsi="Book Antiqua" w:cs="Times New Roman"/>
          <w:sz w:val="24"/>
          <w:szCs w:val="24"/>
        </w:rPr>
        <w:t xml:space="preserve">have shown </w:t>
      </w:r>
      <w:r w:rsidRPr="009305D0">
        <w:rPr>
          <w:rFonts w:ascii="Book Antiqua" w:hAnsi="Book Antiqua" w:cs="Times New Roman"/>
          <w:sz w:val="24"/>
          <w:szCs w:val="24"/>
        </w:rPr>
        <w:t xml:space="preserve">that the number of initial biopsies </w:t>
      </w:r>
      <w:r w:rsidR="00BB7886" w:rsidRPr="009305D0">
        <w:rPr>
          <w:rFonts w:ascii="Book Antiqua" w:hAnsi="Book Antiqua" w:cs="Times New Roman"/>
          <w:sz w:val="24"/>
          <w:szCs w:val="24"/>
        </w:rPr>
        <w:t xml:space="preserve">is not </w:t>
      </w:r>
      <w:r w:rsidRPr="009305D0">
        <w:rPr>
          <w:rFonts w:ascii="Book Antiqua" w:hAnsi="Book Antiqua" w:cs="Times New Roman"/>
          <w:sz w:val="24"/>
          <w:szCs w:val="24"/>
        </w:rPr>
        <w:t xml:space="preserve">positively correlated with the diagnosis of carcinoma in </w:t>
      </w: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w:t>
      </w:r>
      <w:proofErr w:type="gramStart"/>
      <w:r w:rsidRPr="009305D0">
        <w:rPr>
          <w:rFonts w:ascii="Book Antiqua" w:eastAsiaTheme="minorHAnsi" w:hAnsi="Book Antiqua" w:cs="Times New Roman"/>
          <w:kern w:val="0"/>
          <w:sz w:val="24"/>
          <w:szCs w:val="24"/>
        </w:rPr>
        <w:t>cases</w:t>
      </w:r>
      <w:r w:rsidR="00505F36"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8,9</w:t>
      </w:r>
      <w:r w:rsidR="00505F36" w:rsidRPr="009305D0">
        <w:rPr>
          <w:rFonts w:ascii="Book Antiqua" w:hAnsi="Book Antiqua" w:cs="Times New Roman"/>
          <w:sz w:val="24"/>
          <w:szCs w:val="24"/>
          <w:vertAlign w:val="superscript"/>
        </w:rPr>
        <w:t>]</w:t>
      </w:r>
      <w:r w:rsidR="00505F36" w:rsidRPr="009305D0">
        <w:rPr>
          <w:rFonts w:ascii="Book Antiqua" w:hAnsi="Book Antiqua" w:cs="Times New Roman"/>
          <w:sz w:val="24"/>
          <w:szCs w:val="24"/>
        </w:rPr>
        <w:t>.</w:t>
      </w:r>
      <w:r w:rsidRPr="009305D0">
        <w:rPr>
          <w:rFonts w:ascii="Book Antiqua" w:hAnsi="Book Antiqua" w:cs="Times New Roman"/>
          <w:sz w:val="24"/>
          <w:szCs w:val="24"/>
        </w:rPr>
        <w:t xml:space="preserve"> Delayed diagnosis due to repeated atypia may be partial</w:t>
      </w:r>
      <w:r w:rsidR="00310979" w:rsidRPr="009305D0">
        <w:rPr>
          <w:rFonts w:ascii="Book Antiqua" w:hAnsi="Book Antiqua" w:cs="Times New Roman"/>
          <w:sz w:val="24"/>
          <w:szCs w:val="24"/>
        </w:rPr>
        <w:t>ly</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attributed to </w:t>
      </w:r>
      <w:r w:rsidRPr="009305D0">
        <w:rPr>
          <w:rFonts w:ascii="Book Antiqua" w:eastAsiaTheme="minorHAnsi" w:hAnsi="Book Antiqua" w:cs="Times New Roman"/>
          <w:kern w:val="0"/>
          <w:sz w:val="24"/>
          <w:szCs w:val="24"/>
        </w:rPr>
        <w:t>endoscopically-equivocal macroscopic findings.</w:t>
      </w:r>
      <w:r w:rsidRPr="009305D0">
        <w:rPr>
          <w:rFonts w:ascii="Book Antiqua" w:hAnsi="Book Antiqua" w:cs="Times New Roman"/>
          <w:sz w:val="24"/>
          <w:szCs w:val="24"/>
        </w:rPr>
        <w:t xml:space="preserve"> Therefore, </w:t>
      </w:r>
      <w:r w:rsidRPr="009305D0">
        <w:rPr>
          <w:rFonts w:ascii="Book Antiqua" w:eastAsiaTheme="minorHAnsi" w:hAnsi="Book Antiqua" w:cs="Times New Roman"/>
          <w:sz w:val="24"/>
          <w:szCs w:val="24"/>
        </w:rPr>
        <w:t xml:space="preserve">it is of clinical importance for </w:t>
      </w:r>
      <w:r w:rsidRPr="009305D0">
        <w:rPr>
          <w:rFonts w:ascii="Book Antiqua" w:hAnsi="Book Antiqua" w:cs="Times New Roman"/>
          <w:sz w:val="24"/>
          <w:szCs w:val="24"/>
        </w:rPr>
        <w:t xml:space="preserve">endoscopists </w:t>
      </w:r>
      <w:r w:rsidRPr="009305D0">
        <w:rPr>
          <w:rFonts w:ascii="Book Antiqua" w:eastAsiaTheme="minorHAnsi" w:hAnsi="Book Antiqua" w:cs="Times New Roman"/>
          <w:sz w:val="24"/>
          <w:szCs w:val="24"/>
        </w:rPr>
        <w:t>to predict the possibility of carcinoma when IFND</w:t>
      </w:r>
      <w:r w:rsidRPr="009305D0">
        <w:rPr>
          <w:rFonts w:ascii="Book Antiqua" w:hAnsi="Book Antiqua" w:cs="Times New Roman"/>
          <w:sz w:val="24"/>
          <w:szCs w:val="24"/>
        </w:rPr>
        <w:t xml:space="preserve"> is encountered in pathologic reports.</w:t>
      </w:r>
    </w:p>
    <w:p w:rsidR="00D10E7C" w:rsidRPr="009305D0" w:rsidRDefault="00371A9F" w:rsidP="003068D0">
      <w:pPr>
        <w:widowControl/>
        <w:wordWrap/>
        <w:adjustRightInd w:val="0"/>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 xml:space="preserve">Yu </w:t>
      </w:r>
      <w:r w:rsidRPr="009305D0">
        <w:rPr>
          <w:rFonts w:ascii="Book Antiqua" w:eastAsiaTheme="minorHAnsi" w:hAnsi="Book Antiqua" w:cs="Times New Roman"/>
          <w:i/>
          <w:sz w:val="24"/>
          <w:szCs w:val="24"/>
        </w:rPr>
        <w:t xml:space="preserve">et </w:t>
      </w:r>
      <w:proofErr w:type="gramStart"/>
      <w:r w:rsidRPr="009305D0">
        <w:rPr>
          <w:rFonts w:ascii="Book Antiqua" w:eastAsiaTheme="minorHAnsi" w:hAnsi="Book Antiqua" w:cs="Times New Roman"/>
          <w:i/>
          <w:sz w:val="24"/>
          <w:szCs w:val="24"/>
        </w:rPr>
        <w:t>al</w:t>
      </w:r>
      <w:r w:rsidR="00505F36"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8</w:t>
      </w:r>
      <w:r w:rsidR="00505F36" w:rsidRPr="009305D0">
        <w:rPr>
          <w:rFonts w:ascii="Book Antiqua" w:eastAsiaTheme="minorHAnsi" w:hAnsi="Book Antiqua" w:cs="Times New Roman"/>
          <w:sz w:val="24"/>
          <w:szCs w:val="24"/>
          <w:vertAlign w:val="superscript"/>
        </w:rPr>
        <w:t>]</w:t>
      </w:r>
      <w:r w:rsidRPr="009305D0">
        <w:rPr>
          <w:rFonts w:ascii="Book Antiqua" w:eastAsiaTheme="minorHAnsi" w:hAnsi="Book Antiqua" w:cs="Times New Roman"/>
          <w:sz w:val="24"/>
          <w:szCs w:val="24"/>
        </w:rPr>
        <w:t xml:space="preserve"> reported that </w:t>
      </w:r>
      <w:r w:rsidR="00BB7886" w:rsidRPr="009305D0">
        <w:rPr>
          <w:rFonts w:ascii="Book Antiqua" w:eastAsiaTheme="minorHAnsi" w:hAnsi="Book Antiqua" w:cs="Times New Roman"/>
          <w:sz w:val="24"/>
          <w:szCs w:val="24"/>
        </w:rPr>
        <w:t xml:space="preserve">an </w:t>
      </w:r>
      <w:r w:rsidR="00B91B53" w:rsidRPr="009305D0">
        <w:rPr>
          <w:rFonts w:ascii="Book Antiqua" w:eastAsiaTheme="minorHAnsi" w:hAnsi="Book Antiqua" w:cs="Times New Roman"/>
          <w:sz w:val="24"/>
          <w:szCs w:val="24"/>
        </w:rPr>
        <w:t xml:space="preserve">endoscopic </w:t>
      </w:r>
      <w:r w:rsidRPr="009305D0">
        <w:rPr>
          <w:rFonts w:ascii="Book Antiqua" w:eastAsiaTheme="minorHAnsi" w:hAnsi="Book Antiqua" w:cs="Times New Roman"/>
          <w:sz w:val="24"/>
          <w:szCs w:val="24"/>
        </w:rPr>
        <w:t xml:space="preserve">size </w:t>
      </w:r>
      <w:r w:rsidR="00D17D6D" w:rsidRPr="009305D0">
        <w:rPr>
          <w:rFonts w:ascii="Book Antiqua" w:eastAsiaTheme="minorHAnsi" w:hAnsi="Book Antiqua" w:cs="Times New Roman"/>
          <w:sz w:val="24"/>
          <w:szCs w:val="24"/>
        </w:rPr>
        <w:t>≥</w:t>
      </w:r>
      <w:r w:rsidR="007D66EC"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 mm</w:t>
      </w:r>
      <w:r w:rsidRPr="009305D0">
        <w:rPr>
          <w:rFonts w:ascii="Book Antiqua" w:eastAsiaTheme="minorHAnsi" w:hAnsi="Book Antiqua" w:cs="Times New Roman"/>
          <w:sz w:val="24"/>
          <w:szCs w:val="24"/>
        </w:rPr>
        <w:t xml:space="preserve"> and </w:t>
      </w:r>
      <w:r w:rsidR="00BB7886" w:rsidRPr="009305D0">
        <w:rPr>
          <w:rFonts w:ascii="Book Antiqua" w:eastAsiaTheme="minorHAnsi" w:hAnsi="Book Antiqua" w:cs="Times New Roman"/>
          <w:sz w:val="24"/>
          <w:szCs w:val="24"/>
        </w:rPr>
        <w:t xml:space="preserve">the presence of </w:t>
      </w:r>
      <w:r w:rsidRPr="009305D0">
        <w:rPr>
          <w:rFonts w:ascii="Book Antiqua" w:eastAsiaTheme="minorHAnsi" w:hAnsi="Book Antiqua" w:cs="Times New Roman"/>
          <w:sz w:val="24"/>
          <w:szCs w:val="24"/>
        </w:rPr>
        <w:t>depressed lesions are independent risk factors of gastric cancer in atypical epithelium lesions</w:t>
      </w:r>
      <w:r w:rsidRPr="009305D0">
        <w:rPr>
          <w:rFonts w:ascii="Book Antiqua" w:eastAsiaTheme="minorHAnsi" w:hAnsi="Book Antiqua" w:cs="Times New Roman"/>
          <w:kern w:val="0"/>
          <w:sz w:val="24"/>
          <w:szCs w:val="24"/>
        </w:rPr>
        <w:t xml:space="preserve">. Red </w:t>
      </w:r>
      <w:r w:rsidRPr="009305D0">
        <w:rPr>
          <w:rFonts w:ascii="Book Antiqua" w:hAnsi="Book Antiqua" w:cs="Times New Roman"/>
          <w:sz w:val="24"/>
          <w:szCs w:val="24"/>
        </w:rPr>
        <w:t>discoloration</w:t>
      </w:r>
      <w:r w:rsidRPr="009305D0">
        <w:rPr>
          <w:rFonts w:ascii="Book Antiqua" w:eastAsiaTheme="minorHAnsi" w:hAnsi="Book Antiqua" w:cs="Times New Roman"/>
          <w:kern w:val="0"/>
          <w:sz w:val="24"/>
          <w:szCs w:val="24"/>
        </w:rPr>
        <w:t xml:space="preserve"> and friability in </w:t>
      </w:r>
      <w:r w:rsidRPr="009305D0">
        <w:rPr>
          <w:rFonts w:ascii="Book Antiqua" w:eastAsiaTheme="minorHAnsi" w:hAnsi="Book Antiqua" w:cs="Times New Roman"/>
          <w:sz w:val="24"/>
          <w:szCs w:val="24"/>
        </w:rPr>
        <w:t>IFND</w:t>
      </w:r>
      <w:r w:rsidRPr="009305D0">
        <w:rPr>
          <w:rFonts w:ascii="Book Antiqua" w:hAnsi="Book Antiqua" w:cs="Times New Roman"/>
          <w:sz w:val="24"/>
          <w:szCs w:val="24"/>
        </w:rPr>
        <w:t xml:space="preserve"> lesion</w:t>
      </w:r>
      <w:r w:rsidR="006A5695" w:rsidRPr="009305D0">
        <w:rPr>
          <w:rFonts w:ascii="Book Antiqua" w:hAnsi="Book Antiqua" w:cs="Times New Roman"/>
          <w:sz w:val="24"/>
          <w:szCs w:val="24"/>
        </w:rPr>
        <w:t>s</w:t>
      </w:r>
      <w:r w:rsidRPr="009305D0">
        <w:rPr>
          <w:rFonts w:ascii="Book Antiqua" w:hAnsi="Book Antiqua" w:cs="Times New Roman"/>
          <w:sz w:val="24"/>
          <w:szCs w:val="24"/>
        </w:rPr>
        <w:t xml:space="preserve"> are also associated with a final neoplastic </w:t>
      </w:r>
      <w:proofErr w:type="gramStart"/>
      <w:r w:rsidRPr="009305D0">
        <w:rPr>
          <w:rFonts w:ascii="Book Antiqua" w:hAnsi="Book Antiqua" w:cs="Times New Roman"/>
          <w:sz w:val="24"/>
          <w:szCs w:val="24"/>
        </w:rPr>
        <w:t>diagnosis</w:t>
      </w:r>
      <w:r w:rsidR="001138CE"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24</w:t>
      </w:r>
      <w:r w:rsidR="001138CE" w:rsidRPr="009305D0">
        <w:rPr>
          <w:rFonts w:ascii="Book Antiqua" w:hAnsi="Book Antiqua" w:cs="Times New Roman"/>
          <w:sz w:val="24"/>
          <w:szCs w:val="24"/>
          <w:vertAlign w:val="superscript"/>
        </w:rPr>
        <w:t>]</w:t>
      </w:r>
      <w:r w:rsidR="001138CE" w:rsidRPr="009305D0">
        <w:rPr>
          <w:rFonts w:ascii="Book Antiqua" w:hAnsi="Book Antiqua" w:cs="Times New Roman"/>
          <w:sz w:val="24"/>
          <w:szCs w:val="24"/>
        </w:rPr>
        <w:t>.</w:t>
      </w:r>
      <w:r w:rsidRPr="009305D0">
        <w:rPr>
          <w:rFonts w:ascii="Book Antiqua" w:hAnsi="Book Antiqua" w:cs="Times New Roman"/>
          <w:sz w:val="24"/>
          <w:szCs w:val="24"/>
        </w:rPr>
        <w:t xml:space="preserve"> </w:t>
      </w:r>
      <w:r w:rsidRPr="009305D0">
        <w:rPr>
          <w:rFonts w:ascii="Book Antiqua" w:eastAsiaTheme="minorHAnsi" w:hAnsi="Book Antiqua" w:cs="Times New Roman"/>
          <w:kern w:val="0"/>
          <w:sz w:val="24"/>
          <w:szCs w:val="24"/>
        </w:rPr>
        <w:t>In contrast, some studies reported that endoscopic size, gross appearance, lesion location, number of biops</w:t>
      </w:r>
      <w:r w:rsidR="00310979" w:rsidRPr="009305D0">
        <w:rPr>
          <w:rFonts w:ascii="Book Antiqua" w:eastAsiaTheme="minorHAnsi" w:hAnsi="Book Antiqua" w:cs="Times New Roman"/>
          <w:kern w:val="0"/>
          <w:sz w:val="24"/>
          <w:szCs w:val="24"/>
        </w:rPr>
        <w:t>ies</w:t>
      </w:r>
      <w:r w:rsidRPr="009305D0">
        <w:rPr>
          <w:rFonts w:ascii="Book Antiqua" w:eastAsiaTheme="minorHAnsi" w:hAnsi="Book Antiqua" w:cs="Times New Roman"/>
          <w:kern w:val="0"/>
          <w:sz w:val="24"/>
          <w:szCs w:val="24"/>
        </w:rPr>
        <w:t xml:space="preserve">, and </w:t>
      </w:r>
      <w:r w:rsidRPr="009305D0">
        <w:rPr>
          <w:rFonts w:ascii="Book Antiqua" w:eastAsiaTheme="minorHAnsi" w:hAnsi="Book Antiqua" w:cs="Times New Roman"/>
          <w:i/>
          <w:kern w:val="0"/>
          <w:sz w:val="24"/>
          <w:szCs w:val="24"/>
        </w:rPr>
        <w:t>Helicobacter pylori</w:t>
      </w:r>
      <w:r w:rsidRPr="009305D0">
        <w:rPr>
          <w:rFonts w:ascii="Book Antiqua" w:eastAsiaTheme="minorHAnsi" w:hAnsi="Book Antiqua" w:cs="Times New Roman"/>
          <w:kern w:val="0"/>
          <w:sz w:val="24"/>
          <w:szCs w:val="24"/>
        </w:rPr>
        <w:t xml:space="preserve"> infection in gastric </w:t>
      </w:r>
      <w:r w:rsidRPr="009305D0">
        <w:rPr>
          <w:rFonts w:ascii="Book Antiqua" w:eastAsiaTheme="minorHAnsi" w:hAnsi="Book Antiqua" w:cs="Times New Roman"/>
          <w:sz w:val="24"/>
          <w:szCs w:val="24"/>
        </w:rPr>
        <w:t>IFND</w:t>
      </w:r>
      <w:r w:rsidRPr="009305D0">
        <w:rPr>
          <w:rFonts w:ascii="Book Antiqua" w:eastAsiaTheme="minorHAnsi" w:hAnsi="Book Antiqua" w:cs="Times New Roman"/>
          <w:kern w:val="0"/>
          <w:sz w:val="24"/>
          <w:szCs w:val="24"/>
        </w:rPr>
        <w:t xml:space="preserve"> are not predictive </w:t>
      </w:r>
      <w:r w:rsidR="00960111" w:rsidRPr="009305D0">
        <w:rPr>
          <w:rFonts w:ascii="Book Antiqua" w:eastAsiaTheme="minorHAnsi" w:hAnsi="Book Antiqua" w:cs="Times New Roman"/>
          <w:kern w:val="0"/>
          <w:sz w:val="24"/>
          <w:szCs w:val="24"/>
        </w:rPr>
        <w:t xml:space="preserve">of </w:t>
      </w:r>
      <w:r w:rsidRPr="009305D0">
        <w:rPr>
          <w:rFonts w:ascii="Book Antiqua" w:eastAsiaTheme="minorHAnsi" w:hAnsi="Book Antiqua" w:cs="Times New Roman"/>
          <w:kern w:val="0"/>
          <w:sz w:val="24"/>
          <w:szCs w:val="24"/>
        </w:rPr>
        <w:t xml:space="preserve">gastric cancer following </w:t>
      </w:r>
      <w:proofErr w:type="gramStart"/>
      <w:r w:rsidRPr="009305D0">
        <w:rPr>
          <w:rFonts w:ascii="Book Antiqua" w:eastAsiaTheme="minorHAnsi" w:hAnsi="Book Antiqua" w:cs="Times New Roman"/>
          <w:kern w:val="0"/>
          <w:sz w:val="24"/>
          <w:szCs w:val="24"/>
        </w:rPr>
        <w:t>resection</w:t>
      </w:r>
      <w:r w:rsidR="001138CE" w:rsidRPr="009305D0">
        <w:rPr>
          <w:rFonts w:ascii="Book Antiqua" w:eastAsiaTheme="minorHAnsi" w:hAnsi="Book Antiqua" w:cs="Times New Roman"/>
          <w:sz w:val="24"/>
          <w:szCs w:val="24"/>
          <w:vertAlign w:val="superscript"/>
        </w:rPr>
        <w:t>[</w:t>
      </w:r>
      <w:proofErr w:type="gramEnd"/>
      <w:r w:rsidRPr="009305D0">
        <w:rPr>
          <w:rFonts w:ascii="Book Antiqua" w:eastAsiaTheme="minorHAnsi" w:hAnsi="Book Antiqua" w:cs="Times New Roman"/>
          <w:sz w:val="24"/>
          <w:szCs w:val="24"/>
          <w:vertAlign w:val="superscript"/>
        </w:rPr>
        <w:t>9</w:t>
      </w:r>
      <w:r w:rsidR="001138CE" w:rsidRPr="009305D0">
        <w:rPr>
          <w:rFonts w:ascii="Book Antiqua" w:eastAsiaTheme="minorHAnsi" w:hAnsi="Book Antiqua" w:cs="Times New Roman"/>
          <w:sz w:val="24"/>
          <w:szCs w:val="24"/>
          <w:vertAlign w:val="superscript"/>
        </w:rPr>
        <w:t>]</w:t>
      </w:r>
      <w:r w:rsidR="001138CE"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 xml:space="preserve">In this context, it is recommended that endoscopic </w:t>
      </w:r>
      <w:r w:rsidR="00B91B53" w:rsidRPr="009305D0">
        <w:rPr>
          <w:rFonts w:ascii="Book Antiqua" w:hAnsi="Book Antiqua" w:cs="Times New Roman"/>
          <w:sz w:val="24"/>
          <w:szCs w:val="24"/>
        </w:rPr>
        <w:t>resection</w:t>
      </w:r>
      <w:r w:rsidR="009435F9" w:rsidRPr="009305D0">
        <w:rPr>
          <w:rFonts w:ascii="Book Antiqua" w:hAnsi="Book Antiqua" w:cs="Times New Roman"/>
          <w:sz w:val="24"/>
          <w:szCs w:val="24"/>
        </w:rPr>
        <w:t xml:space="preserve"> </w:t>
      </w:r>
      <w:r w:rsidRPr="009305D0">
        <w:rPr>
          <w:rFonts w:ascii="Book Antiqua" w:hAnsi="Book Antiqua" w:cs="Times New Roman"/>
          <w:sz w:val="24"/>
          <w:szCs w:val="24"/>
        </w:rPr>
        <w:t>be considered for cases with endoscopically</w:t>
      </w:r>
      <w:r w:rsidR="00E11738" w:rsidRPr="009305D0">
        <w:rPr>
          <w:rFonts w:ascii="Book Antiqua" w:hAnsi="Book Antiqua" w:cs="Times New Roman"/>
          <w:sz w:val="24"/>
          <w:szCs w:val="24"/>
        </w:rPr>
        <w:t xml:space="preserve"> </w:t>
      </w:r>
      <w:r w:rsidRPr="009305D0">
        <w:rPr>
          <w:rFonts w:ascii="Book Antiqua" w:hAnsi="Book Antiqua" w:cs="Times New Roman"/>
          <w:sz w:val="24"/>
          <w:szCs w:val="24"/>
        </w:rPr>
        <w:t xml:space="preserve">worrisome findings (a single lesion </w:t>
      </w:r>
      <w:r w:rsidR="00BB7886" w:rsidRPr="009305D0">
        <w:rPr>
          <w:rFonts w:ascii="Book Antiqua" w:hAnsi="Book Antiqua" w:cs="Times New Roman"/>
          <w:sz w:val="24"/>
          <w:szCs w:val="24"/>
        </w:rPr>
        <w:t xml:space="preserve">size </w:t>
      </w:r>
      <w:r w:rsidRPr="009305D0">
        <w:rPr>
          <w:rFonts w:ascii="Book Antiqua" w:eastAsiaTheme="minorHAnsi" w:hAnsi="Book Antiqua" w:cs="Times New Roman"/>
          <w:sz w:val="24"/>
          <w:szCs w:val="24"/>
        </w:rPr>
        <w:t>≥</w:t>
      </w:r>
      <w:r w:rsidR="007D66EC"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w:t>
      </w:r>
      <w:r w:rsidR="001818C6" w:rsidRPr="009305D0">
        <w:rPr>
          <w:rFonts w:ascii="Book Antiqua" w:hAnsi="Book Antiqua" w:cs="Times New Roman"/>
          <w:sz w:val="24"/>
          <w:szCs w:val="24"/>
        </w:rPr>
        <w:t xml:space="preserve"> </w:t>
      </w:r>
      <w:r w:rsidRPr="009305D0">
        <w:rPr>
          <w:rFonts w:ascii="Book Antiqua" w:hAnsi="Book Antiqua" w:cs="Times New Roman"/>
          <w:sz w:val="24"/>
          <w:szCs w:val="24"/>
        </w:rPr>
        <w:t>mm</w:t>
      </w:r>
      <w:r w:rsidR="001818C6" w:rsidRPr="009305D0">
        <w:rPr>
          <w:rFonts w:ascii="Book Antiqua" w:hAnsi="Book Antiqua" w:cs="Times New Roman"/>
          <w:sz w:val="24"/>
          <w:szCs w:val="24"/>
        </w:rPr>
        <w:t xml:space="preserve"> </w:t>
      </w:r>
      <w:r w:rsidR="006D287C" w:rsidRPr="009305D0">
        <w:rPr>
          <w:rFonts w:ascii="Book Antiqua" w:hAnsi="Book Antiqua" w:cs="Times New Roman"/>
          <w:sz w:val="24"/>
          <w:szCs w:val="24"/>
        </w:rPr>
        <w:t xml:space="preserve">and </w:t>
      </w:r>
      <w:r w:rsidRPr="009305D0">
        <w:rPr>
          <w:rFonts w:ascii="Book Antiqua" w:hAnsi="Book Antiqua" w:cs="Times New Roman"/>
          <w:sz w:val="24"/>
          <w:szCs w:val="24"/>
        </w:rPr>
        <w:t xml:space="preserve">spontaneous bleeding). Additionally, in </w:t>
      </w:r>
      <w:r w:rsidR="001818C6" w:rsidRPr="009305D0">
        <w:rPr>
          <w:rFonts w:ascii="Book Antiqua" w:hAnsi="Book Antiqua" w:cs="Times New Roman"/>
          <w:sz w:val="24"/>
          <w:szCs w:val="24"/>
        </w:rPr>
        <w:t xml:space="preserve">the </w:t>
      </w:r>
      <w:r w:rsidR="00D10E7C" w:rsidRPr="009305D0">
        <w:rPr>
          <w:rFonts w:ascii="Book Antiqua" w:hAnsi="Book Antiqua" w:cs="Times New Roman"/>
          <w:sz w:val="24"/>
          <w:szCs w:val="24"/>
        </w:rPr>
        <w:t>subgroup analysis of carcinoma</w:t>
      </w:r>
      <w:r w:rsidRPr="009305D0">
        <w:rPr>
          <w:rFonts w:ascii="Book Antiqua" w:hAnsi="Book Antiqua" w:cs="Times New Roman"/>
          <w:sz w:val="24"/>
          <w:szCs w:val="24"/>
        </w:rPr>
        <w:t xml:space="preserve">, fold change was </w:t>
      </w:r>
      <w:r w:rsidR="00BB7886" w:rsidRPr="009305D0">
        <w:rPr>
          <w:rFonts w:ascii="Book Antiqua" w:hAnsi="Book Antiqua" w:cs="Times New Roman"/>
          <w:sz w:val="24"/>
          <w:szCs w:val="24"/>
        </w:rPr>
        <w:t xml:space="preserve">observed </w:t>
      </w:r>
      <w:r w:rsidR="00310979" w:rsidRPr="009305D0">
        <w:rPr>
          <w:rFonts w:ascii="Book Antiqua" w:hAnsi="Book Antiqua" w:cs="Times New Roman"/>
          <w:sz w:val="24"/>
          <w:szCs w:val="24"/>
        </w:rPr>
        <w:t xml:space="preserve">to be </w:t>
      </w:r>
      <w:r w:rsidRPr="009305D0">
        <w:rPr>
          <w:rFonts w:ascii="Book Antiqua" w:hAnsi="Book Antiqua" w:cs="Times New Roman"/>
          <w:sz w:val="24"/>
          <w:szCs w:val="24"/>
        </w:rPr>
        <w:t xml:space="preserve">a clinically independent predictive factor </w:t>
      </w:r>
      <w:r w:rsidR="00BB7886" w:rsidRPr="009305D0">
        <w:rPr>
          <w:rFonts w:ascii="Book Antiqua" w:hAnsi="Book Antiqua" w:cs="Times New Roman"/>
          <w:sz w:val="24"/>
          <w:szCs w:val="24"/>
        </w:rPr>
        <w:t xml:space="preserve">for </w:t>
      </w:r>
      <w:r w:rsidR="00897EEE" w:rsidRPr="009305D0">
        <w:rPr>
          <w:rFonts w:ascii="Book Antiqua" w:hAnsi="Book Antiqua" w:cs="Times New Roman"/>
          <w:sz w:val="24"/>
          <w:szCs w:val="24"/>
        </w:rPr>
        <w:t>undifferentiated or invasive carcinoma in the submucosal layer or deeper</w:t>
      </w:r>
      <w:r w:rsidR="00D10E7C" w:rsidRPr="009305D0">
        <w:rPr>
          <w:rFonts w:ascii="Book Antiqua" w:hAnsi="Book Antiqua" w:cs="Times New Roman"/>
          <w:sz w:val="24"/>
          <w:szCs w:val="24"/>
        </w:rPr>
        <w:t>.</w:t>
      </w:r>
      <w:r w:rsidR="00D10E7C" w:rsidRPr="009305D0" w:rsidDel="00D10E7C">
        <w:rPr>
          <w:rFonts w:ascii="Book Antiqua" w:hAnsi="Book Antiqua" w:cs="Times New Roman"/>
          <w:sz w:val="24"/>
          <w:szCs w:val="24"/>
        </w:rPr>
        <w:t xml:space="preserve"> </w:t>
      </w:r>
    </w:p>
    <w:p w:rsidR="006D287C" w:rsidRPr="009305D0" w:rsidRDefault="00371A9F" w:rsidP="003068D0">
      <w:pPr>
        <w:widowControl/>
        <w:wordWrap/>
        <w:adjustRightInd w:val="0"/>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 xml:space="preserve">Limited attention has been paid to the validity of the follow-up strategy for this indefinite </w:t>
      </w:r>
      <w:proofErr w:type="gramStart"/>
      <w:r w:rsidRPr="009305D0">
        <w:rPr>
          <w:rFonts w:ascii="Book Antiqua" w:hAnsi="Book Antiqua" w:cs="Times New Roman"/>
          <w:sz w:val="24"/>
          <w:szCs w:val="24"/>
        </w:rPr>
        <w:t>pathology</w:t>
      </w:r>
      <w:r w:rsidR="001138CE" w:rsidRPr="009305D0">
        <w:rPr>
          <w:rFonts w:ascii="Book Antiqua" w:hAnsi="Book Antiqua" w:cs="Times New Roman"/>
          <w:sz w:val="24"/>
          <w:szCs w:val="24"/>
          <w:vertAlign w:val="superscript"/>
        </w:rPr>
        <w:t>[</w:t>
      </w:r>
      <w:proofErr w:type="gramEnd"/>
      <w:r w:rsidRPr="009305D0">
        <w:rPr>
          <w:rFonts w:ascii="Book Antiqua" w:hAnsi="Book Antiqua" w:cs="Times New Roman"/>
          <w:sz w:val="24"/>
          <w:szCs w:val="24"/>
          <w:vertAlign w:val="superscript"/>
        </w:rPr>
        <w:t>24</w:t>
      </w:r>
      <w:r w:rsidR="001138CE" w:rsidRPr="009305D0">
        <w:rPr>
          <w:rFonts w:ascii="Book Antiqua" w:hAnsi="Book Antiqua" w:cs="Times New Roman"/>
          <w:sz w:val="24"/>
          <w:szCs w:val="24"/>
          <w:vertAlign w:val="superscript"/>
        </w:rPr>
        <w:t>]</w:t>
      </w:r>
      <w:r w:rsidR="001138CE" w:rsidRPr="009305D0">
        <w:rPr>
          <w:rFonts w:ascii="Book Antiqua" w:hAnsi="Book Antiqua" w:cs="Times New Roman"/>
          <w:sz w:val="24"/>
          <w:szCs w:val="24"/>
        </w:rPr>
        <w:t>,</w:t>
      </w:r>
      <w:r w:rsidRPr="009305D0">
        <w:rPr>
          <w:rFonts w:ascii="Book Antiqua" w:hAnsi="Book Antiqua" w:cs="Times New Roman"/>
          <w:sz w:val="24"/>
          <w:szCs w:val="24"/>
        </w:rPr>
        <w:t xml:space="preserve"> </w:t>
      </w:r>
      <w:r w:rsidR="00BB7886" w:rsidRPr="009305D0">
        <w:rPr>
          <w:rFonts w:ascii="Book Antiqua" w:hAnsi="Book Antiqua" w:cs="Times New Roman"/>
          <w:sz w:val="24"/>
          <w:szCs w:val="24"/>
        </w:rPr>
        <w:t xml:space="preserve">and to the association between </w:t>
      </w:r>
      <w:r w:rsidR="00B91B53" w:rsidRPr="009305D0">
        <w:rPr>
          <w:rFonts w:ascii="Book Antiqua" w:eastAsiaTheme="majorHAnsi" w:hAnsi="Book Antiqua" w:cs="Times New Roman"/>
          <w:sz w:val="24"/>
          <w:szCs w:val="24"/>
        </w:rPr>
        <w:t>diagnos</w:t>
      </w:r>
      <w:r w:rsidR="00BB7886" w:rsidRPr="009305D0">
        <w:rPr>
          <w:rFonts w:ascii="Book Antiqua" w:eastAsiaTheme="majorHAnsi" w:hAnsi="Book Antiqua" w:cs="Times New Roman"/>
          <w:sz w:val="24"/>
          <w:szCs w:val="24"/>
        </w:rPr>
        <w:t xml:space="preserve">tic delays and </w:t>
      </w:r>
      <w:r w:rsidR="006616C6" w:rsidRPr="009305D0">
        <w:rPr>
          <w:rFonts w:ascii="Book Antiqua" w:eastAsiaTheme="majorHAnsi" w:hAnsi="Book Antiqua" w:cs="Times New Roman"/>
          <w:sz w:val="24"/>
          <w:szCs w:val="24"/>
        </w:rPr>
        <w:t>worsen</w:t>
      </w:r>
      <w:r w:rsidR="00BB7886" w:rsidRPr="009305D0">
        <w:rPr>
          <w:rFonts w:ascii="Book Antiqua" w:eastAsiaTheme="majorHAnsi" w:hAnsi="Book Antiqua" w:cs="Times New Roman"/>
          <w:sz w:val="24"/>
          <w:szCs w:val="24"/>
        </w:rPr>
        <w:t>ed</w:t>
      </w:r>
      <w:r w:rsidR="006616C6" w:rsidRPr="009305D0">
        <w:rPr>
          <w:rFonts w:ascii="Book Antiqua" w:eastAsiaTheme="majorHAnsi" w:hAnsi="Book Antiqua" w:cs="Times New Roman"/>
          <w:sz w:val="24"/>
          <w:szCs w:val="24"/>
        </w:rPr>
        <w:t xml:space="preserve"> </w:t>
      </w:r>
      <w:r w:rsidR="00B91B53" w:rsidRPr="009305D0">
        <w:rPr>
          <w:rFonts w:ascii="Book Antiqua" w:eastAsiaTheme="majorHAnsi" w:hAnsi="Book Antiqua" w:cs="Times New Roman"/>
          <w:sz w:val="24"/>
          <w:szCs w:val="24"/>
        </w:rPr>
        <w:t>prognosis.</w:t>
      </w:r>
      <w:r w:rsidR="009435F9" w:rsidRPr="009305D0">
        <w:rPr>
          <w:rFonts w:ascii="Book Antiqua" w:eastAsiaTheme="majorHAnsi" w:hAnsi="Book Antiqua" w:cs="Times New Roman"/>
          <w:sz w:val="24"/>
          <w:szCs w:val="24"/>
        </w:rPr>
        <w:t xml:space="preserve"> </w:t>
      </w:r>
      <w:r w:rsidR="00A11031" w:rsidRPr="009305D0">
        <w:rPr>
          <w:rFonts w:ascii="Book Antiqua" w:hAnsi="Book Antiqua" w:cs="Times New Roman"/>
          <w:sz w:val="24"/>
          <w:szCs w:val="24"/>
        </w:rPr>
        <w:t xml:space="preserve">In this study, </w:t>
      </w:r>
      <w:r w:rsidR="009306E2" w:rsidRPr="009305D0">
        <w:rPr>
          <w:rFonts w:ascii="Book Antiqua" w:hAnsi="Book Antiqua" w:cs="Times New Roman"/>
          <w:sz w:val="24"/>
          <w:szCs w:val="24"/>
        </w:rPr>
        <w:t xml:space="preserve">we did not observe a </w:t>
      </w:r>
      <w:r w:rsidR="003226AB" w:rsidRPr="009305D0">
        <w:rPr>
          <w:rFonts w:ascii="Book Antiqua" w:hAnsi="Book Antiqua" w:cs="Times New Roman"/>
          <w:sz w:val="24"/>
          <w:szCs w:val="24"/>
        </w:rPr>
        <w:t>p</w:t>
      </w:r>
      <w:r w:rsidR="00B91B53" w:rsidRPr="009305D0">
        <w:rPr>
          <w:rFonts w:ascii="Book Antiqua" w:hAnsi="Book Antiqua" w:cs="Times New Roman"/>
          <w:sz w:val="24"/>
          <w:szCs w:val="24"/>
        </w:rPr>
        <w:t xml:space="preserve">rognostic impact of prolonged diagnostic delay </w:t>
      </w:r>
      <w:r w:rsidR="00D32376" w:rsidRPr="009305D0">
        <w:rPr>
          <w:rFonts w:ascii="Book Antiqua" w:hAnsi="Book Antiqua" w:cs="Times New Roman"/>
          <w:sz w:val="24"/>
          <w:szCs w:val="24"/>
        </w:rPr>
        <w:t xml:space="preserve">on </w:t>
      </w:r>
      <w:r w:rsidR="00B91B53" w:rsidRPr="009305D0">
        <w:rPr>
          <w:rFonts w:ascii="Book Antiqua" w:hAnsi="Book Antiqua" w:cs="Times New Roman"/>
          <w:sz w:val="24"/>
          <w:szCs w:val="24"/>
        </w:rPr>
        <w:t xml:space="preserve">the final diagnosis of gastric cancer </w:t>
      </w:r>
      <w:r w:rsidR="00A11031" w:rsidRPr="009305D0">
        <w:rPr>
          <w:rFonts w:ascii="Book Antiqua" w:hAnsi="Book Antiqua" w:cs="Times New Roman"/>
          <w:sz w:val="24"/>
          <w:szCs w:val="24"/>
        </w:rPr>
        <w:t xml:space="preserve">in </w:t>
      </w:r>
      <w:r w:rsidR="000067AF" w:rsidRPr="009305D0">
        <w:rPr>
          <w:rFonts w:ascii="Book Antiqua" w:hAnsi="Book Antiqua" w:cs="Times New Roman"/>
          <w:sz w:val="24"/>
          <w:szCs w:val="24"/>
        </w:rPr>
        <w:t xml:space="preserve">either </w:t>
      </w:r>
      <w:r w:rsidR="00A11031" w:rsidRPr="009305D0">
        <w:rPr>
          <w:rFonts w:ascii="Book Antiqua" w:hAnsi="Book Antiqua" w:cs="Times New Roman"/>
          <w:sz w:val="24"/>
          <w:szCs w:val="24"/>
        </w:rPr>
        <w:t xml:space="preserve">the </w:t>
      </w:r>
      <w:r w:rsidR="00B91B53" w:rsidRPr="009305D0">
        <w:rPr>
          <w:rFonts w:ascii="Book Antiqua" w:hAnsi="Book Antiqua" w:cs="Times New Roman"/>
          <w:sz w:val="24"/>
          <w:szCs w:val="24"/>
        </w:rPr>
        <w:t xml:space="preserve">early </w:t>
      </w:r>
      <w:r w:rsidR="00D1707B" w:rsidRPr="009305D0">
        <w:rPr>
          <w:rFonts w:ascii="Book Antiqua" w:hAnsi="Book Antiqua" w:cs="Times New Roman"/>
          <w:sz w:val="24"/>
          <w:szCs w:val="24"/>
        </w:rPr>
        <w:t xml:space="preserve">or </w:t>
      </w:r>
      <w:r w:rsidR="00B91B53" w:rsidRPr="009305D0">
        <w:rPr>
          <w:rFonts w:ascii="Book Antiqua" w:hAnsi="Book Antiqua" w:cs="Times New Roman"/>
          <w:sz w:val="24"/>
          <w:szCs w:val="24"/>
        </w:rPr>
        <w:t>delayed diagnostic groups (</w:t>
      </w:r>
      <w:r w:rsidR="00B91B53" w:rsidRPr="009305D0">
        <w:rPr>
          <w:rFonts w:ascii="Book Antiqua" w:eastAsiaTheme="minorHAnsi" w:hAnsi="Book Antiqua" w:cs="Times New Roman"/>
          <w:kern w:val="0"/>
          <w:sz w:val="24"/>
          <w:szCs w:val="24"/>
        </w:rPr>
        <w:t>&gt;</w:t>
      </w:r>
      <w:r w:rsidR="007D66EC" w:rsidRPr="009305D0">
        <w:rPr>
          <w:rFonts w:ascii="Book Antiqua" w:eastAsia="SimSun" w:hAnsi="Book Antiqua" w:cs="Times New Roman" w:hint="eastAsia"/>
          <w:kern w:val="0"/>
          <w:sz w:val="24"/>
          <w:szCs w:val="24"/>
          <w:lang w:eastAsia="zh-CN"/>
        </w:rPr>
        <w:t xml:space="preserve"> </w:t>
      </w:r>
      <w:r w:rsidR="007D66EC" w:rsidRPr="009305D0">
        <w:rPr>
          <w:rFonts w:ascii="Book Antiqua" w:hAnsi="Book Antiqua" w:cs="Times New Roman"/>
          <w:sz w:val="24"/>
          <w:szCs w:val="24"/>
        </w:rPr>
        <w:t xml:space="preserve">2 </w:t>
      </w:r>
      <w:proofErr w:type="spellStart"/>
      <w:r w:rsidR="007D66EC" w:rsidRPr="009305D0">
        <w:rPr>
          <w:rFonts w:ascii="Book Antiqua" w:hAnsi="Book Antiqua" w:cs="Times New Roman"/>
          <w:sz w:val="24"/>
          <w:szCs w:val="24"/>
        </w:rPr>
        <w:t>wk</w:t>
      </w:r>
      <w:proofErr w:type="spellEnd"/>
      <w:r w:rsidR="00B91B53" w:rsidRPr="009305D0">
        <w:rPr>
          <w:rFonts w:ascii="Book Antiqua" w:hAnsi="Book Antiqua" w:cs="Times New Roman"/>
          <w:sz w:val="24"/>
          <w:szCs w:val="24"/>
        </w:rPr>
        <w:t xml:space="preserve">, &gt;2 </w:t>
      </w:r>
      <w:proofErr w:type="spellStart"/>
      <w:r w:rsidR="00B91B53" w:rsidRPr="009305D0">
        <w:rPr>
          <w:rFonts w:ascii="Book Antiqua" w:hAnsi="Book Antiqua" w:cs="Times New Roman"/>
          <w:sz w:val="24"/>
          <w:szCs w:val="24"/>
        </w:rPr>
        <w:t>mo</w:t>
      </w:r>
      <w:proofErr w:type="spellEnd"/>
      <w:r w:rsidR="00B91B53" w:rsidRPr="009305D0">
        <w:rPr>
          <w:rFonts w:ascii="Book Antiqua" w:hAnsi="Book Antiqua" w:cs="Times New Roman"/>
          <w:sz w:val="24"/>
          <w:szCs w:val="24"/>
        </w:rPr>
        <w:t>, &gt;</w:t>
      </w:r>
      <w:r w:rsidR="007D66EC" w:rsidRPr="009305D0">
        <w:rPr>
          <w:rFonts w:ascii="Book Antiqua" w:eastAsia="SimSun"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6 </w:t>
      </w:r>
      <w:proofErr w:type="spellStart"/>
      <w:r w:rsidR="00B91B53" w:rsidRPr="009305D0">
        <w:rPr>
          <w:rFonts w:ascii="Book Antiqua" w:hAnsi="Book Antiqua" w:cs="Times New Roman"/>
          <w:sz w:val="24"/>
          <w:szCs w:val="24"/>
        </w:rPr>
        <w:t>mo</w:t>
      </w:r>
      <w:proofErr w:type="spellEnd"/>
      <w:r w:rsidR="00B91B53" w:rsidRPr="009305D0">
        <w:rPr>
          <w:rFonts w:ascii="Book Antiqua" w:hAnsi="Book Antiqua" w:cs="Times New Roman"/>
          <w:sz w:val="24"/>
          <w:szCs w:val="24"/>
        </w:rPr>
        <w:t>, and &gt;</w:t>
      </w:r>
      <w:r w:rsidR="007D66EC" w:rsidRPr="009305D0">
        <w:rPr>
          <w:rFonts w:ascii="Book Antiqua" w:eastAsia="SimSun"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1 year). The overall prognoses </w:t>
      </w:r>
      <w:r w:rsidR="00D1707B" w:rsidRPr="009305D0">
        <w:rPr>
          <w:rFonts w:ascii="Book Antiqua" w:hAnsi="Book Antiqua" w:cs="Times New Roman"/>
          <w:sz w:val="24"/>
          <w:szCs w:val="24"/>
        </w:rPr>
        <w:t>w</w:t>
      </w:r>
      <w:r w:rsidRPr="009305D0">
        <w:rPr>
          <w:rFonts w:ascii="Book Antiqua" w:hAnsi="Book Antiqua" w:cs="Times New Roman"/>
          <w:sz w:val="24"/>
          <w:szCs w:val="24"/>
        </w:rPr>
        <w:t xml:space="preserve">ere favorable in </w:t>
      </w:r>
      <w:r w:rsidR="00D1707B" w:rsidRPr="009305D0">
        <w:rPr>
          <w:rFonts w:ascii="Book Antiqua" w:hAnsi="Book Antiqua" w:cs="Times New Roman"/>
          <w:sz w:val="24"/>
          <w:szCs w:val="24"/>
        </w:rPr>
        <w:t>both</w:t>
      </w:r>
      <w:r w:rsidRPr="009305D0">
        <w:rPr>
          <w:rFonts w:ascii="Book Antiqua" w:hAnsi="Book Antiqua" w:cs="Times New Roman"/>
          <w:sz w:val="24"/>
          <w:szCs w:val="24"/>
        </w:rPr>
        <w:t xml:space="preserve"> groups. </w:t>
      </w:r>
      <w:r w:rsidR="008E375C" w:rsidRPr="009305D0">
        <w:rPr>
          <w:rFonts w:ascii="Book Antiqua" w:hAnsi="Book Antiqua" w:cs="Times New Roman"/>
          <w:sz w:val="24"/>
          <w:szCs w:val="24"/>
        </w:rPr>
        <w:t>This could be explained by the</w:t>
      </w:r>
      <w:r w:rsidRPr="009305D0">
        <w:rPr>
          <w:rFonts w:ascii="Book Antiqua" w:hAnsi="Book Antiqua" w:cs="Times New Roman"/>
          <w:sz w:val="24"/>
          <w:szCs w:val="24"/>
        </w:rPr>
        <w:t xml:space="preserve"> fact that </w:t>
      </w:r>
      <w:r w:rsidRPr="009305D0">
        <w:rPr>
          <w:rFonts w:ascii="Book Antiqua" w:eastAsiaTheme="majorHAnsi" w:hAnsi="Book Antiqua" w:cs="Times New Roman"/>
          <w:kern w:val="0"/>
          <w:sz w:val="24"/>
          <w:szCs w:val="24"/>
        </w:rPr>
        <w:t xml:space="preserve">those cases were finally confirmed as </w:t>
      </w:r>
      <w:r w:rsidRPr="009305D0">
        <w:rPr>
          <w:rFonts w:ascii="Book Antiqua" w:hAnsi="Book Antiqua" w:cs="Times New Roman"/>
          <w:sz w:val="24"/>
          <w:szCs w:val="24"/>
        </w:rPr>
        <w:t xml:space="preserve">well-differentiated </w:t>
      </w:r>
      <w:r w:rsidRPr="009305D0">
        <w:rPr>
          <w:rFonts w:ascii="Book Antiqua" w:eastAsiaTheme="majorHAnsi" w:hAnsi="Book Antiqua" w:cs="Times New Roman"/>
          <w:kern w:val="0"/>
          <w:sz w:val="24"/>
          <w:szCs w:val="24"/>
        </w:rPr>
        <w:t>early gastric cancers</w:t>
      </w:r>
      <w:r w:rsidRPr="009305D0">
        <w:rPr>
          <w:rFonts w:ascii="Book Antiqua" w:hAnsi="Book Antiqua" w:cs="Times New Roman"/>
          <w:sz w:val="24"/>
          <w:szCs w:val="24"/>
        </w:rPr>
        <w:t xml:space="preserve">. The delayed diagnosis for </w:t>
      </w:r>
      <w:r w:rsidRPr="009305D0">
        <w:rPr>
          <w:rFonts w:ascii="Book Antiqua" w:eastAsiaTheme="majorHAnsi" w:hAnsi="Book Antiqua" w:cs="Times New Roman"/>
          <w:kern w:val="0"/>
          <w:sz w:val="24"/>
          <w:szCs w:val="24"/>
        </w:rPr>
        <w:t>gastric cancer</w:t>
      </w:r>
      <w:r w:rsidRPr="009305D0">
        <w:rPr>
          <w:rFonts w:ascii="Book Antiqua" w:hAnsi="Book Antiqua" w:cs="Times New Roman"/>
          <w:sz w:val="24"/>
          <w:szCs w:val="24"/>
        </w:rPr>
        <w:t xml:space="preserve"> did not affect the increased tumor size, invasion depth, </w:t>
      </w:r>
      <w:proofErr w:type="spellStart"/>
      <w:r w:rsidRPr="009305D0">
        <w:rPr>
          <w:rFonts w:ascii="Book Antiqua" w:hAnsi="Book Antiqua" w:cs="Times New Roman"/>
          <w:sz w:val="24"/>
          <w:szCs w:val="24"/>
        </w:rPr>
        <w:t>lymphovascular</w:t>
      </w:r>
      <w:proofErr w:type="spellEnd"/>
      <w:r w:rsidRPr="009305D0">
        <w:rPr>
          <w:rFonts w:ascii="Book Antiqua" w:hAnsi="Book Antiqua" w:cs="Times New Roman"/>
          <w:sz w:val="24"/>
          <w:szCs w:val="24"/>
        </w:rPr>
        <w:t xml:space="preserve"> invasion, incomplete resection status, additional surgery, or recurrence in gastric cancers.</w:t>
      </w:r>
      <w:r w:rsidRPr="009305D0">
        <w:rPr>
          <w:rFonts w:ascii="Book Antiqua" w:hAnsi="Book Antiqua"/>
          <w:sz w:val="24"/>
          <w:szCs w:val="24"/>
        </w:rPr>
        <w:t xml:space="preserve"> Indeed, </w:t>
      </w:r>
      <w:r w:rsidR="009A2776" w:rsidRPr="009305D0">
        <w:rPr>
          <w:rFonts w:ascii="Book Antiqua" w:eastAsiaTheme="majorHAnsi" w:hAnsi="Book Antiqua" w:cs="Times New Roman"/>
          <w:sz w:val="24"/>
          <w:szCs w:val="24"/>
        </w:rPr>
        <w:t xml:space="preserve">a </w:t>
      </w:r>
      <w:r w:rsidRPr="009305D0">
        <w:rPr>
          <w:rFonts w:ascii="Book Antiqua" w:eastAsiaTheme="majorHAnsi" w:hAnsi="Book Antiqua" w:cs="Times New Roman"/>
          <w:sz w:val="24"/>
          <w:szCs w:val="24"/>
        </w:rPr>
        <w:t>delayed diagnosis after &gt;</w:t>
      </w:r>
      <w:r w:rsidR="00991CF9" w:rsidRPr="009305D0">
        <w:rPr>
          <w:rFonts w:ascii="Book Antiqua" w:eastAsia="SimSun" w:hAnsi="Book Antiqua" w:cs="Times New Roman" w:hint="eastAsia"/>
          <w:sz w:val="24"/>
          <w:szCs w:val="24"/>
          <w:lang w:eastAsia="zh-CN"/>
        </w:rPr>
        <w:t xml:space="preserve"> </w:t>
      </w:r>
      <w:r w:rsidRPr="009305D0">
        <w:rPr>
          <w:rFonts w:ascii="Book Antiqua" w:eastAsiaTheme="majorHAnsi" w:hAnsi="Book Antiqua" w:cs="Times New Roman"/>
          <w:sz w:val="24"/>
          <w:szCs w:val="24"/>
        </w:rPr>
        <w:t>1 year of well-differentiated gastric adenocarcinoma is likely to have limited prognostic consequence because the lesions are slow</w:t>
      </w:r>
      <w:r w:rsidR="0073330F" w:rsidRPr="009305D0">
        <w:rPr>
          <w:rFonts w:ascii="Book Antiqua" w:eastAsiaTheme="majorHAnsi" w:hAnsi="Book Antiqua" w:cs="Times New Roman"/>
          <w:sz w:val="24"/>
          <w:szCs w:val="24"/>
        </w:rPr>
        <w:t>-</w:t>
      </w:r>
      <w:proofErr w:type="gramStart"/>
      <w:r w:rsidRPr="009305D0">
        <w:rPr>
          <w:rFonts w:ascii="Book Antiqua" w:eastAsiaTheme="majorHAnsi" w:hAnsi="Book Antiqua" w:cs="Times New Roman"/>
          <w:sz w:val="24"/>
          <w:szCs w:val="24"/>
        </w:rPr>
        <w:t>growing</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21,22</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This is supported by the low Ki-67 labeling index and the lack of p53 </w:t>
      </w:r>
      <w:proofErr w:type="gramStart"/>
      <w:r w:rsidRPr="009305D0">
        <w:rPr>
          <w:rFonts w:ascii="Book Antiqua" w:eastAsiaTheme="majorHAnsi" w:hAnsi="Book Antiqua" w:cs="Times New Roman"/>
          <w:sz w:val="24"/>
          <w:szCs w:val="24"/>
        </w:rPr>
        <w:t>overexpression</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22,2</w:t>
      </w:r>
      <w:r w:rsidR="007D5392" w:rsidRPr="009305D0">
        <w:rPr>
          <w:rFonts w:ascii="Book Antiqua" w:eastAsiaTheme="majorHAnsi" w:hAnsi="Book Antiqua" w:cs="Times New Roman"/>
          <w:sz w:val="24"/>
          <w:szCs w:val="24"/>
          <w:vertAlign w:val="superscript"/>
        </w:rPr>
        <w:t>7</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w:t>
      </w:r>
      <w:r w:rsidRPr="009305D0">
        <w:rPr>
          <w:rFonts w:ascii="Book Antiqua" w:hAnsi="Book Antiqua"/>
          <w:sz w:val="24"/>
          <w:szCs w:val="24"/>
        </w:rPr>
        <w:t xml:space="preserve">Those lesions show </w:t>
      </w:r>
      <w:r w:rsidRPr="009305D0">
        <w:rPr>
          <w:rFonts w:ascii="Book Antiqua" w:hAnsi="Book Antiqua"/>
          <w:sz w:val="24"/>
          <w:szCs w:val="24"/>
        </w:rPr>
        <w:lastRenderedPageBreak/>
        <w:t xml:space="preserve">minimal changes in size between the first examination and at resection and </w:t>
      </w:r>
      <w:r w:rsidRPr="009305D0">
        <w:rPr>
          <w:rFonts w:ascii="Book Antiqua" w:eastAsiaTheme="majorHAnsi" w:hAnsi="Book Antiqua" w:cs="Times New Roman"/>
          <w:sz w:val="24"/>
          <w:szCs w:val="24"/>
        </w:rPr>
        <w:t xml:space="preserve">remain intramucosal cancers even after 84 months at endoscopic resection from the initial </w:t>
      </w:r>
      <w:proofErr w:type="gramStart"/>
      <w:r w:rsidRPr="009305D0">
        <w:rPr>
          <w:rFonts w:ascii="Book Antiqua" w:eastAsiaTheme="majorHAnsi" w:hAnsi="Book Antiqua" w:cs="Times New Roman"/>
          <w:sz w:val="24"/>
          <w:szCs w:val="24"/>
        </w:rPr>
        <w:t>biopsy</w:t>
      </w:r>
      <w:r w:rsidR="004E1ED2" w:rsidRPr="009305D0">
        <w:rPr>
          <w:rFonts w:ascii="Book Antiqua" w:eastAsiaTheme="majorHAnsi" w:hAnsi="Book Antiqua" w:cs="Times New Roman"/>
          <w:sz w:val="24"/>
          <w:szCs w:val="24"/>
          <w:vertAlign w:val="superscript"/>
        </w:rPr>
        <w:t>[</w:t>
      </w:r>
      <w:proofErr w:type="gramEnd"/>
      <w:r w:rsidRPr="009305D0">
        <w:rPr>
          <w:rFonts w:ascii="Book Antiqua" w:eastAsiaTheme="majorHAnsi" w:hAnsi="Book Antiqua" w:cs="Times New Roman"/>
          <w:sz w:val="24"/>
          <w:szCs w:val="24"/>
          <w:vertAlign w:val="superscript"/>
        </w:rPr>
        <w:t>21</w:t>
      </w:r>
      <w:r w:rsidR="004E1ED2" w:rsidRPr="009305D0">
        <w:rPr>
          <w:rFonts w:ascii="Book Antiqua" w:eastAsiaTheme="majorHAnsi" w:hAnsi="Book Antiqua" w:cs="Times New Roman"/>
          <w:sz w:val="24"/>
          <w:szCs w:val="24"/>
          <w:vertAlign w:val="superscript"/>
        </w:rPr>
        <w:t>]</w:t>
      </w:r>
      <w:r w:rsidR="004E1ED2" w:rsidRPr="009305D0">
        <w:rPr>
          <w:rFonts w:ascii="Book Antiqua" w:eastAsiaTheme="majorHAnsi" w:hAnsi="Book Antiqua" w:cs="Times New Roman"/>
          <w:sz w:val="24"/>
          <w:szCs w:val="24"/>
        </w:rPr>
        <w:t>.</w:t>
      </w:r>
      <w:r w:rsidRPr="009305D0">
        <w:rPr>
          <w:rFonts w:ascii="Book Antiqua" w:eastAsiaTheme="majorHAnsi" w:hAnsi="Book Antiqua" w:cs="Times New Roman"/>
          <w:sz w:val="24"/>
          <w:szCs w:val="24"/>
        </w:rPr>
        <w:t xml:space="preserve"> </w:t>
      </w:r>
      <w:r w:rsidR="00763E8B" w:rsidRPr="009305D0">
        <w:rPr>
          <w:rFonts w:ascii="Book Antiqua" w:eastAsiaTheme="majorHAnsi" w:hAnsi="Book Antiqua" w:cs="Times New Roman" w:hint="eastAsia"/>
          <w:sz w:val="24"/>
          <w:szCs w:val="24"/>
        </w:rPr>
        <w:t xml:space="preserve">However, </w:t>
      </w:r>
      <w:r w:rsidR="00763E8B" w:rsidRPr="009305D0">
        <w:rPr>
          <w:rFonts w:ascii="Book Antiqua" w:hAnsi="Book Antiqua" w:hint="eastAsia"/>
          <w:sz w:val="24"/>
          <w:szCs w:val="24"/>
        </w:rPr>
        <w:t>because</w:t>
      </w:r>
      <w:r w:rsidRPr="009305D0">
        <w:rPr>
          <w:rFonts w:ascii="Book Antiqua" w:hAnsi="Book Antiqua"/>
          <w:sz w:val="24"/>
          <w:szCs w:val="24"/>
        </w:rPr>
        <w:t xml:space="preserve"> </w:t>
      </w:r>
      <w:r w:rsidR="00353B48" w:rsidRPr="009305D0">
        <w:rPr>
          <w:rFonts w:ascii="Book Antiqua" w:hAnsi="Book Antiqua"/>
          <w:sz w:val="24"/>
          <w:szCs w:val="24"/>
        </w:rPr>
        <w:t xml:space="preserve">the </w:t>
      </w:r>
      <w:r w:rsidRPr="009305D0">
        <w:rPr>
          <w:rFonts w:ascii="Book Antiqua" w:hAnsi="Book Antiqua"/>
          <w:sz w:val="24"/>
          <w:szCs w:val="24"/>
        </w:rPr>
        <w:t>endoscopically</w:t>
      </w:r>
      <w:r w:rsidR="000067AF" w:rsidRPr="009305D0">
        <w:rPr>
          <w:rFonts w:ascii="Book Antiqua" w:hAnsi="Book Antiqua"/>
          <w:sz w:val="24"/>
          <w:szCs w:val="24"/>
        </w:rPr>
        <w:t>-</w:t>
      </w:r>
      <w:r w:rsidRPr="009305D0">
        <w:rPr>
          <w:rFonts w:ascii="Book Antiqua" w:hAnsi="Book Antiqua"/>
          <w:sz w:val="24"/>
          <w:szCs w:val="24"/>
        </w:rPr>
        <w:t>suspected gastric cancers in our retrospective study tended to lead to earlier diagnosis and resection than endoscopically</w:t>
      </w:r>
      <w:r w:rsidR="000067AF" w:rsidRPr="009305D0">
        <w:rPr>
          <w:rFonts w:ascii="Book Antiqua" w:hAnsi="Book Antiqua"/>
          <w:sz w:val="24"/>
          <w:szCs w:val="24"/>
        </w:rPr>
        <w:t>-</w:t>
      </w:r>
      <w:r w:rsidRPr="009305D0">
        <w:rPr>
          <w:rFonts w:ascii="Book Antiqua" w:hAnsi="Book Antiqua"/>
          <w:sz w:val="24"/>
          <w:szCs w:val="24"/>
        </w:rPr>
        <w:t>undetermined lesions</w:t>
      </w:r>
      <w:r w:rsidR="00690A8B" w:rsidRPr="009305D0">
        <w:rPr>
          <w:rFonts w:ascii="Book Antiqua" w:hAnsi="Book Antiqua"/>
          <w:sz w:val="24"/>
          <w:szCs w:val="24"/>
        </w:rPr>
        <w:t>;</w:t>
      </w:r>
      <w:r w:rsidRPr="009305D0">
        <w:rPr>
          <w:rFonts w:ascii="Book Antiqua" w:hAnsi="Book Antiqua"/>
          <w:sz w:val="24"/>
          <w:szCs w:val="24"/>
        </w:rPr>
        <w:t xml:space="preserve"> thus</w:t>
      </w:r>
      <w:r w:rsidR="00690A8B" w:rsidRPr="009305D0">
        <w:rPr>
          <w:rFonts w:ascii="Book Antiqua" w:hAnsi="Book Antiqua"/>
          <w:sz w:val="24"/>
          <w:szCs w:val="24"/>
        </w:rPr>
        <w:t>,</w:t>
      </w:r>
      <w:r w:rsidRPr="009305D0">
        <w:rPr>
          <w:rFonts w:ascii="Book Antiqua" w:hAnsi="Book Antiqua"/>
          <w:sz w:val="24"/>
          <w:szCs w:val="24"/>
        </w:rPr>
        <w:t xml:space="preserve"> less</w:t>
      </w:r>
      <w:r w:rsidR="006B3326" w:rsidRPr="009305D0">
        <w:rPr>
          <w:rFonts w:ascii="Book Antiqua" w:hAnsi="Book Antiqua"/>
          <w:sz w:val="24"/>
          <w:szCs w:val="24"/>
        </w:rPr>
        <w:t>-</w:t>
      </w:r>
      <w:r w:rsidRPr="009305D0">
        <w:rPr>
          <w:rFonts w:ascii="Book Antiqua" w:hAnsi="Book Antiqua"/>
          <w:sz w:val="24"/>
          <w:szCs w:val="24"/>
        </w:rPr>
        <w:t xml:space="preserve">aggressive gastric cancers may remain undiagnosed </w:t>
      </w:r>
      <w:r w:rsidR="006B3326" w:rsidRPr="009305D0">
        <w:rPr>
          <w:rFonts w:ascii="Book Antiqua" w:hAnsi="Book Antiqua"/>
          <w:sz w:val="24"/>
          <w:szCs w:val="24"/>
        </w:rPr>
        <w:t xml:space="preserve">or have a </w:t>
      </w:r>
      <w:r w:rsidRPr="009305D0">
        <w:rPr>
          <w:rFonts w:ascii="Book Antiqua" w:hAnsi="Book Antiqua"/>
          <w:sz w:val="24"/>
          <w:szCs w:val="24"/>
        </w:rPr>
        <w:t>delayed</w:t>
      </w:r>
      <w:r w:rsidR="006B3326" w:rsidRPr="009305D0">
        <w:rPr>
          <w:rFonts w:ascii="Book Antiqua" w:hAnsi="Book Antiqua"/>
          <w:sz w:val="24"/>
          <w:szCs w:val="24"/>
        </w:rPr>
        <w:t xml:space="preserve"> diagnosis</w:t>
      </w:r>
      <w:r w:rsidR="00763E8B" w:rsidRPr="009305D0">
        <w:rPr>
          <w:rFonts w:ascii="Book Antiqua" w:hAnsi="Book Antiqua" w:hint="eastAsia"/>
          <w:sz w:val="24"/>
          <w:szCs w:val="24"/>
        </w:rPr>
        <w:t xml:space="preserve">, </w:t>
      </w:r>
      <w:r w:rsidR="00763E8B" w:rsidRPr="009305D0">
        <w:rPr>
          <w:rFonts w:ascii="Book Antiqua" w:eastAsiaTheme="majorHAnsi" w:hAnsi="Book Antiqua" w:cs="Times New Roman" w:hint="eastAsia"/>
          <w:sz w:val="24"/>
          <w:szCs w:val="24"/>
        </w:rPr>
        <w:t xml:space="preserve">our results of no prognostic differences between </w:t>
      </w:r>
      <w:r w:rsidR="00763E8B" w:rsidRPr="009305D0">
        <w:rPr>
          <w:rFonts w:ascii="Book Antiqua" w:eastAsiaTheme="majorHAnsi" w:hAnsi="Book Antiqua" w:cs="Times New Roman"/>
          <w:sz w:val="24"/>
          <w:szCs w:val="24"/>
        </w:rPr>
        <w:t xml:space="preserve">the early and late diagnosis groups </w:t>
      </w:r>
      <w:r w:rsidR="00763E8B" w:rsidRPr="009305D0">
        <w:rPr>
          <w:rFonts w:ascii="Book Antiqua" w:eastAsiaTheme="majorHAnsi" w:hAnsi="Book Antiqua" w:cs="Times New Roman" w:hint="eastAsia"/>
          <w:sz w:val="24"/>
          <w:szCs w:val="24"/>
        </w:rPr>
        <w:t xml:space="preserve">might be due to the possible selection bias. </w:t>
      </w:r>
      <w:r w:rsidRPr="009305D0">
        <w:rPr>
          <w:rFonts w:ascii="Book Antiqua" w:hAnsi="Book Antiqua"/>
          <w:sz w:val="24"/>
          <w:szCs w:val="24"/>
        </w:rPr>
        <w:t xml:space="preserve">Therefore, our findings concerning </w:t>
      </w:r>
      <w:r w:rsidR="00DF0F07" w:rsidRPr="009305D0">
        <w:rPr>
          <w:rFonts w:ascii="Book Antiqua" w:hAnsi="Book Antiqua"/>
          <w:sz w:val="24"/>
          <w:szCs w:val="24"/>
        </w:rPr>
        <w:t xml:space="preserve">the </w:t>
      </w:r>
      <w:r w:rsidRPr="009305D0">
        <w:rPr>
          <w:rFonts w:ascii="Book Antiqua" w:hAnsi="Book Antiqua" w:cs="Times New Roman"/>
          <w:sz w:val="24"/>
          <w:szCs w:val="24"/>
        </w:rPr>
        <w:t>prognostic impact of prolonged diagnostic delay</w:t>
      </w:r>
      <w:r w:rsidR="00DF0F07" w:rsidRPr="009305D0">
        <w:rPr>
          <w:rFonts w:ascii="Book Antiqua" w:hAnsi="Book Antiqua" w:cs="Times New Roman"/>
          <w:sz w:val="24"/>
          <w:szCs w:val="24"/>
        </w:rPr>
        <w:t>s</w:t>
      </w:r>
      <w:r w:rsidRPr="009305D0">
        <w:rPr>
          <w:rFonts w:ascii="Book Antiqua" w:hAnsi="Book Antiqua" w:cs="Times New Roman"/>
          <w:sz w:val="24"/>
          <w:szCs w:val="24"/>
        </w:rPr>
        <w:t xml:space="preserve"> </w:t>
      </w:r>
      <w:r w:rsidRPr="009305D0">
        <w:rPr>
          <w:rFonts w:ascii="Book Antiqua" w:hAnsi="Book Antiqua"/>
          <w:sz w:val="24"/>
          <w:szCs w:val="24"/>
        </w:rPr>
        <w:t xml:space="preserve">in indefinite lesions should not be considered conclusive and further prospective studies are necessary. </w:t>
      </w:r>
    </w:p>
    <w:p w:rsidR="008C0462" w:rsidRPr="009305D0" w:rsidRDefault="00371A9F" w:rsidP="003068D0">
      <w:pPr>
        <w:widowControl/>
        <w:wordWrap/>
        <w:adjustRightInd w:val="0"/>
        <w:snapToGrid w:val="0"/>
        <w:spacing w:line="360" w:lineRule="auto"/>
        <w:ind w:firstLineChars="100" w:firstLine="240"/>
        <w:rPr>
          <w:rFonts w:ascii="Book Antiqua" w:eastAsia="Malgun Gothic" w:hAnsi="Book Antiqua" w:cs="Times New Roman"/>
          <w:kern w:val="0"/>
          <w:sz w:val="24"/>
          <w:szCs w:val="24"/>
        </w:rPr>
      </w:pPr>
      <w:r w:rsidRPr="009305D0">
        <w:rPr>
          <w:rFonts w:ascii="Book Antiqua" w:hAnsi="Book Antiqua" w:cs="Times New Roman"/>
          <w:kern w:val="0"/>
          <w:sz w:val="24"/>
          <w:szCs w:val="24"/>
        </w:rPr>
        <w:t>As a result of this study, our institute established a guideline for future prospective research (Fig</w:t>
      </w:r>
      <w:r w:rsidR="00991CF9" w:rsidRPr="009305D0">
        <w:rPr>
          <w:rFonts w:ascii="Book Antiqua" w:eastAsia="SimSun" w:hAnsi="Book Antiqua" w:cs="Times New Roman" w:hint="eastAsia"/>
          <w:kern w:val="0"/>
          <w:sz w:val="24"/>
          <w:szCs w:val="24"/>
          <w:lang w:eastAsia="zh-CN"/>
        </w:rPr>
        <w:t xml:space="preserve">ure </w:t>
      </w:r>
      <w:r w:rsidRPr="009305D0">
        <w:rPr>
          <w:rFonts w:ascii="Book Antiqua" w:hAnsi="Book Antiqua" w:cs="Times New Roman"/>
          <w:kern w:val="0"/>
          <w:sz w:val="24"/>
          <w:szCs w:val="24"/>
        </w:rPr>
        <w:t xml:space="preserve">4). </w:t>
      </w:r>
      <w:r w:rsidR="008C2589" w:rsidRPr="009305D0">
        <w:rPr>
          <w:rFonts w:ascii="Book Antiqua" w:hAnsi="Book Antiqua" w:cs="Times New Roman"/>
          <w:kern w:val="0"/>
          <w:sz w:val="24"/>
          <w:szCs w:val="24"/>
        </w:rPr>
        <w:t>The guideline</w:t>
      </w:r>
      <w:r w:rsidR="00486F33" w:rsidRPr="009305D0">
        <w:rPr>
          <w:rFonts w:ascii="Book Antiqua" w:hAnsi="Book Antiqua" w:cs="Times New Roman"/>
          <w:kern w:val="0"/>
          <w:sz w:val="24"/>
          <w:szCs w:val="24"/>
        </w:rPr>
        <w:t xml:space="preserve"> </w:t>
      </w:r>
      <w:r w:rsidR="003F6760" w:rsidRPr="009305D0">
        <w:rPr>
          <w:rFonts w:ascii="Book Antiqua" w:hAnsi="Book Antiqua" w:cs="Times New Roman"/>
          <w:kern w:val="0"/>
          <w:sz w:val="24"/>
          <w:szCs w:val="24"/>
        </w:rPr>
        <w:t xml:space="preserve">is </w:t>
      </w:r>
      <w:r w:rsidR="008C2589" w:rsidRPr="009305D0">
        <w:rPr>
          <w:rFonts w:ascii="Book Antiqua" w:hAnsi="Book Antiqua" w:cs="Times New Roman"/>
          <w:kern w:val="0"/>
          <w:sz w:val="24"/>
          <w:szCs w:val="24"/>
        </w:rPr>
        <w:t>based on the following</w:t>
      </w:r>
      <w:r w:rsidR="00985DEC" w:rsidRPr="009305D0">
        <w:rPr>
          <w:rFonts w:ascii="Book Antiqua" w:hAnsi="Book Antiqua" w:cs="Times New Roman"/>
          <w:kern w:val="0"/>
          <w:sz w:val="24"/>
          <w:szCs w:val="24"/>
        </w:rPr>
        <w:t>:</w:t>
      </w:r>
      <w:r w:rsidR="008C2589" w:rsidRPr="009305D0">
        <w:rPr>
          <w:rFonts w:ascii="Book Antiqua" w:hAnsi="Book Antiqua" w:cs="Times New Roman"/>
          <w:kern w:val="0"/>
          <w:sz w:val="24"/>
          <w:szCs w:val="24"/>
        </w:rPr>
        <w:t xml:space="preserve"> </w:t>
      </w:r>
      <w:r w:rsidR="00991CF9" w:rsidRPr="009305D0">
        <w:rPr>
          <w:rFonts w:ascii="Book Antiqua" w:eastAsia="SimSun" w:hAnsi="Book Antiqua" w:cs="Times New Roman" w:hint="eastAsia"/>
          <w:kern w:val="0"/>
          <w:sz w:val="24"/>
          <w:szCs w:val="24"/>
          <w:lang w:eastAsia="zh-CN"/>
        </w:rPr>
        <w:t>(</w:t>
      </w:r>
      <w:r w:rsidR="008C2589" w:rsidRPr="009305D0">
        <w:rPr>
          <w:rFonts w:ascii="Book Antiqua" w:hAnsi="Book Antiqua" w:cs="Times New Roman"/>
          <w:kern w:val="0"/>
          <w:sz w:val="24"/>
          <w:szCs w:val="24"/>
        </w:rPr>
        <w:t xml:space="preserve">1) </w:t>
      </w:r>
      <w:r w:rsidR="00985DEC" w:rsidRPr="009305D0">
        <w:rPr>
          <w:rFonts w:ascii="Book Antiqua" w:hAnsi="Book Antiqua" w:cs="Times New Roman"/>
          <w:kern w:val="0"/>
          <w:sz w:val="24"/>
          <w:szCs w:val="24"/>
        </w:rPr>
        <w:t xml:space="preserve">two </w:t>
      </w:r>
      <w:r w:rsidR="008C2589" w:rsidRPr="009305D0">
        <w:rPr>
          <w:rFonts w:ascii="Book Antiqua" w:hAnsi="Book Antiqua" w:cs="Times New Roman"/>
          <w:kern w:val="0"/>
          <w:sz w:val="24"/>
          <w:szCs w:val="24"/>
        </w:rPr>
        <w:t>pathologic risk factor</w:t>
      </w:r>
      <w:r w:rsidR="0081045C" w:rsidRPr="009305D0">
        <w:rPr>
          <w:rFonts w:ascii="Book Antiqua" w:hAnsi="Book Antiqua" w:cs="Times New Roman"/>
          <w:kern w:val="0"/>
          <w:sz w:val="24"/>
          <w:szCs w:val="24"/>
        </w:rPr>
        <w:t>s (</w:t>
      </w:r>
      <w:r w:rsidR="0081045C" w:rsidRPr="009305D0">
        <w:rPr>
          <w:rFonts w:ascii="Book Antiqua" w:hAnsi="Book Antiqua" w:cs="Times New Roman"/>
          <w:sz w:val="24"/>
          <w:szCs w:val="24"/>
        </w:rPr>
        <w:t xml:space="preserve">atypical glands and repeated </w:t>
      </w:r>
      <w:r w:rsidR="0081045C" w:rsidRPr="009305D0">
        <w:rPr>
          <w:rFonts w:ascii="Book Antiqua" w:eastAsiaTheme="minorHAnsi" w:hAnsi="Book Antiqua" w:cs="Times New Roman"/>
          <w:sz w:val="24"/>
          <w:szCs w:val="24"/>
        </w:rPr>
        <w:t>IFND)</w:t>
      </w:r>
      <w:r w:rsidR="00486F33" w:rsidRPr="009305D0">
        <w:rPr>
          <w:rFonts w:ascii="Book Antiqua" w:eastAsiaTheme="minorHAnsi" w:hAnsi="Book Antiqua" w:cs="Times New Roman"/>
          <w:sz w:val="24"/>
          <w:szCs w:val="24"/>
        </w:rPr>
        <w:t xml:space="preserve"> </w:t>
      </w:r>
      <w:r w:rsidR="0081045C" w:rsidRPr="009305D0">
        <w:rPr>
          <w:rFonts w:ascii="Book Antiqua" w:hAnsi="Book Antiqua" w:cs="Times New Roman"/>
          <w:kern w:val="0"/>
          <w:sz w:val="24"/>
          <w:szCs w:val="24"/>
        </w:rPr>
        <w:t xml:space="preserve">are strongly associated with gastric cancer, </w:t>
      </w:r>
      <w:r w:rsidR="00991CF9" w:rsidRPr="009305D0">
        <w:rPr>
          <w:rFonts w:ascii="Book Antiqua" w:eastAsia="SimSun" w:hAnsi="Book Antiqua" w:cs="Times New Roman" w:hint="eastAsia"/>
          <w:kern w:val="0"/>
          <w:sz w:val="24"/>
          <w:szCs w:val="24"/>
          <w:lang w:eastAsia="zh-CN"/>
        </w:rPr>
        <w:t>(</w:t>
      </w:r>
      <w:r w:rsidR="0081045C" w:rsidRPr="009305D0">
        <w:rPr>
          <w:rFonts w:ascii="Book Antiqua" w:hAnsi="Book Antiqua" w:cs="Times New Roman"/>
          <w:kern w:val="0"/>
          <w:sz w:val="24"/>
          <w:szCs w:val="24"/>
        </w:rPr>
        <w:t xml:space="preserve">2) </w:t>
      </w:r>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risk factors</w:t>
      </w:r>
      <w:r w:rsidR="00DF0F07" w:rsidRPr="009305D0">
        <w:rPr>
          <w:rFonts w:ascii="Book Antiqua" w:eastAsia="Malgun Gothic" w:hAnsi="Book Antiqua" w:cs="Times New Roman"/>
          <w:kern w:val="0"/>
          <w:sz w:val="24"/>
          <w:szCs w:val="24"/>
        </w:rPr>
        <w:t xml:space="preserve"> </w:t>
      </w:r>
      <w:r w:rsidR="00B91B53" w:rsidRPr="009305D0">
        <w:rPr>
          <w:rFonts w:ascii="Book Antiqua" w:eastAsia="Malgun Gothic" w:hAnsi="Book Antiqua" w:cs="Times New Roman"/>
          <w:kern w:val="0"/>
          <w:sz w:val="24"/>
          <w:szCs w:val="24"/>
        </w:rPr>
        <w:t>(</w:t>
      </w:r>
      <w:r w:rsidR="00B91B53" w:rsidRPr="009305D0">
        <w:rPr>
          <w:rFonts w:ascii="Book Antiqua" w:hAnsi="Book Antiqua" w:cs="Times New Roman"/>
          <w:sz w:val="24"/>
          <w:szCs w:val="24"/>
        </w:rPr>
        <w:t xml:space="preserve">age </w:t>
      </w:r>
      <w:r w:rsidR="00B91B53" w:rsidRPr="009305D0">
        <w:rPr>
          <w:rFonts w:ascii="Book Antiqua" w:eastAsiaTheme="minorHAnsi" w:hAnsi="Book Antiqua" w:cs="Times New Roman"/>
          <w:sz w:val="24"/>
          <w:szCs w:val="24"/>
        </w:rPr>
        <w:t>≥</w:t>
      </w:r>
      <w:r w:rsidR="00991CF9" w:rsidRPr="009305D0">
        <w:rPr>
          <w:rFonts w:ascii="Book Antiqua" w:eastAsia="SimSun" w:hAnsi="Book Antiqua" w:cs="Times New Roman" w:hint="eastAsia"/>
          <w:sz w:val="24"/>
          <w:szCs w:val="24"/>
          <w:lang w:eastAsia="zh-CN"/>
        </w:rPr>
        <w:t xml:space="preserve"> </w:t>
      </w:r>
      <w:r w:rsidR="00B91B53" w:rsidRPr="009305D0">
        <w:rPr>
          <w:rFonts w:ascii="Book Antiqua" w:hAnsi="Book Antiqua" w:cs="Times New Roman"/>
          <w:sz w:val="24"/>
          <w:szCs w:val="24"/>
        </w:rPr>
        <w:t xml:space="preserve">60, </w:t>
      </w:r>
      <w:r w:rsidR="009B3008" w:rsidRPr="009305D0">
        <w:rPr>
          <w:rFonts w:ascii="Book Antiqua" w:hAnsi="Book Antiqua" w:cs="Times New Roman"/>
          <w:sz w:val="24"/>
          <w:szCs w:val="24"/>
        </w:rPr>
        <w:t>endoscopic</w:t>
      </w:r>
      <w:r w:rsidR="00886A71" w:rsidRPr="009305D0">
        <w:rPr>
          <w:rFonts w:ascii="Book Antiqua" w:hAnsi="Book Antiqua" w:cs="Times New Roman"/>
          <w:sz w:val="24"/>
          <w:szCs w:val="24"/>
        </w:rPr>
        <w:t xml:space="preserve"> size</w:t>
      </w:r>
      <w:r w:rsidR="00081F43" w:rsidRPr="009305D0">
        <w:rPr>
          <w:rFonts w:ascii="Book Antiqua" w:hAnsi="Book Antiqua" w:cs="Times New Roman"/>
          <w:sz w:val="24"/>
          <w:szCs w:val="24"/>
        </w:rPr>
        <w:t xml:space="preserve"> </w:t>
      </w:r>
      <w:r w:rsidR="00B91B53" w:rsidRPr="009305D0">
        <w:rPr>
          <w:rFonts w:ascii="Book Antiqua" w:eastAsiaTheme="minorHAnsi" w:hAnsi="Book Antiqua" w:cs="Times New Roman"/>
          <w:sz w:val="24"/>
          <w:szCs w:val="24"/>
        </w:rPr>
        <w:t>≥</w:t>
      </w:r>
      <w:r w:rsidR="00991CF9" w:rsidRPr="009305D0">
        <w:rPr>
          <w:rFonts w:ascii="Book Antiqua" w:eastAsia="SimSun" w:hAnsi="Book Antiqua" w:cs="Times New Roman" w:hint="eastAsia"/>
          <w:sz w:val="24"/>
          <w:szCs w:val="24"/>
          <w:lang w:eastAsia="zh-CN"/>
        </w:rPr>
        <w:t xml:space="preserve"> </w:t>
      </w:r>
      <w:r w:rsidR="00B91B53" w:rsidRPr="009305D0">
        <w:rPr>
          <w:rFonts w:ascii="Book Antiqua" w:hAnsi="Book Antiqua" w:cs="Times New Roman"/>
          <w:sz w:val="24"/>
          <w:szCs w:val="24"/>
        </w:rPr>
        <w:t>10 mm, single lesions, and spontaneous bleeding)</w:t>
      </w:r>
      <w:r w:rsidRPr="009305D0">
        <w:rPr>
          <w:rFonts w:ascii="Book Antiqua" w:eastAsia="Malgun Gothic" w:hAnsi="Book Antiqua" w:cs="Times New Roman"/>
          <w:kern w:val="0"/>
          <w:sz w:val="24"/>
          <w:szCs w:val="24"/>
        </w:rPr>
        <w:t xml:space="preserve"> </w:t>
      </w:r>
      <w:r w:rsidR="00DF0F07" w:rsidRPr="009305D0">
        <w:rPr>
          <w:rFonts w:ascii="Book Antiqua" w:eastAsia="Malgun Gothic" w:hAnsi="Book Antiqua" w:cs="Times New Roman"/>
          <w:kern w:val="0"/>
          <w:sz w:val="24"/>
          <w:szCs w:val="24"/>
        </w:rPr>
        <w:t xml:space="preserve">are </w:t>
      </w:r>
      <w:r w:rsidR="00621C67" w:rsidRPr="009305D0">
        <w:rPr>
          <w:rFonts w:ascii="Book Antiqua" w:eastAsia="Malgun Gothic" w:hAnsi="Book Antiqua" w:cs="Times New Roman"/>
          <w:kern w:val="0"/>
          <w:sz w:val="24"/>
          <w:szCs w:val="24"/>
        </w:rPr>
        <w:t xml:space="preserve">determined </w:t>
      </w:r>
      <w:r w:rsidR="000067AF" w:rsidRPr="009305D0">
        <w:rPr>
          <w:rFonts w:ascii="Book Antiqua" w:eastAsia="Malgun Gothic" w:hAnsi="Book Antiqua" w:cs="Times New Roman"/>
          <w:kern w:val="0"/>
          <w:sz w:val="24"/>
          <w:szCs w:val="24"/>
        </w:rPr>
        <w:t xml:space="preserve">to have </w:t>
      </w:r>
      <w:r w:rsidR="00E326BB" w:rsidRPr="009305D0">
        <w:rPr>
          <w:rFonts w:ascii="Book Antiqua" w:eastAsia="Malgun Gothic" w:hAnsi="Book Antiqua" w:cs="Times New Roman"/>
          <w:kern w:val="0"/>
          <w:sz w:val="24"/>
          <w:szCs w:val="24"/>
        </w:rPr>
        <w:t xml:space="preserve">a </w:t>
      </w:r>
      <w:r w:rsidRPr="009305D0">
        <w:rPr>
          <w:rFonts w:ascii="Book Antiqua" w:eastAsia="Malgun Gothic" w:hAnsi="Book Antiqua" w:cs="Times New Roman"/>
          <w:kern w:val="0"/>
          <w:sz w:val="24"/>
          <w:szCs w:val="24"/>
        </w:rPr>
        <w:t>significant cut-off value for gastric carcinoma</w:t>
      </w:r>
      <w:r w:rsidR="00621C67" w:rsidRPr="009305D0">
        <w:rPr>
          <w:rFonts w:ascii="Book Antiqua" w:eastAsia="Malgun Gothic" w:hAnsi="Book Antiqua" w:cs="Times New Roman"/>
          <w:kern w:val="0"/>
          <w:sz w:val="24"/>
          <w:szCs w:val="24"/>
        </w:rPr>
        <w:t xml:space="preserve"> diagnosis</w:t>
      </w:r>
      <w:r w:rsidR="0081045C" w:rsidRPr="009305D0">
        <w:rPr>
          <w:rFonts w:ascii="Book Antiqua" w:eastAsia="Malgun Gothic" w:hAnsi="Book Antiqua" w:cs="Times New Roman"/>
          <w:kern w:val="0"/>
          <w:sz w:val="24"/>
          <w:szCs w:val="24"/>
        </w:rPr>
        <w:t>,</w:t>
      </w:r>
      <w:r w:rsidR="00D10E7C" w:rsidRPr="009305D0">
        <w:rPr>
          <w:rFonts w:ascii="Book Antiqua" w:eastAsia="Malgun Gothic" w:hAnsi="Book Antiqua" w:cs="Times New Roman"/>
          <w:kern w:val="0"/>
          <w:sz w:val="24"/>
          <w:szCs w:val="24"/>
        </w:rPr>
        <w:t xml:space="preserve"> </w:t>
      </w:r>
      <w:r w:rsidR="00991CF9" w:rsidRPr="009305D0">
        <w:rPr>
          <w:rFonts w:ascii="Book Antiqua" w:eastAsia="SimSun" w:hAnsi="Book Antiqua" w:cs="Times New Roman" w:hint="eastAsia"/>
          <w:kern w:val="0"/>
          <w:sz w:val="24"/>
          <w:szCs w:val="24"/>
          <w:lang w:eastAsia="zh-CN"/>
        </w:rPr>
        <w:t>(</w:t>
      </w:r>
      <w:r w:rsidR="00D10E7C" w:rsidRPr="009305D0">
        <w:rPr>
          <w:rFonts w:ascii="Book Antiqua" w:eastAsia="Malgun Gothic" w:hAnsi="Book Antiqua" w:cs="Times New Roman"/>
          <w:kern w:val="0"/>
          <w:sz w:val="24"/>
          <w:szCs w:val="24"/>
        </w:rPr>
        <w:t>3)</w:t>
      </w:r>
      <w:r w:rsidR="008C0462" w:rsidRPr="009305D0">
        <w:rPr>
          <w:rFonts w:ascii="Book Antiqua" w:eastAsia="Malgun Gothic" w:hAnsi="Book Antiqua" w:cs="Times New Roman"/>
          <w:kern w:val="0"/>
          <w:sz w:val="24"/>
          <w:szCs w:val="24"/>
        </w:rPr>
        <w:t xml:space="preserve"> fold change predict</w:t>
      </w:r>
      <w:r w:rsidR="001A0E31" w:rsidRPr="009305D0">
        <w:rPr>
          <w:rFonts w:ascii="Book Antiqua" w:eastAsia="Malgun Gothic" w:hAnsi="Book Antiqua" w:cs="Times New Roman"/>
          <w:kern w:val="0"/>
          <w:sz w:val="24"/>
          <w:szCs w:val="24"/>
        </w:rPr>
        <w:t>s</w:t>
      </w:r>
      <w:r w:rsidR="00D10E7C" w:rsidRPr="009305D0">
        <w:rPr>
          <w:rFonts w:ascii="Book Antiqua" w:eastAsia="Malgun Gothic" w:hAnsi="Book Antiqua" w:cs="Times New Roman"/>
          <w:kern w:val="0"/>
          <w:sz w:val="24"/>
          <w:szCs w:val="24"/>
        </w:rPr>
        <w:t xml:space="preserve"> </w:t>
      </w:r>
      <w:r w:rsidR="001A0E31" w:rsidRPr="009305D0">
        <w:rPr>
          <w:rFonts w:ascii="Book Antiqua" w:hAnsi="Book Antiqua" w:cs="Times New Roman"/>
          <w:sz w:val="24"/>
          <w:szCs w:val="24"/>
        </w:rPr>
        <w:t xml:space="preserve">undifferentiated or </w:t>
      </w:r>
      <w:r w:rsidR="00897EEE" w:rsidRPr="009305D0">
        <w:rPr>
          <w:rFonts w:ascii="Book Antiqua" w:hAnsi="Book Antiqua" w:cs="Times New Roman"/>
          <w:sz w:val="24"/>
          <w:szCs w:val="24"/>
        </w:rPr>
        <w:t>invasive carcinoma in the submucosal layer or deeper</w:t>
      </w:r>
      <w:r w:rsidR="008C0462" w:rsidRPr="009305D0">
        <w:rPr>
          <w:rFonts w:ascii="Book Antiqua" w:hAnsi="Book Antiqua" w:cs="Times New Roman"/>
          <w:sz w:val="24"/>
          <w:szCs w:val="24"/>
        </w:rPr>
        <w:t xml:space="preserve">, and </w:t>
      </w:r>
      <w:r w:rsidR="00991CF9" w:rsidRPr="009305D0">
        <w:rPr>
          <w:rFonts w:ascii="Book Antiqua" w:eastAsia="SimSun" w:hAnsi="Book Antiqua" w:cs="Times New Roman" w:hint="eastAsia"/>
          <w:sz w:val="24"/>
          <w:szCs w:val="24"/>
          <w:lang w:eastAsia="zh-CN"/>
        </w:rPr>
        <w:t>(</w:t>
      </w:r>
      <w:r w:rsidR="008C0462" w:rsidRPr="009305D0">
        <w:rPr>
          <w:rFonts w:ascii="Book Antiqua" w:eastAsia="Malgun Gothic" w:hAnsi="Book Antiqua" w:cs="Times New Roman"/>
          <w:kern w:val="0"/>
          <w:sz w:val="24"/>
          <w:szCs w:val="24"/>
        </w:rPr>
        <w:t>4</w:t>
      </w:r>
      <w:r w:rsidR="006D287C" w:rsidRPr="009305D0">
        <w:rPr>
          <w:rFonts w:ascii="Book Antiqua" w:eastAsia="Malgun Gothic" w:hAnsi="Book Antiqua" w:cs="Times New Roman"/>
          <w:kern w:val="0"/>
          <w:sz w:val="24"/>
          <w:szCs w:val="24"/>
        </w:rPr>
        <w:t xml:space="preserve">) </w:t>
      </w:r>
      <w:r w:rsidR="001A0E31" w:rsidRPr="009305D0">
        <w:rPr>
          <w:rFonts w:ascii="Book Antiqua" w:eastAsia="Malgun Gothic" w:hAnsi="Book Antiqua" w:cs="Times New Roman"/>
          <w:kern w:val="0"/>
          <w:sz w:val="24"/>
          <w:szCs w:val="24"/>
        </w:rPr>
        <w:t>c</w:t>
      </w:r>
      <w:r w:rsidR="008C0462" w:rsidRPr="009305D0">
        <w:rPr>
          <w:rFonts w:ascii="Book Antiqua" w:eastAsia="Malgun Gothic" w:hAnsi="Book Antiqua" w:cs="Times New Roman"/>
          <w:kern w:val="0"/>
          <w:sz w:val="24"/>
          <w:szCs w:val="24"/>
        </w:rPr>
        <w:t xml:space="preserve">onsidering that IFND </w:t>
      </w:r>
      <w:r w:rsidR="00E326BB" w:rsidRPr="009305D0">
        <w:rPr>
          <w:rFonts w:ascii="Book Antiqua" w:eastAsia="Malgun Gothic" w:hAnsi="Book Antiqua" w:cs="Times New Roman"/>
          <w:kern w:val="0"/>
          <w:sz w:val="24"/>
          <w:szCs w:val="24"/>
        </w:rPr>
        <w:t xml:space="preserve">lesions </w:t>
      </w:r>
      <w:r w:rsidR="008C0462" w:rsidRPr="009305D0">
        <w:rPr>
          <w:rFonts w:ascii="Book Antiqua" w:eastAsia="Malgun Gothic" w:hAnsi="Book Antiqua" w:cs="Times New Roman"/>
          <w:kern w:val="0"/>
          <w:sz w:val="24"/>
          <w:szCs w:val="24"/>
        </w:rPr>
        <w:t xml:space="preserve">of Barrett's esophagus </w:t>
      </w:r>
      <w:r w:rsidR="00E326BB" w:rsidRPr="009305D0">
        <w:rPr>
          <w:rFonts w:ascii="Book Antiqua" w:eastAsia="Malgun Gothic" w:hAnsi="Book Antiqua" w:cs="Times New Roman"/>
          <w:kern w:val="0"/>
          <w:sz w:val="24"/>
          <w:szCs w:val="24"/>
        </w:rPr>
        <w:t xml:space="preserve">are </w:t>
      </w:r>
      <w:r w:rsidR="008C0462" w:rsidRPr="009305D0">
        <w:rPr>
          <w:rFonts w:ascii="Book Antiqua" w:eastAsia="Malgun Gothic" w:hAnsi="Book Antiqua" w:cs="Times New Roman"/>
          <w:kern w:val="0"/>
          <w:sz w:val="24"/>
          <w:szCs w:val="24"/>
        </w:rPr>
        <w:t xml:space="preserve">recommended </w:t>
      </w:r>
      <w:r w:rsidR="00E326BB" w:rsidRPr="009305D0">
        <w:rPr>
          <w:rFonts w:ascii="Book Antiqua" w:eastAsia="Malgun Gothic" w:hAnsi="Book Antiqua" w:cs="Times New Roman"/>
          <w:kern w:val="0"/>
          <w:sz w:val="24"/>
          <w:szCs w:val="24"/>
        </w:rPr>
        <w:t xml:space="preserve">for </w:t>
      </w:r>
      <w:r w:rsidR="008C0462" w:rsidRPr="009305D0">
        <w:rPr>
          <w:rFonts w:ascii="Book Antiqua" w:eastAsia="Malgun Gothic" w:hAnsi="Book Antiqua" w:cs="Times New Roman"/>
          <w:kern w:val="0"/>
          <w:sz w:val="24"/>
          <w:szCs w:val="24"/>
        </w:rPr>
        <w:t>follow</w:t>
      </w:r>
      <w:r w:rsidR="00E326BB" w:rsidRPr="009305D0">
        <w:rPr>
          <w:rFonts w:ascii="Book Antiqua" w:eastAsia="Malgun Gothic" w:hAnsi="Book Antiqua" w:cs="Times New Roman"/>
          <w:kern w:val="0"/>
          <w:sz w:val="24"/>
          <w:szCs w:val="24"/>
        </w:rPr>
        <w:t>-</w:t>
      </w:r>
      <w:r w:rsidR="00D03E5E" w:rsidRPr="009305D0">
        <w:rPr>
          <w:rFonts w:ascii="Book Antiqua" w:eastAsia="Malgun Gothic" w:hAnsi="Book Antiqua" w:cs="Times New Roman"/>
          <w:kern w:val="0"/>
          <w:sz w:val="24"/>
          <w:szCs w:val="24"/>
        </w:rPr>
        <w:t xml:space="preserve">up </w:t>
      </w:r>
      <w:r w:rsidR="008C0462" w:rsidRPr="009305D0">
        <w:rPr>
          <w:rFonts w:ascii="Book Antiqua" w:eastAsia="Malgun Gothic" w:hAnsi="Book Antiqua" w:cs="Times New Roman"/>
          <w:kern w:val="0"/>
          <w:sz w:val="24"/>
          <w:szCs w:val="24"/>
        </w:rPr>
        <w:t xml:space="preserve">within 3-6 </w:t>
      </w:r>
      <w:proofErr w:type="spellStart"/>
      <w:r w:rsidR="008C0462" w:rsidRPr="009305D0">
        <w:rPr>
          <w:rFonts w:ascii="Book Antiqua" w:eastAsia="Malgun Gothic" w:hAnsi="Book Antiqua" w:cs="Times New Roman"/>
          <w:kern w:val="0"/>
          <w:sz w:val="24"/>
          <w:szCs w:val="24"/>
        </w:rPr>
        <w:t>mo</w:t>
      </w:r>
      <w:proofErr w:type="spellEnd"/>
      <w:r w:rsidR="00991CF9" w:rsidRPr="009305D0">
        <w:rPr>
          <w:rFonts w:ascii="Book Antiqua" w:eastAsia="Malgun Gothic" w:hAnsi="Book Antiqua" w:cs="Times New Roman"/>
          <w:kern w:val="0"/>
          <w:sz w:val="24"/>
          <w:szCs w:val="24"/>
          <w:vertAlign w:val="superscript"/>
        </w:rPr>
        <w:t xml:space="preserve"> </w:t>
      </w:r>
      <w:r w:rsidR="00621738" w:rsidRPr="009305D0">
        <w:rPr>
          <w:rFonts w:ascii="Book Antiqua" w:eastAsia="Malgun Gothic" w:hAnsi="Book Antiqua" w:cs="Times New Roman"/>
          <w:kern w:val="0"/>
          <w:sz w:val="24"/>
          <w:szCs w:val="24"/>
          <w:vertAlign w:val="superscript"/>
        </w:rPr>
        <w:t>[</w:t>
      </w:r>
      <w:r w:rsidR="001A0E31" w:rsidRPr="009305D0">
        <w:rPr>
          <w:rFonts w:ascii="Book Antiqua" w:hAnsi="Book Antiqua" w:cs="Times New Roman"/>
          <w:kern w:val="0"/>
          <w:sz w:val="24"/>
          <w:szCs w:val="24"/>
          <w:vertAlign w:val="superscript"/>
        </w:rPr>
        <w:t>28</w:t>
      </w:r>
      <w:r w:rsidR="00621738" w:rsidRPr="009305D0">
        <w:rPr>
          <w:rFonts w:ascii="Book Antiqua" w:hAnsi="Book Antiqua" w:cs="Times New Roman"/>
          <w:kern w:val="0"/>
          <w:sz w:val="24"/>
          <w:szCs w:val="24"/>
          <w:vertAlign w:val="superscript"/>
        </w:rPr>
        <w:t>]</w:t>
      </w:r>
      <w:r w:rsidR="008C0462" w:rsidRPr="009305D0">
        <w:rPr>
          <w:rFonts w:ascii="Book Antiqua" w:eastAsia="Malgun Gothic" w:hAnsi="Book Antiqua" w:cs="Times New Roman"/>
          <w:kern w:val="0"/>
          <w:sz w:val="24"/>
          <w:szCs w:val="24"/>
        </w:rPr>
        <w:t xml:space="preserve"> and that </w:t>
      </w:r>
      <w:r w:rsidR="008C0462" w:rsidRPr="009305D0">
        <w:rPr>
          <w:rFonts w:ascii="Book Antiqua" w:hAnsi="Book Antiqua" w:cs="Times New Roman"/>
          <w:kern w:val="0"/>
          <w:sz w:val="24"/>
          <w:szCs w:val="24"/>
        </w:rPr>
        <w:t>diagnostic delay</w:t>
      </w:r>
      <w:r w:rsidR="00E326BB" w:rsidRPr="009305D0">
        <w:rPr>
          <w:rFonts w:ascii="Book Antiqua" w:hAnsi="Book Antiqua" w:cs="Times New Roman"/>
          <w:kern w:val="0"/>
          <w:sz w:val="24"/>
          <w:szCs w:val="24"/>
        </w:rPr>
        <w:t>s</w:t>
      </w:r>
      <w:r w:rsidR="008C0462" w:rsidRPr="009305D0">
        <w:rPr>
          <w:rFonts w:ascii="Book Antiqua" w:hAnsi="Book Antiqua" w:cs="Times New Roman"/>
          <w:kern w:val="0"/>
          <w:sz w:val="24"/>
          <w:szCs w:val="24"/>
        </w:rPr>
        <w:t xml:space="preserve"> within 1 year had no effect on prognos</w:t>
      </w:r>
      <w:r w:rsidR="00E326BB" w:rsidRPr="009305D0">
        <w:rPr>
          <w:rFonts w:ascii="Book Antiqua" w:hAnsi="Book Antiqua" w:cs="Times New Roman"/>
          <w:kern w:val="0"/>
          <w:sz w:val="24"/>
          <w:szCs w:val="24"/>
        </w:rPr>
        <w:t>e</w:t>
      </w:r>
      <w:r w:rsidR="008C0462" w:rsidRPr="009305D0">
        <w:rPr>
          <w:rFonts w:ascii="Book Antiqua" w:hAnsi="Book Antiqua" w:cs="Times New Roman"/>
          <w:kern w:val="0"/>
          <w:sz w:val="24"/>
          <w:szCs w:val="24"/>
        </w:rPr>
        <w:t xml:space="preserve">s in </w:t>
      </w:r>
      <w:r w:rsidR="001A0E31" w:rsidRPr="009305D0">
        <w:rPr>
          <w:rFonts w:ascii="Book Antiqua" w:hAnsi="Book Antiqua" w:cs="Times New Roman"/>
          <w:kern w:val="0"/>
          <w:sz w:val="24"/>
          <w:szCs w:val="24"/>
        </w:rPr>
        <w:t xml:space="preserve">our </w:t>
      </w:r>
      <w:r w:rsidR="008C0462" w:rsidRPr="009305D0">
        <w:rPr>
          <w:rFonts w:ascii="Book Antiqua" w:hAnsi="Book Antiqua" w:cs="Times New Roman"/>
          <w:kern w:val="0"/>
          <w:sz w:val="24"/>
          <w:szCs w:val="24"/>
        </w:rPr>
        <w:t>gastric IFND</w:t>
      </w:r>
      <w:r w:rsidR="00E326BB" w:rsidRPr="009305D0">
        <w:rPr>
          <w:rFonts w:ascii="Book Antiqua" w:hAnsi="Book Antiqua" w:cs="Times New Roman"/>
          <w:kern w:val="0"/>
          <w:sz w:val="24"/>
          <w:szCs w:val="24"/>
        </w:rPr>
        <w:t xml:space="preserve"> cases</w:t>
      </w:r>
      <w:r w:rsidR="008C0462" w:rsidRPr="009305D0">
        <w:rPr>
          <w:rFonts w:ascii="Book Antiqua" w:eastAsia="Malgun Gothic" w:hAnsi="Book Antiqua" w:cs="Times New Roman"/>
          <w:kern w:val="0"/>
          <w:sz w:val="24"/>
          <w:szCs w:val="24"/>
        </w:rPr>
        <w:t xml:space="preserve">, follow-up biopsy </w:t>
      </w:r>
      <w:r w:rsidR="00E326BB" w:rsidRPr="009305D0">
        <w:rPr>
          <w:rFonts w:ascii="Book Antiqua" w:eastAsia="Malgun Gothic" w:hAnsi="Book Antiqua" w:cs="Times New Roman"/>
          <w:kern w:val="0"/>
          <w:sz w:val="24"/>
          <w:szCs w:val="24"/>
        </w:rPr>
        <w:t xml:space="preserve">for </w:t>
      </w:r>
      <w:r w:rsidR="001A0E31" w:rsidRPr="009305D0">
        <w:rPr>
          <w:rFonts w:ascii="Book Antiqua" w:eastAsia="Malgun Gothic" w:hAnsi="Book Antiqua" w:cs="Times New Roman"/>
          <w:kern w:val="0"/>
          <w:sz w:val="24"/>
          <w:szCs w:val="24"/>
        </w:rPr>
        <w:t>IFND</w:t>
      </w:r>
      <w:r w:rsidR="008C0462" w:rsidRPr="009305D0">
        <w:rPr>
          <w:rFonts w:ascii="Book Antiqua" w:eastAsia="Malgun Gothic" w:hAnsi="Book Antiqua" w:cs="Times New Roman"/>
          <w:kern w:val="0"/>
          <w:sz w:val="24"/>
          <w:szCs w:val="24"/>
        </w:rPr>
        <w:t xml:space="preserve"> should be performed within 6 mo. </w:t>
      </w:r>
    </w:p>
    <w:p w:rsidR="00A35971" w:rsidRPr="009305D0" w:rsidRDefault="005246DA" w:rsidP="003068D0">
      <w:pPr>
        <w:widowControl/>
        <w:wordWrap/>
        <w:snapToGrid w:val="0"/>
        <w:spacing w:line="360" w:lineRule="auto"/>
        <w:ind w:firstLineChars="100" w:firstLine="240"/>
        <w:rPr>
          <w:rFonts w:ascii="Book Antiqua" w:hAnsi="Book Antiqua" w:cs="Times New Roman"/>
          <w:b/>
          <w:sz w:val="24"/>
          <w:szCs w:val="24"/>
        </w:rPr>
      </w:pPr>
      <w:r w:rsidRPr="009305D0">
        <w:rPr>
          <w:rFonts w:ascii="Book Antiqua" w:hAnsi="Book Antiqua" w:cs="Times New Roman"/>
          <w:sz w:val="24"/>
          <w:szCs w:val="24"/>
        </w:rPr>
        <w:t xml:space="preserve">Our study has </w:t>
      </w:r>
      <w:r w:rsidR="004D2F0B" w:rsidRPr="009305D0">
        <w:rPr>
          <w:rFonts w:ascii="Book Antiqua" w:hAnsi="Book Antiqua" w:cs="Times New Roman"/>
          <w:sz w:val="24"/>
          <w:szCs w:val="24"/>
        </w:rPr>
        <w:t xml:space="preserve">some </w:t>
      </w:r>
      <w:r w:rsidRPr="009305D0">
        <w:rPr>
          <w:rFonts w:ascii="Book Antiqua" w:hAnsi="Book Antiqua" w:cs="Times New Roman"/>
          <w:sz w:val="24"/>
          <w:szCs w:val="24"/>
        </w:rPr>
        <w:t>limitations. This was a</w:t>
      </w:r>
      <w:r w:rsidR="00486F33" w:rsidRPr="009305D0">
        <w:rPr>
          <w:rFonts w:ascii="Book Antiqua" w:hAnsi="Book Antiqua" w:cs="Times New Roman"/>
          <w:sz w:val="24"/>
          <w:szCs w:val="24"/>
        </w:rPr>
        <w:t xml:space="preserve"> </w:t>
      </w:r>
      <w:r w:rsidR="00371A9F" w:rsidRPr="009305D0">
        <w:rPr>
          <w:rFonts w:ascii="Book Antiqua" w:hAnsi="Book Antiqua" w:cs="Times New Roman"/>
          <w:bCs/>
          <w:sz w:val="24"/>
          <w:szCs w:val="24"/>
        </w:rPr>
        <w:t xml:space="preserve">retrospective, </w:t>
      </w:r>
      <w:r w:rsidRPr="009305D0">
        <w:rPr>
          <w:rFonts w:ascii="Book Antiqua" w:hAnsi="Book Antiqua" w:cs="Times New Roman"/>
          <w:bCs/>
          <w:sz w:val="24"/>
          <w:szCs w:val="24"/>
        </w:rPr>
        <w:t>correlative study</w:t>
      </w:r>
      <w:r w:rsidR="001371BA" w:rsidRPr="009305D0">
        <w:rPr>
          <w:rFonts w:ascii="Book Antiqua" w:hAnsi="Book Antiqua" w:cs="Times New Roman"/>
          <w:bCs/>
          <w:sz w:val="24"/>
          <w:szCs w:val="24"/>
        </w:rPr>
        <w:t xml:space="preserve"> </w:t>
      </w:r>
      <w:r w:rsidR="00D4116A" w:rsidRPr="009305D0">
        <w:rPr>
          <w:rFonts w:ascii="Book Antiqua" w:hAnsi="Book Antiqua" w:cs="Times New Roman" w:hint="eastAsia"/>
          <w:bCs/>
          <w:sz w:val="24"/>
          <w:szCs w:val="24"/>
        </w:rPr>
        <w:t xml:space="preserve">in </w:t>
      </w:r>
      <w:r w:rsidR="00D4116A" w:rsidRPr="009305D0">
        <w:rPr>
          <w:rFonts w:ascii="Book Antiqua" w:hAnsi="Book Antiqua" w:cs="Times New Roman"/>
          <w:sz w:val="24"/>
          <w:szCs w:val="24"/>
        </w:rPr>
        <w:t xml:space="preserve">a </w:t>
      </w:r>
      <w:r w:rsidR="00D4116A" w:rsidRPr="009305D0">
        <w:rPr>
          <w:rFonts w:ascii="Book Antiqua" w:hAnsi="Book Antiqua" w:cs="Times New Roman"/>
          <w:bCs/>
          <w:sz w:val="24"/>
          <w:szCs w:val="24"/>
        </w:rPr>
        <w:t>single</w:t>
      </w:r>
      <w:r w:rsidR="00CB6E9E" w:rsidRPr="009305D0">
        <w:rPr>
          <w:rFonts w:ascii="Book Antiqua" w:hAnsi="Book Antiqua" w:cs="Times New Roman" w:hint="eastAsia"/>
          <w:bCs/>
          <w:sz w:val="24"/>
          <w:szCs w:val="24"/>
        </w:rPr>
        <w:t xml:space="preserve"> center</w:t>
      </w:r>
      <w:r w:rsidR="00D4116A" w:rsidRPr="009305D0">
        <w:rPr>
          <w:rFonts w:ascii="Book Antiqua" w:hAnsi="Book Antiqua" w:cs="Times New Roman" w:hint="eastAsia"/>
          <w:bCs/>
          <w:sz w:val="24"/>
          <w:szCs w:val="24"/>
        </w:rPr>
        <w:t xml:space="preserve"> </w:t>
      </w:r>
      <w:r w:rsidR="001371BA" w:rsidRPr="009305D0">
        <w:rPr>
          <w:rFonts w:ascii="Book Antiqua" w:hAnsi="Book Antiqua" w:cs="Times New Roman"/>
          <w:bCs/>
          <w:sz w:val="24"/>
          <w:szCs w:val="24"/>
        </w:rPr>
        <w:t xml:space="preserve">that was not based on a trial and </w:t>
      </w:r>
      <w:r w:rsidR="004E65EE" w:rsidRPr="009305D0">
        <w:rPr>
          <w:rFonts w:ascii="Book Antiqua" w:hAnsi="Book Antiqua" w:cs="Times New Roman"/>
          <w:bCs/>
          <w:sz w:val="24"/>
          <w:szCs w:val="24"/>
        </w:rPr>
        <w:t>lacked</w:t>
      </w:r>
      <w:r w:rsidR="00371A9F" w:rsidRPr="009305D0">
        <w:rPr>
          <w:rFonts w:ascii="Book Antiqua" w:hAnsi="Book Antiqua" w:cs="Times New Roman"/>
          <w:sz w:val="24"/>
          <w:szCs w:val="24"/>
        </w:rPr>
        <w:t xml:space="preserve"> strictly regulated, periodical follow-up data</w:t>
      </w:r>
      <w:r w:rsidR="001371BA" w:rsidRPr="009305D0">
        <w:rPr>
          <w:rFonts w:ascii="Book Antiqua" w:hAnsi="Book Antiqua" w:cs="Times New Roman"/>
          <w:sz w:val="24"/>
          <w:szCs w:val="24"/>
        </w:rPr>
        <w:t xml:space="preserve"> or </w:t>
      </w:r>
      <w:r w:rsidR="00371A9F" w:rsidRPr="009305D0">
        <w:rPr>
          <w:rFonts w:ascii="Book Antiqua" w:hAnsi="Book Antiqua" w:cs="Times New Roman"/>
          <w:sz w:val="24"/>
          <w:szCs w:val="24"/>
        </w:rPr>
        <w:t xml:space="preserve">data on </w:t>
      </w:r>
      <w:r w:rsidR="00371A9F" w:rsidRPr="009305D0">
        <w:rPr>
          <w:rFonts w:ascii="Book Antiqua" w:eastAsiaTheme="minorHAnsi" w:hAnsi="Book Antiqua" w:cs="Times New Roman"/>
          <w:i/>
          <w:kern w:val="0"/>
          <w:sz w:val="24"/>
          <w:szCs w:val="24"/>
        </w:rPr>
        <w:t>H</w:t>
      </w:r>
      <w:r w:rsidR="00BC36A9" w:rsidRPr="009305D0">
        <w:rPr>
          <w:rFonts w:ascii="Book Antiqua" w:eastAsiaTheme="minorHAnsi" w:hAnsi="Book Antiqua" w:cs="Times New Roman"/>
          <w:i/>
          <w:kern w:val="0"/>
          <w:sz w:val="24"/>
          <w:szCs w:val="24"/>
        </w:rPr>
        <w:t xml:space="preserve">. </w:t>
      </w:r>
      <w:r w:rsidR="00371A9F" w:rsidRPr="009305D0">
        <w:rPr>
          <w:rFonts w:ascii="Book Antiqua" w:eastAsiaTheme="minorHAnsi" w:hAnsi="Book Antiqua" w:cs="Times New Roman"/>
          <w:i/>
          <w:kern w:val="0"/>
          <w:sz w:val="24"/>
          <w:szCs w:val="24"/>
        </w:rPr>
        <w:t>pylori</w:t>
      </w:r>
      <w:r w:rsidR="00913979" w:rsidRPr="009305D0">
        <w:rPr>
          <w:rFonts w:ascii="Book Antiqua" w:eastAsiaTheme="minorHAnsi" w:hAnsi="Book Antiqua" w:cs="Times New Roman"/>
          <w:i/>
          <w:kern w:val="0"/>
          <w:sz w:val="24"/>
          <w:szCs w:val="24"/>
        </w:rPr>
        <w:t xml:space="preserve"> </w:t>
      </w:r>
      <w:r w:rsidR="00371A9F" w:rsidRPr="009305D0">
        <w:rPr>
          <w:rFonts w:ascii="Book Antiqua" w:hAnsi="Book Antiqua" w:cs="Times New Roman"/>
          <w:sz w:val="24"/>
          <w:szCs w:val="24"/>
        </w:rPr>
        <w:t>infection and intestinal metaplasia</w:t>
      </w:r>
      <w:r w:rsidR="001371BA" w:rsidRPr="009305D0">
        <w:rPr>
          <w:rFonts w:ascii="Book Antiqua" w:hAnsi="Book Antiqua" w:cs="Times New Roman"/>
          <w:sz w:val="24"/>
          <w:szCs w:val="24"/>
        </w:rPr>
        <w:t xml:space="preserve">. </w:t>
      </w:r>
      <w:r w:rsidR="00D4116A" w:rsidRPr="009305D0">
        <w:rPr>
          <w:rFonts w:ascii="Book Antiqua" w:hAnsi="Book Antiqua" w:cs="Times New Roman" w:hint="eastAsia"/>
          <w:sz w:val="24"/>
          <w:szCs w:val="24"/>
        </w:rPr>
        <w:t xml:space="preserve">There may be a selection bias enrolled in </w:t>
      </w:r>
      <w:r w:rsidR="00D4116A" w:rsidRPr="009305D0">
        <w:rPr>
          <w:rFonts w:ascii="Book Antiqua" w:hAnsi="Book Antiqua" w:cs="Times New Roman"/>
          <w:sz w:val="24"/>
          <w:szCs w:val="24"/>
        </w:rPr>
        <w:t xml:space="preserve">a </w:t>
      </w:r>
      <w:r w:rsidR="00D4116A" w:rsidRPr="009305D0">
        <w:rPr>
          <w:rFonts w:ascii="Book Antiqua" w:hAnsi="Book Antiqua" w:cs="Times New Roman"/>
          <w:bCs/>
          <w:sz w:val="24"/>
          <w:szCs w:val="24"/>
        </w:rPr>
        <w:t>single</w:t>
      </w:r>
      <w:r w:rsidR="00D4116A" w:rsidRPr="009305D0">
        <w:rPr>
          <w:rFonts w:ascii="Book Antiqua" w:hAnsi="Book Antiqua" w:cs="Times New Roman" w:hint="eastAsia"/>
          <w:bCs/>
          <w:sz w:val="24"/>
          <w:szCs w:val="24"/>
        </w:rPr>
        <w:t>,</w:t>
      </w:r>
      <w:r w:rsidR="00CB6E9E" w:rsidRPr="009305D0">
        <w:rPr>
          <w:rFonts w:ascii="Book Antiqua" w:hAnsi="Book Antiqua" w:cs="Times New Roman" w:hint="eastAsia"/>
          <w:bCs/>
          <w:sz w:val="24"/>
          <w:szCs w:val="24"/>
        </w:rPr>
        <w:t xml:space="preserve"> tertiary medical center</w:t>
      </w:r>
      <w:r w:rsidR="00D4116A" w:rsidRPr="009305D0">
        <w:rPr>
          <w:rFonts w:ascii="Book Antiqua" w:hAnsi="Book Antiqua" w:cs="Times New Roman" w:hint="eastAsia"/>
          <w:bCs/>
          <w:sz w:val="24"/>
          <w:szCs w:val="24"/>
        </w:rPr>
        <w:t xml:space="preserve"> </w:t>
      </w:r>
      <w:r w:rsidR="00D4116A" w:rsidRPr="009305D0">
        <w:rPr>
          <w:rFonts w:ascii="Book Antiqua" w:hAnsi="Book Antiqua" w:cs="Times New Roman" w:hint="eastAsia"/>
          <w:sz w:val="24"/>
          <w:szCs w:val="24"/>
        </w:rPr>
        <w:t xml:space="preserve">located at the gastric cancer-endemic country. </w:t>
      </w:r>
      <w:r w:rsidR="00371A9F" w:rsidRPr="009305D0">
        <w:rPr>
          <w:rFonts w:ascii="Book Antiqua" w:hAnsi="Book Antiqua" w:cs="Times New Roman"/>
          <w:sz w:val="24"/>
          <w:szCs w:val="24"/>
        </w:rPr>
        <w:t xml:space="preserve">Nevertheless, </w:t>
      </w:r>
      <w:r w:rsidR="00C24846" w:rsidRPr="009305D0">
        <w:rPr>
          <w:rFonts w:ascii="Book Antiqua" w:hAnsi="Book Antiqua" w:cs="Times New Roman"/>
          <w:sz w:val="24"/>
          <w:szCs w:val="24"/>
        </w:rPr>
        <w:t xml:space="preserve">our study has </w:t>
      </w:r>
      <w:r w:rsidR="00371A9F" w:rsidRPr="009305D0">
        <w:rPr>
          <w:rFonts w:ascii="Book Antiqua" w:hAnsi="Book Antiqua" w:cs="Times New Roman"/>
          <w:sz w:val="24"/>
          <w:szCs w:val="24"/>
        </w:rPr>
        <w:t>some strength</w:t>
      </w:r>
      <w:r w:rsidR="00C24846" w:rsidRPr="009305D0">
        <w:rPr>
          <w:rFonts w:ascii="Book Antiqua" w:hAnsi="Book Antiqua" w:cs="Times New Roman"/>
          <w:sz w:val="24"/>
          <w:szCs w:val="24"/>
        </w:rPr>
        <w:t>s</w:t>
      </w:r>
      <w:r w:rsidR="00371A9F" w:rsidRPr="009305D0">
        <w:rPr>
          <w:rFonts w:ascii="Book Antiqua" w:hAnsi="Book Antiqua" w:cs="Times New Roman"/>
          <w:sz w:val="24"/>
          <w:szCs w:val="24"/>
        </w:rPr>
        <w:t xml:space="preserve">. This is </w:t>
      </w:r>
      <w:r w:rsidR="00EF7D99" w:rsidRPr="009305D0">
        <w:rPr>
          <w:rFonts w:ascii="Book Antiqua" w:hAnsi="Book Antiqua" w:cs="Times New Roman"/>
          <w:sz w:val="24"/>
          <w:szCs w:val="24"/>
        </w:rPr>
        <w:t xml:space="preserve">among the </w:t>
      </w:r>
      <w:r w:rsidR="00371A9F" w:rsidRPr="009305D0">
        <w:rPr>
          <w:rFonts w:ascii="Book Antiqua" w:hAnsi="Book Antiqua" w:cs="Times New Roman"/>
          <w:sz w:val="24"/>
          <w:szCs w:val="24"/>
        </w:rPr>
        <w:t>rare report</w:t>
      </w:r>
      <w:r w:rsidR="00EF7D99" w:rsidRPr="009305D0">
        <w:rPr>
          <w:rFonts w:ascii="Book Antiqua" w:hAnsi="Book Antiqua" w:cs="Times New Roman"/>
          <w:sz w:val="24"/>
          <w:szCs w:val="24"/>
        </w:rPr>
        <w:t>s</w:t>
      </w:r>
      <w:r w:rsidR="00371A9F" w:rsidRPr="009305D0">
        <w:rPr>
          <w:rFonts w:ascii="Book Antiqua" w:hAnsi="Book Antiqua" w:cs="Times New Roman"/>
          <w:sz w:val="24"/>
          <w:szCs w:val="24"/>
        </w:rPr>
        <w:t xml:space="preserve"> </w:t>
      </w:r>
      <w:r w:rsidR="00B3527A" w:rsidRPr="009305D0">
        <w:rPr>
          <w:rFonts w:ascii="Book Antiqua" w:hAnsi="Book Antiqua" w:cs="Times New Roman"/>
          <w:sz w:val="24"/>
          <w:szCs w:val="24"/>
        </w:rPr>
        <w:t xml:space="preserve">describing </w:t>
      </w:r>
      <w:r w:rsidR="00371A9F" w:rsidRPr="009305D0">
        <w:rPr>
          <w:rFonts w:ascii="Book Antiqua" w:hAnsi="Book Antiqua" w:cs="Times New Roman"/>
          <w:sz w:val="24"/>
          <w:szCs w:val="24"/>
        </w:rPr>
        <w:t xml:space="preserve">the clinicopathologic features </w:t>
      </w:r>
      <w:r w:rsidR="00405E03" w:rsidRPr="009305D0">
        <w:rPr>
          <w:rFonts w:ascii="Book Antiqua" w:hAnsi="Book Antiqua" w:cs="Times New Roman"/>
          <w:sz w:val="24"/>
          <w:szCs w:val="24"/>
        </w:rPr>
        <w:t xml:space="preserve">associated with </w:t>
      </w:r>
      <w:r w:rsidR="00371A9F" w:rsidRPr="009305D0">
        <w:rPr>
          <w:rFonts w:ascii="Book Antiqua" w:hAnsi="Book Antiqua" w:cs="Times New Roman"/>
          <w:sz w:val="24"/>
          <w:szCs w:val="24"/>
        </w:rPr>
        <w:t>repeated IFND</w:t>
      </w:r>
      <w:r w:rsidR="00405E03" w:rsidRPr="009305D0">
        <w:rPr>
          <w:rFonts w:ascii="Book Antiqua" w:hAnsi="Book Antiqua" w:cs="Times New Roman"/>
          <w:sz w:val="24"/>
          <w:szCs w:val="24"/>
        </w:rPr>
        <w:t xml:space="preserve"> diagnosis</w:t>
      </w:r>
      <w:r w:rsidR="00D24A83" w:rsidRPr="009305D0">
        <w:rPr>
          <w:rFonts w:ascii="Book Antiqua" w:hAnsi="Book Antiqua" w:cs="Times New Roman"/>
          <w:sz w:val="24"/>
          <w:szCs w:val="24"/>
        </w:rPr>
        <w:t>;</w:t>
      </w:r>
      <w:r w:rsidR="00913979" w:rsidRPr="009305D0">
        <w:rPr>
          <w:rFonts w:ascii="Book Antiqua" w:hAnsi="Book Antiqua" w:cs="Times New Roman"/>
          <w:sz w:val="24"/>
          <w:szCs w:val="24"/>
        </w:rPr>
        <w:t xml:space="preserve"> </w:t>
      </w:r>
      <w:r w:rsidR="00B3527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 xml:space="preserve">features of undifferentiated cancer initially diagnosed </w:t>
      </w:r>
      <w:r w:rsidR="00621C67" w:rsidRPr="009305D0">
        <w:rPr>
          <w:rFonts w:ascii="Book Antiqua" w:hAnsi="Book Antiqua" w:cs="Times New Roman"/>
          <w:sz w:val="24"/>
          <w:szCs w:val="24"/>
        </w:rPr>
        <w:t xml:space="preserve">as </w:t>
      </w:r>
      <w:r w:rsidR="00826CA5" w:rsidRPr="009305D0">
        <w:rPr>
          <w:rFonts w:ascii="Book Antiqua" w:hAnsi="Book Antiqua" w:cs="Times New Roman"/>
          <w:sz w:val="24"/>
          <w:szCs w:val="24"/>
        </w:rPr>
        <w:t>IFND</w:t>
      </w:r>
      <w:r w:rsidR="00D24A83" w:rsidRPr="009305D0">
        <w:rPr>
          <w:rFonts w:ascii="Book Antiqua" w:hAnsi="Book Antiqua" w:cs="Times New Roman"/>
          <w:sz w:val="24"/>
          <w:szCs w:val="24"/>
        </w:rPr>
        <w:t xml:space="preserve">; </w:t>
      </w:r>
      <w:r w:rsidR="007D5392" w:rsidRPr="009305D0">
        <w:rPr>
          <w:rFonts w:ascii="Book Antiqua" w:hAnsi="Book Antiqua" w:cs="Times New Roman"/>
          <w:sz w:val="24"/>
          <w:szCs w:val="24"/>
        </w:rPr>
        <w:t xml:space="preserve">and </w:t>
      </w:r>
      <w:r w:rsidR="00B3527A" w:rsidRPr="009305D0">
        <w:rPr>
          <w:rFonts w:ascii="Book Antiqua" w:hAnsi="Book Antiqua" w:cs="Times New Roman"/>
          <w:sz w:val="24"/>
          <w:szCs w:val="24"/>
        </w:rPr>
        <w:t xml:space="preserve">the </w:t>
      </w:r>
      <w:r w:rsidR="00371A9F" w:rsidRPr="009305D0">
        <w:rPr>
          <w:rFonts w:ascii="Book Antiqua" w:hAnsi="Book Antiqua" w:cs="Times New Roman"/>
          <w:sz w:val="24"/>
          <w:szCs w:val="24"/>
        </w:rPr>
        <w:t>correlation between diagnos</w:t>
      </w:r>
      <w:r w:rsidR="00621C67" w:rsidRPr="009305D0">
        <w:rPr>
          <w:rFonts w:ascii="Book Antiqua" w:hAnsi="Book Antiqua" w:cs="Times New Roman"/>
          <w:sz w:val="24"/>
          <w:szCs w:val="24"/>
        </w:rPr>
        <w:t>t</w:t>
      </w:r>
      <w:r w:rsidR="00371A9F" w:rsidRPr="009305D0">
        <w:rPr>
          <w:rFonts w:ascii="Book Antiqua" w:hAnsi="Book Antiqua" w:cs="Times New Roman"/>
          <w:sz w:val="24"/>
          <w:szCs w:val="24"/>
        </w:rPr>
        <w:t>i</w:t>
      </w:r>
      <w:r w:rsidR="00621C67" w:rsidRPr="009305D0">
        <w:rPr>
          <w:rFonts w:ascii="Book Antiqua" w:hAnsi="Book Antiqua" w:cs="Times New Roman"/>
          <w:sz w:val="24"/>
          <w:szCs w:val="24"/>
        </w:rPr>
        <w:t>c</w:t>
      </w:r>
      <w:r w:rsidR="00371A9F" w:rsidRPr="009305D0">
        <w:rPr>
          <w:rFonts w:ascii="Book Antiqua" w:hAnsi="Book Antiqua" w:cs="Times New Roman"/>
          <w:sz w:val="24"/>
          <w:szCs w:val="24"/>
        </w:rPr>
        <w:t xml:space="preserve"> delay</w:t>
      </w:r>
      <w:r w:rsidR="00820BE4" w:rsidRPr="009305D0">
        <w:rPr>
          <w:rFonts w:ascii="Book Antiqua" w:hAnsi="Book Antiqua" w:cs="Times New Roman"/>
          <w:sz w:val="24"/>
          <w:szCs w:val="24"/>
        </w:rPr>
        <w:t>s</w:t>
      </w:r>
      <w:r w:rsidR="00371A9F" w:rsidRPr="009305D0">
        <w:rPr>
          <w:rFonts w:ascii="Book Antiqua" w:hAnsi="Book Antiqua" w:cs="Times New Roman"/>
          <w:sz w:val="24"/>
          <w:szCs w:val="24"/>
        </w:rPr>
        <w:t xml:space="preserve"> and </w:t>
      </w:r>
      <w:r w:rsidR="00820BE4" w:rsidRPr="009305D0">
        <w:rPr>
          <w:rFonts w:ascii="Book Antiqua" w:hAnsi="Book Antiqua" w:cs="Times New Roman"/>
          <w:sz w:val="24"/>
          <w:szCs w:val="24"/>
        </w:rPr>
        <w:t xml:space="preserve">IFND </w:t>
      </w:r>
      <w:r w:rsidR="00371A9F" w:rsidRPr="009305D0">
        <w:rPr>
          <w:rFonts w:ascii="Book Antiqua" w:hAnsi="Book Antiqua" w:cs="Times New Roman"/>
          <w:sz w:val="24"/>
          <w:szCs w:val="24"/>
        </w:rPr>
        <w:t>prognos</w:t>
      </w:r>
      <w:r w:rsidR="00820BE4" w:rsidRPr="009305D0">
        <w:rPr>
          <w:rFonts w:ascii="Book Antiqua" w:hAnsi="Book Antiqua" w:cs="Times New Roman"/>
          <w:sz w:val="24"/>
          <w:szCs w:val="24"/>
        </w:rPr>
        <w:t>e</w:t>
      </w:r>
      <w:r w:rsidR="00371A9F" w:rsidRPr="009305D0">
        <w:rPr>
          <w:rFonts w:ascii="Book Antiqua" w:hAnsi="Book Antiqua" w:cs="Times New Roman"/>
          <w:sz w:val="24"/>
          <w:szCs w:val="24"/>
        </w:rPr>
        <w:t>s</w:t>
      </w:r>
      <w:r w:rsidR="007D5392" w:rsidRPr="009305D0">
        <w:rPr>
          <w:rFonts w:ascii="Book Antiqua" w:hAnsi="Book Antiqua" w:cs="Times New Roman"/>
          <w:sz w:val="24"/>
          <w:szCs w:val="24"/>
        </w:rPr>
        <w:t xml:space="preserve">. </w:t>
      </w:r>
      <w:r w:rsidR="00371A9F" w:rsidRPr="009305D0">
        <w:rPr>
          <w:rFonts w:ascii="Book Antiqua" w:hAnsi="Book Antiqua" w:cs="Times New Roman"/>
          <w:kern w:val="0"/>
          <w:sz w:val="24"/>
          <w:szCs w:val="24"/>
        </w:rPr>
        <w:t xml:space="preserve">These findings may </w:t>
      </w:r>
      <w:r w:rsidR="00621C67" w:rsidRPr="009305D0">
        <w:rPr>
          <w:rFonts w:ascii="Book Antiqua" w:hAnsi="Book Antiqua" w:cs="Times New Roman"/>
          <w:kern w:val="0"/>
          <w:sz w:val="24"/>
          <w:szCs w:val="24"/>
        </w:rPr>
        <w:t>enable</w:t>
      </w:r>
      <w:r w:rsidR="00371A9F" w:rsidRPr="009305D0">
        <w:rPr>
          <w:rFonts w:ascii="Book Antiqua" w:hAnsi="Book Antiqua" w:cs="Times New Roman"/>
          <w:kern w:val="0"/>
          <w:sz w:val="24"/>
          <w:szCs w:val="24"/>
        </w:rPr>
        <w:t xml:space="preserve"> the </w:t>
      </w:r>
      <w:r w:rsidR="00090A80" w:rsidRPr="009305D0">
        <w:rPr>
          <w:rFonts w:ascii="Book Antiqua" w:hAnsi="Book Antiqua" w:cs="Times New Roman"/>
          <w:kern w:val="0"/>
          <w:sz w:val="24"/>
          <w:szCs w:val="24"/>
        </w:rPr>
        <w:t xml:space="preserve">definition </w:t>
      </w:r>
      <w:r w:rsidR="00371A9F" w:rsidRPr="009305D0">
        <w:rPr>
          <w:rFonts w:ascii="Book Antiqua" w:hAnsi="Book Antiqua" w:cs="Times New Roman"/>
          <w:kern w:val="0"/>
          <w:sz w:val="24"/>
          <w:szCs w:val="24"/>
        </w:rPr>
        <w:t xml:space="preserve">of </w:t>
      </w:r>
      <w:r w:rsidR="001F4C5B" w:rsidRPr="009305D0">
        <w:rPr>
          <w:rFonts w:ascii="Book Antiqua" w:hAnsi="Book Antiqua" w:cs="Times New Roman"/>
          <w:kern w:val="0"/>
          <w:sz w:val="24"/>
          <w:szCs w:val="24"/>
        </w:rPr>
        <w:t>high-risk</w:t>
      </w:r>
      <w:r w:rsidR="00371A9F" w:rsidRPr="009305D0">
        <w:rPr>
          <w:rFonts w:ascii="Book Antiqua" w:hAnsi="Book Antiqua" w:cs="Times New Roman"/>
          <w:kern w:val="0"/>
          <w:sz w:val="24"/>
          <w:szCs w:val="24"/>
        </w:rPr>
        <w:t xml:space="preserve"> malignant potential and therapeutic strategies. </w:t>
      </w:r>
      <w:r w:rsidR="00371A9F" w:rsidRPr="009305D0">
        <w:rPr>
          <w:rFonts w:ascii="Book Antiqua" w:hAnsi="Book Antiqua" w:cs="Times New Roman"/>
          <w:sz w:val="24"/>
          <w:szCs w:val="24"/>
        </w:rPr>
        <w:lastRenderedPageBreak/>
        <w:t xml:space="preserve">The prediction of gastric cancer may be reliable in ambiguous lesions in </w:t>
      </w:r>
      <w:r w:rsidR="008F1196" w:rsidRPr="009305D0">
        <w:rPr>
          <w:rFonts w:ascii="Book Antiqua" w:hAnsi="Book Antiqua" w:cs="Times New Roman"/>
          <w:sz w:val="24"/>
          <w:szCs w:val="24"/>
        </w:rPr>
        <w:t xml:space="preserve">patients </w:t>
      </w:r>
      <w:r w:rsidR="00371A9F" w:rsidRPr="009305D0">
        <w:rPr>
          <w:rFonts w:ascii="Book Antiqua" w:hAnsi="Book Antiqua" w:cs="Times New Roman"/>
          <w:sz w:val="24"/>
          <w:szCs w:val="24"/>
        </w:rPr>
        <w:t xml:space="preserve">aged </w:t>
      </w:r>
      <w:r w:rsidR="00371A9F" w:rsidRPr="009305D0">
        <w:rPr>
          <w:rFonts w:ascii="Book Antiqua" w:eastAsiaTheme="minorHAnsi" w:hAnsi="Book Antiqua" w:cs="Times New Roman"/>
          <w:sz w:val="24"/>
          <w:szCs w:val="24"/>
        </w:rPr>
        <w:t>≥</w:t>
      </w:r>
      <w:r w:rsidR="00991CF9"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60 years, with </w:t>
      </w:r>
      <w:r w:rsidR="00820BE4" w:rsidRPr="009305D0">
        <w:rPr>
          <w:rFonts w:ascii="Book Antiqua" w:hAnsi="Book Antiqua" w:cs="Times New Roman"/>
          <w:sz w:val="24"/>
          <w:szCs w:val="24"/>
        </w:rPr>
        <w:t xml:space="preserve">endoscopic lesion size </w:t>
      </w:r>
      <w:r w:rsidR="00371A9F" w:rsidRPr="009305D0">
        <w:rPr>
          <w:rFonts w:ascii="Book Antiqua" w:eastAsiaTheme="minorHAnsi" w:hAnsi="Book Antiqua" w:cs="Times New Roman"/>
          <w:sz w:val="24"/>
          <w:szCs w:val="24"/>
        </w:rPr>
        <w:t>≥</w:t>
      </w:r>
      <w:r w:rsidR="00991CF9" w:rsidRPr="009305D0">
        <w:rPr>
          <w:rFonts w:ascii="Book Antiqua" w:eastAsia="SimSun" w:hAnsi="Book Antiqua" w:cs="Times New Roman" w:hint="eastAsia"/>
          <w:sz w:val="24"/>
          <w:szCs w:val="24"/>
          <w:lang w:eastAsia="zh-CN"/>
        </w:rPr>
        <w:t xml:space="preserve"> </w:t>
      </w:r>
      <w:r w:rsidR="00371A9F" w:rsidRPr="009305D0">
        <w:rPr>
          <w:rFonts w:ascii="Book Antiqua" w:hAnsi="Book Antiqua" w:cs="Times New Roman"/>
          <w:sz w:val="24"/>
          <w:szCs w:val="24"/>
        </w:rPr>
        <w:t xml:space="preserve">10 mm, </w:t>
      </w:r>
      <w:r w:rsidR="004619F1" w:rsidRPr="009305D0">
        <w:rPr>
          <w:rFonts w:ascii="Book Antiqua" w:hAnsi="Book Antiqua" w:cs="Times New Roman"/>
          <w:sz w:val="24"/>
          <w:szCs w:val="24"/>
        </w:rPr>
        <w:t xml:space="preserve">with </w:t>
      </w:r>
      <w:r w:rsidR="00371A9F" w:rsidRPr="009305D0">
        <w:rPr>
          <w:rFonts w:ascii="Book Antiqua" w:hAnsi="Book Antiqua" w:cs="Times New Roman"/>
          <w:sz w:val="24"/>
          <w:szCs w:val="24"/>
        </w:rPr>
        <w:t xml:space="preserve">single lesions, </w:t>
      </w:r>
      <w:r w:rsidR="004619F1" w:rsidRPr="009305D0">
        <w:rPr>
          <w:rFonts w:ascii="Book Antiqua" w:hAnsi="Book Antiqua" w:cs="Times New Roman"/>
          <w:sz w:val="24"/>
          <w:szCs w:val="24"/>
        </w:rPr>
        <w:t xml:space="preserve">with </w:t>
      </w:r>
      <w:r w:rsidR="008F1196" w:rsidRPr="009305D0">
        <w:rPr>
          <w:rFonts w:ascii="Book Antiqua" w:hAnsi="Book Antiqua" w:cs="Times New Roman"/>
          <w:sz w:val="24"/>
          <w:szCs w:val="24"/>
        </w:rPr>
        <w:t xml:space="preserve">lesions that show </w:t>
      </w:r>
      <w:r w:rsidR="00371A9F" w:rsidRPr="009305D0">
        <w:rPr>
          <w:rFonts w:ascii="Book Antiqua" w:hAnsi="Book Antiqua" w:cs="Times New Roman"/>
          <w:sz w:val="24"/>
          <w:szCs w:val="24"/>
        </w:rPr>
        <w:t>spontaneous bleeding, and</w:t>
      </w:r>
      <w:r w:rsidR="004619F1" w:rsidRPr="009305D0">
        <w:rPr>
          <w:rFonts w:ascii="Book Antiqua" w:hAnsi="Book Antiqua" w:cs="Times New Roman"/>
          <w:sz w:val="24"/>
          <w:szCs w:val="24"/>
        </w:rPr>
        <w:t xml:space="preserve"> with</w:t>
      </w:r>
      <w:r w:rsidR="00371A9F" w:rsidRPr="009305D0">
        <w:rPr>
          <w:rFonts w:ascii="Book Antiqua" w:hAnsi="Book Antiqua" w:cs="Times New Roman"/>
          <w:sz w:val="24"/>
          <w:szCs w:val="24"/>
        </w:rPr>
        <w:t xml:space="preserve"> </w:t>
      </w:r>
      <w:r w:rsidR="0072438A" w:rsidRPr="009305D0">
        <w:rPr>
          <w:rFonts w:ascii="Book Antiqua" w:eastAsia="Malgun Gothic" w:hAnsi="Book Antiqua" w:cs="Times New Roman"/>
          <w:kern w:val="0"/>
          <w:sz w:val="24"/>
          <w:szCs w:val="24"/>
        </w:rPr>
        <w:t>atypical gland</w:t>
      </w:r>
      <w:r w:rsidR="00820BE4" w:rsidRPr="009305D0">
        <w:rPr>
          <w:rFonts w:ascii="Book Antiqua" w:eastAsia="Malgun Gothic" w:hAnsi="Book Antiqua" w:cs="Times New Roman"/>
          <w:kern w:val="0"/>
          <w:sz w:val="24"/>
          <w:szCs w:val="24"/>
        </w:rPr>
        <w:t>s</w:t>
      </w:r>
      <w:r w:rsidR="0072438A" w:rsidRPr="009305D0">
        <w:rPr>
          <w:rFonts w:ascii="Book Antiqua" w:eastAsia="Malgun Gothic" w:hAnsi="Book Antiqua" w:cs="Times New Roman"/>
          <w:kern w:val="0"/>
          <w:sz w:val="24"/>
          <w:szCs w:val="24"/>
        </w:rPr>
        <w:t xml:space="preserve"> or repeated IFND</w:t>
      </w:r>
      <w:r w:rsidR="00820BE4" w:rsidRPr="009305D0">
        <w:rPr>
          <w:rFonts w:ascii="Book Antiqua" w:eastAsia="Malgun Gothic" w:hAnsi="Book Antiqua" w:cs="Times New Roman"/>
          <w:kern w:val="0"/>
          <w:sz w:val="24"/>
          <w:szCs w:val="24"/>
        </w:rPr>
        <w:t xml:space="preserve"> diagnosis</w:t>
      </w:r>
      <w:r w:rsidR="00371A9F" w:rsidRPr="009305D0">
        <w:rPr>
          <w:rFonts w:ascii="Book Antiqua" w:hAnsi="Book Antiqua" w:cs="Times New Roman"/>
          <w:sz w:val="24"/>
          <w:szCs w:val="24"/>
        </w:rPr>
        <w:t xml:space="preserve">. In single lesions with these features, endoscopic resection would be a </w:t>
      </w:r>
      <w:r w:rsidR="004619F1" w:rsidRPr="009305D0">
        <w:rPr>
          <w:rFonts w:ascii="Book Antiqua" w:hAnsi="Book Antiqua" w:cs="Times New Roman"/>
          <w:sz w:val="24"/>
          <w:szCs w:val="24"/>
        </w:rPr>
        <w:t xml:space="preserve">better </w:t>
      </w:r>
      <w:r w:rsidR="00371A9F" w:rsidRPr="009305D0">
        <w:rPr>
          <w:rFonts w:ascii="Book Antiqua" w:hAnsi="Book Antiqua" w:cs="Times New Roman"/>
          <w:sz w:val="24"/>
          <w:szCs w:val="24"/>
        </w:rPr>
        <w:t xml:space="preserve">option than repeated endoscopic biopsy. Otherwise, without any associated risk factors, </w:t>
      </w:r>
      <w:r w:rsidR="00371A9F" w:rsidRPr="009305D0">
        <w:rPr>
          <w:rFonts w:ascii="Book Antiqua" w:eastAsiaTheme="majorHAnsi" w:hAnsi="Book Antiqua" w:cs="Times New Roman"/>
          <w:sz w:val="24"/>
          <w:szCs w:val="24"/>
        </w:rPr>
        <w:t>accurate diagnosis through follow-up endoscopic biopsy</w:t>
      </w:r>
      <w:r w:rsidR="00EF5FD8" w:rsidRPr="009305D0">
        <w:rPr>
          <w:rFonts w:ascii="Book Antiqua" w:eastAsiaTheme="majorHAnsi" w:hAnsi="Book Antiqua" w:cs="Times New Roman"/>
          <w:sz w:val="24"/>
          <w:szCs w:val="24"/>
        </w:rPr>
        <w:t xml:space="preserve"> within 1 year</w:t>
      </w:r>
      <w:r w:rsidR="00371A9F" w:rsidRPr="009305D0">
        <w:rPr>
          <w:rFonts w:ascii="Book Antiqua" w:eastAsiaTheme="majorHAnsi" w:hAnsi="Book Antiqua" w:cs="Times New Roman"/>
          <w:sz w:val="24"/>
          <w:szCs w:val="24"/>
        </w:rPr>
        <w:t xml:space="preserve"> </w:t>
      </w:r>
      <w:r w:rsidR="00371A9F" w:rsidRPr="009305D0">
        <w:rPr>
          <w:rFonts w:ascii="Book Antiqua" w:hAnsi="Book Antiqua" w:cs="Times New Roman"/>
          <w:sz w:val="24"/>
          <w:szCs w:val="24"/>
        </w:rPr>
        <w:t>is recommended</w:t>
      </w:r>
      <w:r w:rsidR="00371A9F" w:rsidRPr="009305D0">
        <w:rPr>
          <w:rFonts w:ascii="Book Antiqua" w:eastAsiaTheme="majorHAnsi" w:hAnsi="Book Antiqua" w:cs="Times New Roman"/>
          <w:sz w:val="24"/>
          <w:szCs w:val="24"/>
        </w:rPr>
        <w:t xml:space="preserve"> and </w:t>
      </w:r>
      <w:r w:rsidR="00486F33" w:rsidRPr="009305D0">
        <w:rPr>
          <w:rFonts w:ascii="Book Antiqua" w:eastAsiaTheme="majorHAnsi" w:hAnsi="Book Antiqua" w:cs="Times New Roman"/>
          <w:sz w:val="24"/>
          <w:szCs w:val="24"/>
        </w:rPr>
        <w:t xml:space="preserve">will likely not </w:t>
      </w:r>
      <w:r w:rsidR="00371A9F" w:rsidRPr="009305D0">
        <w:rPr>
          <w:rFonts w:ascii="Book Antiqua" w:eastAsiaTheme="majorHAnsi" w:hAnsi="Book Antiqua" w:cs="Times New Roman"/>
          <w:sz w:val="24"/>
          <w:szCs w:val="24"/>
        </w:rPr>
        <w:t>worsen long-term outcomes.</w:t>
      </w:r>
    </w:p>
    <w:p w:rsidR="002056C0" w:rsidRPr="009305D0" w:rsidRDefault="002056C0" w:rsidP="002056C0">
      <w:pPr>
        <w:snapToGrid w:val="0"/>
        <w:spacing w:line="360" w:lineRule="auto"/>
        <w:rPr>
          <w:rFonts w:ascii="Book Antiqua" w:hAnsi="Book Antiqua" w:cs="Segoe UI"/>
          <w:b/>
          <w:caps/>
          <w:shd w:val="clear" w:color="auto" w:fill="FFFFFF"/>
        </w:rPr>
      </w:pPr>
    </w:p>
    <w:p w:rsidR="008E3B7B" w:rsidRPr="009305D0" w:rsidRDefault="00A96F27" w:rsidP="008E3B7B">
      <w:pPr>
        <w:snapToGrid w:val="0"/>
        <w:spacing w:line="360" w:lineRule="auto"/>
        <w:rPr>
          <w:rFonts w:ascii="Book Antiqua" w:eastAsia="SimSun" w:hAnsi="Book Antiqua" w:cs="Segoe UI"/>
          <w:b/>
          <w:caps/>
          <w:sz w:val="24"/>
          <w:shd w:val="clear" w:color="auto" w:fill="FFFFFF"/>
          <w:lang w:eastAsia="zh-CN"/>
        </w:rPr>
      </w:pPr>
      <w:r w:rsidRPr="009305D0">
        <w:rPr>
          <w:rFonts w:ascii="Book Antiqua" w:hAnsi="Book Antiqua" w:cs="Segoe UI"/>
          <w:b/>
          <w:caps/>
          <w:sz w:val="24"/>
          <w:shd w:val="clear" w:color="auto" w:fill="FFFFFF"/>
        </w:rPr>
        <w:t>Article Highlights</w:t>
      </w:r>
    </w:p>
    <w:p w:rsidR="008E3B7B" w:rsidRPr="009305D0" w:rsidRDefault="008E3B7B" w:rsidP="008E3B7B">
      <w:pPr>
        <w:snapToGrid w:val="0"/>
        <w:spacing w:line="360" w:lineRule="auto"/>
        <w:rPr>
          <w:rFonts w:ascii="Book Antiqua" w:hAnsi="Book Antiqua"/>
          <w:sz w:val="24"/>
        </w:rPr>
      </w:pPr>
      <w:r w:rsidRPr="009305D0">
        <w:rPr>
          <w:rFonts w:ascii="Book Antiqua" w:hAnsi="Book Antiqua"/>
          <w:b/>
          <w:i/>
          <w:sz w:val="24"/>
        </w:rPr>
        <w:t>Research background</w:t>
      </w:r>
    </w:p>
    <w:p w:rsidR="008E3B7B" w:rsidRPr="009305D0" w:rsidRDefault="008E3B7B" w:rsidP="008E3B7B">
      <w:pPr>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Gastric ‘</w:t>
      </w:r>
      <w:r w:rsidRPr="009305D0">
        <w:rPr>
          <w:rFonts w:ascii="Book Antiqua" w:hAnsi="Book Antiqua" w:cs="Times New Roman" w:hint="eastAsia"/>
          <w:kern w:val="0"/>
          <w:sz w:val="24"/>
          <w:szCs w:val="24"/>
        </w:rPr>
        <w:t>i</w:t>
      </w:r>
      <w:r w:rsidRPr="009305D0">
        <w:rPr>
          <w:rFonts w:ascii="Book Antiqua" w:hAnsi="Book Antiqua" w:cs="Times New Roman"/>
          <w:kern w:val="0"/>
          <w:sz w:val="24"/>
          <w:szCs w:val="24"/>
        </w:rPr>
        <w:t>ndefinite for neoplasm/dysplasia’ (IFND) is a borderline lesion that is difficult to diagnose as either regenerative or neoplastic.</w:t>
      </w:r>
      <w:r w:rsidRPr="009305D0">
        <w:rPr>
          <w:rFonts w:ascii="Book Antiqua" w:hAnsi="Book Antiqua" w:cs="Times New Roman" w:hint="eastAsia"/>
          <w:kern w:val="0"/>
          <w:sz w:val="24"/>
          <w:szCs w:val="24"/>
        </w:rPr>
        <w:t xml:space="preserve"> </w:t>
      </w:r>
      <w:r w:rsidRPr="009305D0">
        <w:rPr>
          <w:rFonts w:ascii="Book Antiqua" w:hAnsi="Book Antiqua" w:cs="Times New Roman"/>
          <w:sz w:val="24"/>
          <w:szCs w:val="24"/>
        </w:rPr>
        <w:t>Thus, due to the possibility of dysplasia or carcinoma, follow-up evaluation</w:t>
      </w:r>
      <w:r w:rsidRPr="009305D0">
        <w:rPr>
          <w:rFonts w:ascii="Book Antiqua" w:hAnsi="Book Antiqua" w:cs="Times New Roman" w:hint="eastAsia"/>
          <w:sz w:val="24"/>
          <w:szCs w:val="24"/>
        </w:rPr>
        <w:t xml:space="preserve"> </w:t>
      </w:r>
      <w:r w:rsidRPr="009305D0">
        <w:rPr>
          <w:rFonts w:ascii="Book Antiqua" w:hAnsi="Book Antiqua" w:cs="Times New Roman"/>
          <w:sz w:val="24"/>
          <w:szCs w:val="24"/>
        </w:rPr>
        <w:t xml:space="preserve">according to the Vienna classification is recommended for gastric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cases</w:t>
      </w:r>
      <w:r w:rsidRPr="009305D0">
        <w:rPr>
          <w:rFonts w:ascii="Book Antiqua" w:eastAsia="Malgun Gothic" w:hAnsi="Book Antiqua" w:cs="Times New Roman" w:hint="eastAsia"/>
          <w:sz w:val="24"/>
          <w:szCs w:val="24"/>
        </w:rPr>
        <w:t xml:space="preserve">. </w:t>
      </w:r>
      <w:r w:rsidRPr="009305D0">
        <w:rPr>
          <w:rFonts w:ascii="Book Antiqua" w:eastAsia="Malgun Gothic" w:hAnsi="Book Antiqua" w:cs="Times New Roman"/>
          <w:sz w:val="24"/>
          <w:szCs w:val="24"/>
        </w:rPr>
        <w:t xml:space="preserve">However, in clinical settings, </w:t>
      </w:r>
      <w:r w:rsidRPr="009305D0">
        <w:rPr>
          <w:rFonts w:ascii="Book Antiqua" w:hAnsi="Book Antiqua" w:cs="Times New Roman"/>
          <w:sz w:val="24"/>
          <w:szCs w:val="24"/>
        </w:rPr>
        <w:t xml:space="preserve">no clear guideline exists that indicates the exact cut-off time for additional biopsy or endoscopic resection; additionally, there is no subsequent plan for endoscopists in dealing with more than two pathologic reports of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lesions </w:t>
      </w:r>
      <w:r w:rsidRPr="009305D0">
        <w:rPr>
          <w:rFonts w:ascii="Book Antiqua" w:hAnsi="Book Antiqua" w:cs="Times New Roman"/>
          <w:sz w:val="24"/>
          <w:szCs w:val="24"/>
        </w:rPr>
        <w:t>at the follow-up biopsy</w:t>
      </w:r>
      <w:r w:rsidRPr="009305D0">
        <w:rPr>
          <w:rFonts w:ascii="Book Antiqua" w:hAnsi="Book Antiqua" w:cs="Times New Roman" w:hint="eastAsia"/>
          <w:sz w:val="24"/>
          <w:szCs w:val="24"/>
        </w:rPr>
        <w:t xml:space="preserve">. </w:t>
      </w:r>
    </w:p>
    <w:p w:rsidR="008E3B7B" w:rsidRPr="009305D0" w:rsidRDefault="008E3B7B" w:rsidP="008E3B7B">
      <w:pPr>
        <w:snapToGrid w:val="0"/>
        <w:spacing w:line="360" w:lineRule="auto"/>
        <w:rPr>
          <w:rFonts w:ascii="Book Antiqua" w:hAnsi="Book Antiqua"/>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motivation</w:t>
      </w:r>
    </w:p>
    <w:p w:rsidR="008E3B7B" w:rsidRPr="009305D0" w:rsidRDefault="008E3B7B" w:rsidP="008E3B7B">
      <w:pPr>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hint="eastAsia"/>
          <w:sz w:val="24"/>
          <w:szCs w:val="24"/>
        </w:rPr>
        <w:t>T</w:t>
      </w:r>
      <w:r w:rsidRPr="009305D0">
        <w:rPr>
          <w:rFonts w:ascii="Book Antiqua" w:eastAsia="Malgun Gothic" w:hAnsi="Book Antiqua" w:cs="Times New Roman"/>
          <w:sz w:val="24"/>
          <w:szCs w:val="24"/>
        </w:rPr>
        <w:t xml:space="preserve">here is a critical need for guidance in the identification of a subset of patients through forceps biopsy, who have an </w:t>
      </w:r>
      <w:r w:rsidRPr="009305D0">
        <w:rPr>
          <w:rFonts w:ascii="Book Antiqua" w:eastAsiaTheme="minorHAnsi" w:hAnsi="Book Antiqua" w:cs="Times New Roman"/>
          <w:sz w:val="24"/>
          <w:szCs w:val="24"/>
        </w:rPr>
        <w:t>IFND</w:t>
      </w:r>
      <w:r w:rsidRPr="009305D0">
        <w:rPr>
          <w:rFonts w:ascii="Book Antiqua" w:hAnsi="Book Antiqua" w:cs="Times New Roman"/>
          <w:kern w:val="0"/>
          <w:sz w:val="24"/>
          <w:szCs w:val="24"/>
        </w:rPr>
        <w:t xml:space="preserve"> lesion </w:t>
      </w:r>
      <w:r w:rsidRPr="009305D0">
        <w:rPr>
          <w:rFonts w:ascii="Book Antiqua" w:eastAsia="Malgun Gothic" w:hAnsi="Book Antiqua" w:cs="Times New Roman"/>
          <w:sz w:val="24"/>
          <w:szCs w:val="24"/>
        </w:rPr>
        <w:t>with a higher risk of malignant potential, to enable risk stratification and optimal management.</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objectives</w:t>
      </w:r>
    </w:p>
    <w:p w:rsidR="008E3B7B" w:rsidRPr="009305D0" w:rsidRDefault="008E3B7B" w:rsidP="008E3B7B">
      <w:pPr>
        <w:snapToGrid w:val="0"/>
        <w:spacing w:line="360" w:lineRule="auto"/>
        <w:rPr>
          <w:rFonts w:ascii="Book Antiqua" w:hAnsi="Book Antiqua"/>
          <w:b/>
          <w:sz w:val="24"/>
          <w:szCs w:val="24"/>
        </w:rPr>
      </w:pPr>
      <w:r w:rsidRPr="009305D0">
        <w:rPr>
          <w:rFonts w:ascii="Book Antiqua" w:eastAsia="Malgun Gothic" w:hAnsi="Book Antiqua" w:cs="Times New Roman" w:hint="eastAsia"/>
          <w:sz w:val="24"/>
          <w:szCs w:val="24"/>
        </w:rPr>
        <w:t>Our</w:t>
      </w:r>
      <w:r w:rsidRPr="009305D0">
        <w:rPr>
          <w:rFonts w:ascii="Book Antiqua" w:eastAsia="Malgun Gothic" w:hAnsi="Book Antiqua" w:cs="Times New Roman"/>
          <w:sz w:val="24"/>
          <w:szCs w:val="24"/>
        </w:rPr>
        <w:t xml:space="preserve"> study aimed to </w:t>
      </w:r>
      <w:r w:rsidRPr="009305D0">
        <w:rPr>
          <w:rFonts w:ascii="Book Antiqua" w:eastAsiaTheme="majorHAnsi" w:hAnsi="Book Antiqua" w:cs="Times New Roman"/>
          <w:kern w:val="0"/>
          <w:sz w:val="24"/>
          <w:szCs w:val="24"/>
        </w:rPr>
        <w:t xml:space="preserve">establish the correct diagnosis for gastric </w:t>
      </w:r>
      <w:r w:rsidRPr="009305D0">
        <w:rPr>
          <w:rFonts w:ascii="Book Antiqua" w:eastAsiaTheme="minorHAnsi" w:hAnsi="Book Antiqua" w:cs="Times New Roman"/>
          <w:sz w:val="24"/>
          <w:szCs w:val="24"/>
        </w:rPr>
        <w:t>IFND</w:t>
      </w:r>
      <w:r w:rsidRPr="009305D0">
        <w:rPr>
          <w:rFonts w:ascii="Book Antiqua" w:eastAsiaTheme="majorHAnsi" w:hAnsi="Book Antiqua" w:cs="Times New Roman"/>
          <w:kern w:val="0"/>
          <w:sz w:val="24"/>
          <w:szCs w:val="24"/>
        </w:rPr>
        <w:t xml:space="preserve"> lesions by evaluating </w:t>
      </w:r>
      <w:r w:rsidRPr="009305D0">
        <w:rPr>
          <w:rFonts w:ascii="Book Antiqua" w:hAnsi="Book Antiqua" w:cs="Times New Roman"/>
          <w:sz w:val="24"/>
          <w:szCs w:val="24"/>
        </w:rPr>
        <w:t xml:space="preserve">a series of </w:t>
      </w:r>
      <w:r w:rsidRPr="009305D0">
        <w:rPr>
          <w:rFonts w:ascii="Book Antiqua" w:eastAsiaTheme="minorHAnsi" w:hAnsi="Book Antiqua" w:cs="Times New Roman"/>
          <w:sz w:val="24"/>
          <w:szCs w:val="24"/>
        </w:rPr>
        <w:t xml:space="preserve">IFND </w:t>
      </w:r>
      <w:r w:rsidRPr="009305D0">
        <w:rPr>
          <w:rFonts w:ascii="Book Antiqua" w:hAnsi="Book Antiqua" w:cs="Times New Roman"/>
          <w:kern w:val="0"/>
          <w:sz w:val="24"/>
          <w:szCs w:val="24"/>
        </w:rPr>
        <w:t xml:space="preserve">lesions </w:t>
      </w:r>
      <w:r w:rsidRPr="009305D0">
        <w:rPr>
          <w:rFonts w:ascii="Book Antiqua" w:hAnsi="Book Antiqua" w:cs="Times New Roman"/>
          <w:sz w:val="24"/>
          <w:szCs w:val="24"/>
        </w:rPr>
        <w:t xml:space="preserve">in detail and determining the key clinical and pathologic predictive factors for </w:t>
      </w:r>
      <w:r w:rsidRPr="009305D0">
        <w:rPr>
          <w:rFonts w:ascii="Book Antiqua" w:eastAsia="Malgun Gothic" w:hAnsi="Book Antiqua" w:cs="Times New Roman"/>
          <w:sz w:val="24"/>
          <w:szCs w:val="24"/>
        </w:rPr>
        <w:t>gastric cancer.</w:t>
      </w:r>
      <w:r w:rsidRPr="009305D0">
        <w:rPr>
          <w:rFonts w:ascii="Book Antiqua" w:eastAsia="Malgun Gothic" w:hAnsi="Book Antiqua" w:cs="Times New Roman" w:hint="eastAsia"/>
          <w:sz w:val="24"/>
          <w:szCs w:val="24"/>
        </w:rPr>
        <w:t xml:space="preserve"> </w:t>
      </w:r>
      <w:r w:rsidRPr="009305D0">
        <w:rPr>
          <w:rFonts w:ascii="Book Antiqua" w:hAnsi="Book Antiqua" w:cs="Times New Roman"/>
          <w:sz w:val="24"/>
          <w:szCs w:val="24"/>
        </w:rPr>
        <w:t xml:space="preserve">The findings of this study </w:t>
      </w:r>
      <w:r w:rsidRPr="009305D0">
        <w:rPr>
          <w:rFonts w:ascii="Book Antiqua" w:eastAsia="Malgun Gothic" w:hAnsi="Book Antiqua" w:cs="Times New Roman"/>
          <w:sz w:val="24"/>
          <w:szCs w:val="24"/>
        </w:rPr>
        <w:t xml:space="preserve">may be useful in informing the decision to either perform biopsy repeatedly or resect gastric </w:t>
      </w:r>
      <w:r w:rsidRPr="009305D0">
        <w:rPr>
          <w:rFonts w:ascii="Book Antiqua" w:eastAsiaTheme="minorHAnsi" w:hAnsi="Book Antiqua" w:cs="Times New Roman"/>
          <w:sz w:val="24"/>
          <w:szCs w:val="24"/>
        </w:rPr>
        <w:t xml:space="preserve">IFND </w:t>
      </w:r>
      <w:r w:rsidRPr="009305D0">
        <w:rPr>
          <w:rFonts w:ascii="Book Antiqua" w:hAnsi="Book Antiqua" w:cs="Times New Roman"/>
          <w:kern w:val="0"/>
          <w:sz w:val="24"/>
          <w:szCs w:val="24"/>
        </w:rPr>
        <w:t>lesions</w:t>
      </w:r>
      <w:r w:rsidRPr="009305D0">
        <w:rPr>
          <w:rFonts w:ascii="Book Antiqua" w:hAnsi="Book Antiqua" w:cs="Times New Roman" w:hint="eastAsia"/>
          <w:kern w:val="0"/>
          <w:sz w:val="24"/>
          <w:szCs w:val="24"/>
        </w:rPr>
        <w:t xml:space="preserve">. </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lastRenderedPageBreak/>
        <w:t>Research methods</w:t>
      </w:r>
    </w:p>
    <w:p w:rsidR="008E3B7B" w:rsidRPr="009305D0" w:rsidRDefault="008E3B7B" w:rsidP="008E3B7B">
      <w:pPr>
        <w:snapToGrid w:val="0"/>
        <w:spacing w:line="360" w:lineRule="auto"/>
        <w:rPr>
          <w:rFonts w:ascii="Book Antiqua" w:hAnsi="Book Antiqua"/>
          <w:b/>
          <w:sz w:val="24"/>
          <w:szCs w:val="24"/>
        </w:rPr>
      </w:pPr>
      <w:r w:rsidRPr="009305D0">
        <w:rPr>
          <w:rFonts w:ascii="Book Antiqua" w:eastAsiaTheme="majorHAnsi" w:hAnsi="Book Antiqua" w:cs="Times New Roman"/>
          <w:kern w:val="0"/>
          <w:sz w:val="24"/>
          <w:szCs w:val="24"/>
        </w:rPr>
        <w:t xml:space="preserve">Medical records and pathologic </w:t>
      </w:r>
      <w:r w:rsidRPr="009305D0">
        <w:rPr>
          <w:rFonts w:ascii="Book Antiqua" w:eastAsiaTheme="majorHAnsi" w:hAnsi="Book Antiqua" w:cs="Times New Roman" w:hint="eastAsia"/>
          <w:kern w:val="0"/>
          <w:sz w:val="24"/>
          <w:szCs w:val="24"/>
        </w:rPr>
        <w:t>report</w:t>
      </w:r>
      <w:r w:rsidRPr="009305D0">
        <w:rPr>
          <w:rFonts w:ascii="Book Antiqua" w:eastAsiaTheme="majorHAnsi" w:hAnsi="Book Antiqua" w:cs="Times New Roman"/>
          <w:kern w:val="0"/>
          <w:sz w:val="24"/>
          <w:szCs w:val="24"/>
        </w:rPr>
        <w:t>s of patients who underwent gastric endoscopic biopsy from January 2007 to December 2016 were reviewed</w:t>
      </w:r>
      <w:r w:rsidRPr="009305D0">
        <w:rPr>
          <w:rFonts w:ascii="Book Antiqua" w:eastAsiaTheme="majorHAnsi" w:hAnsi="Book Antiqua" w:cs="Times New Roman" w:hint="eastAsia"/>
          <w:kern w:val="0"/>
          <w:sz w:val="24"/>
          <w:szCs w:val="24"/>
        </w:rPr>
        <w:t>,</w:t>
      </w:r>
      <w:r w:rsidRPr="009305D0">
        <w:rPr>
          <w:rFonts w:ascii="Book Antiqua" w:eastAsiaTheme="majorHAnsi" w:hAnsi="Book Antiqua" w:cs="Times New Roman" w:hint="eastAsia"/>
          <w:sz w:val="24"/>
          <w:szCs w:val="24"/>
        </w:rPr>
        <w:t xml:space="preserve"> </w:t>
      </w:r>
      <w:r w:rsidRPr="009305D0">
        <w:rPr>
          <w:rFonts w:ascii="Book Antiqua" w:hAnsi="Book Antiqua"/>
          <w:sz w:val="24"/>
          <w:szCs w:val="24"/>
        </w:rPr>
        <w:t xml:space="preserve">and a total 461 </w:t>
      </w:r>
      <w:r w:rsidRPr="009305D0">
        <w:rPr>
          <w:rFonts w:ascii="Book Antiqua" w:hAnsi="Book Antiqua" w:hint="eastAsia"/>
          <w:sz w:val="24"/>
          <w:szCs w:val="24"/>
        </w:rPr>
        <w:t xml:space="preserve">IFND lesions </w:t>
      </w:r>
      <w:r w:rsidRPr="009305D0">
        <w:rPr>
          <w:rFonts w:ascii="Book Antiqua" w:hAnsi="Book Antiqua"/>
          <w:sz w:val="24"/>
          <w:szCs w:val="24"/>
        </w:rPr>
        <w:t>were enrolled in this study.</w:t>
      </w:r>
      <w:r w:rsidRPr="009305D0">
        <w:rPr>
          <w:rFonts w:ascii="Book Antiqua" w:hAnsi="Book Antiqua" w:hint="eastAsia"/>
          <w:sz w:val="24"/>
          <w:szCs w:val="24"/>
        </w:rPr>
        <w:t xml:space="preserve"> </w:t>
      </w:r>
      <w:r w:rsidRPr="009305D0">
        <w:rPr>
          <w:rFonts w:ascii="Book Antiqua" w:eastAsiaTheme="minorHAnsi" w:hAnsi="Book Antiqua" w:cs="Times New Roman" w:hint="eastAsia"/>
          <w:sz w:val="24"/>
          <w:szCs w:val="24"/>
        </w:rPr>
        <w:t>T</w:t>
      </w:r>
      <w:r w:rsidRPr="009305D0">
        <w:rPr>
          <w:rFonts w:ascii="Book Antiqua" w:eastAsiaTheme="minorHAnsi" w:hAnsi="Book Antiqua" w:cs="Times New Roman"/>
          <w:sz w:val="24"/>
          <w:szCs w:val="24"/>
        </w:rPr>
        <w:t xml:space="preserve">wo gastrointestinal pathologists confirmed all cases as </w:t>
      </w:r>
      <w:r w:rsidRPr="009305D0">
        <w:rPr>
          <w:rFonts w:ascii="Book Antiqua" w:eastAsiaTheme="majorHAnsi" w:hAnsi="Book Antiqua" w:cs="Times New Roman"/>
          <w:kern w:val="0"/>
          <w:sz w:val="24"/>
          <w:szCs w:val="24"/>
        </w:rPr>
        <w:t>IFND lesions</w:t>
      </w:r>
      <w:r w:rsidRPr="009305D0">
        <w:rPr>
          <w:rFonts w:ascii="Book Antiqua" w:eastAsiaTheme="majorHAnsi" w:hAnsi="Book Antiqua" w:cs="Times New Roman" w:hint="eastAsia"/>
          <w:kern w:val="0"/>
          <w:sz w:val="24"/>
          <w:szCs w:val="24"/>
        </w:rPr>
        <w:t xml:space="preserve"> </w:t>
      </w:r>
      <w:r w:rsidRPr="009305D0">
        <w:rPr>
          <w:rFonts w:ascii="Book Antiqua" w:hAnsi="Book Antiqua" w:cs="Times New Roman"/>
          <w:sz w:val="24"/>
          <w:szCs w:val="24"/>
        </w:rPr>
        <w:t>according to</w:t>
      </w:r>
      <w:r w:rsidRPr="009305D0">
        <w:rPr>
          <w:rFonts w:ascii="Book Antiqua" w:hAnsi="Book Antiqua" w:cs="Times New Roman" w:hint="eastAsia"/>
          <w:sz w:val="24"/>
          <w:szCs w:val="24"/>
        </w:rPr>
        <w:t xml:space="preserve"> </w:t>
      </w:r>
      <w:r w:rsidRPr="009305D0">
        <w:rPr>
          <w:rFonts w:ascii="Book Antiqua" w:hAnsi="Book Antiqua" w:cs="Times New Roman"/>
          <w:sz w:val="24"/>
          <w:szCs w:val="24"/>
        </w:rPr>
        <w:t>standard guidelines</w:t>
      </w:r>
      <w:r w:rsidRPr="009305D0">
        <w:rPr>
          <w:rFonts w:ascii="Book Antiqua" w:hAnsi="Book Antiqua" w:cs="Times New Roman" w:hint="eastAsia"/>
          <w:sz w:val="24"/>
          <w:szCs w:val="24"/>
        </w:rPr>
        <w:t xml:space="preserve"> (</w:t>
      </w:r>
      <w:r w:rsidRPr="009305D0">
        <w:rPr>
          <w:rFonts w:ascii="Book Antiqua" w:hAnsi="Book Antiqua" w:cs="Times New Roman"/>
          <w:kern w:val="0"/>
          <w:sz w:val="24"/>
          <w:szCs w:val="24"/>
        </w:rPr>
        <w:t>the Korean pathologic grading system for gastric epithelial proliferative disease</w:t>
      </w:r>
      <w:r w:rsidRPr="009305D0">
        <w:rPr>
          <w:rFonts w:ascii="Book Antiqua" w:hAnsi="Book Antiqua" w:cs="Times New Roman" w:hint="eastAsia"/>
          <w:kern w:val="0"/>
          <w:sz w:val="24"/>
          <w:szCs w:val="24"/>
        </w:rPr>
        <w:t xml:space="preserve">, </w:t>
      </w:r>
      <w:r w:rsidRPr="009305D0">
        <w:rPr>
          <w:rFonts w:ascii="Book Antiqua" w:hAnsi="Book Antiqua" w:cs="Times New Roman"/>
          <w:kern w:val="0"/>
          <w:sz w:val="24"/>
          <w:szCs w:val="24"/>
        </w:rPr>
        <w:t>the classification of the Japanese Gastric Cancer Association</w:t>
      </w:r>
      <w:r w:rsidRPr="009305D0">
        <w:rPr>
          <w:rFonts w:ascii="Book Antiqua" w:hAnsi="Book Antiqua" w:cs="Times New Roman" w:hint="eastAsia"/>
          <w:kern w:val="0"/>
          <w:sz w:val="24"/>
          <w:szCs w:val="24"/>
        </w:rPr>
        <w:t xml:space="preserve">, and </w:t>
      </w:r>
      <w:r w:rsidRPr="009305D0">
        <w:rPr>
          <w:rFonts w:ascii="Book Antiqua" w:hAnsi="Book Antiqua" w:cs="Times New Roman"/>
          <w:sz w:val="24"/>
          <w:szCs w:val="24"/>
        </w:rPr>
        <w:t>the Vienna classification</w:t>
      </w:r>
      <w:r w:rsidRPr="009305D0">
        <w:rPr>
          <w:rFonts w:ascii="Book Antiqua" w:hAnsi="Book Antiqua" w:cs="Times New Roman" w:hint="eastAsia"/>
          <w:sz w:val="24"/>
          <w:szCs w:val="24"/>
        </w:rPr>
        <w:t>)</w:t>
      </w:r>
      <w:r w:rsidRPr="009305D0">
        <w:rPr>
          <w:rFonts w:ascii="Book Antiqua" w:eastAsiaTheme="majorHAnsi" w:hAnsi="Book Antiqua" w:cs="Times New Roman" w:hint="eastAsia"/>
          <w:kern w:val="0"/>
          <w:sz w:val="24"/>
          <w:szCs w:val="24"/>
        </w:rPr>
        <w:t xml:space="preserve">, and </w:t>
      </w:r>
      <w:r w:rsidRPr="009305D0">
        <w:rPr>
          <w:rFonts w:ascii="Book Antiqua" w:eastAsiaTheme="minorHAnsi" w:hAnsi="Book Antiqua" w:cs="Times New Roman"/>
          <w:sz w:val="24"/>
          <w:szCs w:val="24"/>
        </w:rPr>
        <w:t>IFND</w:t>
      </w:r>
      <w:r w:rsidRPr="009305D0">
        <w:rPr>
          <w:rFonts w:ascii="Book Antiqua" w:eastAsiaTheme="majorHAnsi" w:hAnsi="Book Antiqua" w:cs="Times New Roman"/>
          <w:kern w:val="0"/>
          <w:sz w:val="24"/>
          <w:szCs w:val="24"/>
        </w:rPr>
        <w:t xml:space="preserve"> lesions were divided into two subgroups: ‘atypical epithelia’ and ‘regenerating atypia</w:t>
      </w:r>
      <w:r w:rsidRPr="009305D0">
        <w:rPr>
          <w:rFonts w:ascii="Book Antiqua" w:eastAsiaTheme="minorHAnsi" w:hAnsi="Book Antiqua" w:cs="Times New Roman" w:hint="eastAsia"/>
          <w:sz w:val="24"/>
          <w:szCs w:val="24"/>
        </w:rPr>
        <w:t xml:space="preserve">. </w:t>
      </w:r>
      <w:r w:rsidRPr="009305D0">
        <w:rPr>
          <w:rFonts w:ascii="Book Antiqua" w:eastAsiaTheme="minorHAnsi" w:hAnsi="Book Antiqua" w:cs="Times New Roman"/>
          <w:kern w:val="0"/>
          <w:sz w:val="24"/>
          <w:szCs w:val="24"/>
        </w:rPr>
        <w:t>To assess the possible risk factors for diagnostic delays, the time interval from the onset of the first biopsy to the establishment of cancer diagnosis</w:t>
      </w:r>
      <w:r w:rsidRPr="009305D0">
        <w:rPr>
          <w:rFonts w:ascii="Book Antiqua" w:eastAsiaTheme="minorHAnsi" w:hAnsi="Book Antiqua" w:cs="Times New Roman" w:hint="eastAsia"/>
          <w:kern w:val="0"/>
          <w:sz w:val="24"/>
          <w:szCs w:val="24"/>
        </w:rPr>
        <w:t xml:space="preserve"> was measured. </w:t>
      </w:r>
    </w:p>
    <w:p w:rsidR="008E3B7B" w:rsidRPr="009305D0" w:rsidRDefault="008E3B7B" w:rsidP="008E3B7B">
      <w:pPr>
        <w:snapToGrid w:val="0"/>
        <w:spacing w:line="360" w:lineRule="auto"/>
        <w:rPr>
          <w:rFonts w:ascii="Book Antiqua" w:hAnsi="Book Antiqua"/>
          <w:b/>
          <w:sz w:val="24"/>
          <w:szCs w:val="24"/>
        </w:rPr>
      </w:pPr>
    </w:p>
    <w:p w:rsidR="008E3B7B" w:rsidRPr="009305D0" w:rsidRDefault="008E3B7B" w:rsidP="008E3B7B">
      <w:pPr>
        <w:snapToGrid w:val="0"/>
        <w:spacing w:line="360" w:lineRule="auto"/>
        <w:rPr>
          <w:rFonts w:ascii="Book Antiqua" w:hAnsi="Book Antiqua"/>
          <w:b/>
          <w:i/>
          <w:sz w:val="24"/>
          <w:szCs w:val="24"/>
        </w:rPr>
      </w:pPr>
      <w:r w:rsidRPr="009305D0">
        <w:rPr>
          <w:rFonts w:ascii="Book Antiqua" w:hAnsi="Book Antiqua"/>
          <w:b/>
          <w:i/>
          <w:sz w:val="24"/>
          <w:szCs w:val="24"/>
        </w:rPr>
        <w:t>Research results</w:t>
      </w:r>
    </w:p>
    <w:p w:rsidR="008E3B7B" w:rsidRPr="009305D0" w:rsidRDefault="008E3B7B" w:rsidP="008E3B7B">
      <w:pPr>
        <w:snapToGrid w:val="0"/>
        <w:spacing w:line="360" w:lineRule="auto"/>
        <w:ind w:left="1"/>
        <w:rPr>
          <w:rFonts w:ascii="Book Antiqua" w:hAnsi="Book Antiqua" w:cs="Segoe UI"/>
          <w:sz w:val="24"/>
          <w:szCs w:val="24"/>
          <w:shd w:val="clear" w:color="auto" w:fill="FFFFFF"/>
        </w:rPr>
      </w:pPr>
      <w:r w:rsidRPr="009305D0">
        <w:rPr>
          <w:rFonts w:ascii="Book Antiqua" w:hAnsi="Book Antiqua" w:cs="Times New Roman"/>
          <w:sz w:val="24"/>
          <w:szCs w:val="24"/>
          <w:lang w:eastAsia="ja-JP"/>
        </w:rPr>
        <w:t>At initial biopsy, ‘</w:t>
      </w:r>
      <w:r w:rsidRPr="009305D0">
        <w:rPr>
          <w:rFonts w:ascii="Book Antiqua" w:eastAsiaTheme="minorHAnsi" w:hAnsi="Book Antiqua" w:cs="Times New Roman"/>
          <w:sz w:val="24"/>
          <w:szCs w:val="24"/>
        </w:rPr>
        <w:t>indefinite for neoplasm/dysplasia’</w:t>
      </w:r>
      <w:r w:rsidRPr="009305D0">
        <w:rPr>
          <w:rFonts w:ascii="Book Antiqua" w:hAnsi="Book Antiqua" w:cs="Times New Roman"/>
          <w:sz w:val="24"/>
          <w:szCs w:val="24"/>
          <w:lang w:eastAsia="ja-JP"/>
        </w:rPr>
        <w:t xml:space="preserve"> (IFND) lesions proved to be adenocarcinomas (22.6%)</w:t>
      </w:r>
      <w:r w:rsidRPr="009305D0">
        <w:rPr>
          <w:rFonts w:ascii="Book Antiqua" w:hAnsi="Book Antiqua" w:cs="Times New Roman"/>
          <w:sz w:val="24"/>
          <w:szCs w:val="24"/>
        </w:rPr>
        <w:t xml:space="preserve">. </w:t>
      </w:r>
      <w:r w:rsidRPr="009305D0">
        <w:rPr>
          <w:rFonts w:ascii="Book Antiqua" w:hAnsi="Book Antiqua" w:cs="Times New Roman"/>
          <w:sz w:val="24"/>
          <w:szCs w:val="24"/>
          <w:lang w:eastAsia="ja-JP"/>
        </w:rPr>
        <w:t>Independent risk factors for gastric IFND cancer were age (≥</w:t>
      </w:r>
      <w:r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lang w:eastAsia="ja-JP"/>
        </w:rPr>
        <w:t>60 years), endoscopic size (≥</w:t>
      </w:r>
      <w:r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lang w:eastAsia="ja-JP"/>
        </w:rPr>
        <w:t xml:space="preserve">10 mm), single lesion, spontaneous bleeding, atypical epithelia, and repeated IFND diagnosis. </w:t>
      </w:r>
      <w:r w:rsidRPr="009305D0">
        <w:rPr>
          <w:rFonts w:ascii="Book Antiqua" w:hAnsi="Book Antiqua" w:cs="Times New Roman"/>
          <w:sz w:val="24"/>
          <w:szCs w:val="24"/>
        </w:rPr>
        <w:t>Additionally, f</w:t>
      </w:r>
      <w:r w:rsidRPr="009305D0">
        <w:rPr>
          <w:rFonts w:ascii="Book Antiqua" w:eastAsia="Malgun Gothic" w:hAnsi="Book Antiqua" w:cs="Times New Roman"/>
          <w:kern w:val="0"/>
          <w:sz w:val="24"/>
          <w:szCs w:val="24"/>
        </w:rPr>
        <w:t xml:space="preserve">old change predicted </w:t>
      </w:r>
      <w:r w:rsidRPr="009305D0">
        <w:rPr>
          <w:rFonts w:ascii="Book Antiqua" w:hAnsi="Book Antiqua" w:cs="Times New Roman"/>
          <w:sz w:val="24"/>
          <w:szCs w:val="24"/>
        </w:rPr>
        <w:t>undifferentiated or invasive carcinoma in the submucosal layers or deeper.</w:t>
      </w:r>
      <w:r w:rsidRPr="009305D0">
        <w:rPr>
          <w:rFonts w:ascii="Book Antiqua" w:eastAsiaTheme="majorHAnsi" w:hAnsi="Book Antiqua" w:cs="Times New Roman"/>
          <w:sz w:val="24"/>
          <w:szCs w:val="24"/>
        </w:rPr>
        <w:t xml:space="preserve"> </w:t>
      </w:r>
      <w:r w:rsidRPr="009305D0">
        <w:rPr>
          <w:rFonts w:ascii="Book Antiqua" w:eastAsiaTheme="majorHAnsi" w:hAnsi="Book Antiqua" w:cs="Times New Roman" w:hint="eastAsia"/>
          <w:sz w:val="24"/>
          <w:szCs w:val="24"/>
        </w:rPr>
        <w:t>D</w:t>
      </w:r>
      <w:r w:rsidRPr="009305D0">
        <w:rPr>
          <w:rFonts w:ascii="Book Antiqua" w:eastAsiaTheme="majorHAnsi" w:hAnsi="Book Antiqua" w:cs="Times New Roman"/>
          <w:sz w:val="24"/>
          <w:szCs w:val="24"/>
        </w:rPr>
        <w:t>iagnostic delays shorter than 1 year were not associated with worse prognoses</w:t>
      </w:r>
      <w:r w:rsidRPr="009305D0">
        <w:rPr>
          <w:rFonts w:ascii="Book Antiqua" w:eastAsiaTheme="majorHAnsi" w:hAnsi="Book Antiqua" w:cs="Times New Roman" w:hint="eastAsia"/>
          <w:sz w:val="24"/>
          <w:szCs w:val="24"/>
        </w:rPr>
        <w:t xml:space="preserve"> in our study. However, t</w:t>
      </w:r>
      <w:r w:rsidRPr="009305D0">
        <w:rPr>
          <w:rFonts w:ascii="Book Antiqua" w:hAnsi="Book Antiqua" w:cs="Times New Roman" w:hint="eastAsia"/>
          <w:sz w:val="24"/>
          <w:szCs w:val="24"/>
        </w:rPr>
        <w:t xml:space="preserve">here may be a selection bias enrolled in </w:t>
      </w:r>
      <w:r w:rsidRPr="009305D0">
        <w:rPr>
          <w:rFonts w:ascii="Book Antiqua" w:hAnsi="Book Antiqua" w:cs="Times New Roman"/>
          <w:sz w:val="24"/>
          <w:szCs w:val="24"/>
        </w:rPr>
        <w:t xml:space="preserve">a </w:t>
      </w:r>
      <w:r w:rsidRPr="009305D0">
        <w:rPr>
          <w:rFonts w:ascii="Book Antiqua" w:hAnsi="Book Antiqua" w:cs="Times New Roman"/>
          <w:bCs/>
          <w:sz w:val="24"/>
          <w:szCs w:val="24"/>
        </w:rPr>
        <w:t>single</w:t>
      </w:r>
      <w:r w:rsidRPr="009305D0">
        <w:rPr>
          <w:rFonts w:ascii="Book Antiqua" w:hAnsi="Book Antiqua" w:cs="Times New Roman" w:hint="eastAsia"/>
          <w:bCs/>
          <w:sz w:val="24"/>
          <w:szCs w:val="24"/>
        </w:rPr>
        <w:t xml:space="preserve">, tertiary medical center </w:t>
      </w:r>
      <w:r w:rsidRPr="009305D0">
        <w:rPr>
          <w:rFonts w:ascii="Book Antiqua" w:hAnsi="Book Antiqua" w:cs="Times New Roman" w:hint="eastAsia"/>
          <w:sz w:val="24"/>
          <w:szCs w:val="24"/>
        </w:rPr>
        <w:t xml:space="preserve">located at the gastric cancer-endemic country. </w:t>
      </w:r>
    </w:p>
    <w:p w:rsidR="008E3B7B" w:rsidRPr="009305D0" w:rsidRDefault="008E3B7B" w:rsidP="008E3B7B">
      <w:pPr>
        <w:snapToGrid w:val="0"/>
        <w:spacing w:line="360" w:lineRule="auto"/>
        <w:ind w:left="1"/>
        <w:rPr>
          <w:rFonts w:ascii="Book Antiqua" w:hAnsi="Book Antiqua" w:cs="Segoe UI"/>
          <w:sz w:val="24"/>
          <w:szCs w:val="24"/>
          <w:shd w:val="clear" w:color="auto" w:fill="FFFFFF"/>
        </w:rPr>
      </w:pPr>
    </w:p>
    <w:p w:rsidR="008E3B7B" w:rsidRPr="009305D0" w:rsidRDefault="008E3B7B" w:rsidP="008E3B7B">
      <w:pPr>
        <w:snapToGrid w:val="0"/>
        <w:spacing w:line="360" w:lineRule="auto"/>
        <w:rPr>
          <w:rFonts w:ascii="Book Antiqua" w:hAnsi="Book Antiqua" w:cs="Segoe UI"/>
          <w:b/>
          <w:i/>
          <w:sz w:val="24"/>
          <w:szCs w:val="24"/>
          <w:shd w:val="clear" w:color="auto" w:fill="FFFFFF"/>
        </w:rPr>
      </w:pPr>
      <w:r w:rsidRPr="009305D0">
        <w:rPr>
          <w:rFonts w:ascii="Book Antiqua" w:hAnsi="Book Antiqua"/>
          <w:b/>
          <w:i/>
          <w:sz w:val="24"/>
          <w:szCs w:val="24"/>
        </w:rPr>
        <w:t>Research conclusions</w:t>
      </w:r>
    </w:p>
    <w:p w:rsidR="008E3B7B" w:rsidRPr="009305D0" w:rsidRDefault="008E3B7B" w:rsidP="008E3B7B">
      <w:pPr>
        <w:widowControl/>
        <w:wordWrap/>
        <w:snapToGrid w:val="0"/>
        <w:spacing w:line="360" w:lineRule="auto"/>
        <w:rPr>
          <w:rFonts w:ascii="Book Antiqua" w:hAnsi="Book Antiqua" w:cs="Segoe UI"/>
          <w:sz w:val="24"/>
          <w:szCs w:val="24"/>
          <w:shd w:val="clear" w:color="auto" w:fill="FFFFFF"/>
        </w:rPr>
      </w:pPr>
      <w:r w:rsidRPr="009305D0">
        <w:rPr>
          <w:rFonts w:ascii="Book Antiqua" w:hAnsi="Book Antiqua" w:cs="Times New Roman"/>
          <w:kern w:val="0"/>
          <w:sz w:val="24"/>
          <w:szCs w:val="24"/>
        </w:rPr>
        <w:t>More than two</w:t>
      </w:r>
      <w:r w:rsidRPr="009305D0">
        <w:rPr>
          <w:rFonts w:ascii="Book Antiqua" w:eastAsia="Malgun Gothic" w:hAnsi="Book Antiqua" w:cs="Times New Roman"/>
          <w:kern w:val="0"/>
          <w:sz w:val="24"/>
          <w:szCs w:val="24"/>
        </w:rPr>
        <w:t xml:space="preserve"> clinical and pathologic factors each had significant cut-off values for gastric carcinoma diagnosis; in such cases, </w:t>
      </w:r>
      <w:r w:rsidRPr="009305D0">
        <w:rPr>
          <w:rFonts w:ascii="Book Antiqua" w:hAnsi="Book Antiqua" w:cs="Times New Roman"/>
          <w:sz w:val="24"/>
          <w:szCs w:val="24"/>
        </w:rPr>
        <w:t xml:space="preserve">endoscopic resection would be a better option than repeated endoscopic biopsy. Otherwise, without any associated risk factors, </w:t>
      </w:r>
      <w:r w:rsidRPr="009305D0">
        <w:rPr>
          <w:rFonts w:ascii="Book Antiqua" w:eastAsiaTheme="majorHAnsi" w:hAnsi="Book Antiqua" w:cs="Times New Roman"/>
          <w:sz w:val="24"/>
          <w:szCs w:val="24"/>
        </w:rPr>
        <w:t xml:space="preserve">accurate diagnosis through follow-up endoscopic biopsy within 1 year </w:t>
      </w:r>
      <w:r w:rsidRPr="009305D0">
        <w:rPr>
          <w:rFonts w:ascii="Book Antiqua" w:hAnsi="Book Antiqua" w:cs="Times New Roman"/>
          <w:sz w:val="24"/>
          <w:szCs w:val="24"/>
        </w:rPr>
        <w:t>is recommended</w:t>
      </w:r>
      <w:r w:rsidRPr="009305D0">
        <w:rPr>
          <w:rFonts w:ascii="Book Antiqua" w:eastAsiaTheme="majorHAnsi" w:hAnsi="Book Antiqua" w:cs="Times New Roman"/>
          <w:sz w:val="24"/>
          <w:szCs w:val="24"/>
        </w:rPr>
        <w:t xml:space="preserve"> and will likely not worsen long-term outcomes.</w:t>
      </w:r>
    </w:p>
    <w:p w:rsidR="008E3B7B" w:rsidRPr="009305D0" w:rsidRDefault="008E3B7B" w:rsidP="008E3B7B">
      <w:pPr>
        <w:snapToGrid w:val="0"/>
        <w:spacing w:line="360" w:lineRule="auto"/>
        <w:rPr>
          <w:rFonts w:ascii="Book Antiqua" w:hAnsi="Book Antiqua" w:cs="Segoe UI"/>
          <w:sz w:val="24"/>
          <w:szCs w:val="24"/>
          <w:shd w:val="clear" w:color="auto" w:fill="FFFFFF"/>
        </w:rPr>
      </w:pPr>
    </w:p>
    <w:p w:rsidR="008E3B7B" w:rsidRPr="009305D0" w:rsidRDefault="008E3B7B" w:rsidP="008E3B7B">
      <w:pPr>
        <w:snapToGrid w:val="0"/>
        <w:spacing w:line="360" w:lineRule="auto"/>
        <w:rPr>
          <w:rFonts w:ascii="Book Antiqua" w:hAnsi="Book Antiqua" w:cs="Segoe UI"/>
          <w:b/>
          <w:i/>
          <w:sz w:val="24"/>
          <w:szCs w:val="24"/>
          <w:shd w:val="clear" w:color="auto" w:fill="FFFFFF"/>
        </w:rPr>
      </w:pPr>
      <w:r w:rsidRPr="009305D0">
        <w:rPr>
          <w:rFonts w:ascii="Book Antiqua" w:hAnsi="Book Antiqua" w:cs="Segoe UI"/>
          <w:b/>
          <w:i/>
          <w:sz w:val="24"/>
          <w:szCs w:val="24"/>
          <w:shd w:val="clear" w:color="auto" w:fill="FFFFFF"/>
        </w:rPr>
        <w:t>Research perspectives</w:t>
      </w:r>
    </w:p>
    <w:p w:rsidR="008E3B7B" w:rsidRPr="009305D0" w:rsidRDefault="008E3B7B" w:rsidP="008E3B7B">
      <w:pPr>
        <w:rPr>
          <w:rFonts w:eastAsia="SimSun"/>
          <w:sz w:val="24"/>
          <w:szCs w:val="24"/>
          <w:lang w:eastAsia="zh-CN"/>
        </w:rPr>
      </w:pPr>
      <w:r w:rsidRPr="009305D0">
        <w:rPr>
          <w:rFonts w:ascii="Book Antiqua" w:hAnsi="Book Antiqua" w:cs="Times New Roman"/>
          <w:kern w:val="0"/>
          <w:sz w:val="24"/>
          <w:szCs w:val="24"/>
        </w:rPr>
        <w:t>As a result of this study, our institute established a guideline</w:t>
      </w:r>
      <w:r w:rsidRPr="009305D0">
        <w:rPr>
          <w:rFonts w:ascii="Book Antiqua" w:hAnsi="Book Antiqua" w:cs="Times New Roman" w:hint="eastAsia"/>
          <w:kern w:val="0"/>
          <w:sz w:val="24"/>
          <w:szCs w:val="24"/>
        </w:rPr>
        <w:t>. And w</w:t>
      </w:r>
      <w:r w:rsidRPr="009305D0">
        <w:rPr>
          <w:rFonts w:ascii="Book Antiqua" w:hAnsi="Book Antiqua" w:cs="Times New Roman"/>
          <w:kern w:val="0"/>
          <w:sz w:val="24"/>
          <w:szCs w:val="24"/>
        </w:rPr>
        <w:t>e will use t</w:t>
      </w:r>
      <w:r w:rsidRPr="009305D0">
        <w:rPr>
          <w:rFonts w:ascii="Book Antiqua" w:hAnsi="Book Antiqua" w:cs="Times New Roman" w:hint="eastAsia"/>
          <w:kern w:val="0"/>
          <w:sz w:val="24"/>
          <w:szCs w:val="24"/>
        </w:rPr>
        <w:t>his</w:t>
      </w:r>
      <w:r w:rsidR="004B7529" w:rsidRPr="009305D0">
        <w:rPr>
          <w:rFonts w:ascii="Book Antiqua" w:eastAsia="SimSun" w:hAnsi="Book Antiqua" w:cs="Times New Roman" w:hint="eastAsia"/>
          <w:kern w:val="0"/>
          <w:sz w:val="24"/>
          <w:szCs w:val="24"/>
          <w:lang w:eastAsia="zh-CN"/>
        </w:rPr>
        <w:t xml:space="preserve"> </w:t>
      </w:r>
      <w:r w:rsidRPr="009305D0">
        <w:rPr>
          <w:rFonts w:ascii="Book Antiqua" w:hAnsi="Book Antiqua" w:cs="Times New Roman"/>
          <w:kern w:val="0"/>
          <w:sz w:val="24"/>
          <w:szCs w:val="24"/>
        </w:rPr>
        <w:lastRenderedPageBreak/>
        <w:t>guideline to conduct future prospective studies to reduce s</w:t>
      </w:r>
      <w:r w:rsidRPr="009305D0">
        <w:rPr>
          <w:rFonts w:ascii="Book Antiqua" w:hAnsi="Book Antiqua" w:cs="Times New Roman" w:hint="eastAsia"/>
          <w:kern w:val="0"/>
          <w:sz w:val="24"/>
          <w:szCs w:val="24"/>
        </w:rPr>
        <w:t xml:space="preserve">election </w:t>
      </w:r>
      <w:r w:rsidRPr="009305D0">
        <w:rPr>
          <w:rFonts w:ascii="Book Antiqua" w:hAnsi="Book Antiqua" w:cs="Times New Roman"/>
          <w:kern w:val="0"/>
          <w:sz w:val="24"/>
          <w:szCs w:val="24"/>
        </w:rPr>
        <w:t>bias</w:t>
      </w:r>
      <w:r w:rsidR="004B7529" w:rsidRPr="009305D0">
        <w:rPr>
          <w:rFonts w:ascii="Book Antiqua" w:hAnsi="Book Antiqua" w:cs="Times New Roman" w:hint="eastAsia"/>
          <w:kern w:val="0"/>
          <w:sz w:val="24"/>
          <w:szCs w:val="24"/>
        </w:rPr>
        <w:t>.</w:t>
      </w:r>
    </w:p>
    <w:p w:rsidR="008E3B7B" w:rsidRPr="009305D0" w:rsidRDefault="008E3B7B" w:rsidP="002056C0">
      <w:pPr>
        <w:snapToGrid w:val="0"/>
        <w:spacing w:line="360" w:lineRule="auto"/>
        <w:rPr>
          <w:rFonts w:ascii="Book Antiqua" w:hAnsi="Book Antiqua" w:cs="Segoe UI"/>
          <w:b/>
          <w:caps/>
          <w:shd w:val="clear" w:color="auto" w:fill="FFFFFF"/>
        </w:rPr>
      </w:pPr>
    </w:p>
    <w:p w:rsidR="00991CF9" w:rsidRPr="009305D0" w:rsidRDefault="00991CF9" w:rsidP="003068D0">
      <w:pPr>
        <w:widowControl/>
        <w:wordWrap/>
        <w:autoSpaceDE/>
        <w:autoSpaceDN/>
        <w:snapToGrid w:val="0"/>
        <w:spacing w:line="360" w:lineRule="auto"/>
        <w:jc w:val="left"/>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244E4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lastRenderedPageBreak/>
        <w:t>REFERENCES</w:t>
      </w:r>
      <w:r w:rsidR="00371A9F" w:rsidRPr="009305D0">
        <w:rPr>
          <w:rFonts w:ascii="Book Antiqua" w:hAnsi="Book Antiqua" w:cs="Times New Roman"/>
          <w:b/>
          <w:sz w:val="24"/>
          <w:szCs w:val="24"/>
        </w:rPr>
        <w:t xml:space="preserve"> </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 </w:t>
      </w:r>
      <w:r w:rsidRPr="009305D0">
        <w:rPr>
          <w:rFonts w:ascii="Book Antiqua" w:eastAsia="SimSun" w:hAnsi="Book Antiqua" w:cs="Times New Roman"/>
          <w:b/>
          <w:sz w:val="24"/>
          <w:szCs w:val="24"/>
          <w:lang w:eastAsia="zh-CN"/>
        </w:rPr>
        <w:t>Dixon MF</w:t>
      </w:r>
      <w:r w:rsidRPr="009305D0">
        <w:rPr>
          <w:rFonts w:ascii="Book Antiqua" w:eastAsia="SimSun" w:hAnsi="Book Antiqua" w:cs="Times New Roman"/>
          <w:sz w:val="24"/>
          <w:szCs w:val="24"/>
          <w:lang w:eastAsia="zh-CN"/>
        </w:rPr>
        <w:t xml:space="preserve">. Gastrointestinal epithelial neoplasia: Vienna revisited. </w:t>
      </w:r>
      <w:r w:rsidRPr="009305D0">
        <w:rPr>
          <w:rFonts w:ascii="Book Antiqua" w:eastAsia="SimSun" w:hAnsi="Book Antiqua" w:cs="Times New Roman"/>
          <w:i/>
          <w:sz w:val="24"/>
          <w:szCs w:val="24"/>
          <w:lang w:eastAsia="zh-CN"/>
        </w:rPr>
        <w:t>Gut</w:t>
      </w:r>
      <w:r w:rsidRPr="009305D0">
        <w:rPr>
          <w:rFonts w:ascii="Book Antiqua" w:eastAsia="SimSun" w:hAnsi="Book Antiqua" w:cs="Times New Roman"/>
          <w:sz w:val="24"/>
          <w:szCs w:val="24"/>
          <w:lang w:eastAsia="zh-CN"/>
        </w:rPr>
        <w:t xml:space="preserve"> 2002; </w:t>
      </w:r>
      <w:r w:rsidRPr="009305D0">
        <w:rPr>
          <w:rFonts w:ascii="Book Antiqua" w:eastAsia="SimSun" w:hAnsi="Book Antiqua" w:cs="Times New Roman"/>
          <w:b/>
          <w:sz w:val="24"/>
          <w:szCs w:val="24"/>
          <w:lang w:eastAsia="zh-CN"/>
        </w:rPr>
        <w:t>51</w:t>
      </w:r>
      <w:r w:rsidRPr="009305D0">
        <w:rPr>
          <w:rFonts w:ascii="Book Antiqua" w:eastAsia="SimSun" w:hAnsi="Book Antiqua" w:cs="Times New Roman"/>
          <w:sz w:val="24"/>
          <w:szCs w:val="24"/>
          <w:lang w:eastAsia="zh-CN"/>
        </w:rPr>
        <w:t>: 130-131 [PMID: 12077106</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DOI: 10.1136/gut.51.1.130]</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highlight w:val="yellow"/>
          <w:lang w:eastAsia="zh-CN"/>
        </w:rPr>
        <w:t xml:space="preserve">2 </w:t>
      </w:r>
      <w:r w:rsidRPr="009305D0">
        <w:rPr>
          <w:rFonts w:ascii="Book Antiqua" w:eastAsia="SimSun" w:hAnsi="Book Antiqua" w:cs="Times New Roman"/>
          <w:b/>
          <w:sz w:val="24"/>
          <w:szCs w:val="24"/>
          <w:highlight w:val="yellow"/>
          <w:lang w:eastAsia="zh-CN"/>
        </w:rPr>
        <w:t>Kim H</w:t>
      </w:r>
      <w:r w:rsidRPr="009305D0">
        <w:rPr>
          <w:rFonts w:ascii="Book Antiqua" w:eastAsia="SimSun" w:hAnsi="Book Antiqua" w:cs="Times New Roman"/>
          <w:sz w:val="24"/>
          <w:szCs w:val="24"/>
          <w:highlight w:val="yellow"/>
          <w:lang w:eastAsia="zh-CN"/>
        </w:rPr>
        <w:t>,</w:t>
      </w:r>
      <w:r w:rsidRPr="009305D0">
        <w:rPr>
          <w:rFonts w:ascii="Book Antiqua" w:eastAsia="SimSun" w:hAnsi="Book Antiqua" w:cs="Times New Roman" w:hint="eastAsia"/>
          <w:sz w:val="24"/>
          <w:szCs w:val="24"/>
          <w:highlight w:val="yellow"/>
          <w:lang w:eastAsia="zh-CN"/>
        </w:rPr>
        <w:t xml:space="preserve"> </w:t>
      </w:r>
      <w:r w:rsidRPr="009305D0">
        <w:rPr>
          <w:rFonts w:ascii="Book Antiqua" w:eastAsia="SimSun" w:hAnsi="Book Antiqua" w:cs="Times New Roman"/>
          <w:sz w:val="24"/>
          <w:szCs w:val="24"/>
          <w:highlight w:val="yellow"/>
          <w:lang w:eastAsia="zh-CN"/>
        </w:rPr>
        <w:t>Jin SY, Jang JJ, Kim WH, Song SY, Kim KR, Yu ES, Shin HS, Kim HK, Sohn JH, Hong EK. Grading system for gastric epithelial proliferative diseases standardized guidelines proposed by Korean Study Group for Pathology of Digestive Diseases.</w:t>
      </w:r>
      <w:r w:rsidRPr="009305D0">
        <w:rPr>
          <w:rFonts w:ascii="Book Antiqua" w:eastAsia="SimSun" w:hAnsi="Book Antiqua" w:cs="Times New Roman"/>
          <w:i/>
          <w:sz w:val="24"/>
          <w:szCs w:val="24"/>
          <w:highlight w:val="yellow"/>
          <w:lang w:eastAsia="zh-CN"/>
        </w:rPr>
        <w:t xml:space="preserve"> Korean J </w:t>
      </w:r>
      <w:proofErr w:type="spellStart"/>
      <w:r w:rsidRPr="009305D0">
        <w:rPr>
          <w:rFonts w:ascii="Book Antiqua" w:eastAsia="SimSun" w:hAnsi="Book Antiqua" w:cs="Times New Roman"/>
          <w:i/>
          <w:sz w:val="24"/>
          <w:szCs w:val="24"/>
          <w:highlight w:val="yellow"/>
          <w:lang w:eastAsia="zh-CN"/>
        </w:rPr>
        <w:t>Pathol</w:t>
      </w:r>
      <w:proofErr w:type="spellEnd"/>
      <w:r w:rsidRPr="009305D0">
        <w:rPr>
          <w:rFonts w:ascii="Book Antiqua" w:eastAsia="SimSun" w:hAnsi="Book Antiqua" w:cs="Times New Roman"/>
          <w:i/>
          <w:sz w:val="24"/>
          <w:szCs w:val="24"/>
          <w:highlight w:val="yellow"/>
          <w:lang w:eastAsia="zh-CN"/>
        </w:rPr>
        <w:t xml:space="preserve"> </w:t>
      </w:r>
      <w:r w:rsidRPr="009305D0">
        <w:rPr>
          <w:rFonts w:ascii="Book Antiqua" w:eastAsia="SimSun" w:hAnsi="Book Antiqua" w:cs="Times New Roman"/>
          <w:sz w:val="24"/>
          <w:szCs w:val="24"/>
          <w:highlight w:val="yellow"/>
          <w:lang w:eastAsia="zh-CN"/>
        </w:rPr>
        <w:t xml:space="preserve">1997; </w:t>
      </w:r>
      <w:r w:rsidRPr="009305D0">
        <w:rPr>
          <w:rFonts w:ascii="Book Antiqua" w:eastAsia="SimSun" w:hAnsi="Book Antiqua" w:cs="Times New Roman"/>
          <w:b/>
          <w:sz w:val="24"/>
          <w:szCs w:val="24"/>
          <w:highlight w:val="yellow"/>
          <w:lang w:eastAsia="zh-CN"/>
        </w:rPr>
        <w:t>31</w:t>
      </w:r>
      <w:r w:rsidRPr="009305D0">
        <w:rPr>
          <w:rFonts w:ascii="Book Antiqua" w:eastAsia="SimSun" w:hAnsi="Book Antiqua" w:cs="Times New Roman"/>
          <w:sz w:val="24"/>
          <w:szCs w:val="24"/>
          <w:highlight w:val="yellow"/>
          <w:lang w:eastAsia="zh-CN"/>
        </w:rPr>
        <w:t>: 389-400</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3 </w:t>
      </w:r>
      <w:r w:rsidRPr="009305D0">
        <w:rPr>
          <w:rFonts w:ascii="Book Antiqua" w:eastAsia="SimSun" w:hAnsi="Book Antiqua" w:cs="Times New Roman"/>
          <w:b/>
          <w:sz w:val="24"/>
          <w:szCs w:val="24"/>
          <w:lang w:eastAsia="zh-CN"/>
        </w:rPr>
        <w:t>Takao M</w:t>
      </w:r>
      <w:r w:rsidRPr="009305D0">
        <w:rPr>
          <w:rFonts w:ascii="Book Antiqua" w:eastAsia="SimSun" w:hAnsi="Book Antiqua" w:cs="Times New Roman"/>
          <w:sz w:val="24"/>
          <w:szCs w:val="24"/>
          <w:lang w:eastAsia="zh-CN"/>
        </w:rPr>
        <w:t xml:space="preserve">, </w:t>
      </w:r>
      <w:proofErr w:type="spellStart"/>
      <w:r w:rsidRPr="009305D0">
        <w:rPr>
          <w:rFonts w:ascii="Book Antiqua" w:eastAsia="SimSun" w:hAnsi="Book Antiqua" w:cs="Times New Roman"/>
          <w:sz w:val="24"/>
          <w:szCs w:val="24"/>
          <w:lang w:eastAsia="zh-CN"/>
        </w:rPr>
        <w:t>Kakushima</w:t>
      </w:r>
      <w:proofErr w:type="spellEnd"/>
      <w:r w:rsidRPr="009305D0">
        <w:rPr>
          <w:rFonts w:ascii="Book Antiqua" w:eastAsia="SimSun" w:hAnsi="Book Antiqua" w:cs="Times New Roman"/>
          <w:sz w:val="24"/>
          <w:szCs w:val="24"/>
          <w:lang w:eastAsia="zh-CN"/>
        </w:rPr>
        <w:t xml:space="preserve"> N, Takizawa K, Tanaka M, Yamaguchi Y, </w:t>
      </w:r>
      <w:proofErr w:type="spellStart"/>
      <w:r w:rsidRPr="009305D0">
        <w:rPr>
          <w:rFonts w:ascii="Book Antiqua" w:eastAsia="SimSun" w:hAnsi="Book Antiqua" w:cs="Times New Roman"/>
          <w:sz w:val="24"/>
          <w:szCs w:val="24"/>
          <w:lang w:eastAsia="zh-CN"/>
        </w:rPr>
        <w:t>Matsubayashi</w:t>
      </w:r>
      <w:proofErr w:type="spellEnd"/>
      <w:r w:rsidRPr="009305D0">
        <w:rPr>
          <w:rFonts w:ascii="Book Antiqua" w:eastAsia="SimSun" w:hAnsi="Book Antiqua" w:cs="Times New Roman"/>
          <w:sz w:val="24"/>
          <w:szCs w:val="24"/>
          <w:lang w:eastAsia="zh-CN"/>
        </w:rPr>
        <w:t xml:space="preserve"> H, </w:t>
      </w:r>
      <w:proofErr w:type="spellStart"/>
      <w:r w:rsidRPr="009305D0">
        <w:rPr>
          <w:rFonts w:ascii="Book Antiqua" w:eastAsia="SimSun" w:hAnsi="Book Antiqua" w:cs="Times New Roman"/>
          <w:sz w:val="24"/>
          <w:szCs w:val="24"/>
          <w:lang w:eastAsia="zh-CN"/>
        </w:rPr>
        <w:t>Kusafuka</w:t>
      </w:r>
      <w:proofErr w:type="spellEnd"/>
      <w:r w:rsidRPr="009305D0">
        <w:rPr>
          <w:rFonts w:ascii="Book Antiqua" w:eastAsia="SimSun" w:hAnsi="Book Antiqua" w:cs="Times New Roman"/>
          <w:sz w:val="24"/>
          <w:szCs w:val="24"/>
          <w:lang w:eastAsia="zh-CN"/>
        </w:rPr>
        <w:t xml:space="preserve"> K, Ono H. Discrepancies in histologic diagnoses of early gastric cancer between biopsy and endoscopic mucosal resection specimens. </w:t>
      </w:r>
      <w:r w:rsidRPr="009305D0">
        <w:rPr>
          <w:rFonts w:ascii="Book Antiqua" w:eastAsia="SimSun" w:hAnsi="Book Antiqua" w:cs="Times New Roman"/>
          <w:i/>
          <w:sz w:val="24"/>
          <w:szCs w:val="24"/>
          <w:lang w:eastAsia="zh-CN"/>
        </w:rPr>
        <w:t>Gastric Cancer</w:t>
      </w:r>
      <w:r w:rsidRPr="009305D0">
        <w:rPr>
          <w:rFonts w:ascii="Book Antiqua" w:eastAsia="SimSun" w:hAnsi="Book Antiqua" w:cs="Times New Roman"/>
          <w:sz w:val="24"/>
          <w:szCs w:val="24"/>
          <w:lang w:eastAsia="zh-CN"/>
        </w:rPr>
        <w:t xml:space="preserve"> 2012; </w:t>
      </w:r>
      <w:r w:rsidRPr="009305D0">
        <w:rPr>
          <w:rFonts w:ascii="Book Antiqua" w:eastAsia="SimSun" w:hAnsi="Book Antiqua" w:cs="Times New Roman"/>
          <w:b/>
          <w:sz w:val="24"/>
          <w:szCs w:val="24"/>
          <w:lang w:eastAsia="zh-CN"/>
        </w:rPr>
        <w:t>15</w:t>
      </w:r>
      <w:r w:rsidRPr="009305D0">
        <w:rPr>
          <w:rFonts w:ascii="Book Antiqua" w:eastAsia="SimSun" w:hAnsi="Book Antiqua" w:cs="Times New Roman"/>
          <w:sz w:val="24"/>
          <w:szCs w:val="24"/>
          <w:lang w:eastAsia="zh-CN"/>
        </w:rPr>
        <w:t>: 91-96 [PMID: 21814828 DOI: 10.1007/s10120-011-0075-8]</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4 </w:t>
      </w:r>
      <w:proofErr w:type="spellStart"/>
      <w:r w:rsidRPr="009305D0">
        <w:rPr>
          <w:rFonts w:ascii="Book Antiqua" w:eastAsia="SimSun" w:hAnsi="Book Antiqua" w:cs="Times New Roman"/>
          <w:b/>
          <w:sz w:val="24"/>
          <w:szCs w:val="24"/>
          <w:lang w:eastAsia="zh-CN"/>
        </w:rPr>
        <w:t>Schlemper</w:t>
      </w:r>
      <w:proofErr w:type="spellEnd"/>
      <w:r w:rsidRPr="009305D0">
        <w:rPr>
          <w:rFonts w:ascii="Book Antiqua" w:eastAsia="SimSun" w:hAnsi="Book Antiqua" w:cs="Times New Roman"/>
          <w:b/>
          <w:sz w:val="24"/>
          <w:szCs w:val="24"/>
          <w:lang w:eastAsia="zh-CN"/>
        </w:rPr>
        <w:t xml:space="preserve"> RJ</w:t>
      </w:r>
      <w:r w:rsidRPr="009305D0">
        <w:rPr>
          <w:rFonts w:ascii="Book Antiqua" w:eastAsia="SimSun" w:hAnsi="Book Antiqua" w:cs="Times New Roman"/>
          <w:sz w:val="24"/>
          <w:szCs w:val="24"/>
          <w:lang w:eastAsia="zh-CN"/>
        </w:rPr>
        <w:t xml:space="preserve">, Riddell RH, Kato Y, </w:t>
      </w:r>
      <w:proofErr w:type="spellStart"/>
      <w:r w:rsidRPr="009305D0">
        <w:rPr>
          <w:rFonts w:ascii="Book Antiqua" w:eastAsia="SimSun" w:hAnsi="Book Antiqua" w:cs="Times New Roman"/>
          <w:sz w:val="24"/>
          <w:szCs w:val="24"/>
          <w:lang w:eastAsia="zh-CN"/>
        </w:rPr>
        <w:t>Borchard</w:t>
      </w:r>
      <w:proofErr w:type="spellEnd"/>
      <w:r w:rsidRPr="009305D0">
        <w:rPr>
          <w:rFonts w:ascii="Book Antiqua" w:eastAsia="SimSun" w:hAnsi="Book Antiqua" w:cs="Times New Roman"/>
          <w:sz w:val="24"/>
          <w:szCs w:val="24"/>
          <w:lang w:eastAsia="zh-CN"/>
        </w:rPr>
        <w:t xml:space="preserve"> F, Cooper HS, </w:t>
      </w:r>
      <w:proofErr w:type="spellStart"/>
      <w:r w:rsidRPr="009305D0">
        <w:rPr>
          <w:rFonts w:ascii="Book Antiqua" w:eastAsia="SimSun" w:hAnsi="Book Antiqua" w:cs="Times New Roman"/>
          <w:sz w:val="24"/>
          <w:szCs w:val="24"/>
          <w:lang w:eastAsia="zh-CN"/>
        </w:rPr>
        <w:t>Dawsey</w:t>
      </w:r>
      <w:proofErr w:type="spellEnd"/>
      <w:r w:rsidRPr="009305D0">
        <w:rPr>
          <w:rFonts w:ascii="Book Antiqua" w:eastAsia="SimSun" w:hAnsi="Book Antiqua" w:cs="Times New Roman"/>
          <w:sz w:val="24"/>
          <w:szCs w:val="24"/>
          <w:lang w:eastAsia="zh-CN"/>
        </w:rPr>
        <w:t xml:space="preserve"> SM, Dixon MF, </w:t>
      </w:r>
      <w:proofErr w:type="spellStart"/>
      <w:r w:rsidRPr="009305D0">
        <w:rPr>
          <w:rFonts w:ascii="Book Antiqua" w:eastAsia="SimSun" w:hAnsi="Book Antiqua" w:cs="Times New Roman"/>
          <w:sz w:val="24"/>
          <w:szCs w:val="24"/>
          <w:lang w:eastAsia="zh-CN"/>
        </w:rPr>
        <w:t>Fenoglio-Preiser</w:t>
      </w:r>
      <w:proofErr w:type="spellEnd"/>
      <w:r w:rsidRPr="009305D0">
        <w:rPr>
          <w:rFonts w:ascii="Book Antiqua" w:eastAsia="SimSun" w:hAnsi="Book Antiqua" w:cs="Times New Roman"/>
          <w:sz w:val="24"/>
          <w:szCs w:val="24"/>
          <w:lang w:eastAsia="zh-CN"/>
        </w:rPr>
        <w:t xml:space="preserve"> CM, </w:t>
      </w:r>
      <w:proofErr w:type="spellStart"/>
      <w:r w:rsidRPr="009305D0">
        <w:rPr>
          <w:rFonts w:ascii="Book Antiqua" w:eastAsia="SimSun" w:hAnsi="Book Antiqua" w:cs="Times New Roman"/>
          <w:sz w:val="24"/>
          <w:szCs w:val="24"/>
          <w:lang w:eastAsia="zh-CN"/>
        </w:rPr>
        <w:t>Fléjou</w:t>
      </w:r>
      <w:proofErr w:type="spellEnd"/>
      <w:r w:rsidRPr="009305D0">
        <w:rPr>
          <w:rFonts w:ascii="Book Antiqua" w:eastAsia="SimSun" w:hAnsi="Book Antiqua" w:cs="Times New Roman"/>
          <w:sz w:val="24"/>
          <w:szCs w:val="24"/>
          <w:lang w:eastAsia="zh-CN"/>
        </w:rPr>
        <w:t xml:space="preserve"> JF, </w:t>
      </w:r>
      <w:proofErr w:type="spellStart"/>
      <w:r w:rsidRPr="009305D0">
        <w:rPr>
          <w:rFonts w:ascii="Book Antiqua" w:eastAsia="SimSun" w:hAnsi="Book Antiqua" w:cs="Times New Roman"/>
          <w:sz w:val="24"/>
          <w:szCs w:val="24"/>
          <w:lang w:eastAsia="zh-CN"/>
        </w:rPr>
        <w:t>Geboes</w:t>
      </w:r>
      <w:proofErr w:type="spellEnd"/>
      <w:r w:rsidRPr="009305D0">
        <w:rPr>
          <w:rFonts w:ascii="Book Antiqua" w:eastAsia="SimSun" w:hAnsi="Book Antiqua" w:cs="Times New Roman"/>
          <w:sz w:val="24"/>
          <w:szCs w:val="24"/>
          <w:lang w:eastAsia="zh-CN"/>
        </w:rPr>
        <w:t xml:space="preserve"> K, Hattori T, </w:t>
      </w:r>
      <w:proofErr w:type="spellStart"/>
      <w:r w:rsidRPr="009305D0">
        <w:rPr>
          <w:rFonts w:ascii="Book Antiqua" w:eastAsia="SimSun" w:hAnsi="Book Antiqua" w:cs="Times New Roman"/>
          <w:sz w:val="24"/>
          <w:szCs w:val="24"/>
          <w:lang w:eastAsia="zh-CN"/>
        </w:rPr>
        <w:t>Hirota</w:t>
      </w:r>
      <w:proofErr w:type="spellEnd"/>
      <w:r w:rsidRPr="009305D0">
        <w:rPr>
          <w:rFonts w:ascii="Book Antiqua" w:eastAsia="SimSun" w:hAnsi="Book Antiqua" w:cs="Times New Roman"/>
          <w:sz w:val="24"/>
          <w:szCs w:val="24"/>
          <w:lang w:eastAsia="zh-CN"/>
        </w:rPr>
        <w:t xml:space="preserve"> T, Itabashi M, </w:t>
      </w:r>
      <w:proofErr w:type="spellStart"/>
      <w:r w:rsidRPr="009305D0">
        <w:rPr>
          <w:rFonts w:ascii="Book Antiqua" w:eastAsia="SimSun" w:hAnsi="Book Antiqua" w:cs="Times New Roman"/>
          <w:sz w:val="24"/>
          <w:szCs w:val="24"/>
          <w:lang w:eastAsia="zh-CN"/>
        </w:rPr>
        <w:t>Iwafuchi</w:t>
      </w:r>
      <w:proofErr w:type="spellEnd"/>
      <w:r w:rsidRPr="009305D0">
        <w:rPr>
          <w:rFonts w:ascii="Book Antiqua" w:eastAsia="SimSun" w:hAnsi="Book Antiqua" w:cs="Times New Roman"/>
          <w:sz w:val="24"/>
          <w:szCs w:val="24"/>
          <w:lang w:eastAsia="zh-CN"/>
        </w:rPr>
        <w:t xml:space="preserve"> M, Iwashita A, Kim YI, Kirchner T, </w:t>
      </w:r>
      <w:proofErr w:type="spellStart"/>
      <w:r w:rsidRPr="009305D0">
        <w:rPr>
          <w:rFonts w:ascii="Book Antiqua" w:eastAsia="SimSun" w:hAnsi="Book Antiqua" w:cs="Times New Roman"/>
          <w:sz w:val="24"/>
          <w:szCs w:val="24"/>
          <w:lang w:eastAsia="zh-CN"/>
        </w:rPr>
        <w:t>Klimpfinger</w:t>
      </w:r>
      <w:proofErr w:type="spellEnd"/>
      <w:r w:rsidRPr="009305D0">
        <w:rPr>
          <w:rFonts w:ascii="Book Antiqua" w:eastAsia="SimSun" w:hAnsi="Book Antiqua" w:cs="Times New Roman"/>
          <w:sz w:val="24"/>
          <w:szCs w:val="24"/>
          <w:lang w:eastAsia="zh-CN"/>
        </w:rPr>
        <w:t xml:space="preserve"> M, Koike M, </w:t>
      </w:r>
      <w:proofErr w:type="spellStart"/>
      <w:r w:rsidRPr="009305D0">
        <w:rPr>
          <w:rFonts w:ascii="Book Antiqua" w:eastAsia="SimSun" w:hAnsi="Book Antiqua" w:cs="Times New Roman"/>
          <w:sz w:val="24"/>
          <w:szCs w:val="24"/>
          <w:lang w:eastAsia="zh-CN"/>
        </w:rPr>
        <w:t>Lauwers</w:t>
      </w:r>
      <w:proofErr w:type="spellEnd"/>
      <w:r w:rsidRPr="009305D0">
        <w:rPr>
          <w:rFonts w:ascii="Book Antiqua" w:eastAsia="SimSun" w:hAnsi="Book Antiqua" w:cs="Times New Roman"/>
          <w:sz w:val="24"/>
          <w:szCs w:val="24"/>
          <w:lang w:eastAsia="zh-CN"/>
        </w:rPr>
        <w:t xml:space="preserve"> GY, Lewin KJ, </w:t>
      </w:r>
      <w:proofErr w:type="spellStart"/>
      <w:r w:rsidRPr="009305D0">
        <w:rPr>
          <w:rFonts w:ascii="Book Antiqua" w:eastAsia="SimSun" w:hAnsi="Book Antiqua" w:cs="Times New Roman"/>
          <w:sz w:val="24"/>
          <w:szCs w:val="24"/>
          <w:lang w:eastAsia="zh-CN"/>
        </w:rPr>
        <w:t>Oberhuber</w:t>
      </w:r>
      <w:proofErr w:type="spellEnd"/>
      <w:r w:rsidRPr="009305D0">
        <w:rPr>
          <w:rFonts w:ascii="Book Antiqua" w:eastAsia="SimSun" w:hAnsi="Book Antiqua" w:cs="Times New Roman"/>
          <w:sz w:val="24"/>
          <w:szCs w:val="24"/>
          <w:lang w:eastAsia="zh-CN"/>
        </w:rPr>
        <w:t xml:space="preserve"> G, </w:t>
      </w:r>
      <w:proofErr w:type="spellStart"/>
      <w:r w:rsidRPr="009305D0">
        <w:rPr>
          <w:rFonts w:ascii="Book Antiqua" w:eastAsia="SimSun" w:hAnsi="Book Antiqua" w:cs="Times New Roman"/>
          <w:sz w:val="24"/>
          <w:szCs w:val="24"/>
          <w:lang w:eastAsia="zh-CN"/>
        </w:rPr>
        <w:t>Offner</w:t>
      </w:r>
      <w:proofErr w:type="spellEnd"/>
      <w:r w:rsidRPr="009305D0">
        <w:rPr>
          <w:rFonts w:ascii="Book Antiqua" w:eastAsia="SimSun" w:hAnsi="Book Antiqua" w:cs="Times New Roman"/>
          <w:sz w:val="24"/>
          <w:szCs w:val="24"/>
          <w:lang w:eastAsia="zh-CN"/>
        </w:rPr>
        <w:t xml:space="preserve"> F, Price AB, Rubio CA, Shimizu M, </w:t>
      </w:r>
      <w:proofErr w:type="spellStart"/>
      <w:r w:rsidRPr="009305D0">
        <w:rPr>
          <w:rFonts w:ascii="Book Antiqua" w:eastAsia="SimSun" w:hAnsi="Book Antiqua" w:cs="Times New Roman"/>
          <w:sz w:val="24"/>
          <w:szCs w:val="24"/>
          <w:lang w:eastAsia="zh-CN"/>
        </w:rPr>
        <w:t>Shimoda</w:t>
      </w:r>
      <w:proofErr w:type="spellEnd"/>
      <w:r w:rsidRPr="009305D0">
        <w:rPr>
          <w:rFonts w:ascii="Book Antiqua" w:eastAsia="SimSun" w:hAnsi="Book Antiqua" w:cs="Times New Roman"/>
          <w:sz w:val="24"/>
          <w:szCs w:val="24"/>
          <w:lang w:eastAsia="zh-CN"/>
        </w:rPr>
        <w:t xml:space="preserve"> T, </w:t>
      </w:r>
      <w:proofErr w:type="spellStart"/>
      <w:r w:rsidRPr="009305D0">
        <w:rPr>
          <w:rFonts w:ascii="Book Antiqua" w:eastAsia="SimSun" w:hAnsi="Book Antiqua" w:cs="Times New Roman"/>
          <w:sz w:val="24"/>
          <w:szCs w:val="24"/>
          <w:lang w:eastAsia="zh-CN"/>
        </w:rPr>
        <w:t>Sipponen</w:t>
      </w:r>
      <w:proofErr w:type="spellEnd"/>
      <w:r w:rsidRPr="009305D0">
        <w:rPr>
          <w:rFonts w:ascii="Book Antiqua" w:eastAsia="SimSun" w:hAnsi="Book Antiqua" w:cs="Times New Roman"/>
          <w:sz w:val="24"/>
          <w:szCs w:val="24"/>
          <w:lang w:eastAsia="zh-CN"/>
        </w:rPr>
        <w:t xml:space="preserve"> P, </w:t>
      </w:r>
      <w:proofErr w:type="spellStart"/>
      <w:r w:rsidRPr="009305D0">
        <w:rPr>
          <w:rFonts w:ascii="Book Antiqua" w:eastAsia="SimSun" w:hAnsi="Book Antiqua" w:cs="Times New Roman"/>
          <w:sz w:val="24"/>
          <w:szCs w:val="24"/>
          <w:lang w:eastAsia="zh-CN"/>
        </w:rPr>
        <w:t>Solcia</w:t>
      </w:r>
      <w:proofErr w:type="spellEnd"/>
      <w:r w:rsidRPr="009305D0">
        <w:rPr>
          <w:rFonts w:ascii="Book Antiqua" w:eastAsia="SimSun" w:hAnsi="Book Antiqua" w:cs="Times New Roman"/>
          <w:sz w:val="24"/>
          <w:szCs w:val="24"/>
          <w:lang w:eastAsia="zh-CN"/>
        </w:rPr>
        <w:t xml:space="preserve"> E, </w:t>
      </w:r>
      <w:proofErr w:type="spellStart"/>
      <w:r w:rsidRPr="009305D0">
        <w:rPr>
          <w:rFonts w:ascii="Book Antiqua" w:eastAsia="SimSun" w:hAnsi="Book Antiqua" w:cs="Times New Roman"/>
          <w:sz w:val="24"/>
          <w:szCs w:val="24"/>
          <w:lang w:eastAsia="zh-CN"/>
        </w:rPr>
        <w:t>Stolte</w:t>
      </w:r>
      <w:proofErr w:type="spellEnd"/>
      <w:r w:rsidRPr="009305D0">
        <w:rPr>
          <w:rFonts w:ascii="Book Antiqua" w:eastAsia="SimSun" w:hAnsi="Book Antiqua" w:cs="Times New Roman"/>
          <w:sz w:val="24"/>
          <w:szCs w:val="24"/>
          <w:lang w:eastAsia="zh-CN"/>
        </w:rPr>
        <w:t xml:space="preserve"> M, Watanabe H, </w:t>
      </w:r>
      <w:proofErr w:type="spellStart"/>
      <w:r w:rsidRPr="009305D0">
        <w:rPr>
          <w:rFonts w:ascii="Book Antiqua" w:eastAsia="SimSun" w:hAnsi="Book Antiqua" w:cs="Times New Roman"/>
          <w:sz w:val="24"/>
          <w:szCs w:val="24"/>
          <w:lang w:eastAsia="zh-CN"/>
        </w:rPr>
        <w:t>Yamabe</w:t>
      </w:r>
      <w:proofErr w:type="spellEnd"/>
      <w:r w:rsidRPr="009305D0">
        <w:rPr>
          <w:rFonts w:ascii="Book Antiqua" w:eastAsia="SimSun" w:hAnsi="Book Antiqua" w:cs="Times New Roman"/>
          <w:sz w:val="24"/>
          <w:szCs w:val="24"/>
          <w:lang w:eastAsia="zh-CN"/>
        </w:rPr>
        <w:t xml:space="preserve"> H. The Vienna classification of gastrointestinal epithelial neoplasia. </w:t>
      </w:r>
      <w:r w:rsidRPr="009305D0">
        <w:rPr>
          <w:rFonts w:ascii="Book Antiqua" w:eastAsia="SimSun" w:hAnsi="Book Antiqua" w:cs="Times New Roman"/>
          <w:i/>
          <w:sz w:val="24"/>
          <w:szCs w:val="24"/>
          <w:lang w:eastAsia="zh-CN"/>
        </w:rPr>
        <w:t>Gut</w:t>
      </w:r>
      <w:r w:rsidRPr="009305D0">
        <w:rPr>
          <w:rFonts w:ascii="Book Antiqua" w:eastAsia="SimSun" w:hAnsi="Book Antiqua" w:cs="Times New Roman"/>
          <w:sz w:val="24"/>
          <w:szCs w:val="24"/>
          <w:lang w:eastAsia="zh-CN"/>
        </w:rPr>
        <w:t xml:space="preserve"> 2000; </w:t>
      </w:r>
      <w:r w:rsidRPr="009305D0">
        <w:rPr>
          <w:rFonts w:ascii="Book Antiqua" w:eastAsia="SimSun" w:hAnsi="Book Antiqua" w:cs="Times New Roman"/>
          <w:b/>
          <w:sz w:val="24"/>
          <w:szCs w:val="24"/>
          <w:lang w:eastAsia="zh-CN"/>
        </w:rPr>
        <w:t>47</w:t>
      </w:r>
      <w:r w:rsidRPr="009305D0">
        <w:rPr>
          <w:rFonts w:ascii="Book Antiqua" w:eastAsia="SimSun" w:hAnsi="Book Antiqua" w:cs="Times New Roman"/>
          <w:sz w:val="24"/>
          <w:szCs w:val="24"/>
          <w:lang w:eastAsia="zh-CN"/>
        </w:rPr>
        <w:t>: 251-255 [PMID: 10896917</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DOI: 10.1136/gut.47.2.251]</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5 </w:t>
      </w:r>
      <w:r w:rsidRPr="009305D0">
        <w:rPr>
          <w:rFonts w:ascii="Book Antiqua" w:eastAsia="SimSun" w:hAnsi="Book Antiqua" w:cs="Times New Roman"/>
          <w:b/>
          <w:sz w:val="24"/>
          <w:szCs w:val="24"/>
          <w:lang w:eastAsia="zh-CN"/>
        </w:rPr>
        <w:t>Kim JM</w:t>
      </w:r>
      <w:r w:rsidRPr="009305D0">
        <w:rPr>
          <w:rFonts w:ascii="Book Antiqua" w:eastAsia="SimSun" w:hAnsi="Book Antiqua" w:cs="Times New Roman"/>
          <w:sz w:val="24"/>
          <w:szCs w:val="24"/>
          <w:lang w:eastAsia="zh-CN"/>
        </w:rPr>
        <w:t xml:space="preserve">, Cho MY, Sohn JH, Kang DY, Park CK, Kim WH, Jin SY, Kim KM, Chang HK, Yu E, Jung ES, Chang MS, </w:t>
      </w:r>
      <w:proofErr w:type="spellStart"/>
      <w:r w:rsidRPr="009305D0">
        <w:rPr>
          <w:rFonts w:ascii="Book Antiqua" w:eastAsia="SimSun" w:hAnsi="Book Antiqua" w:cs="Times New Roman"/>
          <w:sz w:val="24"/>
          <w:szCs w:val="24"/>
          <w:lang w:eastAsia="zh-CN"/>
        </w:rPr>
        <w:t>Joo</w:t>
      </w:r>
      <w:proofErr w:type="spellEnd"/>
      <w:r w:rsidRPr="009305D0">
        <w:rPr>
          <w:rFonts w:ascii="Book Antiqua" w:eastAsia="SimSun" w:hAnsi="Book Antiqua" w:cs="Times New Roman"/>
          <w:sz w:val="24"/>
          <w:szCs w:val="24"/>
          <w:lang w:eastAsia="zh-CN"/>
        </w:rPr>
        <w:t xml:space="preserve"> JE, </w:t>
      </w:r>
      <w:proofErr w:type="spellStart"/>
      <w:r w:rsidRPr="009305D0">
        <w:rPr>
          <w:rFonts w:ascii="Book Antiqua" w:eastAsia="SimSun" w:hAnsi="Book Antiqua" w:cs="Times New Roman"/>
          <w:sz w:val="24"/>
          <w:szCs w:val="24"/>
          <w:lang w:eastAsia="zh-CN"/>
        </w:rPr>
        <w:t>Joo</w:t>
      </w:r>
      <w:proofErr w:type="spellEnd"/>
      <w:r w:rsidRPr="009305D0">
        <w:rPr>
          <w:rFonts w:ascii="Book Antiqua" w:eastAsia="SimSun" w:hAnsi="Book Antiqua" w:cs="Times New Roman"/>
          <w:sz w:val="24"/>
          <w:szCs w:val="24"/>
          <w:lang w:eastAsia="zh-CN"/>
        </w:rPr>
        <w:t xml:space="preserve"> M, Kim YW, Park DY, Kang YK, Park SH, Han HS, Kim YB, Park HS, </w:t>
      </w:r>
      <w:proofErr w:type="spellStart"/>
      <w:r w:rsidRPr="009305D0">
        <w:rPr>
          <w:rFonts w:ascii="Book Antiqua" w:eastAsia="SimSun" w:hAnsi="Book Antiqua" w:cs="Times New Roman"/>
          <w:sz w:val="24"/>
          <w:szCs w:val="24"/>
          <w:lang w:eastAsia="zh-CN"/>
        </w:rPr>
        <w:t>Chae</w:t>
      </w:r>
      <w:proofErr w:type="spellEnd"/>
      <w:r w:rsidRPr="009305D0">
        <w:rPr>
          <w:rFonts w:ascii="Book Antiqua" w:eastAsia="SimSun" w:hAnsi="Book Antiqua" w:cs="Times New Roman"/>
          <w:sz w:val="24"/>
          <w:szCs w:val="24"/>
          <w:lang w:eastAsia="zh-CN"/>
        </w:rPr>
        <w:t xml:space="preserve"> YS, Kwon KW, Chang HJ; Gastrointestinal Pathology Study Group of Korean Society of Pathologists. Diagnosis of gastric epithelial neoplasia: Dilemma for Korean pathologists. </w:t>
      </w:r>
      <w:r w:rsidRPr="009305D0">
        <w:rPr>
          <w:rFonts w:ascii="Book Antiqua" w:eastAsia="SimSun" w:hAnsi="Book Antiqua" w:cs="Times New Roman"/>
          <w:i/>
          <w:sz w:val="24"/>
          <w:szCs w:val="24"/>
          <w:lang w:eastAsia="zh-CN"/>
        </w:rPr>
        <w:t>World J Gastroenterol</w:t>
      </w:r>
      <w:r w:rsidRPr="009305D0">
        <w:rPr>
          <w:rFonts w:ascii="Book Antiqua" w:eastAsia="SimSun" w:hAnsi="Book Antiqua" w:cs="Times New Roman"/>
          <w:sz w:val="24"/>
          <w:szCs w:val="24"/>
          <w:lang w:eastAsia="zh-CN"/>
        </w:rPr>
        <w:t xml:space="preserve"> 2011; </w:t>
      </w:r>
      <w:r w:rsidRPr="009305D0">
        <w:rPr>
          <w:rFonts w:ascii="Book Antiqua" w:eastAsia="SimSun" w:hAnsi="Book Antiqua" w:cs="Times New Roman"/>
          <w:b/>
          <w:sz w:val="24"/>
          <w:szCs w:val="24"/>
          <w:lang w:eastAsia="zh-CN"/>
        </w:rPr>
        <w:t>17</w:t>
      </w:r>
      <w:r w:rsidRPr="009305D0">
        <w:rPr>
          <w:rFonts w:ascii="Book Antiqua" w:eastAsia="SimSun" w:hAnsi="Book Antiqua" w:cs="Times New Roman"/>
          <w:sz w:val="24"/>
          <w:szCs w:val="24"/>
          <w:lang w:eastAsia="zh-CN"/>
        </w:rPr>
        <w:t>: 2602-2610 [PMID: 21677827 DOI: 10.3748/wjg.v17.i21.2602]</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highlight w:val="yellow"/>
          <w:lang w:eastAsia="zh-CN"/>
        </w:rPr>
        <w:t xml:space="preserve">6 </w:t>
      </w:r>
      <w:r w:rsidRPr="009305D0">
        <w:rPr>
          <w:rFonts w:ascii="Book Antiqua" w:eastAsia="SimSun" w:hAnsi="Book Antiqua" w:cs="Times New Roman"/>
          <w:b/>
          <w:sz w:val="24"/>
          <w:szCs w:val="24"/>
          <w:highlight w:val="yellow"/>
          <w:lang w:eastAsia="zh-CN"/>
        </w:rPr>
        <w:t>Jang JS</w:t>
      </w:r>
      <w:r w:rsidRPr="009305D0">
        <w:rPr>
          <w:rFonts w:ascii="Book Antiqua" w:eastAsia="SimSun" w:hAnsi="Book Antiqua" w:cs="Times New Roman"/>
          <w:sz w:val="24"/>
          <w:szCs w:val="24"/>
          <w:highlight w:val="yellow"/>
          <w:lang w:eastAsia="zh-CN"/>
        </w:rPr>
        <w:t>. What Shall We Do for "Atypical Cells and Regenerative Atypia" on Forceps Biopsy Examination. Accessed 2014</w:t>
      </w:r>
      <w:r w:rsidRPr="009305D0">
        <w:rPr>
          <w:rFonts w:ascii="Book Antiqua" w:eastAsia="SimSun" w:hAnsi="Book Antiqua" w:cs="Times New Roman" w:hint="eastAsia"/>
          <w:sz w:val="24"/>
          <w:szCs w:val="24"/>
          <w:highlight w:val="yellow"/>
          <w:lang w:eastAsia="zh-CN"/>
        </w:rPr>
        <w:t>-03-</w:t>
      </w:r>
      <w:r w:rsidRPr="009305D0">
        <w:rPr>
          <w:rFonts w:ascii="Book Antiqua" w:eastAsia="SimSun" w:hAnsi="Book Antiqua" w:cs="Times New Roman"/>
          <w:sz w:val="24"/>
          <w:szCs w:val="24"/>
          <w:highlight w:val="yellow"/>
          <w:lang w:eastAsia="zh-CN"/>
        </w:rPr>
        <w:t>30</w:t>
      </w:r>
      <w:r w:rsidRPr="009305D0">
        <w:rPr>
          <w:rFonts w:ascii="Book Antiqua" w:eastAsia="SimSun" w:hAnsi="Book Antiqua" w:cs="Times New Roman" w:hint="eastAsia"/>
          <w:sz w:val="24"/>
          <w:szCs w:val="24"/>
          <w:highlight w:val="yellow"/>
          <w:lang w:eastAsia="zh-CN"/>
        </w:rPr>
        <w:t xml:space="preserve">. </w:t>
      </w:r>
      <w:r w:rsidRPr="009305D0">
        <w:rPr>
          <w:rFonts w:ascii="Book Antiqua" w:eastAsia="SimSun" w:hAnsi="Book Antiqua" w:cs="Times New Roman"/>
          <w:sz w:val="24"/>
          <w:szCs w:val="24"/>
          <w:highlight w:val="yellow"/>
          <w:lang w:eastAsia="zh-CN"/>
        </w:rPr>
        <w:t>Available from:</w:t>
      </w:r>
      <w:r w:rsidRPr="009305D0">
        <w:rPr>
          <w:rFonts w:ascii="Book Antiqua" w:eastAsia="SimSun" w:hAnsi="Book Antiqua" w:cs="Times New Roman" w:hint="eastAsia"/>
          <w:sz w:val="24"/>
          <w:szCs w:val="24"/>
          <w:highlight w:val="yellow"/>
          <w:lang w:eastAsia="zh-CN"/>
        </w:rPr>
        <w:t xml:space="preserve"> URL: </w:t>
      </w:r>
      <w:hyperlink r:id="rId13" w:history="1">
        <w:r w:rsidRPr="009305D0">
          <w:rPr>
            <w:rFonts w:ascii="Book Antiqua" w:eastAsia="SimSun" w:hAnsi="Book Antiqua" w:cs="Times New Roman"/>
            <w:sz w:val="24"/>
            <w:szCs w:val="24"/>
            <w:highlight w:val="yellow"/>
            <w:u w:val="single"/>
            <w:lang w:eastAsia="zh-CN"/>
          </w:rPr>
          <w:t>http://www.gie.or.kr/schedule/old_data/semina/semina/2014_50/seminar/50th_seminar_4.pdf</w:t>
        </w:r>
      </w:hyperlink>
      <w:r w:rsidRPr="009305D0">
        <w:rPr>
          <w:rFonts w:ascii="Book Antiqua" w:eastAsia="SimSun" w:hAnsi="Book Antiqua" w:cs="Times New Roman" w:hint="eastAsia"/>
          <w:sz w:val="24"/>
          <w:szCs w:val="24"/>
          <w:lang w:eastAsia="zh-CN"/>
        </w:rPr>
        <w:t xml:space="preserve"> </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7 </w:t>
      </w:r>
      <w:r w:rsidRPr="009305D0">
        <w:rPr>
          <w:rFonts w:ascii="Book Antiqua" w:eastAsia="SimSun" w:hAnsi="Book Antiqua" w:cs="Times New Roman"/>
          <w:b/>
          <w:sz w:val="24"/>
          <w:szCs w:val="24"/>
          <w:lang w:eastAsia="zh-CN"/>
        </w:rPr>
        <w:t>Goldstein NS</w:t>
      </w:r>
      <w:r w:rsidRPr="009305D0">
        <w:rPr>
          <w:rFonts w:ascii="Book Antiqua" w:eastAsia="SimSun" w:hAnsi="Book Antiqua" w:cs="Times New Roman"/>
          <w:sz w:val="24"/>
          <w:szCs w:val="24"/>
          <w:lang w:eastAsia="zh-CN"/>
        </w:rPr>
        <w:t>, Lewin KJ.</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 xml:space="preserve">Gastric epithelial dysplasia and adenoma: historical review and histological criteria for grading. </w:t>
      </w:r>
      <w:r w:rsidRPr="009305D0">
        <w:rPr>
          <w:rFonts w:ascii="Book Antiqua" w:eastAsia="SimSun" w:hAnsi="Book Antiqua" w:cs="Times New Roman"/>
          <w:i/>
          <w:sz w:val="24"/>
          <w:szCs w:val="24"/>
          <w:lang w:eastAsia="zh-CN"/>
        </w:rPr>
        <w:t xml:space="preserve">Hum </w:t>
      </w:r>
      <w:proofErr w:type="spellStart"/>
      <w:r w:rsidRPr="009305D0">
        <w:rPr>
          <w:rFonts w:ascii="Book Antiqua" w:eastAsia="SimSun" w:hAnsi="Book Antiqua" w:cs="Times New Roman"/>
          <w:i/>
          <w:sz w:val="24"/>
          <w:szCs w:val="24"/>
          <w:lang w:eastAsia="zh-CN"/>
        </w:rPr>
        <w:t>Pathol</w:t>
      </w:r>
      <w:proofErr w:type="spellEnd"/>
      <w:r w:rsidRPr="009305D0">
        <w:rPr>
          <w:rFonts w:ascii="Book Antiqua" w:eastAsia="SimSun" w:hAnsi="Book Antiqua" w:cs="Times New Roman"/>
          <w:sz w:val="24"/>
          <w:szCs w:val="24"/>
          <w:lang w:eastAsia="zh-CN"/>
        </w:rPr>
        <w:t xml:space="preserve"> 1997; </w:t>
      </w:r>
      <w:r w:rsidRPr="009305D0">
        <w:rPr>
          <w:rFonts w:ascii="Book Antiqua" w:eastAsia="SimSun" w:hAnsi="Book Antiqua" w:cs="Times New Roman"/>
          <w:b/>
          <w:sz w:val="24"/>
          <w:szCs w:val="24"/>
          <w:lang w:eastAsia="zh-CN"/>
        </w:rPr>
        <w:t>28</w:t>
      </w:r>
      <w:r w:rsidRPr="009305D0">
        <w:rPr>
          <w:rFonts w:ascii="Book Antiqua" w:eastAsia="SimSun" w:hAnsi="Book Antiqua" w:cs="Times New Roman"/>
          <w:sz w:val="24"/>
          <w:szCs w:val="24"/>
          <w:lang w:eastAsia="zh-CN"/>
        </w:rPr>
        <w:t xml:space="preserve">: 127-133 [PMID: </w:t>
      </w:r>
      <w:r w:rsidRPr="009305D0">
        <w:rPr>
          <w:rFonts w:ascii="Book Antiqua" w:eastAsia="SimSun" w:hAnsi="Book Antiqua" w:cs="Times New Roman"/>
          <w:sz w:val="24"/>
          <w:szCs w:val="24"/>
          <w:lang w:eastAsia="zh-CN"/>
        </w:rPr>
        <w:lastRenderedPageBreak/>
        <w:t>9023391</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DOI: 10.1016/S0046-8177(97)90095-2]</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8 </w:t>
      </w:r>
      <w:r w:rsidRPr="009305D0">
        <w:rPr>
          <w:rFonts w:ascii="Book Antiqua" w:eastAsia="SimSun" w:hAnsi="Book Antiqua" w:cs="Times New Roman"/>
          <w:b/>
          <w:sz w:val="24"/>
          <w:szCs w:val="24"/>
          <w:lang w:eastAsia="zh-CN"/>
        </w:rPr>
        <w:t>Yu CH</w:t>
      </w:r>
      <w:r w:rsidRPr="009305D0">
        <w:rPr>
          <w:rFonts w:ascii="Book Antiqua" w:eastAsia="SimSun" w:hAnsi="Book Antiqua" w:cs="Times New Roman"/>
          <w:sz w:val="24"/>
          <w:szCs w:val="24"/>
          <w:lang w:eastAsia="zh-CN"/>
        </w:rPr>
        <w:t xml:space="preserve">, Jeon SW, Kim SK, Lee HS, </w:t>
      </w:r>
      <w:proofErr w:type="spellStart"/>
      <w:r w:rsidRPr="009305D0">
        <w:rPr>
          <w:rFonts w:ascii="Book Antiqua" w:eastAsia="SimSun" w:hAnsi="Book Antiqua" w:cs="Times New Roman"/>
          <w:sz w:val="24"/>
          <w:szCs w:val="24"/>
          <w:lang w:eastAsia="zh-CN"/>
        </w:rPr>
        <w:t>Heo</w:t>
      </w:r>
      <w:proofErr w:type="spellEnd"/>
      <w:r w:rsidRPr="009305D0">
        <w:rPr>
          <w:rFonts w:ascii="Book Antiqua" w:eastAsia="SimSun" w:hAnsi="Book Antiqua" w:cs="Times New Roman"/>
          <w:sz w:val="24"/>
          <w:szCs w:val="24"/>
          <w:lang w:eastAsia="zh-CN"/>
        </w:rPr>
        <w:t xml:space="preserve"> J, Kwon YH, Kim GY, Kim SZ, Bae HI. Endoscopic resection as a first therapy for gastric epithelial atypia: is it reasonable? </w:t>
      </w:r>
      <w:r w:rsidRPr="009305D0">
        <w:rPr>
          <w:rFonts w:ascii="Book Antiqua" w:eastAsia="SimSun" w:hAnsi="Book Antiqua" w:cs="Times New Roman"/>
          <w:i/>
          <w:sz w:val="24"/>
          <w:szCs w:val="24"/>
          <w:lang w:eastAsia="zh-CN"/>
        </w:rPr>
        <w:t>Dig Dis Sci</w:t>
      </w:r>
      <w:r w:rsidRPr="009305D0">
        <w:rPr>
          <w:rFonts w:ascii="Book Antiqua" w:eastAsia="SimSun" w:hAnsi="Book Antiqua" w:cs="Times New Roman"/>
          <w:sz w:val="24"/>
          <w:szCs w:val="24"/>
          <w:lang w:eastAsia="zh-CN"/>
        </w:rPr>
        <w:t xml:space="preserve"> 2014; </w:t>
      </w:r>
      <w:r w:rsidRPr="009305D0">
        <w:rPr>
          <w:rFonts w:ascii="Book Antiqua" w:eastAsia="SimSun" w:hAnsi="Book Antiqua" w:cs="Times New Roman"/>
          <w:b/>
          <w:sz w:val="24"/>
          <w:szCs w:val="24"/>
          <w:lang w:eastAsia="zh-CN"/>
        </w:rPr>
        <w:t>59</w:t>
      </w:r>
      <w:r w:rsidRPr="009305D0">
        <w:rPr>
          <w:rFonts w:ascii="Book Antiqua" w:eastAsia="SimSun" w:hAnsi="Book Antiqua" w:cs="Times New Roman"/>
          <w:sz w:val="24"/>
          <w:szCs w:val="24"/>
          <w:lang w:eastAsia="zh-CN"/>
        </w:rPr>
        <w:t>: 3012-3020 [PMID: 24927801 DOI: 10.1007/s10620-014-3249-5]</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9 </w:t>
      </w:r>
      <w:r w:rsidRPr="009305D0">
        <w:rPr>
          <w:rFonts w:ascii="Book Antiqua" w:eastAsia="SimSun" w:hAnsi="Book Antiqua" w:cs="Times New Roman"/>
          <w:b/>
          <w:sz w:val="24"/>
          <w:szCs w:val="24"/>
          <w:lang w:eastAsia="zh-CN"/>
        </w:rPr>
        <w:t>Kim SI</w:t>
      </w:r>
      <w:r w:rsidRPr="009305D0">
        <w:rPr>
          <w:rFonts w:ascii="Book Antiqua" w:eastAsia="SimSun" w:hAnsi="Book Antiqua" w:cs="Times New Roman"/>
          <w:sz w:val="24"/>
          <w:szCs w:val="24"/>
          <w:lang w:eastAsia="zh-CN"/>
        </w:rPr>
        <w:t xml:space="preserve">, Han HS, Kim JH, Lee KJ, Hong SN, Lee SY, Kim HU, Sung TS, Zheng H, Sung IK, Park HS, Shim CS. What is the next step for gastric atypical epithelium on histological findings of endoscopic forceps biopsy? </w:t>
      </w:r>
      <w:r w:rsidRPr="009305D0">
        <w:rPr>
          <w:rFonts w:ascii="Book Antiqua" w:eastAsia="SimSun" w:hAnsi="Book Antiqua" w:cs="Times New Roman"/>
          <w:i/>
          <w:sz w:val="24"/>
          <w:szCs w:val="24"/>
          <w:lang w:eastAsia="zh-CN"/>
        </w:rPr>
        <w:t>Dig Liver Dis</w:t>
      </w:r>
      <w:r w:rsidRPr="009305D0">
        <w:rPr>
          <w:rFonts w:ascii="Book Antiqua" w:eastAsia="SimSun" w:hAnsi="Book Antiqua" w:cs="Times New Roman"/>
          <w:sz w:val="24"/>
          <w:szCs w:val="24"/>
          <w:lang w:eastAsia="zh-CN"/>
        </w:rPr>
        <w:t xml:space="preserve"> 2013; </w:t>
      </w:r>
      <w:r w:rsidRPr="009305D0">
        <w:rPr>
          <w:rFonts w:ascii="Book Antiqua" w:eastAsia="SimSun" w:hAnsi="Book Antiqua" w:cs="Times New Roman"/>
          <w:b/>
          <w:sz w:val="24"/>
          <w:szCs w:val="24"/>
          <w:lang w:eastAsia="zh-CN"/>
        </w:rPr>
        <w:t>45</w:t>
      </w:r>
      <w:r w:rsidRPr="009305D0">
        <w:rPr>
          <w:rFonts w:ascii="Book Antiqua" w:eastAsia="SimSun" w:hAnsi="Book Antiqua" w:cs="Times New Roman"/>
          <w:sz w:val="24"/>
          <w:szCs w:val="24"/>
          <w:lang w:eastAsia="zh-CN"/>
        </w:rPr>
        <w:t>: 573-577 [PMID: 23477869 DOI: 10.1016/j.dld.2013.01.015]</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10 </w:t>
      </w:r>
      <w:r w:rsidRPr="009305D0">
        <w:rPr>
          <w:rFonts w:ascii="Book Antiqua" w:eastAsia="SimSun" w:hAnsi="Book Antiqua" w:cs="Times New Roman"/>
          <w:b/>
          <w:sz w:val="24"/>
          <w:szCs w:val="24"/>
          <w:lang w:eastAsia="zh-CN"/>
        </w:rPr>
        <w:t>Sung JK</w:t>
      </w:r>
      <w:r w:rsidRPr="009305D0">
        <w:rPr>
          <w:rFonts w:ascii="Book Antiqua" w:eastAsia="SimSun" w:hAnsi="Book Antiqua" w:cs="Times New Roman"/>
          <w:sz w:val="24"/>
          <w:szCs w:val="24"/>
          <w:lang w:eastAsia="zh-CN"/>
        </w:rPr>
        <w:t xml:space="preserve">. Diagnosis and management of gastric dysplasia. </w:t>
      </w:r>
      <w:r w:rsidRPr="009305D0">
        <w:rPr>
          <w:rFonts w:ascii="Book Antiqua" w:eastAsia="SimSun" w:hAnsi="Book Antiqua" w:cs="Times New Roman"/>
          <w:i/>
          <w:sz w:val="24"/>
          <w:szCs w:val="24"/>
          <w:lang w:eastAsia="zh-CN"/>
        </w:rPr>
        <w:t>Korean J Intern Med</w:t>
      </w:r>
      <w:r w:rsidRPr="009305D0">
        <w:rPr>
          <w:rFonts w:ascii="Book Antiqua" w:eastAsia="SimSun" w:hAnsi="Book Antiqua" w:cs="Times New Roman"/>
          <w:sz w:val="24"/>
          <w:szCs w:val="24"/>
          <w:lang w:eastAsia="zh-CN"/>
        </w:rPr>
        <w:t xml:space="preserve"> 2016; </w:t>
      </w:r>
      <w:r w:rsidRPr="009305D0">
        <w:rPr>
          <w:rFonts w:ascii="Book Antiqua" w:eastAsia="SimSun" w:hAnsi="Book Antiqua" w:cs="Times New Roman"/>
          <w:b/>
          <w:sz w:val="24"/>
          <w:szCs w:val="24"/>
          <w:lang w:eastAsia="zh-CN"/>
        </w:rPr>
        <w:t>31</w:t>
      </w:r>
      <w:r w:rsidRPr="009305D0">
        <w:rPr>
          <w:rFonts w:ascii="Book Antiqua" w:eastAsia="SimSun" w:hAnsi="Book Antiqua" w:cs="Times New Roman"/>
          <w:sz w:val="24"/>
          <w:szCs w:val="24"/>
          <w:lang w:eastAsia="zh-CN"/>
        </w:rPr>
        <w:t>: 201-209 [PMID: 26932397 DOI: 10.3904/kjim.2016.021]</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11 </w:t>
      </w:r>
      <w:proofErr w:type="spellStart"/>
      <w:r w:rsidRPr="009305D0">
        <w:rPr>
          <w:rFonts w:ascii="Book Antiqua" w:eastAsia="SimSun" w:hAnsi="Book Antiqua" w:cs="Times New Roman"/>
          <w:b/>
          <w:sz w:val="24"/>
          <w:szCs w:val="24"/>
          <w:lang w:eastAsia="zh-CN"/>
        </w:rPr>
        <w:t>Stolte</w:t>
      </w:r>
      <w:proofErr w:type="spellEnd"/>
      <w:r w:rsidRPr="009305D0">
        <w:rPr>
          <w:rFonts w:ascii="Book Antiqua" w:eastAsia="SimSun" w:hAnsi="Book Antiqua" w:cs="Times New Roman"/>
          <w:b/>
          <w:sz w:val="24"/>
          <w:szCs w:val="24"/>
          <w:lang w:eastAsia="zh-CN"/>
        </w:rPr>
        <w:t xml:space="preserve"> M</w:t>
      </w:r>
      <w:r w:rsidRPr="009305D0">
        <w:rPr>
          <w:rFonts w:ascii="Book Antiqua" w:eastAsia="SimSun" w:hAnsi="Book Antiqua" w:cs="Times New Roman"/>
          <w:sz w:val="24"/>
          <w:szCs w:val="24"/>
          <w:lang w:eastAsia="zh-CN"/>
        </w:rPr>
        <w:t xml:space="preserve">. The new Vienna classification of epithelial neoplasia of the gastrointestinal tract: advantages and disadvantages. </w:t>
      </w:r>
      <w:proofErr w:type="spellStart"/>
      <w:r w:rsidRPr="009305D0">
        <w:rPr>
          <w:rFonts w:ascii="Book Antiqua" w:eastAsia="SimSun" w:hAnsi="Book Antiqua" w:cs="Times New Roman"/>
          <w:i/>
          <w:sz w:val="24"/>
          <w:szCs w:val="24"/>
          <w:lang w:eastAsia="zh-CN"/>
        </w:rPr>
        <w:t>Virchows</w:t>
      </w:r>
      <w:proofErr w:type="spellEnd"/>
      <w:r w:rsidRPr="009305D0">
        <w:rPr>
          <w:rFonts w:ascii="Book Antiqua" w:eastAsia="SimSun" w:hAnsi="Book Antiqua" w:cs="Times New Roman"/>
          <w:i/>
          <w:sz w:val="24"/>
          <w:szCs w:val="24"/>
          <w:lang w:eastAsia="zh-CN"/>
        </w:rPr>
        <w:t xml:space="preserve"> Arch</w:t>
      </w:r>
      <w:r w:rsidRPr="009305D0">
        <w:rPr>
          <w:rFonts w:ascii="Book Antiqua" w:eastAsia="SimSun" w:hAnsi="Book Antiqua" w:cs="Times New Roman"/>
          <w:sz w:val="24"/>
          <w:szCs w:val="24"/>
          <w:lang w:eastAsia="zh-CN"/>
        </w:rPr>
        <w:t xml:space="preserve"> 2003; </w:t>
      </w:r>
      <w:r w:rsidRPr="009305D0">
        <w:rPr>
          <w:rFonts w:ascii="Book Antiqua" w:eastAsia="SimSun" w:hAnsi="Book Antiqua" w:cs="Times New Roman"/>
          <w:b/>
          <w:sz w:val="24"/>
          <w:szCs w:val="24"/>
          <w:lang w:eastAsia="zh-CN"/>
        </w:rPr>
        <w:t>442</w:t>
      </w:r>
      <w:r w:rsidRPr="009305D0">
        <w:rPr>
          <w:rFonts w:ascii="Book Antiqua" w:eastAsia="SimSun" w:hAnsi="Book Antiqua" w:cs="Times New Roman"/>
          <w:sz w:val="24"/>
          <w:szCs w:val="24"/>
          <w:lang w:eastAsia="zh-CN"/>
        </w:rPr>
        <w:t>: 99-106 [PMID: 12596058 DOI: 10.1007/s00428-002-0680-3]</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12 </w:t>
      </w:r>
      <w:r w:rsidRPr="009305D0">
        <w:rPr>
          <w:rFonts w:ascii="Book Antiqua" w:eastAsia="SimSun" w:hAnsi="Book Antiqua" w:cs="Times New Roman"/>
          <w:b/>
          <w:sz w:val="24"/>
          <w:szCs w:val="24"/>
          <w:lang w:eastAsia="zh-CN"/>
        </w:rPr>
        <w:t>Torre LA</w:t>
      </w:r>
      <w:r w:rsidRPr="009305D0">
        <w:rPr>
          <w:rFonts w:ascii="Book Antiqua" w:eastAsia="SimSun" w:hAnsi="Book Antiqua" w:cs="Times New Roman"/>
          <w:sz w:val="24"/>
          <w:szCs w:val="24"/>
          <w:lang w:eastAsia="zh-CN"/>
        </w:rPr>
        <w:t xml:space="preserve">, Bray F, Siegel RL, </w:t>
      </w:r>
      <w:proofErr w:type="spellStart"/>
      <w:r w:rsidRPr="009305D0">
        <w:rPr>
          <w:rFonts w:ascii="Book Antiqua" w:eastAsia="SimSun" w:hAnsi="Book Antiqua" w:cs="Times New Roman"/>
          <w:sz w:val="24"/>
          <w:szCs w:val="24"/>
          <w:lang w:eastAsia="zh-CN"/>
        </w:rPr>
        <w:t>Ferlay</w:t>
      </w:r>
      <w:proofErr w:type="spellEnd"/>
      <w:r w:rsidRPr="009305D0">
        <w:rPr>
          <w:rFonts w:ascii="Book Antiqua" w:eastAsia="SimSun" w:hAnsi="Book Antiqua" w:cs="Times New Roman"/>
          <w:sz w:val="24"/>
          <w:szCs w:val="24"/>
          <w:lang w:eastAsia="zh-CN"/>
        </w:rPr>
        <w:t xml:space="preserve"> J, </w:t>
      </w:r>
      <w:proofErr w:type="spellStart"/>
      <w:r w:rsidRPr="009305D0">
        <w:rPr>
          <w:rFonts w:ascii="Book Antiqua" w:eastAsia="SimSun" w:hAnsi="Book Antiqua" w:cs="Times New Roman"/>
          <w:sz w:val="24"/>
          <w:szCs w:val="24"/>
          <w:lang w:eastAsia="zh-CN"/>
        </w:rPr>
        <w:t>Lortet-Tieulent</w:t>
      </w:r>
      <w:proofErr w:type="spellEnd"/>
      <w:r w:rsidRPr="009305D0">
        <w:rPr>
          <w:rFonts w:ascii="Book Antiqua" w:eastAsia="SimSun" w:hAnsi="Book Antiqua" w:cs="Times New Roman"/>
          <w:sz w:val="24"/>
          <w:szCs w:val="24"/>
          <w:lang w:eastAsia="zh-CN"/>
        </w:rPr>
        <w:t xml:space="preserve"> J, Jemal A. Global cancer statistics, 2012. </w:t>
      </w:r>
      <w:r w:rsidRPr="009305D0">
        <w:rPr>
          <w:rFonts w:ascii="Book Antiqua" w:eastAsia="SimSun" w:hAnsi="Book Antiqua" w:cs="Times New Roman"/>
          <w:i/>
          <w:sz w:val="24"/>
          <w:szCs w:val="24"/>
          <w:lang w:eastAsia="zh-CN"/>
        </w:rPr>
        <w:t>CA Cancer J Clin</w:t>
      </w:r>
      <w:r w:rsidRPr="009305D0">
        <w:rPr>
          <w:rFonts w:ascii="Book Antiqua" w:eastAsia="SimSun" w:hAnsi="Book Antiqua" w:cs="Times New Roman"/>
          <w:sz w:val="24"/>
          <w:szCs w:val="24"/>
          <w:lang w:eastAsia="zh-CN"/>
        </w:rPr>
        <w:t xml:space="preserve"> 2015; </w:t>
      </w:r>
      <w:r w:rsidRPr="009305D0">
        <w:rPr>
          <w:rFonts w:ascii="Book Antiqua" w:eastAsia="SimSun" w:hAnsi="Book Antiqua" w:cs="Times New Roman"/>
          <w:b/>
          <w:sz w:val="24"/>
          <w:szCs w:val="24"/>
          <w:lang w:eastAsia="zh-CN"/>
        </w:rPr>
        <w:t>65</w:t>
      </w:r>
      <w:r w:rsidRPr="009305D0">
        <w:rPr>
          <w:rFonts w:ascii="Book Antiqua" w:eastAsia="SimSun" w:hAnsi="Book Antiqua" w:cs="Times New Roman"/>
          <w:sz w:val="24"/>
          <w:szCs w:val="24"/>
          <w:lang w:eastAsia="zh-CN"/>
        </w:rPr>
        <w:t>: 87-108 [PMID: 25651787 DOI: 10.3322/caac.21262]</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13 </w:t>
      </w:r>
      <w:r w:rsidRPr="009305D0">
        <w:rPr>
          <w:rFonts w:ascii="Book Antiqua" w:eastAsia="SimSun" w:hAnsi="Book Antiqua" w:cs="Times New Roman"/>
          <w:b/>
          <w:sz w:val="24"/>
          <w:szCs w:val="24"/>
          <w:lang w:eastAsia="zh-CN"/>
        </w:rPr>
        <w:t>Jung KW</w:t>
      </w:r>
      <w:r w:rsidRPr="009305D0">
        <w:rPr>
          <w:rFonts w:ascii="Book Antiqua" w:eastAsia="SimSun" w:hAnsi="Book Antiqua" w:cs="Times New Roman"/>
          <w:sz w:val="24"/>
          <w:szCs w:val="24"/>
          <w:lang w:eastAsia="zh-CN"/>
        </w:rPr>
        <w:t xml:space="preserve">, Won YJ, Kong HJ, Lee ES. Prediction of Cancer Incidence and Mortality in Korea, 2018. </w:t>
      </w:r>
      <w:r w:rsidRPr="009305D0">
        <w:rPr>
          <w:rFonts w:ascii="Book Antiqua" w:eastAsia="SimSun" w:hAnsi="Book Antiqua" w:cs="Times New Roman"/>
          <w:i/>
          <w:sz w:val="24"/>
          <w:szCs w:val="24"/>
          <w:lang w:eastAsia="zh-CN"/>
        </w:rPr>
        <w:t>Cancer Res Treat</w:t>
      </w:r>
      <w:r w:rsidRPr="009305D0">
        <w:rPr>
          <w:rFonts w:ascii="Book Antiqua" w:eastAsia="SimSun" w:hAnsi="Book Antiqua" w:cs="Times New Roman"/>
          <w:sz w:val="24"/>
          <w:szCs w:val="24"/>
          <w:lang w:eastAsia="zh-CN"/>
        </w:rPr>
        <w:t xml:space="preserve"> 2018; </w:t>
      </w:r>
      <w:r w:rsidRPr="009305D0">
        <w:rPr>
          <w:rFonts w:ascii="Book Antiqua" w:eastAsia="SimSun" w:hAnsi="Book Antiqua" w:cs="Times New Roman"/>
          <w:b/>
          <w:sz w:val="24"/>
          <w:szCs w:val="24"/>
          <w:lang w:eastAsia="zh-CN"/>
        </w:rPr>
        <w:t>50</w:t>
      </w:r>
      <w:r w:rsidRPr="009305D0">
        <w:rPr>
          <w:rFonts w:ascii="Book Antiqua" w:eastAsia="SimSun" w:hAnsi="Book Antiqua" w:cs="Times New Roman"/>
          <w:sz w:val="24"/>
          <w:szCs w:val="24"/>
          <w:lang w:eastAsia="zh-CN"/>
        </w:rPr>
        <w:t>: 317-323 [PMID: 29566480 DOI: 10.4143/crt.2018.142]</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14 </w:t>
      </w:r>
      <w:r w:rsidRPr="009305D0">
        <w:rPr>
          <w:rFonts w:ascii="Book Antiqua" w:eastAsia="SimSun" w:hAnsi="Book Antiqua" w:cs="Times New Roman"/>
          <w:b/>
          <w:sz w:val="24"/>
          <w:szCs w:val="24"/>
          <w:lang w:eastAsia="zh-CN"/>
        </w:rPr>
        <w:t>Information Committee of Korean Gastric Cancer Association</w:t>
      </w:r>
      <w:r w:rsidRPr="009305D0">
        <w:rPr>
          <w:rFonts w:ascii="Book Antiqua" w:eastAsia="SimSun" w:hAnsi="Book Antiqua" w:cs="Times New Roman"/>
          <w:sz w:val="24"/>
          <w:szCs w:val="24"/>
          <w:lang w:eastAsia="zh-CN"/>
        </w:rPr>
        <w:t xml:space="preserve">. Korean Gastric Cancer Association Nationwide Survey on Gastric Cancer in 2014. </w:t>
      </w:r>
      <w:r w:rsidRPr="009305D0">
        <w:rPr>
          <w:rFonts w:ascii="Book Antiqua" w:eastAsia="SimSun" w:hAnsi="Book Antiqua" w:cs="Times New Roman"/>
          <w:i/>
          <w:sz w:val="24"/>
          <w:szCs w:val="24"/>
          <w:lang w:eastAsia="zh-CN"/>
        </w:rPr>
        <w:t>J Gastric Cancer</w:t>
      </w:r>
      <w:r w:rsidRPr="009305D0">
        <w:rPr>
          <w:rFonts w:ascii="Book Antiqua" w:eastAsia="SimSun" w:hAnsi="Book Antiqua" w:cs="Times New Roman"/>
          <w:sz w:val="24"/>
          <w:szCs w:val="24"/>
          <w:lang w:eastAsia="zh-CN"/>
        </w:rPr>
        <w:t xml:space="preserve"> 2016; </w:t>
      </w:r>
      <w:r w:rsidRPr="009305D0">
        <w:rPr>
          <w:rFonts w:ascii="Book Antiqua" w:eastAsia="SimSun" w:hAnsi="Book Antiqua" w:cs="Times New Roman"/>
          <w:b/>
          <w:sz w:val="24"/>
          <w:szCs w:val="24"/>
          <w:lang w:eastAsia="zh-CN"/>
        </w:rPr>
        <w:t>16</w:t>
      </w:r>
      <w:r w:rsidRPr="009305D0">
        <w:rPr>
          <w:rFonts w:ascii="Book Antiqua" w:eastAsia="SimSun" w:hAnsi="Book Antiqua" w:cs="Times New Roman"/>
          <w:sz w:val="24"/>
          <w:szCs w:val="24"/>
          <w:lang w:eastAsia="zh-CN"/>
        </w:rPr>
        <w:t>: 131-140 [PMID: 27752390 DOI: 10.5230/jgc.2016.16.3.131]</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highlight w:val="yellow"/>
          <w:lang w:eastAsia="zh-CN"/>
        </w:rPr>
        <w:t xml:space="preserve">15 </w:t>
      </w:r>
      <w:r w:rsidRPr="009305D0">
        <w:rPr>
          <w:rFonts w:ascii="Book Antiqua" w:eastAsia="SimSun" w:hAnsi="Book Antiqua" w:cs="Times New Roman"/>
          <w:b/>
          <w:sz w:val="24"/>
          <w:szCs w:val="24"/>
          <w:highlight w:val="yellow"/>
          <w:lang w:eastAsia="zh-CN"/>
        </w:rPr>
        <w:t>Yoshizawa N</w:t>
      </w:r>
      <w:r w:rsidRPr="009305D0">
        <w:rPr>
          <w:rFonts w:ascii="Book Antiqua" w:eastAsia="SimSun" w:hAnsi="Book Antiqua" w:cs="Times New Roman"/>
          <w:sz w:val="24"/>
          <w:szCs w:val="24"/>
          <w:highlight w:val="yellow"/>
          <w:lang w:eastAsia="zh-CN"/>
        </w:rPr>
        <w:t>, Fuji</w:t>
      </w:r>
      <w:r w:rsidR="004B7529" w:rsidRPr="009305D0">
        <w:rPr>
          <w:rFonts w:ascii="Book Antiqua" w:eastAsia="SimSun" w:hAnsi="Book Antiqua" w:cs="Times New Roman"/>
          <w:sz w:val="24"/>
          <w:szCs w:val="24"/>
          <w:highlight w:val="yellow"/>
          <w:lang w:eastAsia="zh-CN"/>
        </w:rPr>
        <w:t xml:space="preserve">saki J, Suzuki S, Taniguchi C, </w:t>
      </w:r>
      <w:r w:rsidRPr="009305D0">
        <w:rPr>
          <w:rFonts w:ascii="Book Antiqua" w:eastAsia="SimSun" w:hAnsi="Book Antiqua" w:cs="Times New Roman"/>
          <w:sz w:val="24"/>
          <w:szCs w:val="24"/>
          <w:highlight w:val="yellow"/>
          <w:lang w:eastAsia="zh-CN"/>
        </w:rPr>
        <w:t xml:space="preserve">Horiuchi Y, Matsuo Y, </w:t>
      </w:r>
      <w:proofErr w:type="spellStart"/>
      <w:r w:rsidRPr="009305D0">
        <w:rPr>
          <w:rFonts w:ascii="Book Antiqua" w:eastAsia="SimSun" w:hAnsi="Book Antiqua" w:cs="Times New Roman"/>
          <w:sz w:val="24"/>
          <w:szCs w:val="24"/>
          <w:highlight w:val="yellow"/>
          <w:lang w:eastAsia="zh-CN"/>
        </w:rPr>
        <w:t>Suganuma</w:t>
      </w:r>
      <w:proofErr w:type="spellEnd"/>
      <w:r w:rsidRPr="009305D0">
        <w:rPr>
          <w:rFonts w:ascii="Book Antiqua" w:eastAsia="SimSun" w:hAnsi="Book Antiqua" w:cs="Times New Roman"/>
          <w:sz w:val="24"/>
          <w:szCs w:val="24"/>
          <w:highlight w:val="yellow"/>
          <w:lang w:eastAsia="zh-CN"/>
        </w:rPr>
        <w:t xml:space="preserve"> T, Ohmae M, Kubota M, Ishiyama A, Hirasawa T, Yamamoto Y, </w:t>
      </w:r>
      <w:proofErr w:type="spellStart"/>
      <w:r w:rsidRPr="009305D0">
        <w:rPr>
          <w:rFonts w:ascii="Book Antiqua" w:eastAsia="SimSun" w:hAnsi="Book Antiqua" w:cs="Times New Roman"/>
          <w:sz w:val="24"/>
          <w:szCs w:val="24"/>
          <w:highlight w:val="yellow"/>
          <w:lang w:eastAsia="zh-CN"/>
        </w:rPr>
        <w:t>Tsuchida</w:t>
      </w:r>
      <w:proofErr w:type="spellEnd"/>
      <w:r w:rsidRPr="009305D0">
        <w:rPr>
          <w:rFonts w:ascii="Book Antiqua" w:eastAsia="SimSun" w:hAnsi="Book Antiqua" w:cs="Times New Roman"/>
          <w:sz w:val="24"/>
          <w:szCs w:val="24"/>
          <w:highlight w:val="yellow"/>
          <w:lang w:eastAsia="zh-CN"/>
        </w:rPr>
        <w:t xml:space="preserve"> T, Igarashi M. A study on lesions diagnosed as atypical epithelium (new group classification; equivalent to Group 2) at our hospital by stomach biopsy. </w:t>
      </w:r>
      <w:r w:rsidRPr="009305D0">
        <w:rPr>
          <w:rFonts w:ascii="Book Antiqua" w:eastAsia="SimSun" w:hAnsi="Book Antiqua" w:cs="Times New Roman"/>
          <w:i/>
          <w:sz w:val="24"/>
          <w:szCs w:val="24"/>
          <w:highlight w:val="yellow"/>
          <w:lang w:eastAsia="zh-CN"/>
        </w:rPr>
        <w:t>Prog</w:t>
      </w:r>
      <w:r w:rsidRPr="009305D0">
        <w:rPr>
          <w:rFonts w:ascii="Book Antiqua" w:eastAsia="SimSun" w:hAnsi="Book Antiqua" w:cs="Times New Roman" w:hint="eastAsia"/>
          <w:i/>
          <w:sz w:val="24"/>
          <w:szCs w:val="24"/>
          <w:highlight w:val="yellow"/>
          <w:lang w:eastAsia="zh-CN"/>
        </w:rPr>
        <w:t xml:space="preserve"> </w:t>
      </w:r>
      <w:r w:rsidRPr="009305D0">
        <w:rPr>
          <w:rFonts w:ascii="Book Antiqua" w:eastAsia="SimSun" w:hAnsi="Book Antiqua" w:cs="Times New Roman"/>
          <w:i/>
          <w:sz w:val="24"/>
          <w:szCs w:val="24"/>
          <w:highlight w:val="yellow"/>
          <w:lang w:eastAsia="zh-CN"/>
        </w:rPr>
        <w:t>Dig</w:t>
      </w:r>
      <w:r w:rsidRPr="009305D0">
        <w:rPr>
          <w:rFonts w:ascii="Book Antiqua" w:eastAsia="SimSun" w:hAnsi="Book Antiqua" w:cs="Times New Roman" w:hint="eastAsia"/>
          <w:i/>
          <w:sz w:val="24"/>
          <w:szCs w:val="24"/>
          <w:highlight w:val="yellow"/>
          <w:lang w:eastAsia="zh-CN"/>
        </w:rPr>
        <w:t xml:space="preserve"> </w:t>
      </w:r>
      <w:proofErr w:type="spellStart"/>
      <w:r w:rsidRPr="009305D0">
        <w:rPr>
          <w:rFonts w:ascii="Book Antiqua" w:eastAsia="SimSun" w:hAnsi="Book Antiqua" w:cs="Times New Roman"/>
          <w:i/>
          <w:sz w:val="24"/>
          <w:szCs w:val="24"/>
          <w:highlight w:val="yellow"/>
          <w:lang w:eastAsia="zh-CN"/>
        </w:rPr>
        <w:t>Endosc</w:t>
      </w:r>
      <w:proofErr w:type="spellEnd"/>
      <w:r w:rsidRPr="009305D0">
        <w:rPr>
          <w:rFonts w:ascii="Book Antiqua" w:eastAsia="SimSun" w:hAnsi="Book Antiqua" w:cs="Times New Roman" w:hint="eastAsia"/>
          <w:i/>
          <w:sz w:val="24"/>
          <w:szCs w:val="24"/>
          <w:highlight w:val="yellow"/>
          <w:lang w:eastAsia="zh-CN"/>
        </w:rPr>
        <w:t xml:space="preserve"> </w:t>
      </w:r>
      <w:r w:rsidRPr="009305D0">
        <w:rPr>
          <w:rFonts w:ascii="Book Antiqua" w:eastAsia="SimSun" w:hAnsi="Book Antiqua" w:cs="Times New Roman"/>
          <w:sz w:val="24"/>
          <w:szCs w:val="24"/>
          <w:highlight w:val="yellow"/>
          <w:lang w:eastAsia="zh-CN"/>
        </w:rPr>
        <w:t xml:space="preserve">2012; </w:t>
      </w:r>
      <w:r w:rsidRPr="009305D0">
        <w:rPr>
          <w:rFonts w:ascii="Book Antiqua" w:eastAsia="SimSun" w:hAnsi="Book Antiqua" w:cs="Times New Roman"/>
          <w:b/>
          <w:sz w:val="24"/>
          <w:szCs w:val="24"/>
          <w:highlight w:val="yellow"/>
          <w:lang w:eastAsia="zh-CN"/>
        </w:rPr>
        <w:t>80</w:t>
      </w:r>
      <w:r w:rsidRPr="009305D0">
        <w:rPr>
          <w:rFonts w:ascii="Book Antiqua" w:eastAsia="SimSun" w:hAnsi="Book Antiqua" w:cs="Times New Roman"/>
          <w:sz w:val="24"/>
          <w:szCs w:val="24"/>
          <w:highlight w:val="yellow"/>
          <w:lang w:eastAsia="zh-CN"/>
        </w:rPr>
        <w:t>: 42</w:t>
      </w:r>
      <w:r w:rsidR="009305D0">
        <w:rPr>
          <w:rFonts w:ascii="Book Antiqua" w:eastAsia="SimSun" w:hAnsi="Book Antiqua" w:cs="Times New Roman" w:hint="eastAsia"/>
          <w:sz w:val="24"/>
          <w:szCs w:val="24"/>
          <w:highlight w:val="yellow"/>
          <w:lang w:eastAsia="zh-CN"/>
        </w:rPr>
        <w:t>-</w:t>
      </w:r>
      <w:r w:rsidRPr="009305D0">
        <w:rPr>
          <w:rFonts w:ascii="Book Antiqua" w:eastAsia="SimSun" w:hAnsi="Book Antiqua" w:cs="Times New Roman" w:hint="eastAsia"/>
          <w:sz w:val="24"/>
          <w:szCs w:val="24"/>
          <w:highlight w:val="yellow"/>
          <w:lang w:eastAsia="zh-CN"/>
        </w:rPr>
        <w:t>4</w:t>
      </w:r>
      <w:r w:rsidRPr="009305D0">
        <w:rPr>
          <w:rFonts w:ascii="Book Antiqua" w:eastAsia="SimSun" w:hAnsi="Book Antiqua" w:cs="Times New Roman"/>
          <w:sz w:val="24"/>
          <w:szCs w:val="24"/>
          <w:highlight w:val="yellow"/>
          <w:lang w:eastAsia="zh-CN"/>
        </w:rPr>
        <w:t>6</w:t>
      </w:r>
      <w:r w:rsidRPr="009305D0">
        <w:rPr>
          <w:rFonts w:ascii="Book Antiqua" w:eastAsia="SimSun" w:hAnsi="Book Antiqua" w:cs="Times New Roman" w:hint="eastAsia"/>
          <w:sz w:val="24"/>
          <w:szCs w:val="24"/>
          <w:highlight w:val="yellow"/>
          <w:lang w:eastAsia="zh-CN"/>
        </w:rPr>
        <w:t xml:space="preserve"> [</w:t>
      </w:r>
      <w:r w:rsidRPr="009305D0">
        <w:rPr>
          <w:rFonts w:ascii="Book Antiqua" w:eastAsia="SimSun" w:hAnsi="Book Antiqua" w:cs="Times New Roman"/>
          <w:sz w:val="24"/>
          <w:szCs w:val="24"/>
          <w:highlight w:val="yellow"/>
          <w:lang w:eastAsia="zh-CN"/>
        </w:rPr>
        <w:t>DOI: 10.11641/pde.80.2_42</w:t>
      </w:r>
      <w:r w:rsidRPr="009305D0">
        <w:rPr>
          <w:rFonts w:ascii="Book Antiqua" w:eastAsia="SimSun" w:hAnsi="Book Antiqua" w:cs="Times New Roman" w:hint="eastAsia"/>
          <w:sz w:val="24"/>
          <w:szCs w:val="24"/>
          <w:highlight w:val="yellow"/>
          <w:lang w:eastAsia="zh-CN"/>
        </w:rPr>
        <w:t>]</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16 </w:t>
      </w:r>
      <w:r w:rsidRPr="009305D0">
        <w:rPr>
          <w:rFonts w:ascii="Book Antiqua" w:eastAsia="SimSun" w:hAnsi="Book Antiqua" w:cs="Times New Roman"/>
          <w:b/>
          <w:sz w:val="24"/>
          <w:szCs w:val="24"/>
          <w:lang w:eastAsia="zh-CN"/>
        </w:rPr>
        <w:t>Japanese Gastric Cancer Association</w:t>
      </w:r>
      <w:r w:rsidRPr="009305D0">
        <w:rPr>
          <w:rFonts w:ascii="Book Antiqua" w:eastAsia="SimSun" w:hAnsi="Book Antiqua" w:cs="Times New Roman"/>
          <w:sz w:val="24"/>
          <w:szCs w:val="24"/>
          <w:lang w:eastAsia="zh-CN"/>
        </w:rPr>
        <w:t xml:space="preserve">. Japanese classification of gastric carcinoma: 3rd English edition. </w:t>
      </w:r>
      <w:r w:rsidRPr="009305D0">
        <w:rPr>
          <w:rFonts w:ascii="Book Antiqua" w:eastAsia="SimSun" w:hAnsi="Book Antiqua" w:cs="Times New Roman"/>
          <w:i/>
          <w:sz w:val="24"/>
          <w:szCs w:val="24"/>
          <w:lang w:eastAsia="zh-CN"/>
        </w:rPr>
        <w:t>Gastric Cancer</w:t>
      </w:r>
      <w:r w:rsidRPr="009305D0">
        <w:rPr>
          <w:rFonts w:ascii="Book Antiqua" w:eastAsia="SimSun" w:hAnsi="Book Antiqua" w:cs="Times New Roman"/>
          <w:sz w:val="24"/>
          <w:szCs w:val="24"/>
          <w:lang w:eastAsia="zh-CN"/>
        </w:rPr>
        <w:t xml:space="preserve"> 2011; </w:t>
      </w:r>
      <w:r w:rsidRPr="009305D0">
        <w:rPr>
          <w:rFonts w:ascii="Book Antiqua" w:eastAsia="SimSun" w:hAnsi="Book Antiqua" w:cs="Times New Roman"/>
          <w:b/>
          <w:sz w:val="24"/>
          <w:szCs w:val="24"/>
          <w:lang w:eastAsia="zh-CN"/>
        </w:rPr>
        <w:t>14</w:t>
      </w:r>
      <w:r w:rsidRPr="009305D0">
        <w:rPr>
          <w:rFonts w:ascii="Book Antiqua" w:eastAsia="SimSun" w:hAnsi="Book Antiqua" w:cs="Times New Roman"/>
          <w:sz w:val="24"/>
          <w:szCs w:val="24"/>
          <w:lang w:eastAsia="zh-CN"/>
        </w:rPr>
        <w:t>: 101-112 [PMID: 21573743 DOI: 10.1007/s10120-011-0041-5]</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lastRenderedPageBreak/>
        <w:t>17</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 xml:space="preserve">The Paris endoscopic classification of superficial neoplastic lesions: esophagus, stomach, and colon: November 30 to December 1, 2002. </w:t>
      </w:r>
      <w:proofErr w:type="spellStart"/>
      <w:r w:rsidRPr="009305D0">
        <w:rPr>
          <w:rFonts w:ascii="Book Antiqua" w:eastAsia="SimSun" w:hAnsi="Book Antiqua" w:cs="Times New Roman"/>
          <w:i/>
          <w:sz w:val="24"/>
          <w:szCs w:val="24"/>
          <w:lang w:eastAsia="zh-CN"/>
        </w:rPr>
        <w:t>Gastrointest</w:t>
      </w:r>
      <w:proofErr w:type="spellEnd"/>
      <w:r w:rsidRPr="009305D0">
        <w:rPr>
          <w:rFonts w:ascii="Book Antiqua" w:eastAsia="SimSun" w:hAnsi="Book Antiqua" w:cs="Times New Roman"/>
          <w:i/>
          <w:sz w:val="24"/>
          <w:szCs w:val="24"/>
          <w:lang w:eastAsia="zh-CN"/>
        </w:rPr>
        <w:t xml:space="preserve"> </w:t>
      </w:r>
      <w:proofErr w:type="spellStart"/>
      <w:r w:rsidRPr="009305D0">
        <w:rPr>
          <w:rFonts w:ascii="Book Antiqua" w:eastAsia="SimSun" w:hAnsi="Book Antiqua" w:cs="Times New Roman"/>
          <w:i/>
          <w:sz w:val="24"/>
          <w:szCs w:val="24"/>
          <w:lang w:eastAsia="zh-CN"/>
        </w:rPr>
        <w:t>Endosc</w:t>
      </w:r>
      <w:proofErr w:type="spellEnd"/>
      <w:r w:rsidRPr="009305D0">
        <w:rPr>
          <w:rFonts w:ascii="Book Antiqua" w:eastAsia="SimSun" w:hAnsi="Book Antiqua" w:cs="Times New Roman"/>
          <w:sz w:val="24"/>
          <w:szCs w:val="24"/>
          <w:lang w:eastAsia="zh-CN"/>
        </w:rPr>
        <w:t xml:space="preserve"> 2003; </w:t>
      </w:r>
      <w:r w:rsidRPr="009305D0">
        <w:rPr>
          <w:rFonts w:ascii="Book Antiqua" w:eastAsia="SimSun" w:hAnsi="Book Antiqua" w:cs="Times New Roman"/>
          <w:b/>
          <w:sz w:val="24"/>
          <w:szCs w:val="24"/>
          <w:lang w:eastAsia="zh-CN"/>
        </w:rPr>
        <w:t>58</w:t>
      </w:r>
      <w:r w:rsidRPr="009305D0">
        <w:rPr>
          <w:rFonts w:ascii="Book Antiqua" w:eastAsia="SimSun" w:hAnsi="Book Antiqua" w:cs="Times New Roman"/>
          <w:sz w:val="24"/>
          <w:szCs w:val="24"/>
          <w:lang w:eastAsia="zh-CN"/>
        </w:rPr>
        <w:t>: S3-</w:t>
      </w:r>
      <w:r w:rsidRPr="009305D0">
        <w:rPr>
          <w:rFonts w:ascii="Book Antiqua" w:eastAsia="SimSun" w:hAnsi="Book Antiqua" w:cs="Times New Roman" w:hint="eastAsia"/>
          <w:sz w:val="24"/>
          <w:szCs w:val="24"/>
          <w:lang w:eastAsia="zh-CN"/>
        </w:rPr>
        <w:t>S</w:t>
      </w:r>
      <w:r w:rsidRPr="009305D0">
        <w:rPr>
          <w:rFonts w:ascii="Book Antiqua" w:eastAsia="SimSun" w:hAnsi="Book Antiqua" w:cs="Times New Roman"/>
          <w:sz w:val="24"/>
          <w:szCs w:val="24"/>
          <w:lang w:eastAsia="zh-CN"/>
        </w:rPr>
        <w:t>43 [PMID: 14652541</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sz w:val="24"/>
          <w:szCs w:val="24"/>
          <w:lang w:eastAsia="zh-CN"/>
        </w:rPr>
        <w:t>DOI: 10.1016/S0016-5107(03)02159-X]</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18 </w:t>
      </w:r>
      <w:proofErr w:type="spellStart"/>
      <w:r w:rsidRPr="009305D0">
        <w:rPr>
          <w:rFonts w:ascii="Book Antiqua" w:eastAsia="SimSun" w:hAnsi="Book Antiqua" w:cs="Times New Roman"/>
          <w:b/>
          <w:sz w:val="24"/>
          <w:szCs w:val="24"/>
          <w:lang w:eastAsia="zh-CN"/>
        </w:rPr>
        <w:t>Yakirevich</w:t>
      </w:r>
      <w:proofErr w:type="spellEnd"/>
      <w:r w:rsidRPr="009305D0">
        <w:rPr>
          <w:rFonts w:ascii="Book Antiqua" w:eastAsia="SimSun" w:hAnsi="Book Antiqua" w:cs="Times New Roman"/>
          <w:b/>
          <w:sz w:val="24"/>
          <w:szCs w:val="24"/>
          <w:lang w:eastAsia="zh-CN"/>
        </w:rPr>
        <w:t xml:space="preserve"> E</w:t>
      </w:r>
      <w:r w:rsidRPr="009305D0">
        <w:rPr>
          <w:rFonts w:ascii="Book Antiqua" w:eastAsia="SimSun" w:hAnsi="Book Antiqua" w:cs="Times New Roman"/>
          <w:sz w:val="24"/>
          <w:szCs w:val="24"/>
          <w:lang w:eastAsia="zh-CN"/>
        </w:rPr>
        <w:t xml:space="preserve">, Resnick MB. Pathology of gastric cancer and its precursor lesions. </w:t>
      </w:r>
      <w:r w:rsidRPr="009305D0">
        <w:rPr>
          <w:rFonts w:ascii="Book Antiqua" w:eastAsia="SimSun" w:hAnsi="Book Antiqua" w:cs="Times New Roman"/>
          <w:i/>
          <w:sz w:val="24"/>
          <w:szCs w:val="24"/>
          <w:lang w:eastAsia="zh-CN"/>
        </w:rPr>
        <w:t>Gastroenterol Clin North Am</w:t>
      </w:r>
      <w:r w:rsidRPr="009305D0">
        <w:rPr>
          <w:rFonts w:ascii="Book Antiqua" w:eastAsia="SimSun" w:hAnsi="Book Antiqua" w:cs="Times New Roman"/>
          <w:sz w:val="24"/>
          <w:szCs w:val="24"/>
          <w:lang w:eastAsia="zh-CN"/>
        </w:rPr>
        <w:t xml:space="preserve"> 2013; </w:t>
      </w:r>
      <w:r w:rsidRPr="009305D0">
        <w:rPr>
          <w:rFonts w:ascii="Book Antiqua" w:eastAsia="SimSun" w:hAnsi="Book Antiqua" w:cs="Times New Roman"/>
          <w:b/>
          <w:sz w:val="24"/>
          <w:szCs w:val="24"/>
          <w:lang w:eastAsia="zh-CN"/>
        </w:rPr>
        <w:t>42</w:t>
      </w:r>
      <w:r w:rsidRPr="009305D0">
        <w:rPr>
          <w:rFonts w:ascii="Book Antiqua" w:eastAsia="SimSun" w:hAnsi="Book Antiqua" w:cs="Times New Roman"/>
          <w:sz w:val="24"/>
          <w:szCs w:val="24"/>
          <w:lang w:eastAsia="zh-CN"/>
        </w:rPr>
        <w:t>: 261-284 [PMID: 23639640 DOI: 10.1016/j.gtc.2013.01.004]</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highlight w:val="yellow"/>
          <w:lang w:eastAsia="zh-CN"/>
        </w:rPr>
        <w:t xml:space="preserve">19 </w:t>
      </w:r>
      <w:proofErr w:type="spellStart"/>
      <w:r w:rsidRPr="009305D0">
        <w:rPr>
          <w:rFonts w:ascii="Book Antiqua" w:eastAsia="SimSun" w:hAnsi="Book Antiqua" w:cs="Times New Roman"/>
          <w:b/>
          <w:sz w:val="24"/>
          <w:szCs w:val="24"/>
          <w:highlight w:val="yellow"/>
          <w:lang w:eastAsia="zh-CN"/>
        </w:rPr>
        <w:t>Rosai</w:t>
      </w:r>
      <w:proofErr w:type="spellEnd"/>
      <w:r w:rsidRPr="009305D0">
        <w:rPr>
          <w:rFonts w:ascii="Book Antiqua" w:eastAsia="SimSun" w:hAnsi="Book Antiqua" w:cs="Times New Roman"/>
          <w:b/>
          <w:sz w:val="24"/>
          <w:szCs w:val="24"/>
          <w:highlight w:val="yellow"/>
          <w:lang w:eastAsia="zh-CN"/>
        </w:rPr>
        <w:t xml:space="preserve"> J</w:t>
      </w:r>
      <w:r w:rsidRPr="009305D0">
        <w:rPr>
          <w:rFonts w:ascii="Book Antiqua" w:eastAsia="SimSun" w:hAnsi="Book Antiqua" w:cs="Times New Roman"/>
          <w:sz w:val="24"/>
          <w:szCs w:val="24"/>
          <w:highlight w:val="yellow"/>
          <w:lang w:eastAsia="zh-CN"/>
        </w:rPr>
        <w:t>.</w:t>
      </w:r>
      <w:r w:rsidRPr="009305D0">
        <w:rPr>
          <w:rFonts w:ascii="Book Antiqua" w:eastAsia="SimSun" w:hAnsi="Book Antiqua" w:cs="Times New Roman" w:hint="eastAsia"/>
          <w:sz w:val="24"/>
          <w:szCs w:val="24"/>
          <w:highlight w:val="yellow"/>
          <w:lang w:eastAsia="zh-CN"/>
        </w:rPr>
        <w:t xml:space="preserve"> </w:t>
      </w:r>
      <w:proofErr w:type="spellStart"/>
      <w:r w:rsidRPr="009305D0">
        <w:rPr>
          <w:rFonts w:ascii="Book Antiqua" w:eastAsia="SimSun" w:hAnsi="Book Antiqua" w:cs="Times New Roman"/>
          <w:sz w:val="24"/>
          <w:szCs w:val="24"/>
          <w:highlight w:val="yellow"/>
          <w:lang w:eastAsia="zh-CN"/>
        </w:rPr>
        <w:t>Rosai</w:t>
      </w:r>
      <w:proofErr w:type="spellEnd"/>
      <w:r w:rsidRPr="009305D0">
        <w:rPr>
          <w:rFonts w:ascii="Book Antiqua" w:eastAsia="SimSun" w:hAnsi="Book Antiqua" w:cs="Times New Roman"/>
          <w:sz w:val="24"/>
          <w:szCs w:val="24"/>
          <w:highlight w:val="yellow"/>
          <w:lang w:eastAsia="zh-CN"/>
        </w:rPr>
        <w:t xml:space="preserve"> and Ackerman's Surgical Pathology. 9th ed. Edinburgh: Mosby,</w:t>
      </w:r>
      <w:r w:rsidRPr="009305D0">
        <w:rPr>
          <w:rFonts w:ascii="Book Antiqua" w:eastAsia="SimSun" w:hAnsi="Book Antiqua" w:cs="Times New Roman" w:hint="eastAsia"/>
          <w:sz w:val="24"/>
          <w:szCs w:val="24"/>
          <w:highlight w:val="yellow"/>
          <w:lang w:eastAsia="zh-CN"/>
        </w:rPr>
        <w:t xml:space="preserve"> </w:t>
      </w:r>
      <w:r w:rsidRPr="009305D0">
        <w:rPr>
          <w:rFonts w:ascii="Book Antiqua" w:eastAsia="SimSun" w:hAnsi="Book Antiqua" w:cs="Times New Roman"/>
          <w:sz w:val="24"/>
          <w:szCs w:val="24"/>
          <w:highlight w:val="yellow"/>
          <w:lang w:eastAsia="zh-CN"/>
        </w:rPr>
        <w:t>2004</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highlight w:val="yellow"/>
          <w:lang w:eastAsia="zh-CN"/>
        </w:rPr>
        <w:t xml:space="preserve">20 </w:t>
      </w:r>
      <w:r w:rsidRPr="009305D0">
        <w:rPr>
          <w:rFonts w:ascii="Book Antiqua" w:eastAsia="SimSun" w:hAnsi="Book Antiqua" w:cs="Times New Roman"/>
          <w:b/>
          <w:sz w:val="24"/>
          <w:szCs w:val="24"/>
          <w:highlight w:val="yellow"/>
          <w:lang w:eastAsia="zh-CN"/>
        </w:rPr>
        <w:t>Kim WH</w:t>
      </w:r>
      <w:r w:rsidRPr="009305D0">
        <w:rPr>
          <w:rFonts w:ascii="Book Antiqua" w:eastAsia="SimSun" w:hAnsi="Book Antiqua" w:cs="Times New Roman"/>
          <w:sz w:val="24"/>
          <w:szCs w:val="24"/>
          <w:highlight w:val="yellow"/>
          <w:lang w:eastAsia="zh-CN"/>
        </w:rPr>
        <w:t xml:space="preserve">, Park CK, Kim YB, Kim YW, Kim HG, Bae HI, Song KS, Chang HK, Chang HJ, </w:t>
      </w:r>
      <w:proofErr w:type="spellStart"/>
      <w:r w:rsidRPr="009305D0">
        <w:rPr>
          <w:rFonts w:ascii="Book Antiqua" w:eastAsia="SimSun" w:hAnsi="Book Antiqua" w:cs="Times New Roman"/>
          <w:sz w:val="24"/>
          <w:szCs w:val="24"/>
          <w:highlight w:val="yellow"/>
          <w:lang w:eastAsia="zh-CN"/>
        </w:rPr>
        <w:t>Chae</w:t>
      </w:r>
      <w:proofErr w:type="spellEnd"/>
      <w:r w:rsidRPr="009305D0">
        <w:rPr>
          <w:rFonts w:ascii="Book Antiqua" w:eastAsia="SimSun" w:hAnsi="Book Antiqua" w:cs="Times New Roman"/>
          <w:sz w:val="24"/>
          <w:szCs w:val="24"/>
          <w:highlight w:val="yellow"/>
          <w:lang w:eastAsia="zh-CN"/>
        </w:rPr>
        <w:t xml:space="preserve"> YS. A standardized pathology report for gastric cancer. The Gastrointestinal Pathology Study Group of the Korean Society of Pathologists, Korea.</w:t>
      </w:r>
      <w:r w:rsidRPr="009305D0">
        <w:rPr>
          <w:rFonts w:ascii="Book Antiqua" w:eastAsia="SimSun" w:hAnsi="Book Antiqua" w:cs="Times New Roman"/>
          <w:i/>
          <w:sz w:val="24"/>
          <w:szCs w:val="24"/>
          <w:highlight w:val="yellow"/>
          <w:lang w:eastAsia="zh-CN"/>
        </w:rPr>
        <w:t xml:space="preserve"> Korean J </w:t>
      </w:r>
      <w:proofErr w:type="spellStart"/>
      <w:r w:rsidRPr="009305D0">
        <w:rPr>
          <w:rFonts w:ascii="Book Antiqua" w:eastAsia="SimSun" w:hAnsi="Book Antiqua" w:cs="Times New Roman"/>
          <w:i/>
          <w:sz w:val="24"/>
          <w:szCs w:val="24"/>
          <w:highlight w:val="yellow"/>
          <w:lang w:eastAsia="zh-CN"/>
        </w:rPr>
        <w:t>Pathol</w:t>
      </w:r>
      <w:proofErr w:type="spellEnd"/>
      <w:r w:rsidRPr="009305D0">
        <w:rPr>
          <w:rFonts w:ascii="Book Antiqua" w:eastAsia="SimSun" w:hAnsi="Book Antiqua" w:cs="Times New Roman"/>
          <w:sz w:val="24"/>
          <w:szCs w:val="24"/>
          <w:highlight w:val="yellow"/>
          <w:lang w:eastAsia="zh-CN"/>
        </w:rPr>
        <w:t xml:space="preserve"> 2005; </w:t>
      </w:r>
      <w:r w:rsidRPr="009305D0">
        <w:rPr>
          <w:rFonts w:ascii="Book Antiqua" w:eastAsia="SimSun" w:hAnsi="Book Antiqua" w:cs="Times New Roman"/>
          <w:b/>
          <w:sz w:val="24"/>
          <w:szCs w:val="24"/>
          <w:highlight w:val="yellow"/>
          <w:lang w:eastAsia="zh-CN"/>
        </w:rPr>
        <w:t>39</w:t>
      </w:r>
      <w:r w:rsidRPr="009305D0">
        <w:rPr>
          <w:rFonts w:ascii="Book Antiqua" w:eastAsia="SimSun" w:hAnsi="Book Antiqua" w:cs="Times New Roman"/>
          <w:sz w:val="24"/>
          <w:szCs w:val="24"/>
          <w:highlight w:val="yellow"/>
          <w:lang w:eastAsia="zh-CN"/>
        </w:rPr>
        <w:t>: 106-113</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21 </w:t>
      </w:r>
      <w:proofErr w:type="spellStart"/>
      <w:r w:rsidRPr="009305D0">
        <w:rPr>
          <w:rFonts w:ascii="Book Antiqua" w:eastAsia="SimSun" w:hAnsi="Book Antiqua" w:cs="Times New Roman"/>
          <w:b/>
          <w:sz w:val="24"/>
          <w:szCs w:val="24"/>
          <w:lang w:eastAsia="zh-CN"/>
        </w:rPr>
        <w:t>Ushiku</w:t>
      </w:r>
      <w:proofErr w:type="spellEnd"/>
      <w:r w:rsidRPr="009305D0">
        <w:rPr>
          <w:rFonts w:ascii="Book Antiqua" w:eastAsia="SimSun" w:hAnsi="Book Antiqua" w:cs="Times New Roman"/>
          <w:b/>
          <w:sz w:val="24"/>
          <w:szCs w:val="24"/>
          <w:lang w:eastAsia="zh-CN"/>
        </w:rPr>
        <w:t xml:space="preserve"> T</w:t>
      </w:r>
      <w:r w:rsidRPr="009305D0">
        <w:rPr>
          <w:rFonts w:ascii="Book Antiqua" w:eastAsia="SimSun" w:hAnsi="Book Antiqua" w:cs="Times New Roman"/>
          <w:sz w:val="24"/>
          <w:szCs w:val="24"/>
          <w:lang w:eastAsia="zh-CN"/>
        </w:rPr>
        <w:t xml:space="preserve">, </w:t>
      </w:r>
      <w:proofErr w:type="spellStart"/>
      <w:r w:rsidRPr="009305D0">
        <w:rPr>
          <w:rFonts w:ascii="Book Antiqua" w:eastAsia="SimSun" w:hAnsi="Book Antiqua" w:cs="Times New Roman"/>
          <w:sz w:val="24"/>
          <w:szCs w:val="24"/>
          <w:lang w:eastAsia="zh-CN"/>
        </w:rPr>
        <w:t>Arnason</w:t>
      </w:r>
      <w:proofErr w:type="spellEnd"/>
      <w:r w:rsidRPr="009305D0">
        <w:rPr>
          <w:rFonts w:ascii="Book Antiqua" w:eastAsia="SimSun" w:hAnsi="Book Antiqua" w:cs="Times New Roman"/>
          <w:sz w:val="24"/>
          <w:szCs w:val="24"/>
          <w:lang w:eastAsia="zh-CN"/>
        </w:rPr>
        <w:t xml:space="preserve"> T, Ban S, </w:t>
      </w:r>
      <w:proofErr w:type="spellStart"/>
      <w:r w:rsidRPr="009305D0">
        <w:rPr>
          <w:rFonts w:ascii="Book Antiqua" w:eastAsia="SimSun" w:hAnsi="Book Antiqua" w:cs="Times New Roman"/>
          <w:sz w:val="24"/>
          <w:szCs w:val="24"/>
          <w:lang w:eastAsia="zh-CN"/>
        </w:rPr>
        <w:t>Hishima</w:t>
      </w:r>
      <w:proofErr w:type="spellEnd"/>
      <w:r w:rsidRPr="009305D0">
        <w:rPr>
          <w:rFonts w:ascii="Book Antiqua" w:eastAsia="SimSun" w:hAnsi="Book Antiqua" w:cs="Times New Roman"/>
          <w:sz w:val="24"/>
          <w:szCs w:val="24"/>
          <w:lang w:eastAsia="zh-CN"/>
        </w:rPr>
        <w:t xml:space="preserve"> T, Shimizu M, </w:t>
      </w:r>
      <w:proofErr w:type="spellStart"/>
      <w:r w:rsidRPr="009305D0">
        <w:rPr>
          <w:rFonts w:ascii="Book Antiqua" w:eastAsia="SimSun" w:hAnsi="Book Antiqua" w:cs="Times New Roman"/>
          <w:sz w:val="24"/>
          <w:szCs w:val="24"/>
          <w:lang w:eastAsia="zh-CN"/>
        </w:rPr>
        <w:t>Fukayama</w:t>
      </w:r>
      <w:proofErr w:type="spellEnd"/>
      <w:r w:rsidRPr="009305D0">
        <w:rPr>
          <w:rFonts w:ascii="Book Antiqua" w:eastAsia="SimSun" w:hAnsi="Book Antiqua" w:cs="Times New Roman"/>
          <w:sz w:val="24"/>
          <w:szCs w:val="24"/>
          <w:lang w:eastAsia="zh-CN"/>
        </w:rPr>
        <w:t xml:space="preserve"> M, </w:t>
      </w:r>
      <w:proofErr w:type="spellStart"/>
      <w:r w:rsidRPr="009305D0">
        <w:rPr>
          <w:rFonts w:ascii="Book Antiqua" w:eastAsia="SimSun" w:hAnsi="Book Antiqua" w:cs="Times New Roman"/>
          <w:sz w:val="24"/>
          <w:szCs w:val="24"/>
          <w:lang w:eastAsia="zh-CN"/>
        </w:rPr>
        <w:t>Lauwers</w:t>
      </w:r>
      <w:proofErr w:type="spellEnd"/>
      <w:r w:rsidRPr="009305D0">
        <w:rPr>
          <w:rFonts w:ascii="Book Antiqua" w:eastAsia="SimSun" w:hAnsi="Book Antiqua" w:cs="Times New Roman"/>
          <w:sz w:val="24"/>
          <w:szCs w:val="24"/>
          <w:lang w:eastAsia="zh-CN"/>
        </w:rPr>
        <w:t xml:space="preserve"> GY. Very well-differentiated gastric carcinoma of intestinal type: analysis of diagnostic criteria. </w:t>
      </w:r>
      <w:r w:rsidRPr="009305D0">
        <w:rPr>
          <w:rFonts w:ascii="Book Antiqua" w:eastAsia="SimSun" w:hAnsi="Book Antiqua" w:cs="Times New Roman"/>
          <w:i/>
          <w:sz w:val="24"/>
          <w:szCs w:val="24"/>
          <w:lang w:eastAsia="zh-CN"/>
        </w:rPr>
        <w:t xml:space="preserve">Mod </w:t>
      </w:r>
      <w:proofErr w:type="spellStart"/>
      <w:r w:rsidRPr="009305D0">
        <w:rPr>
          <w:rFonts w:ascii="Book Antiqua" w:eastAsia="SimSun" w:hAnsi="Book Antiqua" w:cs="Times New Roman"/>
          <w:i/>
          <w:sz w:val="24"/>
          <w:szCs w:val="24"/>
          <w:lang w:eastAsia="zh-CN"/>
        </w:rPr>
        <w:t>Pathol</w:t>
      </w:r>
      <w:proofErr w:type="spellEnd"/>
      <w:r w:rsidRPr="009305D0">
        <w:rPr>
          <w:rFonts w:ascii="Book Antiqua" w:eastAsia="SimSun" w:hAnsi="Book Antiqua" w:cs="Times New Roman"/>
          <w:sz w:val="24"/>
          <w:szCs w:val="24"/>
          <w:lang w:eastAsia="zh-CN"/>
        </w:rPr>
        <w:t xml:space="preserve"> 2013; </w:t>
      </w:r>
      <w:r w:rsidRPr="009305D0">
        <w:rPr>
          <w:rFonts w:ascii="Book Antiqua" w:eastAsia="SimSun" w:hAnsi="Book Antiqua" w:cs="Times New Roman"/>
          <w:b/>
          <w:sz w:val="24"/>
          <w:szCs w:val="24"/>
          <w:lang w:eastAsia="zh-CN"/>
        </w:rPr>
        <w:t>26</w:t>
      </w:r>
      <w:r w:rsidRPr="009305D0">
        <w:rPr>
          <w:rFonts w:ascii="Book Antiqua" w:eastAsia="SimSun" w:hAnsi="Book Antiqua" w:cs="Times New Roman"/>
          <w:sz w:val="24"/>
          <w:szCs w:val="24"/>
          <w:lang w:eastAsia="zh-CN"/>
        </w:rPr>
        <w:t>: 1620-1631 [PMID: 23723017 DOI: 10.1038/modpathol.2013.98]</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22 </w:t>
      </w:r>
      <w:r w:rsidRPr="009305D0">
        <w:rPr>
          <w:rFonts w:ascii="Book Antiqua" w:eastAsia="SimSun" w:hAnsi="Book Antiqua" w:cs="Times New Roman"/>
          <w:b/>
          <w:sz w:val="24"/>
          <w:szCs w:val="24"/>
          <w:lang w:eastAsia="zh-CN"/>
        </w:rPr>
        <w:t>Yao T</w:t>
      </w:r>
      <w:r w:rsidRPr="009305D0">
        <w:rPr>
          <w:rFonts w:ascii="Book Antiqua" w:eastAsia="SimSun" w:hAnsi="Book Antiqua" w:cs="Times New Roman"/>
          <w:sz w:val="24"/>
          <w:szCs w:val="24"/>
          <w:lang w:eastAsia="zh-CN"/>
        </w:rPr>
        <w:t xml:space="preserve">, Utsunomiya T, </w:t>
      </w:r>
      <w:proofErr w:type="spellStart"/>
      <w:r w:rsidRPr="009305D0">
        <w:rPr>
          <w:rFonts w:ascii="Book Antiqua" w:eastAsia="SimSun" w:hAnsi="Book Antiqua" w:cs="Times New Roman"/>
          <w:sz w:val="24"/>
          <w:szCs w:val="24"/>
          <w:lang w:eastAsia="zh-CN"/>
        </w:rPr>
        <w:t>Oya</w:t>
      </w:r>
      <w:proofErr w:type="spellEnd"/>
      <w:r w:rsidRPr="009305D0">
        <w:rPr>
          <w:rFonts w:ascii="Book Antiqua" w:eastAsia="SimSun" w:hAnsi="Book Antiqua" w:cs="Times New Roman"/>
          <w:sz w:val="24"/>
          <w:szCs w:val="24"/>
          <w:lang w:eastAsia="zh-CN"/>
        </w:rPr>
        <w:t xml:space="preserve"> M, Nishiyama K, </w:t>
      </w:r>
      <w:proofErr w:type="spellStart"/>
      <w:r w:rsidRPr="009305D0">
        <w:rPr>
          <w:rFonts w:ascii="Book Antiqua" w:eastAsia="SimSun" w:hAnsi="Book Antiqua" w:cs="Times New Roman"/>
          <w:sz w:val="24"/>
          <w:szCs w:val="24"/>
          <w:lang w:eastAsia="zh-CN"/>
        </w:rPr>
        <w:t>Tsuneyoshi</w:t>
      </w:r>
      <w:proofErr w:type="spellEnd"/>
      <w:r w:rsidRPr="009305D0">
        <w:rPr>
          <w:rFonts w:ascii="Book Antiqua" w:eastAsia="SimSun" w:hAnsi="Book Antiqua" w:cs="Times New Roman"/>
          <w:sz w:val="24"/>
          <w:szCs w:val="24"/>
          <w:lang w:eastAsia="zh-CN"/>
        </w:rPr>
        <w:t xml:space="preserve"> M. Extremely well-differentiated adenocarcinoma of the stomach: clinicopathological and immunohistochemical features. </w:t>
      </w:r>
      <w:r w:rsidRPr="009305D0">
        <w:rPr>
          <w:rFonts w:ascii="Book Antiqua" w:eastAsia="SimSun" w:hAnsi="Book Antiqua" w:cs="Times New Roman"/>
          <w:i/>
          <w:sz w:val="24"/>
          <w:szCs w:val="24"/>
          <w:lang w:eastAsia="zh-CN"/>
        </w:rPr>
        <w:t>World J Gastroenterol</w:t>
      </w:r>
      <w:r w:rsidRPr="009305D0">
        <w:rPr>
          <w:rFonts w:ascii="Book Antiqua" w:eastAsia="SimSun" w:hAnsi="Book Antiqua" w:cs="Times New Roman"/>
          <w:sz w:val="24"/>
          <w:szCs w:val="24"/>
          <w:lang w:eastAsia="zh-CN"/>
        </w:rPr>
        <w:t xml:space="preserve"> 2006; </w:t>
      </w:r>
      <w:r w:rsidRPr="009305D0">
        <w:rPr>
          <w:rFonts w:ascii="Book Antiqua" w:eastAsia="SimSun" w:hAnsi="Book Antiqua" w:cs="Times New Roman"/>
          <w:b/>
          <w:sz w:val="24"/>
          <w:szCs w:val="24"/>
          <w:lang w:eastAsia="zh-CN"/>
        </w:rPr>
        <w:t>12</w:t>
      </w:r>
      <w:r w:rsidRPr="009305D0">
        <w:rPr>
          <w:rFonts w:ascii="Book Antiqua" w:eastAsia="SimSun" w:hAnsi="Book Antiqua" w:cs="Times New Roman"/>
          <w:sz w:val="24"/>
          <w:szCs w:val="24"/>
          <w:lang w:eastAsia="zh-CN"/>
        </w:rPr>
        <w:t>: 2510-2516 [PMID: 16688795 DOI: 10.3748/wjg.v12.i16.2510]</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23 </w:t>
      </w:r>
      <w:r w:rsidRPr="009305D0">
        <w:rPr>
          <w:rFonts w:ascii="Book Antiqua" w:eastAsia="SimSun" w:hAnsi="Book Antiqua" w:cs="Times New Roman"/>
          <w:b/>
          <w:sz w:val="24"/>
          <w:szCs w:val="24"/>
          <w:lang w:eastAsia="zh-CN"/>
        </w:rPr>
        <w:t>Kang KJ</w:t>
      </w:r>
      <w:r w:rsidRPr="009305D0">
        <w:rPr>
          <w:rFonts w:ascii="Book Antiqua" w:eastAsia="SimSun" w:hAnsi="Book Antiqua" w:cs="Times New Roman"/>
          <w:sz w:val="24"/>
          <w:szCs w:val="24"/>
          <w:lang w:eastAsia="zh-CN"/>
        </w:rPr>
        <w:t xml:space="preserve">, Kim KM, Kim JJ, Rhee PL, Lee JH, Min BH, Rhee JC, </w:t>
      </w:r>
      <w:proofErr w:type="spellStart"/>
      <w:r w:rsidRPr="009305D0">
        <w:rPr>
          <w:rFonts w:ascii="Book Antiqua" w:eastAsia="SimSun" w:hAnsi="Book Antiqua" w:cs="Times New Roman"/>
          <w:sz w:val="24"/>
          <w:szCs w:val="24"/>
          <w:lang w:eastAsia="zh-CN"/>
        </w:rPr>
        <w:t>Kushima</w:t>
      </w:r>
      <w:proofErr w:type="spellEnd"/>
      <w:r w:rsidRPr="009305D0">
        <w:rPr>
          <w:rFonts w:ascii="Book Antiqua" w:eastAsia="SimSun" w:hAnsi="Book Antiqua" w:cs="Times New Roman"/>
          <w:sz w:val="24"/>
          <w:szCs w:val="24"/>
          <w:lang w:eastAsia="zh-CN"/>
        </w:rPr>
        <w:t xml:space="preserve"> R, </w:t>
      </w:r>
      <w:proofErr w:type="spellStart"/>
      <w:r w:rsidRPr="009305D0">
        <w:rPr>
          <w:rFonts w:ascii="Book Antiqua" w:eastAsia="SimSun" w:hAnsi="Book Antiqua" w:cs="Times New Roman"/>
          <w:sz w:val="24"/>
          <w:szCs w:val="24"/>
          <w:lang w:eastAsia="zh-CN"/>
        </w:rPr>
        <w:t>Lauwers</w:t>
      </w:r>
      <w:proofErr w:type="spellEnd"/>
      <w:r w:rsidRPr="009305D0">
        <w:rPr>
          <w:rFonts w:ascii="Book Antiqua" w:eastAsia="SimSun" w:hAnsi="Book Antiqua" w:cs="Times New Roman"/>
          <w:sz w:val="24"/>
          <w:szCs w:val="24"/>
          <w:lang w:eastAsia="zh-CN"/>
        </w:rPr>
        <w:t xml:space="preserve"> GY. Gastric extremely well-differentiated intestinal-type adenocarcinoma: a challenging lesion to achieve complete endoscopic resection.</w:t>
      </w:r>
      <w:r w:rsidRPr="009305D0">
        <w:rPr>
          <w:rFonts w:ascii="Book Antiqua" w:eastAsia="SimSun" w:hAnsi="Book Antiqua" w:cs="Times New Roman" w:hint="eastAsia"/>
          <w:sz w:val="24"/>
          <w:szCs w:val="24"/>
          <w:lang w:eastAsia="zh-CN"/>
        </w:rPr>
        <w:t xml:space="preserve"> </w:t>
      </w:r>
      <w:r w:rsidRPr="009305D0">
        <w:rPr>
          <w:rFonts w:ascii="Book Antiqua" w:eastAsia="SimSun" w:hAnsi="Book Antiqua" w:cs="Times New Roman"/>
          <w:i/>
          <w:sz w:val="24"/>
          <w:szCs w:val="24"/>
          <w:lang w:eastAsia="zh-CN"/>
        </w:rPr>
        <w:t>Endoscopy</w:t>
      </w:r>
      <w:r w:rsidRPr="009305D0">
        <w:rPr>
          <w:rFonts w:ascii="Book Antiqua" w:eastAsia="SimSun" w:hAnsi="Book Antiqua" w:cs="Times New Roman"/>
          <w:sz w:val="24"/>
          <w:szCs w:val="24"/>
          <w:lang w:eastAsia="zh-CN"/>
        </w:rPr>
        <w:t xml:space="preserve"> 2012; </w:t>
      </w:r>
      <w:r w:rsidRPr="009305D0">
        <w:rPr>
          <w:rFonts w:ascii="Book Antiqua" w:eastAsia="SimSun" w:hAnsi="Book Antiqua" w:cs="Times New Roman"/>
          <w:b/>
          <w:sz w:val="24"/>
          <w:szCs w:val="24"/>
          <w:lang w:eastAsia="zh-CN"/>
        </w:rPr>
        <w:t>44</w:t>
      </w:r>
      <w:r w:rsidRPr="009305D0">
        <w:rPr>
          <w:rFonts w:ascii="Book Antiqua" w:eastAsia="SimSun" w:hAnsi="Book Antiqua" w:cs="Times New Roman"/>
          <w:sz w:val="24"/>
          <w:szCs w:val="24"/>
          <w:lang w:eastAsia="zh-CN"/>
        </w:rPr>
        <w:t>: 949-952 [PMID: 22987215 DOI: 10.1055/s-0032-1310161]</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24 </w:t>
      </w:r>
      <w:r w:rsidRPr="009305D0">
        <w:rPr>
          <w:rFonts w:ascii="Book Antiqua" w:eastAsia="SimSun" w:hAnsi="Book Antiqua" w:cs="Times New Roman"/>
          <w:b/>
          <w:sz w:val="24"/>
          <w:szCs w:val="24"/>
          <w:lang w:eastAsia="zh-CN"/>
        </w:rPr>
        <w:t>Lee H</w:t>
      </w:r>
      <w:r w:rsidRPr="009305D0">
        <w:rPr>
          <w:rFonts w:ascii="Book Antiqua" w:eastAsia="SimSun" w:hAnsi="Book Antiqua" w:cs="Times New Roman"/>
          <w:sz w:val="24"/>
          <w:szCs w:val="24"/>
          <w:lang w:eastAsia="zh-CN"/>
        </w:rPr>
        <w:t xml:space="preserve">, Kim H, Shin SK, Park JC, Lee SK, Lee YC, Kim H, Noh SH. The diagnostic role of endoscopic submucosal dissection for gastric lesions with indefinite pathology. </w:t>
      </w:r>
      <w:proofErr w:type="spellStart"/>
      <w:r w:rsidRPr="009305D0">
        <w:rPr>
          <w:rFonts w:ascii="Book Antiqua" w:eastAsia="SimSun" w:hAnsi="Book Antiqua" w:cs="Times New Roman"/>
          <w:i/>
          <w:sz w:val="24"/>
          <w:szCs w:val="24"/>
          <w:lang w:eastAsia="zh-CN"/>
        </w:rPr>
        <w:t>Scand</w:t>
      </w:r>
      <w:proofErr w:type="spellEnd"/>
      <w:r w:rsidRPr="009305D0">
        <w:rPr>
          <w:rFonts w:ascii="Book Antiqua" w:eastAsia="SimSun" w:hAnsi="Book Antiqua" w:cs="Times New Roman"/>
          <w:i/>
          <w:sz w:val="24"/>
          <w:szCs w:val="24"/>
          <w:lang w:eastAsia="zh-CN"/>
        </w:rPr>
        <w:t xml:space="preserve"> J Gastroenterol</w:t>
      </w:r>
      <w:r w:rsidRPr="009305D0">
        <w:rPr>
          <w:rFonts w:ascii="Book Antiqua" w:eastAsia="SimSun" w:hAnsi="Book Antiqua" w:cs="Times New Roman"/>
          <w:sz w:val="24"/>
          <w:szCs w:val="24"/>
          <w:lang w:eastAsia="zh-CN"/>
        </w:rPr>
        <w:t xml:space="preserve"> 2012; </w:t>
      </w:r>
      <w:r w:rsidRPr="009305D0">
        <w:rPr>
          <w:rFonts w:ascii="Book Antiqua" w:eastAsia="SimSun" w:hAnsi="Book Antiqua" w:cs="Times New Roman"/>
          <w:b/>
          <w:sz w:val="24"/>
          <w:szCs w:val="24"/>
          <w:lang w:eastAsia="zh-CN"/>
        </w:rPr>
        <w:t>47</w:t>
      </w:r>
      <w:r w:rsidRPr="009305D0">
        <w:rPr>
          <w:rFonts w:ascii="Book Antiqua" w:eastAsia="SimSun" w:hAnsi="Book Antiqua" w:cs="Times New Roman"/>
          <w:sz w:val="24"/>
          <w:szCs w:val="24"/>
          <w:lang w:eastAsia="zh-CN"/>
        </w:rPr>
        <w:t>: 1101-1107 [PMID: 22793876 DOI: 10.3109/00365521.2012.704939]</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25 </w:t>
      </w:r>
      <w:r w:rsidRPr="009305D0">
        <w:rPr>
          <w:rFonts w:ascii="Book Antiqua" w:eastAsia="SimSun" w:hAnsi="Book Antiqua" w:cs="Times New Roman"/>
          <w:b/>
          <w:sz w:val="24"/>
          <w:szCs w:val="24"/>
          <w:lang w:eastAsia="zh-CN"/>
        </w:rPr>
        <w:t>Jeon HK</w:t>
      </w:r>
      <w:r w:rsidRPr="009305D0">
        <w:rPr>
          <w:rFonts w:ascii="Book Antiqua" w:eastAsia="SimSun" w:hAnsi="Book Antiqua" w:cs="Times New Roman"/>
          <w:sz w:val="24"/>
          <w:szCs w:val="24"/>
          <w:lang w:eastAsia="zh-CN"/>
        </w:rPr>
        <w:t xml:space="preserve">, Ryu HY, Cho MY, Kim HS, Kim JW, Park HJ, Kim MY, </w:t>
      </w:r>
      <w:proofErr w:type="spellStart"/>
      <w:r w:rsidRPr="009305D0">
        <w:rPr>
          <w:rFonts w:ascii="Book Antiqua" w:eastAsia="SimSun" w:hAnsi="Book Antiqua" w:cs="Times New Roman"/>
          <w:sz w:val="24"/>
          <w:szCs w:val="24"/>
          <w:lang w:eastAsia="zh-CN"/>
        </w:rPr>
        <w:t>Baik</w:t>
      </w:r>
      <w:proofErr w:type="spellEnd"/>
      <w:r w:rsidRPr="009305D0">
        <w:rPr>
          <w:rFonts w:ascii="Book Antiqua" w:eastAsia="SimSun" w:hAnsi="Book Antiqua" w:cs="Times New Roman"/>
          <w:sz w:val="24"/>
          <w:szCs w:val="24"/>
          <w:lang w:eastAsia="zh-CN"/>
        </w:rPr>
        <w:t xml:space="preserve"> SK, Kwon SO, Park SY, Won SH. A randomized trial to determine the diagnostic accuracy of </w:t>
      </w:r>
      <w:r w:rsidRPr="009305D0">
        <w:rPr>
          <w:rFonts w:ascii="Book Antiqua" w:eastAsia="SimSun" w:hAnsi="Book Antiqua" w:cs="Times New Roman"/>
          <w:sz w:val="24"/>
          <w:szCs w:val="24"/>
          <w:lang w:eastAsia="zh-CN"/>
        </w:rPr>
        <w:lastRenderedPageBreak/>
        <w:t xml:space="preserve">conventional vs. jumbo forceps biopsy of gastric epithelial </w:t>
      </w:r>
      <w:proofErr w:type="spellStart"/>
      <w:r w:rsidRPr="009305D0">
        <w:rPr>
          <w:rFonts w:ascii="Book Antiqua" w:eastAsia="SimSun" w:hAnsi="Book Antiqua" w:cs="Times New Roman"/>
          <w:sz w:val="24"/>
          <w:szCs w:val="24"/>
          <w:lang w:eastAsia="zh-CN"/>
        </w:rPr>
        <w:t>neoplasias</w:t>
      </w:r>
      <w:proofErr w:type="spellEnd"/>
      <w:r w:rsidRPr="009305D0">
        <w:rPr>
          <w:rFonts w:ascii="Book Antiqua" w:eastAsia="SimSun" w:hAnsi="Book Antiqua" w:cs="Times New Roman"/>
          <w:sz w:val="24"/>
          <w:szCs w:val="24"/>
          <w:lang w:eastAsia="zh-CN"/>
        </w:rPr>
        <w:t xml:space="preserve"> before endoscopic submucosal dissection; open-label study. </w:t>
      </w:r>
      <w:r w:rsidRPr="009305D0">
        <w:rPr>
          <w:rFonts w:ascii="Book Antiqua" w:eastAsia="SimSun" w:hAnsi="Book Antiqua" w:cs="Times New Roman"/>
          <w:i/>
          <w:sz w:val="24"/>
          <w:szCs w:val="24"/>
          <w:lang w:eastAsia="zh-CN"/>
        </w:rPr>
        <w:t>Gastric Cancer</w:t>
      </w:r>
      <w:r w:rsidRPr="009305D0">
        <w:rPr>
          <w:rFonts w:ascii="Book Antiqua" w:eastAsia="SimSun" w:hAnsi="Book Antiqua" w:cs="Times New Roman"/>
          <w:sz w:val="24"/>
          <w:szCs w:val="24"/>
          <w:lang w:eastAsia="zh-CN"/>
        </w:rPr>
        <w:t xml:space="preserve"> 2014; </w:t>
      </w:r>
      <w:r w:rsidRPr="009305D0">
        <w:rPr>
          <w:rFonts w:ascii="Book Antiqua" w:eastAsia="SimSun" w:hAnsi="Book Antiqua" w:cs="Times New Roman"/>
          <w:b/>
          <w:sz w:val="24"/>
          <w:szCs w:val="24"/>
          <w:lang w:eastAsia="zh-CN"/>
        </w:rPr>
        <w:t>17</w:t>
      </w:r>
      <w:r w:rsidRPr="009305D0">
        <w:rPr>
          <w:rFonts w:ascii="Book Antiqua" w:eastAsia="SimSun" w:hAnsi="Book Antiqua" w:cs="Times New Roman"/>
          <w:sz w:val="24"/>
          <w:szCs w:val="24"/>
          <w:lang w:eastAsia="zh-CN"/>
        </w:rPr>
        <w:t>: 661-668 [PMID: 24337434 DOI: 10.1007/s10120-013-0322-2]</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26 </w:t>
      </w:r>
      <w:r w:rsidRPr="009305D0">
        <w:rPr>
          <w:rFonts w:ascii="Book Antiqua" w:eastAsia="SimSun" w:hAnsi="Book Antiqua" w:cs="Times New Roman"/>
          <w:b/>
          <w:sz w:val="24"/>
          <w:szCs w:val="24"/>
          <w:lang w:eastAsia="zh-CN"/>
        </w:rPr>
        <w:t>Kim YJ</w:t>
      </w:r>
      <w:r w:rsidRPr="009305D0">
        <w:rPr>
          <w:rFonts w:ascii="Book Antiqua" w:eastAsia="SimSun" w:hAnsi="Book Antiqua" w:cs="Times New Roman"/>
          <w:sz w:val="24"/>
          <w:szCs w:val="24"/>
          <w:lang w:eastAsia="zh-CN"/>
        </w:rPr>
        <w:t xml:space="preserve">, Park JC, Kim JH, Shin SK, Lee SK, Lee YC, Chung JB. Histologic diagnosis based on forceps biopsy is not adequate for determining endoscopic treatment of gastric adenomatous lesions. </w:t>
      </w:r>
      <w:r w:rsidRPr="009305D0">
        <w:rPr>
          <w:rFonts w:ascii="Book Antiqua" w:eastAsia="SimSun" w:hAnsi="Book Antiqua" w:cs="Times New Roman"/>
          <w:i/>
          <w:sz w:val="24"/>
          <w:szCs w:val="24"/>
          <w:lang w:eastAsia="zh-CN"/>
        </w:rPr>
        <w:t>Endoscopy</w:t>
      </w:r>
      <w:r w:rsidRPr="009305D0">
        <w:rPr>
          <w:rFonts w:ascii="Book Antiqua" w:eastAsia="SimSun" w:hAnsi="Book Antiqua" w:cs="Times New Roman"/>
          <w:sz w:val="24"/>
          <w:szCs w:val="24"/>
          <w:lang w:eastAsia="zh-CN"/>
        </w:rPr>
        <w:t xml:space="preserve"> 2010; </w:t>
      </w:r>
      <w:r w:rsidRPr="009305D0">
        <w:rPr>
          <w:rFonts w:ascii="Book Antiqua" w:eastAsia="SimSun" w:hAnsi="Book Antiqua" w:cs="Times New Roman"/>
          <w:b/>
          <w:sz w:val="24"/>
          <w:szCs w:val="24"/>
          <w:lang w:eastAsia="zh-CN"/>
        </w:rPr>
        <w:t>42</w:t>
      </w:r>
      <w:r w:rsidRPr="009305D0">
        <w:rPr>
          <w:rFonts w:ascii="Book Antiqua" w:eastAsia="SimSun" w:hAnsi="Book Antiqua" w:cs="Times New Roman"/>
          <w:sz w:val="24"/>
          <w:szCs w:val="24"/>
          <w:lang w:eastAsia="zh-CN"/>
        </w:rPr>
        <w:t>: 620-626 [PMID: 20623445 DOI: 10.1055/s-0030-1255524]</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27 </w:t>
      </w:r>
      <w:r w:rsidRPr="009305D0">
        <w:rPr>
          <w:rFonts w:ascii="Book Antiqua" w:eastAsia="SimSun" w:hAnsi="Book Antiqua" w:cs="Times New Roman"/>
          <w:b/>
          <w:sz w:val="24"/>
          <w:szCs w:val="24"/>
          <w:lang w:eastAsia="zh-CN"/>
        </w:rPr>
        <w:t>Ito E</w:t>
      </w:r>
      <w:r w:rsidRPr="009305D0">
        <w:rPr>
          <w:rFonts w:ascii="Book Antiqua" w:eastAsia="SimSun" w:hAnsi="Book Antiqua" w:cs="Times New Roman"/>
          <w:sz w:val="24"/>
          <w:szCs w:val="24"/>
          <w:lang w:eastAsia="zh-CN"/>
        </w:rPr>
        <w:t xml:space="preserve">, Saito K, Takizawa T, Koike M. Differential diagnosis of atypical epithelium of biopsied gastric mucosa using immunostaining of Ki-67, p53, hMLH1 and MDM2 expression. </w:t>
      </w:r>
      <w:r w:rsidRPr="009305D0">
        <w:rPr>
          <w:rFonts w:ascii="Book Antiqua" w:eastAsia="SimSun" w:hAnsi="Book Antiqua" w:cs="Times New Roman"/>
          <w:i/>
          <w:sz w:val="24"/>
          <w:szCs w:val="24"/>
          <w:lang w:eastAsia="zh-CN"/>
        </w:rPr>
        <w:t>J Exp Clin Cancer Res</w:t>
      </w:r>
      <w:r w:rsidRPr="009305D0">
        <w:rPr>
          <w:rFonts w:ascii="Book Antiqua" w:eastAsia="SimSun" w:hAnsi="Book Antiqua" w:cs="Times New Roman"/>
          <w:sz w:val="24"/>
          <w:szCs w:val="24"/>
          <w:lang w:eastAsia="zh-CN"/>
        </w:rPr>
        <w:t xml:space="preserve"> 2002; </w:t>
      </w:r>
      <w:r w:rsidRPr="009305D0">
        <w:rPr>
          <w:rFonts w:ascii="Book Antiqua" w:eastAsia="SimSun" w:hAnsi="Book Antiqua" w:cs="Times New Roman"/>
          <w:b/>
          <w:sz w:val="24"/>
          <w:szCs w:val="24"/>
          <w:lang w:eastAsia="zh-CN"/>
        </w:rPr>
        <w:t>21</w:t>
      </w:r>
      <w:r w:rsidRPr="009305D0">
        <w:rPr>
          <w:rFonts w:ascii="Book Antiqua" w:eastAsia="SimSun" w:hAnsi="Book Antiqua" w:cs="Times New Roman"/>
          <w:sz w:val="24"/>
          <w:szCs w:val="24"/>
          <w:lang w:eastAsia="zh-CN"/>
        </w:rPr>
        <w:t>: 527-537 [PMID: 12636099]</w:t>
      </w:r>
    </w:p>
    <w:p w:rsidR="002E4B5B" w:rsidRPr="009305D0" w:rsidRDefault="002E4B5B" w:rsidP="003068D0">
      <w:pPr>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eastAsia="SimSun" w:hAnsi="Book Antiqua" w:cs="Times New Roman"/>
          <w:sz w:val="24"/>
          <w:szCs w:val="24"/>
          <w:lang w:eastAsia="zh-CN"/>
        </w:rPr>
        <w:t xml:space="preserve">28 </w:t>
      </w:r>
      <w:proofErr w:type="spellStart"/>
      <w:r w:rsidRPr="009305D0">
        <w:rPr>
          <w:rFonts w:ascii="Book Antiqua" w:eastAsia="SimSun" w:hAnsi="Book Antiqua" w:cs="Times New Roman"/>
          <w:b/>
          <w:sz w:val="24"/>
          <w:szCs w:val="24"/>
          <w:lang w:eastAsia="zh-CN"/>
        </w:rPr>
        <w:t>Shaheen</w:t>
      </w:r>
      <w:proofErr w:type="spellEnd"/>
      <w:r w:rsidRPr="009305D0">
        <w:rPr>
          <w:rFonts w:ascii="Book Antiqua" w:eastAsia="SimSun" w:hAnsi="Book Antiqua" w:cs="Times New Roman"/>
          <w:b/>
          <w:sz w:val="24"/>
          <w:szCs w:val="24"/>
          <w:lang w:eastAsia="zh-CN"/>
        </w:rPr>
        <w:t xml:space="preserve"> NJ</w:t>
      </w:r>
      <w:r w:rsidRPr="009305D0">
        <w:rPr>
          <w:rFonts w:ascii="Book Antiqua" w:eastAsia="SimSun" w:hAnsi="Book Antiqua" w:cs="Times New Roman"/>
          <w:sz w:val="24"/>
          <w:szCs w:val="24"/>
          <w:lang w:eastAsia="zh-CN"/>
        </w:rPr>
        <w:t xml:space="preserve">, Falk GW, </w:t>
      </w:r>
      <w:proofErr w:type="spellStart"/>
      <w:r w:rsidRPr="009305D0">
        <w:rPr>
          <w:rFonts w:ascii="Book Antiqua" w:eastAsia="SimSun" w:hAnsi="Book Antiqua" w:cs="Times New Roman"/>
          <w:sz w:val="24"/>
          <w:szCs w:val="24"/>
          <w:lang w:eastAsia="zh-CN"/>
        </w:rPr>
        <w:t>Iyer</w:t>
      </w:r>
      <w:proofErr w:type="spellEnd"/>
      <w:r w:rsidRPr="009305D0">
        <w:rPr>
          <w:rFonts w:ascii="Book Antiqua" w:eastAsia="SimSun" w:hAnsi="Book Antiqua" w:cs="Times New Roman"/>
          <w:sz w:val="24"/>
          <w:szCs w:val="24"/>
          <w:lang w:eastAsia="zh-CN"/>
        </w:rPr>
        <w:t xml:space="preserve"> PG, Gerson LB; American College of Gastroenterology. ACG Clinical Guideline: Diagnosis and Management of Barrett's Esophagus. </w:t>
      </w:r>
      <w:r w:rsidRPr="009305D0">
        <w:rPr>
          <w:rFonts w:ascii="Book Antiqua" w:eastAsia="SimSun" w:hAnsi="Book Antiqua" w:cs="Times New Roman"/>
          <w:i/>
          <w:sz w:val="24"/>
          <w:szCs w:val="24"/>
          <w:lang w:eastAsia="zh-CN"/>
        </w:rPr>
        <w:t>Am J Gastroenterol</w:t>
      </w:r>
      <w:r w:rsidRPr="009305D0">
        <w:rPr>
          <w:rFonts w:ascii="Book Antiqua" w:eastAsia="SimSun" w:hAnsi="Book Antiqua" w:cs="Times New Roman"/>
          <w:sz w:val="24"/>
          <w:szCs w:val="24"/>
          <w:lang w:eastAsia="zh-CN"/>
        </w:rPr>
        <w:t xml:space="preserve"> 2016; </w:t>
      </w:r>
      <w:r w:rsidRPr="009305D0">
        <w:rPr>
          <w:rFonts w:ascii="Book Antiqua" w:eastAsia="SimSun" w:hAnsi="Book Antiqua" w:cs="Times New Roman"/>
          <w:b/>
          <w:sz w:val="24"/>
          <w:szCs w:val="24"/>
          <w:lang w:eastAsia="zh-CN"/>
        </w:rPr>
        <w:t>111</w:t>
      </w:r>
      <w:r w:rsidRPr="009305D0">
        <w:rPr>
          <w:rFonts w:ascii="Book Antiqua" w:eastAsia="SimSun" w:hAnsi="Book Antiqua" w:cs="Times New Roman"/>
          <w:sz w:val="24"/>
          <w:szCs w:val="24"/>
          <w:lang w:eastAsia="zh-CN"/>
        </w:rPr>
        <w:t>: 30-50; quiz 51 [PMID: 26526079 DOI: 10.1038/ajg.2015.322]</w:t>
      </w:r>
    </w:p>
    <w:p w:rsidR="002E4B5B" w:rsidRPr="009305D0" w:rsidRDefault="002E4B5B" w:rsidP="003068D0">
      <w:pPr>
        <w:widowControl/>
        <w:wordWrap/>
        <w:autoSpaceDE/>
        <w:autoSpaceDN/>
        <w:snapToGrid w:val="0"/>
        <w:spacing w:line="360" w:lineRule="auto"/>
        <w:jc w:val="right"/>
        <w:rPr>
          <w:rFonts w:ascii="Book Antiqua" w:eastAsia="SimSun" w:hAnsi="Book Antiqua" w:cs="Times New Roman"/>
          <w:kern w:val="0"/>
          <w:sz w:val="24"/>
          <w:szCs w:val="24"/>
          <w:lang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bookmarkStart w:id="125" w:name="OLE_LINK1053"/>
      <w:bookmarkStart w:id="126" w:name="OLE_LINK1054"/>
      <w:r w:rsidRPr="009305D0">
        <w:rPr>
          <w:rFonts w:ascii="Book Antiqua" w:eastAsia="SimSun" w:hAnsi="Book Antiqua" w:cs="Times New Roman"/>
          <w:b/>
          <w:bCs/>
          <w:kern w:val="0"/>
          <w:sz w:val="24"/>
          <w:szCs w:val="24"/>
          <w:lang w:eastAsia="zh-CN"/>
        </w:rPr>
        <w:t xml:space="preserve">P-Reviewer: </w:t>
      </w:r>
      <w:proofErr w:type="spellStart"/>
      <w:r w:rsidRPr="009305D0">
        <w:rPr>
          <w:rFonts w:ascii="Book Antiqua" w:eastAsia="SimSun" w:hAnsi="Book Antiqua" w:cs="Times New Roman"/>
          <w:bCs/>
          <w:kern w:val="0"/>
          <w:sz w:val="24"/>
          <w:szCs w:val="24"/>
          <w:lang w:eastAsia="zh-CN"/>
        </w:rPr>
        <w:t>Gonda</w:t>
      </w:r>
      <w:proofErr w:type="spellEnd"/>
      <w:r w:rsidRPr="009305D0">
        <w:rPr>
          <w:rFonts w:ascii="Book Antiqua" w:eastAsia="SimSun" w:hAnsi="Book Antiqua" w:cs="Times New Roman" w:hint="eastAsia"/>
          <w:bCs/>
          <w:kern w:val="0"/>
          <w:sz w:val="24"/>
          <w:szCs w:val="24"/>
          <w:lang w:eastAsia="zh-CN"/>
        </w:rPr>
        <w:t xml:space="preserve"> T, </w:t>
      </w:r>
      <w:proofErr w:type="spellStart"/>
      <w:r w:rsidRPr="009305D0">
        <w:rPr>
          <w:rFonts w:ascii="Book Antiqua" w:eastAsia="SimSun" w:hAnsi="Book Antiqua" w:cs="Times New Roman"/>
          <w:bCs/>
          <w:kern w:val="0"/>
          <w:sz w:val="24"/>
          <w:szCs w:val="24"/>
          <w:lang w:eastAsia="zh-CN"/>
        </w:rPr>
        <w:t>Lazăr</w:t>
      </w:r>
      <w:proofErr w:type="spellEnd"/>
      <w:r w:rsidRPr="009305D0">
        <w:rPr>
          <w:rFonts w:ascii="Book Antiqua" w:eastAsia="SimSun" w:hAnsi="Book Antiqua" w:cs="Times New Roman"/>
          <w:bCs/>
          <w:kern w:val="0"/>
          <w:sz w:val="24"/>
          <w:szCs w:val="24"/>
          <w:lang w:eastAsia="zh-CN"/>
        </w:rPr>
        <w:t xml:space="preserve"> DC, </w:t>
      </w:r>
      <w:proofErr w:type="spellStart"/>
      <w:r w:rsidRPr="009305D0">
        <w:rPr>
          <w:rFonts w:ascii="Book Antiqua" w:eastAsia="SimSun" w:hAnsi="Book Antiqua" w:cs="Times New Roman"/>
          <w:bCs/>
          <w:kern w:val="0"/>
          <w:sz w:val="24"/>
          <w:szCs w:val="24"/>
          <w:lang w:eastAsia="zh-CN"/>
        </w:rPr>
        <w:t>Markic</w:t>
      </w:r>
      <w:proofErr w:type="spellEnd"/>
      <w:r w:rsidRPr="009305D0">
        <w:rPr>
          <w:rFonts w:ascii="Book Antiqua" w:eastAsia="SimSun" w:hAnsi="Book Antiqua" w:cs="Times New Roman" w:hint="eastAsia"/>
          <w:bCs/>
          <w:kern w:val="0"/>
          <w:sz w:val="24"/>
          <w:szCs w:val="24"/>
          <w:lang w:eastAsia="zh-CN"/>
        </w:rPr>
        <w:t xml:space="preserve"> D</w:t>
      </w:r>
      <w:r w:rsidRPr="009305D0">
        <w:rPr>
          <w:rFonts w:ascii="Book Antiqua" w:eastAsia="SimSun" w:hAnsi="Book Antiqua" w:cs="Times New Roman" w:hint="eastAsia"/>
          <w:b/>
          <w:bCs/>
          <w:kern w:val="0"/>
          <w:sz w:val="24"/>
          <w:szCs w:val="24"/>
          <w:lang w:eastAsia="zh-CN"/>
        </w:rPr>
        <w:t xml:space="preserve"> </w:t>
      </w:r>
      <w:r w:rsidRPr="009305D0">
        <w:rPr>
          <w:rFonts w:ascii="Book Antiqua" w:eastAsia="SimSun" w:hAnsi="Book Antiqua" w:cs="Times New Roman"/>
          <w:b/>
          <w:bCs/>
          <w:kern w:val="0"/>
          <w:sz w:val="24"/>
          <w:szCs w:val="24"/>
          <w:lang w:eastAsia="zh-CN"/>
        </w:rPr>
        <w:t>S-Editor:</w:t>
      </w:r>
      <w:r w:rsidRPr="009305D0">
        <w:rPr>
          <w:rFonts w:ascii="Book Antiqua" w:eastAsia="SimSun" w:hAnsi="Book Antiqua" w:cs="Times New Roman"/>
          <w:kern w:val="0"/>
          <w:sz w:val="24"/>
          <w:szCs w:val="24"/>
          <w:lang w:eastAsia="zh-CN"/>
        </w:rPr>
        <w:t xml:space="preserve"> Gong ZM</w:t>
      </w:r>
    </w:p>
    <w:p w:rsidR="002E4B5B" w:rsidRPr="009305D0" w:rsidRDefault="002E4B5B" w:rsidP="003068D0">
      <w:pPr>
        <w:widowControl/>
        <w:wordWrap/>
        <w:autoSpaceDE/>
        <w:autoSpaceDN/>
        <w:snapToGrid w:val="0"/>
        <w:spacing w:line="360" w:lineRule="auto"/>
        <w:jc w:val="right"/>
        <w:rPr>
          <w:rFonts w:ascii="Book Antiqua" w:eastAsia="SimSun" w:hAnsi="Book Antiqua" w:cs="Times New Roman"/>
          <w:b/>
          <w:bCs/>
          <w:kern w:val="0"/>
          <w:sz w:val="24"/>
          <w:szCs w:val="24"/>
          <w:lang w:eastAsia="zh-CN"/>
        </w:rPr>
      </w:pPr>
      <w:r w:rsidRPr="009305D0">
        <w:rPr>
          <w:rFonts w:ascii="Book Antiqua" w:eastAsia="SimSun" w:hAnsi="Book Antiqua" w:cs="Times New Roman"/>
          <w:b/>
          <w:bCs/>
          <w:kern w:val="0"/>
          <w:sz w:val="24"/>
          <w:szCs w:val="24"/>
          <w:lang w:eastAsia="zh-CN"/>
        </w:rPr>
        <w:t>L-Editor:</w:t>
      </w:r>
      <w:r w:rsidRPr="009305D0">
        <w:rPr>
          <w:rFonts w:ascii="Book Antiqua" w:eastAsia="SimSun" w:hAnsi="Book Antiqua" w:cs="Times New Roman"/>
          <w:kern w:val="0"/>
          <w:sz w:val="24"/>
          <w:szCs w:val="24"/>
          <w:lang w:eastAsia="zh-CN"/>
        </w:rPr>
        <w:t xml:space="preserve"> </w:t>
      </w:r>
      <w:r w:rsidRPr="009305D0">
        <w:rPr>
          <w:rFonts w:ascii="Book Antiqua" w:eastAsia="SimSun" w:hAnsi="Book Antiqua" w:cs="Times New Roman"/>
          <w:b/>
          <w:bCs/>
          <w:kern w:val="0"/>
          <w:sz w:val="24"/>
          <w:szCs w:val="24"/>
          <w:lang w:eastAsia="zh-CN"/>
        </w:rPr>
        <w:t>E-Editor:</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bookmarkStart w:id="127" w:name="OLE_LINK880"/>
      <w:bookmarkStart w:id="128" w:name="OLE_LINK881"/>
      <w:bookmarkStart w:id="129" w:name="OLE_LINK497"/>
      <w:bookmarkStart w:id="130" w:name="OLE_LINK8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305D0">
        <w:rPr>
          <w:rFonts w:ascii="Book Antiqua" w:eastAsia="SimSun" w:hAnsi="Book Antiqua" w:cs="Helvetica"/>
          <w:b/>
          <w:kern w:val="0"/>
          <w:sz w:val="24"/>
          <w:szCs w:val="24"/>
          <w:lang w:eastAsia="zh-CN"/>
        </w:rPr>
        <w:t xml:space="preserve">Specialty type: </w:t>
      </w:r>
      <w:r w:rsidRPr="009305D0">
        <w:rPr>
          <w:rFonts w:ascii="Book Antiqua" w:eastAsia="SimSun" w:hAnsi="Book Antiqua" w:cs="Helvetica"/>
          <w:kern w:val="0"/>
          <w:sz w:val="24"/>
          <w:szCs w:val="24"/>
          <w:lang w:eastAsia="zh-CN"/>
        </w:rPr>
        <w:t>Gastroenterology and hepatology</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9305D0">
        <w:rPr>
          <w:rFonts w:ascii="Book Antiqua" w:eastAsia="SimSun" w:hAnsi="Book Antiqua" w:cs="Helvetica"/>
          <w:b/>
          <w:kern w:val="0"/>
          <w:sz w:val="24"/>
          <w:szCs w:val="24"/>
          <w:lang w:eastAsia="zh-CN"/>
        </w:rPr>
        <w:t xml:space="preserve">Country of origin: </w:t>
      </w:r>
      <w:r w:rsidRPr="009305D0">
        <w:rPr>
          <w:rFonts w:ascii="Book Antiqua" w:eastAsia="SimSun" w:hAnsi="Book Antiqua" w:cs="Helvetica"/>
          <w:kern w:val="0"/>
          <w:sz w:val="24"/>
          <w:szCs w:val="24"/>
          <w:lang w:eastAsia="zh-CN"/>
        </w:rPr>
        <w:t>South Korea</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9305D0">
        <w:rPr>
          <w:rFonts w:ascii="Book Antiqua" w:eastAsia="SimSun" w:hAnsi="Book Antiqua" w:cs="Helvetica"/>
          <w:b/>
          <w:kern w:val="0"/>
          <w:sz w:val="24"/>
          <w:szCs w:val="24"/>
          <w:lang w:eastAsia="zh-CN"/>
        </w:rPr>
        <w:t>Peer-review report classification</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9305D0">
        <w:rPr>
          <w:rFonts w:ascii="Book Antiqua" w:eastAsia="SimSun" w:hAnsi="Book Antiqua" w:cs="Helvetica"/>
          <w:kern w:val="0"/>
          <w:sz w:val="24"/>
          <w:szCs w:val="24"/>
          <w:lang w:eastAsia="zh-CN"/>
        </w:rPr>
        <w:t>Grade A (Excellent): 0</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9305D0">
        <w:rPr>
          <w:rFonts w:ascii="Book Antiqua" w:eastAsia="SimSun" w:hAnsi="Book Antiqua" w:cs="Helvetica"/>
          <w:kern w:val="0"/>
          <w:sz w:val="24"/>
          <w:szCs w:val="24"/>
          <w:lang w:eastAsia="zh-CN"/>
        </w:rPr>
        <w:t xml:space="preserve">Grade B (Very good): </w:t>
      </w:r>
      <w:r w:rsidRPr="009305D0">
        <w:rPr>
          <w:rFonts w:ascii="Book Antiqua" w:eastAsia="SimSun" w:hAnsi="Book Antiqua" w:cs="Helvetica" w:hint="eastAsia"/>
          <w:kern w:val="0"/>
          <w:sz w:val="24"/>
          <w:szCs w:val="24"/>
          <w:lang w:eastAsia="zh-CN"/>
        </w:rPr>
        <w:t>B, B, B</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9305D0">
        <w:rPr>
          <w:rFonts w:ascii="Book Antiqua" w:eastAsia="SimSun" w:hAnsi="Book Antiqua" w:cs="Helvetica"/>
          <w:kern w:val="0"/>
          <w:sz w:val="24"/>
          <w:szCs w:val="24"/>
          <w:lang w:eastAsia="zh-CN"/>
        </w:rPr>
        <w:t>Grade C (Good): 0</w:t>
      </w:r>
    </w:p>
    <w:p w:rsidR="002E4B5B" w:rsidRPr="009305D0" w:rsidRDefault="002E4B5B" w:rsidP="003068D0">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9305D0">
        <w:rPr>
          <w:rFonts w:ascii="Book Antiqua" w:eastAsia="SimSun" w:hAnsi="Book Antiqua" w:cs="Helvetica"/>
          <w:kern w:val="0"/>
          <w:sz w:val="24"/>
          <w:szCs w:val="24"/>
          <w:lang w:eastAsia="zh-CN"/>
        </w:rPr>
        <w:t>Grade D (Fair): 0</w:t>
      </w:r>
    </w:p>
    <w:p w:rsidR="00C519B9" w:rsidRPr="009305D0" w:rsidRDefault="002E4B5B" w:rsidP="004B7529">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9305D0">
        <w:rPr>
          <w:rFonts w:ascii="Book Antiqua" w:eastAsia="SimSun" w:hAnsi="Book Antiqua" w:cs="Helvetica"/>
          <w:kern w:val="0"/>
          <w:sz w:val="24"/>
          <w:szCs w:val="24"/>
          <w:lang w:eastAsia="zh-CN"/>
        </w:rPr>
        <w:t>Grade E (Poor): 0</w:t>
      </w:r>
      <w:bookmarkEnd w:id="125"/>
      <w:bookmarkEnd w:id="126"/>
      <w:bookmarkEnd w:id="127"/>
      <w:bookmarkEnd w:id="128"/>
      <w:bookmarkEnd w:id="129"/>
      <w:bookmarkEnd w:id="130"/>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noProof/>
          <w:kern w:val="0"/>
          <w:sz w:val="24"/>
          <w:szCs w:val="24"/>
          <w:lang w:eastAsia="zh-CN"/>
        </w:rPr>
        <w:lastRenderedPageBreak/>
        <w:drawing>
          <wp:inline distT="0" distB="0" distL="0" distR="0" wp14:anchorId="71DBBE3C" wp14:editId="161E09D9">
            <wp:extent cx="5731510" cy="5335905"/>
            <wp:effectExtent l="0" t="0" r="2540" b="0"/>
            <wp:docPr id="2" name="그림 1" descr="Figure1_권미정수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권미정수정.jpg"/>
                    <pic:cNvPicPr/>
                  </pic:nvPicPr>
                  <pic:blipFill>
                    <a:blip r:embed="rId14" cstate="print"/>
                    <a:stretch>
                      <a:fillRect/>
                    </a:stretch>
                  </pic:blipFill>
                  <pic:spPr>
                    <a:xfrm>
                      <a:off x="0" y="0"/>
                      <a:ext cx="5731510" cy="5335905"/>
                    </a:xfrm>
                    <a:prstGeom prst="rect">
                      <a:avLst/>
                    </a:prstGeom>
                  </pic:spPr>
                </pic:pic>
              </a:graphicData>
            </a:graphic>
          </wp:inline>
        </w:drawing>
      </w:r>
    </w:p>
    <w:p w:rsidR="00825549" w:rsidRPr="009305D0" w:rsidRDefault="00825549" w:rsidP="003068D0">
      <w:pPr>
        <w:widowControl/>
        <w:wordWrap/>
        <w:autoSpaceDE/>
        <w:autoSpaceDN/>
        <w:snapToGrid w:val="0"/>
        <w:spacing w:line="360" w:lineRule="auto"/>
        <w:rPr>
          <w:rFonts w:ascii="Book Antiqua" w:eastAsia="SimSun" w:hAnsi="Book Antiqua" w:cs="Times New Roman"/>
          <w:kern w:val="0"/>
          <w:sz w:val="24"/>
          <w:szCs w:val="24"/>
          <w:lang w:eastAsia="zh-CN"/>
        </w:rPr>
      </w:pPr>
      <w:r w:rsidRPr="009305D0">
        <w:rPr>
          <w:rFonts w:ascii="Book Antiqua" w:hAnsi="Book Antiqua" w:cs="Times New Roman"/>
          <w:b/>
          <w:sz w:val="24"/>
          <w:szCs w:val="24"/>
        </w:rPr>
        <w:t>Fig</w:t>
      </w:r>
      <w:r w:rsidR="00791EBA" w:rsidRPr="009305D0">
        <w:rPr>
          <w:rFonts w:ascii="Book Antiqua" w:hAnsi="Book Antiqua" w:cs="Times New Roman"/>
          <w:b/>
          <w:sz w:val="24"/>
          <w:szCs w:val="24"/>
        </w:rPr>
        <w:t>ure</w:t>
      </w:r>
      <w:r w:rsidRPr="009305D0">
        <w:rPr>
          <w:rFonts w:ascii="Book Antiqua" w:hAnsi="Book Antiqua" w:cs="Times New Roman"/>
          <w:b/>
          <w:sz w:val="24"/>
          <w:szCs w:val="24"/>
        </w:rPr>
        <w:t xml:space="preserve"> 1 </w:t>
      </w:r>
      <w:r w:rsidR="00521980" w:rsidRPr="009305D0">
        <w:rPr>
          <w:rFonts w:ascii="Book Antiqua" w:hAnsi="Book Antiqua" w:cs="Times New Roman"/>
          <w:b/>
          <w:sz w:val="24"/>
          <w:szCs w:val="24"/>
        </w:rPr>
        <w:t>Flow chart of s</w:t>
      </w:r>
      <w:r w:rsidRPr="009305D0">
        <w:rPr>
          <w:rFonts w:ascii="Book Antiqua" w:hAnsi="Book Antiqua" w:cs="Times New Roman"/>
          <w:b/>
          <w:sz w:val="24"/>
          <w:szCs w:val="24"/>
        </w:rPr>
        <w:t>tudy inclusion</w:t>
      </w:r>
      <w:r w:rsidR="00521980" w:rsidRPr="009305D0">
        <w:rPr>
          <w:rFonts w:ascii="Book Antiqua" w:hAnsi="Book Antiqua" w:cs="Times New Roman"/>
          <w:b/>
          <w:sz w:val="24"/>
          <w:szCs w:val="24"/>
        </w:rPr>
        <w:t xml:space="preserve"> and </w:t>
      </w:r>
      <w:r w:rsidRPr="009305D0">
        <w:rPr>
          <w:rFonts w:ascii="Book Antiqua" w:hAnsi="Book Antiqua" w:cs="Times New Roman"/>
          <w:b/>
          <w:sz w:val="24"/>
          <w:szCs w:val="24"/>
        </w:rPr>
        <w:t xml:space="preserve">exclusion, and </w:t>
      </w:r>
      <w:r w:rsidR="00521980" w:rsidRPr="009305D0">
        <w:rPr>
          <w:rFonts w:ascii="Book Antiqua" w:hAnsi="Book Antiqua" w:cs="Times New Roman"/>
          <w:b/>
          <w:sz w:val="24"/>
          <w:szCs w:val="24"/>
        </w:rPr>
        <w:t xml:space="preserve">enrollment of </w:t>
      </w:r>
      <w:r w:rsidRPr="009305D0">
        <w:rPr>
          <w:rFonts w:ascii="Book Antiqua" w:eastAsiaTheme="minorHAnsi" w:hAnsi="Book Antiqua" w:cs="Times New Roman"/>
          <w:b/>
          <w:kern w:val="0"/>
          <w:sz w:val="24"/>
          <w:szCs w:val="24"/>
        </w:rPr>
        <w:t xml:space="preserve">461 lesions with </w:t>
      </w:r>
      <w:r w:rsidR="00521980" w:rsidRPr="009305D0">
        <w:rPr>
          <w:rFonts w:ascii="Book Antiqua" w:eastAsiaTheme="minorHAnsi" w:hAnsi="Book Antiqua" w:cs="Times New Roman"/>
          <w:b/>
          <w:kern w:val="0"/>
          <w:sz w:val="24"/>
          <w:szCs w:val="24"/>
        </w:rPr>
        <w:t>‘</w:t>
      </w:r>
      <w:r w:rsidRPr="009305D0">
        <w:rPr>
          <w:rFonts w:ascii="Book Antiqua" w:eastAsiaTheme="majorHAnsi" w:hAnsi="Book Antiqua" w:cs="Times New Roman"/>
          <w:b/>
          <w:kern w:val="0"/>
          <w:sz w:val="24"/>
          <w:szCs w:val="24"/>
        </w:rPr>
        <w:t>indefinite for neoplasm/dysplasia</w:t>
      </w:r>
      <w:r w:rsidR="00521980" w:rsidRPr="009305D0">
        <w:rPr>
          <w:rFonts w:ascii="Book Antiqua" w:eastAsiaTheme="majorHAnsi" w:hAnsi="Book Antiqua" w:cs="Times New Roman"/>
          <w:b/>
          <w:kern w:val="0"/>
          <w:sz w:val="24"/>
          <w:szCs w:val="24"/>
        </w:rPr>
        <w:t>’</w:t>
      </w:r>
      <w:r w:rsidRPr="009305D0">
        <w:rPr>
          <w:rFonts w:ascii="Book Antiqua" w:eastAsiaTheme="majorHAnsi" w:hAnsi="Book Antiqua" w:cs="Times New Roman"/>
          <w:b/>
          <w:kern w:val="0"/>
          <w:sz w:val="24"/>
          <w:szCs w:val="24"/>
        </w:rPr>
        <w:t xml:space="preserve"> status.</w:t>
      </w:r>
      <w:r w:rsidRPr="009305D0">
        <w:rPr>
          <w:rFonts w:ascii="Book Antiqua" w:eastAsiaTheme="majorHAnsi" w:hAnsi="Book Antiqua" w:cs="Times New Roman"/>
          <w:kern w:val="0"/>
          <w:sz w:val="24"/>
          <w:szCs w:val="24"/>
        </w:rPr>
        <w:t xml:space="preserve"> </w:t>
      </w:r>
      <w:r w:rsidR="00521980" w:rsidRPr="009305D0">
        <w:rPr>
          <w:rFonts w:ascii="Book Antiqua" w:eastAsiaTheme="minorHAnsi" w:hAnsi="Book Antiqua" w:cs="Times New Roman"/>
          <w:kern w:val="0"/>
          <w:sz w:val="24"/>
          <w:szCs w:val="24"/>
        </w:rPr>
        <w:t xml:space="preserve">The final </w:t>
      </w:r>
      <w:r w:rsidRPr="009305D0">
        <w:rPr>
          <w:rFonts w:ascii="Book Antiqua" w:eastAsiaTheme="minorHAnsi" w:hAnsi="Book Antiqua" w:cs="Times New Roman"/>
          <w:kern w:val="0"/>
          <w:sz w:val="24"/>
          <w:szCs w:val="24"/>
        </w:rPr>
        <w:t>diagnos</w:t>
      </w:r>
      <w:r w:rsidR="00A41E89" w:rsidRPr="009305D0">
        <w:rPr>
          <w:rFonts w:ascii="Book Antiqua" w:eastAsiaTheme="minorHAnsi" w:hAnsi="Book Antiqua" w:cs="Times New Roman"/>
          <w:kern w:val="0"/>
          <w:sz w:val="24"/>
          <w:szCs w:val="24"/>
        </w:rPr>
        <w:t>e</w:t>
      </w:r>
      <w:r w:rsidRPr="009305D0">
        <w:rPr>
          <w:rFonts w:ascii="Book Antiqua" w:eastAsiaTheme="minorHAnsi" w:hAnsi="Book Antiqua" w:cs="Times New Roman"/>
          <w:kern w:val="0"/>
          <w:sz w:val="24"/>
          <w:szCs w:val="24"/>
        </w:rPr>
        <w:t>s</w:t>
      </w:r>
      <w:r w:rsidR="00FC7F0A" w:rsidRPr="009305D0">
        <w:rPr>
          <w:rFonts w:ascii="Book Antiqua" w:eastAsiaTheme="minorHAnsi" w:hAnsi="Book Antiqua" w:cs="Times New Roman"/>
          <w:kern w:val="0"/>
          <w:sz w:val="24"/>
          <w:szCs w:val="24"/>
        </w:rPr>
        <w:t xml:space="preserve"> </w:t>
      </w:r>
      <w:r w:rsidR="00A41E89" w:rsidRPr="009305D0">
        <w:rPr>
          <w:rFonts w:ascii="Book Antiqua" w:eastAsiaTheme="minorHAnsi" w:hAnsi="Book Antiqua" w:cs="Times New Roman"/>
          <w:kern w:val="0"/>
          <w:sz w:val="24"/>
          <w:szCs w:val="24"/>
        </w:rPr>
        <w:t xml:space="preserve">are </w:t>
      </w:r>
      <w:r w:rsidRPr="009305D0">
        <w:rPr>
          <w:rFonts w:ascii="Book Antiqua" w:eastAsiaTheme="minorHAnsi" w:hAnsi="Book Antiqua" w:cs="Times New Roman"/>
          <w:kern w:val="0"/>
          <w:sz w:val="24"/>
          <w:szCs w:val="24"/>
        </w:rPr>
        <w:t xml:space="preserve">shown </w:t>
      </w:r>
      <w:r w:rsidR="00521980" w:rsidRPr="009305D0">
        <w:rPr>
          <w:rFonts w:ascii="Book Antiqua" w:eastAsiaTheme="minorHAnsi" w:hAnsi="Book Antiqua" w:cs="Times New Roman"/>
          <w:kern w:val="0"/>
          <w:sz w:val="24"/>
          <w:szCs w:val="24"/>
        </w:rPr>
        <w:t xml:space="preserve">in the </w:t>
      </w:r>
      <w:r w:rsidRPr="009305D0">
        <w:rPr>
          <w:rFonts w:ascii="Book Antiqua" w:eastAsiaTheme="minorHAnsi" w:hAnsi="Book Antiqua" w:cs="Times New Roman"/>
          <w:kern w:val="0"/>
          <w:sz w:val="24"/>
          <w:szCs w:val="24"/>
        </w:rPr>
        <w:t>gray box</w:t>
      </w:r>
      <w:r w:rsidR="00521980" w:rsidRPr="009305D0">
        <w:rPr>
          <w:rFonts w:ascii="Book Antiqua" w:eastAsiaTheme="minorHAnsi" w:hAnsi="Book Antiqua" w:cs="Times New Roman"/>
          <w:kern w:val="0"/>
          <w:sz w:val="24"/>
          <w:szCs w:val="24"/>
        </w:rPr>
        <w:t>es</w:t>
      </w:r>
      <w:r w:rsidRPr="009305D0">
        <w:rPr>
          <w:rFonts w:ascii="Book Antiqua" w:eastAsiaTheme="minorHAnsi" w:hAnsi="Book Antiqua" w:cs="Times New Roman"/>
          <w:kern w:val="0"/>
          <w:sz w:val="24"/>
          <w:szCs w:val="24"/>
        </w:rPr>
        <w:t>.</w:t>
      </w:r>
      <w:r w:rsidR="004B7FDB" w:rsidRPr="009305D0">
        <w:rPr>
          <w:rFonts w:ascii="Book Antiqua" w:eastAsia="SimSun" w:hAnsi="Book Antiqua" w:cs="Times New Roman" w:hint="eastAsia"/>
          <w:kern w:val="0"/>
          <w:sz w:val="24"/>
          <w:szCs w:val="24"/>
          <w:lang w:eastAsia="zh-CN"/>
        </w:rPr>
        <w:t xml:space="preserve"> </w:t>
      </w:r>
      <w:r w:rsidRPr="009305D0">
        <w:rPr>
          <w:rFonts w:ascii="Book Antiqua" w:eastAsiaTheme="minorHAnsi" w:hAnsi="Book Antiqua" w:cs="Times New Roman"/>
          <w:kern w:val="0"/>
          <w:sz w:val="24"/>
          <w:szCs w:val="24"/>
        </w:rPr>
        <w:t>IFND</w:t>
      </w:r>
      <w:r w:rsidR="004B7FDB" w:rsidRPr="009305D0">
        <w:rPr>
          <w:rFonts w:ascii="Book Antiqua" w:eastAsia="SimSun" w:hAnsi="Book Antiqua" w:cs="Times New Roman" w:hint="eastAsia"/>
          <w:kern w:val="0"/>
          <w:sz w:val="24"/>
          <w:szCs w:val="24"/>
          <w:lang w:eastAsia="zh-CN"/>
        </w:rPr>
        <w:t>:</w:t>
      </w:r>
      <w:r w:rsidRPr="009305D0">
        <w:rPr>
          <w:rFonts w:ascii="Book Antiqua" w:eastAsiaTheme="minorHAnsi" w:hAnsi="Book Antiqua" w:cs="Times New Roman"/>
          <w:kern w:val="0"/>
          <w:sz w:val="24"/>
          <w:szCs w:val="24"/>
        </w:rPr>
        <w:t xml:space="preserve"> </w:t>
      </w:r>
      <w:r w:rsidRPr="009305D0">
        <w:rPr>
          <w:rFonts w:ascii="Book Antiqua" w:eastAsiaTheme="majorHAnsi" w:hAnsi="Book Antiqua" w:cs="Times New Roman"/>
          <w:caps/>
          <w:kern w:val="0"/>
          <w:sz w:val="24"/>
          <w:szCs w:val="24"/>
        </w:rPr>
        <w:t>i</w:t>
      </w:r>
      <w:r w:rsidRPr="009305D0">
        <w:rPr>
          <w:rFonts w:ascii="Book Antiqua" w:eastAsiaTheme="majorHAnsi" w:hAnsi="Book Antiqua" w:cs="Times New Roman"/>
          <w:kern w:val="0"/>
          <w:sz w:val="24"/>
          <w:szCs w:val="24"/>
        </w:rPr>
        <w:t>ndefinite for neoplasm/dysplasia; ER</w:t>
      </w:r>
      <w:r w:rsidR="004B7FDB" w:rsidRPr="009305D0">
        <w:rPr>
          <w:rFonts w:ascii="Book Antiqua" w:eastAsia="SimSun" w:hAnsi="Book Antiqua" w:cs="Times New Roman" w:hint="eastAsia"/>
          <w:kern w:val="0"/>
          <w:sz w:val="24"/>
          <w:szCs w:val="24"/>
          <w:lang w:eastAsia="zh-CN"/>
        </w:rPr>
        <w:t xml:space="preserve">: </w:t>
      </w:r>
      <w:r w:rsidRPr="009305D0">
        <w:rPr>
          <w:rFonts w:ascii="Book Antiqua" w:eastAsiaTheme="majorHAnsi" w:hAnsi="Book Antiqua" w:cs="Times New Roman"/>
          <w:caps/>
          <w:kern w:val="0"/>
          <w:sz w:val="24"/>
          <w:szCs w:val="24"/>
        </w:rPr>
        <w:t>e</w:t>
      </w:r>
      <w:r w:rsidRPr="009305D0">
        <w:rPr>
          <w:rFonts w:ascii="Book Antiqua" w:eastAsiaTheme="majorHAnsi" w:hAnsi="Book Antiqua" w:cs="Times New Roman"/>
          <w:kern w:val="0"/>
          <w:sz w:val="24"/>
          <w:szCs w:val="24"/>
        </w:rPr>
        <w:t>ndoscopic resection; Diff</w:t>
      </w:r>
      <w:r w:rsidR="004B7FDB" w:rsidRPr="009305D0">
        <w:rPr>
          <w:rFonts w:ascii="Book Antiqua" w:eastAsia="SimSun" w:hAnsi="Book Antiqua" w:cs="Times New Roman" w:hint="eastAsia"/>
          <w:kern w:val="0"/>
          <w:sz w:val="24"/>
          <w:szCs w:val="24"/>
          <w:lang w:eastAsia="zh-CN"/>
        </w:rPr>
        <w:t>:</w:t>
      </w:r>
      <w:r w:rsidRPr="009305D0">
        <w:rPr>
          <w:rFonts w:ascii="Book Antiqua" w:eastAsiaTheme="majorHAnsi" w:hAnsi="Book Antiqua" w:cs="Times New Roman"/>
          <w:kern w:val="0"/>
          <w:sz w:val="24"/>
          <w:szCs w:val="24"/>
        </w:rPr>
        <w:t xml:space="preserve"> </w:t>
      </w:r>
      <w:r w:rsidRPr="009305D0">
        <w:rPr>
          <w:rFonts w:ascii="Book Antiqua" w:eastAsiaTheme="majorHAnsi" w:hAnsi="Book Antiqua" w:cs="Times New Roman"/>
          <w:caps/>
          <w:kern w:val="0"/>
          <w:sz w:val="24"/>
          <w:szCs w:val="24"/>
        </w:rPr>
        <w:t>d</w:t>
      </w:r>
      <w:r w:rsidRPr="009305D0">
        <w:rPr>
          <w:rFonts w:ascii="Book Antiqua" w:eastAsiaTheme="majorHAnsi" w:hAnsi="Book Antiqua" w:cs="Times New Roman"/>
          <w:kern w:val="0"/>
          <w:sz w:val="24"/>
          <w:szCs w:val="24"/>
        </w:rPr>
        <w:t xml:space="preserve">ifferentiated carcinoma; </w:t>
      </w:r>
      <w:proofErr w:type="spellStart"/>
      <w:r w:rsidRPr="009305D0">
        <w:rPr>
          <w:rFonts w:ascii="Book Antiqua" w:eastAsiaTheme="majorHAnsi" w:hAnsi="Book Antiqua" w:cs="Times New Roman"/>
          <w:kern w:val="0"/>
          <w:sz w:val="24"/>
          <w:szCs w:val="24"/>
        </w:rPr>
        <w:t>Undi</w:t>
      </w:r>
      <w:r w:rsidR="004B7FDB" w:rsidRPr="009305D0">
        <w:rPr>
          <w:rFonts w:ascii="Book Antiqua" w:eastAsiaTheme="majorHAnsi" w:hAnsi="Book Antiqua" w:cs="Times New Roman"/>
          <w:kern w:val="0"/>
          <w:sz w:val="24"/>
          <w:szCs w:val="24"/>
        </w:rPr>
        <w:t>ff</w:t>
      </w:r>
      <w:proofErr w:type="spellEnd"/>
      <w:r w:rsidR="004B7FDB" w:rsidRPr="009305D0">
        <w:rPr>
          <w:rFonts w:ascii="Book Antiqua" w:eastAsia="SimSun" w:hAnsi="Book Antiqua" w:cs="Times New Roman" w:hint="eastAsia"/>
          <w:kern w:val="0"/>
          <w:sz w:val="24"/>
          <w:szCs w:val="24"/>
          <w:lang w:eastAsia="zh-CN"/>
        </w:rPr>
        <w:t xml:space="preserve">: </w:t>
      </w:r>
      <w:r w:rsidR="004B7FDB" w:rsidRPr="009305D0">
        <w:rPr>
          <w:rFonts w:ascii="Book Antiqua" w:eastAsiaTheme="majorHAnsi" w:hAnsi="Book Antiqua" w:cs="Times New Roman"/>
          <w:caps/>
          <w:kern w:val="0"/>
          <w:sz w:val="24"/>
          <w:szCs w:val="24"/>
        </w:rPr>
        <w:t>u</w:t>
      </w:r>
      <w:r w:rsidR="004B7FDB" w:rsidRPr="009305D0">
        <w:rPr>
          <w:rFonts w:ascii="Book Antiqua" w:eastAsiaTheme="majorHAnsi" w:hAnsi="Book Antiqua" w:cs="Times New Roman"/>
          <w:kern w:val="0"/>
          <w:sz w:val="24"/>
          <w:szCs w:val="24"/>
        </w:rPr>
        <w:t>ndifferentiated carcinoma</w:t>
      </w:r>
      <w:r w:rsidR="004B7FDB" w:rsidRPr="009305D0">
        <w:rPr>
          <w:rFonts w:ascii="Book Antiqua" w:eastAsia="SimSun" w:hAnsi="Book Antiqua" w:cs="Times New Roman" w:hint="eastAsia"/>
          <w:kern w:val="0"/>
          <w:sz w:val="24"/>
          <w:szCs w:val="24"/>
          <w:lang w:eastAsia="zh-CN"/>
        </w:rPr>
        <w:t>.</w:t>
      </w:r>
    </w:p>
    <w:p w:rsidR="00A41E89" w:rsidRPr="009305D0" w:rsidRDefault="00A41E89" w:rsidP="003068D0">
      <w:pPr>
        <w:wordWrap/>
        <w:snapToGrid w:val="0"/>
        <w:spacing w:line="360" w:lineRule="auto"/>
        <w:rPr>
          <w:rFonts w:ascii="Book Antiqua" w:eastAsia="SimSun" w:hAnsi="Book Antiqua" w:cs="Times New Roman"/>
          <w:sz w:val="24"/>
          <w:szCs w:val="24"/>
          <w:lang w:eastAsia="zh-CN"/>
        </w:rPr>
      </w:pPr>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noProof/>
          <w:kern w:val="0"/>
          <w:sz w:val="24"/>
          <w:szCs w:val="24"/>
          <w:lang w:eastAsia="zh-CN"/>
        </w:rPr>
        <w:lastRenderedPageBreak/>
        <w:drawing>
          <wp:inline distT="0" distB="0" distL="0" distR="0" wp14:anchorId="0B548EB2" wp14:editId="45F2F936">
            <wp:extent cx="4752975" cy="7591425"/>
            <wp:effectExtent l="0" t="0" r="9525" b="9525"/>
            <wp:docPr id="5" name="그림 4" descr="Figure2_소문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소문자.jpg"/>
                    <pic:cNvPicPr/>
                  </pic:nvPicPr>
                  <pic:blipFill>
                    <a:blip r:embed="rId15" cstate="print"/>
                    <a:stretch>
                      <a:fillRect/>
                    </a:stretch>
                  </pic:blipFill>
                  <pic:spPr>
                    <a:xfrm>
                      <a:off x="0" y="0"/>
                      <a:ext cx="4760838" cy="7603984"/>
                    </a:xfrm>
                    <a:prstGeom prst="rect">
                      <a:avLst/>
                    </a:prstGeom>
                  </pic:spPr>
                </pic:pic>
              </a:graphicData>
            </a:graphic>
          </wp:inline>
        </w:drawing>
      </w:r>
    </w:p>
    <w:p w:rsidR="00B431A9" w:rsidRPr="009305D0" w:rsidRDefault="00FD2142" w:rsidP="003068D0">
      <w:pPr>
        <w:widowControl/>
        <w:wordWrap/>
        <w:adjustRightInd w:val="0"/>
        <w:snapToGrid w:val="0"/>
        <w:spacing w:line="360" w:lineRule="auto"/>
        <w:rPr>
          <w:rFonts w:ascii="Book Antiqua" w:eastAsiaTheme="minorHAnsi" w:hAnsi="Book Antiqua" w:cs="Times New Roman"/>
          <w:sz w:val="24"/>
          <w:szCs w:val="24"/>
        </w:rPr>
      </w:pPr>
      <w:r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Pr="009305D0">
        <w:rPr>
          <w:rFonts w:ascii="Book Antiqua" w:hAnsi="Book Antiqua" w:cs="Times New Roman"/>
          <w:b/>
          <w:sz w:val="24"/>
          <w:szCs w:val="24"/>
        </w:rPr>
        <w:t xml:space="preserve"> 2 Representative cases of </w:t>
      </w:r>
      <w:r w:rsidRPr="009305D0">
        <w:rPr>
          <w:rFonts w:ascii="Book Antiqua" w:eastAsiaTheme="minorHAnsi" w:hAnsi="Book Antiqua" w:cs="Times New Roman"/>
          <w:b/>
          <w:sz w:val="24"/>
          <w:szCs w:val="24"/>
        </w:rPr>
        <w:t>undifferentiated carcinoma.</w:t>
      </w:r>
      <w:r w:rsidRPr="009305D0">
        <w:rPr>
          <w:rFonts w:ascii="Book Antiqua" w:eastAsiaTheme="minorHAnsi" w:hAnsi="Book Antiqua" w:cs="Times New Roman"/>
          <w:sz w:val="24"/>
          <w:szCs w:val="24"/>
        </w:rPr>
        <w:t xml:space="preserve"> Flat lesions with color change </w:t>
      </w:r>
      <w:r w:rsidRPr="009305D0">
        <w:rPr>
          <w:rFonts w:ascii="Book Antiqua" w:hAnsi="Book Antiqua" w:cs="Times New Roman"/>
          <w:sz w:val="24"/>
          <w:szCs w:val="24"/>
        </w:rPr>
        <w:t>(</w:t>
      </w:r>
      <w:r w:rsidRPr="009305D0">
        <w:rPr>
          <w:rFonts w:ascii="Book Antiqua" w:hAnsi="Book Antiqua" w:cs="Times New Roman"/>
          <w:caps/>
          <w:sz w:val="24"/>
          <w:szCs w:val="24"/>
        </w:rPr>
        <w:t>a</w:t>
      </w:r>
      <w:r w:rsidRPr="009305D0">
        <w:rPr>
          <w:rFonts w:ascii="Book Antiqua" w:hAnsi="Book Antiqua" w:cs="Times New Roman"/>
          <w:sz w:val="24"/>
          <w:szCs w:val="24"/>
        </w:rPr>
        <w:t>-</w:t>
      </w:r>
      <w:r w:rsidRPr="009305D0">
        <w:rPr>
          <w:rFonts w:ascii="Book Antiqua" w:hAnsi="Book Antiqua" w:cs="Times New Roman"/>
          <w:caps/>
          <w:sz w:val="24"/>
          <w:szCs w:val="24"/>
        </w:rPr>
        <w:t>c</w:t>
      </w:r>
      <w:r w:rsidRPr="009305D0">
        <w:rPr>
          <w:rFonts w:ascii="Book Antiqua" w:hAnsi="Book Antiqua" w:cs="Times New Roman"/>
          <w:sz w:val="24"/>
          <w:szCs w:val="24"/>
        </w:rPr>
        <w:t xml:space="preserve">) and </w:t>
      </w:r>
      <w:r w:rsidRPr="009305D0">
        <w:rPr>
          <w:rFonts w:ascii="Book Antiqua" w:eastAsiaTheme="minorHAnsi" w:hAnsi="Book Antiqua" w:cs="Times New Roman"/>
          <w:sz w:val="24"/>
          <w:szCs w:val="24"/>
        </w:rPr>
        <w:t>fold change with ulcerations (</w:t>
      </w:r>
      <w:r w:rsidRPr="009305D0">
        <w:rPr>
          <w:rFonts w:ascii="Book Antiqua" w:eastAsiaTheme="minorHAnsi" w:hAnsi="Book Antiqua" w:cs="Times New Roman"/>
          <w:caps/>
          <w:sz w:val="24"/>
          <w:szCs w:val="24"/>
        </w:rPr>
        <w:t>d</w:t>
      </w:r>
      <w:r w:rsidRPr="009305D0">
        <w:rPr>
          <w:rFonts w:ascii="Book Antiqua" w:eastAsiaTheme="minorHAnsi" w:hAnsi="Book Antiqua" w:cs="Times New Roman"/>
          <w:sz w:val="24"/>
          <w:szCs w:val="24"/>
        </w:rPr>
        <w:t>-</w:t>
      </w:r>
      <w:r w:rsidRPr="009305D0">
        <w:rPr>
          <w:rFonts w:ascii="Book Antiqua" w:eastAsiaTheme="minorHAnsi" w:hAnsi="Book Antiqua" w:cs="Times New Roman"/>
          <w:caps/>
          <w:sz w:val="24"/>
          <w:szCs w:val="24"/>
        </w:rPr>
        <w:t>f</w:t>
      </w:r>
      <w:r w:rsidRPr="009305D0">
        <w:rPr>
          <w:rFonts w:ascii="Book Antiqua" w:eastAsiaTheme="minorHAnsi" w:hAnsi="Book Antiqua" w:cs="Times New Roman"/>
          <w:sz w:val="24"/>
          <w:szCs w:val="24"/>
        </w:rPr>
        <w:t xml:space="preserve">) are shown at endoscopy. </w:t>
      </w:r>
      <w:r w:rsidRPr="009305D0">
        <w:rPr>
          <w:rFonts w:ascii="Book Antiqua" w:eastAsiaTheme="minorHAnsi" w:hAnsi="Book Antiqua" w:cs="Times New Roman"/>
          <w:caps/>
          <w:sz w:val="24"/>
          <w:szCs w:val="24"/>
        </w:rPr>
        <w:t>g</w:t>
      </w:r>
      <w:r w:rsidR="00BD7F6E"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 xml:space="preserve"> The case in panel </w:t>
      </w:r>
      <w:r w:rsidRPr="009305D0">
        <w:rPr>
          <w:rFonts w:ascii="Book Antiqua" w:eastAsiaTheme="minorHAnsi" w:hAnsi="Book Antiqua" w:cs="Times New Roman"/>
          <w:caps/>
          <w:sz w:val="24"/>
          <w:szCs w:val="24"/>
        </w:rPr>
        <w:t>a</w:t>
      </w:r>
      <w:r w:rsidRPr="009305D0">
        <w:rPr>
          <w:rFonts w:ascii="Book Antiqua" w:eastAsiaTheme="minorHAnsi" w:hAnsi="Book Antiqua" w:cs="Times New Roman"/>
          <w:sz w:val="24"/>
          <w:szCs w:val="24"/>
        </w:rPr>
        <w:t xml:space="preserve"> shows a few tumor cells (magnified in the inlet) in the </w:t>
      </w:r>
      <w:r w:rsidRPr="009305D0">
        <w:rPr>
          <w:rFonts w:ascii="Book Antiqua" w:eastAsiaTheme="minorHAnsi" w:hAnsi="Book Antiqua" w:cs="Times New Roman"/>
          <w:sz w:val="24"/>
          <w:szCs w:val="24"/>
        </w:rPr>
        <w:lastRenderedPageBreak/>
        <w:t xml:space="preserve">endoscopic biopsy specimen (black arrow). </w:t>
      </w:r>
      <w:r w:rsidRPr="009305D0">
        <w:rPr>
          <w:rFonts w:ascii="Book Antiqua" w:eastAsiaTheme="minorHAnsi" w:hAnsi="Book Antiqua" w:cs="Times New Roman"/>
          <w:caps/>
          <w:sz w:val="24"/>
          <w:szCs w:val="24"/>
        </w:rPr>
        <w:t>h</w:t>
      </w:r>
      <w:r w:rsidR="00BD7F6E"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 xml:space="preserve"> The resected specimen shows poorly differentiated tubular adenocarcinoma with </w:t>
      </w:r>
      <w:r w:rsidR="008B0607" w:rsidRPr="009305D0">
        <w:rPr>
          <w:rFonts w:ascii="Book Antiqua" w:eastAsiaTheme="minorHAnsi" w:hAnsi="Book Antiqua" w:cs="Times New Roman"/>
          <w:sz w:val="24"/>
          <w:szCs w:val="24"/>
        </w:rPr>
        <w:t xml:space="preserve">a </w:t>
      </w:r>
      <w:r w:rsidRPr="009305D0">
        <w:rPr>
          <w:rFonts w:ascii="Book Antiqua" w:eastAsiaTheme="minorHAnsi" w:hAnsi="Book Antiqua" w:cs="Times New Roman"/>
          <w:sz w:val="24"/>
          <w:szCs w:val="24"/>
        </w:rPr>
        <w:t xml:space="preserve">very small tumor size (0.7 </w:t>
      </w:r>
      <w:r w:rsidR="002844E4" w:rsidRPr="009305D0">
        <w:rPr>
          <w:rFonts w:ascii="Book Antiqua" w:eastAsiaTheme="minorHAnsi" w:hAnsi="Book Antiqua" w:cs="Times New Roman"/>
          <w:sz w:val="24"/>
          <w:szCs w:val="24"/>
        </w:rPr>
        <w:t>cm</w:t>
      </w:r>
      <w:r w:rsidR="002844E4"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 0.6</w:t>
      </w:r>
      <w:r w:rsidR="008B4853"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cm). </w:t>
      </w:r>
      <w:proofErr w:type="spellStart"/>
      <w:r w:rsidRPr="009305D0">
        <w:rPr>
          <w:rFonts w:ascii="Book Antiqua" w:eastAsiaTheme="minorHAnsi" w:hAnsi="Book Antiqua" w:cs="Times New Roman"/>
          <w:sz w:val="24"/>
          <w:szCs w:val="24"/>
        </w:rPr>
        <w:t>i</w:t>
      </w:r>
      <w:proofErr w:type="spellEnd"/>
      <w:r w:rsidRPr="009305D0">
        <w:rPr>
          <w:rFonts w:ascii="Book Antiqua" w:eastAsiaTheme="minorHAnsi" w:hAnsi="Book Antiqua" w:cs="Times New Roman"/>
          <w:sz w:val="24"/>
          <w:szCs w:val="24"/>
        </w:rPr>
        <w:t xml:space="preserve"> </w:t>
      </w:r>
      <w:proofErr w:type="gramStart"/>
      <w:r w:rsidRPr="009305D0">
        <w:rPr>
          <w:rFonts w:ascii="Book Antiqua" w:eastAsiaTheme="minorHAnsi" w:hAnsi="Book Antiqua" w:cs="Times New Roman"/>
          <w:sz w:val="24"/>
          <w:szCs w:val="24"/>
        </w:rPr>
        <w:t>The</w:t>
      </w:r>
      <w:proofErr w:type="gramEnd"/>
      <w:r w:rsidRPr="009305D0">
        <w:rPr>
          <w:rFonts w:ascii="Book Antiqua" w:eastAsiaTheme="minorHAnsi" w:hAnsi="Book Antiqua" w:cs="Times New Roman"/>
          <w:sz w:val="24"/>
          <w:szCs w:val="24"/>
        </w:rPr>
        <w:t xml:space="preserve"> case in panel </w:t>
      </w:r>
      <w:r w:rsidRPr="009305D0">
        <w:rPr>
          <w:rFonts w:ascii="Book Antiqua" w:eastAsiaTheme="minorHAnsi" w:hAnsi="Book Antiqua" w:cs="Times New Roman"/>
          <w:caps/>
          <w:sz w:val="24"/>
          <w:szCs w:val="24"/>
        </w:rPr>
        <w:t>b</w:t>
      </w:r>
      <w:r w:rsidRPr="009305D0">
        <w:rPr>
          <w:rFonts w:ascii="Book Antiqua" w:eastAsiaTheme="minorHAnsi" w:hAnsi="Book Antiqua" w:cs="Times New Roman"/>
          <w:sz w:val="24"/>
          <w:szCs w:val="24"/>
        </w:rPr>
        <w:t xml:space="preserve"> shows a few tumor cells in the endoscopic biopsy specimen (black arrow). </w:t>
      </w:r>
      <w:r w:rsidRPr="009305D0">
        <w:rPr>
          <w:rFonts w:ascii="Book Antiqua" w:eastAsia="GulimChe" w:hAnsi="Book Antiqua" w:cs="Times New Roman"/>
          <w:caps/>
          <w:kern w:val="0"/>
          <w:sz w:val="24"/>
          <w:szCs w:val="24"/>
        </w:rPr>
        <w:t>j</w:t>
      </w:r>
      <w:r w:rsidR="00BD7F6E" w:rsidRPr="009305D0">
        <w:rPr>
          <w:rFonts w:ascii="Book Antiqua" w:eastAsia="SimSun" w:hAnsi="Book Antiqua" w:cs="Times New Roman" w:hint="eastAsia"/>
          <w:kern w:val="0"/>
          <w:sz w:val="24"/>
          <w:szCs w:val="24"/>
          <w:lang w:eastAsia="zh-CN"/>
        </w:rPr>
        <w:t>:</w:t>
      </w:r>
      <w:r w:rsidRPr="009305D0">
        <w:rPr>
          <w:rFonts w:ascii="Book Antiqua" w:eastAsia="GulimChe" w:hAnsi="Book Antiqua" w:cs="Times New Roman"/>
          <w:kern w:val="0"/>
          <w:sz w:val="24"/>
          <w:szCs w:val="24"/>
        </w:rPr>
        <w:t xml:space="preserve"> </w:t>
      </w:r>
      <w:r w:rsidRPr="009305D0">
        <w:rPr>
          <w:rFonts w:ascii="Book Antiqua" w:eastAsiaTheme="minorHAnsi" w:hAnsi="Book Antiqua" w:cs="Times New Roman"/>
          <w:sz w:val="24"/>
          <w:szCs w:val="24"/>
        </w:rPr>
        <w:t>The resected specimen shows mixed signet ring cell carcinoma and poorly differentiated tubular adenocarcinoma with</w:t>
      </w:r>
      <w:r w:rsidR="008B0607" w:rsidRPr="009305D0">
        <w:rPr>
          <w:rFonts w:ascii="Book Antiqua" w:eastAsiaTheme="minorHAnsi" w:hAnsi="Book Antiqua" w:cs="Times New Roman"/>
          <w:sz w:val="24"/>
          <w:szCs w:val="24"/>
        </w:rPr>
        <w:t xml:space="preserve"> a</w:t>
      </w:r>
      <w:r w:rsidRPr="009305D0">
        <w:rPr>
          <w:rFonts w:ascii="Book Antiqua" w:eastAsiaTheme="minorHAnsi" w:hAnsi="Book Antiqua" w:cs="Times New Roman"/>
          <w:sz w:val="24"/>
          <w:szCs w:val="24"/>
        </w:rPr>
        <w:t xml:space="preserve"> very small tumor size (0.6 </w:t>
      </w:r>
      <w:r w:rsidR="002844E4" w:rsidRPr="009305D0">
        <w:rPr>
          <w:rFonts w:ascii="Book Antiqua" w:eastAsiaTheme="minorHAnsi" w:hAnsi="Book Antiqua" w:cs="Times New Roman"/>
          <w:sz w:val="24"/>
          <w:szCs w:val="24"/>
        </w:rPr>
        <w:t>cm</w:t>
      </w:r>
      <w:r w:rsidR="002844E4"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 0.4</w:t>
      </w:r>
      <w:r w:rsidR="008B4853"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 xml:space="preserve">cm). </w:t>
      </w:r>
      <w:r w:rsidRPr="009305D0">
        <w:rPr>
          <w:rFonts w:ascii="Book Antiqua" w:eastAsiaTheme="minorHAnsi" w:hAnsi="Book Antiqua" w:cs="Times New Roman"/>
          <w:caps/>
          <w:sz w:val="24"/>
          <w:szCs w:val="24"/>
        </w:rPr>
        <w:t>k</w:t>
      </w:r>
      <w:r w:rsidR="00BD7F6E"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 xml:space="preserve"> The case in panel e shows a few tumor cells as squeezing artifact-like cluster</w:t>
      </w:r>
      <w:r w:rsidR="001B3347" w:rsidRPr="009305D0">
        <w:rPr>
          <w:rFonts w:ascii="Book Antiqua" w:eastAsiaTheme="minorHAnsi" w:hAnsi="Book Antiqua" w:cs="Times New Roman"/>
          <w:sz w:val="24"/>
          <w:szCs w:val="24"/>
        </w:rPr>
        <w:t>s</w:t>
      </w:r>
      <w:r w:rsidRPr="009305D0">
        <w:rPr>
          <w:rFonts w:ascii="Book Antiqua" w:eastAsiaTheme="minorHAnsi" w:hAnsi="Book Antiqua" w:cs="Times New Roman"/>
          <w:sz w:val="24"/>
          <w:szCs w:val="24"/>
        </w:rPr>
        <w:t xml:space="preserve"> in the endoscopic biopsy specimen (black arrow). </w:t>
      </w:r>
      <w:r w:rsidRPr="009305D0">
        <w:rPr>
          <w:rFonts w:ascii="Book Antiqua" w:eastAsiaTheme="minorHAnsi" w:hAnsi="Book Antiqua" w:cs="Times New Roman"/>
          <w:caps/>
          <w:sz w:val="24"/>
          <w:szCs w:val="24"/>
        </w:rPr>
        <w:t>l</w:t>
      </w:r>
      <w:r w:rsidR="00BD7F6E"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 xml:space="preserve"> The resected specimen shows mixed poorly differentiated (dotted arrow) and well</w:t>
      </w:r>
      <w:r w:rsidR="00114FF7" w:rsidRPr="009305D0">
        <w:rPr>
          <w:rFonts w:ascii="Book Antiqua" w:eastAsiaTheme="minorHAnsi" w:hAnsi="Book Antiqua" w:cs="Times New Roman"/>
          <w:sz w:val="24"/>
          <w:szCs w:val="24"/>
        </w:rPr>
        <w:t>-</w:t>
      </w:r>
      <w:r w:rsidRPr="009305D0">
        <w:rPr>
          <w:rFonts w:ascii="Book Antiqua" w:eastAsiaTheme="minorHAnsi" w:hAnsi="Book Antiqua" w:cs="Times New Roman"/>
          <w:sz w:val="24"/>
          <w:szCs w:val="24"/>
        </w:rPr>
        <w:t>differentiated (red arrow) tubular adenocarcinoma.</w:t>
      </w:r>
    </w:p>
    <w:p w:rsidR="00B431A9" w:rsidRPr="009305D0" w:rsidRDefault="00B431A9" w:rsidP="003068D0">
      <w:pPr>
        <w:widowControl/>
        <w:wordWrap/>
        <w:autoSpaceDE/>
        <w:autoSpaceDN/>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br w:type="page"/>
      </w:r>
    </w:p>
    <w:p w:rsidR="00FD2142" w:rsidRPr="009305D0" w:rsidRDefault="00FD2142" w:rsidP="003068D0">
      <w:pPr>
        <w:widowControl/>
        <w:wordWrap/>
        <w:adjustRightInd w:val="0"/>
        <w:snapToGrid w:val="0"/>
        <w:spacing w:line="360" w:lineRule="auto"/>
        <w:rPr>
          <w:rFonts w:ascii="Book Antiqua" w:eastAsiaTheme="minorHAnsi" w:hAnsi="Book Antiqua" w:cs="Times New Roman"/>
          <w:sz w:val="24"/>
          <w:szCs w:val="24"/>
        </w:rPr>
      </w:pPr>
    </w:p>
    <w:p w:rsidR="00825549" w:rsidRPr="009305D0" w:rsidRDefault="003E5D33" w:rsidP="003068D0">
      <w:pPr>
        <w:widowControl/>
        <w:wordWrap/>
        <w:adjustRightInd w:val="0"/>
        <w:snapToGrid w:val="0"/>
        <w:spacing w:line="360" w:lineRule="auto"/>
        <w:rPr>
          <w:rFonts w:ascii="Book Antiqua" w:eastAsiaTheme="majorHAnsi" w:hAnsi="Book Antiqua" w:cs="Times New Roman"/>
          <w:kern w:val="0"/>
          <w:sz w:val="24"/>
          <w:szCs w:val="24"/>
        </w:rPr>
      </w:pPr>
      <w:r w:rsidRPr="009305D0">
        <w:rPr>
          <w:rFonts w:ascii="Book Antiqua" w:hAnsi="Book Antiqua" w:cs="Times New Roman"/>
          <w:b/>
          <w:noProof/>
          <w:sz w:val="24"/>
          <w:szCs w:val="24"/>
          <w:lang w:eastAsia="zh-CN"/>
        </w:rPr>
        <w:drawing>
          <wp:inline distT="0" distB="0" distL="0" distR="0" wp14:anchorId="1E809D4E" wp14:editId="471F77FA">
            <wp:extent cx="5731510" cy="2350770"/>
            <wp:effectExtent l="0" t="0" r="2540" b="0"/>
            <wp:docPr id="6" name="그림 5" descr="Figure3_소문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소문자.jpg"/>
                    <pic:cNvPicPr/>
                  </pic:nvPicPr>
                  <pic:blipFill>
                    <a:blip r:embed="rId16" cstate="print"/>
                    <a:stretch>
                      <a:fillRect/>
                    </a:stretch>
                  </pic:blipFill>
                  <pic:spPr>
                    <a:xfrm>
                      <a:off x="0" y="0"/>
                      <a:ext cx="5731510" cy="2350770"/>
                    </a:xfrm>
                    <a:prstGeom prst="rect">
                      <a:avLst/>
                    </a:prstGeom>
                  </pic:spPr>
                </pic:pic>
              </a:graphicData>
            </a:graphic>
          </wp:inline>
        </w:drawing>
      </w:r>
    </w:p>
    <w:p w:rsidR="004C3C56" w:rsidRPr="009305D0" w:rsidRDefault="004C3C56" w:rsidP="003068D0">
      <w:pPr>
        <w:widowControl/>
        <w:wordWrap/>
        <w:snapToGrid w:val="0"/>
        <w:spacing w:line="360" w:lineRule="auto"/>
        <w:rPr>
          <w:rFonts w:ascii="Book Antiqua" w:eastAsia="SimSun" w:hAnsi="Book Antiqua" w:cs="Times New Roman"/>
          <w:sz w:val="24"/>
          <w:szCs w:val="24"/>
          <w:lang w:eastAsia="zh-CN"/>
        </w:rPr>
      </w:pPr>
      <w:r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Pr="009305D0">
        <w:rPr>
          <w:rFonts w:ascii="Book Antiqua" w:hAnsi="Book Antiqua" w:cs="Times New Roman"/>
          <w:b/>
          <w:sz w:val="24"/>
          <w:szCs w:val="24"/>
        </w:rPr>
        <w:t xml:space="preserve"> 3</w:t>
      </w:r>
      <w:r w:rsidRPr="009305D0">
        <w:rPr>
          <w:rFonts w:ascii="Book Antiqua" w:hAnsi="Book Antiqua" w:cs="Times New Roman"/>
          <w:sz w:val="24"/>
          <w:szCs w:val="24"/>
        </w:rPr>
        <w:t xml:space="preserve"> </w:t>
      </w:r>
      <w:r w:rsidRPr="009305D0">
        <w:rPr>
          <w:rFonts w:ascii="Book Antiqua" w:hAnsi="Book Antiqua" w:cs="Times New Roman"/>
          <w:b/>
          <w:sz w:val="24"/>
          <w:szCs w:val="24"/>
        </w:rPr>
        <w:t xml:space="preserve">Representative images of </w:t>
      </w:r>
      <w:r w:rsidR="00184ECF" w:rsidRPr="009305D0">
        <w:rPr>
          <w:rFonts w:ascii="Book Antiqua" w:hAnsi="Book Antiqua" w:cs="Times New Roman"/>
          <w:b/>
          <w:sz w:val="24"/>
          <w:szCs w:val="24"/>
        </w:rPr>
        <w:t>Indefinite for neoplasm/dysplasia</w:t>
      </w:r>
      <w:r w:rsidRPr="009305D0">
        <w:rPr>
          <w:rFonts w:ascii="Book Antiqua" w:hAnsi="Book Antiqua" w:cs="Times New Roman"/>
          <w:b/>
          <w:sz w:val="24"/>
          <w:szCs w:val="24"/>
        </w:rPr>
        <w:t xml:space="preserve"> </w:t>
      </w:r>
      <w:r w:rsidR="00216F21" w:rsidRPr="009305D0">
        <w:rPr>
          <w:rFonts w:ascii="Book Antiqua" w:hAnsi="Book Antiqua" w:cs="Times New Roman"/>
          <w:b/>
          <w:sz w:val="24"/>
          <w:szCs w:val="24"/>
        </w:rPr>
        <w:t>lesion</w:t>
      </w:r>
      <w:r w:rsidR="003E74A8" w:rsidRPr="009305D0">
        <w:rPr>
          <w:rFonts w:ascii="Book Antiqua" w:hAnsi="Book Antiqua" w:cs="Times New Roman"/>
          <w:b/>
          <w:sz w:val="24"/>
          <w:szCs w:val="24"/>
        </w:rPr>
        <w:t>s with repeated</w:t>
      </w:r>
      <w:r w:rsidR="00216F21" w:rsidRPr="009305D0">
        <w:rPr>
          <w:rFonts w:ascii="Book Antiqua" w:hAnsi="Book Antiqua" w:cs="Times New Roman"/>
          <w:b/>
          <w:sz w:val="24"/>
          <w:szCs w:val="24"/>
        </w:rPr>
        <w:t xml:space="preserve"> diagnos</w:t>
      </w:r>
      <w:r w:rsidR="003E74A8" w:rsidRPr="009305D0">
        <w:rPr>
          <w:rFonts w:ascii="Book Antiqua" w:hAnsi="Book Antiqua" w:cs="Times New Roman"/>
          <w:b/>
          <w:sz w:val="24"/>
          <w:szCs w:val="24"/>
        </w:rPr>
        <w:t>e</w:t>
      </w:r>
      <w:r w:rsidR="00216F21" w:rsidRPr="009305D0">
        <w:rPr>
          <w:rFonts w:ascii="Book Antiqua" w:hAnsi="Book Antiqua" w:cs="Times New Roman"/>
          <w:b/>
          <w:sz w:val="24"/>
          <w:szCs w:val="24"/>
        </w:rPr>
        <w:t xml:space="preserve">s </w:t>
      </w:r>
      <w:r w:rsidRPr="009305D0">
        <w:rPr>
          <w:rFonts w:ascii="Book Antiqua" w:hAnsi="Book Antiqua" w:cs="Times New Roman"/>
          <w:b/>
          <w:sz w:val="24"/>
          <w:szCs w:val="24"/>
        </w:rPr>
        <w:t>(from regenerating atypia to atypical epithelium), which were finally confirmed as well-differentiated adenocarcinoma at endoscopic submucosal dissection.</w:t>
      </w:r>
      <w:r w:rsidRPr="009305D0">
        <w:rPr>
          <w:rFonts w:ascii="Book Antiqua" w:hAnsi="Book Antiqua" w:cs="Times New Roman"/>
          <w:sz w:val="24"/>
          <w:szCs w:val="24"/>
        </w:rPr>
        <w:t xml:space="preserve"> </w:t>
      </w:r>
      <w:r w:rsidRPr="009305D0">
        <w:rPr>
          <w:rFonts w:ascii="Book Antiqua" w:hAnsi="Book Antiqua" w:cs="Times New Roman"/>
          <w:bCs/>
          <w:caps/>
          <w:sz w:val="24"/>
          <w:szCs w:val="24"/>
        </w:rPr>
        <w:t>a</w:t>
      </w:r>
      <w:r w:rsidR="00D75CD7" w:rsidRPr="009305D0">
        <w:rPr>
          <w:rFonts w:ascii="Book Antiqua" w:eastAsia="SimSun" w:hAnsi="Book Antiqua" w:cs="Times New Roman" w:hint="eastAsia"/>
          <w:bCs/>
          <w:sz w:val="24"/>
          <w:szCs w:val="24"/>
          <w:lang w:eastAsia="zh-CN"/>
        </w:rPr>
        <w:t>:</w:t>
      </w:r>
      <w:r w:rsidRPr="009305D0">
        <w:rPr>
          <w:rFonts w:ascii="Book Antiqua" w:hAnsi="Book Antiqua" w:cs="Times New Roman"/>
          <w:bCs/>
          <w:sz w:val="24"/>
          <w:szCs w:val="24"/>
        </w:rPr>
        <w:t xml:space="preserve"> </w:t>
      </w:r>
      <w:r w:rsidR="003E74A8" w:rsidRPr="009305D0">
        <w:rPr>
          <w:rFonts w:ascii="Book Antiqua" w:hAnsi="Book Antiqua" w:cs="Times New Roman"/>
          <w:sz w:val="24"/>
          <w:szCs w:val="24"/>
        </w:rPr>
        <w:t xml:space="preserve">A </w:t>
      </w:r>
      <w:r w:rsidRPr="009305D0">
        <w:rPr>
          <w:rFonts w:ascii="Book Antiqua" w:hAnsi="Book Antiqua" w:cs="Times New Roman"/>
          <w:sz w:val="24"/>
          <w:szCs w:val="24"/>
        </w:rPr>
        <w:t xml:space="preserve">lesion with mucosal irregularity and hyperemia is seen on the lesser curvature side of the </w:t>
      </w:r>
      <w:proofErr w:type="spellStart"/>
      <w:r w:rsidRPr="009305D0">
        <w:rPr>
          <w:rFonts w:ascii="Book Antiqua" w:hAnsi="Book Antiqua" w:cs="Times New Roman"/>
          <w:sz w:val="24"/>
          <w:szCs w:val="24"/>
        </w:rPr>
        <w:t>prepylorus</w:t>
      </w:r>
      <w:proofErr w:type="spellEnd"/>
      <w:r w:rsidRPr="009305D0">
        <w:rPr>
          <w:rFonts w:ascii="Book Antiqua" w:hAnsi="Book Antiqua" w:cs="Times New Roman"/>
          <w:sz w:val="24"/>
          <w:szCs w:val="24"/>
        </w:rPr>
        <w:t xml:space="preserve"> (indicated by arrows). </w:t>
      </w:r>
      <w:r w:rsidRPr="009305D0">
        <w:rPr>
          <w:rFonts w:ascii="Book Antiqua" w:hAnsi="Book Antiqua" w:cs="Times New Roman"/>
          <w:caps/>
          <w:sz w:val="24"/>
          <w:szCs w:val="24"/>
        </w:rPr>
        <w:t>b</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w:t>
      </w:r>
      <w:r w:rsidRPr="009305D0">
        <w:rPr>
          <w:rFonts w:ascii="Book Antiqua" w:eastAsiaTheme="minorHAnsi" w:hAnsi="Book Antiqua" w:cs="Times New Roman"/>
          <w:sz w:val="24"/>
          <w:szCs w:val="24"/>
        </w:rPr>
        <w:t xml:space="preserve">After endoscopic submucosal dissection, </w:t>
      </w:r>
      <w:r w:rsidRPr="009305D0">
        <w:rPr>
          <w:rFonts w:ascii="Book Antiqua" w:hAnsi="Book Antiqua" w:cs="Times New Roman"/>
          <w:sz w:val="24"/>
          <w:szCs w:val="24"/>
        </w:rPr>
        <w:t xml:space="preserve">the yellow line illustrates the boundary of the lesion confirmed in the pathology, measuring 1.7 </w:t>
      </w:r>
      <w:r w:rsidR="00D75CD7" w:rsidRPr="009305D0">
        <w:rPr>
          <w:rFonts w:ascii="Book Antiqua" w:hAnsi="Book Antiqua" w:cs="Times New Roman"/>
          <w:sz w:val="24"/>
          <w:szCs w:val="24"/>
        </w:rPr>
        <w:t>cm</w:t>
      </w:r>
      <w:r w:rsidR="00D75CD7"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 1.0 cm. </w:t>
      </w:r>
      <w:r w:rsidRPr="009305D0">
        <w:rPr>
          <w:rFonts w:ascii="Book Antiqua" w:hAnsi="Book Antiqua" w:cs="Times New Roman"/>
          <w:caps/>
          <w:sz w:val="24"/>
          <w:szCs w:val="24"/>
        </w:rPr>
        <w:t>c</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Regenerating atypia at the initial forceps biopsy shows focal glandular crowding with </w:t>
      </w:r>
      <w:r w:rsidR="0034152B" w:rsidRPr="009305D0">
        <w:rPr>
          <w:rFonts w:ascii="Book Antiqua" w:hAnsi="Book Antiqua" w:cs="Times New Roman"/>
          <w:sz w:val="24"/>
          <w:szCs w:val="24"/>
        </w:rPr>
        <w:t xml:space="preserve">a </w:t>
      </w:r>
      <w:r w:rsidRPr="009305D0">
        <w:rPr>
          <w:rFonts w:ascii="Book Antiqua" w:hAnsi="Book Antiqua" w:cs="Times New Roman"/>
          <w:sz w:val="24"/>
          <w:szCs w:val="24"/>
        </w:rPr>
        <w:t xml:space="preserve">basally-located, hyperchromatic nucleus. Glandular transition to </w:t>
      </w:r>
      <w:r w:rsidR="0034152B" w:rsidRPr="009305D0">
        <w:rPr>
          <w:rFonts w:ascii="Book Antiqua" w:hAnsi="Book Antiqua" w:cs="Times New Roman"/>
          <w:sz w:val="24"/>
          <w:szCs w:val="24"/>
        </w:rPr>
        <w:t xml:space="preserve">the </w:t>
      </w:r>
      <w:r w:rsidRPr="009305D0">
        <w:rPr>
          <w:rFonts w:ascii="Book Antiqua" w:hAnsi="Book Antiqua" w:cs="Times New Roman"/>
          <w:sz w:val="24"/>
          <w:szCs w:val="24"/>
        </w:rPr>
        <w:t xml:space="preserve">surrounding mucosa is observed. </w:t>
      </w:r>
      <w:r w:rsidRPr="009305D0">
        <w:rPr>
          <w:rFonts w:ascii="Book Antiqua" w:hAnsi="Book Antiqua" w:cs="Times New Roman"/>
          <w:caps/>
          <w:sz w:val="24"/>
          <w:szCs w:val="24"/>
        </w:rPr>
        <w:t>d</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Atypical epithelium at follow-up biopsy after 598 d</w:t>
      </w:r>
      <w:r w:rsidR="00D75CD7"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shows more crowd</w:t>
      </w:r>
      <w:r w:rsidR="0034152B" w:rsidRPr="009305D0">
        <w:rPr>
          <w:rFonts w:ascii="Book Antiqua" w:hAnsi="Book Antiqua" w:cs="Times New Roman"/>
          <w:sz w:val="24"/>
          <w:szCs w:val="24"/>
        </w:rPr>
        <w:t xml:space="preserve">ed and </w:t>
      </w:r>
      <w:r w:rsidRPr="009305D0">
        <w:rPr>
          <w:rFonts w:ascii="Book Antiqua" w:hAnsi="Book Antiqua" w:cs="Times New Roman"/>
          <w:sz w:val="24"/>
          <w:szCs w:val="24"/>
        </w:rPr>
        <w:t xml:space="preserve">tortuous glands. A few glands showed irregular distention. However, the hyperchromatic but basally-located nuclear atypia was mild. </w:t>
      </w:r>
      <w:r w:rsidRPr="009305D0">
        <w:rPr>
          <w:rFonts w:ascii="Book Antiqua" w:hAnsi="Book Antiqua" w:cs="Times New Roman"/>
          <w:caps/>
          <w:sz w:val="24"/>
          <w:szCs w:val="24"/>
        </w:rPr>
        <w:t>e</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w:t>
      </w:r>
      <w:r w:rsidR="006E3EE9" w:rsidRPr="009305D0">
        <w:rPr>
          <w:rFonts w:ascii="Book Antiqua" w:hAnsi="Book Antiqua" w:cs="Times New Roman"/>
          <w:sz w:val="24"/>
          <w:szCs w:val="24"/>
        </w:rPr>
        <w:t>E</w:t>
      </w:r>
      <w:r w:rsidRPr="009305D0">
        <w:rPr>
          <w:rFonts w:ascii="Book Antiqua" w:hAnsi="Book Antiqua" w:cs="Times New Roman"/>
          <w:sz w:val="24"/>
          <w:szCs w:val="24"/>
        </w:rPr>
        <w:t>ndoscopic submucosal dissection was performed 2249 d</w:t>
      </w:r>
      <w:r w:rsidR="00D75CD7"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later. It revealed well-differentiated adenocarcinoma. The low-power view shows surface maturation. </w:t>
      </w:r>
      <w:r w:rsidRPr="009305D0">
        <w:rPr>
          <w:rFonts w:ascii="Book Antiqua" w:hAnsi="Book Antiqua" w:cs="Times New Roman"/>
          <w:caps/>
          <w:sz w:val="24"/>
          <w:szCs w:val="24"/>
        </w:rPr>
        <w:t>f</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The neoplastic tubules were prominent from the mid-portion of the tubular pit to the bottom of the gland; </w:t>
      </w:r>
      <w:r w:rsidRPr="009305D0">
        <w:rPr>
          <w:rFonts w:ascii="Book Antiqua" w:hAnsi="Book Antiqua" w:cs="Times New Roman"/>
          <w:caps/>
          <w:sz w:val="24"/>
          <w:szCs w:val="24"/>
        </w:rPr>
        <w:t>g</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They form </w:t>
      </w:r>
      <w:r w:rsidR="006E3EE9" w:rsidRPr="009305D0">
        <w:rPr>
          <w:rFonts w:ascii="Book Antiqua" w:hAnsi="Book Antiqua" w:cs="Times New Roman"/>
          <w:sz w:val="24"/>
          <w:szCs w:val="24"/>
        </w:rPr>
        <w:t xml:space="preserve">crowded, </w:t>
      </w:r>
      <w:r w:rsidRPr="009305D0">
        <w:rPr>
          <w:rFonts w:ascii="Book Antiqua" w:hAnsi="Book Antiqua" w:cs="Times New Roman"/>
          <w:sz w:val="24"/>
          <w:szCs w:val="24"/>
        </w:rPr>
        <w:t>back-to-back, branch</w:t>
      </w:r>
      <w:r w:rsidR="006E3EE9" w:rsidRPr="009305D0">
        <w:rPr>
          <w:rFonts w:ascii="Book Antiqua" w:hAnsi="Book Antiqua" w:cs="Times New Roman"/>
          <w:sz w:val="24"/>
          <w:szCs w:val="24"/>
        </w:rPr>
        <w:t>ed</w:t>
      </w:r>
      <w:r w:rsidRPr="009305D0">
        <w:rPr>
          <w:rFonts w:ascii="Book Antiqua" w:hAnsi="Book Antiqua" w:cs="Times New Roman"/>
          <w:sz w:val="24"/>
          <w:szCs w:val="24"/>
        </w:rPr>
        <w:t xml:space="preserve">, and tortuous glands with disordered nuclei; </w:t>
      </w:r>
      <w:r w:rsidRPr="009305D0">
        <w:rPr>
          <w:rFonts w:ascii="Book Antiqua" w:hAnsi="Book Antiqua" w:cs="Times New Roman"/>
          <w:caps/>
          <w:sz w:val="24"/>
          <w:szCs w:val="24"/>
        </w:rPr>
        <w:t>h</w:t>
      </w:r>
      <w:r w:rsidR="00D75CD7"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 xml:space="preserve"> </w:t>
      </w:r>
      <w:r w:rsidR="006E3EE9" w:rsidRPr="009305D0">
        <w:rPr>
          <w:rFonts w:ascii="Book Antiqua" w:hAnsi="Book Antiqua" w:cs="Times New Roman"/>
          <w:sz w:val="24"/>
          <w:szCs w:val="24"/>
        </w:rPr>
        <w:t>S</w:t>
      </w:r>
      <w:r w:rsidRPr="009305D0">
        <w:rPr>
          <w:rFonts w:ascii="Book Antiqua" w:hAnsi="Book Antiqua" w:cs="Times New Roman"/>
          <w:sz w:val="24"/>
          <w:szCs w:val="24"/>
        </w:rPr>
        <w:t xml:space="preserve">urface atypia is less prominent and mild nuclear atypia is </w:t>
      </w:r>
      <w:r w:rsidR="00780128" w:rsidRPr="009305D0">
        <w:rPr>
          <w:rFonts w:ascii="Book Antiqua" w:hAnsi="Book Antiqua" w:cs="Times New Roman"/>
          <w:sz w:val="24"/>
          <w:szCs w:val="24"/>
        </w:rPr>
        <w:t>observed</w:t>
      </w:r>
      <w:r w:rsidRPr="009305D0">
        <w:rPr>
          <w:rFonts w:ascii="Book Antiqua" w:hAnsi="Book Antiqua" w:cs="Times New Roman"/>
          <w:sz w:val="24"/>
          <w:szCs w:val="24"/>
        </w:rPr>
        <w:t>.</w:t>
      </w:r>
      <w:r w:rsidR="001104FA" w:rsidRPr="009305D0">
        <w:rPr>
          <w:rFonts w:ascii="Book Antiqua" w:eastAsia="SimSun" w:hAnsi="Book Antiqua" w:cs="Times New Roman" w:hint="eastAsia"/>
          <w:sz w:val="24"/>
          <w:szCs w:val="24"/>
          <w:lang w:eastAsia="zh-CN"/>
        </w:rPr>
        <w:t xml:space="preserve"> </w:t>
      </w:r>
      <w:r w:rsidR="00216F21" w:rsidRPr="009305D0">
        <w:rPr>
          <w:rFonts w:ascii="Book Antiqua" w:hAnsi="Book Antiqua" w:cs="Times New Roman"/>
          <w:sz w:val="24"/>
          <w:szCs w:val="24"/>
        </w:rPr>
        <w:t>IFND</w:t>
      </w:r>
      <w:r w:rsidR="001104FA" w:rsidRPr="009305D0">
        <w:rPr>
          <w:rFonts w:ascii="Book Antiqua" w:eastAsia="SimSun" w:hAnsi="Book Antiqua" w:cs="Times New Roman" w:hint="eastAsia"/>
          <w:sz w:val="24"/>
          <w:szCs w:val="24"/>
          <w:lang w:eastAsia="zh-CN"/>
        </w:rPr>
        <w:t>:</w:t>
      </w:r>
      <w:r w:rsidR="00216F21" w:rsidRPr="009305D0">
        <w:rPr>
          <w:rFonts w:ascii="Book Antiqua" w:hAnsi="Book Antiqua" w:cs="Times New Roman"/>
          <w:sz w:val="24"/>
          <w:szCs w:val="24"/>
        </w:rPr>
        <w:t xml:space="preserve"> </w:t>
      </w:r>
      <w:r w:rsidR="00216F21" w:rsidRPr="009305D0">
        <w:rPr>
          <w:rFonts w:ascii="Book Antiqua" w:eastAsiaTheme="majorHAnsi" w:hAnsi="Book Antiqua" w:cs="Times New Roman"/>
          <w:caps/>
          <w:kern w:val="0"/>
          <w:sz w:val="24"/>
          <w:szCs w:val="24"/>
        </w:rPr>
        <w:t>i</w:t>
      </w:r>
      <w:r w:rsidR="00216F21" w:rsidRPr="009305D0">
        <w:rPr>
          <w:rFonts w:ascii="Book Antiqua" w:eastAsiaTheme="majorHAnsi" w:hAnsi="Book Antiqua" w:cs="Times New Roman"/>
          <w:kern w:val="0"/>
          <w:sz w:val="24"/>
          <w:szCs w:val="24"/>
        </w:rPr>
        <w:t>ndefinite for neoplasm/dysplasia</w:t>
      </w:r>
      <w:r w:rsidR="001104FA" w:rsidRPr="009305D0">
        <w:rPr>
          <w:rFonts w:ascii="Book Antiqua" w:eastAsia="SimSun" w:hAnsi="Book Antiqua" w:cs="Times New Roman" w:hint="eastAsia"/>
          <w:kern w:val="0"/>
          <w:sz w:val="24"/>
          <w:szCs w:val="24"/>
          <w:lang w:eastAsia="zh-CN"/>
        </w:rPr>
        <w:t>.</w:t>
      </w:r>
    </w:p>
    <w:p w:rsidR="00FD2142" w:rsidRPr="009305D0" w:rsidRDefault="00FD2142" w:rsidP="003068D0">
      <w:pPr>
        <w:widowControl/>
        <w:wordWrap/>
        <w:adjustRightInd w:val="0"/>
        <w:snapToGrid w:val="0"/>
        <w:spacing w:line="360" w:lineRule="auto"/>
        <w:rPr>
          <w:rFonts w:ascii="Book Antiqua" w:eastAsiaTheme="majorHAnsi" w:hAnsi="Book Antiqua" w:cs="Times New Roman"/>
          <w:kern w:val="0"/>
          <w:sz w:val="24"/>
          <w:szCs w:val="24"/>
        </w:rPr>
      </w:pPr>
    </w:p>
    <w:p w:rsidR="00780128" w:rsidRPr="009305D0" w:rsidRDefault="00036F0B" w:rsidP="003068D0">
      <w:pPr>
        <w:widowControl/>
        <w:wordWrap/>
        <w:snapToGrid w:val="0"/>
        <w:spacing w:line="360" w:lineRule="auto"/>
        <w:rPr>
          <w:rFonts w:ascii="Book Antiqua" w:eastAsia="SimSun" w:hAnsi="Book Antiqua" w:cs="Times New Roman"/>
          <w:sz w:val="24"/>
          <w:szCs w:val="24"/>
          <w:lang w:eastAsia="zh-CN"/>
        </w:rPr>
      </w:pPr>
      <w:r w:rsidRPr="009305D0">
        <w:rPr>
          <w:rFonts w:ascii="Book Antiqua" w:hAnsi="Book Antiqua"/>
          <w:noProof/>
          <w:sz w:val="24"/>
          <w:szCs w:val="24"/>
          <w:lang w:eastAsia="zh-CN"/>
        </w:rPr>
        <w:lastRenderedPageBreak/>
        <w:drawing>
          <wp:inline distT="0" distB="0" distL="0" distR="0" wp14:anchorId="1120F4E5" wp14:editId="385FA632">
            <wp:extent cx="5731510" cy="316928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31510" cy="3169285"/>
                    </a:xfrm>
                    <a:prstGeom prst="rect">
                      <a:avLst/>
                    </a:prstGeom>
                  </pic:spPr>
                </pic:pic>
              </a:graphicData>
            </a:graphic>
          </wp:inline>
        </w:drawing>
      </w:r>
      <w:r w:rsidR="004C3C56" w:rsidRPr="009305D0">
        <w:rPr>
          <w:rFonts w:ascii="Book Antiqua" w:hAnsi="Book Antiqua" w:cs="Times New Roman"/>
          <w:b/>
          <w:sz w:val="24"/>
          <w:szCs w:val="24"/>
        </w:rPr>
        <w:t>Fig</w:t>
      </w:r>
      <w:r w:rsidR="003D5228" w:rsidRPr="009305D0">
        <w:rPr>
          <w:rFonts w:ascii="Book Antiqua" w:hAnsi="Book Antiqua" w:cs="Times New Roman"/>
          <w:b/>
          <w:sz w:val="24"/>
          <w:szCs w:val="24"/>
        </w:rPr>
        <w:t>ure</w:t>
      </w:r>
      <w:r w:rsidR="004C3C56" w:rsidRPr="009305D0">
        <w:rPr>
          <w:rFonts w:ascii="Book Antiqua" w:hAnsi="Book Antiqua" w:cs="Times New Roman"/>
          <w:b/>
          <w:sz w:val="24"/>
          <w:szCs w:val="24"/>
        </w:rPr>
        <w:t xml:space="preserve"> 4 The </w:t>
      </w:r>
      <w:r w:rsidR="004C3C56" w:rsidRPr="009305D0">
        <w:rPr>
          <w:rFonts w:ascii="Book Antiqua" w:hAnsi="Book Antiqua" w:cs="Times New Roman"/>
          <w:b/>
          <w:kern w:val="0"/>
          <w:sz w:val="24"/>
          <w:szCs w:val="24"/>
        </w:rPr>
        <w:t xml:space="preserve">guideline established in our institute for </w:t>
      </w:r>
      <w:r w:rsidR="00780128" w:rsidRPr="009305D0">
        <w:rPr>
          <w:rFonts w:ascii="Book Antiqua" w:hAnsi="Book Antiqua" w:cs="Times New Roman"/>
          <w:b/>
          <w:kern w:val="0"/>
          <w:sz w:val="24"/>
          <w:szCs w:val="24"/>
        </w:rPr>
        <w:t>‘</w:t>
      </w:r>
      <w:r w:rsidR="004C3C56" w:rsidRPr="009305D0">
        <w:rPr>
          <w:rFonts w:ascii="Book Antiqua" w:hAnsi="Book Antiqua" w:cs="Times New Roman"/>
          <w:b/>
          <w:sz w:val="24"/>
          <w:szCs w:val="24"/>
        </w:rPr>
        <w:t>indefinite for neoplasm/dysplasia</w:t>
      </w:r>
      <w:r w:rsidR="00780128" w:rsidRPr="009305D0">
        <w:rPr>
          <w:rFonts w:ascii="Book Antiqua" w:hAnsi="Book Antiqua" w:cs="Times New Roman"/>
          <w:b/>
          <w:sz w:val="24"/>
          <w:szCs w:val="24"/>
        </w:rPr>
        <w:t>’</w:t>
      </w:r>
      <w:r w:rsidR="004C3C56" w:rsidRPr="009305D0">
        <w:rPr>
          <w:rFonts w:ascii="Book Antiqua" w:hAnsi="Book Antiqua" w:cs="Times New Roman"/>
          <w:b/>
          <w:sz w:val="24"/>
          <w:szCs w:val="24"/>
        </w:rPr>
        <w:t xml:space="preserve"> </w:t>
      </w:r>
      <w:r w:rsidR="00780128" w:rsidRPr="009305D0">
        <w:rPr>
          <w:rFonts w:ascii="Book Antiqua" w:hAnsi="Book Antiqua" w:cs="Times New Roman"/>
          <w:b/>
          <w:sz w:val="24"/>
          <w:szCs w:val="24"/>
        </w:rPr>
        <w:t xml:space="preserve">in </w:t>
      </w:r>
      <w:r w:rsidR="004C3C56" w:rsidRPr="009305D0">
        <w:rPr>
          <w:rFonts w:ascii="Book Antiqua" w:hAnsi="Book Antiqua" w:cs="Times New Roman"/>
          <w:b/>
          <w:sz w:val="24"/>
          <w:szCs w:val="24"/>
        </w:rPr>
        <w:t>gastric biopsy</w:t>
      </w:r>
      <w:r w:rsidR="004C3C56" w:rsidRPr="009305D0">
        <w:rPr>
          <w:rFonts w:ascii="Book Antiqua" w:hAnsi="Book Antiqua" w:cs="Times New Roman"/>
          <w:sz w:val="24"/>
          <w:szCs w:val="24"/>
        </w:rPr>
        <w:t>.</w:t>
      </w:r>
      <w:r w:rsidR="007A1C4B" w:rsidRPr="009305D0">
        <w:rPr>
          <w:rFonts w:ascii="Book Antiqua" w:eastAsia="SimSun" w:hAnsi="Book Antiqua" w:cs="Times New Roman" w:hint="eastAsia"/>
          <w:sz w:val="24"/>
          <w:szCs w:val="24"/>
          <w:lang w:eastAsia="zh-CN"/>
        </w:rPr>
        <w:t xml:space="preserve"> </w:t>
      </w:r>
      <w:r w:rsidR="00780128" w:rsidRPr="009305D0">
        <w:rPr>
          <w:rFonts w:ascii="Book Antiqua" w:hAnsi="Book Antiqua" w:cs="Times New Roman"/>
          <w:sz w:val="24"/>
          <w:szCs w:val="24"/>
        </w:rPr>
        <w:t>Bx</w:t>
      </w:r>
      <w:r w:rsidR="007A1C4B" w:rsidRPr="009305D0">
        <w:rPr>
          <w:rFonts w:ascii="Book Antiqua" w:eastAsia="SimSun" w:hAnsi="Book Antiqua" w:cs="Times New Roman" w:hint="eastAsia"/>
          <w:sz w:val="24"/>
          <w:szCs w:val="24"/>
          <w:lang w:eastAsia="zh-CN"/>
        </w:rPr>
        <w:t>:</w:t>
      </w:r>
      <w:r w:rsidR="00780128" w:rsidRPr="009305D0">
        <w:rPr>
          <w:rFonts w:ascii="Book Antiqua" w:hAnsi="Book Antiqua" w:cs="Times New Roman"/>
          <w:sz w:val="24"/>
          <w:szCs w:val="24"/>
        </w:rPr>
        <w:t xml:space="preserve"> </w:t>
      </w:r>
      <w:r w:rsidR="00780128" w:rsidRPr="009305D0">
        <w:rPr>
          <w:rFonts w:ascii="Book Antiqua" w:hAnsi="Book Antiqua" w:cs="Times New Roman"/>
          <w:caps/>
          <w:sz w:val="24"/>
          <w:szCs w:val="24"/>
        </w:rPr>
        <w:t>b</w:t>
      </w:r>
      <w:r w:rsidR="00780128" w:rsidRPr="009305D0">
        <w:rPr>
          <w:rFonts w:ascii="Book Antiqua" w:hAnsi="Book Antiqua" w:cs="Times New Roman"/>
          <w:sz w:val="24"/>
          <w:szCs w:val="24"/>
        </w:rPr>
        <w:t>iopsy; IFND</w:t>
      </w:r>
      <w:r w:rsidR="007A1C4B" w:rsidRPr="009305D0">
        <w:rPr>
          <w:rFonts w:ascii="Book Antiqua" w:eastAsia="SimSun" w:hAnsi="Book Antiqua" w:cs="Times New Roman" w:hint="eastAsia"/>
          <w:sz w:val="24"/>
          <w:szCs w:val="24"/>
          <w:lang w:eastAsia="zh-CN"/>
        </w:rPr>
        <w:t>:</w:t>
      </w:r>
      <w:r w:rsidR="00780128" w:rsidRPr="009305D0">
        <w:rPr>
          <w:rFonts w:ascii="Book Antiqua" w:hAnsi="Book Antiqua" w:cs="Times New Roman"/>
          <w:sz w:val="24"/>
          <w:szCs w:val="24"/>
        </w:rPr>
        <w:t xml:space="preserve"> </w:t>
      </w:r>
      <w:r w:rsidR="00780128" w:rsidRPr="009305D0">
        <w:rPr>
          <w:rFonts w:ascii="Book Antiqua" w:eastAsiaTheme="majorHAnsi" w:hAnsi="Book Antiqua" w:cs="Times New Roman"/>
          <w:caps/>
          <w:kern w:val="0"/>
          <w:sz w:val="24"/>
          <w:szCs w:val="24"/>
        </w:rPr>
        <w:t>i</w:t>
      </w:r>
      <w:r w:rsidR="00780128" w:rsidRPr="009305D0">
        <w:rPr>
          <w:rFonts w:ascii="Book Antiqua" w:eastAsiaTheme="majorHAnsi" w:hAnsi="Book Antiqua" w:cs="Times New Roman"/>
          <w:kern w:val="0"/>
          <w:sz w:val="24"/>
          <w:szCs w:val="24"/>
        </w:rPr>
        <w:t>n</w:t>
      </w:r>
      <w:r w:rsidR="007A1C4B" w:rsidRPr="009305D0">
        <w:rPr>
          <w:rFonts w:ascii="Book Antiqua" w:eastAsiaTheme="majorHAnsi" w:hAnsi="Book Antiqua" w:cs="Times New Roman"/>
          <w:kern w:val="0"/>
          <w:sz w:val="24"/>
          <w:szCs w:val="24"/>
        </w:rPr>
        <w:t>definite for neoplasm/dysplasia</w:t>
      </w:r>
      <w:r w:rsidR="007A1C4B" w:rsidRPr="009305D0">
        <w:rPr>
          <w:rFonts w:ascii="Book Antiqua" w:eastAsia="SimSun" w:hAnsi="Book Antiqua" w:cs="Times New Roman" w:hint="eastAsia"/>
          <w:kern w:val="0"/>
          <w:sz w:val="24"/>
          <w:szCs w:val="24"/>
          <w:lang w:eastAsia="zh-CN"/>
        </w:rPr>
        <w:t>.</w:t>
      </w:r>
    </w:p>
    <w:p w:rsidR="004C3C56" w:rsidRPr="009305D0" w:rsidRDefault="004C3C56" w:rsidP="003068D0">
      <w:pPr>
        <w:widowControl/>
        <w:wordWrap/>
        <w:adjustRightInd w:val="0"/>
        <w:snapToGrid w:val="0"/>
        <w:spacing w:line="360" w:lineRule="auto"/>
        <w:rPr>
          <w:rFonts w:ascii="Book Antiqua" w:eastAsia="SimSun" w:hAnsi="Book Antiqua" w:cs="Times New Roman"/>
          <w:kern w:val="0"/>
          <w:sz w:val="24"/>
          <w:szCs w:val="24"/>
          <w:lang w:eastAsia="zh-CN"/>
        </w:rPr>
      </w:pPr>
    </w:p>
    <w:p w:rsidR="006B3246" w:rsidRPr="009305D0" w:rsidRDefault="006B3246" w:rsidP="003068D0">
      <w:pPr>
        <w:widowControl/>
        <w:wordWrap/>
        <w:adjustRightInd w:val="0"/>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B47CE2" w:rsidRPr="009305D0" w:rsidRDefault="00B47CE2" w:rsidP="003068D0">
      <w:pPr>
        <w:widowControl/>
        <w:wordWrap/>
        <w:adjustRightInd w:val="0"/>
        <w:snapToGrid w:val="0"/>
        <w:spacing w:line="360" w:lineRule="auto"/>
        <w:rPr>
          <w:rFonts w:ascii="Book Antiqua" w:eastAsiaTheme="majorHAnsi" w:hAnsi="Book Antiqua" w:cs="Times New Roman"/>
          <w:b/>
          <w:sz w:val="24"/>
          <w:szCs w:val="24"/>
        </w:rPr>
        <w:sectPr w:rsidR="00B47CE2" w:rsidRPr="009305D0" w:rsidSect="006C36AC">
          <w:footerReference w:type="default" r:id="rId18"/>
          <w:pgSz w:w="11906" w:h="16838"/>
          <w:pgMar w:top="1701" w:right="1440" w:bottom="1440" w:left="1440" w:header="851" w:footer="992" w:gutter="0"/>
          <w:cols w:space="425"/>
          <w:docGrid w:linePitch="360"/>
        </w:sectPr>
      </w:pPr>
    </w:p>
    <w:p w:rsidR="00371A9F" w:rsidRPr="009305D0" w:rsidRDefault="00371A9F" w:rsidP="003068D0">
      <w:pPr>
        <w:widowControl/>
        <w:wordWrap/>
        <w:adjustRightInd w:val="0"/>
        <w:snapToGrid w:val="0"/>
        <w:spacing w:line="360" w:lineRule="auto"/>
        <w:rPr>
          <w:rFonts w:ascii="Book Antiqua" w:eastAsia="SimSun" w:hAnsi="Book Antiqua"/>
          <w:b/>
          <w:sz w:val="24"/>
          <w:szCs w:val="24"/>
          <w:lang w:eastAsia="zh-CN"/>
        </w:rPr>
      </w:pPr>
      <w:r w:rsidRPr="009305D0">
        <w:rPr>
          <w:rFonts w:ascii="Book Antiqua" w:eastAsiaTheme="majorHAnsi" w:hAnsi="Book Antiqua" w:cs="Times New Roman"/>
          <w:b/>
          <w:sz w:val="24"/>
          <w:szCs w:val="24"/>
        </w:rPr>
        <w:lastRenderedPageBreak/>
        <w:t xml:space="preserve">Table 1 Clinicopathologic factors of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confirmed carcinoma and non-carcinoma</w:t>
      </w:r>
      <w:r w:rsidR="005829C0">
        <w:rPr>
          <w:rFonts w:ascii="Book Antiqua" w:eastAsia="SimSun" w:hAnsi="Book Antiqua" w:cs="Times New Roman" w:hint="eastAsia"/>
          <w:b/>
          <w:sz w:val="24"/>
          <w:szCs w:val="24"/>
          <w:lang w:eastAsia="zh-CN"/>
        </w:rPr>
        <w:t xml:space="preserve"> </w:t>
      </w:r>
      <w:r w:rsidR="005829C0" w:rsidRPr="005829C0">
        <w:rPr>
          <w:rFonts w:ascii="Book Antiqua" w:eastAsiaTheme="majorHAnsi" w:hAnsi="Book Antiqua" w:cs="Times New Roman"/>
          <w:b/>
          <w:kern w:val="0"/>
          <w:sz w:val="24"/>
          <w:szCs w:val="24"/>
        </w:rPr>
        <w:t>indefinite for neoplasm/dysplasia</w:t>
      </w:r>
      <w:r w:rsidRPr="009305D0">
        <w:rPr>
          <w:rFonts w:ascii="Book Antiqua" w:eastAsiaTheme="majorHAnsi" w:hAnsi="Book Antiqua" w:cs="Times New Roman"/>
          <w:b/>
          <w:kern w:val="0"/>
          <w:sz w:val="24"/>
          <w:szCs w:val="24"/>
        </w:rPr>
        <w:t xml:space="preserve"> lesions reported </w:t>
      </w:r>
      <w:r w:rsidR="005908A7" w:rsidRPr="009305D0">
        <w:rPr>
          <w:rFonts w:ascii="Book Antiqua" w:eastAsiaTheme="majorHAnsi" w:hAnsi="Book Antiqua" w:cs="Times New Roman"/>
          <w:b/>
          <w:kern w:val="0"/>
          <w:sz w:val="24"/>
          <w:szCs w:val="24"/>
        </w:rPr>
        <w:t xml:space="preserve">at </w:t>
      </w:r>
      <w:r w:rsidRPr="009305D0">
        <w:rPr>
          <w:rFonts w:ascii="Book Antiqua" w:eastAsiaTheme="majorHAnsi" w:hAnsi="Book Antiqua" w:cs="Times New Roman"/>
          <w:b/>
          <w:kern w:val="0"/>
          <w:sz w:val="24"/>
          <w:szCs w:val="24"/>
        </w:rPr>
        <w:t>the initial forceps biopsy</w:t>
      </w:r>
      <w:r w:rsidR="009D3536" w:rsidRPr="009305D0">
        <w:rPr>
          <w:rFonts w:ascii="Book Antiqua" w:eastAsia="SimSun" w:hAnsi="Book Antiqua" w:cs="Times New Roman" w:hint="eastAsia"/>
          <w:b/>
          <w:kern w:val="0"/>
          <w:sz w:val="24"/>
          <w:szCs w:val="24"/>
          <w:lang w:eastAsia="zh-CN"/>
        </w:rPr>
        <w:t xml:space="preserve"> </w:t>
      </w:r>
      <w:r w:rsidR="009D3536" w:rsidRPr="009305D0">
        <w:rPr>
          <w:rFonts w:ascii="Book Antiqua" w:eastAsia="SimSun" w:hAnsi="Book Antiqua" w:cs="Times New Roman" w:hint="eastAsia"/>
          <w:b/>
          <w:i/>
          <w:kern w:val="0"/>
          <w:sz w:val="24"/>
          <w:szCs w:val="24"/>
          <w:lang w:eastAsia="zh-CN"/>
        </w:rPr>
        <w:t>n</w:t>
      </w:r>
      <w:r w:rsidR="009D3536" w:rsidRPr="009305D0">
        <w:rPr>
          <w:rFonts w:ascii="Book Antiqua" w:eastAsia="SimSun" w:hAnsi="Book Antiqua" w:cs="Times New Roman" w:hint="eastAsia"/>
          <w:b/>
          <w:kern w:val="0"/>
          <w:sz w:val="24"/>
          <w:szCs w:val="24"/>
          <w:lang w:eastAsia="zh-CN"/>
        </w:rPr>
        <w:t xml:space="preserve"> </w:t>
      </w:r>
      <w:r w:rsidR="009D3536" w:rsidRPr="009305D0">
        <w:rPr>
          <w:rFonts w:ascii="Book Antiqua" w:eastAsiaTheme="minorHAnsi" w:hAnsi="Book Antiqua" w:cs="Times New Roman"/>
          <w:b/>
          <w:sz w:val="24"/>
          <w:szCs w:val="24"/>
        </w:rPr>
        <w:t>(%)</w:t>
      </w:r>
    </w:p>
    <w:tbl>
      <w:tblPr>
        <w:tblStyle w:val="TableGrid"/>
        <w:tblpPr w:leftFromText="142" w:rightFromText="142" w:vertAnchor="text" w:horzAnchor="margin" w:tblpXSpec="center" w:tblpY="160"/>
        <w:tblW w:w="5764" w:type="pct"/>
        <w:tblLook w:val="04A0" w:firstRow="1" w:lastRow="0" w:firstColumn="1" w:lastColumn="0" w:noHBand="0" w:noVBand="1"/>
      </w:tblPr>
      <w:tblGrid>
        <w:gridCol w:w="5279"/>
        <w:gridCol w:w="1651"/>
        <w:gridCol w:w="2383"/>
        <w:gridCol w:w="2314"/>
        <w:gridCol w:w="1643"/>
      </w:tblGrid>
      <w:tr w:rsidR="009305D0" w:rsidRPr="009305D0" w:rsidTr="001750CB">
        <w:trPr>
          <w:trHeight w:val="70"/>
        </w:trPr>
        <w:tc>
          <w:tcPr>
            <w:tcW w:w="1989" w:type="pct"/>
            <w:tcBorders>
              <w:top w:val="single" w:sz="4" w:space="0" w:color="auto"/>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Initial Dx</w:t>
            </w:r>
          </w:p>
        </w:tc>
        <w:tc>
          <w:tcPr>
            <w:tcW w:w="62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c>
          <w:tcPr>
            <w:tcW w:w="1770" w:type="pct"/>
            <w:gridSpan w:val="2"/>
            <w:tcBorders>
              <w:top w:val="single" w:sz="4" w:space="0" w:color="auto"/>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IFND</w:t>
            </w:r>
          </w:p>
        </w:tc>
        <w:tc>
          <w:tcPr>
            <w:tcW w:w="619"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750CB">
        <w:trPr>
          <w:trHeight w:val="70"/>
        </w:trPr>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Final Dx</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Total</w:t>
            </w:r>
          </w:p>
        </w:tc>
        <w:tc>
          <w:tcPr>
            <w:tcW w:w="898"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Non-carcinoma</w:t>
            </w:r>
          </w:p>
        </w:tc>
        <w:tc>
          <w:tcPr>
            <w:tcW w:w="87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Carcinoma</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eastAsiaTheme="minorHAnsi" w:hAnsi="Book Antiqua" w:cs="Times New Roman"/>
                <w:b/>
                <w:i/>
                <w:sz w:val="24"/>
                <w:szCs w:val="24"/>
              </w:rPr>
              <w:t>P</w:t>
            </w:r>
            <w:r w:rsidR="00A65DBB" w:rsidRPr="009305D0">
              <w:rPr>
                <w:rFonts w:ascii="Book Antiqua" w:eastAsia="SimSun" w:hAnsi="Book Antiqua" w:cs="Times New Roman" w:hint="eastAsia"/>
                <w:b/>
                <w:i/>
                <w:sz w:val="24"/>
                <w:szCs w:val="24"/>
                <w:lang w:eastAsia="zh-CN"/>
              </w:rPr>
              <w:t xml:space="preserve"> </w:t>
            </w:r>
            <w:r w:rsidR="00A65DBB" w:rsidRPr="009305D0">
              <w:rPr>
                <w:rFonts w:ascii="Book Antiqua" w:eastAsia="SimSun" w:hAnsi="Book Antiqua" w:cs="Times New Roman" w:hint="eastAsia"/>
                <w:b/>
                <w:sz w:val="24"/>
                <w:szCs w:val="24"/>
                <w:lang w:eastAsia="zh-CN"/>
              </w:rPr>
              <w:t>value</w:t>
            </w:r>
          </w:p>
        </w:tc>
      </w:tr>
      <w:tr w:rsidR="009305D0" w:rsidRPr="009305D0" w:rsidTr="001750CB">
        <w:trPr>
          <w:trHeight w:val="70"/>
        </w:trPr>
        <w:tc>
          <w:tcPr>
            <w:tcW w:w="1989" w:type="pct"/>
            <w:tcBorders>
              <w:top w:val="nil"/>
              <w:left w:val="nil"/>
              <w:bottom w:val="single" w:sz="4" w:space="0" w:color="auto"/>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b/>
                <w:sz w:val="24"/>
                <w:szCs w:val="24"/>
              </w:rPr>
            </w:pPr>
          </w:p>
        </w:tc>
        <w:tc>
          <w:tcPr>
            <w:tcW w:w="622"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SimSun"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461</w:t>
            </w:r>
          </w:p>
        </w:tc>
        <w:tc>
          <w:tcPr>
            <w:tcW w:w="898"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371A9F"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357</w:t>
            </w:r>
          </w:p>
        </w:tc>
        <w:tc>
          <w:tcPr>
            <w:tcW w:w="872" w:type="pct"/>
            <w:tcBorders>
              <w:top w:val="nil"/>
              <w:left w:val="nil"/>
              <w:bottom w:val="single" w:sz="4" w:space="0" w:color="auto"/>
              <w:right w:val="nil"/>
            </w:tcBorders>
          </w:tcPr>
          <w:p w:rsidR="00371A9F" w:rsidRPr="009305D0" w:rsidRDefault="009D3536" w:rsidP="001750CB">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371A9F"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eastAsiaTheme="minorHAnsi" w:hAnsi="Book Antiqua" w:cs="Times New Roman"/>
                <w:b/>
                <w:sz w:val="24"/>
                <w:szCs w:val="24"/>
              </w:rPr>
              <w:t>104</w:t>
            </w:r>
          </w:p>
        </w:tc>
        <w:tc>
          <w:tcPr>
            <w:tcW w:w="619"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750CB">
        <w:tc>
          <w:tcPr>
            <w:tcW w:w="1989" w:type="pct"/>
            <w:tcBorders>
              <w:top w:val="single" w:sz="4" w:space="0" w:color="auto"/>
              <w:left w:val="nil"/>
              <w:bottom w:val="nil"/>
              <w:right w:val="nil"/>
            </w:tcBorders>
          </w:tcPr>
          <w:p w:rsidR="00371A9F" w:rsidRPr="009305D0" w:rsidRDefault="000115B8"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Sex</w:t>
            </w:r>
          </w:p>
        </w:tc>
        <w:tc>
          <w:tcPr>
            <w:tcW w:w="62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single" w:sz="4" w:space="0" w:color="auto"/>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0.816</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Male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319 (69.2)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248 (69.5)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71 (68.3)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Female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142 (30.8)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109 (30.5)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33 (31.7)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Age</w:t>
            </w:r>
            <w:r w:rsidR="000115B8" w:rsidRPr="009305D0">
              <w:rPr>
                <w:rFonts w:ascii="Book Antiqua" w:eastAsiaTheme="minorHAnsi" w:hAnsi="Book Antiqua" w:cs="Times New Roman"/>
                <w:sz w:val="24"/>
                <w:szCs w:val="24"/>
              </w:rPr>
              <w:t xml:space="preserve"> (</w:t>
            </w:r>
            <w:proofErr w:type="spellStart"/>
            <w:r w:rsidR="000115B8" w:rsidRPr="009305D0">
              <w:rPr>
                <w:rFonts w:ascii="Book Antiqua" w:eastAsiaTheme="minorHAnsi" w:hAnsi="Book Antiqua" w:cs="Times New Roman"/>
                <w:sz w:val="24"/>
                <w:szCs w:val="24"/>
              </w:rPr>
              <w:t>y</w:t>
            </w:r>
            <w:r w:rsidR="001750CB" w:rsidRPr="009305D0">
              <w:rPr>
                <w:rFonts w:ascii="Book Antiqua" w:eastAsia="SimSun" w:hAnsi="Book Antiqua" w:cs="Times New Roman" w:hint="eastAsia"/>
                <w:sz w:val="24"/>
                <w:szCs w:val="24"/>
                <w:lang w:eastAsia="zh-CN"/>
              </w:rPr>
              <w:t>r</w:t>
            </w:r>
            <w:proofErr w:type="spellEnd"/>
            <w:r w:rsidR="000115B8" w:rsidRPr="009305D0">
              <w:rPr>
                <w:rFonts w:ascii="Book Antiqua" w:eastAsiaTheme="minorHAnsi" w:hAnsi="Book Antiqua" w:cs="Times New Roman"/>
                <w:sz w:val="24"/>
                <w:szCs w:val="24"/>
              </w:rPr>
              <w:t>)</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1750CB"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236 (51.2)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204 (57.1)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32 (30.8)</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1750CB"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225 (48.8)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153 (42.9)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72 (69.2)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ajorHAnsi" w:hAnsi="Book Antiqua" w:cs="Times New Roman"/>
                <w:sz w:val="24"/>
                <w:szCs w:val="24"/>
              </w:rPr>
              <w:t>Endoscopic size</w:t>
            </w:r>
            <w:r w:rsidRPr="009305D0">
              <w:rPr>
                <w:rFonts w:ascii="Book Antiqua" w:eastAsiaTheme="minorHAnsi" w:hAnsi="Book Antiqua" w:cs="Times New Roman"/>
                <w:sz w:val="24"/>
                <w:szCs w:val="24"/>
              </w:rPr>
              <w:t xml:space="preserve"> (mm)</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1750CB"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286 (62.0)</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251 (70.3)</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35 (33.7)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1750CB"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175 (38.0)</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106 (29.7)</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69 (66.3)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0.914</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Upper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43 (9.3)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34 (9.5)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 (</w:t>
            </w:r>
            <w:r w:rsidRPr="009305D0">
              <w:rPr>
                <w:rFonts w:ascii="Book Antiqua" w:hAnsi="Book Antiqua" w:cs="Times New Roman"/>
                <w:sz w:val="24"/>
                <w:szCs w:val="24"/>
              </w:rPr>
              <w:t>8.7</w:t>
            </w:r>
            <w:r w:rsidRPr="009305D0">
              <w:rPr>
                <w:rFonts w:ascii="Book Antiqua" w:eastAsiaTheme="minorHAnsi" w:hAnsi="Book Antiqua" w:cs="Times New Roman"/>
                <w:sz w:val="24"/>
                <w:szCs w:val="24"/>
              </w:rPr>
              <w:t>)</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Middle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122 (26.5)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 (27.9)</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Lower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296 (64.2)</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230 (64.4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66 (63.5)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0.744</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Fundus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9 (1.9)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8 (2.2)</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 (1.0)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Body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122 (26.5)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 (27.9)</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Antrum</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277 (60.1)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213 (59.7)</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64 (61.5)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ind w:firstLineChars="100" w:firstLine="240"/>
              <w:rPr>
                <w:rFonts w:ascii="Book Antiqua" w:eastAsia="SimSun" w:hAnsi="Book Antiqua" w:cs="Times New Roman"/>
                <w:sz w:val="24"/>
                <w:szCs w:val="24"/>
                <w:lang w:eastAsia="zh-CN"/>
              </w:rPr>
            </w:pPr>
            <w:r w:rsidRPr="009305D0">
              <w:rPr>
                <w:rFonts w:ascii="Book Antiqua" w:eastAsiaTheme="minorHAnsi" w:hAnsi="Book Antiqua" w:cs="Times New Roman"/>
                <w:sz w:val="24"/>
                <w:szCs w:val="24"/>
              </w:rPr>
              <w:t>Angle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53 (11.5)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43 (12.0)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10 (9.6)</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0.267</w:t>
            </w: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ind w:firstLineChars="100" w:firstLine="240"/>
              <w:rPr>
                <w:rFonts w:ascii="Book Antiqua" w:eastAsia="SimSun" w:hAnsi="Book Antiqua" w:cs="Times New Roman"/>
                <w:sz w:val="24"/>
                <w:szCs w:val="24"/>
                <w:lang w:eastAsia="zh-CN"/>
              </w:rPr>
            </w:pPr>
            <w:r w:rsidRPr="009305D0">
              <w:rPr>
                <w:rFonts w:ascii="Book Antiqua" w:eastAsiaTheme="minorHAnsi" w:hAnsi="Book Antiqua" w:cs="Times New Roman"/>
                <w:sz w:val="24"/>
                <w:szCs w:val="24"/>
              </w:rPr>
              <w:t>Anterior wall</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75 (16.3)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55 (15.4)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 (19.2)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Posterior wall</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76 (16.5)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63 (17.6)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Gr</w:t>
            </w:r>
            <w:r w:rsidR="00AB2C79" w:rsidRPr="009305D0">
              <w:rPr>
                <w:rFonts w:ascii="Book Antiqua" w:eastAsiaTheme="minorHAnsi" w:hAnsi="Book Antiqua" w:cs="Times New Roman"/>
                <w:sz w:val="24"/>
                <w:szCs w:val="24"/>
              </w:rPr>
              <w:t>e</w:t>
            </w:r>
            <w:r w:rsidRPr="009305D0">
              <w:rPr>
                <w:rFonts w:ascii="Book Antiqua" w:eastAsiaTheme="minorHAnsi" w:hAnsi="Book Antiqua" w:cs="Times New Roman"/>
                <w:sz w:val="24"/>
                <w:szCs w:val="24"/>
              </w:rPr>
              <w:t>ater curvature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hAnsi="Book Antiqua" w:cs="Times New Roman"/>
                <w:sz w:val="24"/>
                <w:szCs w:val="24"/>
              </w:rPr>
              <w:t>85 (18.4)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61 (17.1)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 (23.1)</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 xml:space="preserve">Lesser curvature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225 (48.8)</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178 (49.9)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47 (45.2)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Gross type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0.585</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Elevated</w:t>
            </w:r>
            <w:r w:rsidR="000A19AC" w:rsidRPr="009305D0">
              <w:rPr>
                <w:rFonts w:ascii="Book Antiqua" w:hAnsi="Book Antiqua" w:cs="Times New Roman"/>
                <w:sz w:val="24"/>
                <w:szCs w:val="24"/>
              </w:rPr>
              <w:t xml:space="preserve"> </w:t>
            </w:r>
            <w:r w:rsidR="00240968" w:rsidRPr="009305D0">
              <w:rPr>
                <w:rFonts w:ascii="Book Antiqua" w:hAnsi="Book Antiqua" w:cs="Times New Roman"/>
                <w:sz w:val="24"/>
                <w:szCs w:val="24"/>
              </w:rPr>
              <w:t xml:space="preserve">(type I </w:t>
            </w:r>
            <w:r w:rsidR="00240968" w:rsidRPr="009305D0">
              <w:rPr>
                <w:rFonts w:ascii="Book Antiqua" w:eastAsia="Malgun Gothic" w:hAnsi="Book Antiqua" w:cs="Times New Roman"/>
                <w:sz w:val="24"/>
                <w:szCs w:val="24"/>
              </w:rPr>
              <w:t xml:space="preserve">and </w:t>
            </w:r>
            <w:proofErr w:type="spellStart"/>
            <w:r w:rsidR="00240968" w:rsidRPr="009305D0">
              <w:rPr>
                <w:rFonts w:ascii="Book Antiqua" w:eastAsia="Malgun Gothic" w:hAnsi="Book Antiqua" w:cs="Times New Roman"/>
                <w:sz w:val="24"/>
                <w:szCs w:val="24"/>
              </w:rPr>
              <w:t>IIa</w:t>
            </w:r>
            <w:proofErr w:type="spellEnd"/>
            <w:r w:rsidR="00240968" w:rsidRPr="009305D0">
              <w:rPr>
                <w:rFonts w:ascii="Book Antiqua" w:eastAsia="Malgun Gothic" w:hAnsi="Book Antiqua" w:cs="Times New Roman"/>
                <w:sz w:val="24"/>
                <w:szCs w:val="24"/>
              </w:rPr>
              <w:t>)</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181 (39.3)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136 (38.1)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 (43.3)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lastRenderedPageBreak/>
              <w:t>Flat</w:t>
            </w:r>
            <w:r w:rsidR="000A19AC" w:rsidRPr="009305D0">
              <w:rPr>
                <w:rFonts w:ascii="Book Antiqua" w:hAnsi="Book Antiqua" w:cs="Times New Roman"/>
                <w:sz w:val="24"/>
                <w:szCs w:val="24"/>
              </w:rPr>
              <w:t xml:space="preserve"> </w:t>
            </w:r>
            <w:r w:rsidR="0085474E" w:rsidRPr="009305D0">
              <w:rPr>
                <w:rFonts w:ascii="Book Antiqua" w:hAnsi="Book Antiqua" w:cs="Times New Roman"/>
                <w:sz w:val="24"/>
                <w:szCs w:val="24"/>
              </w:rPr>
              <w:t>(</w:t>
            </w:r>
            <w:r w:rsidR="0085474E" w:rsidRPr="009305D0">
              <w:rPr>
                <w:rFonts w:ascii="Book Antiqua" w:eastAsia="Malgun Gothic" w:hAnsi="Book Antiqua" w:cs="Times New Roman"/>
                <w:sz w:val="24"/>
                <w:szCs w:val="24"/>
              </w:rPr>
              <w:t>type</w:t>
            </w:r>
            <w:r w:rsidR="0085474E" w:rsidRPr="009305D0">
              <w:rPr>
                <w:rFonts w:ascii="Book Antiqua" w:hAnsi="Book Antiqua" w:cs="Times New Roman"/>
                <w:sz w:val="24"/>
                <w:szCs w:val="24"/>
              </w:rPr>
              <w:t xml:space="preserve"> IIb)</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168 (36.4)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134 (37.5)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 (32.7)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Depressed</w:t>
            </w:r>
            <w:r w:rsidR="008B4853" w:rsidRPr="009305D0">
              <w:rPr>
                <w:rFonts w:ascii="Book Antiqua" w:hAnsi="Book Antiqua" w:cs="Times New Roman"/>
                <w:sz w:val="24"/>
                <w:szCs w:val="24"/>
              </w:rPr>
              <w:t xml:space="preserve"> </w:t>
            </w:r>
            <w:r w:rsidR="00240968" w:rsidRPr="009305D0">
              <w:rPr>
                <w:rFonts w:ascii="Book Antiqua" w:hAnsi="Book Antiqua" w:cs="Times New Roman"/>
                <w:sz w:val="24"/>
                <w:szCs w:val="24"/>
              </w:rPr>
              <w:t xml:space="preserve">(type </w:t>
            </w:r>
            <w:proofErr w:type="spellStart"/>
            <w:r w:rsidR="00240968" w:rsidRPr="009305D0">
              <w:rPr>
                <w:rFonts w:ascii="Book Antiqua" w:hAnsi="Book Antiqua" w:cs="Times New Roman"/>
                <w:sz w:val="24"/>
                <w:szCs w:val="24"/>
              </w:rPr>
              <w:t>IIc</w:t>
            </w:r>
            <w:proofErr w:type="spellEnd"/>
            <w:r w:rsidR="00240968" w:rsidRPr="009305D0">
              <w:rPr>
                <w:rFonts w:ascii="Book Antiqua" w:hAnsi="Book Antiqua" w:cs="Times New Roman"/>
                <w:sz w:val="24"/>
                <w:szCs w:val="24"/>
              </w:rPr>
              <w:t xml:space="preserve"> and III)</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112 (24.3)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87 (24.4)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(24.0)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4B7529" w:rsidP="001750CB">
            <w:pPr>
              <w:widowControl/>
              <w:wordWrap/>
              <w:snapToGrid w:val="0"/>
              <w:spacing w:line="360" w:lineRule="auto"/>
              <w:rPr>
                <w:rFonts w:ascii="Book Antiqua" w:eastAsia="SimSun" w:hAnsi="Book Antiqua" w:cs="Times New Roman"/>
                <w:sz w:val="24"/>
                <w:szCs w:val="24"/>
                <w:lang w:eastAsia="zh-CN"/>
              </w:rPr>
            </w:pPr>
            <w:r w:rsidRPr="009305D0">
              <w:rPr>
                <w:rFonts w:ascii="Book Antiqua" w:hAnsi="Book Antiqua" w:cs="Times New Roman"/>
                <w:sz w:val="24"/>
                <w:szCs w:val="24"/>
              </w:rPr>
              <w:t>Color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0.140</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Redness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314 (68.1)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250 (70.0)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64 (61.5)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Whitish</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58 (12.6)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 (12.6)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No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89 (19.3)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62 (17.4)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 (26.0)</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Single lesion</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ajorHAnsi"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141 (30.6)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134 (37.5)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 (6.7)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eastAsiaTheme="majorHAnsi"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320 (69.4)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223 (62.5)</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97 (93.3)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Ulcer</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sz w:val="24"/>
                <w:szCs w:val="24"/>
              </w:rPr>
              <w:t>0.182</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334 (72.5)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264 (73.9)</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70 (67.3)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127 (27.5)</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93 (26.1)</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 (32.7)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Spontaneous bleeding</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405 (87.9)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332 (93.0)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73 (70.2)</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 (12.1)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(7.0)</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 (29.8)</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0.206</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418 (90.7)</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327 (91.6)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91 (87.5)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43 (9.3)</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30 (8.4)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(12.5)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Initial Bx</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&lt;0.001</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Regenerating atypia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276 (59.9)</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267 (74.8)</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 (8.7)</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b/>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185 (40.1)</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90 (25.2)</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95 (91.3)</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IFND</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0.002</w:t>
            </w: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436 (94.6)</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344 (96.4)</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92 (88.5)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c>
          <w:tcPr>
            <w:tcW w:w="1989" w:type="pct"/>
            <w:tcBorders>
              <w:top w:val="nil"/>
              <w:left w:val="nil"/>
              <w:bottom w:val="nil"/>
              <w:right w:val="nil"/>
            </w:tcBorders>
          </w:tcPr>
          <w:p w:rsidR="00371A9F" w:rsidRPr="009305D0" w:rsidRDefault="00371A9F" w:rsidP="001750CB">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62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 (5.4)</w:t>
            </w:r>
          </w:p>
        </w:tc>
        <w:tc>
          <w:tcPr>
            <w:tcW w:w="898"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 (3.6)</w:t>
            </w:r>
          </w:p>
        </w:tc>
        <w:tc>
          <w:tcPr>
            <w:tcW w:w="872"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 (11.5)</w:t>
            </w:r>
          </w:p>
        </w:tc>
        <w:tc>
          <w:tcPr>
            <w:tcW w:w="619" w:type="pct"/>
            <w:tcBorders>
              <w:top w:val="nil"/>
              <w:left w:val="nil"/>
              <w:bottom w:val="nil"/>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r>
      <w:tr w:rsidR="009305D0" w:rsidRPr="009305D0" w:rsidTr="001750CB">
        <w:trPr>
          <w:trHeight w:val="174"/>
        </w:trPr>
        <w:tc>
          <w:tcPr>
            <w:tcW w:w="1989" w:type="pct"/>
            <w:tcBorders>
              <w:top w:val="nil"/>
              <w:left w:val="nil"/>
              <w:bottom w:val="single" w:sz="4" w:space="0" w:color="auto"/>
              <w:right w:val="nil"/>
            </w:tcBorders>
          </w:tcPr>
          <w:p w:rsidR="00371A9F" w:rsidRPr="009305D0" w:rsidRDefault="00371A9F" w:rsidP="001750CB">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Bx numbers at </w:t>
            </w:r>
            <w:r w:rsidR="000115B8" w:rsidRPr="009305D0">
              <w:rPr>
                <w:rFonts w:ascii="Book Antiqua" w:hAnsi="Book Antiqua" w:cs="Times New Roman"/>
                <w:sz w:val="24"/>
                <w:szCs w:val="24"/>
              </w:rPr>
              <w:t>initial</w:t>
            </w:r>
            <w:r w:rsidRPr="009305D0">
              <w:rPr>
                <w:rFonts w:ascii="Book Antiqua" w:hAnsi="Book Antiqua" w:cs="Times New Roman"/>
                <w:sz w:val="24"/>
                <w:szCs w:val="24"/>
              </w:rPr>
              <w:t xml:space="preserve"> endoscopic Bx </w:t>
            </w:r>
          </w:p>
        </w:tc>
        <w:tc>
          <w:tcPr>
            <w:tcW w:w="622"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p>
        </w:tc>
        <w:tc>
          <w:tcPr>
            <w:tcW w:w="898"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1.77 ± 1.13</w:t>
            </w:r>
          </w:p>
        </w:tc>
        <w:tc>
          <w:tcPr>
            <w:tcW w:w="872"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2.15 ± 1.37</w:t>
            </w:r>
          </w:p>
        </w:tc>
        <w:tc>
          <w:tcPr>
            <w:tcW w:w="619" w:type="pct"/>
            <w:tcBorders>
              <w:top w:val="nil"/>
              <w:left w:val="nil"/>
              <w:bottom w:val="single" w:sz="4" w:space="0" w:color="auto"/>
              <w:right w:val="nil"/>
            </w:tcBorders>
          </w:tcPr>
          <w:p w:rsidR="00371A9F" w:rsidRPr="009305D0" w:rsidRDefault="00371A9F" w:rsidP="001750CB">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0.013</w:t>
            </w:r>
          </w:p>
        </w:tc>
      </w:tr>
    </w:tbl>
    <w:p w:rsidR="00371A9F" w:rsidRPr="009305D0" w:rsidRDefault="00371A9F" w:rsidP="003068D0">
      <w:pPr>
        <w:widowControl/>
        <w:wordWrap/>
        <w:adjustRightInd w:val="0"/>
        <w:snapToGrid w:val="0"/>
        <w:spacing w:line="360" w:lineRule="auto"/>
        <w:rPr>
          <w:rFonts w:ascii="Book Antiqua" w:eastAsia="SimSun" w:hAnsi="Book Antiqua"/>
          <w:sz w:val="24"/>
          <w:szCs w:val="24"/>
          <w:lang w:eastAsia="zh-CN"/>
        </w:rPr>
      </w:pPr>
      <w:r w:rsidRPr="009305D0">
        <w:rPr>
          <w:rFonts w:ascii="Book Antiqua" w:hAnsi="Book Antiqua"/>
          <w:sz w:val="24"/>
          <w:szCs w:val="24"/>
        </w:rPr>
        <w:t>Dx</w:t>
      </w:r>
      <w:r w:rsidR="00A65DBB"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d</w:t>
      </w:r>
      <w:r w:rsidRPr="009305D0">
        <w:rPr>
          <w:rFonts w:ascii="Book Antiqua" w:hAnsi="Book Antiqua"/>
          <w:sz w:val="24"/>
          <w:szCs w:val="24"/>
        </w:rPr>
        <w:t>iagnosis; IFND</w:t>
      </w:r>
      <w:r w:rsidR="00A65DBB"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for neoplasm/dysplasia; Bx</w:t>
      </w:r>
      <w:r w:rsidR="00A65DBB"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w:t>
      </w:r>
      <w:r w:rsidR="00A65DBB" w:rsidRPr="009305D0">
        <w:rPr>
          <w:rFonts w:ascii="Book Antiqua" w:eastAsia="SimSun" w:hAnsi="Book Antiqua" w:hint="eastAsia"/>
          <w:sz w:val="24"/>
          <w:szCs w:val="24"/>
          <w:lang w:eastAsia="zh-CN"/>
        </w:rPr>
        <w:t>.</w:t>
      </w:r>
    </w:p>
    <w:p w:rsidR="00A65DBB" w:rsidRPr="009305D0" w:rsidRDefault="00A65DB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BF7279" w:rsidRPr="009305D0" w:rsidRDefault="00371A9F" w:rsidP="003068D0">
      <w:pPr>
        <w:widowControl/>
        <w:wordWrap/>
        <w:adjustRightInd w:val="0"/>
        <w:snapToGrid w:val="0"/>
        <w:spacing w:line="360" w:lineRule="auto"/>
        <w:rPr>
          <w:rFonts w:ascii="Book Antiqua" w:eastAsiaTheme="majorHAnsi" w:hAnsi="Book Antiqua" w:cs="Times New Roman"/>
          <w:b/>
          <w:kern w:val="0"/>
          <w:sz w:val="24"/>
          <w:szCs w:val="24"/>
        </w:rPr>
      </w:pPr>
      <w:r w:rsidRPr="009305D0">
        <w:rPr>
          <w:rFonts w:ascii="Book Antiqua" w:eastAsiaTheme="majorHAnsi" w:hAnsi="Book Antiqua" w:cs="Times New Roman"/>
          <w:b/>
          <w:sz w:val="24"/>
          <w:szCs w:val="24"/>
        </w:rPr>
        <w:lastRenderedPageBreak/>
        <w:t xml:space="preserve">Table </w:t>
      </w:r>
      <w:r w:rsidR="00D3398F" w:rsidRPr="009305D0">
        <w:rPr>
          <w:rFonts w:ascii="Book Antiqua" w:eastAsiaTheme="majorHAnsi" w:hAnsi="Book Antiqua" w:cs="Times New Roman"/>
          <w:b/>
          <w:sz w:val="24"/>
          <w:szCs w:val="24"/>
        </w:rPr>
        <w:t>2</w:t>
      </w:r>
      <w:r w:rsidRPr="009305D0">
        <w:rPr>
          <w:rFonts w:ascii="Book Antiqua" w:eastAsiaTheme="majorHAnsi" w:hAnsi="Book Antiqua" w:cs="Times New Roman"/>
          <w:sz w:val="24"/>
          <w:szCs w:val="24"/>
        </w:rPr>
        <w:t xml:space="preserve"> </w:t>
      </w:r>
      <w:r w:rsidRPr="009305D0">
        <w:rPr>
          <w:rFonts w:ascii="Book Antiqua" w:eastAsiaTheme="majorHAnsi" w:hAnsi="Book Antiqua" w:cs="Times New Roman"/>
          <w:b/>
          <w:sz w:val="24"/>
          <w:szCs w:val="24"/>
        </w:rPr>
        <w:t>P</w:t>
      </w:r>
      <w:r w:rsidRPr="009305D0">
        <w:rPr>
          <w:rFonts w:ascii="Book Antiqua" w:eastAsiaTheme="majorHAnsi" w:hAnsi="Book Antiqua" w:cs="Times New Roman"/>
          <w:b/>
          <w:kern w:val="0"/>
          <w:sz w:val="24"/>
          <w:szCs w:val="24"/>
        </w:rPr>
        <w:t xml:space="preserve">redictive factors of gastric carcinoma in </w:t>
      </w:r>
      <w:r w:rsidR="00880B3A" w:rsidRPr="009305D0">
        <w:rPr>
          <w:rFonts w:ascii="Book Antiqua" w:eastAsiaTheme="majorHAnsi" w:hAnsi="Book Antiqua" w:cs="Times New Roman"/>
          <w:b/>
          <w:kern w:val="0"/>
          <w:sz w:val="24"/>
          <w:szCs w:val="24"/>
        </w:rPr>
        <w:t xml:space="preserve">the </w:t>
      </w:r>
      <w:r w:rsidRPr="009305D0">
        <w:rPr>
          <w:rFonts w:ascii="Book Antiqua" w:eastAsiaTheme="majorHAnsi" w:hAnsi="Book Antiqua" w:cs="Times New Roman"/>
          <w:b/>
          <w:kern w:val="0"/>
          <w:sz w:val="24"/>
          <w:szCs w:val="24"/>
        </w:rPr>
        <w:t>univariate and multivariate analyses</w:t>
      </w:r>
      <w:r w:rsidR="00BF7279" w:rsidRPr="009305D0">
        <w:rPr>
          <w:rFonts w:ascii="Book Antiqua" w:eastAsiaTheme="majorHAnsi" w:hAnsi="Book Antiqua" w:cs="Times New Roman"/>
          <w:b/>
          <w:kern w:val="0"/>
          <w:sz w:val="24"/>
          <w:szCs w:val="24"/>
        </w:rPr>
        <w:t xml:space="preserve"> </w:t>
      </w:r>
    </w:p>
    <w:tbl>
      <w:tblPr>
        <w:tblpPr w:leftFromText="142" w:rightFromText="142" w:vertAnchor="text" w:horzAnchor="margin" w:tblpXSpec="center" w:tblpY="150"/>
        <w:tblW w:w="12659" w:type="dxa"/>
        <w:tblLayout w:type="fixed"/>
        <w:tblLook w:val="04A0" w:firstRow="1" w:lastRow="0" w:firstColumn="1" w:lastColumn="0" w:noHBand="0" w:noVBand="1"/>
      </w:tblPr>
      <w:tblGrid>
        <w:gridCol w:w="4822"/>
        <w:gridCol w:w="2978"/>
        <w:gridCol w:w="1097"/>
        <w:gridCol w:w="2508"/>
        <w:gridCol w:w="1254"/>
      </w:tblGrid>
      <w:tr w:rsidR="009305D0" w:rsidRPr="009305D0" w:rsidTr="00B47CE2">
        <w:trPr>
          <w:trHeight w:val="188"/>
        </w:trPr>
        <w:tc>
          <w:tcPr>
            <w:tcW w:w="4822" w:type="dxa"/>
            <w:tcBorders>
              <w:top w:val="single" w:sz="4" w:space="0" w:color="auto"/>
            </w:tcBorders>
          </w:tcPr>
          <w:p w:rsidR="00BF7279" w:rsidRPr="009305D0" w:rsidRDefault="00BF7279" w:rsidP="003068D0">
            <w:pPr>
              <w:widowControl/>
              <w:wordWrap/>
              <w:snapToGrid w:val="0"/>
              <w:spacing w:line="360" w:lineRule="auto"/>
              <w:rPr>
                <w:rFonts w:ascii="Book Antiqua" w:hAnsi="Book Antiqua" w:cs="Times New Roman"/>
                <w:b/>
                <w:sz w:val="24"/>
                <w:szCs w:val="24"/>
              </w:rPr>
            </w:pPr>
          </w:p>
        </w:tc>
        <w:tc>
          <w:tcPr>
            <w:tcW w:w="4075" w:type="dxa"/>
            <w:gridSpan w:val="2"/>
            <w:tcBorders>
              <w:top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Univariate</w:t>
            </w:r>
          </w:p>
        </w:tc>
        <w:tc>
          <w:tcPr>
            <w:tcW w:w="3762" w:type="dxa"/>
            <w:gridSpan w:val="2"/>
            <w:tcBorders>
              <w:top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Multivariate</w:t>
            </w:r>
          </w:p>
        </w:tc>
      </w:tr>
      <w:tr w:rsidR="009305D0" w:rsidRPr="009305D0" w:rsidTr="00B47CE2">
        <w:trPr>
          <w:trHeight w:val="305"/>
        </w:trPr>
        <w:tc>
          <w:tcPr>
            <w:tcW w:w="4822" w:type="dxa"/>
            <w:tcBorders>
              <w:bottom w:val="single" w:sz="4" w:space="0" w:color="auto"/>
            </w:tcBorders>
          </w:tcPr>
          <w:p w:rsidR="00BF7279" w:rsidRPr="009305D0" w:rsidRDefault="00BF7279" w:rsidP="003068D0">
            <w:pPr>
              <w:widowControl/>
              <w:wordWrap/>
              <w:snapToGrid w:val="0"/>
              <w:spacing w:line="360" w:lineRule="auto"/>
              <w:rPr>
                <w:rFonts w:ascii="Book Antiqua" w:hAnsi="Book Antiqua" w:cs="Times New Roman"/>
                <w:b/>
                <w:sz w:val="24"/>
                <w:szCs w:val="24"/>
              </w:rPr>
            </w:pPr>
          </w:p>
        </w:tc>
        <w:tc>
          <w:tcPr>
            <w:tcW w:w="2978"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00E62ED6" w:rsidRPr="009305D0">
              <w:rPr>
                <w:rFonts w:ascii="Book Antiqua" w:hAnsi="Book Antiqua" w:cs="Times New Roman"/>
                <w:b/>
                <w:sz w:val="24"/>
                <w:szCs w:val="24"/>
              </w:rPr>
              <w:t xml:space="preserve"> (95%</w:t>
            </w:r>
            <w:r w:rsidRPr="009305D0">
              <w:rPr>
                <w:rFonts w:ascii="Book Antiqua" w:hAnsi="Book Antiqua" w:cs="Times New Roman"/>
                <w:b/>
                <w:sz w:val="24"/>
                <w:szCs w:val="24"/>
              </w:rPr>
              <w:t>CI)</w:t>
            </w:r>
          </w:p>
        </w:tc>
        <w:tc>
          <w:tcPr>
            <w:tcW w:w="1097"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hAnsi="Book Antiqua" w:cs="Times New Roman"/>
                <w:b/>
                <w:i/>
                <w:sz w:val="24"/>
                <w:szCs w:val="24"/>
              </w:rPr>
              <w:t>P</w:t>
            </w:r>
            <w:r w:rsidR="009250D8" w:rsidRPr="009305D0">
              <w:rPr>
                <w:rFonts w:ascii="Book Antiqua" w:eastAsia="SimSun" w:hAnsi="Book Antiqua" w:cs="Times New Roman" w:hint="eastAsia"/>
                <w:b/>
                <w:i/>
                <w:sz w:val="24"/>
                <w:szCs w:val="24"/>
                <w:lang w:eastAsia="zh-CN"/>
              </w:rPr>
              <w:t xml:space="preserve"> </w:t>
            </w:r>
            <w:r w:rsidR="009250D8" w:rsidRPr="009305D0">
              <w:rPr>
                <w:rFonts w:ascii="Book Antiqua" w:eastAsia="SimSun" w:hAnsi="Book Antiqua" w:cs="Times New Roman" w:hint="eastAsia"/>
                <w:b/>
                <w:sz w:val="24"/>
                <w:szCs w:val="24"/>
                <w:lang w:eastAsia="zh-CN"/>
              </w:rPr>
              <w:t>value</w:t>
            </w:r>
          </w:p>
        </w:tc>
        <w:tc>
          <w:tcPr>
            <w:tcW w:w="2508"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00E62ED6" w:rsidRPr="009305D0">
              <w:rPr>
                <w:rFonts w:ascii="Book Antiqua" w:hAnsi="Book Antiqua" w:cs="Times New Roman"/>
                <w:b/>
                <w:sz w:val="24"/>
                <w:szCs w:val="24"/>
              </w:rPr>
              <w:t xml:space="preserve"> (95%</w:t>
            </w:r>
            <w:r w:rsidRPr="009305D0">
              <w:rPr>
                <w:rFonts w:ascii="Book Antiqua" w:hAnsi="Book Antiqua" w:cs="Times New Roman"/>
                <w:b/>
                <w:sz w:val="24"/>
                <w:szCs w:val="24"/>
              </w:rPr>
              <w:t>CI)</w:t>
            </w:r>
          </w:p>
        </w:tc>
        <w:tc>
          <w:tcPr>
            <w:tcW w:w="1254" w:type="dxa"/>
            <w:tcBorders>
              <w:bottom w:val="single" w:sz="4" w:space="0" w:color="auto"/>
            </w:tcBorders>
          </w:tcPr>
          <w:p w:rsidR="00BF7279" w:rsidRPr="009305D0" w:rsidRDefault="00BF7279" w:rsidP="00012DFA">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hAnsi="Book Antiqua" w:cs="Times New Roman"/>
                <w:b/>
                <w:i/>
                <w:sz w:val="24"/>
                <w:szCs w:val="24"/>
              </w:rPr>
              <w:t>P</w:t>
            </w:r>
            <w:r w:rsidR="009250D8" w:rsidRPr="009305D0">
              <w:rPr>
                <w:rFonts w:ascii="Book Antiqua" w:eastAsia="SimSun" w:hAnsi="Book Antiqua" w:cs="Times New Roman" w:hint="eastAsia"/>
                <w:b/>
                <w:i/>
                <w:sz w:val="24"/>
                <w:szCs w:val="24"/>
                <w:lang w:eastAsia="zh-CN"/>
              </w:rPr>
              <w:t xml:space="preserve"> </w:t>
            </w:r>
            <w:r w:rsidR="009250D8" w:rsidRPr="009305D0">
              <w:rPr>
                <w:rFonts w:ascii="Book Antiqua" w:eastAsia="SimSun" w:hAnsi="Book Antiqua" w:cs="Times New Roman" w:hint="eastAsia"/>
                <w:b/>
                <w:sz w:val="24"/>
                <w:szCs w:val="24"/>
                <w:lang w:eastAsia="zh-CN"/>
              </w:rPr>
              <w:t>value</w:t>
            </w:r>
          </w:p>
        </w:tc>
      </w:tr>
      <w:tr w:rsidR="009305D0" w:rsidRPr="009305D0" w:rsidTr="00B47CE2">
        <w:trPr>
          <w:trHeight w:val="302"/>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inorHAnsi" w:hAnsi="Book Antiqua" w:cs="Times New Roman"/>
                <w:sz w:val="24"/>
                <w:szCs w:val="24"/>
              </w:rPr>
              <w:t>Age (</w:t>
            </w:r>
            <w:proofErr w:type="spellStart"/>
            <w:r w:rsidRPr="009305D0">
              <w:rPr>
                <w:rFonts w:ascii="Book Antiqua" w:eastAsiaTheme="minorHAnsi" w:hAnsi="Book Antiqua" w:cs="Times New Roman"/>
                <w:sz w:val="24"/>
                <w:szCs w:val="24"/>
              </w:rPr>
              <w:t>y</w:t>
            </w:r>
            <w:r w:rsidR="00B47CE2" w:rsidRPr="009305D0">
              <w:rPr>
                <w:rFonts w:ascii="Book Antiqua" w:eastAsia="SimSun" w:hAnsi="Book Antiqua" w:cs="Times New Roman" w:hint="eastAsia"/>
                <w:sz w:val="24"/>
                <w:szCs w:val="24"/>
                <w:lang w:eastAsia="zh-CN"/>
              </w:rPr>
              <w:t>r</w:t>
            </w:r>
            <w:proofErr w:type="spellEnd"/>
            <w:r w:rsidRPr="009305D0">
              <w:rPr>
                <w:rFonts w:ascii="Book Antiqua" w:eastAsiaTheme="minorHAnsi" w:hAnsi="Book Antiqua" w:cs="Times New Roman"/>
                <w:sz w:val="24"/>
                <w:szCs w:val="24"/>
              </w:rPr>
              <w:t>) (&lt;</w:t>
            </w:r>
            <w:r w:rsidR="00E62ED6"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r w:rsidR="00E62ED6" w:rsidRPr="009305D0">
              <w:rPr>
                <w:rFonts w:ascii="Book Antiqua" w:eastAsia="SimSun" w:hAnsi="Book Antiqua" w:cs="Times New Roman" w:hint="eastAsia"/>
                <w:sz w:val="24"/>
                <w:szCs w:val="24"/>
                <w:lang w:eastAsia="zh-CN"/>
              </w:rPr>
              <w:t xml:space="preserve"> </w:t>
            </w:r>
            <w:r w:rsidR="00E62ED6" w:rsidRPr="009305D0">
              <w:rPr>
                <w:rFonts w:ascii="Book Antiqua" w:hAnsi="Book Antiqua" w:cs="Times New Roman"/>
                <w:i/>
                <w:sz w:val="24"/>
                <w:szCs w:val="24"/>
              </w:rPr>
              <w:t>vs</w:t>
            </w:r>
            <w:r w:rsidR="00E62ED6"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w:t>
            </w:r>
            <w:r w:rsidR="00E62ED6"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3.000 (1.882</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4.782)</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2.445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1.305</w:t>
            </w:r>
            <w:r w:rsidR="009250D8"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4.580</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0.005</w:t>
            </w:r>
          </w:p>
        </w:tc>
      </w:tr>
      <w:tr w:rsidR="009305D0" w:rsidRPr="009305D0" w:rsidTr="00B47CE2">
        <w:trPr>
          <w:trHeight w:val="17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ajorHAnsi" w:hAnsi="Book Antiqua" w:cs="Times New Roman"/>
                <w:sz w:val="24"/>
                <w:szCs w:val="24"/>
              </w:rPr>
              <w:t>Endoscopic gross size (</w:t>
            </w:r>
            <w:r w:rsidRPr="009305D0">
              <w:rPr>
                <w:rFonts w:ascii="Book Antiqua" w:hAnsi="Book Antiqua" w:cs="Times New Roman"/>
                <w:sz w:val="24"/>
                <w:szCs w:val="24"/>
              </w:rPr>
              <w:t>mm</w:t>
            </w:r>
            <w:r w:rsidRPr="009305D0">
              <w:rPr>
                <w:rFonts w:ascii="Book Antiqua" w:eastAsiaTheme="minorHAnsi" w:hAnsi="Book Antiqua" w:cs="Times New Roman"/>
                <w:sz w:val="24"/>
                <w:szCs w:val="24"/>
              </w:rPr>
              <w:t>) (</w:t>
            </w:r>
            <w:r w:rsidRPr="009305D0">
              <w:rPr>
                <w:rFonts w:ascii="Book Antiqua" w:hAnsi="Book Antiqua" w:cs="Times New Roman"/>
                <w:sz w:val="24"/>
                <w:szCs w:val="24"/>
              </w:rPr>
              <w:t>&lt;</w:t>
            </w:r>
            <w:r w:rsidR="00E62ED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10 </w:t>
            </w:r>
            <w:r w:rsidRPr="009305D0">
              <w:rPr>
                <w:rFonts w:ascii="Book Antiqua" w:hAnsi="Book Antiqua" w:cs="Times New Roman"/>
                <w:i/>
                <w:sz w:val="24"/>
                <w:szCs w:val="24"/>
              </w:rPr>
              <w:t>vs</w:t>
            </w:r>
            <w:r w:rsidR="00E62ED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w:t>
            </w:r>
            <w:r w:rsidR="00E62ED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4.631 (2.906</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7.380)</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3.519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1.891</w:t>
            </w:r>
            <w:r w:rsidRPr="009305D0">
              <w:rPr>
                <w:rFonts w:ascii="Book Antiqua" w:hAnsi="Book Antiqua" w:cs="Times New Roman"/>
                <w:sz w:val="24"/>
                <w:szCs w:val="24"/>
              </w:rPr>
              <w:t>–</w:t>
            </w:r>
            <w:r w:rsidRPr="009305D0">
              <w:rPr>
                <w:rFonts w:ascii="Book Antiqua" w:eastAsiaTheme="minorHAnsi" w:hAnsi="Book Antiqua" w:cs="Times New Roman"/>
                <w:sz w:val="24"/>
                <w:szCs w:val="24"/>
              </w:rPr>
              <w:t>6.548</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220"/>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Multiple</w:t>
            </w:r>
            <w:r w:rsidR="00E62ED6" w:rsidRPr="009305D0">
              <w:rPr>
                <w:rFonts w:ascii="Book Antiqua" w:eastAsia="SimSun" w:hAnsi="Book Antiqua" w:cs="Times New Roman" w:hint="eastAsia"/>
                <w:sz w:val="24"/>
                <w:szCs w:val="24"/>
                <w:lang w:eastAsia="zh-CN"/>
              </w:rPr>
              <w:t xml:space="preserve"> </w:t>
            </w:r>
            <w:r w:rsidR="00E62ED6" w:rsidRPr="009305D0">
              <w:rPr>
                <w:rFonts w:ascii="Book Antiqua" w:hAnsi="Book Antiqua" w:cs="Times New Roman"/>
                <w:i/>
                <w:sz w:val="24"/>
                <w:szCs w:val="24"/>
              </w:rPr>
              <w:t>vs</w:t>
            </w:r>
            <w:r w:rsidR="00E62ED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single lesion</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8.327 (3.755</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18.465)</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5.702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2.212</w:t>
            </w:r>
            <w:r w:rsidR="009250D8"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14.696</w:t>
            </w:r>
            <w:r w:rsidRPr="009305D0">
              <w:rPr>
                <w:rFonts w:ascii="Book Antiqua" w:hAnsi="Book Antiqua" w:cs="Times New Roman"/>
                <w:sz w:val="24"/>
                <w:szCs w:val="24"/>
              </w:rPr>
              <w:t>)</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9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Spontaneous bleeding (Absent</w:t>
            </w:r>
            <w:r w:rsidR="007D4DBA" w:rsidRPr="009305D0">
              <w:rPr>
                <w:rFonts w:ascii="Book Antiqua" w:eastAsia="SimSun" w:hAnsi="Book Antiqua" w:cs="Times New Roman" w:hint="eastAsia"/>
                <w:i/>
                <w:sz w:val="24"/>
                <w:szCs w:val="24"/>
                <w:lang w:eastAsia="zh-CN"/>
              </w:rPr>
              <w:t xml:space="preserve"> </w:t>
            </w:r>
            <w:r w:rsidR="00E62ED6" w:rsidRPr="009305D0">
              <w:rPr>
                <w:rFonts w:ascii="Book Antiqua" w:hAnsi="Book Antiqua" w:cs="Times New Roman"/>
                <w:i/>
                <w:sz w:val="24"/>
                <w:szCs w:val="24"/>
              </w:rPr>
              <w:t>vs</w:t>
            </w:r>
            <w:r w:rsidR="00E62ED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Present)</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5.639 (3.143</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10.119)</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4.056 (1.792</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9.180)</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0.001</w:t>
            </w:r>
          </w:p>
        </w:tc>
      </w:tr>
      <w:tr w:rsidR="009305D0" w:rsidRPr="009305D0" w:rsidTr="00B47CE2">
        <w:trPr>
          <w:trHeight w:val="95"/>
        </w:trPr>
        <w:tc>
          <w:tcPr>
            <w:tcW w:w="4822" w:type="dxa"/>
            <w:vAlign w:val="center"/>
          </w:tcPr>
          <w:p w:rsidR="00BF7279" w:rsidRPr="009305D0" w:rsidRDefault="00BF7279" w:rsidP="00012DFA">
            <w:pPr>
              <w:widowControl/>
              <w:wordWrap/>
              <w:snapToGrid w:val="0"/>
              <w:spacing w:line="360" w:lineRule="auto"/>
              <w:jc w:val="left"/>
              <w:rPr>
                <w:rFonts w:ascii="Book Antiqua" w:hAnsi="Book Antiqua" w:cs="Times New Roman"/>
                <w:sz w:val="24"/>
                <w:szCs w:val="24"/>
              </w:rPr>
            </w:pPr>
            <w:r w:rsidRPr="009305D0">
              <w:rPr>
                <w:rFonts w:ascii="Book Antiqua" w:eastAsiaTheme="majorHAnsi" w:hAnsi="Book Antiqua" w:cs="Times New Roman"/>
                <w:kern w:val="0"/>
                <w:sz w:val="24"/>
                <w:szCs w:val="24"/>
              </w:rPr>
              <w:t>Initial Bx</w:t>
            </w:r>
            <w:r w:rsidRPr="009305D0">
              <w:rPr>
                <w:rFonts w:ascii="Book Antiqua" w:hAnsi="Book Antiqua" w:cs="Times New Roman"/>
                <w:sz w:val="24"/>
                <w:szCs w:val="24"/>
              </w:rPr>
              <w:t xml:space="preserve"> (Regenerating atypia</w:t>
            </w:r>
            <w:r w:rsidR="007D4DBA" w:rsidRPr="009305D0">
              <w:rPr>
                <w:rFonts w:ascii="Book Antiqua" w:hAnsi="Book Antiqua" w:cs="Times New Roman"/>
                <w:i/>
                <w:sz w:val="24"/>
                <w:szCs w:val="24"/>
              </w:rPr>
              <w:t xml:space="preserve"> vs</w:t>
            </w:r>
            <w:r w:rsidR="007D4DBA" w:rsidRPr="009305D0">
              <w:rPr>
                <w:rFonts w:ascii="Book Antiqua" w:hAnsi="Book Antiqua" w:cs="Times New Roman"/>
                <w:sz w:val="24"/>
                <w:szCs w:val="24"/>
              </w:rPr>
              <w:t xml:space="preserve"> </w:t>
            </w:r>
            <w:r w:rsidRPr="009305D0">
              <w:rPr>
                <w:rFonts w:ascii="Book Antiqua" w:hAnsi="Book Antiqua" w:cs="Times New Roman"/>
                <w:sz w:val="24"/>
                <w:szCs w:val="24"/>
              </w:rPr>
              <w:t>Atypical epithelium)</w:t>
            </w:r>
          </w:p>
        </w:tc>
        <w:tc>
          <w:tcPr>
            <w:tcW w:w="297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31.315 (15.180</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64.599)</w:t>
            </w:r>
          </w:p>
        </w:tc>
        <w:tc>
          <w:tcPr>
            <w:tcW w:w="1097"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c>
          <w:tcPr>
            <w:tcW w:w="2508"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25.575 (11.537</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56.695)</w:t>
            </w:r>
          </w:p>
        </w:tc>
        <w:tc>
          <w:tcPr>
            <w:tcW w:w="1254" w:type="dxa"/>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&lt;</w:t>
            </w:r>
            <w:r w:rsidR="009250D8"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0.001</w:t>
            </w:r>
          </w:p>
        </w:tc>
      </w:tr>
      <w:tr w:rsidR="009305D0" w:rsidRPr="009305D0" w:rsidTr="00B47CE2">
        <w:trPr>
          <w:trHeight w:val="95"/>
        </w:trPr>
        <w:tc>
          <w:tcPr>
            <w:tcW w:w="4822" w:type="dxa"/>
            <w:tcBorders>
              <w:bottom w:val="single" w:sz="4" w:space="0" w:color="auto"/>
            </w:tcBorders>
            <w:vAlign w:val="center"/>
          </w:tcPr>
          <w:p w:rsidR="00BF7279" w:rsidRPr="009305D0" w:rsidRDefault="00BF7279" w:rsidP="00012DFA">
            <w:pPr>
              <w:widowControl/>
              <w:wordWrap/>
              <w:snapToGrid w:val="0"/>
              <w:spacing w:line="360" w:lineRule="auto"/>
              <w:jc w:val="left"/>
              <w:rPr>
                <w:rFonts w:ascii="Book Antiqua" w:eastAsiaTheme="majorHAnsi" w:hAnsi="Book Antiqua" w:cs="Times New Roman"/>
                <w:kern w:val="0"/>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 xml:space="preserve">IFND </w:t>
            </w:r>
            <w:r w:rsidRPr="009305D0">
              <w:rPr>
                <w:rFonts w:ascii="Book Antiqua" w:hAnsi="Book Antiqua" w:cs="Times New Roman"/>
                <w:sz w:val="24"/>
                <w:szCs w:val="24"/>
              </w:rPr>
              <w:t>(No</w:t>
            </w:r>
            <w:r w:rsidR="007D4DBA" w:rsidRPr="009305D0">
              <w:rPr>
                <w:rFonts w:ascii="Book Antiqua" w:hAnsi="Book Antiqua" w:cs="Times New Roman"/>
                <w:i/>
                <w:sz w:val="24"/>
                <w:szCs w:val="24"/>
              </w:rPr>
              <w:t xml:space="preserve"> vs</w:t>
            </w:r>
            <w:r w:rsidR="007D4DBA" w:rsidRPr="009305D0">
              <w:rPr>
                <w:rFonts w:ascii="Book Antiqua" w:hAnsi="Book Antiqua" w:cs="Times New Roman"/>
                <w:sz w:val="24"/>
                <w:szCs w:val="24"/>
              </w:rPr>
              <w:t xml:space="preserve"> </w:t>
            </w:r>
            <w:r w:rsidRPr="009305D0">
              <w:rPr>
                <w:rFonts w:ascii="Book Antiqua" w:hAnsi="Book Antiqua" w:cs="Times New Roman"/>
                <w:sz w:val="24"/>
                <w:szCs w:val="24"/>
              </w:rPr>
              <w:t>Yes)</w:t>
            </w:r>
          </w:p>
        </w:tc>
        <w:tc>
          <w:tcPr>
            <w:tcW w:w="2978"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3.750 (1.631</w:t>
            </w:r>
            <w:r w:rsidR="009250D8"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8.622)</w:t>
            </w:r>
          </w:p>
        </w:tc>
        <w:tc>
          <w:tcPr>
            <w:tcW w:w="1097"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0.002</w:t>
            </w:r>
          </w:p>
        </w:tc>
        <w:tc>
          <w:tcPr>
            <w:tcW w:w="2508"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 xml:space="preserve">6.022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1.822</w:t>
            </w:r>
            <w:r w:rsidR="009250D8" w:rsidRPr="009305D0">
              <w:rPr>
                <w:rFonts w:ascii="Book Antiqua" w:eastAsia="SimSun" w:hAnsi="Book Antiqua" w:cs="Times New Roman" w:hint="eastAsia"/>
                <w:sz w:val="24"/>
                <w:szCs w:val="24"/>
                <w:lang w:eastAsia="zh-CN"/>
              </w:rPr>
              <w:t>-</w:t>
            </w:r>
            <w:r w:rsidRPr="009305D0">
              <w:rPr>
                <w:rFonts w:ascii="Book Antiqua" w:eastAsiaTheme="minorHAnsi" w:hAnsi="Book Antiqua" w:cs="Times New Roman"/>
                <w:sz w:val="24"/>
                <w:szCs w:val="24"/>
              </w:rPr>
              <w:t>19.909</w:t>
            </w:r>
            <w:r w:rsidRPr="009305D0">
              <w:rPr>
                <w:rFonts w:ascii="Book Antiqua" w:hAnsi="Book Antiqua" w:cs="Times New Roman"/>
                <w:sz w:val="24"/>
                <w:szCs w:val="24"/>
              </w:rPr>
              <w:t>)</w:t>
            </w:r>
          </w:p>
        </w:tc>
        <w:tc>
          <w:tcPr>
            <w:tcW w:w="1254" w:type="dxa"/>
            <w:tcBorders>
              <w:bottom w:val="single" w:sz="4" w:space="0" w:color="auto"/>
            </w:tcBorders>
            <w:vAlign w:val="center"/>
          </w:tcPr>
          <w:p w:rsidR="00BF7279" w:rsidRPr="009305D0" w:rsidRDefault="00BF7279" w:rsidP="00012DFA">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0.003</w:t>
            </w:r>
          </w:p>
        </w:tc>
      </w:tr>
    </w:tbl>
    <w:p w:rsidR="00BF7279" w:rsidRPr="009305D0" w:rsidRDefault="00BF7279" w:rsidP="003068D0">
      <w:pPr>
        <w:widowControl/>
        <w:wordWrap/>
        <w:adjustRightInd w:val="0"/>
        <w:snapToGrid w:val="0"/>
        <w:spacing w:line="360" w:lineRule="auto"/>
        <w:rPr>
          <w:rFonts w:ascii="Book Antiqua" w:eastAsia="SimSun" w:hAnsi="Book Antiqua"/>
          <w:sz w:val="24"/>
          <w:szCs w:val="24"/>
          <w:lang w:eastAsia="zh-CN"/>
        </w:rPr>
      </w:pPr>
      <w:r w:rsidRPr="009305D0">
        <w:rPr>
          <w:rFonts w:ascii="Book Antiqua" w:hAnsi="Book Antiqua"/>
          <w:sz w:val="24"/>
          <w:szCs w:val="24"/>
        </w:rPr>
        <w:t>OR</w:t>
      </w:r>
      <w:r w:rsidR="001750CB" w:rsidRPr="009305D0">
        <w:rPr>
          <w:rFonts w:ascii="Book Antiqua" w:eastAsia="SimSun" w:hAnsi="Book Antiqua" w:hint="eastAsia"/>
          <w:sz w:val="24"/>
          <w:szCs w:val="24"/>
          <w:lang w:eastAsia="zh-CN"/>
        </w:rPr>
        <w:t xml:space="preserve">: </w:t>
      </w:r>
      <w:r w:rsidRPr="009305D0">
        <w:rPr>
          <w:rFonts w:ascii="Book Antiqua" w:hAnsi="Book Antiqua"/>
          <w:caps/>
          <w:sz w:val="24"/>
          <w:szCs w:val="24"/>
        </w:rPr>
        <w:t>o</w:t>
      </w:r>
      <w:r w:rsidRPr="009305D0">
        <w:rPr>
          <w:rFonts w:ascii="Book Antiqua" w:hAnsi="Book Antiqua"/>
          <w:sz w:val="24"/>
          <w:szCs w:val="24"/>
        </w:rPr>
        <w:t>dds ratio; CI</w:t>
      </w:r>
      <w:r w:rsidR="001750CB" w:rsidRPr="009305D0">
        <w:rPr>
          <w:rFonts w:ascii="Book Antiqua" w:eastAsia="SimSun" w:hAnsi="Book Antiqua" w:hint="eastAsia"/>
          <w:sz w:val="24"/>
          <w:szCs w:val="24"/>
          <w:lang w:eastAsia="zh-CN"/>
        </w:rPr>
        <w:t xml:space="preserve">: </w:t>
      </w:r>
      <w:r w:rsidRPr="009305D0">
        <w:rPr>
          <w:rFonts w:ascii="Book Antiqua" w:hAnsi="Book Antiqua"/>
          <w:caps/>
          <w:sz w:val="24"/>
          <w:szCs w:val="24"/>
        </w:rPr>
        <w:t>c</w:t>
      </w:r>
      <w:r w:rsidRPr="009305D0">
        <w:rPr>
          <w:rFonts w:ascii="Book Antiqua" w:hAnsi="Book Antiqua"/>
          <w:sz w:val="24"/>
          <w:szCs w:val="24"/>
        </w:rPr>
        <w:t>onfidence interval; Bx</w:t>
      </w:r>
      <w:r w:rsidR="001750CB"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 IFND</w:t>
      </w:r>
      <w:r w:rsidR="001750CB"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Pr="009305D0">
        <w:rPr>
          <w:rFonts w:ascii="Book Antiqua" w:hAnsi="Book Antiqua"/>
          <w:sz w:val="24"/>
          <w:szCs w:val="24"/>
        </w:rPr>
        <w:t>ndefinite for neoplasm/dysplasia</w:t>
      </w:r>
      <w:r w:rsidR="001750CB" w:rsidRPr="009305D0">
        <w:rPr>
          <w:rFonts w:ascii="Book Antiqua" w:eastAsia="SimSun" w:hAnsi="Book Antiqua" w:hint="eastAsia"/>
          <w:sz w:val="24"/>
          <w:szCs w:val="24"/>
          <w:lang w:eastAsia="zh-CN"/>
        </w:rPr>
        <w:t>.</w:t>
      </w:r>
    </w:p>
    <w:p w:rsidR="00BF7279" w:rsidRPr="009305D0" w:rsidRDefault="00BF7279" w:rsidP="003068D0">
      <w:pPr>
        <w:widowControl/>
        <w:wordWrap/>
        <w:adjustRightInd w:val="0"/>
        <w:snapToGrid w:val="0"/>
        <w:spacing w:line="360" w:lineRule="auto"/>
        <w:rPr>
          <w:rFonts w:ascii="Book Antiqua" w:hAnsi="Book Antiqua" w:cs="Times New Roman"/>
          <w:kern w:val="0"/>
          <w:sz w:val="24"/>
          <w:szCs w:val="24"/>
        </w:rPr>
      </w:pPr>
    </w:p>
    <w:p w:rsidR="001750CB" w:rsidRPr="009305D0" w:rsidRDefault="001750CB">
      <w:pPr>
        <w:widowControl/>
        <w:wordWrap/>
        <w:autoSpaceDE/>
        <w:autoSpaceDN/>
        <w:jc w:val="left"/>
        <w:rPr>
          <w:rFonts w:ascii="Book Antiqua" w:hAnsi="Book Antiqua" w:cs="Times New Roman"/>
          <w:kern w:val="0"/>
          <w:sz w:val="24"/>
          <w:szCs w:val="24"/>
        </w:rPr>
      </w:pPr>
      <w:r w:rsidRPr="009305D0">
        <w:rPr>
          <w:rFonts w:ascii="Book Antiqua" w:hAnsi="Book Antiqua" w:cs="Times New Roman"/>
          <w:kern w:val="0"/>
          <w:sz w:val="24"/>
          <w:szCs w:val="24"/>
        </w:rPr>
        <w:br w:type="page"/>
      </w:r>
    </w:p>
    <w:p w:rsidR="00E123B0" w:rsidRPr="009305D0" w:rsidRDefault="00E123B0" w:rsidP="001750CB">
      <w:pPr>
        <w:widowControl/>
        <w:wordWrap/>
        <w:adjustRightInd w:val="0"/>
        <w:snapToGrid w:val="0"/>
        <w:spacing w:line="360" w:lineRule="auto"/>
        <w:rPr>
          <w:rFonts w:ascii="Book Antiqua" w:eastAsia="SimSun" w:hAnsi="Book Antiqua"/>
          <w:sz w:val="24"/>
          <w:szCs w:val="24"/>
          <w:lang w:eastAsia="zh-CN"/>
        </w:rPr>
      </w:pPr>
      <w:r w:rsidRPr="009305D0">
        <w:rPr>
          <w:rFonts w:ascii="Book Antiqua" w:eastAsiaTheme="majorHAnsi" w:hAnsi="Book Antiqua" w:cs="Times New Roman"/>
          <w:b/>
          <w:sz w:val="24"/>
          <w:szCs w:val="24"/>
        </w:rPr>
        <w:lastRenderedPageBreak/>
        <w:t>Table 3 Clinicopathologic factors of poor prognos</w:t>
      </w:r>
      <w:r w:rsidR="00880B3A" w:rsidRPr="009305D0">
        <w:rPr>
          <w:rFonts w:ascii="Book Antiqua" w:eastAsiaTheme="majorHAnsi" w:hAnsi="Book Antiqua" w:cs="Times New Roman"/>
          <w:b/>
          <w:sz w:val="24"/>
          <w:szCs w:val="24"/>
        </w:rPr>
        <w:t xml:space="preserve">is </w:t>
      </w:r>
      <w:r w:rsidRPr="009305D0">
        <w:rPr>
          <w:rFonts w:ascii="Book Antiqua" w:eastAsiaTheme="majorHAnsi" w:hAnsi="Book Antiqua" w:cs="Times New Roman"/>
          <w:b/>
          <w:sz w:val="24"/>
          <w:szCs w:val="24"/>
        </w:rPr>
        <w:t xml:space="preserve">carcinoma in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 xml:space="preserve">subgroup analysis of </w:t>
      </w:r>
      <w:r w:rsidR="00880B3A" w:rsidRPr="009305D0">
        <w:rPr>
          <w:rFonts w:ascii="Book Antiqua" w:eastAsiaTheme="majorHAnsi" w:hAnsi="Book Antiqua" w:cs="Times New Roman"/>
          <w:b/>
          <w:sz w:val="24"/>
          <w:szCs w:val="24"/>
        </w:rPr>
        <w:t xml:space="preserve">the </w:t>
      </w:r>
      <w:r w:rsidRPr="009305D0">
        <w:rPr>
          <w:rFonts w:ascii="Book Antiqua" w:eastAsiaTheme="majorHAnsi" w:hAnsi="Book Antiqua" w:cs="Times New Roman"/>
          <w:b/>
          <w:sz w:val="24"/>
          <w:szCs w:val="24"/>
        </w:rPr>
        <w:t>carcinoma group</w:t>
      </w:r>
      <w:r w:rsidR="00676964" w:rsidRPr="009305D0">
        <w:rPr>
          <w:rFonts w:ascii="Book Antiqua" w:eastAsia="SimSun" w:hAnsi="Book Antiqua" w:cs="Times New Roman" w:hint="eastAsia"/>
          <w:b/>
          <w:sz w:val="24"/>
          <w:szCs w:val="24"/>
          <w:lang w:eastAsia="zh-CN"/>
        </w:rPr>
        <w:t xml:space="preserve"> </w:t>
      </w:r>
      <w:r w:rsidR="00676964" w:rsidRPr="009305D0">
        <w:rPr>
          <w:rFonts w:ascii="Book Antiqua" w:eastAsia="SimSun" w:hAnsi="Book Antiqua" w:cs="Times New Roman" w:hint="eastAsia"/>
          <w:b/>
          <w:i/>
          <w:kern w:val="0"/>
          <w:sz w:val="24"/>
          <w:szCs w:val="24"/>
          <w:lang w:eastAsia="zh-CN"/>
        </w:rPr>
        <w:t>n</w:t>
      </w:r>
      <w:r w:rsidR="00676964" w:rsidRPr="009305D0">
        <w:rPr>
          <w:rFonts w:ascii="Book Antiqua" w:eastAsia="SimSun" w:hAnsi="Book Antiqua" w:cs="Times New Roman" w:hint="eastAsia"/>
          <w:b/>
          <w:kern w:val="0"/>
          <w:sz w:val="24"/>
          <w:szCs w:val="24"/>
          <w:lang w:eastAsia="zh-CN"/>
        </w:rPr>
        <w:t xml:space="preserve"> </w:t>
      </w:r>
      <w:r w:rsidR="00676964" w:rsidRPr="009305D0">
        <w:rPr>
          <w:rFonts w:ascii="Book Antiqua" w:eastAsiaTheme="minorHAnsi" w:hAnsi="Book Antiqua" w:cs="Times New Roman"/>
          <w:b/>
          <w:sz w:val="24"/>
          <w:szCs w:val="24"/>
        </w:rPr>
        <w:t>(%)</w:t>
      </w:r>
    </w:p>
    <w:tbl>
      <w:tblPr>
        <w:tblStyle w:val="TableGrid"/>
        <w:tblpPr w:leftFromText="142" w:rightFromText="142" w:vertAnchor="text" w:horzAnchor="page" w:tblpX="980" w:tblpY="160"/>
        <w:tblW w:w="5420" w:type="pct"/>
        <w:tblLayout w:type="fixed"/>
        <w:tblLook w:val="04A0" w:firstRow="1" w:lastRow="0" w:firstColumn="1" w:lastColumn="0" w:noHBand="0" w:noVBand="1"/>
      </w:tblPr>
      <w:tblGrid>
        <w:gridCol w:w="4323"/>
        <w:gridCol w:w="1493"/>
        <w:gridCol w:w="2589"/>
        <w:gridCol w:w="2588"/>
        <w:gridCol w:w="1485"/>
      </w:tblGrid>
      <w:tr w:rsidR="009305D0" w:rsidRPr="009305D0" w:rsidTr="00111912">
        <w:trPr>
          <w:trHeight w:val="70"/>
        </w:trPr>
        <w:tc>
          <w:tcPr>
            <w:tcW w:w="1732" w:type="pct"/>
            <w:tcBorders>
              <w:top w:val="single" w:sz="4" w:space="0" w:color="auto"/>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Initial Dx</w:t>
            </w:r>
          </w:p>
        </w:tc>
        <w:tc>
          <w:tcPr>
            <w:tcW w:w="598"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c>
          <w:tcPr>
            <w:tcW w:w="2074" w:type="pct"/>
            <w:gridSpan w:val="2"/>
            <w:tcBorders>
              <w:top w:val="single" w:sz="4" w:space="0" w:color="auto"/>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 xml:space="preserve">Carcinoma </w:t>
            </w:r>
            <w:r w:rsidR="00676964" w:rsidRPr="009305D0">
              <w:rPr>
                <w:rFonts w:ascii="Book Antiqua" w:eastAsiaTheme="minorHAnsi" w:hAnsi="Book Antiqua" w:cs="Times New Roman"/>
                <w:b/>
                <w:sz w:val="24"/>
                <w:szCs w:val="24"/>
              </w:rPr>
              <w:t>g</w:t>
            </w:r>
            <w:r w:rsidRPr="009305D0">
              <w:rPr>
                <w:rFonts w:ascii="Book Antiqua" w:eastAsiaTheme="minorHAnsi" w:hAnsi="Book Antiqua" w:cs="Times New Roman"/>
                <w:b/>
                <w:sz w:val="24"/>
                <w:szCs w:val="24"/>
              </w:rPr>
              <w:t>roup</w:t>
            </w:r>
          </w:p>
        </w:tc>
        <w:tc>
          <w:tcPr>
            <w:tcW w:w="595"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11912">
        <w:trPr>
          <w:trHeight w:val="70"/>
        </w:trPr>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Final Dx</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Total</w:t>
            </w:r>
          </w:p>
        </w:tc>
        <w:tc>
          <w:tcPr>
            <w:tcW w:w="1037" w:type="pct"/>
            <w:tcBorders>
              <w:top w:val="single" w:sz="4" w:space="0" w:color="auto"/>
              <w:left w:val="nil"/>
              <w:bottom w:val="nil"/>
              <w:right w:val="nil"/>
            </w:tcBorders>
          </w:tcPr>
          <w:p w:rsidR="00E123B0" w:rsidRPr="009305D0" w:rsidRDefault="00E123B0" w:rsidP="00967E15">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Non-poor</w:t>
            </w:r>
            <w:r w:rsidR="00967E15" w:rsidRPr="009305D0">
              <w:rPr>
                <w:rFonts w:ascii="Book Antiqua" w:eastAsia="SimSun" w:hAnsi="Book Antiqua" w:cs="Times New Roman" w:hint="eastAsia"/>
                <w:b/>
                <w:sz w:val="24"/>
                <w:szCs w:val="24"/>
                <w:lang w:eastAsia="zh-CN"/>
              </w:rPr>
              <w:t xml:space="preserve"> </w:t>
            </w:r>
            <w:r w:rsidRPr="009305D0">
              <w:rPr>
                <w:rFonts w:ascii="Book Antiqua" w:eastAsiaTheme="minorHAnsi" w:hAnsi="Book Antiqua" w:cs="Times New Roman"/>
                <w:b/>
                <w:sz w:val="24"/>
                <w:szCs w:val="24"/>
              </w:rPr>
              <w:t>prognostic carcinoma</w:t>
            </w:r>
          </w:p>
        </w:tc>
        <w:tc>
          <w:tcPr>
            <w:tcW w:w="1037" w:type="pct"/>
            <w:tcBorders>
              <w:top w:val="single" w:sz="4" w:space="0" w:color="auto"/>
              <w:left w:val="nil"/>
              <w:bottom w:val="nil"/>
              <w:right w:val="nil"/>
            </w:tcBorders>
          </w:tcPr>
          <w:p w:rsidR="00E123B0" w:rsidRPr="009305D0" w:rsidRDefault="00E123B0" w:rsidP="00967E15">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sz w:val="24"/>
                <w:szCs w:val="24"/>
              </w:rPr>
              <w:t>Poor</w:t>
            </w:r>
            <w:r w:rsidR="00967E15" w:rsidRPr="009305D0">
              <w:rPr>
                <w:rFonts w:ascii="Book Antiqua" w:eastAsia="SimSun" w:hAnsi="Book Antiqua" w:cs="Times New Roman" w:hint="eastAsia"/>
                <w:b/>
                <w:sz w:val="24"/>
                <w:szCs w:val="24"/>
                <w:lang w:eastAsia="zh-CN"/>
              </w:rPr>
              <w:t xml:space="preserve"> </w:t>
            </w:r>
            <w:r w:rsidRPr="009305D0">
              <w:rPr>
                <w:rFonts w:ascii="Book Antiqua" w:eastAsiaTheme="minorHAnsi" w:hAnsi="Book Antiqua" w:cs="Times New Roman"/>
                <w:b/>
                <w:sz w:val="24"/>
                <w:szCs w:val="24"/>
              </w:rPr>
              <w:t>prognostic carcinoma</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eastAsiaTheme="minorHAnsi" w:hAnsi="Book Antiqua" w:cs="Times New Roman"/>
                <w:b/>
                <w:i/>
                <w:sz w:val="24"/>
                <w:szCs w:val="24"/>
              </w:rPr>
              <w:t>P</w:t>
            </w:r>
            <w:r w:rsidR="00676964" w:rsidRPr="009305D0">
              <w:rPr>
                <w:rFonts w:ascii="Book Antiqua" w:eastAsia="SimSun" w:hAnsi="Book Antiqua" w:cs="Times New Roman" w:hint="eastAsia"/>
                <w:b/>
                <w:i/>
                <w:sz w:val="24"/>
                <w:szCs w:val="24"/>
                <w:lang w:eastAsia="zh-CN"/>
              </w:rPr>
              <w:t xml:space="preserve"> </w:t>
            </w:r>
            <w:r w:rsidR="00676964" w:rsidRPr="009305D0">
              <w:rPr>
                <w:rFonts w:ascii="Book Antiqua" w:eastAsia="SimSun" w:hAnsi="Book Antiqua" w:cs="Times New Roman" w:hint="eastAsia"/>
                <w:b/>
                <w:sz w:val="24"/>
                <w:szCs w:val="24"/>
                <w:lang w:eastAsia="zh-CN"/>
              </w:rPr>
              <w:t>value</w:t>
            </w:r>
          </w:p>
        </w:tc>
      </w:tr>
      <w:tr w:rsidR="009305D0" w:rsidRPr="009305D0" w:rsidTr="00111912">
        <w:trPr>
          <w:trHeight w:val="70"/>
        </w:trPr>
        <w:tc>
          <w:tcPr>
            <w:tcW w:w="1732" w:type="pct"/>
            <w:tcBorders>
              <w:top w:val="nil"/>
              <w:left w:val="nil"/>
              <w:bottom w:val="single" w:sz="4" w:space="0" w:color="auto"/>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p>
        </w:tc>
        <w:tc>
          <w:tcPr>
            <w:tcW w:w="598"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SimSun" w:hAnsi="Book Antiqua" w:cs="Times New Roman" w:hint="eastAsia"/>
                <w:b/>
                <w:i/>
                <w:sz w:val="24"/>
                <w:szCs w:val="24"/>
                <w:lang w:eastAsia="zh-CN"/>
              </w:rPr>
              <w:t xml:space="preserve"> </w:t>
            </w:r>
            <w:r w:rsidR="00E123B0"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104</w:t>
            </w:r>
          </w:p>
        </w:tc>
        <w:tc>
          <w:tcPr>
            <w:tcW w:w="1037"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E123B0"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75</w:t>
            </w:r>
          </w:p>
        </w:tc>
        <w:tc>
          <w:tcPr>
            <w:tcW w:w="1037" w:type="pct"/>
            <w:tcBorders>
              <w:top w:val="nil"/>
              <w:left w:val="nil"/>
              <w:bottom w:val="single" w:sz="4" w:space="0" w:color="auto"/>
              <w:right w:val="nil"/>
            </w:tcBorders>
          </w:tcPr>
          <w:p w:rsidR="00E123B0" w:rsidRPr="009305D0" w:rsidRDefault="00676964" w:rsidP="00676964">
            <w:pPr>
              <w:widowControl/>
              <w:wordWrap/>
              <w:snapToGrid w:val="0"/>
              <w:spacing w:line="360" w:lineRule="auto"/>
              <w:jc w:val="center"/>
              <w:rPr>
                <w:rFonts w:ascii="Book Antiqua" w:eastAsiaTheme="minorHAnsi" w:hAnsi="Book Antiqua" w:cs="Times New Roman"/>
                <w:b/>
                <w:sz w:val="24"/>
                <w:szCs w:val="24"/>
              </w:rPr>
            </w:pPr>
            <w:r w:rsidRPr="009305D0">
              <w:rPr>
                <w:rFonts w:ascii="Book Antiqua" w:eastAsiaTheme="minorHAnsi" w:hAnsi="Book Antiqua" w:cs="Times New Roman"/>
                <w:b/>
                <w:i/>
                <w:sz w:val="24"/>
                <w:szCs w:val="24"/>
              </w:rPr>
              <w:t>n</w:t>
            </w:r>
            <w:r w:rsidRPr="009305D0">
              <w:rPr>
                <w:rFonts w:ascii="Book Antiqua" w:eastAsiaTheme="minorHAnsi" w:hAnsi="Book Antiqua" w:cs="Times New Roman"/>
                <w:b/>
                <w:sz w:val="24"/>
                <w:szCs w:val="24"/>
              </w:rPr>
              <w:t xml:space="preserve"> </w:t>
            </w:r>
            <w:r w:rsidR="00E123B0" w:rsidRPr="009305D0">
              <w:rPr>
                <w:rFonts w:ascii="Book Antiqua" w:eastAsiaTheme="minorHAnsi"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E123B0" w:rsidRPr="009305D0">
              <w:rPr>
                <w:rFonts w:ascii="Book Antiqua" w:eastAsiaTheme="minorHAnsi" w:hAnsi="Book Antiqua" w:cs="Times New Roman"/>
                <w:b/>
                <w:sz w:val="24"/>
                <w:szCs w:val="24"/>
              </w:rPr>
              <w:t>29</w:t>
            </w:r>
          </w:p>
        </w:tc>
        <w:tc>
          <w:tcPr>
            <w:tcW w:w="595"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i/>
                <w:sz w:val="24"/>
                <w:szCs w:val="24"/>
              </w:rPr>
            </w:pPr>
          </w:p>
        </w:tc>
      </w:tr>
      <w:tr w:rsidR="009305D0" w:rsidRPr="009305D0" w:rsidTr="00111912">
        <w:tc>
          <w:tcPr>
            <w:tcW w:w="1732" w:type="pct"/>
            <w:tcBorders>
              <w:top w:val="single" w:sz="4" w:space="0" w:color="auto"/>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Sex</w:t>
            </w:r>
          </w:p>
        </w:tc>
        <w:tc>
          <w:tcPr>
            <w:tcW w:w="598"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single" w:sz="4" w:space="0" w:color="auto"/>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0.924</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Male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20</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Female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(31.7)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24</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Age (</w:t>
            </w:r>
            <w:proofErr w:type="spellStart"/>
            <w:r w:rsidRPr="009305D0">
              <w:rPr>
                <w:rFonts w:ascii="Book Antiqua" w:eastAsiaTheme="minorHAnsi" w:hAnsi="Book Antiqua" w:cs="Times New Roman"/>
                <w:sz w:val="24"/>
                <w:szCs w:val="24"/>
              </w:rPr>
              <w:t>y</w:t>
            </w:r>
            <w:r w:rsidR="00270C6D" w:rsidRPr="009305D0">
              <w:rPr>
                <w:rFonts w:ascii="Book Antiqua" w:eastAsia="SimSun" w:hAnsi="Book Antiqua" w:cs="Times New Roman" w:hint="eastAsia"/>
                <w:sz w:val="24"/>
                <w:szCs w:val="24"/>
                <w:lang w:eastAsia="zh-CN"/>
              </w:rPr>
              <w:t>r</w:t>
            </w:r>
            <w:proofErr w:type="spellEnd"/>
            <w:r w:rsidRPr="009305D0">
              <w:rPr>
                <w:rFonts w:ascii="Book Antiqua" w:eastAsiaTheme="minorHAnsi" w:hAnsi="Book Antiqua" w:cs="Times New Roman"/>
                <w:sz w:val="24"/>
                <w:szCs w:val="24"/>
              </w:rPr>
              <w:t>)</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0.053</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270C6D"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(30.8)</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(44.8)</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270C6D"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60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(69.2)</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(74.7)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(55.2)</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ajorHAnsi" w:hAnsi="Book Antiqua" w:cs="Times New Roman"/>
                <w:sz w:val="24"/>
                <w:szCs w:val="24"/>
              </w:rPr>
              <w:t>Endoscopic size</w:t>
            </w:r>
            <w:r w:rsidRPr="009305D0">
              <w:rPr>
                <w:rFonts w:ascii="Book Antiqua" w:eastAsiaTheme="minorHAnsi" w:hAnsi="Book Antiqua" w:cs="Times New Roman"/>
                <w:sz w:val="24"/>
                <w:szCs w:val="24"/>
              </w:rPr>
              <w:t xml:space="preserve"> (mm)</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0.082</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&lt;</w:t>
            </w:r>
            <w:r w:rsidR="00270C6D"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35</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(33.7)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(38.7)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(20.7)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w:t>
            </w:r>
            <w:r w:rsidR="00270C6D"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10</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(66.3)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46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(61.3)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23</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(79.3)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Location I</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0.162</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Upper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7</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(9.3)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(6.9)</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inorHAnsi" w:hAnsi="Book Antiqua" w:cs="Times New Roman"/>
                <w:sz w:val="24"/>
                <w:szCs w:val="24"/>
              </w:rPr>
            </w:pPr>
            <w:r w:rsidRPr="009305D0">
              <w:rPr>
                <w:rFonts w:ascii="Book Antiqua" w:eastAsiaTheme="minorHAnsi" w:hAnsi="Book Antiqua" w:cs="Times New Roman"/>
                <w:sz w:val="24"/>
                <w:szCs w:val="24"/>
              </w:rPr>
              <w:t xml:space="preserve">Middle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29</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(27.9)</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17</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(22.7)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12</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(41.4)</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inorHAnsi" w:hAnsi="Book Antiqua" w:cs="Times New Roman"/>
                <w:sz w:val="24"/>
                <w:szCs w:val="24"/>
              </w:rPr>
              <w:t>Lower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(63.5)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(68.0)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r w:rsidRPr="009305D0">
              <w:rPr>
                <w:rFonts w:ascii="Book Antiqua" w:eastAsiaTheme="minorHAnsi" w:hAnsi="Book Antiqua" w:cs="Times New Roman"/>
                <w:sz w:val="24"/>
                <w:szCs w:val="24"/>
              </w:rPr>
              <w:t>15</w:t>
            </w:r>
            <w:r w:rsidR="007B2591" w:rsidRPr="009305D0">
              <w:rPr>
                <w:rFonts w:ascii="Book Antiqua" w:eastAsiaTheme="minorHAnsi" w:hAnsi="Book Antiqua" w:cs="Times New Roman"/>
                <w:sz w:val="24"/>
                <w:szCs w:val="24"/>
              </w:rPr>
              <w:t xml:space="preserve"> </w:t>
            </w:r>
            <w:r w:rsidRPr="009305D0">
              <w:rPr>
                <w:rFonts w:ascii="Book Antiqua" w:eastAsiaTheme="minorHAnsi" w:hAnsi="Book Antiqua" w:cs="Times New Roman"/>
                <w:sz w:val="24"/>
                <w:szCs w:val="24"/>
              </w:rPr>
              <w:t>(51.7)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eastAsiaTheme="minorHAnsi"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Gross type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0.034</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Elevated (type I </w:t>
            </w:r>
            <w:r w:rsidRPr="009305D0">
              <w:rPr>
                <w:rFonts w:ascii="Book Antiqua" w:eastAsia="Malgun Gothic" w:hAnsi="Book Antiqua" w:cs="Times New Roman"/>
                <w:sz w:val="24"/>
                <w:szCs w:val="24"/>
              </w:rPr>
              <w:t xml:space="preserve">and </w:t>
            </w:r>
            <w:proofErr w:type="spellStart"/>
            <w:r w:rsidRPr="009305D0">
              <w:rPr>
                <w:rFonts w:ascii="Book Antiqua" w:eastAsia="Malgun Gothic" w:hAnsi="Book Antiqua" w:cs="Times New Roman"/>
                <w:sz w:val="24"/>
                <w:szCs w:val="24"/>
              </w:rPr>
              <w:t>IIa</w:t>
            </w:r>
            <w:proofErr w:type="spellEnd"/>
            <w:r w:rsidRPr="009305D0">
              <w:rPr>
                <w:rFonts w:ascii="Book Antiqua" w:eastAsia="Malgun Gothic" w:hAnsi="Book Antiqua" w:cs="Times New Roman"/>
                <w:sz w:val="24"/>
                <w:szCs w:val="24"/>
              </w:rPr>
              <w:t>)</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(43.3)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Flat (</w:t>
            </w:r>
            <w:r w:rsidRPr="009305D0">
              <w:rPr>
                <w:rFonts w:ascii="Book Antiqua" w:eastAsia="Malgun Gothic" w:hAnsi="Book Antiqua" w:cs="Times New Roman"/>
                <w:sz w:val="24"/>
                <w:szCs w:val="24"/>
              </w:rPr>
              <w:t xml:space="preserve">type </w:t>
            </w:r>
            <w:r w:rsidRPr="009305D0">
              <w:rPr>
                <w:rFonts w:ascii="Book Antiqua" w:hAnsi="Book Antiqua" w:cs="Times New Roman"/>
                <w:sz w:val="24"/>
                <w:szCs w:val="24"/>
              </w:rPr>
              <w:t>IIb)</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8</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(27.6)</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Depressed (type </w:t>
            </w:r>
            <w:proofErr w:type="spellStart"/>
            <w:r w:rsidRPr="009305D0">
              <w:rPr>
                <w:rFonts w:ascii="Book Antiqua" w:hAnsi="Book Antiqua" w:cs="Times New Roman"/>
                <w:sz w:val="24"/>
                <w:szCs w:val="24"/>
              </w:rPr>
              <w:t>IIc</w:t>
            </w:r>
            <w:proofErr w:type="spellEnd"/>
            <w:r w:rsidRPr="009305D0">
              <w:rPr>
                <w:rFonts w:ascii="Book Antiqua" w:hAnsi="Book Antiqua" w:cs="Times New Roman"/>
                <w:sz w:val="24"/>
                <w:szCs w:val="24"/>
              </w:rPr>
              <w:t xml:space="preserve"> and III)</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(24.0)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(17.3)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(41.4)</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Color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0.745</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Redness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(61.5)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(60.0)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(65.5)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Whitish</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(13.8)</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sz w:val="24"/>
                <w:szCs w:val="24"/>
              </w:rPr>
            </w:pPr>
            <w:r w:rsidRPr="009305D0">
              <w:rPr>
                <w:rFonts w:ascii="Book Antiqua" w:hAnsi="Book Antiqua" w:cs="Times New Roman"/>
                <w:sz w:val="24"/>
                <w:szCs w:val="24"/>
              </w:rPr>
              <w:t>No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(26.0)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(20.7)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kern w:val="0"/>
                <w:sz w:val="24"/>
                <w:szCs w:val="24"/>
              </w:rPr>
              <w:t>Single lesion</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0.186</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Theme="majorHAnsi"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eastAsiaTheme="majorHAnsi"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97</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(93.3)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68</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(90.7)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lastRenderedPageBreak/>
              <w:t>Ulcer</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0.010</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(67.3)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(48.3)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(32.7)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(51.7)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Spontaneous bleeding</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0.517</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(70.2)</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(72.0)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(65.5)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(29.8)</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(28.0)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(34.5)</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0.001</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(87.5)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71</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(94.7)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20</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(69.0)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4</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(5.3)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(31.0)</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Initial Bx</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0.707</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Regenerating atypia</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(8.7)</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(10.3)</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b/>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Atypical </w:t>
            </w:r>
            <w:r w:rsidRPr="009305D0">
              <w:rPr>
                <w:rFonts w:ascii="Book Antiqua" w:hAnsi="Book Antiqua" w:cs="Times New Roman"/>
                <w:kern w:val="0"/>
                <w:sz w:val="24"/>
                <w:szCs w:val="24"/>
              </w:rPr>
              <w:t>epithelium</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95</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(91.3)</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(92.0)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(89.7)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kern w:val="0"/>
                <w:sz w:val="24"/>
                <w:szCs w:val="24"/>
              </w:rPr>
              <w:t xml:space="preserve">Repeated </w:t>
            </w:r>
            <w:r w:rsidRPr="009305D0">
              <w:rPr>
                <w:rFonts w:ascii="Book Antiqua" w:eastAsiaTheme="minorHAnsi" w:hAnsi="Book Antiqua" w:cs="Times New Roman"/>
                <w:sz w:val="24"/>
                <w:szCs w:val="24"/>
              </w:rPr>
              <w:t>IFND</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11912">
        <w:tc>
          <w:tcPr>
            <w:tcW w:w="1732" w:type="pct"/>
            <w:tcBorders>
              <w:top w:val="nil"/>
              <w:left w:val="nil"/>
              <w:bottom w:val="nil"/>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No </w:t>
            </w:r>
          </w:p>
        </w:tc>
        <w:tc>
          <w:tcPr>
            <w:tcW w:w="598"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(88.5)</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66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(88.0)</w:t>
            </w:r>
          </w:p>
        </w:tc>
        <w:tc>
          <w:tcPr>
            <w:tcW w:w="1037"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26</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(89.7)</w:t>
            </w:r>
          </w:p>
        </w:tc>
        <w:tc>
          <w:tcPr>
            <w:tcW w:w="595" w:type="pct"/>
            <w:tcBorders>
              <w:top w:val="nil"/>
              <w:left w:val="nil"/>
              <w:bottom w:val="nil"/>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r w:rsidR="009305D0" w:rsidRPr="009305D0" w:rsidTr="00111912">
        <w:tc>
          <w:tcPr>
            <w:tcW w:w="1732" w:type="pct"/>
            <w:tcBorders>
              <w:top w:val="nil"/>
              <w:left w:val="nil"/>
              <w:bottom w:val="single" w:sz="4" w:space="0" w:color="auto"/>
              <w:right w:val="nil"/>
            </w:tcBorders>
          </w:tcPr>
          <w:p w:rsidR="00E123B0" w:rsidRPr="009305D0" w:rsidRDefault="00E123B0"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598"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12</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(11.5)</w:t>
            </w:r>
          </w:p>
        </w:tc>
        <w:tc>
          <w:tcPr>
            <w:tcW w:w="1037"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9</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(12.0)</w:t>
            </w:r>
          </w:p>
        </w:tc>
        <w:tc>
          <w:tcPr>
            <w:tcW w:w="1037"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w:t>
            </w:r>
            <w:r w:rsidR="007B2591" w:rsidRPr="009305D0">
              <w:rPr>
                <w:rFonts w:ascii="Book Antiqua" w:hAnsi="Book Antiqua" w:cs="Times New Roman"/>
                <w:sz w:val="24"/>
                <w:szCs w:val="24"/>
              </w:rPr>
              <w:t xml:space="preserve"> </w:t>
            </w:r>
            <w:r w:rsidRPr="009305D0">
              <w:rPr>
                <w:rFonts w:ascii="Book Antiqua" w:hAnsi="Book Antiqua" w:cs="Times New Roman"/>
                <w:sz w:val="24"/>
                <w:szCs w:val="24"/>
              </w:rPr>
              <w:t>(10.3)</w:t>
            </w:r>
          </w:p>
        </w:tc>
        <w:tc>
          <w:tcPr>
            <w:tcW w:w="595" w:type="pct"/>
            <w:tcBorders>
              <w:top w:val="nil"/>
              <w:left w:val="nil"/>
              <w:bottom w:val="single" w:sz="4" w:space="0" w:color="auto"/>
              <w:right w:val="nil"/>
            </w:tcBorders>
          </w:tcPr>
          <w:p w:rsidR="00E123B0" w:rsidRPr="009305D0" w:rsidRDefault="00E123B0" w:rsidP="00676964">
            <w:pPr>
              <w:widowControl/>
              <w:wordWrap/>
              <w:snapToGrid w:val="0"/>
              <w:spacing w:line="360" w:lineRule="auto"/>
              <w:jc w:val="center"/>
              <w:rPr>
                <w:rFonts w:ascii="Book Antiqua" w:hAnsi="Book Antiqua" w:cs="Times New Roman"/>
                <w:sz w:val="24"/>
                <w:szCs w:val="24"/>
              </w:rPr>
            </w:pPr>
          </w:p>
        </w:tc>
      </w:tr>
    </w:tbl>
    <w:p w:rsidR="00E123B0" w:rsidRPr="009305D0" w:rsidRDefault="00E123B0" w:rsidP="003068D0">
      <w:pPr>
        <w:widowControl/>
        <w:wordWrap/>
        <w:adjustRightInd w:val="0"/>
        <w:snapToGrid w:val="0"/>
        <w:spacing w:line="360" w:lineRule="auto"/>
        <w:rPr>
          <w:rFonts w:ascii="Book Antiqua" w:eastAsiaTheme="minorHAnsi" w:hAnsi="Book Antiqua"/>
          <w:sz w:val="24"/>
          <w:szCs w:val="24"/>
        </w:rPr>
      </w:pPr>
      <w:r w:rsidRPr="009305D0">
        <w:rPr>
          <w:rFonts w:ascii="Book Antiqua" w:hAnsi="Book Antiqua"/>
          <w:sz w:val="24"/>
          <w:szCs w:val="24"/>
        </w:rPr>
        <w:t>Dx</w:t>
      </w:r>
      <w:r w:rsidR="00282F9D"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d</w:t>
      </w:r>
      <w:r w:rsidRPr="009305D0">
        <w:rPr>
          <w:rFonts w:ascii="Book Antiqua" w:hAnsi="Book Antiqua"/>
          <w:sz w:val="24"/>
          <w:szCs w:val="24"/>
        </w:rPr>
        <w:t>iagnosis; IFND</w:t>
      </w:r>
      <w:r w:rsidR="00282F9D"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for neoplasm/dysplasia; Bx</w:t>
      </w:r>
      <w:r w:rsidR="00282F9D"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w:t>
      </w:r>
      <w:r w:rsidR="00282F9D"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p>
    <w:p w:rsidR="001750CB" w:rsidRPr="009305D0" w:rsidRDefault="001750C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C433CD" w:rsidRPr="009305D0" w:rsidRDefault="00C433CD" w:rsidP="001750CB">
      <w:pPr>
        <w:widowControl/>
        <w:wordWrap/>
        <w:adjustRightInd w:val="0"/>
        <w:snapToGrid w:val="0"/>
        <w:spacing w:line="360" w:lineRule="auto"/>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lastRenderedPageBreak/>
        <w:t>Table 4</w:t>
      </w:r>
      <w:r w:rsidR="00C75A1A" w:rsidRPr="009305D0">
        <w:rPr>
          <w:rFonts w:ascii="Book Antiqua" w:eastAsiaTheme="majorHAnsi" w:hAnsi="Book Antiqua" w:cs="Times New Roman"/>
          <w:b/>
          <w:sz w:val="24"/>
          <w:szCs w:val="24"/>
        </w:rPr>
        <w:t xml:space="preserve"> </w:t>
      </w:r>
      <w:r w:rsidRPr="009305D0">
        <w:rPr>
          <w:rFonts w:ascii="Book Antiqua" w:eastAsiaTheme="majorHAnsi" w:hAnsi="Book Antiqua" w:cs="Times New Roman"/>
          <w:b/>
          <w:sz w:val="24"/>
          <w:szCs w:val="24"/>
        </w:rPr>
        <w:t>P</w:t>
      </w:r>
      <w:r w:rsidRPr="009305D0">
        <w:rPr>
          <w:rFonts w:ascii="Book Antiqua" w:eastAsiaTheme="majorHAnsi" w:hAnsi="Book Antiqua" w:cs="Times New Roman"/>
          <w:b/>
          <w:kern w:val="0"/>
          <w:sz w:val="24"/>
          <w:szCs w:val="24"/>
        </w:rPr>
        <w:t xml:space="preserve">redictive factors of </w:t>
      </w:r>
      <w:r w:rsidR="00440A2C" w:rsidRPr="009305D0">
        <w:rPr>
          <w:rFonts w:ascii="Book Antiqua" w:eastAsiaTheme="minorHAnsi" w:hAnsi="Book Antiqua" w:cs="Times New Roman"/>
          <w:b/>
          <w:sz w:val="24"/>
          <w:szCs w:val="24"/>
        </w:rPr>
        <w:t>poor prognos</w:t>
      </w:r>
      <w:r w:rsidR="00565822" w:rsidRPr="009305D0">
        <w:rPr>
          <w:rFonts w:ascii="Book Antiqua" w:eastAsiaTheme="minorHAnsi" w:hAnsi="Book Antiqua" w:cs="Times New Roman"/>
          <w:b/>
          <w:sz w:val="24"/>
          <w:szCs w:val="24"/>
        </w:rPr>
        <w:t xml:space="preserve">is </w:t>
      </w:r>
      <w:r w:rsidRPr="009305D0">
        <w:rPr>
          <w:rFonts w:ascii="Book Antiqua" w:eastAsiaTheme="minorHAnsi" w:hAnsi="Book Antiqua" w:cs="Times New Roman"/>
          <w:b/>
          <w:sz w:val="24"/>
          <w:szCs w:val="24"/>
        </w:rPr>
        <w:t xml:space="preserve">carcinoma </w:t>
      </w:r>
      <w:r w:rsidRPr="009305D0">
        <w:rPr>
          <w:rFonts w:ascii="Book Antiqua" w:eastAsiaTheme="majorHAnsi" w:hAnsi="Book Antiqua" w:cs="Times New Roman"/>
          <w:b/>
          <w:kern w:val="0"/>
          <w:sz w:val="24"/>
          <w:szCs w:val="24"/>
        </w:rPr>
        <w:t xml:space="preserve">in </w:t>
      </w:r>
      <w:r w:rsidR="00565822" w:rsidRPr="009305D0">
        <w:rPr>
          <w:rFonts w:ascii="Book Antiqua" w:eastAsiaTheme="majorHAnsi" w:hAnsi="Book Antiqua" w:cs="Times New Roman"/>
          <w:b/>
          <w:kern w:val="0"/>
          <w:sz w:val="24"/>
          <w:szCs w:val="24"/>
        </w:rPr>
        <w:t xml:space="preserve">the </w:t>
      </w:r>
      <w:r w:rsidRPr="009305D0">
        <w:rPr>
          <w:rFonts w:ascii="Book Antiqua" w:eastAsiaTheme="majorHAnsi" w:hAnsi="Book Antiqua" w:cs="Times New Roman"/>
          <w:b/>
          <w:kern w:val="0"/>
          <w:sz w:val="24"/>
          <w:szCs w:val="24"/>
        </w:rPr>
        <w:t>univariate and multivariate analyses</w:t>
      </w:r>
      <w:r w:rsidR="003A7CB4" w:rsidRPr="009305D0">
        <w:rPr>
          <w:rFonts w:ascii="Book Antiqua" w:eastAsiaTheme="majorHAnsi" w:hAnsi="Book Antiqua" w:cs="Times New Roman"/>
          <w:b/>
          <w:kern w:val="0"/>
          <w:sz w:val="24"/>
          <w:szCs w:val="24"/>
        </w:rPr>
        <w:t xml:space="preserve"> </w:t>
      </w:r>
    </w:p>
    <w:tbl>
      <w:tblPr>
        <w:tblpPr w:leftFromText="142" w:rightFromText="142" w:vertAnchor="text" w:horzAnchor="margin" w:tblpXSpec="center" w:tblpY="291"/>
        <w:tblW w:w="12157" w:type="dxa"/>
        <w:tblLayout w:type="fixed"/>
        <w:tblLook w:val="04A0" w:firstRow="1" w:lastRow="0" w:firstColumn="1" w:lastColumn="0" w:noHBand="0" w:noVBand="1"/>
      </w:tblPr>
      <w:tblGrid>
        <w:gridCol w:w="4361"/>
        <w:gridCol w:w="2693"/>
        <w:gridCol w:w="1276"/>
        <w:gridCol w:w="2549"/>
        <w:gridCol w:w="1278"/>
      </w:tblGrid>
      <w:tr w:rsidR="009305D0" w:rsidRPr="009305D0" w:rsidTr="00ED3AD4">
        <w:trPr>
          <w:trHeight w:val="184"/>
        </w:trPr>
        <w:tc>
          <w:tcPr>
            <w:tcW w:w="4361" w:type="dxa"/>
            <w:vMerge w:val="restart"/>
            <w:tcBorders>
              <w:top w:val="single" w:sz="4" w:space="0" w:color="auto"/>
            </w:tcBorders>
          </w:tcPr>
          <w:p w:rsidR="00875A95" w:rsidRPr="009305D0" w:rsidRDefault="00875A95" w:rsidP="003068D0">
            <w:pPr>
              <w:widowControl/>
              <w:wordWrap/>
              <w:snapToGrid w:val="0"/>
              <w:spacing w:line="360" w:lineRule="auto"/>
              <w:rPr>
                <w:rFonts w:ascii="Book Antiqua" w:hAnsi="Book Antiqua" w:cs="Times New Roman"/>
                <w:b/>
                <w:sz w:val="24"/>
                <w:szCs w:val="24"/>
              </w:rPr>
            </w:pPr>
          </w:p>
        </w:tc>
        <w:tc>
          <w:tcPr>
            <w:tcW w:w="3969" w:type="dxa"/>
            <w:gridSpan w:val="2"/>
            <w:tcBorders>
              <w:top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Univariate</w:t>
            </w:r>
          </w:p>
        </w:tc>
        <w:tc>
          <w:tcPr>
            <w:tcW w:w="3827" w:type="dxa"/>
            <w:gridSpan w:val="2"/>
            <w:tcBorders>
              <w:top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hAnsi="Book Antiqua" w:cs="Times New Roman"/>
                <w:b/>
                <w:sz w:val="24"/>
                <w:szCs w:val="24"/>
              </w:rPr>
              <w:t>Multivariate</w:t>
            </w:r>
          </w:p>
        </w:tc>
      </w:tr>
      <w:tr w:rsidR="009305D0" w:rsidRPr="009305D0" w:rsidTr="00ED3AD4">
        <w:trPr>
          <w:trHeight w:val="300"/>
        </w:trPr>
        <w:tc>
          <w:tcPr>
            <w:tcW w:w="4361" w:type="dxa"/>
            <w:vMerge/>
            <w:tcBorders>
              <w:bottom w:val="single" w:sz="4" w:space="0" w:color="auto"/>
            </w:tcBorders>
          </w:tcPr>
          <w:p w:rsidR="00875A95" w:rsidRPr="009305D0" w:rsidRDefault="00875A95" w:rsidP="003068D0">
            <w:pPr>
              <w:widowControl/>
              <w:wordWrap/>
              <w:snapToGrid w:val="0"/>
              <w:spacing w:line="360" w:lineRule="auto"/>
              <w:rPr>
                <w:rFonts w:ascii="Book Antiqua" w:hAnsi="Book Antiqua" w:cs="Times New Roman"/>
                <w:b/>
                <w:sz w:val="24"/>
                <w:szCs w:val="24"/>
              </w:rPr>
            </w:pPr>
          </w:p>
        </w:tc>
        <w:tc>
          <w:tcPr>
            <w:tcW w:w="2693"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Pr="009305D0">
              <w:rPr>
                <w:rFonts w:ascii="Book Antiqua" w:hAnsi="Book Antiqua" w:cs="Times New Roman"/>
                <w:b/>
                <w:sz w:val="24"/>
                <w:szCs w:val="24"/>
              </w:rPr>
              <w:t xml:space="preserve"> (95%CI)</w:t>
            </w:r>
          </w:p>
        </w:tc>
        <w:tc>
          <w:tcPr>
            <w:tcW w:w="1276"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hAnsi="Book Antiqua" w:cs="Times New Roman"/>
                <w:b/>
                <w:i/>
                <w:sz w:val="24"/>
                <w:szCs w:val="24"/>
              </w:rPr>
              <w:t>P</w:t>
            </w:r>
            <w:r w:rsidRPr="009305D0">
              <w:rPr>
                <w:rFonts w:ascii="Book Antiqua" w:eastAsia="SimSun" w:hAnsi="Book Antiqua" w:cs="Times New Roman" w:hint="eastAsia"/>
                <w:b/>
                <w:i/>
                <w:sz w:val="24"/>
                <w:szCs w:val="24"/>
                <w:lang w:eastAsia="zh-CN"/>
              </w:rPr>
              <w:t xml:space="preserve"> </w:t>
            </w:r>
            <w:r w:rsidRPr="009305D0">
              <w:rPr>
                <w:rFonts w:ascii="Book Antiqua" w:eastAsia="SimSun" w:hAnsi="Book Antiqua" w:cs="Times New Roman" w:hint="eastAsia"/>
                <w:b/>
                <w:sz w:val="24"/>
                <w:szCs w:val="24"/>
                <w:lang w:eastAsia="zh-CN"/>
              </w:rPr>
              <w:t>value</w:t>
            </w:r>
          </w:p>
        </w:tc>
        <w:tc>
          <w:tcPr>
            <w:tcW w:w="2549"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hAnsi="Book Antiqua" w:cs="Times New Roman"/>
                <w:b/>
                <w:sz w:val="24"/>
                <w:szCs w:val="24"/>
              </w:rPr>
            </w:pPr>
            <w:r w:rsidRPr="009305D0">
              <w:rPr>
                <w:rFonts w:ascii="Book Antiqua" w:eastAsiaTheme="minorHAnsi" w:hAnsi="Book Antiqua" w:cs="Times New Roman"/>
                <w:b/>
                <w:sz w:val="24"/>
                <w:szCs w:val="24"/>
              </w:rPr>
              <w:t>OR</w:t>
            </w:r>
            <w:r w:rsidRPr="009305D0">
              <w:rPr>
                <w:rFonts w:ascii="Book Antiqua" w:hAnsi="Book Antiqua" w:cs="Times New Roman"/>
                <w:b/>
                <w:sz w:val="24"/>
                <w:szCs w:val="24"/>
              </w:rPr>
              <w:t xml:space="preserve"> (95%CI)</w:t>
            </w:r>
          </w:p>
        </w:tc>
        <w:tc>
          <w:tcPr>
            <w:tcW w:w="1278" w:type="dxa"/>
            <w:tcBorders>
              <w:bottom w:val="single" w:sz="4" w:space="0" w:color="auto"/>
            </w:tcBorders>
          </w:tcPr>
          <w:p w:rsidR="00875A95" w:rsidRPr="009305D0" w:rsidRDefault="00875A95" w:rsidP="00491887">
            <w:pPr>
              <w:widowControl/>
              <w:wordWrap/>
              <w:snapToGrid w:val="0"/>
              <w:spacing w:line="360" w:lineRule="auto"/>
              <w:jc w:val="center"/>
              <w:rPr>
                <w:rFonts w:ascii="Book Antiqua" w:eastAsia="SimSun" w:hAnsi="Book Antiqua" w:cs="Times New Roman"/>
                <w:b/>
                <w:i/>
                <w:sz w:val="24"/>
                <w:szCs w:val="24"/>
                <w:lang w:eastAsia="zh-CN"/>
              </w:rPr>
            </w:pPr>
            <w:r w:rsidRPr="009305D0">
              <w:rPr>
                <w:rFonts w:ascii="Book Antiqua" w:hAnsi="Book Antiqua" w:cs="Times New Roman"/>
                <w:b/>
                <w:i/>
                <w:sz w:val="24"/>
                <w:szCs w:val="24"/>
              </w:rPr>
              <w:t>P</w:t>
            </w:r>
            <w:r w:rsidRPr="009305D0">
              <w:rPr>
                <w:rFonts w:ascii="Book Antiqua" w:eastAsia="SimSun" w:hAnsi="Book Antiqua" w:cs="Times New Roman" w:hint="eastAsia"/>
                <w:b/>
                <w:i/>
                <w:sz w:val="24"/>
                <w:szCs w:val="24"/>
                <w:lang w:eastAsia="zh-CN"/>
              </w:rPr>
              <w:t xml:space="preserve"> </w:t>
            </w:r>
            <w:r w:rsidRPr="009305D0">
              <w:rPr>
                <w:rFonts w:ascii="Book Antiqua" w:eastAsia="SimSun" w:hAnsi="Book Antiqua" w:cs="Times New Roman" w:hint="eastAsia"/>
                <w:b/>
                <w:sz w:val="24"/>
                <w:szCs w:val="24"/>
                <w:lang w:eastAsia="zh-CN"/>
              </w:rPr>
              <w:t>value</w:t>
            </w:r>
          </w:p>
        </w:tc>
      </w:tr>
      <w:tr w:rsidR="009305D0" w:rsidRPr="009305D0" w:rsidTr="00ED3AD4">
        <w:trPr>
          <w:trHeight w:val="296"/>
        </w:trPr>
        <w:tc>
          <w:tcPr>
            <w:tcW w:w="4361" w:type="dxa"/>
            <w:vAlign w:val="center"/>
          </w:tcPr>
          <w:p w:rsidR="00C433CD" w:rsidRPr="009305D0" w:rsidRDefault="00C433CD" w:rsidP="00ED3AD4">
            <w:pPr>
              <w:widowControl/>
              <w:wordWrap/>
              <w:snapToGrid w:val="0"/>
              <w:spacing w:line="360" w:lineRule="auto"/>
              <w:rPr>
                <w:rFonts w:ascii="Book Antiqua" w:hAnsi="Book Antiqua" w:cs="Times New Roman"/>
                <w:sz w:val="24"/>
                <w:szCs w:val="24"/>
              </w:rPr>
            </w:pPr>
            <w:r w:rsidRPr="009305D0">
              <w:rPr>
                <w:rFonts w:ascii="Book Antiqua" w:eastAsiaTheme="minorHAnsi" w:hAnsi="Book Antiqua" w:cs="Times New Roman"/>
                <w:sz w:val="24"/>
                <w:szCs w:val="24"/>
              </w:rPr>
              <w:t xml:space="preserve">Depressed Gross type (No </w:t>
            </w:r>
            <w:r w:rsidRPr="009305D0">
              <w:rPr>
                <w:rFonts w:ascii="Book Antiqua" w:eastAsiaTheme="minorHAnsi" w:hAnsi="Book Antiqua" w:cs="Times New Roman"/>
                <w:i/>
                <w:sz w:val="24"/>
                <w:szCs w:val="24"/>
              </w:rPr>
              <w:t>vs</w:t>
            </w:r>
            <w:r w:rsidR="00ED3AD4" w:rsidRPr="009305D0">
              <w:rPr>
                <w:rFonts w:ascii="Book Antiqua" w:eastAsia="SimSun" w:hAnsi="Book Antiqua" w:cs="Times New Roman" w:hint="eastAsia"/>
                <w:sz w:val="24"/>
                <w:szCs w:val="24"/>
                <w:lang w:eastAsia="zh-CN"/>
              </w:rPr>
              <w:t xml:space="preserve"> </w:t>
            </w:r>
            <w:r w:rsidRPr="009305D0">
              <w:rPr>
                <w:rFonts w:ascii="Book Antiqua" w:eastAsiaTheme="minorHAnsi" w:hAnsi="Book Antiqua" w:cs="Times New Roman"/>
                <w:sz w:val="24"/>
                <w:szCs w:val="24"/>
              </w:rPr>
              <w:t>Yes)</w:t>
            </w:r>
          </w:p>
        </w:tc>
        <w:tc>
          <w:tcPr>
            <w:tcW w:w="2693"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3.367 (1.301</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8.710)</w:t>
            </w:r>
          </w:p>
        </w:tc>
        <w:tc>
          <w:tcPr>
            <w:tcW w:w="1276"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0.034</w:t>
            </w:r>
          </w:p>
        </w:tc>
        <w:tc>
          <w:tcPr>
            <w:tcW w:w="2549"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eastAsiaTheme="minorHAnsi" w:hAnsi="Book Antiqua" w:cs="Times New Roman"/>
                <w:sz w:val="24"/>
                <w:szCs w:val="24"/>
              </w:rPr>
              <w:t>1.946</w:t>
            </w:r>
            <w:r w:rsidR="00B60B18" w:rsidRPr="009305D0">
              <w:rPr>
                <w:rFonts w:ascii="Book Antiqua" w:eastAsiaTheme="minorHAnsi" w:hAnsi="Book Antiqua" w:cs="Times New Roman"/>
                <w:sz w:val="24"/>
                <w:szCs w:val="24"/>
              </w:rPr>
              <w:t xml:space="preserve"> </w:t>
            </w:r>
            <w:r w:rsidRPr="009305D0">
              <w:rPr>
                <w:rFonts w:ascii="Book Antiqua" w:hAnsi="Book Antiqua" w:cs="Times New Roman"/>
                <w:sz w:val="24"/>
                <w:szCs w:val="24"/>
              </w:rPr>
              <w:t>(</w:t>
            </w:r>
            <w:r w:rsidRPr="009305D0">
              <w:rPr>
                <w:rFonts w:ascii="Book Antiqua" w:eastAsiaTheme="minorHAnsi" w:hAnsi="Book Antiqua" w:cs="Times New Roman"/>
                <w:sz w:val="24"/>
                <w:szCs w:val="24"/>
              </w:rPr>
              <w:t>0.621</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6.104)</w:t>
            </w:r>
          </w:p>
        </w:tc>
        <w:tc>
          <w:tcPr>
            <w:tcW w:w="1278"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0.254</w:t>
            </w:r>
          </w:p>
        </w:tc>
      </w:tr>
      <w:tr w:rsidR="009305D0" w:rsidRPr="009305D0" w:rsidTr="00ED3AD4">
        <w:trPr>
          <w:trHeight w:val="93"/>
        </w:trPr>
        <w:tc>
          <w:tcPr>
            <w:tcW w:w="4361" w:type="dxa"/>
            <w:vAlign w:val="center"/>
          </w:tcPr>
          <w:p w:rsidR="00C433CD" w:rsidRPr="009305D0" w:rsidRDefault="00C433CD"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Ulceration (Absent</w:t>
            </w:r>
            <w:r w:rsidR="00ED3AD4" w:rsidRPr="009305D0">
              <w:rPr>
                <w:rFonts w:ascii="Book Antiqua" w:eastAsiaTheme="minorHAnsi" w:hAnsi="Book Antiqua" w:cs="Times New Roman"/>
                <w:i/>
                <w:sz w:val="24"/>
                <w:szCs w:val="24"/>
              </w:rPr>
              <w:t xml:space="preserve"> vs</w:t>
            </w:r>
            <w:r w:rsidR="00ED3AD4" w:rsidRPr="009305D0">
              <w:rPr>
                <w:rFonts w:ascii="Book Antiqua" w:hAnsi="Book Antiqua" w:cs="Times New Roman"/>
                <w:sz w:val="24"/>
                <w:szCs w:val="24"/>
              </w:rPr>
              <w:t xml:space="preserve"> </w:t>
            </w:r>
            <w:r w:rsidRPr="009305D0">
              <w:rPr>
                <w:rFonts w:ascii="Book Antiqua" w:hAnsi="Book Antiqua" w:cs="Times New Roman"/>
                <w:sz w:val="24"/>
                <w:szCs w:val="24"/>
              </w:rPr>
              <w:t>Present)</w:t>
            </w:r>
          </w:p>
        </w:tc>
        <w:tc>
          <w:tcPr>
            <w:tcW w:w="2693"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3.158 (1.290</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7.729)</w:t>
            </w:r>
          </w:p>
        </w:tc>
        <w:tc>
          <w:tcPr>
            <w:tcW w:w="1276" w:type="dxa"/>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0.010</w:t>
            </w:r>
          </w:p>
        </w:tc>
        <w:tc>
          <w:tcPr>
            <w:tcW w:w="2549" w:type="dxa"/>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1.746 (0.594</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5.130)</w:t>
            </w:r>
          </w:p>
        </w:tc>
        <w:tc>
          <w:tcPr>
            <w:tcW w:w="1278" w:type="dxa"/>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0.311</w:t>
            </w:r>
          </w:p>
        </w:tc>
      </w:tr>
      <w:tr w:rsidR="009305D0" w:rsidRPr="009305D0" w:rsidTr="00ED3AD4">
        <w:trPr>
          <w:trHeight w:val="93"/>
        </w:trPr>
        <w:tc>
          <w:tcPr>
            <w:tcW w:w="4361" w:type="dxa"/>
            <w:tcBorders>
              <w:bottom w:val="single" w:sz="4" w:space="0" w:color="auto"/>
            </w:tcBorders>
            <w:vAlign w:val="center"/>
          </w:tcPr>
          <w:p w:rsidR="00C433CD" w:rsidRPr="009305D0" w:rsidRDefault="00C433CD" w:rsidP="00ED3AD4">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Fold change (Absent</w:t>
            </w:r>
            <w:r w:rsidR="00ED3AD4" w:rsidRPr="009305D0">
              <w:rPr>
                <w:rFonts w:ascii="Book Antiqua" w:eastAsia="SimSun" w:hAnsi="Book Antiqua" w:cs="Times New Roman" w:hint="eastAsia"/>
                <w:sz w:val="24"/>
                <w:szCs w:val="24"/>
                <w:lang w:eastAsia="zh-CN"/>
              </w:rPr>
              <w:t xml:space="preserve"> </w:t>
            </w:r>
            <w:r w:rsidR="00ED3AD4" w:rsidRPr="009305D0">
              <w:rPr>
                <w:rFonts w:ascii="Book Antiqua" w:eastAsiaTheme="minorHAnsi" w:hAnsi="Book Antiqua" w:cs="Times New Roman"/>
                <w:i/>
                <w:sz w:val="24"/>
                <w:szCs w:val="24"/>
              </w:rPr>
              <w:t>vs</w:t>
            </w:r>
            <w:r w:rsidR="00ED3AD4"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Present)</w:t>
            </w:r>
          </w:p>
        </w:tc>
        <w:tc>
          <w:tcPr>
            <w:tcW w:w="2693" w:type="dxa"/>
            <w:tcBorders>
              <w:bottom w:val="single" w:sz="4" w:space="0" w:color="auto"/>
            </w:tcBorders>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7.988 (2.225</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28.672)</w:t>
            </w:r>
          </w:p>
        </w:tc>
        <w:tc>
          <w:tcPr>
            <w:tcW w:w="1276" w:type="dxa"/>
            <w:tcBorders>
              <w:bottom w:val="single" w:sz="4" w:space="0" w:color="auto"/>
            </w:tcBorders>
            <w:vAlign w:val="center"/>
          </w:tcPr>
          <w:p w:rsidR="00C433CD" w:rsidRPr="009305D0" w:rsidRDefault="00C433CD"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0.001</w:t>
            </w:r>
          </w:p>
        </w:tc>
        <w:tc>
          <w:tcPr>
            <w:tcW w:w="2549" w:type="dxa"/>
            <w:tcBorders>
              <w:bottom w:val="single" w:sz="4" w:space="0" w:color="auto"/>
            </w:tcBorders>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5.594 (1.458</w:t>
            </w:r>
            <w:r w:rsidR="009E15BF" w:rsidRPr="009305D0">
              <w:rPr>
                <w:rFonts w:ascii="Book Antiqua" w:eastAsia="SimSun" w:hAnsi="Book Antiqua" w:cs="Times New Roman" w:hint="eastAsia"/>
                <w:sz w:val="24"/>
                <w:szCs w:val="24"/>
                <w:lang w:eastAsia="zh-CN"/>
              </w:rPr>
              <w:t>-</w:t>
            </w:r>
            <w:r w:rsidRPr="009305D0">
              <w:rPr>
                <w:rFonts w:ascii="Book Antiqua" w:hAnsi="Book Antiqua" w:cs="Times New Roman"/>
                <w:sz w:val="24"/>
                <w:szCs w:val="24"/>
              </w:rPr>
              <w:t>21.462)</w:t>
            </w:r>
          </w:p>
        </w:tc>
        <w:tc>
          <w:tcPr>
            <w:tcW w:w="1278" w:type="dxa"/>
            <w:tcBorders>
              <w:bottom w:val="single" w:sz="4" w:space="0" w:color="auto"/>
            </w:tcBorders>
            <w:vAlign w:val="center"/>
          </w:tcPr>
          <w:p w:rsidR="00C433CD" w:rsidRPr="009305D0" w:rsidRDefault="00D05EB6" w:rsidP="00491887">
            <w:pPr>
              <w:widowControl/>
              <w:wordWrap/>
              <w:snapToGrid w:val="0"/>
              <w:spacing w:line="360" w:lineRule="auto"/>
              <w:jc w:val="center"/>
              <w:rPr>
                <w:rFonts w:ascii="Book Antiqua" w:hAnsi="Book Antiqua" w:cs="Times New Roman"/>
                <w:sz w:val="24"/>
                <w:szCs w:val="24"/>
              </w:rPr>
            </w:pPr>
            <w:r w:rsidRPr="009305D0">
              <w:rPr>
                <w:rFonts w:ascii="Book Antiqua" w:hAnsi="Book Antiqua" w:cs="Times New Roman"/>
                <w:sz w:val="24"/>
                <w:szCs w:val="24"/>
              </w:rPr>
              <w:t>0.012</w:t>
            </w:r>
          </w:p>
        </w:tc>
      </w:tr>
    </w:tbl>
    <w:p w:rsidR="00BF7279" w:rsidRPr="009305D0" w:rsidRDefault="00BF7279" w:rsidP="003068D0">
      <w:pPr>
        <w:widowControl/>
        <w:wordWrap/>
        <w:adjustRightInd w:val="0"/>
        <w:snapToGrid w:val="0"/>
        <w:spacing w:line="360" w:lineRule="auto"/>
        <w:rPr>
          <w:rFonts w:ascii="Book Antiqua" w:eastAsia="SimSun" w:hAnsi="Book Antiqua"/>
          <w:sz w:val="24"/>
          <w:szCs w:val="24"/>
          <w:lang w:eastAsia="zh-CN"/>
        </w:rPr>
      </w:pPr>
      <w:r w:rsidRPr="009305D0">
        <w:rPr>
          <w:rFonts w:ascii="Book Antiqua" w:hAnsi="Book Antiqua"/>
          <w:sz w:val="24"/>
          <w:szCs w:val="24"/>
        </w:rPr>
        <w:t>OR</w:t>
      </w:r>
      <w:r w:rsidR="006103E0"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o</w:t>
      </w:r>
      <w:r w:rsidRPr="009305D0">
        <w:rPr>
          <w:rFonts w:ascii="Book Antiqua" w:hAnsi="Book Antiqua"/>
          <w:sz w:val="24"/>
          <w:szCs w:val="24"/>
        </w:rPr>
        <w:t>dds ratio; CI</w:t>
      </w:r>
      <w:r w:rsidR="006103E0" w:rsidRPr="009305D0">
        <w:rPr>
          <w:rFonts w:ascii="Book Antiqua" w:eastAsia="SimSun" w:hAnsi="Book Antiqua" w:hint="eastAsia"/>
          <w:sz w:val="24"/>
          <w:szCs w:val="24"/>
          <w:lang w:eastAsia="zh-CN"/>
        </w:rPr>
        <w:t xml:space="preserve">: </w:t>
      </w:r>
      <w:r w:rsidRPr="009305D0">
        <w:rPr>
          <w:rFonts w:ascii="Book Antiqua" w:hAnsi="Book Antiqua"/>
          <w:caps/>
          <w:sz w:val="24"/>
          <w:szCs w:val="24"/>
        </w:rPr>
        <w:t>c</w:t>
      </w:r>
      <w:r w:rsidRPr="009305D0">
        <w:rPr>
          <w:rFonts w:ascii="Book Antiqua" w:hAnsi="Book Antiqua"/>
          <w:sz w:val="24"/>
          <w:szCs w:val="24"/>
        </w:rPr>
        <w:t>onfidence interval</w:t>
      </w:r>
      <w:r w:rsidR="006103E0" w:rsidRPr="009305D0">
        <w:rPr>
          <w:rFonts w:ascii="Book Antiqua" w:eastAsia="SimSun" w:hAnsi="Book Antiqua" w:hint="eastAsia"/>
          <w:sz w:val="24"/>
          <w:szCs w:val="24"/>
          <w:lang w:eastAsia="zh-CN"/>
        </w:rPr>
        <w:t>.</w:t>
      </w:r>
    </w:p>
    <w:p w:rsidR="00BF7279" w:rsidRPr="009305D0" w:rsidRDefault="00BF7279" w:rsidP="003068D0">
      <w:pPr>
        <w:widowControl/>
        <w:wordWrap/>
        <w:autoSpaceDE/>
        <w:autoSpaceDN/>
        <w:snapToGrid w:val="0"/>
        <w:spacing w:line="360" w:lineRule="auto"/>
        <w:rPr>
          <w:rFonts w:ascii="Book Antiqua" w:eastAsiaTheme="majorHAnsi" w:hAnsi="Book Antiqua" w:cs="Times New Roman"/>
          <w:b/>
          <w:sz w:val="24"/>
          <w:szCs w:val="24"/>
        </w:rPr>
      </w:pPr>
    </w:p>
    <w:p w:rsidR="001750CB" w:rsidRPr="009305D0" w:rsidRDefault="001750CB">
      <w:pPr>
        <w:widowControl/>
        <w:wordWrap/>
        <w:autoSpaceDE/>
        <w:autoSpaceDN/>
        <w:jc w:val="left"/>
        <w:rPr>
          <w:rFonts w:ascii="Book Antiqua" w:eastAsiaTheme="majorHAnsi" w:hAnsi="Book Antiqua" w:cs="Times New Roman"/>
          <w:b/>
          <w:sz w:val="24"/>
          <w:szCs w:val="24"/>
        </w:rPr>
      </w:pPr>
      <w:r w:rsidRPr="009305D0">
        <w:rPr>
          <w:rFonts w:ascii="Book Antiqua" w:eastAsiaTheme="majorHAnsi" w:hAnsi="Book Antiqua" w:cs="Times New Roman"/>
          <w:b/>
          <w:sz w:val="24"/>
          <w:szCs w:val="24"/>
        </w:rPr>
        <w:br w:type="page"/>
      </w:r>
    </w:p>
    <w:p w:rsidR="00F85512" w:rsidRPr="009305D0" w:rsidRDefault="00F85512" w:rsidP="003068D0">
      <w:pPr>
        <w:widowControl/>
        <w:wordWrap/>
        <w:autoSpaceDE/>
        <w:autoSpaceDN/>
        <w:snapToGrid w:val="0"/>
        <w:spacing w:line="360" w:lineRule="auto"/>
        <w:rPr>
          <w:rFonts w:ascii="Book Antiqua" w:eastAsiaTheme="majorHAnsi" w:hAnsi="Book Antiqua" w:cs="Times New Roman"/>
          <w:b/>
          <w:sz w:val="24"/>
          <w:szCs w:val="24"/>
        </w:rPr>
        <w:sectPr w:rsidR="00F85512" w:rsidRPr="009305D0" w:rsidSect="00B47CE2">
          <w:pgSz w:w="14175" w:h="16840"/>
          <w:pgMar w:top="1701" w:right="1440" w:bottom="1440" w:left="1440" w:header="851" w:footer="992" w:gutter="0"/>
          <w:cols w:space="425"/>
          <w:docGrid w:linePitch="360"/>
        </w:sectPr>
      </w:pPr>
    </w:p>
    <w:p w:rsidR="00371A9F" w:rsidRPr="009305D0" w:rsidRDefault="00371A9F" w:rsidP="003068D0">
      <w:pPr>
        <w:widowControl/>
        <w:wordWrap/>
        <w:autoSpaceDE/>
        <w:autoSpaceDN/>
        <w:snapToGrid w:val="0"/>
        <w:spacing w:line="360" w:lineRule="auto"/>
        <w:rPr>
          <w:rFonts w:ascii="Book Antiqua" w:eastAsia="SimSun" w:hAnsi="Book Antiqua" w:cs="Times New Roman"/>
          <w:b/>
          <w:sz w:val="24"/>
          <w:szCs w:val="24"/>
          <w:lang w:eastAsia="zh-CN"/>
        </w:rPr>
      </w:pPr>
      <w:r w:rsidRPr="009305D0">
        <w:rPr>
          <w:rFonts w:ascii="Book Antiqua" w:eastAsiaTheme="majorHAnsi" w:hAnsi="Book Antiqua" w:cs="Times New Roman"/>
          <w:b/>
          <w:sz w:val="24"/>
          <w:szCs w:val="24"/>
        </w:rPr>
        <w:lastRenderedPageBreak/>
        <w:t xml:space="preserve">Table </w:t>
      </w:r>
      <w:r w:rsidR="00C433CD" w:rsidRPr="009305D0">
        <w:rPr>
          <w:rFonts w:ascii="Book Antiqua" w:eastAsiaTheme="majorHAnsi" w:hAnsi="Book Antiqua" w:cs="Times New Roman"/>
          <w:b/>
          <w:sz w:val="24"/>
          <w:szCs w:val="24"/>
        </w:rPr>
        <w:t>5</w:t>
      </w:r>
      <w:r w:rsidRPr="009305D0">
        <w:rPr>
          <w:rFonts w:ascii="Book Antiqua" w:eastAsiaTheme="majorHAnsi" w:hAnsi="Book Antiqua" w:cs="Times New Roman"/>
          <w:b/>
          <w:sz w:val="24"/>
          <w:szCs w:val="24"/>
        </w:rPr>
        <w:t xml:space="preserve"> Diagnostic delay</w:t>
      </w:r>
      <w:r w:rsidR="00565822" w:rsidRPr="009305D0">
        <w:rPr>
          <w:rFonts w:ascii="Book Antiqua" w:eastAsiaTheme="majorHAnsi" w:hAnsi="Book Antiqua" w:cs="Times New Roman"/>
          <w:b/>
          <w:sz w:val="24"/>
          <w:szCs w:val="24"/>
        </w:rPr>
        <w:t>s</w:t>
      </w:r>
      <w:r w:rsidRPr="009305D0">
        <w:rPr>
          <w:rFonts w:ascii="Book Antiqua" w:eastAsiaTheme="majorHAnsi" w:hAnsi="Book Antiqua" w:cs="Times New Roman"/>
          <w:b/>
          <w:sz w:val="24"/>
          <w:szCs w:val="24"/>
        </w:rPr>
        <w:t xml:space="preserve"> </w:t>
      </w:r>
      <w:r w:rsidR="00C42C0C" w:rsidRPr="009305D0">
        <w:rPr>
          <w:rFonts w:ascii="Book Antiqua" w:eastAsiaTheme="majorHAnsi" w:hAnsi="Book Antiqua" w:cs="Times New Roman"/>
          <w:b/>
          <w:sz w:val="24"/>
          <w:szCs w:val="24"/>
        </w:rPr>
        <w:t>in</w:t>
      </w:r>
      <w:r w:rsidR="00300A2C" w:rsidRPr="009305D0">
        <w:rPr>
          <w:rFonts w:ascii="Book Antiqua" w:eastAsiaTheme="majorHAnsi" w:hAnsi="Book Antiqua" w:cs="Times New Roman"/>
          <w:b/>
          <w:sz w:val="24"/>
          <w:szCs w:val="24"/>
        </w:rPr>
        <w:t xml:space="preserve"> </w:t>
      </w:r>
      <w:r w:rsidRPr="009305D0">
        <w:rPr>
          <w:rFonts w:ascii="Book Antiqua" w:eastAsiaTheme="majorHAnsi" w:hAnsi="Book Antiqua" w:cs="Times New Roman"/>
          <w:b/>
          <w:kern w:val="0"/>
          <w:sz w:val="24"/>
          <w:szCs w:val="24"/>
        </w:rPr>
        <w:t xml:space="preserve">gastric carcinoma and </w:t>
      </w:r>
      <w:r w:rsidR="00565822" w:rsidRPr="009305D0">
        <w:rPr>
          <w:rFonts w:ascii="Book Antiqua" w:eastAsiaTheme="majorHAnsi" w:hAnsi="Book Antiqua" w:cs="Times New Roman"/>
          <w:b/>
          <w:kern w:val="0"/>
          <w:sz w:val="24"/>
          <w:szCs w:val="24"/>
        </w:rPr>
        <w:t xml:space="preserve">the </w:t>
      </w:r>
      <w:r w:rsidRPr="009305D0">
        <w:rPr>
          <w:rFonts w:ascii="Book Antiqua" w:eastAsiaTheme="majorHAnsi" w:hAnsi="Book Antiqua" w:cs="Times New Roman"/>
          <w:b/>
          <w:kern w:val="0"/>
          <w:sz w:val="24"/>
          <w:szCs w:val="24"/>
        </w:rPr>
        <w:t>clinicopathologic correlation</w:t>
      </w:r>
      <w:r w:rsidR="00371219" w:rsidRPr="009305D0">
        <w:rPr>
          <w:rFonts w:ascii="Book Antiqua" w:eastAsia="SimSun" w:hAnsi="Book Antiqua" w:cs="Times New Roman" w:hint="eastAsia"/>
          <w:b/>
          <w:kern w:val="0"/>
          <w:sz w:val="24"/>
          <w:szCs w:val="24"/>
          <w:lang w:eastAsia="zh-CN"/>
        </w:rPr>
        <w:t xml:space="preserve"> </w:t>
      </w:r>
      <w:r w:rsidR="00371219" w:rsidRPr="009305D0">
        <w:rPr>
          <w:rFonts w:ascii="Book Antiqua" w:eastAsia="SimSun" w:hAnsi="Book Antiqua" w:cs="Times New Roman" w:hint="eastAsia"/>
          <w:b/>
          <w:i/>
          <w:kern w:val="0"/>
          <w:sz w:val="24"/>
          <w:szCs w:val="24"/>
          <w:lang w:eastAsia="zh-CN"/>
        </w:rPr>
        <w:t>n</w:t>
      </w:r>
      <w:r w:rsidR="00371219" w:rsidRPr="009305D0">
        <w:rPr>
          <w:rFonts w:ascii="Book Antiqua" w:eastAsia="SimSun" w:hAnsi="Book Antiqua" w:cs="Times New Roman" w:hint="eastAsia"/>
          <w:b/>
          <w:kern w:val="0"/>
          <w:sz w:val="24"/>
          <w:szCs w:val="24"/>
          <w:lang w:eastAsia="zh-CN"/>
        </w:rPr>
        <w:t xml:space="preserve"> </w:t>
      </w:r>
      <w:r w:rsidR="00371219" w:rsidRPr="009305D0">
        <w:rPr>
          <w:rFonts w:ascii="Book Antiqua" w:eastAsiaTheme="minorHAnsi" w:hAnsi="Book Antiqua" w:cs="Times New Roman"/>
          <w:b/>
          <w:sz w:val="24"/>
          <w:szCs w:val="24"/>
        </w:rPr>
        <w:t>(%)</w:t>
      </w:r>
    </w:p>
    <w:tbl>
      <w:tblPr>
        <w:tblStyle w:val="TableGrid"/>
        <w:tblW w:w="15859"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190"/>
        <w:gridCol w:w="1190"/>
        <w:gridCol w:w="816"/>
        <w:gridCol w:w="1190"/>
        <w:gridCol w:w="1190"/>
        <w:gridCol w:w="972"/>
        <w:gridCol w:w="1190"/>
        <w:gridCol w:w="1136"/>
        <w:gridCol w:w="960"/>
        <w:gridCol w:w="1295"/>
        <w:gridCol w:w="1136"/>
        <w:gridCol w:w="816"/>
      </w:tblGrid>
      <w:tr w:rsidR="009305D0" w:rsidRPr="009305D0" w:rsidTr="00122466">
        <w:trPr>
          <w:trHeight w:val="1121"/>
        </w:trPr>
        <w:tc>
          <w:tcPr>
            <w:tcW w:w="2778"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1190" w:type="dxa"/>
            <w:tcBorders>
              <w:bottom w:val="nil"/>
            </w:tcBorders>
          </w:tcPr>
          <w:p w:rsidR="005D73D8"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Early</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2 </w:t>
            </w:r>
            <w:proofErr w:type="spellStart"/>
            <w:r w:rsidR="00371A9F" w:rsidRPr="009305D0">
              <w:rPr>
                <w:rFonts w:ascii="Book Antiqua" w:hAnsi="Book Antiqua" w:cs="Times New Roman"/>
                <w:b/>
                <w:sz w:val="24"/>
                <w:szCs w:val="24"/>
              </w:rPr>
              <w:t>wk</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28</w:t>
            </w:r>
          </w:p>
        </w:tc>
        <w:tc>
          <w:tcPr>
            <w:tcW w:w="119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bookmarkStart w:id="131" w:name="OLE_LINK1"/>
            <w:r w:rsidRPr="009305D0">
              <w:rPr>
                <w:rFonts w:ascii="Book Antiqua" w:hAnsi="Book Antiqua" w:cs="Times New Roman"/>
                <w:b/>
                <w:sz w:val="24"/>
                <w:szCs w:val="24"/>
              </w:rPr>
              <w:t>(&gt;</w:t>
            </w:r>
            <w:r w:rsidR="00B47CE2" w:rsidRPr="009305D0">
              <w:rPr>
                <w:rFonts w:ascii="Book Antiqua" w:eastAsia="SimSun" w:hAnsi="Book Antiqua" w:cs="Times New Roman" w:hint="eastAsia"/>
                <w:b/>
                <w:sz w:val="24"/>
                <w:szCs w:val="24"/>
                <w:lang w:eastAsia="zh-CN"/>
              </w:rPr>
              <w:t xml:space="preserve"> </w:t>
            </w:r>
            <w:r w:rsidRPr="009305D0">
              <w:rPr>
                <w:rFonts w:ascii="Book Antiqua" w:hAnsi="Book Antiqua" w:cs="Times New Roman"/>
                <w:b/>
                <w:sz w:val="24"/>
                <w:szCs w:val="24"/>
              </w:rPr>
              <w:t xml:space="preserve">2 </w:t>
            </w:r>
            <w:proofErr w:type="spellStart"/>
            <w:r w:rsidRPr="009305D0">
              <w:rPr>
                <w:rFonts w:ascii="Book Antiqua" w:hAnsi="Book Antiqua" w:cs="Times New Roman"/>
                <w:b/>
                <w:sz w:val="24"/>
                <w:szCs w:val="24"/>
              </w:rPr>
              <w:t>wk</w:t>
            </w:r>
            <w:proofErr w:type="spellEnd"/>
            <w:r w:rsidRPr="009305D0">
              <w:rPr>
                <w:rFonts w:ascii="Book Antiqua" w:hAnsi="Book Antiqua" w:cs="Times New Roman"/>
                <w:b/>
                <w:sz w:val="24"/>
                <w:szCs w:val="24"/>
              </w:rPr>
              <w:t>)</w:t>
            </w:r>
          </w:p>
          <w:bookmarkEnd w:id="131"/>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76</w:t>
            </w:r>
          </w:p>
        </w:tc>
        <w:tc>
          <w:tcPr>
            <w:tcW w:w="816"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1190" w:type="dxa"/>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2 </w:t>
            </w:r>
            <w:proofErr w:type="spellStart"/>
            <w:r w:rsidR="00371A9F" w:rsidRPr="009305D0">
              <w:rPr>
                <w:rFonts w:ascii="Book Antiqua" w:hAnsi="Book Antiqua" w:cs="Times New Roman"/>
                <w:b/>
                <w:sz w:val="24"/>
                <w:szCs w:val="24"/>
              </w:rPr>
              <w:t>mo</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73</w:t>
            </w:r>
          </w:p>
        </w:tc>
        <w:tc>
          <w:tcPr>
            <w:tcW w:w="119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B47CE2" w:rsidRPr="009305D0">
              <w:rPr>
                <w:rFonts w:ascii="Book Antiqua" w:eastAsia="SimSun" w:hAnsi="Book Antiqua" w:cs="Times New Roman" w:hint="eastAsia"/>
                <w:b/>
                <w:sz w:val="24"/>
                <w:szCs w:val="24"/>
                <w:lang w:eastAsia="zh-CN"/>
              </w:rPr>
              <w:t xml:space="preserve"> </w:t>
            </w:r>
            <w:r w:rsidRPr="009305D0">
              <w:rPr>
                <w:rFonts w:ascii="Book Antiqua" w:hAnsi="Book Antiqua" w:cs="Times New Roman"/>
                <w:b/>
                <w:sz w:val="24"/>
                <w:szCs w:val="24"/>
              </w:rPr>
              <w:t xml:space="preserve">2 </w:t>
            </w:r>
            <w:proofErr w:type="spellStart"/>
            <w:r w:rsidRPr="009305D0">
              <w:rPr>
                <w:rFonts w:ascii="Book Antiqua" w:hAnsi="Book Antiqua" w:cs="Times New Roman"/>
                <w:b/>
                <w:sz w:val="24"/>
                <w:szCs w:val="24"/>
              </w:rPr>
              <w:t>mo</w:t>
            </w:r>
            <w:proofErr w:type="spellEnd"/>
            <w:r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31</w:t>
            </w:r>
          </w:p>
        </w:tc>
        <w:tc>
          <w:tcPr>
            <w:tcW w:w="972"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1190" w:type="dxa"/>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B47CE2" w:rsidRPr="009305D0">
              <w:rPr>
                <w:rFonts w:ascii="Book Antiqua" w:eastAsia="Malgun Gothic" w:hAnsi="Book Antiqua" w:cs="Times New Roman"/>
                <w:b/>
                <w:sz w:val="24"/>
                <w:szCs w:val="24"/>
              </w:rPr>
              <w:t>≤</w:t>
            </w:r>
            <w:r w:rsidR="00B47CE2"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 xml:space="preserve">6 </w:t>
            </w:r>
            <w:proofErr w:type="spellStart"/>
            <w:r w:rsidR="00371A9F" w:rsidRPr="009305D0">
              <w:rPr>
                <w:rFonts w:ascii="Book Antiqua" w:hAnsi="Book Antiqua" w:cs="Times New Roman"/>
                <w:b/>
                <w:sz w:val="24"/>
                <w:szCs w:val="24"/>
              </w:rPr>
              <w:t>mo</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96</w:t>
            </w:r>
          </w:p>
        </w:tc>
        <w:tc>
          <w:tcPr>
            <w:tcW w:w="0" w:type="auto"/>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B47CE2" w:rsidRPr="009305D0">
              <w:rPr>
                <w:rFonts w:ascii="Book Antiqua" w:eastAsia="SimSun" w:hAnsi="Book Antiqua" w:cs="Times New Roman" w:hint="eastAsia"/>
                <w:b/>
                <w:sz w:val="24"/>
                <w:szCs w:val="24"/>
                <w:lang w:eastAsia="zh-CN"/>
              </w:rPr>
              <w:t xml:space="preserve"> </w:t>
            </w:r>
            <w:r w:rsidRPr="009305D0">
              <w:rPr>
                <w:rFonts w:ascii="Book Antiqua" w:hAnsi="Book Antiqua" w:cs="Times New Roman"/>
                <w:b/>
                <w:sz w:val="24"/>
                <w:szCs w:val="24"/>
              </w:rPr>
              <w:t xml:space="preserve">6 </w:t>
            </w:r>
            <w:proofErr w:type="spellStart"/>
            <w:r w:rsidRPr="009305D0">
              <w:rPr>
                <w:rFonts w:ascii="Book Antiqua" w:hAnsi="Book Antiqua" w:cs="Times New Roman"/>
                <w:b/>
                <w:sz w:val="24"/>
                <w:szCs w:val="24"/>
              </w:rPr>
              <w:t>mo</w:t>
            </w:r>
            <w:proofErr w:type="spellEnd"/>
            <w:r w:rsidRPr="009305D0">
              <w:rPr>
                <w:rFonts w:ascii="Book Antiqua" w:hAnsi="Book Antiqua" w:cs="Times New Roman"/>
                <w:b/>
                <w:sz w:val="24"/>
                <w:szCs w:val="24"/>
              </w:rPr>
              <w:t>)</w:t>
            </w:r>
          </w:p>
          <w:p w:rsidR="00371A9F" w:rsidRPr="009305D0" w:rsidRDefault="004B0029"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00F85512"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w:t>
            </w:r>
            <w:r w:rsidR="00F85512"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8</w:t>
            </w:r>
          </w:p>
        </w:tc>
        <w:tc>
          <w:tcPr>
            <w:tcW w:w="960"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c>
          <w:tcPr>
            <w:tcW w:w="0" w:type="auto"/>
            <w:tcBorders>
              <w:bottom w:val="nil"/>
            </w:tcBorders>
          </w:tcPr>
          <w:p w:rsidR="00371A9F" w:rsidRPr="009305D0" w:rsidRDefault="004B0029"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Early </w:t>
            </w:r>
            <w:r w:rsidR="00371A9F" w:rsidRPr="009305D0">
              <w:rPr>
                <w:rFonts w:ascii="Book Antiqua" w:hAnsi="Book Antiqua" w:cs="Times New Roman"/>
                <w:b/>
                <w:sz w:val="24"/>
                <w:szCs w:val="24"/>
              </w:rPr>
              <w:t>(</w:t>
            </w:r>
            <w:r w:rsidR="00371A9F" w:rsidRPr="009305D0">
              <w:rPr>
                <w:rFonts w:ascii="Book Antiqua" w:eastAsia="Malgun Gothic" w:hAnsi="Book Antiqua" w:cs="Times New Roman" w:hint="eastAsia"/>
                <w:b/>
                <w:sz w:val="24"/>
                <w:szCs w:val="24"/>
              </w:rPr>
              <w:t>≤</w:t>
            </w:r>
            <w:r w:rsidR="00CB1385" w:rsidRPr="009305D0">
              <w:rPr>
                <w:rFonts w:ascii="Book Antiqua" w:hAnsi="Book Antiqua" w:cs="Times New Roman"/>
                <w:b/>
                <w:sz w:val="24"/>
                <w:szCs w:val="24"/>
              </w:rPr>
              <w:t>1</w:t>
            </w:r>
            <w:r w:rsidR="00565822" w:rsidRPr="009305D0">
              <w:rPr>
                <w:rFonts w:ascii="Book Antiqua" w:hAnsi="Book Antiqua" w:cs="Times New Roman"/>
                <w:b/>
                <w:sz w:val="24"/>
                <w:szCs w:val="24"/>
              </w:rPr>
              <w:t xml:space="preserve"> </w:t>
            </w:r>
            <w:proofErr w:type="spellStart"/>
            <w:r w:rsidR="00CB1385" w:rsidRPr="009305D0">
              <w:rPr>
                <w:rFonts w:ascii="Book Antiqua" w:hAnsi="Book Antiqua" w:cs="Times New Roman"/>
                <w:b/>
                <w:sz w:val="24"/>
                <w:szCs w:val="24"/>
              </w:rPr>
              <w:t>y</w:t>
            </w:r>
            <w:r w:rsidRPr="009305D0">
              <w:rPr>
                <w:rFonts w:ascii="Book Antiqua" w:eastAsia="SimSun" w:hAnsi="Book Antiqua" w:cs="Times New Roman" w:hint="eastAsia"/>
                <w:b/>
                <w:sz w:val="24"/>
                <w:szCs w:val="24"/>
                <w:lang w:eastAsia="zh-CN"/>
              </w:rPr>
              <w:t>r</w:t>
            </w:r>
            <w:proofErr w:type="spellEnd"/>
            <w:r w:rsidR="00371A9F"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97</w:t>
            </w:r>
          </w:p>
        </w:tc>
        <w:tc>
          <w:tcPr>
            <w:tcW w:w="0" w:type="auto"/>
            <w:tcBorders>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 xml:space="preserve">Delayed </w:t>
            </w:r>
          </w:p>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(&gt;</w:t>
            </w:r>
            <w:r w:rsidR="00F85512" w:rsidRPr="009305D0">
              <w:rPr>
                <w:rFonts w:ascii="Book Antiqua" w:eastAsia="SimSun" w:hAnsi="Book Antiqua" w:cs="Times New Roman" w:hint="eastAsia"/>
                <w:b/>
                <w:sz w:val="24"/>
                <w:szCs w:val="24"/>
                <w:lang w:eastAsia="zh-CN"/>
              </w:rPr>
              <w:t xml:space="preserve"> </w:t>
            </w:r>
            <w:r w:rsidR="00CB1385" w:rsidRPr="009305D0">
              <w:rPr>
                <w:rFonts w:ascii="Book Antiqua" w:hAnsi="Book Antiqua" w:cs="Times New Roman"/>
                <w:b/>
                <w:sz w:val="24"/>
                <w:szCs w:val="24"/>
              </w:rPr>
              <w:t>1</w:t>
            </w:r>
            <w:r w:rsidR="00565822" w:rsidRPr="009305D0">
              <w:rPr>
                <w:rFonts w:ascii="Book Antiqua" w:hAnsi="Book Antiqua" w:cs="Times New Roman"/>
                <w:b/>
                <w:sz w:val="24"/>
                <w:szCs w:val="24"/>
              </w:rPr>
              <w:t xml:space="preserve"> </w:t>
            </w:r>
            <w:proofErr w:type="spellStart"/>
            <w:r w:rsidR="00CB1385" w:rsidRPr="009305D0">
              <w:rPr>
                <w:rFonts w:ascii="Book Antiqua" w:hAnsi="Book Antiqua" w:cs="Times New Roman"/>
                <w:b/>
                <w:sz w:val="24"/>
                <w:szCs w:val="24"/>
              </w:rPr>
              <w:t>y</w:t>
            </w:r>
            <w:r w:rsidR="00F85512" w:rsidRPr="009305D0">
              <w:rPr>
                <w:rFonts w:ascii="Book Antiqua" w:eastAsia="SimSun" w:hAnsi="Book Antiqua" w:cs="Times New Roman" w:hint="eastAsia"/>
                <w:b/>
                <w:sz w:val="24"/>
                <w:szCs w:val="24"/>
                <w:lang w:eastAsia="zh-CN"/>
              </w:rPr>
              <w:t>r</w:t>
            </w:r>
            <w:proofErr w:type="spellEnd"/>
            <w:r w:rsidRPr="009305D0">
              <w:rPr>
                <w:rFonts w:ascii="Book Antiqua" w:hAnsi="Book Antiqua" w:cs="Times New Roman"/>
                <w:b/>
                <w:sz w:val="24"/>
                <w:szCs w:val="24"/>
              </w:rPr>
              <w:t>)</w:t>
            </w:r>
          </w:p>
          <w:p w:rsidR="00371A9F" w:rsidRPr="009305D0" w:rsidRDefault="00F85512" w:rsidP="00F85512">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n</w:t>
            </w:r>
            <w:r w:rsidRPr="009305D0">
              <w:rPr>
                <w:rFonts w:ascii="Book Antiqua" w:hAnsi="Book Antiqua" w:cs="Times New Roman"/>
                <w:b/>
                <w:sz w:val="24"/>
                <w:szCs w:val="24"/>
              </w:rPr>
              <w:t xml:space="preserve"> </w:t>
            </w:r>
            <w:r w:rsidR="00371A9F" w:rsidRPr="009305D0">
              <w:rPr>
                <w:rFonts w:ascii="Book Antiqua" w:hAnsi="Book Antiqua" w:cs="Times New Roman"/>
                <w:b/>
                <w:sz w:val="24"/>
                <w:szCs w:val="24"/>
              </w:rPr>
              <w:t>=</w:t>
            </w:r>
            <w:r w:rsidRPr="009305D0">
              <w:rPr>
                <w:rFonts w:ascii="Book Antiqua" w:eastAsia="SimSun" w:hAnsi="Book Antiqua" w:cs="Times New Roman" w:hint="eastAsia"/>
                <w:b/>
                <w:sz w:val="24"/>
                <w:szCs w:val="24"/>
                <w:lang w:eastAsia="zh-CN"/>
              </w:rPr>
              <w:t xml:space="preserve"> </w:t>
            </w:r>
            <w:r w:rsidR="00371A9F" w:rsidRPr="009305D0">
              <w:rPr>
                <w:rFonts w:ascii="Book Antiqua" w:hAnsi="Book Antiqua" w:cs="Times New Roman"/>
                <w:b/>
                <w:sz w:val="24"/>
                <w:szCs w:val="24"/>
              </w:rPr>
              <w:t>7</w:t>
            </w:r>
          </w:p>
        </w:tc>
        <w:tc>
          <w:tcPr>
            <w:tcW w:w="816" w:type="dxa"/>
            <w:tcBorders>
              <w:bottom w:val="nil"/>
            </w:tcBorders>
          </w:tcPr>
          <w:p w:rsidR="00371A9F" w:rsidRPr="009305D0" w:rsidRDefault="00371A9F" w:rsidP="003068D0">
            <w:pPr>
              <w:widowControl/>
              <w:wordWrap/>
              <w:snapToGrid w:val="0"/>
              <w:spacing w:line="360" w:lineRule="auto"/>
              <w:rPr>
                <w:rFonts w:ascii="Book Antiqua" w:hAnsi="Book Antiqua" w:cs="Times New Roman"/>
                <w:b/>
                <w:i/>
                <w:sz w:val="24"/>
                <w:szCs w:val="24"/>
              </w:rPr>
            </w:pPr>
            <w:r w:rsidRPr="009305D0">
              <w:rPr>
                <w:rFonts w:ascii="Book Antiqua" w:hAnsi="Book Antiqua" w:cs="Times New Roman"/>
                <w:b/>
                <w:i/>
                <w:sz w:val="24"/>
                <w:szCs w:val="24"/>
              </w:rPr>
              <w:t>P</w:t>
            </w:r>
          </w:p>
        </w:tc>
      </w:tr>
      <w:tr w:rsidR="009305D0" w:rsidRPr="009305D0" w:rsidTr="00122466">
        <w:trPr>
          <w:trHeight w:val="309"/>
        </w:trPr>
        <w:tc>
          <w:tcPr>
            <w:tcW w:w="2778"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kern w:val="0"/>
                <w:sz w:val="24"/>
                <w:szCs w:val="24"/>
              </w:rPr>
              <w:t xml:space="preserve">Initial Bx </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0.109</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2"/>
                <w:szCs w:val="24"/>
              </w:rPr>
              <w:t>&lt;</w:t>
            </w:r>
            <w:r w:rsidR="00F85512" w:rsidRPr="009305D0">
              <w:rPr>
                <w:rFonts w:ascii="Book Antiqua" w:eastAsia="SimSun" w:hAnsi="Book Antiqua" w:cs="Times New Roman" w:hint="eastAsia"/>
                <w:sz w:val="22"/>
                <w:szCs w:val="24"/>
                <w:lang w:eastAsia="zh-CN"/>
              </w:rPr>
              <w:t xml:space="preserve"> </w:t>
            </w:r>
            <w:r w:rsidRPr="009305D0">
              <w:rPr>
                <w:rFonts w:ascii="Book Antiqua" w:hAnsi="Book Antiqua" w:cs="Times New Roman"/>
                <w:sz w:val="24"/>
                <w:szCs w:val="24"/>
              </w:rPr>
              <w:t>0.001</w:t>
            </w:r>
          </w:p>
        </w:tc>
        <w:tc>
          <w:tcPr>
            <w:tcW w:w="119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2"/>
                <w:szCs w:val="24"/>
              </w:rPr>
              <w:t>&lt;</w:t>
            </w:r>
            <w:r w:rsidR="00F85512" w:rsidRPr="009305D0">
              <w:rPr>
                <w:rFonts w:ascii="Book Antiqua" w:eastAsia="SimSun" w:hAnsi="Book Antiqua" w:cs="Times New Roman" w:hint="eastAsia"/>
                <w:sz w:val="22"/>
                <w:szCs w:val="24"/>
                <w:lang w:eastAsia="zh-CN"/>
              </w:rPr>
              <w:t xml:space="preserve"> </w:t>
            </w:r>
            <w:r w:rsidRPr="009305D0">
              <w:rPr>
                <w:rFonts w:ascii="Book Antiqua" w:hAnsi="Book Antiqua" w:cs="Times New Roman"/>
                <w:sz w:val="24"/>
                <w:szCs w:val="24"/>
              </w:rPr>
              <w:t>0.001</w:t>
            </w: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0.112</w:t>
            </w:r>
          </w:p>
        </w:tc>
      </w:tr>
      <w:tr w:rsidR="009305D0" w:rsidRPr="009305D0" w:rsidTr="00122466">
        <w:trPr>
          <w:trHeight w:val="294"/>
        </w:trPr>
        <w:tc>
          <w:tcPr>
            <w:tcW w:w="2778" w:type="dxa"/>
            <w:tcBorders>
              <w:top w:val="nil"/>
              <w:bottom w:val="nil"/>
            </w:tcBorders>
          </w:tcPr>
          <w:p w:rsidR="00371A9F" w:rsidRPr="009305D0" w:rsidRDefault="0038763E" w:rsidP="003068D0">
            <w:pPr>
              <w:widowControl/>
              <w:wordWrap/>
              <w:snapToGrid w:val="0"/>
              <w:spacing w:line="360" w:lineRule="auto"/>
              <w:ind w:firstLineChars="100" w:firstLine="240"/>
              <w:rPr>
                <w:rFonts w:ascii="Book Antiqua" w:hAnsi="Book Antiqua" w:cs="Times New Roman"/>
                <w:sz w:val="24"/>
                <w:szCs w:val="24"/>
              </w:rPr>
            </w:pPr>
            <w:proofErr w:type="spellStart"/>
            <w:r w:rsidRPr="009305D0">
              <w:rPr>
                <w:rFonts w:ascii="Book Antiqua" w:hAnsi="Book Antiqua" w:cs="Times New Roman"/>
                <w:sz w:val="24"/>
                <w:szCs w:val="24"/>
              </w:rPr>
              <w:t>RegA</w:t>
            </w:r>
            <w:proofErr w:type="spellEnd"/>
            <w:r w:rsidR="00371A9F" w:rsidRPr="009305D0">
              <w:rPr>
                <w:rFonts w:ascii="Book Antiqua" w:hAnsi="Book Antiqua" w:cs="Times New Roman"/>
                <w:sz w:val="24"/>
                <w:szCs w:val="24"/>
              </w:rPr>
              <w:t xml:space="preserve"> </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(11.8)</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(1.4)</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(25.8)</w:t>
            </w: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(1.4)</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(25.8)</w:t>
            </w: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(7.2)</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(28.6)</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28"/>
        </w:trPr>
        <w:tc>
          <w:tcPr>
            <w:tcW w:w="2778" w:type="dxa"/>
            <w:tcBorders>
              <w:top w:val="nil"/>
              <w:bottom w:val="nil"/>
            </w:tcBorders>
          </w:tcPr>
          <w:p w:rsidR="00371A9F" w:rsidRPr="009305D0" w:rsidRDefault="0038763E"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AGL</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67</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(88.2)</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(98.6)</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(74.2)</w:t>
            </w: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(98.6)</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(74.2)</w:t>
            </w: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90</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(92.8)</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F85512"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(71.4)</w:t>
            </w: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05"/>
        </w:trPr>
        <w:tc>
          <w:tcPr>
            <w:tcW w:w="2778"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Repeated </w:t>
            </w:r>
            <w:r w:rsidRPr="009305D0">
              <w:rPr>
                <w:rFonts w:ascii="Book Antiqua" w:eastAsiaTheme="minorHAnsi" w:hAnsi="Book Antiqua" w:cs="Times New Roman"/>
                <w:sz w:val="24"/>
                <w:szCs w:val="24"/>
              </w:rPr>
              <w:t xml:space="preserve">IFND </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0.033</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0.001</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0.048</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0.032</w:t>
            </w:r>
          </w:p>
        </w:tc>
      </w:tr>
      <w:tr w:rsidR="009305D0" w:rsidRPr="009305D0" w:rsidTr="00122466">
        <w:trPr>
          <w:trHeight w:val="241"/>
        </w:trPr>
        <w:tc>
          <w:tcPr>
            <w:tcW w:w="2778" w:type="dxa"/>
            <w:tcBorders>
              <w:top w:val="nil"/>
            </w:tcBorders>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64</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(84.2)</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70</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(95.9)</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(71.0)</w:t>
            </w:r>
          </w:p>
        </w:tc>
        <w:tc>
          <w:tcPr>
            <w:tcW w:w="972"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(90.6)</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(62.5)</w:t>
            </w:r>
          </w:p>
        </w:tc>
        <w:tc>
          <w:tcPr>
            <w:tcW w:w="96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(90.7)</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(57.1)</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6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12</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(15.8)</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(29.0)</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(42.9)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26"/>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Differentiation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0.729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0.554</w:t>
            </w:r>
          </w:p>
        </w:tc>
      </w:tr>
      <w:tr w:rsidR="009305D0" w:rsidRPr="009305D0" w:rsidTr="00122466">
        <w:trPr>
          <w:trHeight w:val="30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Differ</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25</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(89.3)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68</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(89.5)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66</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(90.4)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(87.1)</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86</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(89.6)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(89.7)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proofErr w:type="spellStart"/>
            <w:r w:rsidRPr="009305D0">
              <w:rPr>
                <w:rFonts w:ascii="Book Antiqua" w:hAnsi="Book Antiqua" w:cs="Times New Roman"/>
                <w:sz w:val="24"/>
                <w:szCs w:val="24"/>
              </w:rPr>
              <w:t>Undiffer</w:t>
            </w:r>
            <w:proofErr w:type="spellEnd"/>
            <w:r w:rsidRPr="009305D0">
              <w:rPr>
                <w:rFonts w:ascii="Book Antiqua" w:hAnsi="Book Antiqua" w:cs="Times New Roman"/>
                <w:sz w:val="24"/>
                <w:szCs w:val="24"/>
              </w:rPr>
              <w:t xml:space="preserve">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(12.9)</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4B0029"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861"/>
        </w:trPr>
        <w:tc>
          <w:tcPr>
            <w:tcW w:w="2778"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Tumor size (pathology)</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0.252</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0.444</w:t>
            </w:r>
          </w:p>
        </w:tc>
        <w:tc>
          <w:tcPr>
            <w:tcW w:w="119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0.602</w:t>
            </w: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Borders>
              <w:top w:val="nil"/>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216"/>
        </w:trPr>
        <w:tc>
          <w:tcPr>
            <w:tcW w:w="2778" w:type="dxa"/>
            <w:tcBorders>
              <w:top w:val="nil"/>
            </w:tcBorders>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&lt;</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10 mm </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(24.0)</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(36.5)</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21</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(30.9)</w:t>
            </w: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(38.7)</w:t>
            </w:r>
          </w:p>
        </w:tc>
        <w:tc>
          <w:tcPr>
            <w:tcW w:w="972"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31</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(34.1)</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(25.0)</w:t>
            </w:r>
          </w:p>
        </w:tc>
        <w:tc>
          <w:tcPr>
            <w:tcW w:w="960"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31</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(33.7)</w:t>
            </w:r>
          </w:p>
        </w:tc>
        <w:tc>
          <w:tcPr>
            <w:tcW w:w="0" w:type="auto"/>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(28.6)</w:t>
            </w:r>
          </w:p>
        </w:tc>
        <w:tc>
          <w:tcPr>
            <w:tcW w:w="816" w:type="dxa"/>
            <w:tcBorders>
              <w:top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77"/>
        </w:trPr>
        <w:tc>
          <w:tcPr>
            <w:tcW w:w="2778" w:type="dxa"/>
          </w:tcPr>
          <w:p w:rsidR="00371A9F" w:rsidRPr="009305D0" w:rsidRDefault="00371A9F" w:rsidP="003068D0">
            <w:pPr>
              <w:widowControl/>
              <w:wordWrap/>
              <w:snapToGrid w:val="0"/>
              <w:spacing w:line="360" w:lineRule="auto"/>
              <w:ind w:firstLineChars="100" w:firstLine="240"/>
              <w:rPr>
                <w:rFonts w:ascii="Book Antiqua" w:eastAsia="SimSun" w:hAnsi="Book Antiqua" w:cs="Times New Roman"/>
                <w:sz w:val="24"/>
                <w:szCs w:val="24"/>
                <w:lang w:eastAsia="zh-CN"/>
              </w:rPr>
            </w:pPr>
            <w:r w:rsidRPr="009305D0">
              <w:rPr>
                <w:rFonts w:ascii="Book Antiqua" w:eastAsia="Malgun Gothic" w:hAnsi="Book Antiqua" w:cs="Times New Roman" w:hint="eastAsia"/>
                <w:sz w:val="24"/>
                <w:szCs w:val="24"/>
              </w:rPr>
              <w:t>≥</w:t>
            </w:r>
            <w:r w:rsidR="00811A11" w:rsidRPr="009305D0">
              <w:rPr>
                <w:rFonts w:ascii="Book Antiqua" w:eastAsia="SimSun" w:hAnsi="Book Antiqua" w:cs="Times New Roman" w:hint="eastAsia"/>
                <w:sz w:val="24"/>
                <w:szCs w:val="24"/>
                <w:lang w:eastAsia="zh-CN"/>
              </w:rPr>
              <w:t xml:space="preserve"> </w:t>
            </w:r>
            <w:r w:rsidR="004B7529" w:rsidRPr="009305D0">
              <w:rPr>
                <w:rFonts w:ascii="Book Antiqua" w:hAnsi="Book Antiqua" w:cs="Times New Roman"/>
                <w:sz w:val="24"/>
                <w:szCs w:val="24"/>
              </w:rPr>
              <w:t>10 mm</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(76.0)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47</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(63.5)</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47</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(69.1)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(61.3)</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60</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(65.9)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(75.0)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61</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(66.3)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(71.4)</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416"/>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Invasion depth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0.103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0.395</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0.197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0.341</w:t>
            </w:r>
          </w:p>
        </w:tc>
      </w:tr>
      <w:tr w:rsidR="009305D0" w:rsidRPr="009305D0" w:rsidTr="00122466">
        <w:trPr>
          <w:trHeight w:val="251"/>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Malgun Gothic" w:hAnsi="Book Antiqua" w:cs="Times New Roman" w:hint="eastAsia"/>
                <w:sz w:val="24"/>
                <w:szCs w:val="24"/>
              </w:rPr>
              <w:t>≤</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Mucosa</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19</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(82.7)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55</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(76.4)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26</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(83.9)</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(76.8)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74</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(77.1)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4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eastAsia="Malgun Gothic" w:hAnsi="Book Antiqua" w:cs="Times New Roman" w:hint="eastAsia"/>
                <w:sz w:val="24"/>
                <w:szCs w:val="24"/>
              </w:rPr>
              <w:t>≥</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 xml:space="preserve">Submucosa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13</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(17.3)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17</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(23.6)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(16.1)</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(23.2)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22</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(22.9)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811A11"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97"/>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LVI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0.581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0.278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0.246</w:t>
            </w:r>
          </w:p>
        </w:tc>
      </w:tr>
      <w:tr w:rsidR="009305D0" w:rsidRPr="009305D0" w:rsidTr="00122466">
        <w:trPr>
          <w:trHeight w:val="27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27</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(96.4)</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71</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(97.3)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94</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5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18"/>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 xml:space="preserve">Complete resection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338"/>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1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72</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66</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87</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E50BEE"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93"/>
        </w:trPr>
        <w:tc>
          <w:tcPr>
            <w:tcW w:w="2778" w:type="dxa"/>
          </w:tcPr>
          <w:p w:rsidR="00371A9F" w:rsidRPr="009305D0" w:rsidRDefault="00371A9F" w:rsidP="003068D0">
            <w:pPr>
              <w:widowControl/>
              <w:wordWrap/>
              <w:snapToGrid w:val="0"/>
              <w:spacing w:line="360" w:lineRule="auto"/>
              <w:rPr>
                <w:rFonts w:ascii="Book Antiqua" w:eastAsiaTheme="majorHAnsi" w:hAnsi="Book Antiqua" w:cs="Times New Roman"/>
                <w:sz w:val="24"/>
                <w:szCs w:val="24"/>
              </w:rPr>
            </w:pPr>
            <w:r w:rsidRPr="009305D0">
              <w:rPr>
                <w:rFonts w:ascii="Book Antiqua" w:eastAsiaTheme="majorHAnsi" w:hAnsi="Book Antiqua" w:cs="Times New Roman"/>
                <w:sz w:val="24"/>
                <w:szCs w:val="24"/>
              </w:rPr>
              <w:t xml:space="preserve">Additional surgery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0.031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413"/>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23</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67</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(91.8)</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29</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(93.5)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(91.7)</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89</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(91.8)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C57C3B"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8"/>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Yes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5(17.9)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6(8.2)</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2(6.5)</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8(8.3)</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8(8.2)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88"/>
        </w:trPr>
        <w:tc>
          <w:tcPr>
            <w:tcW w:w="2778"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Theme="majorHAnsi" w:hAnsi="Book Antiqua" w:cs="Times New Roman"/>
                <w:sz w:val="24"/>
                <w:szCs w:val="24"/>
              </w:rPr>
              <w:lastRenderedPageBreak/>
              <w:t xml:space="preserve">Recurrence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0.562</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0.215</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0.190</w:t>
            </w:r>
          </w:p>
        </w:tc>
      </w:tr>
      <w:tr w:rsidR="009305D0" w:rsidRPr="009305D0" w:rsidTr="00122466">
        <w:trPr>
          <w:trHeight w:val="394"/>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28</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(100)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73</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71</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(97.3)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30</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(96.8)</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94</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(97.9)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95</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(97.9)</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6</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(85.7)</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372"/>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 xml:space="preserve">Yes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(0)</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(3.9)</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(3.2)</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(2.1)</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(14.3)</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634"/>
        </w:trPr>
        <w:tc>
          <w:tcPr>
            <w:tcW w:w="2778" w:type="dxa"/>
          </w:tcPr>
          <w:p w:rsidR="00371A9F" w:rsidRPr="009305D0" w:rsidRDefault="00371A9F" w:rsidP="00122466">
            <w:pPr>
              <w:widowControl/>
              <w:wordWrap/>
              <w:snapToGrid w:val="0"/>
              <w:spacing w:line="360" w:lineRule="auto"/>
              <w:jc w:val="left"/>
              <w:rPr>
                <w:rFonts w:ascii="Book Antiqua" w:hAnsi="Book Antiqua" w:cs="Times New Roman"/>
                <w:sz w:val="24"/>
                <w:szCs w:val="24"/>
              </w:rPr>
            </w:pPr>
            <w:r w:rsidRPr="009305D0">
              <w:rPr>
                <w:rFonts w:ascii="Book Antiqua" w:hAnsi="Book Antiqua" w:cs="Times New Roman"/>
                <w:sz w:val="24"/>
                <w:szCs w:val="24"/>
              </w:rPr>
              <w:t xml:space="preserve">Endoscopic suspicion for carcinoma </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0.003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0.016</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1.000</w:t>
            </w:r>
          </w:p>
        </w:tc>
      </w:tr>
      <w:tr w:rsidR="009305D0" w:rsidRPr="009305D0" w:rsidTr="00122466">
        <w:trPr>
          <w:trHeight w:val="305"/>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No</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10</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(35.7)</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52</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(68.4)</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38</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(52.1)</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24</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(77.4)</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57</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(59.4)</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(62.5)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58</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(59.8)</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4</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(57.1)</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r>
      <w:tr w:rsidR="009305D0" w:rsidRPr="009305D0" w:rsidTr="00122466">
        <w:trPr>
          <w:trHeight w:val="269"/>
        </w:trPr>
        <w:tc>
          <w:tcPr>
            <w:tcW w:w="2778" w:type="dxa"/>
          </w:tcPr>
          <w:p w:rsidR="00371A9F" w:rsidRPr="009305D0" w:rsidRDefault="00371A9F" w:rsidP="003068D0">
            <w:pPr>
              <w:widowControl/>
              <w:wordWrap/>
              <w:snapToGrid w:val="0"/>
              <w:spacing w:line="360" w:lineRule="auto"/>
              <w:ind w:firstLineChars="100" w:firstLine="240"/>
              <w:rPr>
                <w:rFonts w:ascii="Book Antiqua" w:hAnsi="Book Antiqua" w:cs="Times New Roman"/>
                <w:sz w:val="24"/>
                <w:szCs w:val="24"/>
              </w:rPr>
            </w:pPr>
            <w:r w:rsidRPr="009305D0">
              <w:rPr>
                <w:rFonts w:ascii="Book Antiqua" w:hAnsi="Book Antiqua" w:cs="Times New Roman"/>
                <w:sz w:val="24"/>
                <w:szCs w:val="24"/>
              </w:rPr>
              <w:t>Yes</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18</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(64.3)</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24</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(31.6)</w:t>
            </w:r>
          </w:p>
        </w:tc>
        <w:tc>
          <w:tcPr>
            <w:tcW w:w="816"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35</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(47.9)</w:t>
            </w: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7</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(22.6)</w:t>
            </w:r>
          </w:p>
        </w:tc>
        <w:tc>
          <w:tcPr>
            <w:tcW w:w="972"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1190" w:type="dxa"/>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39</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(40.6)</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(37.5)</w:t>
            </w:r>
          </w:p>
        </w:tc>
        <w:tc>
          <w:tcPr>
            <w:tcW w:w="960" w:type="dxa"/>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39</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(40.2)</w:t>
            </w:r>
          </w:p>
        </w:tc>
        <w:tc>
          <w:tcPr>
            <w:tcW w:w="0" w:type="auto"/>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3</w:t>
            </w:r>
            <w:r w:rsidR="00122466" w:rsidRPr="009305D0">
              <w:rPr>
                <w:rFonts w:ascii="Book Antiqua" w:eastAsia="SimSun" w:hAnsi="Book Antiqua" w:cs="Times New Roman" w:hint="eastAsia"/>
                <w:sz w:val="24"/>
                <w:szCs w:val="24"/>
                <w:lang w:eastAsia="zh-CN"/>
              </w:rPr>
              <w:t xml:space="preserve"> </w:t>
            </w:r>
            <w:r w:rsidRPr="009305D0">
              <w:rPr>
                <w:rFonts w:ascii="Book Antiqua" w:hAnsi="Book Antiqua" w:cs="Times New Roman"/>
                <w:sz w:val="24"/>
                <w:szCs w:val="24"/>
              </w:rPr>
              <w:t>(42.9)</w:t>
            </w:r>
          </w:p>
        </w:tc>
        <w:tc>
          <w:tcPr>
            <w:tcW w:w="816" w:type="dxa"/>
          </w:tcPr>
          <w:p w:rsidR="00371A9F" w:rsidRPr="009305D0" w:rsidRDefault="00371A9F" w:rsidP="003068D0">
            <w:pPr>
              <w:widowControl/>
              <w:wordWrap/>
              <w:snapToGrid w:val="0"/>
              <w:spacing w:line="360" w:lineRule="auto"/>
              <w:rPr>
                <w:rFonts w:ascii="Book Antiqua" w:hAnsi="Book Antiqua" w:cs="Times New Roman"/>
                <w:i/>
                <w:sz w:val="24"/>
                <w:szCs w:val="24"/>
              </w:rPr>
            </w:pPr>
          </w:p>
        </w:tc>
      </w:tr>
    </w:tbl>
    <w:p w:rsidR="00371A9F" w:rsidRPr="009305D0" w:rsidRDefault="00371A9F" w:rsidP="003068D0">
      <w:pPr>
        <w:widowControl/>
        <w:wordWrap/>
        <w:adjustRightInd w:val="0"/>
        <w:snapToGrid w:val="0"/>
        <w:spacing w:line="360" w:lineRule="auto"/>
        <w:rPr>
          <w:rFonts w:ascii="Book Antiqua" w:eastAsia="SimSun" w:hAnsi="Book Antiqua"/>
          <w:sz w:val="24"/>
          <w:szCs w:val="24"/>
          <w:lang w:eastAsia="zh-CN"/>
        </w:rPr>
      </w:pPr>
      <w:r w:rsidRPr="009305D0">
        <w:rPr>
          <w:rFonts w:ascii="Book Antiqua" w:hAnsi="Book Antiqua"/>
          <w:sz w:val="24"/>
          <w:szCs w:val="24"/>
        </w:rPr>
        <w:t>Bx</w:t>
      </w:r>
      <w:r w:rsidR="0011045F" w:rsidRPr="009305D0">
        <w:rPr>
          <w:rFonts w:ascii="Book Antiqua" w:eastAsia="SimSun" w:hAnsi="Book Antiqua" w:hint="eastAsia"/>
          <w:sz w:val="24"/>
          <w:szCs w:val="24"/>
          <w:lang w:eastAsia="zh-CN"/>
        </w:rPr>
        <w:t>:</w:t>
      </w:r>
      <w:r w:rsidRPr="009305D0">
        <w:rPr>
          <w:rFonts w:ascii="Book Antiqua" w:hAnsi="Book Antiqua"/>
          <w:sz w:val="24"/>
          <w:szCs w:val="24"/>
        </w:rPr>
        <w:t xml:space="preserve"> </w:t>
      </w:r>
      <w:r w:rsidRPr="009305D0">
        <w:rPr>
          <w:rFonts w:ascii="Book Antiqua" w:hAnsi="Book Antiqua"/>
          <w:caps/>
          <w:sz w:val="24"/>
          <w:szCs w:val="24"/>
        </w:rPr>
        <w:t>b</w:t>
      </w:r>
      <w:r w:rsidRPr="009305D0">
        <w:rPr>
          <w:rFonts w:ascii="Book Antiqua" w:hAnsi="Book Antiqua"/>
          <w:sz w:val="24"/>
          <w:szCs w:val="24"/>
        </w:rPr>
        <w:t>iopsy; IFND</w:t>
      </w:r>
      <w:r w:rsidR="0011045F" w:rsidRPr="009305D0">
        <w:rPr>
          <w:rFonts w:ascii="Book Antiqua" w:eastAsia="SimSun" w:hAnsi="Book Antiqua" w:hint="eastAsia"/>
          <w:sz w:val="24"/>
          <w:szCs w:val="24"/>
          <w:lang w:eastAsia="zh-CN"/>
        </w:rPr>
        <w:t>:</w:t>
      </w:r>
      <w:r w:rsidR="00744B60" w:rsidRPr="009305D0">
        <w:rPr>
          <w:rFonts w:ascii="Book Antiqua" w:hAnsi="Book Antiqua"/>
          <w:sz w:val="24"/>
          <w:szCs w:val="24"/>
        </w:rPr>
        <w:t xml:space="preserve"> </w:t>
      </w:r>
      <w:r w:rsidR="0085525E" w:rsidRPr="009305D0">
        <w:rPr>
          <w:rFonts w:ascii="Book Antiqua" w:hAnsi="Book Antiqua"/>
          <w:caps/>
          <w:sz w:val="24"/>
          <w:szCs w:val="24"/>
        </w:rPr>
        <w:t>i</w:t>
      </w:r>
      <w:r w:rsidR="0085525E" w:rsidRPr="009305D0">
        <w:rPr>
          <w:rFonts w:ascii="Book Antiqua" w:hAnsi="Book Antiqua"/>
          <w:sz w:val="24"/>
          <w:szCs w:val="24"/>
        </w:rPr>
        <w:t xml:space="preserve">ndefinite </w:t>
      </w:r>
      <w:r w:rsidRPr="009305D0">
        <w:rPr>
          <w:rFonts w:ascii="Book Antiqua" w:hAnsi="Book Antiqua"/>
          <w:sz w:val="24"/>
          <w:szCs w:val="24"/>
        </w:rPr>
        <w:t>for neoplasm/dysplasia</w:t>
      </w:r>
      <w:r w:rsidRPr="009305D0">
        <w:rPr>
          <w:rFonts w:ascii="Book Antiqua" w:eastAsiaTheme="minorHAnsi" w:hAnsi="Book Antiqua"/>
          <w:sz w:val="24"/>
          <w:szCs w:val="24"/>
        </w:rPr>
        <w:t xml:space="preserve">; </w:t>
      </w:r>
      <w:r w:rsidRPr="009305D0">
        <w:rPr>
          <w:rFonts w:ascii="Book Antiqua" w:hAnsi="Book Antiqua"/>
          <w:sz w:val="24"/>
          <w:szCs w:val="24"/>
        </w:rPr>
        <w:t>LVI</w:t>
      </w:r>
      <w:r w:rsidR="0011045F" w:rsidRPr="009305D0">
        <w:rPr>
          <w:rFonts w:ascii="Book Antiqua" w:eastAsia="SimSun" w:hAnsi="Book Antiqua" w:hint="eastAsia"/>
          <w:sz w:val="24"/>
          <w:szCs w:val="24"/>
          <w:lang w:eastAsia="zh-CN"/>
        </w:rPr>
        <w:t xml:space="preserve">: </w:t>
      </w:r>
      <w:proofErr w:type="spellStart"/>
      <w:r w:rsidRPr="009305D0">
        <w:rPr>
          <w:rFonts w:ascii="Book Antiqua" w:hAnsi="Book Antiqua"/>
          <w:caps/>
          <w:sz w:val="24"/>
          <w:szCs w:val="24"/>
        </w:rPr>
        <w:t>l</w:t>
      </w:r>
      <w:r w:rsidRPr="009305D0">
        <w:rPr>
          <w:rFonts w:ascii="Book Antiqua" w:hAnsi="Book Antiqua"/>
          <w:sz w:val="24"/>
          <w:szCs w:val="24"/>
        </w:rPr>
        <w:t>ymphovascular</w:t>
      </w:r>
      <w:proofErr w:type="spellEnd"/>
      <w:r w:rsidRPr="009305D0">
        <w:rPr>
          <w:rFonts w:ascii="Book Antiqua" w:hAnsi="Book Antiqua"/>
          <w:sz w:val="24"/>
          <w:szCs w:val="24"/>
        </w:rPr>
        <w:t xml:space="preserve"> invasion</w:t>
      </w:r>
      <w:r w:rsidR="0038763E" w:rsidRPr="009305D0">
        <w:rPr>
          <w:rFonts w:ascii="Book Antiqua" w:hAnsi="Book Antiqua"/>
          <w:sz w:val="24"/>
          <w:szCs w:val="24"/>
        </w:rPr>
        <w:t>; AGL</w:t>
      </w:r>
      <w:r w:rsidR="0011045F" w:rsidRPr="009305D0">
        <w:rPr>
          <w:rFonts w:ascii="Book Antiqua" w:eastAsia="SimSun" w:hAnsi="Book Antiqua" w:hint="eastAsia"/>
          <w:sz w:val="24"/>
          <w:szCs w:val="24"/>
          <w:lang w:eastAsia="zh-CN"/>
        </w:rPr>
        <w:t>:</w:t>
      </w:r>
      <w:r w:rsidR="0038763E" w:rsidRPr="009305D0">
        <w:rPr>
          <w:rFonts w:ascii="Book Antiqua" w:hAnsi="Book Antiqua"/>
          <w:sz w:val="24"/>
          <w:szCs w:val="24"/>
        </w:rPr>
        <w:t xml:space="preserve"> </w:t>
      </w:r>
      <w:r w:rsidR="0038763E" w:rsidRPr="009305D0">
        <w:rPr>
          <w:rFonts w:ascii="Book Antiqua" w:hAnsi="Book Antiqua"/>
          <w:caps/>
          <w:sz w:val="24"/>
          <w:szCs w:val="24"/>
        </w:rPr>
        <w:t>a</w:t>
      </w:r>
      <w:r w:rsidR="0038763E" w:rsidRPr="009305D0">
        <w:rPr>
          <w:rFonts w:ascii="Book Antiqua" w:hAnsi="Book Antiqua"/>
          <w:sz w:val="24"/>
          <w:szCs w:val="24"/>
        </w:rPr>
        <w:t xml:space="preserve">typical epithelium; </w:t>
      </w:r>
      <w:proofErr w:type="spellStart"/>
      <w:r w:rsidR="0038763E" w:rsidRPr="009305D0">
        <w:rPr>
          <w:rFonts w:ascii="Book Antiqua" w:hAnsi="Book Antiqua"/>
          <w:sz w:val="24"/>
          <w:szCs w:val="24"/>
        </w:rPr>
        <w:t>RegA</w:t>
      </w:r>
      <w:proofErr w:type="spellEnd"/>
      <w:r w:rsidR="0011045F" w:rsidRPr="009305D0">
        <w:rPr>
          <w:rFonts w:ascii="Book Antiqua" w:eastAsia="SimSun" w:hAnsi="Book Antiqua" w:hint="eastAsia"/>
          <w:sz w:val="24"/>
          <w:szCs w:val="24"/>
          <w:lang w:eastAsia="zh-CN"/>
        </w:rPr>
        <w:t xml:space="preserve">: </w:t>
      </w:r>
      <w:r w:rsidR="0038763E" w:rsidRPr="009305D0">
        <w:rPr>
          <w:rFonts w:ascii="Book Antiqua" w:hAnsi="Book Antiqua"/>
          <w:sz w:val="24"/>
          <w:szCs w:val="24"/>
        </w:rPr>
        <w:t>Regenerating atypia; Differ</w:t>
      </w:r>
      <w:r w:rsidR="0011045F" w:rsidRPr="009305D0">
        <w:rPr>
          <w:rFonts w:ascii="Book Antiqua" w:eastAsia="SimSun" w:hAnsi="Book Antiqua" w:hint="eastAsia"/>
          <w:sz w:val="24"/>
          <w:szCs w:val="24"/>
          <w:lang w:eastAsia="zh-CN"/>
        </w:rPr>
        <w:t xml:space="preserve">: </w:t>
      </w:r>
      <w:r w:rsidR="0038763E" w:rsidRPr="009305D0">
        <w:rPr>
          <w:rFonts w:ascii="Book Antiqua" w:hAnsi="Book Antiqua"/>
          <w:caps/>
          <w:sz w:val="24"/>
          <w:szCs w:val="24"/>
        </w:rPr>
        <w:t>d</w:t>
      </w:r>
      <w:r w:rsidR="0038763E" w:rsidRPr="009305D0">
        <w:rPr>
          <w:rFonts w:ascii="Book Antiqua" w:hAnsi="Book Antiqua"/>
          <w:sz w:val="24"/>
          <w:szCs w:val="24"/>
        </w:rPr>
        <w:t>ifferentiated adenocarcinoma</w:t>
      </w:r>
      <w:r w:rsidR="00A532A1" w:rsidRPr="009305D0">
        <w:rPr>
          <w:rFonts w:ascii="Book Antiqua" w:hAnsi="Book Antiqua"/>
          <w:sz w:val="24"/>
          <w:szCs w:val="24"/>
        </w:rPr>
        <w:t xml:space="preserve">; </w:t>
      </w:r>
      <w:proofErr w:type="spellStart"/>
      <w:r w:rsidR="00A532A1" w:rsidRPr="009305D0">
        <w:rPr>
          <w:rFonts w:ascii="Book Antiqua" w:hAnsi="Book Antiqua"/>
          <w:sz w:val="24"/>
          <w:szCs w:val="24"/>
        </w:rPr>
        <w:t>Undiffer</w:t>
      </w:r>
      <w:proofErr w:type="spellEnd"/>
      <w:r w:rsidR="0011045F" w:rsidRPr="009305D0">
        <w:rPr>
          <w:rFonts w:ascii="Book Antiqua" w:eastAsia="SimSun" w:hAnsi="Book Antiqua" w:hint="eastAsia"/>
          <w:sz w:val="24"/>
          <w:szCs w:val="24"/>
          <w:lang w:eastAsia="zh-CN"/>
        </w:rPr>
        <w:t>:</w:t>
      </w:r>
      <w:r w:rsidR="00A532A1" w:rsidRPr="009305D0">
        <w:rPr>
          <w:rFonts w:ascii="Book Antiqua" w:hAnsi="Book Antiqua"/>
          <w:sz w:val="24"/>
          <w:szCs w:val="24"/>
        </w:rPr>
        <w:t xml:space="preserve"> </w:t>
      </w:r>
      <w:r w:rsidR="00A532A1" w:rsidRPr="009305D0">
        <w:rPr>
          <w:rFonts w:ascii="Book Antiqua" w:hAnsi="Book Antiqua"/>
          <w:caps/>
          <w:sz w:val="24"/>
          <w:szCs w:val="24"/>
        </w:rPr>
        <w:t>u</w:t>
      </w:r>
      <w:r w:rsidR="00A532A1" w:rsidRPr="009305D0">
        <w:rPr>
          <w:rFonts w:ascii="Book Antiqua" w:hAnsi="Book Antiqua"/>
          <w:sz w:val="24"/>
          <w:szCs w:val="24"/>
        </w:rPr>
        <w:t>n-differentiated adenocarcinoma</w:t>
      </w:r>
      <w:r w:rsidR="0011045F" w:rsidRPr="009305D0">
        <w:rPr>
          <w:rFonts w:ascii="Book Antiqua" w:eastAsia="SimSun" w:hAnsi="Book Antiqua" w:hint="eastAsia"/>
          <w:sz w:val="24"/>
          <w:szCs w:val="24"/>
          <w:lang w:eastAsia="zh-CN"/>
        </w:rPr>
        <w:t>.</w:t>
      </w:r>
    </w:p>
    <w:p w:rsidR="001750CB" w:rsidRPr="009305D0" w:rsidRDefault="001750CB">
      <w:pPr>
        <w:widowControl/>
        <w:wordWrap/>
        <w:autoSpaceDE/>
        <w:autoSpaceDN/>
        <w:jc w:val="left"/>
        <w:rPr>
          <w:rFonts w:ascii="Book Antiqua" w:hAnsi="Book Antiqua" w:cs="Times New Roman"/>
          <w:b/>
          <w:sz w:val="24"/>
          <w:szCs w:val="24"/>
        </w:rPr>
      </w:pPr>
      <w:r w:rsidRPr="009305D0">
        <w:rPr>
          <w:rFonts w:ascii="Book Antiqua" w:hAnsi="Book Antiqua" w:cs="Times New Roman"/>
          <w:b/>
          <w:sz w:val="24"/>
          <w:szCs w:val="24"/>
        </w:rPr>
        <w:br w:type="page"/>
      </w:r>
    </w:p>
    <w:p w:rsidR="00371A9F" w:rsidRPr="009305D0" w:rsidRDefault="00371A9F" w:rsidP="003068D0">
      <w:pPr>
        <w:widowControl/>
        <w:wordWrap/>
        <w:autoSpaceDE/>
        <w:autoSpaceDN/>
        <w:snapToGrid w:val="0"/>
        <w:spacing w:line="360" w:lineRule="auto"/>
        <w:rPr>
          <w:rFonts w:ascii="Book Antiqua" w:eastAsia="SimSun" w:hAnsi="Book Antiqua" w:cs="Times New Roman"/>
          <w:sz w:val="24"/>
          <w:szCs w:val="24"/>
          <w:lang w:eastAsia="zh-CN"/>
        </w:rPr>
      </w:pPr>
      <w:r w:rsidRPr="009305D0">
        <w:rPr>
          <w:rFonts w:ascii="Book Antiqua" w:hAnsi="Book Antiqua" w:cs="Times New Roman"/>
          <w:b/>
          <w:sz w:val="24"/>
          <w:szCs w:val="24"/>
        </w:rPr>
        <w:lastRenderedPageBreak/>
        <w:t xml:space="preserve">Table </w:t>
      </w:r>
      <w:r w:rsidR="009D632E" w:rsidRPr="009305D0">
        <w:rPr>
          <w:rFonts w:ascii="Book Antiqua" w:hAnsi="Book Antiqua" w:cs="Times New Roman"/>
          <w:b/>
          <w:sz w:val="24"/>
          <w:szCs w:val="24"/>
        </w:rPr>
        <w:t>6</w:t>
      </w:r>
      <w:r w:rsidRPr="009305D0">
        <w:rPr>
          <w:rFonts w:ascii="Book Antiqua" w:hAnsi="Book Antiqua" w:cs="Times New Roman"/>
          <w:sz w:val="24"/>
          <w:szCs w:val="24"/>
        </w:rPr>
        <w:t xml:space="preserve"> </w:t>
      </w:r>
      <w:r w:rsidRPr="009305D0">
        <w:rPr>
          <w:rFonts w:ascii="Book Antiqua" w:hAnsi="Book Antiqua" w:cs="Times New Roman"/>
          <w:b/>
          <w:sz w:val="24"/>
          <w:szCs w:val="24"/>
        </w:rPr>
        <w:t xml:space="preserve">Retrospective prediction rate for </w:t>
      </w:r>
      <w:r w:rsidR="00C42C0C" w:rsidRPr="009305D0">
        <w:rPr>
          <w:rFonts w:ascii="Book Antiqua" w:hAnsi="Book Antiqua" w:cs="Times New Roman"/>
          <w:b/>
          <w:sz w:val="24"/>
          <w:szCs w:val="24"/>
        </w:rPr>
        <w:t xml:space="preserve">the </w:t>
      </w:r>
      <w:r w:rsidRPr="009305D0">
        <w:rPr>
          <w:rFonts w:ascii="Book Antiqua" w:hAnsi="Book Antiqua" w:cs="Times New Roman"/>
          <w:b/>
          <w:sz w:val="24"/>
          <w:szCs w:val="24"/>
        </w:rPr>
        <w:t xml:space="preserve">final diagnosis of 24 cases of repeated </w:t>
      </w:r>
      <w:r w:rsidR="00C43CFE" w:rsidRPr="009305D0">
        <w:rPr>
          <w:rFonts w:ascii="Book Antiqua" w:eastAsiaTheme="majorHAnsi" w:hAnsi="Book Antiqua" w:cs="Times New Roman"/>
          <w:b/>
          <w:kern w:val="0"/>
          <w:sz w:val="24"/>
          <w:szCs w:val="24"/>
        </w:rPr>
        <w:t>indefinite for neoplasm/dysplasia</w:t>
      </w:r>
      <w:r w:rsidRPr="009305D0">
        <w:rPr>
          <w:rFonts w:ascii="Book Antiqua" w:eastAsiaTheme="majorHAnsi" w:hAnsi="Book Antiqua" w:cs="Times New Roman"/>
          <w:b/>
          <w:kern w:val="0"/>
          <w:sz w:val="24"/>
          <w:szCs w:val="24"/>
        </w:rPr>
        <w:t xml:space="preserve"> </w:t>
      </w:r>
      <w:r w:rsidR="00C42C0C" w:rsidRPr="009305D0">
        <w:rPr>
          <w:rFonts w:ascii="Book Antiqua" w:hAnsi="Book Antiqua" w:cs="Times New Roman"/>
          <w:b/>
          <w:sz w:val="24"/>
          <w:szCs w:val="24"/>
        </w:rPr>
        <w:t>by</w:t>
      </w:r>
      <w:r w:rsidR="003D3259" w:rsidRPr="009305D0">
        <w:rPr>
          <w:rFonts w:ascii="Book Antiqua" w:hAnsi="Book Antiqua" w:cs="Times New Roman"/>
          <w:b/>
          <w:sz w:val="24"/>
          <w:szCs w:val="24"/>
        </w:rPr>
        <w:t xml:space="preserve"> </w:t>
      </w:r>
      <w:r w:rsidRPr="009305D0">
        <w:rPr>
          <w:rFonts w:ascii="Book Antiqua" w:hAnsi="Book Antiqua"/>
          <w:b/>
          <w:sz w:val="24"/>
          <w:szCs w:val="24"/>
        </w:rPr>
        <w:t xml:space="preserve">five </w:t>
      </w:r>
      <w:r w:rsidRPr="009305D0">
        <w:rPr>
          <w:rFonts w:ascii="Book Antiqua" w:hAnsi="Book Antiqua" w:cs="Times New Roman"/>
          <w:b/>
          <w:sz w:val="24"/>
          <w:szCs w:val="24"/>
        </w:rPr>
        <w:t xml:space="preserve">pathologists </w:t>
      </w:r>
      <w:r w:rsidR="00C42C0C" w:rsidRPr="009305D0">
        <w:rPr>
          <w:rFonts w:ascii="Book Antiqua" w:hAnsi="Book Antiqua" w:cs="Times New Roman"/>
          <w:b/>
          <w:sz w:val="24"/>
          <w:szCs w:val="24"/>
        </w:rPr>
        <w:t>in</w:t>
      </w:r>
      <w:r w:rsidRPr="009305D0">
        <w:rPr>
          <w:rFonts w:ascii="Book Antiqua" w:hAnsi="Book Antiqua" w:cs="Times New Roman"/>
          <w:b/>
          <w:sz w:val="24"/>
          <w:szCs w:val="24"/>
        </w:rPr>
        <w:t xml:space="preserve"> a blinded H</w:t>
      </w:r>
      <w:r w:rsidR="00565822" w:rsidRPr="009305D0">
        <w:rPr>
          <w:rFonts w:ascii="Book Antiqua" w:hAnsi="Book Antiqua" w:cs="Times New Roman"/>
          <w:b/>
          <w:sz w:val="24"/>
          <w:szCs w:val="24"/>
        </w:rPr>
        <w:t>&amp;</w:t>
      </w:r>
      <w:r w:rsidRPr="009305D0">
        <w:rPr>
          <w:rFonts w:ascii="Book Antiqua" w:hAnsi="Book Antiqua" w:cs="Times New Roman"/>
          <w:b/>
          <w:sz w:val="24"/>
          <w:szCs w:val="24"/>
        </w:rPr>
        <w:t>E slide review</w:t>
      </w:r>
    </w:p>
    <w:tbl>
      <w:tblPr>
        <w:tblStyle w:val="TableGrid"/>
        <w:tblW w:w="139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2"/>
        <w:gridCol w:w="856"/>
        <w:gridCol w:w="1033"/>
        <w:gridCol w:w="2560"/>
        <w:gridCol w:w="2561"/>
        <w:gridCol w:w="1953"/>
        <w:gridCol w:w="1493"/>
        <w:gridCol w:w="1494"/>
      </w:tblGrid>
      <w:tr w:rsidR="009305D0" w:rsidRPr="009305D0" w:rsidTr="0011045F">
        <w:trPr>
          <w:trHeight w:val="412"/>
        </w:trPr>
        <w:tc>
          <w:tcPr>
            <w:tcW w:w="1101"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52"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Sex</w:t>
            </w:r>
          </w:p>
        </w:tc>
        <w:tc>
          <w:tcPr>
            <w:tcW w:w="856"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Age</w:t>
            </w:r>
          </w:p>
        </w:tc>
        <w:tc>
          <w:tcPr>
            <w:tcW w:w="1033"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Bx N</w:t>
            </w:r>
          </w:p>
        </w:tc>
        <w:tc>
          <w:tcPr>
            <w:tcW w:w="5121" w:type="dxa"/>
            <w:gridSpan w:val="2"/>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Original report</w:t>
            </w:r>
          </w:p>
        </w:tc>
        <w:tc>
          <w:tcPr>
            <w:tcW w:w="1953" w:type="dxa"/>
            <w:tcBorders>
              <w:top w:val="single" w:sz="4" w:space="0" w:color="auto"/>
              <w:bottom w:val="nil"/>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Final Dx</w:t>
            </w:r>
          </w:p>
        </w:tc>
        <w:tc>
          <w:tcPr>
            <w:tcW w:w="2987" w:type="dxa"/>
            <w:gridSpan w:val="2"/>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 xml:space="preserve">Review </w:t>
            </w:r>
            <w:r w:rsidR="00565822" w:rsidRPr="009305D0">
              <w:rPr>
                <w:rFonts w:ascii="Book Antiqua" w:eastAsia="Malgun Gothic" w:hAnsi="Book Antiqua" w:cs="Times New Roman"/>
                <w:b/>
                <w:kern w:val="0"/>
                <w:sz w:val="24"/>
                <w:szCs w:val="24"/>
              </w:rPr>
              <w:t xml:space="preserve">and </w:t>
            </w:r>
            <w:r w:rsidRPr="009305D0">
              <w:rPr>
                <w:rFonts w:ascii="Book Antiqua" w:eastAsia="Malgun Gothic" w:hAnsi="Book Antiqua" w:cs="Times New Roman"/>
                <w:b/>
                <w:kern w:val="0"/>
                <w:sz w:val="24"/>
                <w:szCs w:val="24"/>
              </w:rPr>
              <w:t>Dx rate</w:t>
            </w:r>
          </w:p>
        </w:tc>
      </w:tr>
      <w:tr w:rsidR="009305D0" w:rsidRPr="009305D0" w:rsidTr="0011045F">
        <w:trPr>
          <w:trHeight w:val="467"/>
        </w:trPr>
        <w:tc>
          <w:tcPr>
            <w:tcW w:w="1101"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p>
        </w:tc>
        <w:tc>
          <w:tcPr>
            <w:tcW w:w="852"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856" w:type="dxa"/>
            <w:tcBorders>
              <w:top w:val="nil"/>
              <w:bottom w:val="single" w:sz="4" w:space="0" w:color="auto"/>
            </w:tcBorders>
          </w:tcPr>
          <w:p w:rsidR="00371A9F" w:rsidRPr="009305D0" w:rsidRDefault="00565822" w:rsidP="003068D0">
            <w:pPr>
              <w:widowControl/>
              <w:wordWrap/>
              <w:snapToGrid w:val="0"/>
              <w:spacing w:line="360" w:lineRule="auto"/>
              <w:rPr>
                <w:rFonts w:ascii="Book Antiqua" w:hAnsi="Book Antiqua" w:cs="Times New Roman"/>
                <w:b/>
                <w:sz w:val="24"/>
                <w:szCs w:val="24"/>
              </w:rPr>
            </w:pPr>
            <w:r w:rsidRPr="009305D0">
              <w:rPr>
                <w:rFonts w:ascii="Book Antiqua" w:hAnsi="Book Antiqua" w:cs="Times New Roman"/>
                <w:b/>
                <w:sz w:val="24"/>
                <w:szCs w:val="24"/>
              </w:rPr>
              <w:t>(</w:t>
            </w:r>
            <w:proofErr w:type="spellStart"/>
            <w:r w:rsidRPr="009305D0">
              <w:rPr>
                <w:rFonts w:ascii="Book Antiqua" w:hAnsi="Book Antiqua" w:cs="Times New Roman"/>
                <w:b/>
                <w:sz w:val="24"/>
                <w:szCs w:val="24"/>
              </w:rPr>
              <w:t>y</w:t>
            </w:r>
            <w:r w:rsidR="00C43CFE" w:rsidRPr="009305D0">
              <w:rPr>
                <w:rFonts w:ascii="Book Antiqua" w:eastAsia="SimSun" w:hAnsi="Book Antiqua" w:cs="Times New Roman" w:hint="eastAsia"/>
                <w:b/>
                <w:sz w:val="24"/>
                <w:szCs w:val="24"/>
                <w:lang w:eastAsia="zh-CN"/>
              </w:rPr>
              <w:t>r</w:t>
            </w:r>
            <w:proofErr w:type="spellEnd"/>
            <w:r w:rsidRPr="009305D0">
              <w:rPr>
                <w:rFonts w:ascii="Book Antiqua" w:hAnsi="Book Antiqua" w:cs="Times New Roman"/>
                <w:b/>
                <w:sz w:val="24"/>
                <w:szCs w:val="24"/>
              </w:rPr>
              <w:t>)</w:t>
            </w:r>
          </w:p>
        </w:tc>
        <w:tc>
          <w:tcPr>
            <w:tcW w:w="1033" w:type="dxa"/>
            <w:tcBorders>
              <w:top w:val="nil"/>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p>
        </w:tc>
        <w:tc>
          <w:tcPr>
            <w:tcW w:w="2560"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1</w:t>
            </w:r>
            <w:r w:rsidRPr="009305D0">
              <w:rPr>
                <w:rFonts w:ascii="Book Antiqua" w:eastAsia="Malgun Gothic" w:hAnsi="Book Antiqua" w:cs="Times New Roman"/>
                <w:b/>
                <w:kern w:val="0"/>
                <w:sz w:val="24"/>
                <w:szCs w:val="24"/>
                <w:vertAlign w:val="superscript"/>
              </w:rPr>
              <w:t>st</w:t>
            </w:r>
            <w:r w:rsidRPr="009305D0">
              <w:rPr>
                <w:rFonts w:ascii="Book Antiqua" w:eastAsia="Malgun Gothic" w:hAnsi="Book Antiqua" w:cs="Times New Roman"/>
                <w:b/>
                <w:kern w:val="0"/>
                <w:sz w:val="24"/>
                <w:szCs w:val="24"/>
              </w:rPr>
              <w:t xml:space="preserve"> Bx</w:t>
            </w:r>
          </w:p>
        </w:tc>
        <w:tc>
          <w:tcPr>
            <w:tcW w:w="2561"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r w:rsidRPr="009305D0">
              <w:rPr>
                <w:rFonts w:ascii="Book Antiqua" w:eastAsia="Malgun Gothic" w:hAnsi="Book Antiqua" w:cs="Times New Roman"/>
                <w:b/>
                <w:kern w:val="0"/>
                <w:sz w:val="24"/>
                <w:szCs w:val="24"/>
              </w:rPr>
              <w:t>2</w:t>
            </w:r>
            <w:r w:rsidRPr="009305D0">
              <w:rPr>
                <w:rFonts w:ascii="Book Antiqua" w:eastAsia="Malgun Gothic" w:hAnsi="Book Antiqua" w:cs="Times New Roman"/>
                <w:b/>
                <w:kern w:val="0"/>
                <w:sz w:val="24"/>
                <w:szCs w:val="24"/>
                <w:vertAlign w:val="superscript"/>
              </w:rPr>
              <w:t>nd</w:t>
            </w:r>
            <w:r w:rsidRPr="009305D0">
              <w:rPr>
                <w:rFonts w:ascii="Book Antiqua" w:eastAsia="Malgun Gothic" w:hAnsi="Book Antiqua" w:cs="Times New Roman"/>
                <w:b/>
                <w:kern w:val="0"/>
                <w:sz w:val="24"/>
                <w:szCs w:val="24"/>
              </w:rPr>
              <w:t xml:space="preserve"> Bx</w:t>
            </w:r>
          </w:p>
        </w:tc>
        <w:tc>
          <w:tcPr>
            <w:tcW w:w="195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Malgun Gothic" w:hAnsi="Book Antiqua" w:cs="Times New Roman"/>
                <w:b/>
                <w:kern w:val="0"/>
                <w:sz w:val="24"/>
                <w:szCs w:val="24"/>
              </w:rPr>
            </w:pPr>
          </w:p>
        </w:tc>
        <w:tc>
          <w:tcPr>
            <w:tcW w:w="149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1</w:t>
            </w:r>
            <w:r w:rsidRPr="009305D0">
              <w:rPr>
                <w:rFonts w:ascii="Book Antiqua" w:eastAsia="Malgun Gothic" w:hAnsi="Book Antiqua" w:cs="Times New Roman"/>
                <w:b/>
                <w:kern w:val="0"/>
                <w:sz w:val="24"/>
                <w:szCs w:val="24"/>
                <w:vertAlign w:val="superscript"/>
              </w:rPr>
              <w:t>st</w:t>
            </w:r>
            <w:r w:rsidRPr="009305D0">
              <w:rPr>
                <w:rFonts w:ascii="Book Antiqua" w:eastAsia="Malgun Gothic" w:hAnsi="Book Antiqua" w:cs="Times New Roman"/>
                <w:b/>
                <w:kern w:val="0"/>
                <w:sz w:val="24"/>
                <w:szCs w:val="24"/>
              </w:rPr>
              <w:t xml:space="preserve"> Bx</w:t>
            </w:r>
          </w:p>
        </w:tc>
        <w:tc>
          <w:tcPr>
            <w:tcW w:w="1494"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b/>
                <w:sz w:val="24"/>
                <w:szCs w:val="24"/>
              </w:rPr>
            </w:pPr>
            <w:r w:rsidRPr="009305D0">
              <w:rPr>
                <w:rFonts w:ascii="Book Antiqua" w:eastAsia="Malgun Gothic" w:hAnsi="Book Antiqua" w:cs="Times New Roman"/>
                <w:b/>
                <w:kern w:val="0"/>
                <w:sz w:val="24"/>
                <w:szCs w:val="24"/>
              </w:rPr>
              <w:t>2</w:t>
            </w:r>
            <w:r w:rsidRPr="009305D0">
              <w:rPr>
                <w:rFonts w:ascii="Book Antiqua" w:eastAsia="Malgun Gothic" w:hAnsi="Book Antiqua" w:cs="Times New Roman"/>
                <w:b/>
                <w:kern w:val="0"/>
                <w:sz w:val="24"/>
                <w:szCs w:val="24"/>
                <w:vertAlign w:val="superscript"/>
              </w:rPr>
              <w:t>nd</w:t>
            </w:r>
            <w:r w:rsidRPr="009305D0">
              <w:rPr>
                <w:rFonts w:ascii="Book Antiqua" w:eastAsia="Malgun Gothic" w:hAnsi="Book Antiqua" w:cs="Times New Roman"/>
                <w:b/>
                <w:kern w:val="0"/>
                <w:sz w:val="24"/>
                <w:szCs w:val="24"/>
              </w:rPr>
              <w:t xml:space="preserve"> Bx</w:t>
            </w:r>
          </w:p>
        </w:tc>
      </w:tr>
      <w:tr w:rsidR="009305D0" w:rsidRPr="009305D0" w:rsidTr="0011045F">
        <w:trPr>
          <w:trHeight w:val="481"/>
        </w:trPr>
        <w:tc>
          <w:tcPr>
            <w:tcW w:w="1101"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w:t>
            </w:r>
          </w:p>
        </w:tc>
        <w:tc>
          <w:tcPr>
            <w:tcW w:w="852"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80</w:t>
            </w:r>
          </w:p>
        </w:tc>
        <w:tc>
          <w:tcPr>
            <w:tcW w:w="1033"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top w:val="single" w:sz="4" w:space="0" w:color="auto"/>
            </w:tcBorders>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Borders>
              <w:top w:val="single" w:sz="4" w:space="0" w:color="auto"/>
            </w:tcBorders>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tcBorders>
              <w:top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tcBorders>
              <w:top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75</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290"/>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681B4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72</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8</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68</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67"/>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9</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67</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10</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11</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13</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60</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14</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59</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60%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15</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59</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40%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16</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57</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17</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18</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56</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30%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19</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55</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20</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F</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54</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21</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hint="eastAsia"/>
                <w:sz w:val="24"/>
                <w:szCs w:val="24"/>
              </w:rPr>
              <w:t>AGL</w:t>
            </w:r>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W/D</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0%</w:t>
            </w:r>
          </w:p>
        </w:tc>
      </w:tr>
      <w:tr w:rsidR="009305D0" w:rsidRPr="009305D0" w:rsidTr="0011045F">
        <w:trPr>
          <w:trHeight w:val="481"/>
        </w:trPr>
        <w:tc>
          <w:tcPr>
            <w:tcW w:w="1101"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22</w:t>
            </w:r>
          </w:p>
        </w:tc>
        <w:tc>
          <w:tcPr>
            <w:tcW w:w="852"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51</w:t>
            </w:r>
          </w:p>
        </w:tc>
        <w:tc>
          <w:tcPr>
            <w:tcW w:w="103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3</w:t>
            </w:r>
          </w:p>
        </w:tc>
        <w:tc>
          <w:tcPr>
            <w:tcW w:w="2560"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Adenoma</w:t>
            </w:r>
          </w:p>
        </w:tc>
        <w:tc>
          <w:tcPr>
            <w:tcW w:w="1493"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c>
          <w:tcPr>
            <w:tcW w:w="1494" w:type="dxa"/>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73"/>
        </w:trPr>
        <w:tc>
          <w:tcPr>
            <w:tcW w:w="1101"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23</w:t>
            </w:r>
          </w:p>
        </w:tc>
        <w:tc>
          <w:tcPr>
            <w:tcW w:w="852"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49</w:t>
            </w:r>
          </w:p>
        </w:tc>
        <w:tc>
          <w:tcPr>
            <w:tcW w:w="1033"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bottom w:val="nil"/>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Borders>
              <w:bottom w:val="nil"/>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Borders>
              <w:bottom w:val="nil"/>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tcBorders>
              <w:bottom w:val="nil"/>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20%</w:t>
            </w:r>
          </w:p>
        </w:tc>
        <w:tc>
          <w:tcPr>
            <w:tcW w:w="1494" w:type="dxa"/>
            <w:tcBorders>
              <w:bottom w:val="nil"/>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100%</w:t>
            </w:r>
          </w:p>
        </w:tc>
      </w:tr>
      <w:tr w:rsidR="009305D0" w:rsidRPr="009305D0" w:rsidTr="0011045F">
        <w:trPr>
          <w:trHeight w:val="496"/>
        </w:trPr>
        <w:tc>
          <w:tcPr>
            <w:tcW w:w="1101"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24</w:t>
            </w:r>
          </w:p>
        </w:tc>
        <w:tc>
          <w:tcPr>
            <w:tcW w:w="852"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M</w:t>
            </w:r>
          </w:p>
        </w:tc>
        <w:tc>
          <w:tcPr>
            <w:tcW w:w="856"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42</w:t>
            </w:r>
          </w:p>
        </w:tc>
        <w:tc>
          <w:tcPr>
            <w:tcW w:w="103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2</w:t>
            </w:r>
          </w:p>
        </w:tc>
        <w:tc>
          <w:tcPr>
            <w:tcW w:w="2560" w:type="dxa"/>
            <w:tcBorders>
              <w:top w:val="nil"/>
              <w:bottom w:val="single" w:sz="4" w:space="0" w:color="auto"/>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2561" w:type="dxa"/>
            <w:tcBorders>
              <w:top w:val="nil"/>
              <w:bottom w:val="single" w:sz="4" w:space="0" w:color="auto"/>
            </w:tcBorders>
          </w:tcPr>
          <w:p w:rsidR="00371A9F" w:rsidRPr="009305D0" w:rsidRDefault="0038763E" w:rsidP="003068D0">
            <w:pPr>
              <w:widowControl/>
              <w:wordWrap/>
              <w:snapToGrid w:val="0"/>
              <w:spacing w:line="360" w:lineRule="auto"/>
              <w:rPr>
                <w:rFonts w:ascii="Book Antiqua" w:hAnsi="Book Antiqua" w:cs="Times New Roman"/>
                <w:sz w:val="24"/>
                <w:szCs w:val="24"/>
              </w:rPr>
            </w:pPr>
            <w:proofErr w:type="spellStart"/>
            <w:r w:rsidRPr="009305D0">
              <w:rPr>
                <w:rFonts w:ascii="Book Antiqua" w:hAnsi="Book Antiqua" w:hint="eastAsia"/>
                <w:sz w:val="24"/>
              </w:rPr>
              <w:t>RegA</w:t>
            </w:r>
            <w:proofErr w:type="spellEnd"/>
          </w:p>
        </w:tc>
        <w:tc>
          <w:tcPr>
            <w:tcW w:w="1953" w:type="dxa"/>
            <w:tcBorders>
              <w:top w:val="nil"/>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Theme="minorHAnsi" w:hAnsi="Book Antiqua" w:cs="Times New Roman"/>
                <w:sz w:val="24"/>
                <w:szCs w:val="24"/>
              </w:rPr>
              <w:t>Gastritis</w:t>
            </w:r>
          </w:p>
        </w:tc>
        <w:tc>
          <w:tcPr>
            <w:tcW w:w="1493" w:type="dxa"/>
            <w:tcBorders>
              <w:top w:val="nil"/>
              <w:bottom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c>
          <w:tcPr>
            <w:tcW w:w="1494" w:type="dxa"/>
            <w:tcBorders>
              <w:top w:val="nil"/>
              <w:bottom w:val="single" w:sz="4" w:space="0" w:color="auto"/>
            </w:tcBorders>
            <w:vAlign w:val="center"/>
          </w:tcPr>
          <w:p w:rsidR="00371A9F" w:rsidRPr="009305D0" w:rsidRDefault="00371A9F" w:rsidP="003068D0">
            <w:pPr>
              <w:widowControl/>
              <w:wordWrap/>
              <w:snapToGrid w:val="0"/>
              <w:spacing w:line="360" w:lineRule="auto"/>
              <w:rPr>
                <w:rFonts w:ascii="Book Antiqua" w:eastAsia="Malgun Gothic" w:hAnsi="Book Antiqua" w:cs="Times New Roman"/>
                <w:sz w:val="24"/>
                <w:szCs w:val="24"/>
              </w:rPr>
            </w:pPr>
            <w:r w:rsidRPr="009305D0">
              <w:rPr>
                <w:rFonts w:ascii="Book Antiqua" w:eastAsia="Malgun Gothic" w:hAnsi="Book Antiqua" w:cs="Times New Roman"/>
                <w:sz w:val="24"/>
                <w:szCs w:val="24"/>
              </w:rPr>
              <w:t>80%</w:t>
            </w:r>
          </w:p>
        </w:tc>
      </w:tr>
      <w:tr w:rsidR="009305D0" w:rsidRPr="009305D0" w:rsidTr="0011045F">
        <w:trPr>
          <w:trHeight w:val="481"/>
        </w:trPr>
        <w:tc>
          <w:tcPr>
            <w:tcW w:w="2809" w:type="dxa"/>
            <w:gridSpan w:val="3"/>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lastRenderedPageBreak/>
              <w:t>Final Dx</w:t>
            </w:r>
          </w:p>
        </w:tc>
        <w:tc>
          <w:tcPr>
            <w:tcW w:w="103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p>
        </w:tc>
        <w:tc>
          <w:tcPr>
            <w:tcW w:w="2560"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Malgun Gothic" w:hAnsi="Book Antiqua" w:cs="Times New Roman"/>
                <w:kern w:val="0"/>
                <w:sz w:val="24"/>
                <w:szCs w:val="24"/>
              </w:rPr>
              <w:t>1</w:t>
            </w:r>
            <w:r w:rsidRPr="009305D0">
              <w:rPr>
                <w:rFonts w:ascii="Book Antiqua" w:eastAsia="Malgun Gothic" w:hAnsi="Book Antiqua" w:cs="Times New Roman"/>
                <w:kern w:val="0"/>
                <w:sz w:val="24"/>
                <w:szCs w:val="24"/>
                <w:vertAlign w:val="superscript"/>
              </w:rPr>
              <w:t>st</w:t>
            </w:r>
            <w:r w:rsidRPr="009305D0">
              <w:rPr>
                <w:rFonts w:ascii="Book Antiqua" w:eastAsia="Malgun Gothic" w:hAnsi="Book Antiqua" w:cs="Times New Roman"/>
                <w:kern w:val="0"/>
                <w:sz w:val="24"/>
                <w:szCs w:val="24"/>
              </w:rPr>
              <w:t xml:space="preserve"> Bx (A)</w:t>
            </w:r>
          </w:p>
        </w:tc>
        <w:tc>
          <w:tcPr>
            <w:tcW w:w="2561"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eastAsia="Malgun Gothic" w:hAnsi="Book Antiqua" w:cs="Times New Roman"/>
                <w:kern w:val="0"/>
                <w:sz w:val="24"/>
                <w:szCs w:val="24"/>
              </w:rPr>
              <w:t>2</w:t>
            </w:r>
            <w:r w:rsidRPr="009305D0">
              <w:rPr>
                <w:rFonts w:ascii="Book Antiqua" w:eastAsia="Malgun Gothic" w:hAnsi="Book Antiqua" w:cs="Times New Roman"/>
                <w:kern w:val="0"/>
                <w:sz w:val="24"/>
                <w:szCs w:val="24"/>
                <w:vertAlign w:val="superscript"/>
              </w:rPr>
              <w:t>nd</w:t>
            </w:r>
            <w:r w:rsidRPr="009305D0">
              <w:rPr>
                <w:rFonts w:ascii="Book Antiqua" w:eastAsia="Malgun Gothic" w:hAnsi="Book Antiqua" w:cs="Times New Roman"/>
                <w:kern w:val="0"/>
                <w:sz w:val="24"/>
                <w:szCs w:val="24"/>
              </w:rPr>
              <w:t xml:space="preserve"> Bx (A)</w:t>
            </w:r>
          </w:p>
        </w:tc>
        <w:tc>
          <w:tcPr>
            <w:tcW w:w="195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t>C</w:t>
            </w:r>
          </w:p>
        </w:tc>
        <w:tc>
          <w:tcPr>
            <w:tcW w:w="1493"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sz w:val="24"/>
                <w:szCs w:val="24"/>
              </w:rPr>
            </w:pPr>
            <w:r w:rsidRPr="009305D0">
              <w:rPr>
                <w:rFonts w:ascii="Book Antiqua" w:hAnsi="Book Antiqua" w:cs="Times New Roman"/>
                <w:sz w:val="24"/>
                <w:szCs w:val="24"/>
              </w:rPr>
              <w:t>κ</w:t>
            </w:r>
          </w:p>
        </w:tc>
        <w:tc>
          <w:tcPr>
            <w:tcW w:w="1494" w:type="dxa"/>
            <w:tcBorders>
              <w:top w:val="single" w:sz="4" w:space="0" w:color="auto"/>
              <w:bottom w:val="single" w:sz="4" w:space="0" w:color="auto"/>
            </w:tcBorders>
          </w:tcPr>
          <w:p w:rsidR="00371A9F" w:rsidRPr="009305D0" w:rsidRDefault="00371A9F" w:rsidP="003068D0">
            <w:pPr>
              <w:widowControl/>
              <w:wordWrap/>
              <w:snapToGrid w:val="0"/>
              <w:spacing w:line="360" w:lineRule="auto"/>
              <w:rPr>
                <w:rFonts w:ascii="Book Antiqua" w:hAnsi="Book Antiqua" w:cs="Times New Roman"/>
                <w:i/>
                <w:sz w:val="24"/>
                <w:szCs w:val="24"/>
              </w:rPr>
            </w:pPr>
            <w:r w:rsidRPr="009305D0">
              <w:rPr>
                <w:rFonts w:ascii="Book Antiqua" w:hAnsi="Book Antiqua" w:cs="Times New Roman"/>
                <w:i/>
                <w:sz w:val="24"/>
                <w:szCs w:val="24"/>
              </w:rPr>
              <w:t>P</w:t>
            </w:r>
          </w:p>
        </w:tc>
      </w:tr>
      <w:tr w:rsidR="009305D0" w:rsidRPr="009305D0" w:rsidTr="0011045F">
        <w:trPr>
          <w:trHeight w:val="481"/>
        </w:trPr>
        <w:tc>
          <w:tcPr>
            <w:tcW w:w="2809" w:type="dxa"/>
            <w:gridSpan w:val="3"/>
            <w:tcBorders>
              <w:top w:val="single" w:sz="4" w:space="0" w:color="auto"/>
            </w:tcBorders>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kern w:val="0"/>
                <w:sz w:val="24"/>
                <w:szCs w:val="24"/>
              </w:rPr>
              <w:t>Gastritis</w:t>
            </w:r>
          </w:p>
        </w:tc>
        <w:tc>
          <w:tcPr>
            <w:tcW w:w="1033" w:type="dxa"/>
            <w:tcBorders>
              <w:top w:val="single" w:sz="4" w:space="0" w:color="auto"/>
            </w:tcBorders>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w:t>
            </w:r>
            <w:r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8</w:t>
            </w:r>
          </w:p>
        </w:tc>
        <w:tc>
          <w:tcPr>
            <w:tcW w:w="2560" w:type="dxa"/>
            <w:tcBorders>
              <w:top w:val="single" w:sz="4" w:space="0" w:color="auto"/>
            </w:tcBorders>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75.0%</w:t>
            </w:r>
          </w:p>
        </w:tc>
        <w:tc>
          <w:tcPr>
            <w:tcW w:w="2561" w:type="dxa"/>
            <w:tcBorders>
              <w:top w:val="single" w:sz="4" w:space="0" w:color="auto"/>
            </w:tcBorders>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60.8%</w:t>
            </w:r>
          </w:p>
        </w:tc>
        <w:tc>
          <w:tcPr>
            <w:tcW w:w="1953"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0.791</w:t>
            </w:r>
          </w:p>
        </w:tc>
        <w:tc>
          <w:tcPr>
            <w:tcW w:w="1493"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0.117</w:t>
            </w:r>
          </w:p>
        </w:tc>
        <w:tc>
          <w:tcPr>
            <w:tcW w:w="1494" w:type="dxa"/>
            <w:tcBorders>
              <w:top w:val="single" w:sz="4" w:space="0" w:color="auto"/>
            </w:tcBorders>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0.463</w:t>
            </w:r>
          </w:p>
        </w:tc>
      </w:tr>
      <w:tr w:rsidR="009305D0" w:rsidRPr="009305D0" w:rsidTr="0011045F">
        <w:trPr>
          <w:trHeight w:val="467"/>
        </w:trPr>
        <w:tc>
          <w:tcPr>
            <w:tcW w:w="2809" w:type="dxa"/>
            <w:gridSpan w:val="3"/>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kern w:val="0"/>
                <w:sz w:val="24"/>
                <w:szCs w:val="24"/>
              </w:rPr>
              <w:t>Adenoma</w:t>
            </w:r>
          </w:p>
        </w:tc>
        <w:tc>
          <w:tcPr>
            <w:tcW w:w="1033" w:type="dxa"/>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Malgun Gothic" w:hAnsi="Book Antiqua" w:cs="Times New Roman"/>
                <w:kern w:val="0"/>
                <w:sz w:val="24"/>
                <w:szCs w:val="24"/>
              </w:rPr>
              <w:t xml:space="preserve"> </w:t>
            </w:r>
            <w:r w:rsidR="00371A9F" w:rsidRPr="009305D0">
              <w:rPr>
                <w:rFonts w:ascii="Book Antiqua" w:eastAsia="Malgun Gothic" w:hAnsi="Book Antiqua" w:cs="Times New Roman"/>
                <w:kern w:val="0"/>
                <w:sz w:val="24"/>
                <w:szCs w:val="24"/>
              </w:rPr>
              <w:t>=</w:t>
            </w:r>
            <w:r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4</w:t>
            </w:r>
          </w:p>
        </w:tc>
        <w:tc>
          <w:tcPr>
            <w:tcW w:w="2560"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78.3%</w:t>
            </w:r>
          </w:p>
        </w:tc>
        <w:tc>
          <w:tcPr>
            <w:tcW w:w="2561"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84.2%</w:t>
            </w:r>
          </w:p>
        </w:tc>
        <w:tc>
          <w:tcPr>
            <w:tcW w:w="195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1.000</w:t>
            </w:r>
          </w:p>
        </w:tc>
        <w:tc>
          <w:tcPr>
            <w:tcW w:w="149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0.733</w:t>
            </w:r>
          </w:p>
        </w:tc>
        <w:tc>
          <w:tcPr>
            <w:tcW w:w="1494"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0.001</w:t>
            </w:r>
          </w:p>
        </w:tc>
      </w:tr>
      <w:tr w:rsidR="009305D0" w:rsidRPr="009305D0" w:rsidTr="0011045F">
        <w:trPr>
          <w:trHeight w:val="400"/>
        </w:trPr>
        <w:tc>
          <w:tcPr>
            <w:tcW w:w="2809" w:type="dxa"/>
            <w:gridSpan w:val="3"/>
          </w:tcPr>
          <w:p w:rsidR="00371A9F" w:rsidRPr="009305D0" w:rsidRDefault="00371A9F" w:rsidP="003068D0">
            <w:pPr>
              <w:widowControl/>
              <w:wordWrap/>
              <w:snapToGrid w:val="0"/>
              <w:spacing w:line="360" w:lineRule="auto"/>
              <w:rPr>
                <w:rFonts w:ascii="Book Antiqua" w:eastAsiaTheme="minorHAnsi" w:hAnsi="Book Antiqua" w:cs="Times New Roman"/>
                <w:sz w:val="24"/>
                <w:szCs w:val="24"/>
              </w:rPr>
            </w:pPr>
            <w:r w:rsidRPr="009305D0">
              <w:rPr>
                <w:rFonts w:ascii="Book Antiqua" w:hAnsi="Book Antiqua"/>
                <w:sz w:val="24"/>
                <w:szCs w:val="24"/>
              </w:rPr>
              <w:t>Adenocarcinoma</w:t>
            </w:r>
          </w:p>
        </w:tc>
        <w:tc>
          <w:tcPr>
            <w:tcW w:w="1033" w:type="dxa"/>
          </w:tcPr>
          <w:p w:rsidR="00371A9F" w:rsidRPr="009305D0" w:rsidRDefault="002809E1" w:rsidP="003068D0">
            <w:pPr>
              <w:widowControl/>
              <w:wordWrap/>
              <w:snapToGrid w:val="0"/>
              <w:spacing w:line="360" w:lineRule="auto"/>
              <w:rPr>
                <w:rFonts w:ascii="Book Antiqua" w:eastAsiaTheme="minorHAnsi" w:hAnsi="Book Antiqua" w:cs="Times New Roman"/>
                <w:sz w:val="24"/>
                <w:szCs w:val="24"/>
              </w:rPr>
            </w:pPr>
            <w:r w:rsidRPr="009305D0">
              <w:rPr>
                <w:rFonts w:ascii="Book Antiqua" w:eastAsia="Malgun Gothic" w:hAnsi="Book Antiqua" w:cs="Times New Roman"/>
                <w:i/>
                <w:kern w:val="0"/>
                <w:sz w:val="24"/>
                <w:szCs w:val="24"/>
              </w:rPr>
              <w:t>n</w:t>
            </w:r>
            <w:r w:rsidRPr="009305D0">
              <w:rPr>
                <w:rFonts w:ascii="Book Antiqua" w:eastAsia="Malgun Gothic" w:hAnsi="Book Antiqua" w:cs="Times New Roman"/>
                <w:kern w:val="0"/>
                <w:sz w:val="24"/>
                <w:szCs w:val="24"/>
              </w:rPr>
              <w:t xml:space="preserve"> </w:t>
            </w:r>
            <w:r w:rsidR="00371A9F" w:rsidRPr="009305D0">
              <w:rPr>
                <w:rFonts w:ascii="Book Antiqua" w:eastAsia="Malgun Gothic" w:hAnsi="Book Antiqua" w:cs="Times New Roman"/>
                <w:kern w:val="0"/>
                <w:sz w:val="24"/>
                <w:szCs w:val="24"/>
              </w:rPr>
              <w:t>=</w:t>
            </w:r>
            <w:r w:rsidRPr="009305D0">
              <w:rPr>
                <w:rFonts w:ascii="Book Antiqua" w:eastAsia="SimSun" w:hAnsi="Book Antiqua" w:cs="Times New Roman" w:hint="eastAsia"/>
                <w:kern w:val="0"/>
                <w:sz w:val="24"/>
                <w:szCs w:val="24"/>
                <w:lang w:eastAsia="zh-CN"/>
              </w:rPr>
              <w:t xml:space="preserve"> </w:t>
            </w:r>
            <w:r w:rsidR="00371A9F" w:rsidRPr="009305D0">
              <w:rPr>
                <w:rFonts w:ascii="Book Antiqua" w:eastAsia="Malgun Gothic" w:hAnsi="Book Antiqua" w:cs="Times New Roman"/>
                <w:kern w:val="0"/>
                <w:sz w:val="24"/>
                <w:szCs w:val="24"/>
              </w:rPr>
              <w:t>12</w:t>
            </w:r>
          </w:p>
        </w:tc>
        <w:tc>
          <w:tcPr>
            <w:tcW w:w="2560"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65.0%</w:t>
            </w:r>
          </w:p>
        </w:tc>
        <w:tc>
          <w:tcPr>
            <w:tcW w:w="2561" w:type="dxa"/>
          </w:tcPr>
          <w:p w:rsidR="00371A9F" w:rsidRPr="009305D0" w:rsidRDefault="00371A9F" w:rsidP="003068D0">
            <w:pPr>
              <w:widowControl/>
              <w:wordWrap/>
              <w:autoSpaceDE/>
              <w:autoSpaceDN/>
              <w:snapToGrid w:val="0"/>
              <w:spacing w:line="360" w:lineRule="auto"/>
              <w:rPr>
                <w:rFonts w:ascii="Book Antiqua" w:hAnsi="Book Antiqua"/>
                <w:b/>
                <w:sz w:val="24"/>
                <w:szCs w:val="24"/>
              </w:rPr>
            </w:pPr>
            <w:r w:rsidRPr="009305D0">
              <w:rPr>
                <w:rFonts w:ascii="Book Antiqua" w:eastAsia="Malgun Gothic" w:hAnsi="Book Antiqua" w:cs="Times New Roman"/>
                <w:kern w:val="0"/>
                <w:sz w:val="24"/>
                <w:szCs w:val="24"/>
              </w:rPr>
              <w:t>63.3%</w:t>
            </w:r>
          </w:p>
        </w:tc>
        <w:tc>
          <w:tcPr>
            <w:tcW w:w="195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0.629</w:t>
            </w:r>
          </w:p>
        </w:tc>
        <w:tc>
          <w:tcPr>
            <w:tcW w:w="1493"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0.415</w:t>
            </w:r>
          </w:p>
        </w:tc>
        <w:tc>
          <w:tcPr>
            <w:tcW w:w="1494" w:type="dxa"/>
          </w:tcPr>
          <w:p w:rsidR="00371A9F" w:rsidRPr="009305D0" w:rsidRDefault="00371A9F" w:rsidP="003068D0">
            <w:pPr>
              <w:widowControl/>
              <w:wordWrap/>
              <w:snapToGrid w:val="0"/>
              <w:spacing w:line="360" w:lineRule="auto"/>
              <w:rPr>
                <w:rFonts w:ascii="Book Antiqua" w:hAnsi="Book Antiqua"/>
                <w:sz w:val="24"/>
                <w:szCs w:val="24"/>
              </w:rPr>
            </w:pPr>
            <w:r w:rsidRPr="009305D0">
              <w:rPr>
                <w:rFonts w:ascii="Book Antiqua" w:hAnsi="Book Antiqua"/>
                <w:sz w:val="24"/>
                <w:szCs w:val="24"/>
              </w:rPr>
              <w:t>0.001</w:t>
            </w:r>
          </w:p>
        </w:tc>
      </w:tr>
    </w:tbl>
    <w:p w:rsidR="00371A9F" w:rsidRPr="009305D0" w:rsidRDefault="005E465B" w:rsidP="003068D0">
      <w:pPr>
        <w:pStyle w:val="NormalWeb"/>
        <w:snapToGrid w:val="0"/>
        <w:spacing w:before="0" w:beforeAutospacing="0" w:after="0" w:afterAutospacing="0" w:line="360" w:lineRule="auto"/>
        <w:jc w:val="both"/>
        <w:outlineLvl w:val="0"/>
        <w:rPr>
          <w:rFonts w:ascii="Book Antiqua" w:eastAsia="SimSun" w:hAnsi="Book Antiqua"/>
          <w:lang w:eastAsia="zh-CN"/>
        </w:rPr>
      </w:pPr>
      <w:r w:rsidRPr="009305D0">
        <w:rPr>
          <w:rFonts w:ascii="Book Antiqua" w:hAnsi="Book Antiqua"/>
        </w:rPr>
        <w:t>H&amp;E</w:t>
      </w:r>
      <w:r w:rsidR="004E4E08" w:rsidRPr="009305D0">
        <w:rPr>
          <w:rFonts w:ascii="Book Antiqua" w:eastAsia="SimSun" w:hAnsi="Book Antiqua" w:hint="eastAsia"/>
          <w:lang w:eastAsia="zh-CN"/>
        </w:rPr>
        <w:t xml:space="preserve">: </w:t>
      </w:r>
      <w:r w:rsidRPr="009305D0">
        <w:rPr>
          <w:rFonts w:ascii="Book Antiqua" w:hAnsi="Book Antiqua"/>
          <w:caps/>
        </w:rPr>
        <w:t>h</w:t>
      </w:r>
      <w:r w:rsidRPr="009305D0">
        <w:rPr>
          <w:rFonts w:ascii="Book Antiqua" w:hAnsi="Book Antiqua"/>
        </w:rPr>
        <w:t xml:space="preserve">ematoxylin and eosin; </w:t>
      </w:r>
      <w:r w:rsidR="00371A9F" w:rsidRPr="009305D0">
        <w:rPr>
          <w:rFonts w:ascii="Book Antiqua" w:hAnsi="Book Antiqua"/>
        </w:rPr>
        <w:t>IFND</w:t>
      </w:r>
      <w:r w:rsidR="004E4E08" w:rsidRPr="009305D0">
        <w:rPr>
          <w:rFonts w:ascii="Book Antiqua" w:eastAsia="SimSun" w:hAnsi="Book Antiqua" w:hint="eastAsia"/>
          <w:lang w:eastAsia="zh-CN"/>
        </w:rPr>
        <w:t>:</w:t>
      </w:r>
      <w:r w:rsidR="00371A9F" w:rsidRPr="009305D0">
        <w:rPr>
          <w:rFonts w:ascii="Book Antiqua" w:hAnsi="Book Antiqua"/>
        </w:rPr>
        <w:t xml:space="preserve"> </w:t>
      </w:r>
      <w:r w:rsidR="00186EF9" w:rsidRPr="009305D0">
        <w:rPr>
          <w:rFonts w:ascii="Book Antiqua" w:hAnsi="Book Antiqua"/>
          <w:caps/>
        </w:rPr>
        <w:t>i</w:t>
      </w:r>
      <w:r w:rsidR="00186EF9" w:rsidRPr="009305D0">
        <w:rPr>
          <w:rFonts w:ascii="Book Antiqua" w:hAnsi="Book Antiqua"/>
        </w:rPr>
        <w:t xml:space="preserve">ndefinite </w:t>
      </w:r>
      <w:r w:rsidR="00371A9F" w:rsidRPr="009305D0">
        <w:rPr>
          <w:rFonts w:ascii="Book Antiqua" w:hAnsi="Book Antiqua"/>
        </w:rPr>
        <w:t>for neoplasm/dysplasia; Bx</w:t>
      </w:r>
      <w:r w:rsidR="004E4E08" w:rsidRPr="009305D0">
        <w:rPr>
          <w:rFonts w:ascii="Book Antiqua" w:eastAsia="SimSun" w:hAnsi="Book Antiqua" w:hint="eastAsia"/>
          <w:lang w:eastAsia="zh-CN"/>
        </w:rPr>
        <w:t>:</w:t>
      </w:r>
      <w:r w:rsidR="00371A9F" w:rsidRPr="009305D0">
        <w:rPr>
          <w:rFonts w:ascii="Book Antiqua" w:hAnsi="Book Antiqua"/>
        </w:rPr>
        <w:t xml:space="preserve"> </w:t>
      </w:r>
      <w:r w:rsidR="00371A9F" w:rsidRPr="009305D0">
        <w:rPr>
          <w:rFonts w:ascii="Book Antiqua" w:hAnsi="Book Antiqua"/>
          <w:caps/>
        </w:rPr>
        <w:t>b</w:t>
      </w:r>
      <w:r w:rsidR="00371A9F" w:rsidRPr="009305D0">
        <w:rPr>
          <w:rFonts w:ascii="Book Antiqua" w:hAnsi="Book Antiqua"/>
        </w:rPr>
        <w:t>iopsy; Dx</w:t>
      </w:r>
      <w:r w:rsidR="004E4E08" w:rsidRPr="009305D0">
        <w:rPr>
          <w:rFonts w:ascii="Book Antiqua" w:eastAsia="SimSun" w:hAnsi="Book Antiqua" w:hint="eastAsia"/>
          <w:lang w:eastAsia="zh-CN"/>
        </w:rPr>
        <w:t xml:space="preserve">: </w:t>
      </w:r>
      <w:r w:rsidR="00371A9F" w:rsidRPr="009305D0">
        <w:rPr>
          <w:rFonts w:ascii="Book Antiqua" w:hAnsi="Book Antiqua"/>
          <w:caps/>
        </w:rPr>
        <w:t>d</w:t>
      </w:r>
      <w:r w:rsidR="00371A9F" w:rsidRPr="009305D0">
        <w:rPr>
          <w:rFonts w:ascii="Book Antiqua" w:hAnsi="Book Antiqua"/>
        </w:rPr>
        <w:t>iagnosis; W/D</w:t>
      </w:r>
      <w:r w:rsidR="004E4E08" w:rsidRPr="009305D0">
        <w:rPr>
          <w:rFonts w:ascii="Book Antiqua" w:eastAsia="SimSun" w:hAnsi="Book Antiqua" w:hint="eastAsia"/>
          <w:lang w:eastAsia="zh-CN"/>
        </w:rPr>
        <w:t xml:space="preserve">: </w:t>
      </w:r>
      <w:r w:rsidR="00371A9F" w:rsidRPr="009305D0">
        <w:rPr>
          <w:rFonts w:ascii="Book Antiqua" w:hAnsi="Book Antiqua"/>
          <w:caps/>
        </w:rPr>
        <w:t>w</w:t>
      </w:r>
      <w:r w:rsidR="00371A9F" w:rsidRPr="009305D0">
        <w:rPr>
          <w:rFonts w:ascii="Book Antiqua" w:hAnsi="Book Antiqua"/>
        </w:rPr>
        <w:t>ell-differentiated adenocarcinoma; A</w:t>
      </w:r>
      <w:r w:rsidR="004E4E08" w:rsidRPr="009305D0">
        <w:rPr>
          <w:rFonts w:ascii="Book Antiqua" w:eastAsia="SimSun" w:hAnsi="Book Antiqua" w:hint="eastAsia"/>
          <w:lang w:eastAsia="zh-CN"/>
        </w:rPr>
        <w:t>:</w:t>
      </w:r>
      <w:r w:rsidR="00371A9F" w:rsidRPr="009305D0">
        <w:rPr>
          <w:rFonts w:ascii="Book Antiqua" w:hAnsi="Book Antiqua"/>
        </w:rPr>
        <w:t xml:space="preserve"> </w:t>
      </w:r>
      <w:r w:rsidR="00371A9F" w:rsidRPr="009305D0">
        <w:rPr>
          <w:rFonts w:ascii="Book Antiqua" w:hAnsi="Book Antiqua"/>
          <w:caps/>
        </w:rPr>
        <w:t>a</w:t>
      </w:r>
      <w:r w:rsidR="00371A9F" w:rsidRPr="009305D0">
        <w:rPr>
          <w:rFonts w:ascii="Book Antiqua" w:hAnsi="Book Antiqua"/>
        </w:rPr>
        <w:t>ccuracy; C</w:t>
      </w:r>
      <w:r w:rsidR="004E4E08" w:rsidRPr="009305D0">
        <w:rPr>
          <w:rFonts w:ascii="Book Antiqua" w:eastAsia="SimSun" w:hAnsi="Book Antiqua" w:hint="eastAsia"/>
          <w:lang w:eastAsia="zh-CN"/>
        </w:rPr>
        <w:t xml:space="preserve">: </w:t>
      </w:r>
      <w:r w:rsidR="00371A9F" w:rsidRPr="009305D0">
        <w:rPr>
          <w:rFonts w:ascii="Book Antiqua" w:hAnsi="Book Antiqua"/>
          <w:caps/>
        </w:rPr>
        <w:t>c</w:t>
      </w:r>
      <w:r w:rsidR="00371A9F" w:rsidRPr="009305D0">
        <w:rPr>
          <w:rFonts w:ascii="Book Antiqua" w:hAnsi="Book Antiqua"/>
        </w:rPr>
        <w:t>oncordance</w:t>
      </w:r>
      <w:r w:rsidR="00681B4E" w:rsidRPr="009305D0">
        <w:rPr>
          <w:rFonts w:ascii="Book Antiqua" w:hAnsi="Book Antiqua" w:hint="eastAsia"/>
        </w:rPr>
        <w:t>; AGL</w:t>
      </w:r>
      <w:r w:rsidR="004E4E08" w:rsidRPr="009305D0">
        <w:rPr>
          <w:rFonts w:ascii="Book Antiqua" w:eastAsia="SimSun" w:hAnsi="Book Antiqua" w:hint="eastAsia"/>
          <w:lang w:eastAsia="zh-CN"/>
        </w:rPr>
        <w:t xml:space="preserve">: </w:t>
      </w:r>
      <w:r w:rsidR="00681B4E" w:rsidRPr="009305D0">
        <w:rPr>
          <w:rFonts w:ascii="Book Antiqua" w:hAnsi="Book Antiqua"/>
          <w:caps/>
        </w:rPr>
        <w:t>a</w:t>
      </w:r>
      <w:r w:rsidR="00681B4E" w:rsidRPr="009305D0">
        <w:rPr>
          <w:rFonts w:ascii="Book Antiqua" w:hAnsi="Book Antiqua"/>
        </w:rPr>
        <w:t>typical</w:t>
      </w:r>
      <w:r w:rsidR="00681B4E" w:rsidRPr="009305D0">
        <w:rPr>
          <w:rFonts w:ascii="Book Antiqua" w:hAnsi="Book Antiqua" w:hint="eastAsia"/>
        </w:rPr>
        <w:t xml:space="preserve"> epithelium; </w:t>
      </w:r>
      <w:proofErr w:type="spellStart"/>
      <w:r w:rsidR="00681B4E" w:rsidRPr="009305D0">
        <w:rPr>
          <w:rFonts w:ascii="Book Antiqua" w:hAnsi="Book Antiqua" w:hint="eastAsia"/>
        </w:rPr>
        <w:t>RegA</w:t>
      </w:r>
      <w:proofErr w:type="spellEnd"/>
      <w:r w:rsidR="004E4E08" w:rsidRPr="009305D0">
        <w:rPr>
          <w:rFonts w:ascii="Book Antiqua" w:eastAsia="SimSun" w:hAnsi="Book Antiqua" w:hint="eastAsia"/>
          <w:lang w:eastAsia="zh-CN"/>
        </w:rPr>
        <w:t>:</w:t>
      </w:r>
      <w:r w:rsidR="004E4E08" w:rsidRPr="009305D0">
        <w:rPr>
          <w:rFonts w:ascii="Book Antiqua" w:hAnsi="Book Antiqua" w:hint="eastAsia"/>
        </w:rPr>
        <w:t xml:space="preserve"> Regenerating atypia</w:t>
      </w:r>
      <w:r w:rsidR="004E4E08" w:rsidRPr="009305D0">
        <w:rPr>
          <w:rFonts w:ascii="Book Antiqua" w:eastAsia="SimSun" w:hAnsi="Book Antiqua" w:hint="eastAsia"/>
          <w:lang w:eastAsia="zh-CN"/>
        </w:rPr>
        <w:t>.</w:t>
      </w:r>
    </w:p>
    <w:p w:rsidR="00371A9F" w:rsidRPr="009305D0" w:rsidRDefault="00371A9F" w:rsidP="001750CB">
      <w:pPr>
        <w:widowControl/>
        <w:wordWrap/>
        <w:autoSpaceDE/>
        <w:autoSpaceDN/>
        <w:jc w:val="left"/>
        <w:rPr>
          <w:rFonts w:ascii="Book Antiqua" w:eastAsia="SimSun" w:hAnsi="Book Antiqua" w:cs="Times New Roman"/>
          <w:b/>
          <w:bCs/>
          <w:sz w:val="24"/>
          <w:szCs w:val="24"/>
          <w:lang w:eastAsia="zh-CN"/>
        </w:rPr>
      </w:pPr>
    </w:p>
    <w:sectPr w:rsidR="00371A9F" w:rsidRPr="009305D0" w:rsidSect="00F85512">
      <w:pgSz w:w="16443"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6D" w:rsidRDefault="00D0146D">
      <w:r>
        <w:separator/>
      </w:r>
    </w:p>
  </w:endnote>
  <w:endnote w:type="continuationSeparator" w:id="0">
    <w:p w:rsidR="00D0146D" w:rsidRDefault="00D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69747"/>
      <w:docPartObj>
        <w:docPartGallery w:val="Page Numbers (Bottom of Page)"/>
        <w:docPartUnique/>
      </w:docPartObj>
    </w:sdtPr>
    <w:sdtEndPr/>
    <w:sdtContent>
      <w:p w:rsidR="001750CB" w:rsidRPr="00912A2E" w:rsidRDefault="001750CB" w:rsidP="00912A2E">
        <w:pPr>
          <w:pStyle w:val="Footer"/>
          <w:jc w:val="right"/>
        </w:pPr>
        <w:r>
          <w:fldChar w:fldCharType="begin"/>
        </w:r>
        <w:r>
          <w:instrText xml:space="preserve"> PAGE   \* MERGEFORMAT </w:instrText>
        </w:r>
        <w:r>
          <w:fldChar w:fldCharType="separate"/>
        </w:r>
        <w:r w:rsidR="005829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6D" w:rsidRDefault="00D0146D">
      <w:r>
        <w:separator/>
      </w:r>
    </w:p>
  </w:footnote>
  <w:footnote w:type="continuationSeparator" w:id="0">
    <w:p w:rsidR="00D0146D" w:rsidRDefault="00D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ED1"/>
    <w:multiLevelType w:val="hybridMultilevel"/>
    <w:tmpl w:val="F92EF14E"/>
    <w:lvl w:ilvl="0" w:tplc="3530BB24">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15:restartNumberingAfterBreak="0">
    <w:nsid w:val="0D900DAA"/>
    <w:multiLevelType w:val="hybridMultilevel"/>
    <w:tmpl w:val="CEFC3B8C"/>
    <w:lvl w:ilvl="0" w:tplc="CA0EFE50">
      <w:start w:val="3"/>
      <w:numFmt w:val="bullet"/>
      <w:lvlText w:val=""/>
      <w:lvlJc w:val="left"/>
      <w:pPr>
        <w:ind w:left="460" w:hanging="360"/>
      </w:pPr>
      <w:rPr>
        <w:rFonts w:ascii="Wingdings" w:eastAsiaTheme="minorEastAsia" w:hAnsi="Wingdings" w:cstheme="minorBidi"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15:restartNumberingAfterBreak="0">
    <w:nsid w:val="123C2C4D"/>
    <w:multiLevelType w:val="hybridMultilevel"/>
    <w:tmpl w:val="1AD6EF98"/>
    <w:lvl w:ilvl="0" w:tplc="686EA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5F20752"/>
    <w:multiLevelType w:val="hybridMultilevel"/>
    <w:tmpl w:val="7750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344DD"/>
    <w:multiLevelType w:val="hybridMultilevel"/>
    <w:tmpl w:val="02721E28"/>
    <w:lvl w:ilvl="0" w:tplc="56A0CC9C">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5" w15:restartNumberingAfterBreak="0">
    <w:nsid w:val="18664366"/>
    <w:multiLevelType w:val="hybridMultilevel"/>
    <w:tmpl w:val="05D07818"/>
    <w:lvl w:ilvl="0" w:tplc="DAEC3E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D690476"/>
    <w:multiLevelType w:val="hybridMultilevel"/>
    <w:tmpl w:val="F24E1CA6"/>
    <w:lvl w:ilvl="0" w:tplc="7E2031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147878"/>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15:restartNumberingAfterBreak="0">
    <w:nsid w:val="214D3C3C"/>
    <w:multiLevelType w:val="hybridMultilevel"/>
    <w:tmpl w:val="F24E1CA6"/>
    <w:lvl w:ilvl="0" w:tplc="7E2031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B9369F2"/>
    <w:multiLevelType w:val="hybridMultilevel"/>
    <w:tmpl w:val="1414B358"/>
    <w:lvl w:ilvl="0" w:tplc="AC2C96F8">
      <w:start w:val="1"/>
      <w:numFmt w:val="bullet"/>
      <w:lvlText w:val=""/>
      <w:lvlJc w:val="left"/>
      <w:pPr>
        <w:ind w:left="600" w:hanging="360"/>
      </w:pPr>
      <w:rPr>
        <w:rFonts w:ascii="Wingdings" w:eastAsiaTheme="majorHAnsi"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15:restartNumberingAfterBreak="0">
    <w:nsid w:val="2E664252"/>
    <w:multiLevelType w:val="hybridMultilevel"/>
    <w:tmpl w:val="88DA783C"/>
    <w:lvl w:ilvl="0" w:tplc="801E65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0B774B"/>
    <w:multiLevelType w:val="hybridMultilevel"/>
    <w:tmpl w:val="992A8E5C"/>
    <w:lvl w:ilvl="0" w:tplc="09985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68549E"/>
    <w:multiLevelType w:val="hybridMultilevel"/>
    <w:tmpl w:val="093456CA"/>
    <w:lvl w:ilvl="0" w:tplc="A0705570">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6BB63A2"/>
    <w:multiLevelType w:val="hybridMultilevel"/>
    <w:tmpl w:val="6F0C8D58"/>
    <w:lvl w:ilvl="0" w:tplc="7E80529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5EA71A0"/>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4A992749"/>
    <w:multiLevelType w:val="hybridMultilevel"/>
    <w:tmpl w:val="F878A8FE"/>
    <w:lvl w:ilvl="0" w:tplc="CF7A3A2C">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DFD2D74"/>
    <w:multiLevelType w:val="hybridMultilevel"/>
    <w:tmpl w:val="8FAE6936"/>
    <w:lvl w:ilvl="0" w:tplc="E41EE5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F1A83"/>
    <w:multiLevelType w:val="hybridMultilevel"/>
    <w:tmpl w:val="35CE7E28"/>
    <w:lvl w:ilvl="0" w:tplc="8A461E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5200355"/>
    <w:multiLevelType w:val="hybridMultilevel"/>
    <w:tmpl w:val="8FE25DDE"/>
    <w:lvl w:ilvl="0" w:tplc="8B5A89F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6846037"/>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5903146C"/>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A164400"/>
    <w:multiLevelType w:val="hybridMultilevel"/>
    <w:tmpl w:val="95F8B6A8"/>
    <w:lvl w:ilvl="0" w:tplc="16FC2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BB74A19"/>
    <w:multiLevelType w:val="hybridMultilevel"/>
    <w:tmpl w:val="44143AD8"/>
    <w:lvl w:ilvl="0" w:tplc="9078EE7A">
      <w:start w:val="1"/>
      <w:numFmt w:val="decimal"/>
      <w:lvlText w:val="%1)"/>
      <w:lvlJc w:val="left"/>
      <w:pPr>
        <w:ind w:left="760" w:hanging="360"/>
      </w:pPr>
      <w:rPr>
        <w:rFonts w:asciiTheme="majorHAnsi" w:eastAsiaTheme="majorHAnsi" w:hAnsiTheme="majorHAnsi" w:cs="Times New Roman"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F186C68"/>
    <w:multiLevelType w:val="hybridMultilevel"/>
    <w:tmpl w:val="C8D05DD8"/>
    <w:lvl w:ilvl="0" w:tplc="0066B5B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29D68B3"/>
    <w:multiLevelType w:val="hybridMultilevel"/>
    <w:tmpl w:val="B972F264"/>
    <w:lvl w:ilvl="0" w:tplc="483A6C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4667344"/>
    <w:multiLevelType w:val="hybridMultilevel"/>
    <w:tmpl w:val="50AE7EDC"/>
    <w:lvl w:ilvl="0" w:tplc="C66E0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4E44435"/>
    <w:multiLevelType w:val="hybridMultilevel"/>
    <w:tmpl w:val="944C9974"/>
    <w:lvl w:ilvl="0" w:tplc="8DCE877E">
      <w:start w:val="1"/>
      <w:numFmt w:val="decimal"/>
      <w:lvlText w:val="%1."/>
      <w:lvlJc w:val="left"/>
      <w:pPr>
        <w:ind w:left="560" w:hanging="360"/>
      </w:pPr>
      <w:rPr>
        <w:rFonts w:ascii="AdvPTimes" w:eastAsiaTheme="minorEastAsia" w:hAnsi="AdvPTime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7" w15:restartNumberingAfterBreak="0">
    <w:nsid w:val="6B903728"/>
    <w:multiLevelType w:val="hybridMultilevel"/>
    <w:tmpl w:val="9482C42A"/>
    <w:lvl w:ilvl="0" w:tplc="F0A6986A">
      <w:start w:val="18"/>
      <w:numFmt w:val="bullet"/>
      <w:lvlText w:val=""/>
      <w:lvlJc w:val="left"/>
      <w:pPr>
        <w:ind w:left="450" w:hanging="360"/>
      </w:pPr>
      <w:rPr>
        <w:rFonts w:ascii="Wingdings" w:eastAsiaTheme="minorEastAsia"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8" w15:restartNumberingAfterBreak="0">
    <w:nsid w:val="70594C51"/>
    <w:multiLevelType w:val="hybridMultilevel"/>
    <w:tmpl w:val="F7C84574"/>
    <w:lvl w:ilvl="0" w:tplc="C6DC940A">
      <w:start w:val="1"/>
      <w:numFmt w:val="bullet"/>
      <w:lvlText w:val="•"/>
      <w:lvlJc w:val="left"/>
      <w:pPr>
        <w:tabs>
          <w:tab w:val="num" w:pos="720"/>
        </w:tabs>
        <w:ind w:left="720" w:hanging="360"/>
      </w:pPr>
      <w:rPr>
        <w:rFonts w:ascii="Arial" w:hAnsi="Arial" w:hint="default"/>
      </w:rPr>
    </w:lvl>
    <w:lvl w:ilvl="1" w:tplc="E64232A8">
      <w:start w:val="2271"/>
      <w:numFmt w:val="bullet"/>
      <w:lvlText w:val="–"/>
      <w:lvlJc w:val="left"/>
      <w:pPr>
        <w:tabs>
          <w:tab w:val="num" w:pos="1440"/>
        </w:tabs>
        <w:ind w:left="1440" w:hanging="360"/>
      </w:pPr>
      <w:rPr>
        <w:rFonts w:ascii="Arial" w:hAnsi="Arial" w:hint="default"/>
      </w:rPr>
    </w:lvl>
    <w:lvl w:ilvl="2" w:tplc="E8C427D6" w:tentative="1">
      <w:start w:val="1"/>
      <w:numFmt w:val="bullet"/>
      <w:lvlText w:val="•"/>
      <w:lvlJc w:val="left"/>
      <w:pPr>
        <w:tabs>
          <w:tab w:val="num" w:pos="2160"/>
        </w:tabs>
        <w:ind w:left="2160" w:hanging="360"/>
      </w:pPr>
      <w:rPr>
        <w:rFonts w:ascii="Arial" w:hAnsi="Arial" w:hint="default"/>
      </w:rPr>
    </w:lvl>
    <w:lvl w:ilvl="3" w:tplc="BE9259AA" w:tentative="1">
      <w:start w:val="1"/>
      <w:numFmt w:val="bullet"/>
      <w:lvlText w:val="•"/>
      <w:lvlJc w:val="left"/>
      <w:pPr>
        <w:tabs>
          <w:tab w:val="num" w:pos="2880"/>
        </w:tabs>
        <w:ind w:left="2880" w:hanging="360"/>
      </w:pPr>
      <w:rPr>
        <w:rFonts w:ascii="Arial" w:hAnsi="Arial" w:hint="default"/>
      </w:rPr>
    </w:lvl>
    <w:lvl w:ilvl="4" w:tplc="5F48C9AE" w:tentative="1">
      <w:start w:val="1"/>
      <w:numFmt w:val="bullet"/>
      <w:lvlText w:val="•"/>
      <w:lvlJc w:val="left"/>
      <w:pPr>
        <w:tabs>
          <w:tab w:val="num" w:pos="3600"/>
        </w:tabs>
        <w:ind w:left="3600" w:hanging="360"/>
      </w:pPr>
      <w:rPr>
        <w:rFonts w:ascii="Arial" w:hAnsi="Arial" w:hint="default"/>
      </w:rPr>
    </w:lvl>
    <w:lvl w:ilvl="5" w:tplc="A360190C" w:tentative="1">
      <w:start w:val="1"/>
      <w:numFmt w:val="bullet"/>
      <w:lvlText w:val="•"/>
      <w:lvlJc w:val="left"/>
      <w:pPr>
        <w:tabs>
          <w:tab w:val="num" w:pos="4320"/>
        </w:tabs>
        <w:ind w:left="4320" w:hanging="360"/>
      </w:pPr>
      <w:rPr>
        <w:rFonts w:ascii="Arial" w:hAnsi="Arial" w:hint="default"/>
      </w:rPr>
    </w:lvl>
    <w:lvl w:ilvl="6" w:tplc="574A39E6" w:tentative="1">
      <w:start w:val="1"/>
      <w:numFmt w:val="bullet"/>
      <w:lvlText w:val="•"/>
      <w:lvlJc w:val="left"/>
      <w:pPr>
        <w:tabs>
          <w:tab w:val="num" w:pos="5040"/>
        </w:tabs>
        <w:ind w:left="5040" w:hanging="360"/>
      </w:pPr>
      <w:rPr>
        <w:rFonts w:ascii="Arial" w:hAnsi="Arial" w:hint="default"/>
      </w:rPr>
    </w:lvl>
    <w:lvl w:ilvl="7" w:tplc="93A0FCE4" w:tentative="1">
      <w:start w:val="1"/>
      <w:numFmt w:val="bullet"/>
      <w:lvlText w:val="•"/>
      <w:lvlJc w:val="left"/>
      <w:pPr>
        <w:tabs>
          <w:tab w:val="num" w:pos="5760"/>
        </w:tabs>
        <w:ind w:left="5760" w:hanging="360"/>
      </w:pPr>
      <w:rPr>
        <w:rFonts w:ascii="Arial" w:hAnsi="Arial" w:hint="default"/>
      </w:rPr>
    </w:lvl>
    <w:lvl w:ilvl="8" w:tplc="760882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385FB3"/>
    <w:multiLevelType w:val="hybridMultilevel"/>
    <w:tmpl w:val="4002EC2C"/>
    <w:lvl w:ilvl="0" w:tplc="EB3C1FB0">
      <w:start w:val="1"/>
      <w:numFmt w:val="decimal"/>
      <w:lvlText w:val="%1)"/>
      <w:lvlJc w:val="left"/>
      <w:pPr>
        <w:ind w:left="560" w:hanging="360"/>
      </w:pPr>
      <w:rPr>
        <w:rFonts w:asciiTheme="majorHAnsi" w:eastAsiaTheme="majorHAnsi" w:hAnsiTheme="majorHAnsi" w:cs="Times New Roman"/>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0"/>
  </w:num>
  <w:num w:numId="2">
    <w:abstractNumId w:val="2"/>
  </w:num>
  <w:num w:numId="3">
    <w:abstractNumId w:val="5"/>
  </w:num>
  <w:num w:numId="4">
    <w:abstractNumId w:val="29"/>
  </w:num>
  <w:num w:numId="5">
    <w:abstractNumId w:val="13"/>
  </w:num>
  <w:num w:numId="6">
    <w:abstractNumId w:val="18"/>
  </w:num>
  <w:num w:numId="7">
    <w:abstractNumId w:val="22"/>
  </w:num>
  <w:num w:numId="8">
    <w:abstractNumId w:val="27"/>
  </w:num>
  <w:num w:numId="9">
    <w:abstractNumId w:val="25"/>
  </w:num>
  <w:num w:numId="10">
    <w:abstractNumId w:val="21"/>
  </w:num>
  <w:num w:numId="11">
    <w:abstractNumId w:val="7"/>
  </w:num>
  <w:num w:numId="12">
    <w:abstractNumId w:val="26"/>
  </w:num>
  <w:num w:numId="13">
    <w:abstractNumId w:val="17"/>
  </w:num>
  <w:num w:numId="14">
    <w:abstractNumId w:val="11"/>
  </w:num>
  <w:num w:numId="15">
    <w:abstractNumId w:val="24"/>
  </w:num>
  <w:num w:numId="16">
    <w:abstractNumId w:val="15"/>
  </w:num>
  <w:num w:numId="17">
    <w:abstractNumId w:val="12"/>
  </w:num>
  <w:num w:numId="18">
    <w:abstractNumId w:val="8"/>
  </w:num>
  <w:num w:numId="19">
    <w:abstractNumId w:val="6"/>
  </w:num>
  <w:num w:numId="20">
    <w:abstractNumId w:val="1"/>
  </w:num>
  <w:num w:numId="21">
    <w:abstractNumId w:val="14"/>
  </w:num>
  <w:num w:numId="22">
    <w:abstractNumId w:val="20"/>
  </w:num>
  <w:num w:numId="23">
    <w:abstractNumId w:val="19"/>
  </w:num>
  <w:num w:numId="24">
    <w:abstractNumId w:val="9"/>
  </w:num>
  <w:num w:numId="25">
    <w:abstractNumId w:val="28"/>
  </w:num>
  <w:num w:numId="26">
    <w:abstractNumId w:val="23"/>
  </w:num>
  <w:num w:numId="27">
    <w:abstractNumId w:val="4"/>
  </w:num>
  <w:num w:numId="28">
    <w:abstractNumId w:val="0"/>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71A9F"/>
    <w:rsid w:val="000022D5"/>
    <w:rsid w:val="00002DF0"/>
    <w:rsid w:val="000067AF"/>
    <w:rsid w:val="00006A16"/>
    <w:rsid w:val="0000706B"/>
    <w:rsid w:val="00010418"/>
    <w:rsid w:val="000115B8"/>
    <w:rsid w:val="00012DFA"/>
    <w:rsid w:val="00013FB6"/>
    <w:rsid w:val="000174DD"/>
    <w:rsid w:val="00020388"/>
    <w:rsid w:val="00020815"/>
    <w:rsid w:val="000234C3"/>
    <w:rsid w:val="000246F3"/>
    <w:rsid w:val="00031A73"/>
    <w:rsid w:val="00031B60"/>
    <w:rsid w:val="0003415D"/>
    <w:rsid w:val="000354EC"/>
    <w:rsid w:val="00035691"/>
    <w:rsid w:val="00036D24"/>
    <w:rsid w:val="00036D6D"/>
    <w:rsid w:val="00036F0B"/>
    <w:rsid w:val="0003710C"/>
    <w:rsid w:val="000376D2"/>
    <w:rsid w:val="00050281"/>
    <w:rsid w:val="0005106C"/>
    <w:rsid w:val="00052FD8"/>
    <w:rsid w:val="000535EC"/>
    <w:rsid w:val="00055B57"/>
    <w:rsid w:val="00056702"/>
    <w:rsid w:val="00060EDD"/>
    <w:rsid w:val="00062426"/>
    <w:rsid w:val="000625CC"/>
    <w:rsid w:val="000647C3"/>
    <w:rsid w:val="00064A1C"/>
    <w:rsid w:val="000660F9"/>
    <w:rsid w:val="00067B87"/>
    <w:rsid w:val="000710FB"/>
    <w:rsid w:val="000755FF"/>
    <w:rsid w:val="000770B7"/>
    <w:rsid w:val="00077F27"/>
    <w:rsid w:val="00081F43"/>
    <w:rsid w:val="000822D2"/>
    <w:rsid w:val="000848A7"/>
    <w:rsid w:val="00087674"/>
    <w:rsid w:val="00090A80"/>
    <w:rsid w:val="00091082"/>
    <w:rsid w:val="00092679"/>
    <w:rsid w:val="00094057"/>
    <w:rsid w:val="0009449B"/>
    <w:rsid w:val="0009667E"/>
    <w:rsid w:val="000A0269"/>
    <w:rsid w:val="000A1439"/>
    <w:rsid w:val="000A19AC"/>
    <w:rsid w:val="000A45D8"/>
    <w:rsid w:val="000B5122"/>
    <w:rsid w:val="000B5603"/>
    <w:rsid w:val="000C1A93"/>
    <w:rsid w:val="000C2ABF"/>
    <w:rsid w:val="000D1F0F"/>
    <w:rsid w:val="000D2FA8"/>
    <w:rsid w:val="000D7470"/>
    <w:rsid w:val="000E03B8"/>
    <w:rsid w:val="000E285A"/>
    <w:rsid w:val="000E2E0E"/>
    <w:rsid w:val="000E633A"/>
    <w:rsid w:val="000E738D"/>
    <w:rsid w:val="000E742A"/>
    <w:rsid w:val="000F0FED"/>
    <w:rsid w:val="000F29D3"/>
    <w:rsid w:val="000F5E4A"/>
    <w:rsid w:val="000F6A9D"/>
    <w:rsid w:val="000F7001"/>
    <w:rsid w:val="000F72F3"/>
    <w:rsid w:val="001006A5"/>
    <w:rsid w:val="00100F57"/>
    <w:rsid w:val="00102F5A"/>
    <w:rsid w:val="00104F14"/>
    <w:rsid w:val="00105AC3"/>
    <w:rsid w:val="00107FA6"/>
    <w:rsid w:val="0011045F"/>
    <w:rsid w:val="001104FA"/>
    <w:rsid w:val="00111912"/>
    <w:rsid w:val="00113726"/>
    <w:rsid w:val="001138CE"/>
    <w:rsid w:val="00114FF7"/>
    <w:rsid w:val="00115806"/>
    <w:rsid w:val="00122466"/>
    <w:rsid w:val="00122F70"/>
    <w:rsid w:val="00123070"/>
    <w:rsid w:val="00125B13"/>
    <w:rsid w:val="00126FC3"/>
    <w:rsid w:val="001275E9"/>
    <w:rsid w:val="001323D2"/>
    <w:rsid w:val="001324B4"/>
    <w:rsid w:val="00134082"/>
    <w:rsid w:val="00134C3B"/>
    <w:rsid w:val="001371BA"/>
    <w:rsid w:val="00141FD0"/>
    <w:rsid w:val="001421C4"/>
    <w:rsid w:val="001426B8"/>
    <w:rsid w:val="001458DE"/>
    <w:rsid w:val="00151FC7"/>
    <w:rsid w:val="00157118"/>
    <w:rsid w:val="0015722C"/>
    <w:rsid w:val="0015775F"/>
    <w:rsid w:val="00157A78"/>
    <w:rsid w:val="0016124D"/>
    <w:rsid w:val="0016153E"/>
    <w:rsid w:val="00164076"/>
    <w:rsid w:val="00167A99"/>
    <w:rsid w:val="0017004F"/>
    <w:rsid w:val="00174416"/>
    <w:rsid w:val="001750CB"/>
    <w:rsid w:val="001818C6"/>
    <w:rsid w:val="00182483"/>
    <w:rsid w:val="00184ECF"/>
    <w:rsid w:val="0018621D"/>
    <w:rsid w:val="00186EF9"/>
    <w:rsid w:val="00187A61"/>
    <w:rsid w:val="00190D05"/>
    <w:rsid w:val="00192D44"/>
    <w:rsid w:val="00193D14"/>
    <w:rsid w:val="00195069"/>
    <w:rsid w:val="00195A19"/>
    <w:rsid w:val="0019634E"/>
    <w:rsid w:val="001A0E31"/>
    <w:rsid w:val="001A3075"/>
    <w:rsid w:val="001A7CA5"/>
    <w:rsid w:val="001B05BB"/>
    <w:rsid w:val="001B106B"/>
    <w:rsid w:val="001B2A33"/>
    <w:rsid w:val="001B2BF7"/>
    <w:rsid w:val="001B3347"/>
    <w:rsid w:val="001B5703"/>
    <w:rsid w:val="001B5F73"/>
    <w:rsid w:val="001B6099"/>
    <w:rsid w:val="001C180A"/>
    <w:rsid w:val="001C1BA8"/>
    <w:rsid w:val="001C35E4"/>
    <w:rsid w:val="001C392B"/>
    <w:rsid w:val="001C67C9"/>
    <w:rsid w:val="001D04BA"/>
    <w:rsid w:val="001D4AD7"/>
    <w:rsid w:val="001E104E"/>
    <w:rsid w:val="001E4017"/>
    <w:rsid w:val="001F0889"/>
    <w:rsid w:val="001F09D7"/>
    <w:rsid w:val="001F0DC3"/>
    <w:rsid w:val="001F4C5B"/>
    <w:rsid w:val="00200080"/>
    <w:rsid w:val="0020261C"/>
    <w:rsid w:val="00203BCC"/>
    <w:rsid w:val="002056C0"/>
    <w:rsid w:val="002070CF"/>
    <w:rsid w:val="00214BDD"/>
    <w:rsid w:val="00215D90"/>
    <w:rsid w:val="00216F21"/>
    <w:rsid w:val="00217DDB"/>
    <w:rsid w:val="00230E4F"/>
    <w:rsid w:val="002310E7"/>
    <w:rsid w:val="0023130C"/>
    <w:rsid w:val="00231F18"/>
    <w:rsid w:val="00232999"/>
    <w:rsid w:val="00232CE9"/>
    <w:rsid w:val="00234038"/>
    <w:rsid w:val="00240968"/>
    <w:rsid w:val="00240A90"/>
    <w:rsid w:val="00241588"/>
    <w:rsid w:val="00244E42"/>
    <w:rsid w:val="0024541D"/>
    <w:rsid w:val="00246565"/>
    <w:rsid w:val="00247F67"/>
    <w:rsid w:val="00251C60"/>
    <w:rsid w:val="00252295"/>
    <w:rsid w:val="00253B67"/>
    <w:rsid w:val="00254A27"/>
    <w:rsid w:val="00254AF1"/>
    <w:rsid w:val="002567DD"/>
    <w:rsid w:val="00260BBA"/>
    <w:rsid w:val="00264BDE"/>
    <w:rsid w:val="00265FEF"/>
    <w:rsid w:val="002678DF"/>
    <w:rsid w:val="00270170"/>
    <w:rsid w:val="00270C6D"/>
    <w:rsid w:val="00271E03"/>
    <w:rsid w:val="002728D0"/>
    <w:rsid w:val="00272FE2"/>
    <w:rsid w:val="0027470F"/>
    <w:rsid w:val="002752EA"/>
    <w:rsid w:val="00275588"/>
    <w:rsid w:val="00277332"/>
    <w:rsid w:val="002809E1"/>
    <w:rsid w:val="00282F9D"/>
    <w:rsid w:val="002844E4"/>
    <w:rsid w:val="00285521"/>
    <w:rsid w:val="00290B60"/>
    <w:rsid w:val="0029371F"/>
    <w:rsid w:val="00297205"/>
    <w:rsid w:val="002A12B1"/>
    <w:rsid w:val="002A36C5"/>
    <w:rsid w:val="002B077E"/>
    <w:rsid w:val="002B1E1E"/>
    <w:rsid w:val="002B2247"/>
    <w:rsid w:val="002B24D3"/>
    <w:rsid w:val="002B28D7"/>
    <w:rsid w:val="002B357C"/>
    <w:rsid w:val="002B4BE2"/>
    <w:rsid w:val="002C3D06"/>
    <w:rsid w:val="002C4AC7"/>
    <w:rsid w:val="002C54A3"/>
    <w:rsid w:val="002C6013"/>
    <w:rsid w:val="002D1CD7"/>
    <w:rsid w:val="002D1EBD"/>
    <w:rsid w:val="002D2315"/>
    <w:rsid w:val="002E0081"/>
    <w:rsid w:val="002E20F5"/>
    <w:rsid w:val="002E2EA1"/>
    <w:rsid w:val="002E4B5B"/>
    <w:rsid w:val="002E558F"/>
    <w:rsid w:val="002E7E2C"/>
    <w:rsid w:val="002F3F8C"/>
    <w:rsid w:val="002F598B"/>
    <w:rsid w:val="0030017D"/>
    <w:rsid w:val="00300A2C"/>
    <w:rsid w:val="00300E81"/>
    <w:rsid w:val="00301302"/>
    <w:rsid w:val="00301A0F"/>
    <w:rsid w:val="003038DF"/>
    <w:rsid w:val="003068D0"/>
    <w:rsid w:val="00307EC7"/>
    <w:rsid w:val="00310979"/>
    <w:rsid w:val="00313F1C"/>
    <w:rsid w:val="00316BB7"/>
    <w:rsid w:val="003226AB"/>
    <w:rsid w:val="00322EC2"/>
    <w:rsid w:val="00326FEE"/>
    <w:rsid w:val="003274A3"/>
    <w:rsid w:val="00327F2E"/>
    <w:rsid w:val="00332C5A"/>
    <w:rsid w:val="00336CD1"/>
    <w:rsid w:val="00340D97"/>
    <w:rsid w:val="0034152B"/>
    <w:rsid w:val="00341D9F"/>
    <w:rsid w:val="003435FE"/>
    <w:rsid w:val="003437E5"/>
    <w:rsid w:val="003450E5"/>
    <w:rsid w:val="003471AE"/>
    <w:rsid w:val="0035249A"/>
    <w:rsid w:val="00353B48"/>
    <w:rsid w:val="0035595E"/>
    <w:rsid w:val="003562BF"/>
    <w:rsid w:val="003607F3"/>
    <w:rsid w:val="00360C3A"/>
    <w:rsid w:val="00360D04"/>
    <w:rsid w:val="00361425"/>
    <w:rsid w:val="00361950"/>
    <w:rsid w:val="0036271A"/>
    <w:rsid w:val="00363F46"/>
    <w:rsid w:val="003641E2"/>
    <w:rsid w:val="003662EF"/>
    <w:rsid w:val="00371219"/>
    <w:rsid w:val="00371A9F"/>
    <w:rsid w:val="00371EE0"/>
    <w:rsid w:val="00373BD1"/>
    <w:rsid w:val="00376F22"/>
    <w:rsid w:val="0037739B"/>
    <w:rsid w:val="00377C5F"/>
    <w:rsid w:val="003813D3"/>
    <w:rsid w:val="003840D0"/>
    <w:rsid w:val="0038763E"/>
    <w:rsid w:val="003919F8"/>
    <w:rsid w:val="00392808"/>
    <w:rsid w:val="00393B59"/>
    <w:rsid w:val="00393E89"/>
    <w:rsid w:val="00394105"/>
    <w:rsid w:val="003944BB"/>
    <w:rsid w:val="0039483B"/>
    <w:rsid w:val="00396448"/>
    <w:rsid w:val="00396FA5"/>
    <w:rsid w:val="003A013D"/>
    <w:rsid w:val="003A2524"/>
    <w:rsid w:val="003A333E"/>
    <w:rsid w:val="003A5C32"/>
    <w:rsid w:val="003A7CB4"/>
    <w:rsid w:val="003B1680"/>
    <w:rsid w:val="003B36A1"/>
    <w:rsid w:val="003B673A"/>
    <w:rsid w:val="003C04DD"/>
    <w:rsid w:val="003C10C3"/>
    <w:rsid w:val="003C1133"/>
    <w:rsid w:val="003C36EE"/>
    <w:rsid w:val="003C4CF9"/>
    <w:rsid w:val="003C6725"/>
    <w:rsid w:val="003C72F8"/>
    <w:rsid w:val="003C7888"/>
    <w:rsid w:val="003D0702"/>
    <w:rsid w:val="003D2E4B"/>
    <w:rsid w:val="003D3259"/>
    <w:rsid w:val="003D3D30"/>
    <w:rsid w:val="003D4098"/>
    <w:rsid w:val="003D4167"/>
    <w:rsid w:val="003D5228"/>
    <w:rsid w:val="003D5541"/>
    <w:rsid w:val="003D5660"/>
    <w:rsid w:val="003D5835"/>
    <w:rsid w:val="003D61DA"/>
    <w:rsid w:val="003D6D70"/>
    <w:rsid w:val="003E4824"/>
    <w:rsid w:val="003E4B0D"/>
    <w:rsid w:val="003E4FBE"/>
    <w:rsid w:val="003E54FD"/>
    <w:rsid w:val="003E5D33"/>
    <w:rsid w:val="003E6524"/>
    <w:rsid w:val="003E74A8"/>
    <w:rsid w:val="003F0A4D"/>
    <w:rsid w:val="003F3484"/>
    <w:rsid w:val="003F3818"/>
    <w:rsid w:val="003F39E7"/>
    <w:rsid w:val="003F4CF7"/>
    <w:rsid w:val="003F5F76"/>
    <w:rsid w:val="003F640A"/>
    <w:rsid w:val="003F6760"/>
    <w:rsid w:val="003F78CE"/>
    <w:rsid w:val="0040450F"/>
    <w:rsid w:val="0040511B"/>
    <w:rsid w:val="00405E03"/>
    <w:rsid w:val="004145B1"/>
    <w:rsid w:val="0041644A"/>
    <w:rsid w:val="00420F35"/>
    <w:rsid w:val="0042679D"/>
    <w:rsid w:val="00427804"/>
    <w:rsid w:val="00432056"/>
    <w:rsid w:val="0043273B"/>
    <w:rsid w:val="00435535"/>
    <w:rsid w:val="00436030"/>
    <w:rsid w:val="00436343"/>
    <w:rsid w:val="00436471"/>
    <w:rsid w:val="00437C5D"/>
    <w:rsid w:val="004405C5"/>
    <w:rsid w:val="00440A2C"/>
    <w:rsid w:val="00442348"/>
    <w:rsid w:val="00450F92"/>
    <w:rsid w:val="00452803"/>
    <w:rsid w:val="004619F1"/>
    <w:rsid w:val="00462305"/>
    <w:rsid w:val="00464151"/>
    <w:rsid w:val="00466CA1"/>
    <w:rsid w:val="00470902"/>
    <w:rsid w:val="00470919"/>
    <w:rsid w:val="00471856"/>
    <w:rsid w:val="00471C3A"/>
    <w:rsid w:val="00480BF7"/>
    <w:rsid w:val="0048191C"/>
    <w:rsid w:val="004833F6"/>
    <w:rsid w:val="0048348E"/>
    <w:rsid w:val="00485F26"/>
    <w:rsid w:val="00486F33"/>
    <w:rsid w:val="00490957"/>
    <w:rsid w:val="0049162C"/>
    <w:rsid w:val="00491887"/>
    <w:rsid w:val="00491FEF"/>
    <w:rsid w:val="004955E3"/>
    <w:rsid w:val="0049662B"/>
    <w:rsid w:val="004B0029"/>
    <w:rsid w:val="004B265B"/>
    <w:rsid w:val="004B386A"/>
    <w:rsid w:val="004B7529"/>
    <w:rsid w:val="004B7A63"/>
    <w:rsid w:val="004B7FDB"/>
    <w:rsid w:val="004C0D62"/>
    <w:rsid w:val="004C20F9"/>
    <w:rsid w:val="004C3BAF"/>
    <w:rsid w:val="004C3C56"/>
    <w:rsid w:val="004C44C2"/>
    <w:rsid w:val="004D0CE5"/>
    <w:rsid w:val="004D10FC"/>
    <w:rsid w:val="004D12BE"/>
    <w:rsid w:val="004D1FC7"/>
    <w:rsid w:val="004D2F0B"/>
    <w:rsid w:val="004D51DB"/>
    <w:rsid w:val="004D58CA"/>
    <w:rsid w:val="004D63C1"/>
    <w:rsid w:val="004D6B68"/>
    <w:rsid w:val="004D7EA1"/>
    <w:rsid w:val="004E13E5"/>
    <w:rsid w:val="004E1ED2"/>
    <w:rsid w:val="004E438A"/>
    <w:rsid w:val="004E4E08"/>
    <w:rsid w:val="004E65EE"/>
    <w:rsid w:val="004E7378"/>
    <w:rsid w:val="004E7EF5"/>
    <w:rsid w:val="004E7F09"/>
    <w:rsid w:val="004F1361"/>
    <w:rsid w:val="004F3F30"/>
    <w:rsid w:val="004F482B"/>
    <w:rsid w:val="004F60E3"/>
    <w:rsid w:val="004F6CAC"/>
    <w:rsid w:val="004F761A"/>
    <w:rsid w:val="00504C1F"/>
    <w:rsid w:val="005058E9"/>
    <w:rsid w:val="00505F36"/>
    <w:rsid w:val="0051252A"/>
    <w:rsid w:val="00514A28"/>
    <w:rsid w:val="005152ED"/>
    <w:rsid w:val="00515860"/>
    <w:rsid w:val="005179F1"/>
    <w:rsid w:val="00517EA0"/>
    <w:rsid w:val="00521980"/>
    <w:rsid w:val="005246DA"/>
    <w:rsid w:val="005246FE"/>
    <w:rsid w:val="00534D38"/>
    <w:rsid w:val="00536093"/>
    <w:rsid w:val="005360C1"/>
    <w:rsid w:val="00537D01"/>
    <w:rsid w:val="00543310"/>
    <w:rsid w:val="0055322B"/>
    <w:rsid w:val="00553F4A"/>
    <w:rsid w:val="00556452"/>
    <w:rsid w:val="00557CA2"/>
    <w:rsid w:val="005606D0"/>
    <w:rsid w:val="00561AF2"/>
    <w:rsid w:val="00561DF0"/>
    <w:rsid w:val="00562918"/>
    <w:rsid w:val="00565822"/>
    <w:rsid w:val="00566449"/>
    <w:rsid w:val="00567D23"/>
    <w:rsid w:val="005732A3"/>
    <w:rsid w:val="0057374A"/>
    <w:rsid w:val="00575D60"/>
    <w:rsid w:val="00576716"/>
    <w:rsid w:val="00576F06"/>
    <w:rsid w:val="005829C0"/>
    <w:rsid w:val="00583AA0"/>
    <w:rsid w:val="005843A3"/>
    <w:rsid w:val="005850BC"/>
    <w:rsid w:val="005908A7"/>
    <w:rsid w:val="0059123A"/>
    <w:rsid w:val="00592DDF"/>
    <w:rsid w:val="00593A4D"/>
    <w:rsid w:val="005953DA"/>
    <w:rsid w:val="0059591A"/>
    <w:rsid w:val="005A1568"/>
    <w:rsid w:val="005A44E6"/>
    <w:rsid w:val="005A475B"/>
    <w:rsid w:val="005A549C"/>
    <w:rsid w:val="005A70D8"/>
    <w:rsid w:val="005A7514"/>
    <w:rsid w:val="005B0364"/>
    <w:rsid w:val="005B37B2"/>
    <w:rsid w:val="005B6A69"/>
    <w:rsid w:val="005C531C"/>
    <w:rsid w:val="005C7335"/>
    <w:rsid w:val="005D103A"/>
    <w:rsid w:val="005D12C6"/>
    <w:rsid w:val="005D191D"/>
    <w:rsid w:val="005D1B29"/>
    <w:rsid w:val="005D245E"/>
    <w:rsid w:val="005D4780"/>
    <w:rsid w:val="005D73D8"/>
    <w:rsid w:val="005E465B"/>
    <w:rsid w:val="005E513B"/>
    <w:rsid w:val="005E548E"/>
    <w:rsid w:val="005E6B2F"/>
    <w:rsid w:val="005E78D5"/>
    <w:rsid w:val="005E7EE6"/>
    <w:rsid w:val="005F4F83"/>
    <w:rsid w:val="005F56CA"/>
    <w:rsid w:val="006014D4"/>
    <w:rsid w:val="00602535"/>
    <w:rsid w:val="00603AE2"/>
    <w:rsid w:val="0060555D"/>
    <w:rsid w:val="006103E0"/>
    <w:rsid w:val="00610709"/>
    <w:rsid w:val="00611700"/>
    <w:rsid w:val="00612323"/>
    <w:rsid w:val="00613ABB"/>
    <w:rsid w:val="00616FDF"/>
    <w:rsid w:val="00621738"/>
    <w:rsid w:val="00621C67"/>
    <w:rsid w:val="00623905"/>
    <w:rsid w:val="00625F9E"/>
    <w:rsid w:val="00627E40"/>
    <w:rsid w:val="006320A1"/>
    <w:rsid w:val="0063531A"/>
    <w:rsid w:val="00636035"/>
    <w:rsid w:val="00636380"/>
    <w:rsid w:val="0064236D"/>
    <w:rsid w:val="00645C9F"/>
    <w:rsid w:val="00650D7E"/>
    <w:rsid w:val="00651BCB"/>
    <w:rsid w:val="00652D0F"/>
    <w:rsid w:val="006566E5"/>
    <w:rsid w:val="00660533"/>
    <w:rsid w:val="006608CC"/>
    <w:rsid w:val="006616C6"/>
    <w:rsid w:val="006623D9"/>
    <w:rsid w:val="006654CB"/>
    <w:rsid w:val="00665AA0"/>
    <w:rsid w:val="006663A2"/>
    <w:rsid w:val="0067007F"/>
    <w:rsid w:val="00672A27"/>
    <w:rsid w:val="00675A7C"/>
    <w:rsid w:val="00676371"/>
    <w:rsid w:val="006763E1"/>
    <w:rsid w:val="00676964"/>
    <w:rsid w:val="00680AB5"/>
    <w:rsid w:val="00681B4E"/>
    <w:rsid w:val="006844F4"/>
    <w:rsid w:val="00684663"/>
    <w:rsid w:val="00685BB0"/>
    <w:rsid w:val="006903AB"/>
    <w:rsid w:val="00690A8B"/>
    <w:rsid w:val="00691867"/>
    <w:rsid w:val="00691AD0"/>
    <w:rsid w:val="006934B2"/>
    <w:rsid w:val="00695715"/>
    <w:rsid w:val="00696A85"/>
    <w:rsid w:val="00696CD7"/>
    <w:rsid w:val="006A27A1"/>
    <w:rsid w:val="006A2BB1"/>
    <w:rsid w:val="006A5695"/>
    <w:rsid w:val="006A657B"/>
    <w:rsid w:val="006A6C55"/>
    <w:rsid w:val="006A6D73"/>
    <w:rsid w:val="006B03F7"/>
    <w:rsid w:val="006B1E17"/>
    <w:rsid w:val="006B3246"/>
    <w:rsid w:val="006B3326"/>
    <w:rsid w:val="006B61BD"/>
    <w:rsid w:val="006C0BD9"/>
    <w:rsid w:val="006C2D2D"/>
    <w:rsid w:val="006C36AC"/>
    <w:rsid w:val="006C409B"/>
    <w:rsid w:val="006C4F57"/>
    <w:rsid w:val="006C6107"/>
    <w:rsid w:val="006C7D92"/>
    <w:rsid w:val="006C7DA7"/>
    <w:rsid w:val="006D20B3"/>
    <w:rsid w:val="006D287C"/>
    <w:rsid w:val="006D2D9F"/>
    <w:rsid w:val="006D3EA9"/>
    <w:rsid w:val="006D68CE"/>
    <w:rsid w:val="006E01DA"/>
    <w:rsid w:val="006E0F42"/>
    <w:rsid w:val="006E2C3D"/>
    <w:rsid w:val="006E33D9"/>
    <w:rsid w:val="006E3EE9"/>
    <w:rsid w:val="006E4DA3"/>
    <w:rsid w:val="006E6293"/>
    <w:rsid w:val="006E7DC4"/>
    <w:rsid w:val="006F1EAD"/>
    <w:rsid w:val="006F4B7B"/>
    <w:rsid w:val="00702B1D"/>
    <w:rsid w:val="00707F1D"/>
    <w:rsid w:val="007118A4"/>
    <w:rsid w:val="00712EE5"/>
    <w:rsid w:val="007167B3"/>
    <w:rsid w:val="007206ED"/>
    <w:rsid w:val="00721B76"/>
    <w:rsid w:val="0072438A"/>
    <w:rsid w:val="00724875"/>
    <w:rsid w:val="00725513"/>
    <w:rsid w:val="007257AE"/>
    <w:rsid w:val="00725B34"/>
    <w:rsid w:val="00725ED7"/>
    <w:rsid w:val="00726BF1"/>
    <w:rsid w:val="00727A9B"/>
    <w:rsid w:val="0073330F"/>
    <w:rsid w:val="00741F72"/>
    <w:rsid w:val="00744B60"/>
    <w:rsid w:val="007477DB"/>
    <w:rsid w:val="00750338"/>
    <w:rsid w:val="00752535"/>
    <w:rsid w:val="00752E9A"/>
    <w:rsid w:val="00756512"/>
    <w:rsid w:val="00757038"/>
    <w:rsid w:val="0075716D"/>
    <w:rsid w:val="007609FF"/>
    <w:rsid w:val="0076126D"/>
    <w:rsid w:val="00761421"/>
    <w:rsid w:val="00761CAD"/>
    <w:rsid w:val="007625A7"/>
    <w:rsid w:val="00763E8B"/>
    <w:rsid w:val="00767C1A"/>
    <w:rsid w:val="0077197B"/>
    <w:rsid w:val="0077500C"/>
    <w:rsid w:val="0077601F"/>
    <w:rsid w:val="00780128"/>
    <w:rsid w:val="0078026E"/>
    <w:rsid w:val="00780C68"/>
    <w:rsid w:val="00781F41"/>
    <w:rsid w:val="00785072"/>
    <w:rsid w:val="007855F1"/>
    <w:rsid w:val="007901CE"/>
    <w:rsid w:val="0079095C"/>
    <w:rsid w:val="00791824"/>
    <w:rsid w:val="00791EBA"/>
    <w:rsid w:val="00794D6D"/>
    <w:rsid w:val="00795EB8"/>
    <w:rsid w:val="00797071"/>
    <w:rsid w:val="007A176B"/>
    <w:rsid w:val="007A1C4B"/>
    <w:rsid w:val="007A5DBE"/>
    <w:rsid w:val="007B168F"/>
    <w:rsid w:val="007B2591"/>
    <w:rsid w:val="007B3B7C"/>
    <w:rsid w:val="007B542C"/>
    <w:rsid w:val="007B5D89"/>
    <w:rsid w:val="007C4CC9"/>
    <w:rsid w:val="007C5AAE"/>
    <w:rsid w:val="007C60BA"/>
    <w:rsid w:val="007C767E"/>
    <w:rsid w:val="007C77D6"/>
    <w:rsid w:val="007C7D3E"/>
    <w:rsid w:val="007D0F69"/>
    <w:rsid w:val="007D1DAE"/>
    <w:rsid w:val="007D2D64"/>
    <w:rsid w:val="007D4DBA"/>
    <w:rsid w:val="007D5392"/>
    <w:rsid w:val="007D55D2"/>
    <w:rsid w:val="007D5FB0"/>
    <w:rsid w:val="007D66EC"/>
    <w:rsid w:val="007D6967"/>
    <w:rsid w:val="007D71E7"/>
    <w:rsid w:val="007D7EC6"/>
    <w:rsid w:val="007E0A50"/>
    <w:rsid w:val="007E1B10"/>
    <w:rsid w:val="007E3693"/>
    <w:rsid w:val="007E3843"/>
    <w:rsid w:val="007E5AAC"/>
    <w:rsid w:val="007F0458"/>
    <w:rsid w:val="007F3E73"/>
    <w:rsid w:val="007F63FF"/>
    <w:rsid w:val="00803F07"/>
    <w:rsid w:val="0081045C"/>
    <w:rsid w:val="00811025"/>
    <w:rsid w:val="0081105F"/>
    <w:rsid w:val="008110B2"/>
    <w:rsid w:val="00811A11"/>
    <w:rsid w:val="00813F4B"/>
    <w:rsid w:val="00814BC9"/>
    <w:rsid w:val="008163AA"/>
    <w:rsid w:val="00820BE4"/>
    <w:rsid w:val="00823DF8"/>
    <w:rsid w:val="00825549"/>
    <w:rsid w:val="00826CA5"/>
    <w:rsid w:val="00830CF1"/>
    <w:rsid w:val="00834DF4"/>
    <w:rsid w:val="00835AB1"/>
    <w:rsid w:val="00836A8F"/>
    <w:rsid w:val="0083762F"/>
    <w:rsid w:val="00837717"/>
    <w:rsid w:val="00841716"/>
    <w:rsid w:val="00844569"/>
    <w:rsid w:val="00844CB5"/>
    <w:rsid w:val="00846566"/>
    <w:rsid w:val="0085044B"/>
    <w:rsid w:val="0085429E"/>
    <w:rsid w:val="0085474E"/>
    <w:rsid w:val="008551B9"/>
    <w:rsid w:val="0085525E"/>
    <w:rsid w:val="00856EB4"/>
    <w:rsid w:val="00861266"/>
    <w:rsid w:val="0086170E"/>
    <w:rsid w:val="0086210F"/>
    <w:rsid w:val="00862409"/>
    <w:rsid w:val="00865833"/>
    <w:rsid w:val="00865C60"/>
    <w:rsid w:val="00872F80"/>
    <w:rsid w:val="00875A95"/>
    <w:rsid w:val="0087699E"/>
    <w:rsid w:val="00876E6C"/>
    <w:rsid w:val="008778CE"/>
    <w:rsid w:val="0087790C"/>
    <w:rsid w:val="00880B3A"/>
    <w:rsid w:val="00882C4C"/>
    <w:rsid w:val="00883BD0"/>
    <w:rsid w:val="00884D61"/>
    <w:rsid w:val="00884F35"/>
    <w:rsid w:val="00886A71"/>
    <w:rsid w:val="00887BD2"/>
    <w:rsid w:val="0089255B"/>
    <w:rsid w:val="00892F28"/>
    <w:rsid w:val="008930D7"/>
    <w:rsid w:val="00894242"/>
    <w:rsid w:val="0089433A"/>
    <w:rsid w:val="00894825"/>
    <w:rsid w:val="00895819"/>
    <w:rsid w:val="0089673C"/>
    <w:rsid w:val="00896A44"/>
    <w:rsid w:val="00897EEE"/>
    <w:rsid w:val="008A064C"/>
    <w:rsid w:val="008A0B14"/>
    <w:rsid w:val="008A2FBA"/>
    <w:rsid w:val="008A4E34"/>
    <w:rsid w:val="008A6034"/>
    <w:rsid w:val="008A6757"/>
    <w:rsid w:val="008B0607"/>
    <w:rsid w:val="008B4853"/>
    <w:rsid w:val="008B7C36"/>
    <w:rsid w:val="008C0462"/>
    <w:rsid w:val="008C2589"/>
    <w:rsid w:val="008C3586"/>
    <w:rsid w:val="008C51AF"/>
    <w:rsid w:val="008D1244"/>
    <w:rsid w:val="008D14CD"/>
    <w:rsid w:val="008D2E6B"/>
    <w:rsid w:val="008D3480"/>
    <w:rsid w:val="008D625E"/>
    <w:rsid w:val="008D7FE4"/>
    <w:rsid w:val="008E375C"/>
    <w:rsid w:val="008E3B7B"/>
    <w:rsid w:val="008E4FD6"/>
    <w:rsid w:val="008F004E"/>
    <w:rsid w:val="008F1196"/>
    <w:rsid w:val="008F221A"/>
    <w:rsid w:val="00904542"/>
    <w:rsid w:val="009045F6"/>
    <w:rsid w:val="009053B1"/>
    <w:rsid w:val="0090615F"/>
    <w:rsid w:val="00907E38"/>
    <w:rsid w:val="00912A2E"/>
    <w:rsid w:val="00913979"/>
    <w:rsid w:val="00913F66"/>
    <w:rsid w:val="00915883"/>
    <w:rsid w:val="00920070"/>
    <w:rsid w:val="00921126"/>
    <w:rsid w:val="0092369C"/>
    <w:rsid w:val="009250D8"/>
    <w:rsid w:val="00925C64"/>
    <w:rsid w:val="00926E5C"/>
    <w:rsid w:val="009305D0"/>
    <w:rsid w:val="009306E2"/>
    <w:rsid w:val="00930CC3"/>
    <w:rsid w:val="009310C4"/>
    <w:rsid w:val="00931A79"/>
    <w:rsid w:val="009329FD"/>
    <w:rsid w:val="009334D6"/>
    <w:rsid w:val="00933740"/>
    <w:rsid w:val="00937ACD"/>
    <w:rsid w:val="00940F87"/>
    <w:rsid w:val="00942606"/>
    <w:rsid w:val="009435F9"/>
    <w:rsid w:val="0094490E"/>
    <w:rsid w:val="0095018B"/>
    <w:rsid w:val="009516D8"/>
    <w:rsid w:val="009522A6"/>
    <w:rsid w:val="009550C4"/>
    <w:rsid w:val="0095632D"/>
    <w:rsid w:val="00960111"/>
    <w:rsid w:val="00964C45"/>
    <w:rsid w:val="00967E15"/>
    <w:rsid w:val="00967FFD"/>
    <w:rsid w:val="009704A1"/>
    <w:rsid w:val="0097746F"/>
    <w:rsid w:val="00981600"/>
    <w:rsid w:val="00982E6B"/>
    <w:rsid w:val="0098405F"/>
    <w:rsid w:val="00985DEC"/>
    <w:rsid w:val="0098655B"/>
    <w:rsid w:val="009871EE"/>
    <w:rsid w:val="00991CF9"/>
    <w:rsid w:val="00993D54"/>
    <w:rsid w:val="009940AC"/>
    <w:rsid w:val="009947DC"/>
    <w:rsid w:val="009956A0"/>
    <w:rsid w:val="00996F65"/>
    <w:rsid w:val="00997430"/>
    <w:rsid w:val="009A0A4C"/>
    <w:rsid w:val="009A19BF"/>
    <w:rsid w:val="009A2776"/>
    <w:rsid w:val="009A3556"/>
    <w:rsid w:val="009B0203"/>
    <w:rsid w:val="009B05C4"/>
    <w:rsid w:val="009B2639"/>
    <w:rsid w:val="009B3008"/>
    <w:rsid w:val="009B3443"/>
    <w:rsid w:val="009C17AC"/>
    <w:rsid w:val="009C5B63"/>
    <w:rsid w:val="009C66F3"/>
    <w:rsid w:val="009D003A"/>
    <w:rsid w:val="009D0CEA"/>
    <w:rsid w:val="009D106C"/>
    <w:rsid w:val="009D1F5C"/>
    <w:rsid w:val="009D2A5E"/>
    <w:rsid w:val="009D2C94"/>
    <w:rsid w:val="009D3536"/>
    <w:rsid w:val="009D3699"/>
    <w:rsid w:val="009D3CEF"/>
    <w:rsid w:val="009D43A8"/>
    <w:rsid w:val="009D4763"/>
    <w:rsid w:val="009D632E"/>
    <w:rsid w:val="009D7818"/>
    <w:rsid w:val="009D7AEA"/>
    <w:rsid w:val="009E00E2"/>
    <w:rsid w:val="009E130E"/>
    <w:rsid w:val="009E15BF"/>
    <w:rsid w:val="009E192B"/>
    <w:rsid w:val="009E1B1E"/>
    <w:rsid w:val="009E37DA"/>
    <w:rsid w:val="009E4092"/>
    <w:rsid w:val="009E43F2"/>
    <w:rsid w:val="009E5FCA"/>
    <w:rsid w:val="009E668B"/>
    <w:rsid w:val="009F36AB"/>
    <w:rsid w:val="009F494A"/>
    <w:rsid w:val="00A0345E"/>
    <w:rsid w:val="00A0647C"/>
    <w:rsid w:val="00A107D5"/>
    <w:rsid w:val="00A10FBB"/>
    <w:rsid w:val="00A11031"/>
    <w:rsid w:val="00A1146D"/>
    <w:rsid w:val="00A1162F"/>
    <w:rsid w:val="00A15F7D"/>
    <w:rsid w:val="00A20444"/>
    <w:rsid w:val="00A208BC"/>
    <w:rsid w:val="00A21CE3"/>
    <w:rsid w:val="00A2230A"/>
    <w:rsid w:val="00A26508"/>
    <w:rsid w:val="00A2756E"/>
    <w:rsid w:val="00A30C21"/>
    <w:rsid w:val="00A32099"/>
    <w:rsid w:val="00A35971"/>
    <w:rsid w:val="00A360F3"/>
    <w:rsid w:val="00A37F90"/>
    <w:rsid w:val="00A4055A"/>
    <w:rsid w:val="00A41E89"/>
    <w:rsid w:val="00A4253B"/>
    <w:rsid w:val="00A45FAC"/>
    <w:rsid w:val="00A50DC0"/>
    <w:rsid w:val="00A51A86"/>
    <w:rsid w:val="00A532A1"/>
    <w:rsid w:val="00A55A7C"/>
    <w:rsid w:val="00A60DDB"/>
    <w:rsid w:val="00A6363F"/>
    <w:rsid w:val="00A64C61"/>
    <w:rsid w:val="00A64E5A"/>
    <w:rsid w:val="00A65DBB"/>
    <w:rsid w:val="00A73DC1"/>
    <w:rsid w:val="00A746AC"/>
    <w:rsid w:val="00A77FEE"/>
    <w:rsid w:val="00A80499"/>
    <w:rsid w:val="00A84DBB"/>
    <w:rsid w:val="00A85A66"/>
    <w:rsid w:val="00A90D06"/>
    <w:rsid w:val="00A90F21"/>
    <w:rsid w:val="00A92700"/>
    <w:rsid w:val="00A937C4"/>
    <w:rsid w:val="00A96F27"/>
    <w:rsid w:val="00AA209A"/>
    <w:rsid w:val="00AA30B0"/>
    <w:rsid w:val="00AA38A0"/>
    <w:rsid w:val="00AA46B4"/>
    <w:rsid w:val="00AA697E"/>
    <w:rsid w:val="00AA71D2"/>
    <w:rsid w:val="00AB2C79"/>
    <w:rsid w:val="00AB6B99"/>
    <w:rsid w:val="00AC0546"/>
    <w:rsid w:val="00AC2AAA"/>
    <w:rsid w:val="00AC4E73"/>
    <w:rsid w:val="00AC51FD"/>
    <w:rsid w:val="00AC6053"/>
    <w:rsid w:val="00AC7DE9"/>
    <w:rsid w:val="00AD1150"/>
    <w:rsid w:val="00AD1FBC"/>
    <w:rsid w:val="00AD2CF9"/>
    <w:rsid w:val="00AD358D"/>
    <w:rsid w:val="00AD565E"/>
    <w:rsid w:val="00AD74F3"/>
    <w:rsid w:val="00AD7E3C"/>
    <w:rsid w:val="00AE4391"/>
    <w:rsid w:val="00AE60D0"/>
    <w:rsid w:val="00AE7BCA"/>
    <w:rsid w:val="00AF10A9"/>
    <w:rsid w:val="00AF5AF0"/>
    <w:rsid w:val="00AF62C6"/>
    <w:rsid w:val="00B00327"/>
    <w:rsid w:val="00B03278"/>
    <w:rsid w:val="00B11085"/>
    <w:rsid w:val="00B11C61"/>
    <w:rsid w:val="00B12060"/>
    <w:rsid w:val="00B13A57"/>
    <w:rsid w:val="00B2030E"/>
    <w:rsid w:val="00B207FF"/>
    <w:rsid w:val="00B2182B"/>
    <w:rsid w:val="00B255F6"/>
    <w:rsid w:val="00B2561A"/>
    <w:rsid w:val="00B256ED"/>
    <w:rsid w:val="00B27A02"/>
    <w:rsid w:val="00B30BBE"/>
    <w:rsid w:val="00B32360"/>
    <w:rsid w:val="00B3527A"/>
    <w:rsid w:val="00B431A9"/>
    <w:rsid w:val="00B43E85"/>
    <w:rsid w:val="00B44723"/>
    <w:rsid w:val="00B44CAC"/>
    <w:rsid w:val="00B45E61"/>
    <w:rsid w:val="00B468FD"/>
    <w:rsid w:val="00B47110"/>
    <w:rsid w:val="00B47CE2"/>
    <w:rsid w:val="00B52AA8"/>
    <w:rsid w:val="00B60B18"/>
    <w:rsid w:val="00B61DB6"/>
    <w:rsid w:val="00B65C8F"/>
    <w:rsid w:val="00B66532"/>
    <w:rsid w:val="00B6667A"/>
    <w:rsid w:val="00B67152"/>
    <w:rsid w:val="00B70A7F"/>
    <w:rsid w:val="00B75E1F"/>
    <w:rsid w:val="00B871E4"/>
    <w:rsid w:val="00B877A4"/>
    <w:rsid w:val="00B87AB9"/>
    <w:rsid w:val="00B90BE4"/>
    <w:rsid w:val="00B90F5E"/>
    <w:rsid w:val="00B91B53"/>
    <w:rsid w:val="00B92E64"/>
    <w:rsid w:val="00B94BB5"/>
    <w:rsid w:val="00BA13AE"/>
    <w:rsid w:val="00BA1FBD"/>
    <w:rsid w:val="00BA24F3"/>
    <w:rsid w:val="00BA25CA"/>
    <w:rsid w:val="00BA3231"/>
    <w:rsid w:val="00BA5848"/>
    <w:rsid w:val="00BB1125"/>
    <w:rsid w:val="00BB12C9"/>
    <w:rsid w:val="00BB2717"/>
    <w:rsid w:val="00BB7886"/>
    <w:rsid w:val="00BC36A9"/>
    <w:rsid w:val="00BC4BEF"/>
    <w:rsid w:val="00BC6272"/>
    <w:rsid w:val="00BD47DA"/>
    <w:rsid w:val="00BD7F6E"/>
    <w:rsid w:val="00BE3D46"/>
    <w:rsid w:val="00BF2D7B"/>
    <w:rsid w:val="00BF62ED"/>
    <w:rsid w:val="00BF7279"/>
    <w:rsid w:val="00C0586A"/>
    <w:rsid w:val="00C06824"/>
    <w:rsid w:val="00C07D06"/>
    <w:rsid w:val="00C10013"/>
    <w:rsid w:val="00C104CA"/>
    <w:rsid w:val="00C13BD7"/>
    <w:rsid w:val="00C208E7"/>
    <w:rsid w:val="00C210FD"/>
    <w:rsid w:val="00C24846"/>
    <w:rsid w:val="00C25768"/>
    <w:rsid w:val="00C303E2"/>
    <w:rsid w:val="00C32B2A"/>
    <w:rsid w:val="00C37A21"/>
    <w:rsid w:val="00C37B8E"/>
    <w:rsid w:val="00C4013A"/>
    <w:rsid w:val="00C41127"/>
    <w:rsid w:val="00C411CE"/>
    <w:rsid w:val="00C42C0C"/>
    <w:rsid w:val="00C433CD"/>
    <w:rsid w:val="00C43CFE"/>
    <w:rsid w:val="00C44B5B"/>
    <w:rsid w:val="00C519B9"/>
    <w:rsid w:val="00C52DF6"/>
    <w:rsid w:val="00C56F1E"/>
    <w:rsid w:val="00C57C3B"/>
    <w:rsid w:val="00C614A0"/>
    <w:rsid w:val="00C659A3"/>
    <w:rsid w:val="00C66076"/>
    <w:rsid w:val="00C718D7"/>
    <w:rsid w:val="00C71F7E"/>
    <w:rsid w:val="00C72B52"/>
    <w:rsid w:val="00C74600"/>
    <w:rsid w:val="00C75A1A"/>
    <w:rsid w:val="00C7710F"/>
    <w:rsid w:val="00C772C2"/>
    <w:rsid w:val="00C77AEA"/>
    <w:rsid w:val="00C81BFE"/>
    <w:rsid w:val="00C84470"/>
    <w:rsid w:val="00C85496"/>
    <w:rsid w:val="00C9093C"/>
    <w:rsid w:val="00C92DD3"/>
    <w:rsid w:val="00C95023"/>
    <w:rsid w:val="00C95C50"/>
    <w:rsid w:val="00C95F89"/>
    <w:rsid w:val="00C9706D"/>
    <w:rsid w:val="00CA16D3"/>
    <w:rsid w:val="00CA18A7"/>
    <w:rsid w:val="00CA4BEE"/>
    <w:rsid w:val="00CA4E3E"/>
    <w:rsid w:val="00CA6726"/>
    <w:rsid w:val="00CB1385"/>
    <w:rsid w:val="00CB1788"/>
    <w:rsid w:val="00CB6D61"/>
    <w:rsid w:val="00CB6E9E"/>
    <w:rsid w:val="00CC0C7F"/>
    <w:rsid w:val="00CC24E7"/>
    <w:rsid w:val="00CC49D4"/>
    <w:rsid w:val="00CC5607"/>
    <w:rsid w:val="00CD218C"/>
    <w:rsid w:val="00CE6895"/>
    <w:rsid w:val="00CF6601"/>
    <w:rsid w:val="00CF684F"/>
    <w:rsid w:val="00D0028B"/>
    <w:rsid w:val="00D0146D"/>
    <w:rsid w:val="00D01B14"/>
    <w:rsid w:val="00D0344D"/>
    <w:rsid w:val="00D03E5E"/>
    <w:rsid w:val="00D03FDD"/>
    <w:rsid w:val="00D04958"/>
    <w:rsid w:val="00D05EB6"/>
    <w:rsid w:val="00D07242"/>
    <w:rsid w:val="00D10E7C"/>
    <w:rsid w:val="00D14C65"/>
    <w:rsid w:val="00D15233"/>
    <w:rsid w:val="00D1666C"/>
    <w:rsid w:val="00D1678C"/>
    <w:rsid w:val="00D1707B"/>
    <w:rsid w:val="00D17D6D"/>
    <w:rsid w:val="00D20E3F"/>
    <w:rsid w:val="00D2323F"/>
    <w:rsid w:val="00D24549"/>
    <w:rsid w:val="00D24A83"/>
    <w:rsid w:val="00D26B82"/>
    <w:rsid w:val="00D27451"/>
    <w:rsid w:val="00D32376"/>
    <w:rsid w:val="00D3398F"/>
    <w:rsid w:val="00D344B3"/>
    <w:rsid w:val="00D40F92"/>
    <w:rsid w:val="00D4116A"/>
    <w:rsid w:val="00D438FB"/>
    <w:rsid w:val="00D43F62"/>
    <w:rsid w:val="00D4433C"/>
    <w:rsid w:val="00D44956"/>
    <w:rsid w:val="00D512D5"/>
    <w:rsid w:val="00D5217B"/>
    <w:rsid w:val="00D53D92"/>
    <w:rsid w:val="00D54622"/>
    <w:rsid w:val="00D551BD"/>
    <w:rsid w:val="00D561FC"/>
    <w:rsid w:val="00D631A8"/>
    <w:rsid w:val="00D63D83"/>
    <w:rsid w:val="00D64951"/>
    <w:rsid w:val="00D6625C"/>
    <w:rsid w:val="00D72C35"/>
    <w:rsid w:val="00D7527A"/>
    <w:rsid w:val="00D756DC"/>
    <w:rsid w:val="00D75CD7"/>
    <w:rsid w:val="00D75DCB"/>
    <w:rsid w:val="00D83AA3"/>
    <w:rsid w:val="00D852A9"/>
    <w:rsid w:val="00D910F9"/>
    <w:rsid w:val="00D97003"/>
    <w:rsid w:val="00D9753B"/>
    <w:rsid w:val="00D97560"/>
    <w:rsid w:val="00D97A7C"/>
    <w:rsid w:val="00DA2EC0"/>
    <w:rsid w:val="00DA32C1"/>
    <w:rsid w:val="00DA3D74"/>
    <w:rsid w:val="00DA46D7"/>
    <w:rsid w:val="00DA5BA8"/>
    <w:rsid w:val="00DA5E25"/>
    <w:rsid w:val="00DA64E0"/>
    <w:rsid w:val="00DB05E5"/>
    <w:rsid w:val="00DB1816"/>
    <w:rsid w:val="00DB3282"/>
    <w:rsid w:val="00DB34BC"/>
    <w:rsid w:val="00DB3FA1"/>
    <w:rsid w:val="00DB5348"/>
    <w:rsid w:val="00DC28BC"/>
    <w:rsid w:val="00DC3D33"/>
    <w:rsid w:val="00DC5E74"/>
    <w:rsid w:val="00DC5F3F"/>
    <w:rsid w:val="00DD13DA"/>
    <w:rsid w:val="00DE1C43"/>
    <w:rsid w:val="00DE2A72"/>
    <w:rsid w:val="00DE543F"/>
    <w:rsid w:val="00DE5809"/>
    <w:rsid w:val="00DE591E"/>
    <w:rsid w:val="00DF0F07"/>
    <w:rsid w:val="00DF447F"/>
    <w:rsid w:val="00DF76C1"/>
    <w:rsid w:val="00DF7B5C"/>
    <w:rsid w:val="00E00DB8"/>
    <w:rsid w:val="00E00EED"/>
    <w:rsid w:val="00E05959"/>
    <w:rsid w:val="00E11738"/>
    <w:rsid w:val="00E123B0"/>
    <w:rsid w:val="00E15EDE"/>
    <w:rsid w:val="00E16411"/>
    <w:rsid w:val="00E1782F"/>
    <w:rsid w:val="00E20489"/>
    <w:rsid w:val="00E25C49"/>
    <w:rsid w:val="00E25D28"/>
    <w:rsid w:val="00E25F34"/>
    <w:rsid w:val="00E26B2C"/>
    <w:rsid w:val="00E27202"/>
    <w:rsid w:val="00E32020"/>
    <w:rsid w:val="00E326BB"/>
    <w:rsid w:val="00E32F97"/>
    <w:rsid w:val="00E374D9"/>
    <w:rsid w:val="00E44A47"/>
    <w:rsid w:val="00E44E78"/>
    <w:rsid w:val="00E47E6B"/>
    <w:rsid w:val="00E50BEE"/>
    <w:rsid w:val="00E5263E"/>
    <w:rsid w:val="00E52C5C"/>
    <w:rsid w:val="00E52FF0"/>
    <w:rsid w:val="00E54A7B"/>
    <w:rsid w:val="00E621DA"/>
    <w:rsid w:val="00E62AAC"/>
    <w:rsid w:val="00E62ED6"/>
    <w:rsid w:val="00E63CAC"/>
    <w:rsid w:val="00E6553E"/>
    <w:rsid w:val="00E658FD"/>
    <w:rsid w:val="00E713A7"/>
    <w:rsid w:val="00E71897"/>
    <w:rsid w:val="00E73B96"/>
    <w:rsid w:val="00E73F7F"/>
    <w:rsid w:val="00E75358"/>
    <w:rsid w:val="00E75639"/>
    <w:rsid w:val="00E756C9"/>
    <w:rsid w:val="00E8184A"/>
    <w:rsid w:val="00E84D72"/>
    <w:rsid w:val="00E90539"/>
    <w:rsid w:val="00E9077E"/>
    <w:rsid w:val="00E914A7"/>
    <w:rsid w:val="00E91E25"/>
    <w:rsid w:val="00E922DC"/>
    <w:rsid w:val="00E925E4"/>
    <w:rsid w:val="00EA0730"/>
    <w:rsid w:val="00EA158D"/>
    <w:rsid w:val="00EA22DF"/>
    <w:rsid w:val="00EA4D17"/>
    <w:rsid w:val="00EA635B"/>
    <w:rsid w:val="00EA7683"/>
    <w:rsid w:val="00EB1F60"/>
    <w:rsid w:val="00EB2F92"/>
    <w:rsid w:val="00EB3C70"/>
    <w:rsid w:val="00EB6225"/>
    <w:rsid w:val="00EC04C9"/>
    <w:rsid w:val="00ED37D0"/>
    <w:rsid w:val="00ED3AD4"/>
    <w:rsid w:val="00ED4016"/>
    <w:rsid w:val="00ED4AB3"/>
    <w:rsid w:val="00ED4B6D"/>
    <w:rsid w:val="00ED548E"/>
    <w:rsid w:val="00ED552C"/>
    <w:rsid w:val="00ED650B"/>
    <w:rsid w:val="00EE195C"/>
    <w:rsid w:val="00EE2CB3"/>
    <w:rsid w:val="00EE503E"/>
    <w:rsid w:val="00EF22E5"/>
    <w:rsid w:val="00EF5FD8"/>
    <w:rsid w:val="00EF634A"/>
    <w:rsid w:val="00EF7D99"/>
    <w:rsid w:val="00F03EA1"/>
    <w:rsid w:val="00F04105"/>
    <w:rsid w:val="00F05655"/>
    <w:rsid w:val="00F0690F"/>
    <w:rsid w:val="00F13E11"/>
    <w:rsid w:val="00F1416B"/>
    <w:rsid w:val="00F14310"/>
    <w:rsid w:val="00F1474E"/>
    <w:rsid w:val="00F202F6"/>
    <w:rsid w:val="00F21E9F"/>
    <w:rsid w:val="00F248D7"/>
    <w:rsid w:val="00F27BBB"/>
    <w:rsid w:val="00F346BD"/>
    <w:rsid w:val="00F35EE9"/>
    <w:rsid w:val="00F364CB"/>
    <w:rsid w:val="00F3771F"/>
    <w:rsid w:val="00F4411B"/>
    <w:rsid w:val="00F467F3"/>
    <w:rsid w:val="00F53F74"/>
    <w:rsid w:val="00F5557E"/>
    <w:rsid w:val="00F563AB"/>
    <w:rsid w:val="00F649C0"/>
    <w:rsid w:val="00F65444"/>
    <w:rsid w:val="00F66854"/>
    <w:rsid w:val="00F67F60"/>
    <w:rsid w:val="00F71BDE"/>
    <w:rsid w:val="00F72003"/>
    <w:rsid w:val="00F755D8"/>
    <w:rsid w:val="00F76F31"/>
    <w:rsid w:val="00F77F28"/>
    <w:rsid w:val="00F803D8"/>
    <w:rsid w:val="00F840A1"/>
    <w:rsid w:val="00F85512"/>
    <w:rsid w:val="00F857A1"/>
    <w:rsid w:val="00F87481"/>
    <w:rsid w:val="00F8754E"/>
    <w:rsid w:val="00F90297"/>
    <w:rsid w:val="00F92212"/>
    <w:rsid w:val="00F93241"/>
    <w:rsid w:val="00FA017B"/>
    <w:rsid w:val="00FA1A83"/>
    <w:rsid w:val="00FA3263"/>
    <w:rsid w:val="00FA589A"/>
    <w:rsid w:val="00FA794B"/>
    <w:rsid w:val="00FB1277"/>
    <w:rsid w:val="00FB22AC"/>
    <w:rsid w:val="00FB2752"/>
    <w:rsid w:val="00FB39D7"/>
    <w:rsid w:val="00FB3BCA"/>
    <w:rsid w:val="00FC2A44"/>
    <w:rsid w:val="00FC7F0A"/>
    <w:rsid w:val="00FD0180"/>
    <w:rsid w:val="00FD2142"/>
    <w:rsid w:val="00FE459F"/>
    <w:rsid w:val="00FE70E7"/>
    <w:rsid w:val="00FF0A9D"/>
    <w:rsid w:val="00FF35FD"/>
    <w:rsid w:val="00FF45C6"/>
    <w:rsid w:val="00FF486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A9F"/>
    <w:pPr>
      <w:widowControl w:val="0"/>
      <w:wordWrap w:val="0"/>
      <w:autoSpaceDE w:val="0"/>
      <w:autoSpaceDN w:val="0"/>
      <w:jc w:val="both"/>
    </w:pPr>
  </w:style>
  <w:style w:type="paragraph" w:styleId="Heading1">
    <w:name w:val="heading 1"/>
    <w:basedOn w:val="Normal"/>
    <w:link w:val="Heading1Char"/>
    <w:uiPriority w:val="9"/>
    <w:qFormat/>
    <w:rsid w:val="00371A9F"/>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Heading2">
    <w:name w:val="heading 2"/>
    <w:basedOn w:val="Normal"/>
    <w:next w:val="Normal"/>
    <w:link w:val="Heading2Char"/>
    <w:uiPriority w:val="9"/>
    <w:unhideWhenUsed/>
    <w:qFormat/>
    <w:rsid w:val="0098655B"/>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9F"/>
    <w:rPr>
      <w:rFonts w:ascii="Gulim" w:eastAsia="Gulim" w:hAnsi="Gulim" w:cs="Gulim"/>
      <w:b/>
      <w:bCs/>
      <w:kern w:val="36"/>
      <w:sz w:val="48"/>
      <w:szCs w:val="48"/>
    </w:rPr>
  </w:style>
  <w:style w:type="character" w:styleId="PlaceholderText">
    <w:name w:val="Placeholder Text"/>
    <w:basedOn w:val="DefaultParagraphFont"/>
    <w:uiPriority w:val="99"/>
    <w:semiHidden/>
    <w:rsid w:val="00371A9F"/>
    <w:rPr>
      <w:color w:val="808080"/>
    </w:rPr>
  </w:style>
  <w:style w:type="paragraph" w:styleId="BalloonText">
    <w:name w:val="Balloon Text"/>
    <w:basedOn w:val="Normal"/>
    <w:link w:val="BalloonTextChar"/>
    <w:uiPriority w:val="99"/>
    <w:semiHidden/>
    <w:unhideWhenUsed/>
    <w:rsid w:val="00371A9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1A9F"/>
    <w:rPr>
      <w:rFonts w:asciiTheme="majorHAnsi" w:eastAsiaTheme="majorEastAsia" w:hAnsiTheme="majorHAnsi" w:cstheme="majorBidi"/>
      <w:sz w:val="18"/>
      <w:szCs w:val="18"/>
    </w:rPr>
  </w:style>
  <w:style w:type="table" w:styleId="TableGrid">
    <w:name w:val="Table Grid"/>
    <w:basedOn w:val="TableNormal"/>
    <w:uiPriority w:val="59"/>
    <w:rsid w:val="0037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A9F"/>
    <w:pPr>
      <w:tabs>
        <w:tab w:val="center" w:pos="4513"/>
        <w:tab w:val="right" w:pos="9026"/>
      </w:tabs>
      <w:snapToGrid w:val="0"/>
    </w:pPr>
  </w:style>
  <w:style w:type="character" w:customStyle="1" w:styleId="HeaderChar">
    <w:name w:val="Header Char"/>
    <w:basedOn w:val="DefaultParagraphFont"/>
    <w:link w:val="Header"/>
    <w:uiPriority w:val="99"/>
    <w:rsid w:val="00371A9F"/>
  </w:style>
  <w:style w:type="paragraph" w:styleId="Footer">
    <w:name w:val="footer"/>
    <w:basedOn w:val="Normal"/>
    <w:link w:val="FooterChar"/>
    <w:uiPriority w:val="99"/>
    <w:unhideWhenUsed/>
    <w:rsid w:val="00371A9F"/>
    <w:pPr>
      <w:tabs>
        <w:tab w:val="center" w:pos="4513"/>
        <w:tab w:val="right" w:pos="9026"/>
      </w:tabs>
      <w:snapToGrid w:val="0"/>
    </w:pPr>
  </w:style>
  <w:style w:type="character" w:customStyle="1" w:styleId="FooterChar">
    <w:name w:val="Footer Char"/>
    <w:basedOn w:val="DefaultParagraphFont"/>
    <w:link w:val="Footer"/>
    <w:uiPriority w:val="99"/>
    <w:rsid w:val="00371A9F"/>
  </w:style>
  <w:style w:type="paragraph" w:styleId="ListParagraph">
    <w:name w:val="List Paragraph"/>
    <w:basedOn w:val="Normal"/>
    <w:uiPriority w:val="34"/>
    <w:qFormat/>
    <w:rsid w:val="00371A9F"/>
    <w:pPr>
      <w:ind w:leftChars="400" w:left="800"/>
    </w:pPr>
  </w:style>
  <w:style w:type="paragraph" w:styleId="Date">
    <w:name w:val="Date"/>
    <w:basedOn w:val="Normal"/>
    <w:next w:val="Normal"/>
    <w:link w:val="DateChar"/>
    <w:uiPriority w:val="99"/>
    <w:semiHidden/>
    <w:unhideWhenUsed/>
    <w:rsid w:val="00371A9F"/>
  </w:style>
  <w:style w:type="character" w:customStyle="1" w:styleId="DateChar">
    <w:name w:val="Date Char"/>
    <w:basedOn w:val="DefaultParagraphFont"/>
    <w:link w:val="Date"/>
    <w:uiPriority w:val="99"/>
    <w:semiHidden/>
    <w:rsid w:val="00371A9F"/>
  </w:style>
  <w:style w:type="paragraph" w:customStyle="1" w:styleId="EndNoteBibliographyTitle">
    <w:name w:val="EndNote Bibliography Title"/>
    <w:basedOn w:val="Normal"/>
    <w:link w:val="EndNoteBibliographyTitleChar"/>
    <w:rsid w:val="00371A9F"/>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371A9F"/>
    <w:rPr>
      <w:rFonts w:ascii="Malgun Gothic" w:eastAsia="Malgun Gothic" w:hAnsi="Malgun Gothic"/>
      <w:noProof/>
    </w:rPr>
  </w:style>
  <w:style w:type="paragraph" w:customStyle="1" w:styleId="EndNoteBibliography">
    <w:name w:val="EndNote Bibliography"/>
    <w:basedOn w:val="Normal"/>
    <w:link w:val="EndNoteBibliographyChar"/>
    <w:rsid w:val="00371A9F"/>
    <w:pPr>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371A9F"/>
    <w:rPr>
      <w:rFonts w:ascii="Malgun Gothic" w:eastAsia="Malgun Gothic" w:hAnsi="Malgun Gothic"/>
      <w:noProof/>
    </w:rPr>
  </w:style>
  <w:style w:type="character" w:customStyle="1" w:styleId="highlight2">
    <w:name w:val="highlight2"/>
    <w:basedOn w:val="DefaultParagraphFont"/>
    <w:rsid w:val="00371A9F"/>
  </w:style>
  <w:style w:type="paragraph" w:styleId="BodyTextIndent">
    <w:name w:val="Body Text Indent"/>
    <w:basedOn w:val="Normal"/>
    <w:link w:val="BodyTextIndentChar"/>
    <w:uiPriority w:val="99"/>
    <w:rsid w:val="00371A9F"/>
    <w:pPr>
      <w:spacing w:line="480" w:lineRule="auto"/>
      <w:ind w:firstLineChars="100" w:firstLine="200"/>
    </w:pPr>
    <w:rPr>
      <w:rFonts w:ascii="Arial" w:eastAsia="Batang" w:hAnsi="Arial" w:cs="Times New Roman"/>
      <w:szCs w:val="20"/>
    </w:rPr>
  </w:style>
  <w:style w:type="character" w:customStyle="1" w:styleId="BodyTextIndentChar">
    <w:name w:val="Body Text Indent Char"/>
    <w:basedOn w:val="DefaultParagraphFont"/>
    <w:link w:val="BodyTextIndent"/>
    <w:uiPriority w:val="99"/>
    <w:rsid w:val="00371A9F"/>
    <w:rPr>
      <w:rFonts w:ascii="Arial" w:eastAsia="Batang" w:hAnsi="Arial" w:cs="Times New Roman"/>
      <w:szCs w:val="20"/>
    </w:rPr>
  </w:style>
  <w:style w:type="paragraph" w:styleId="NormalWeb">
    <w:name w:val="Normal (Web)"/>
    <w:basedOn w:val="Normal"/>
    <w:link w:val="NormalWebChar"/>
    <w:uiPriority w:val="99"/>
    <w:rsid w:val="00371A9F"/>
    <w:pPr>
      <w:widowControl/>
      <w:wordWrap/>
      <w:autoSpaceDE/>
      <w:autoSpaceDN/>
      <w:spacing w:before="100" w:beforeAutospacing="1" w:after="100" w:afterAutospacing="1"/>
      <w:jc w:val="left"/>
    </w:pPr>
    <w:rPr>
      <w:rFonts w:ascii="Batang" w:eastAsia="Batang" w:hAnsi="Batang" w:cs="Times New Roman"/>
      <w:kern w:val="0"/>
      <w:sz w:val="24"/>
      <w:szCs w:val="24"/>
    </w:rPr>
  </w:style>
  <w:style w:type="character" w:customStyle="1" w:styleId="NormalWebChar">
    <w:name w:val="Normal (Web) Char"/>
    <w:basedOn w:val="DefaultParagraphFont"/>
    <w:link w:val="NormalWeb"/>
    <w:uiPriority w:val="99"/>
    <w:rsid w:val="00371A9F"/>
    <w:rPr>
      <w:rFonts w:ascii="Batang" w:eastAsia="Batang" w:hAnsi="Batang" w:cs="Times New Roman"/>
      <w:kern w:val="0"/>
      <w:sz w:val="24"/>
      <w:szCs w:val="24"/>
    </w:rPr>
  </w:style>
  <w:style w:type="character" w:customStyle="1" w:styleId="pagecontents">
    <w:name w:val="pagecontents"/>
    <w:basedOn w:val="DefaultParagraphFont"/>
    <w:rsid w:val="00371A9F"/>
  </w:style>
  <w:style w:type="character" w:styleId="CommentReference">
    <w:name w:val="annotation reference"/>
    <w:basedOn w:val="DefaultParagraphFont"/>
    <w:uiPriority w:val="99"/>
    <w:unhideWhenUsed/>
    <w:rsid w:val="00371A9F"/>
    <w:rPr>
      <w:sz w:val="18"/>
      <w:szCs w:val="18"/>
    </w:rPr>
  </w:style>
  <w:style w:type="paragraph" w:styleId="CommentText">
    <w:name w:val="annotation text"/>
    <w:basedOn w:val="Normal"/>
    <w:link w:val="CommentTextChar"/>
    <w:uiPriority w:val="99"/>
    <w:unhideWhenUsed/>
    <w:rsid w:val="00371A9F"/>
    <w:pPr>
      <w:jc w:val="left"/>
    </w:pPr>
  </w:style>
  <w:style w:type="character" w:customStyle="1" w:styleId="CommentTextChar">
    <w:name w:val="Comment Text Char"/>
    <w:basedOn w:val="DefaultParagraphFont"/>
    <w:link w:val="CommentText"/>
    <w:uiPriority w:val="99"/>
    <w:rsid w:val="00371A9F"/>
  </w:style>
  <w:style w:type="paragraph" w:styleId="CommentSubject">
    <w:name w:val="annotation subject"/>
    <w:basedOn w:val="CommentText"/>
    <w:next w:val="CommentText"/>
    <w:link w:val="CommentSubjectChar"/>
    <w:uiPriority w:val="99"/>
    <w:semiHidden/>
    <w:unhideWhenUsed/>
    <w:rsid w:val="00371A9F"/>
    <w:pPr>
      <w:jc w:val="both"/>
    </w:pPr>
    <w:rPr>
      <w:b/>
      <w:bCs/>
      <w:szCs w:val="20"/>
    </w:rPr>
  </w:style>
  <w:style w:type="character" w:customStyle="1" w:styleId="CommentSubjectChar">
    <w:name w:val="Comment Subject Char"/>
    <w:basedOn w:val="CommentTextChar"/>
    <w:link w:val="CommentSubject"/>
    <w:uiPriority w:val="99"/>
    <w:semiHidden/>
    <w:rsid w:val="00371A9F"/>
    <w:rPr>
      <w:b/>
      <w:bCs/>
      <w:szCs w:val="20"/>
    </w:rPr>
  </w:style>
  <w:style w:type="character" w:styleId="Hyperlink">
    <w:name w:val="Hyperlink"/>
    <w:basedOn w:val="DefaultParagraphFont"/>
    <w:uiPriority w:val="99"/>
    <w:unhideWhenUsed/>
    <w:rsid w:val="00371A9F"/>
    <w:rPr>
      <w:color w:val="0000FF" w:themeColor="hyperlink"/>
      <w:u w:val="single"/>
    </w:rPr>
  </w:style>
  <w:style w:type="paragraph" w:styleId="Revision">
    <w:name w:val="Revision"/>
    <w:hidden/>
    <w:uiPriority w:val="99"/>
    <w:semiHidden/>
    <w:rsid w:val="00371A9F"/>
  </w:style>
  <w:style w:type="paragraph" w:styleId="HTMLPreformatted">
    <w:name w:val="HTML Preformatted"/>
    <w:basedOn w:val="Normal"/>
    <w:link w:val="HTMLPreformattedChar"/>
    <w:uiPriority w:val="99"/>
    <w:semiHidden/>
    <w:unhideWhenUsed/>
    <w:rsid w:val="00371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371A9F"/>
    <w:rPr>
      <w:rFonts w:ascii="GulimChe" w:eastAsia="GulimChe" w:hAnsi="GulimChe" w:cs="GulimChe"/>
      <w:kern w:val="0"/>
      <w:sz w:val="24"/>
      <w:szCs w:val="24"/>
    </w:rPr>
  </w:style>
  <w:style w:type="character" w:customStyle="1" w:styleId="highlight">
    <w:name w:val="highlight"/>
    <w:basedOn w:val="DefaultParagraphFont"/>
    <w:rsid w:val="00371A9F"/>
  </w:style>
  <w:style w:type="character" w:customStyle="1" w:styleId="UnresolvedMention1">
    <w:name w:val="Unresolved Mention1"/>
    <w:basedOn w:val="DefaultParagraphFont"/>
    <w:uiPriority w:val="99"/>
    <w:semiHidden/>
    <w:unhideWhenUsed/>
    <w:rsid w:val="004B7A63"/>
    <w:rPr>
      <w:color w:val="605E5C"/>
      <w:shd w:val="clear" w:color="auto" w:fill="E1DFDD"/>
    </w:rPr>
  </w:style>
  <w:style w:type="character" w:customStyle="1" w:styleId="Heading2Char">
    <w:name w:val="Heading 2 Char"/>
    <w:basedOn w:val="DefaultParagraphFont"/>
    <w:link w:val="Heading2"/>
    <w:uiPriority w:val="9"/>
    <w:rsid w:val="0098655B"/>
    <w:rPr>
      <w:rFonts w:asciiTheme="majorHAnsi" w:eastAsiaTheme="majorEastAsia" w:hAnsiTheme="majorHAnsi" w:cstheme="majorBidi"/>
    </w:rPr>
  </w:style>
  <w:style w:type="character" w:customStyle="1" w:styleId="UnresolvedMention2">
    <w:name w:val="Unresolved Mention2"/>
    <w:basedOn w:val="DefaultParagraphFont"/>
    <w:uiPriority w:val="99"/>
    <w:semiHidden/>
    <w:unhideWhenUsed/>
    <w:rsid w:val="0049162C"/>
    <w:rPr>
      <w:color w:val="605E5C"/>
      <w:shd w:val="clear" w:color="auto" w:fill="E1DFDD"/>
    </w:rPr>
  </w:style>
  <w:style w:type="character" w:customStyle="1" w:styleId="UnresolvedMention3">
    <w:name w:val="Unresolved Mention3"/>
    <w:basedOn w:val="DefaultParagraphFont"/>
    <w:uiPriority w:val="99"/>
    <w:semiHidden/>
    <w:unhideWhenUsed/>
    <w:rsid w:val="00AA71D2"/>
    <w:rPr>
      <w:color w:val="605E5C"/>
      <w:shd w:val="clear" w:color="auto" w:fill="E1DFDD"/>
    </w:rPr>
  </w:style>
  <w:style w:type="paragraph" w:customStyle="1" w:styleId="1">
    <w:name w:val="正文1"/>
    <w:uiPriority w:val="99"/>
    <w:rsid w:val="00912A2E"/>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562">
      <w:bodyDiv w:val="1"/>
      <w:marLeft w:val="0"/>
      <w:marRight w:val="0"/>
      <w:marTop w:val="0"/>
      <w:marBottom w:val="0"/>
      <w:divBdr>
        <w:top w:val="none" w:sz="0" w:space="0" w:color="auto"/>
        <w:left w:val="none" w:sz="0" w:space="0" w:color="auto"/>
        <w:bottom w:val="none" w:sz="0" w:space="0" w:color="auto"/>
        <w:right w:val="none" w:sz="0" w:space="0" w:color="auto"/>
      </w:divBdr>
    </w:div>
    <w:div w:id="202669367">
      <w:bodyDiv w:val="1"/>
      <w:marLeft w:val="0"/>
      <w:marRight w:val="0"/>
      <w:marTop w:val="0"/>
      <w:marBottom w:val="0"/>
      <w:divBdr>
        <w:top w:val="none" w:sz="0" w:space="0" w:color="auto"/>
        <w:left w:val="none" w:sz="0" w:space="0" w:color="auto"/>
        <w:bottom w:val="none" w:sz="0" w:space="0" w:color="auto"/>
        <w:right w:val="none" w:sz="0" w:space="0" w:color="auto"/>
      </w:divBdr>
    </w:div>
    <w:div w:id="445469386">
      <w:bodyDiv w:val="1"/>
      <w:marLeft w:val="0"/>
      <w:marRight w:val="0"/>
      <w:marTop w:val="0"/>
      <w:marBottom w:val="0"/>
      <w:divBdr>
        <w:top w:val="none" w:sz="0" w:space="0" w:color="auto"/>
        <w:left w:val="none" w:sz="0" w:space="0" w:color="auto"/>
        <w:bottom w:val="none" w:sz="0" w:space="0" w:color="auto"/>
        <w:right w:val="none" w:sz="0" w:space="0" w:color="auto"/>
      </w:divBdr>
    </w:div>
    <w:div w:id="613099179">
      <w:bodyDiv w:val="1"/>
      <w:marLeft w:val="0"/>
      <w:marRight w:val="0"/>
      <w:marTop w:val="0"/>
      <w:marBottom w:val="0"/>
      <w:divBdr>
        <w:top w:val="none" w:sz="0" w:space="0" w:color="auto"/>
        <w:left w:val="none" w:sz="0" w:space="0" w:color="auto"/>
        <w:bottom w:val="none" w:sz="0" w:space="0" w:color="auto"/>
        <w:right w:val="none" w:sz="0" w:space="0" w:color="auto"/>
      </w:divBdr>
    </w:div>
    <w:div w:id="613369571">
      <w:bodyDiv w:val="1"/>
      <w:marLeft w:val="0"/>
      <w:marRight w:val="0"/>
      <w:marTop w:val="0"/>
      <w:marBottom w:val="0"/>
      <w:divBdr>
        <w:top w:val="none" w:sz="0" w:space="0" w:color="auto"/>
        <w:left w:val="none" w:sz="0" w:space="0" w:color="auto"/>
        <w:bottom w:val="none" w:sz="0" w:space="0" w:color="auto"/>
        <w:right w:val="none" w:sz="0" w:space="0" w:color="auto"/>
      </w:divBdr>
    </w:div>
    <w:div w:id="682510462">
      <w:bodyDiv w:val="1"/>
      <w:marLeft w:val="0"/>
      <w:marRight w:val="0"/>
      <w:marTop w:val="0"/>
      <w:marBottom w:val="0"/>
      <w:divBdr>
        <w:top w:val="none" w:sz="0" w:space="0" w:color="auto"/>
        <w:left w:val="none" w:sz="0" w:space="0" w:color="auto"/>
        <w:bottom w:val="none" w:sz="0" w:space="0" w:color="auto"/>
        <w:right w:val="none" w:sz="0" w:space="0" w:color="auto"/>
      </w:divBdr>
    </w:div>
    <w:div w:id="831026825">
      <w:bodyDiv w:val="1"/>
      <w:marLeft w:val="0"/>
      <w:marRight w:val="0"/>
      <w:marTop w:val="0"/>
      <w:marBottom w:val="0"/>
      <w:divBdr>
        <w:top w:val="none" w:sz="0" w:space="0" w:color="auto"/>
        <w:left w:val="none" w:sz="0" w:space="0" w:color="auto"/>
        <w:bottom w:val="none" w:sz="0" w:space="0" w:color="auto"/>
        <w:right w:val="none" w:sz="0" w:space="0" w:color="auto"/>
      </w:divBdr>
    </w:div>
    <w:div w:id="880216229">
      <w:bodyDiv w:val="1"/>
      <w:marLeft w:val="0"/>
      <w:marRight w:val="0"/>
      <w:marTop w:val="0"/>
      <w:marBottom w:val="0"/>
      <w:divBdr>
        <w:top w:val="none" w:sz="0" w:space="0" w:color="auto"/>
        <w:left w:val="none" w:sz="0" w:space="0" w:color="auto"/>
        <w:bottom w:val="none" w:sz="0" w:space="0" w:color="auto"/>
        <w:right w:val="none" w:sz="0" w:space="0" w:color="auto"/>
      </w:divBdr>
    </w:div>
    <w:div w:id="1016926135">
      <w:bodyDiv w:val="1"/>
      <w:marLeft w:val="0"/>
      <w:marRight w:val="0"/>
      <w:marTop w:val="0"/>
      <w:marBottom w:val="0"/>
      <w:divBdr>
        <w:top w:val="none" w:sz="0" w:space="0" w:color="auto"/>
        <w:left w:val="none" w:sz="0" w:space="0" w:color="auto"/>
        <w:bottom w:val="none" w:sz="0" w:space="0" w:color="auto"/>
        <w:right w:val="none" w:sz="0" w:space="0" w:color="auto"/>
      </w:divBdr>
    </w:div>
    <w:div w:id="1156803888">
      <w:bodyDiv w:val="1"/>
      <w:marLeft w:val="0"/>
      <w:marRight w:val="0"/>
      <w:marTop w:val="0"/>
      <w:marBottom w:val="0"/>
      <w:divBdr>
        <w:top w:val="none" w:sz="0" w:space="0" w:color="auto"/>
        <w:left w:val="none" w:sz="0" w:space="0" w:color="auto"/>
        <w:bottom w:val="none" w:sz="0" w:space="0" w:color="auto"/>
        <w:right w:val="none" w:sz="0" w:space="0" w:color="auto"/>
      </w:divBdr>
    </w:div>
    <w:div w:id="1168248466">
      <w:bodyDiv w:val="1"/>
      <w:marLeft w:val="0"/>
      <w:marRight w:val="0"/>
      <w:marTop w:val="0"/>
      <w:marBottom w:val="0"/>
      <w:divBdr>
        <w:top w:val="none" w:sz="0" w:space="0" w:color="auto"/>
        <w:left w:val="none" w:sz="0" w:space="0" w:color="auto"/>
        <w:bottom w:val="none" w:sz="0" w:space="0" w:color="auto"/>
        <w:right w:val="none" w:sz="0" w:space="0" w:color="auto"/>
      </w:divBdr>
    </w:div>
    <w:div w:id="1171263898">
      <w:bodyDiv w:val="1"/>
      <w:marLeft w:val="0"/>
      <w:marRight w:val="0"/>
      <w:marTop w:val="0"/>
      <w:marBottom w:val="0"/>
      <w:divBdr>
        <w:top w:val="none" w:sz="0" w:space="0" w:color="auto"/>
        <w:left w:val="none" w:sz="0" w:space="0" w:color="auto"/>
        <w:bottom w:val="none" w:sz="0" w:space="0" w:color="auto"/>
        <w:right w:val="none" w:sz="0" w:space="0" w:color="auto"/>
      </w:divBdr>
    </w:div>
    <w:div w:id="1189030016">
      <w:bodyDiv w:val="1"/>
      <w:marLeft w:val="0"/>
      <w:marRight w:val="0"/>
      <w:marTop w:val="0"/>
      <w:marBottom w:val="0"/>
      <w:divBdr>
        <w:top w:val="none" w:sz="0" w:space="0" w:color="auto"/>
        <w:left w:val="none" w:sz="0" w:space="0" w:color="auto"/>
        <w:bottom w:val="none" w:sz="0" w:space="0" w:color="auto"/>
        <w:right w:val="none" w:sz="0" w:space="0" w:color="auto"/>
      </w:divBdr>
    </w:div>
    <w:div w:id="1194922304">
      <w:bodyDiv w:val="1"/>
      <w:marLeft w:val="0"/>
      <w:marRight w:val="0"/>
      <w:marTop w:val="0"/>
      <w:marBottom w:val="0"/>
      <w:divBdr>
        <w:top w:val="none" w:sz="0" w:space="0" w:color="auto"/>
        <w:left w:val="none" w:sz="0" w:space="0" w:color="auto"/>
        <w:bottom w:val="none" w:sz="0" w:space="0" w:color="auto"/>
        <w:right w:val="none" w:sz="0" w:space="0" w:color="auto"/>
      </w:divBdr>
    </w:div>
    <w:div w:id="1247760483">
      <w:bodyDiv w:val="1"/>
      <w:marLeft w:val="0"/>
      <w:marRight w:val="0"/>
      <w:marTop w:val="0"/>
      <w:marBottom w:val="0"/>
      <w:divBdr>
        <w:top w:val="none" w:sz="0" w:space="0" w:color="auto"/>
        <w:left w:val="none" w:sz="0" w:space="0" w:color="auto"/>
        <w:bottom w:val="none" w:sz="0" w:space="0" w:color="auto"/>
        <w:right w:val="none" w:sz="0" w:space="0" w:color="auto"/>
      </w:divBdr>
    </w:div>
    <w:div w:id="1409963351">
      <w:bodyDiv w:val="1"/>
      <w:marLeft w:val="0"/>
      <w:marRight w:val="0"/>
      <w:marTop w:val="0"/>
      <w:marBottom w:val="0"/>
      <w:divBdr>
        <w:top w:val="none" w:sz="0" w:space="0" w:color="auto"/>
        <w:left w:val="none" w:sz="0" w:space="0" w:color="auto"/>
        <w:bottom w:val="none" w:sz="0" w:space="0" w:color="auto"/>
        <w:right w:val="none" w:sz="0" w:space="0" w:color="auto"/>
      </w:divBdr>
    </w:div>
    <w:div w:id="1510675306">
      <w:bodyDiv w:val="1"/>
      <w:marLeft w:val="0"/>
      <w:marRight w:val="0"/>
      <w:marTop w:val="0"/>
      <w:marBottom w:val="0"/>
      <w:divBdr>
        <w:top w:val="none" w:sz="0" w:space="0" w:color="auto"/>
        <w:left w:val="none" w:sz="0" w:space="0" w:color="auto"/>
        <w:bottom w:val="none" w:sz="0" w:space="0" w:color="auto"/>
        <w:right w:val="none" w:sz="0" w:space="0" w:color="auto"/>
      </w:divBdr>
    </w:div>
    <w:div w:id="1620257228">
      <w:bodyDiv w:val="1"/>
      <w:marLeft w:val="0"/>
      <w:marRight w:val="0"/>
      <w:marTop w:val="0"/>
      <w:marBottom w:val="0"/>
      <w:divBdr>
        <w:top w:val="none" w:sz="0" w:space="0" w:color="auto"/>
        <w:left w:val="none" w:sz="0" w:space="0" w:color="auto"/>
        <w:bottom w:val="none" w:sz="0" w:space="0" w:color="auto"/>
        <w:right w:val="none" w:sz="0" w:space="0" w:color="auto"/>
      </w:divBdr>
    </w:div>
    <w:div w:id="1666395921">
      <w:bodyDiv w:val="1"/>
      <w:marLeft w:val="0"/>
      <w:marRight w:val="0"/>
      <w:marTop w:val="0"/>
      <w:marBottom w:val="0"/>
      <w:divBdr>
        <w:top w:val="none" w:sz="0" w:space="0" w:color="auto"/>
        <w:left w:val="none" w:sz="0" w:space="0" w:color="auto"/>
        <w:bottom w:val="none" w:sz="0" w:space="0" w:color="auto"/>
        <w:right w:val="none" w:sz="0" w:space="0" w:color="auto"/>
      </w:divBdr>
    </w:div>
    <w:div w:id="1708987706">
      <w:bodyDiv w:val="1"/>
      <w:marLeft w:val="0"/>
      <w:marRight w:val="0"/>
      <w:marTop w:val="0"/>
      <w:marBottom w:val="0"/>
      <w:divBdr>
        <w:top w:val="none" w:sz="0" w:space="0" w:color="auto"/>
        <w:left w:val="none" w:sz="0" w:space="0" w:color="auto"/>
        <w:bottom w:val="none" w:sz="0" w:space="0" w:color="auto"/>
        <w:right w:val="none" w:sz="0" w:space="0" w:color="auto"/>
      </w:divBdr>
    </w:div>
    <w:div w:id="1720786092">
      <w:bodyDiv w:val="1"/>
      <w:marLeft w:val="0"/>
      <w:marRight w:val="0"/>
      <w:marTop w:val="0"/>
      <w:marBottom w:val="0"/>
      <w:divBdr>
        <w:top w:val="none" w:sz="0" w:space="0" w:color="auto"/>
        <w:left w:val="none" w:sz="0" w:space="0" w:color="auto"/>
        <w:bottom w:val="none" w:sz="0" w:space="0" w:color="auto"/>
        <w:right w:val="none" w:sz="0" w:space="0" w:color="auto"/>
      </w:divBdr>
    </w:div>
    <w:div w:id="1740133306">
      <w:bodyDiv w:val="1"/>
      <w:marLeft w:val="0"/>
      <w:marRight w:val="0"/>
      <w:marTop w:val="0"/>
      <w:marBottom w:val="0"/>
      <w:divBdr>
        <w:top w:val="none" w:sz="0" w:space="0" w:color="auto"/>
        <w:left w:val="none" w:sz="0" w:space="0" w:color="auto"/>
        <w:bottom w:val="none" w:sz="0" w:space="0" w:color="auto"/>
        <w:right w:val="none" w:sz="0" w:space="0" w:color="auto"/>
      </w:divBdr>
    </w:div>
    <w:div w:id="1860197622">
      <w:bodyDiv w:val="1"/>
      <w:marLeft w:val="0"/>
      <w:marRight w:val="0"/>
      <w:marTop w:val="0"/>
      <w:marBottom w:val="0"/>
      <w:divBdr>
        <w:top w:val="none" w:sz="0" w:space="0" w:color="auto"/>
        <w:left w:val="none" w:sz="0" w:space="0" w:color="auto"/>
        <w:bottom w:val="none" w:sz="0" w:space="0" w:color="auto"/>
        <w:right w:val="none" w:sz="0" w:space="0" w:color="auto"/>
      </w:divBdr>
    </w:div>
    <w:div w:id="20885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Kim%2C+Jong+Hyeok" TargetMode="External"/><Relationship Id="rId13" Type="http://schemas.openxmlformats.org/officeDocument/2006/relationships/hyperlink" Target="http://www.gie.or.kr/schedule/old_data/semina/semina/2014_50/seminar/50th_seminar_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author/Kim%2C+Jong+Hyeo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tandfonline.com/author/Kim%2C+Jong+Hye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dfonline.com/author/Kim%2C+Jong+Hyeok" TargetMode="Externa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C136-51D0-48CE-8F7E-D9341700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8301</Words>
  <Characters>47320</Characters>
  <Application>Microsoft Office Word</Application>
  <DocSecurity>0</DocSecurity>
  <Lines>394</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2019-01-10T04:45:00Z</dcterms:created>
  <dcterms:modified xsi:type="dcterms:W3CDTF">2019-01-10T04:45:00Z</dcterms:modified>
</cp:coreProperties>
</file>