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4F" w:rsidRDefault="002B654F">
      <w:pPr>
        <w:spacing w:after="0" w:line="360" w:lineRule="auto"/>
        <w:rPr>
          <w:rFonts w:ascii="Book Antiqua" w:hAnsi="Book Antiqua"/>
          <w:b/>
          <w:sz w:val="24"/>
          <w:lang w:val="en-GB"/>
        </w:rPr>
      </w:pPr>
      <w:bookmarkStart w:id="0" w:name="OLE_LINK15"/>
      <w:bookmarkStart w:id="1" w:name="_GoBack"/>
      <w:bookmarkEnd w:id="1"/>
      <w:r>
        <w:rPr>
          <w:rFonts w:ascii="Book Antiqua" w:hAnsi="Book Antiqua"/>
          <w:b/>
          <w:sz w:val="24"/>
          <w:lang w:val="en-GB"/>
        </w:rPr>
        <w:t xml:space="preserve">Name of Journal: </w:t>
      </w:r>
      <w:r>
        <w:rPr>
          <w:rFonts w:ascii="Book Antiqua" w:hAnsi="Book Antiqua" w:cs="Book Antiqua"/>
          <w:b/>
          <w:bCs/>
          <w:i/>
          <w:sz w:val="24"/>
        </w:rPr>
        <w:t>World Journal of Gastroenterology</w:t>
      </w:r>
    </w:p>
    <w:p w:rsidR="002B654F" w:rsidRDefault="002B654F">
      <w:pPr>
        <w:spacing w:after="0" w:line="360" w:lineRule="auto"/>
        <w:rPr>
          <w:rFonts w:ascii="Book Antiqua" w:hAnsi="Book Antiqua"/>
          <w:b/>
          <w:sz w:val="24"/>
          <w:lang w:val="en-GB"/>
        </w:rPr>
      </w:pPr>
      <w:r>
        <w:rPr>
          <w:rFonts w:ascii="Book Antiqua" w:hAnsi="Book Antiqua"/>
          <w:b/>
          <w:sz w:val="24"/>
          <w:lang w:val="en-GB"/>
        </w:rPr>
        <w:t>Manuscript NO: 43252</w:t>
      </w:r>
    </w:p>
    <w:p w:rsidR="002B654F" w:rsidRDefault="002B654F">
      <w:pPr>
        <w:spacing w:after="0" w:line="360" w:lineRule="auto"/>
        <w:rPr>
          <w:rFonts w:ascii="Book Antiqua" w:hAnsi="Book Antiqua"/>
          <w:b/>
          <w:sz w:val="24"/>
          <w:lang w:val="en-GB"/>
        </w:rPr>
      </w:pPr>
      <w:r>
        <w:rPr>
          <w:rFonts w:ascii="Book Antiqua" w:hAnsi="Book Antiqua"/>
          <w:b/>
          <w:color w:val="000000"/>
          <w:sz w:val="24"/>
          <w:shd w:val="clear" w:color="auto" w:fill="FFFFFF"/>
        </w:rPr>
        <w:t>Manuscript Type</w:t>
      </w:r>
      <w:r>
        <w:rPr>
          <w:rFonts w:ascii="Book Antiqua" w:hAnsi="Book Antiqua"/>
          <w:b/>
          <w:color w:val="000000"/>
          <w:sz w:val="24"/>
        </w:rPr>
        <w:t>:</w:t>
      </w:r>
      <w:r>
        <w:rPr>
          <w:rFonts w:ascii="Book Antiqua" w:hAnsi="Book Antiqua"/>
          <w:b/>
          <w:sz w:val="24"/>
          <w:lang w:val="en-GB"/>
        </w:rPr>
        <w:t xml:space="preserve"> ORIGINAL ARTICLE</w:t>
      </w:r>
    </w:p>
    <w:p w:rsidR="002B654F" w:rsidRDefault="002B654F">
      <w:pPr>
        <w:pStyle w:val="2"/>
        <w:kinsoku w:val="0"/>
        <w:spacing w:after="0" w:line="360" w:lineRule="auto"/>
        <w:ind w:left="0"/>
        <w:jc w:val="both"/>
        <w:rPr>
          <w:rFonts w:ascii="Book Antiqua" w:hAnsi="Book Antiqua" w:cs="Book Antiqua"/>
          <w:sz w:val="24"/>
          <w:lang w:val="en-GB"/>
        </w:rPr>
      </w:pPr>
    </w:p>
    <w:p w:rsidR="002B654F" w:rsidRDefault="002B654F">
      <w:pPr>
        <w:pStyle w:val="2"/>
        <w:kinsoku w:val="0"/>
        <w:spacing w:after="0" w:line="360" w:lineRule="auto"/>
        <w:ind w:left="0"/>
        <w:jc w:val="both"/>
        <w:rPr>
          <w:rFonts w:ascii="Book Antiqua" w:hAnsi="Book Antiqua"/>
          <w:i/>
          <w:sz w:val="24"/>
          <w:lang w:val="en-GB"/>
        </w:rPr>
      </w:pPr>
      <w:r>
        <w:rPr>
          <w:rFonts w:ascii="Book Antiqua" w:hAnsi="Book Antiqua"/>
          <w:i/>
          <w:sz w:val="24"/>
          <w:lang w:val="en-GB"/>
        </w:rPr>
        <w:t>Retrospective Cohort Study</w:t>
      </w:r>
    </w:p>
    <w:p w:rsidR="002B654F" w:rsidRDefault="002B654F">
      <w:pPr>
        <w:pStyle w:val="2"/>
        <w:kinsoku w:val="0"/>
        <w:spacing w:after="0" w:line="360" w:lineRule="auto"/>
        <w:ind w:left="0"/>
        <w:jc w:val="both"/>
        <w:rPr>
          <w:rFonts w:ascii="Book Antiqua" w:hAnsi="Book Antiqua" w:cs="Book Antiqua"/>
          <w:sz w:val="24"/>
        </w:rPr>
      </w:pPr>
      <w:bookmarkStart w:id="2" w:name="OLE_LINK334"/>
      <w:bookmarkStart w:id="3" w:name="OLE_LINK335"/>
      <w:r>
        <w:rPr>
          <w:rFonts w:ascii="Book Antiqua" w:hAnsi="Book Antiqua" w:cs="Book Antiqua"/>
          <w:bCs w:val="0"/>
          <w:sz w:val="24"/>
        </w:rPr>
        <w:t>Performance of risk stratification systems for gastrointestinal stromal tumors: A multicenter</w:t>
      </w:r>
      <w:r>
        <w:rPr>
          <w:rFonts w:ascii="Book Antiqua" w:eastAsia="等线" w:hAnsi="Book Antiqua" w:cs="Book Antiqua"/>
          <w:bCs w:val="0"/>
          <w:sz w:val="24"/>
        </w:rPr>
        <w:t xml:space="preserve"> s</w:t>
      </w:r>
      <w:r>
        <w:rPr>
          <w:rFonts w:ascii="Book Antiqua" w:hAnsi="Book Antiqua" w:cs="Book Antiqua"/>
          <w:bCs w:val="0"/>
          <w:sz w:val="24"/>
        </w:rPr>
        <w:t>tudy</w:t>
      </w:r>
    </w:p>
    <w:bookmarkEnd w:id="2"/>
    <w:bookmarkEnd w:id="3"/>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sz w:val="24"/>
        </w:rPr>
      </w:pPr>
      <w:r>
        <w:rPr>
          <w:rFonts w:ascii="Book Antiqua" w:hAnsi="Book Antiqua" w:cs="Book Antiqua"/>
          <w:sz w:val="24"/>
        </w:rPr>
        <w:t xml:space="preserve">Chen T </w:t>
      </w:r>
      <w:r>
        <w:rPr>
          <w:rFonts w:ascii="Book Antiqua" w:hAnsi="Book Antiqua" w:cs="Book Antiqua"/>
          <w:i/>
          <w:sz w:val="24"/>
        </w:rPr>
        <w:t>et al</w:t>
      </w:r>
      <w:r>
        <w:rPr>
          <w:rFonts w:ascii="Book Antiqua" w:hAnsi="Book Antiqua" w:cs="Book Antiqua"/>
          <w:sz w:val="24"/>
        </w:rPr>
        <w:t>. Risk stratification systems’ performance for GISTs</w:t>
      </w:r>
    </w:p>
    <w:p w:rsidR="002B654F" w:rsidRDefault="002B654F">
      <w:pPr>
        <w:kinsoku w:val="0"/>
        <w:spacing w:after="0" w:line="360" w:lineRule="auto"/>
        <w:rPr>
          <w:rFonts w:ascii="Book Antiqua" w:hAnsi="Book Antiqua" w:cs="Book Antiqua"/>
          <w:sz w:val="24"/>
        </w:rPr>
      </w:pPr>
    </w:p>
    <w:bookmarkEnd w:id="0"/>
    <w:p w:rsidR="002B654F" w:rsidRDefault="002B654F">
      <w:pPr>
        <w:kinsoku w:val="0"/>
        <w:spacing w:after="0" w:line="360" w:lineRule="auto"/>
        <w:rPr>
          <w:rFonts w:ascii="Book Antiqua" w:hAnsi="Book Antiqua"/>
          <w:sz w:val="24"/>
        </w:rPr>
      </w:pPr>
      <w:r>
        <w:rPr>
          <w:rFonts w:ascii="Book Antiqua" w:hAnsi="Book Antiqua"/>
          <w:sz w:val="24"/>
        </w:rPr>
        <w:t xml:space="preserve">Tao Chen, Liang-Ying Ye, Xing-Yu Feng, Hai-Bo Qiu, Peng Zhang, </w:t>
      </w:r>
      <w:bookmarkStart w:id="4" w:name="OLE_LINK344"/>
      <w:bookmarkStart w:id="5" w:name="OLE_LINK346"/>
      <w:r>
        <w:rPr>
          <w:rFonts w:ascii="Book Antiqua" w:hAnsi="Book Antiqua"/>
          <w:sz w:val="24"/>
        </w:rPr>
        <w:t>Yi-Xin</w:t>
      </w:r>
      <w:bookmarkEnd w:id="4"/>
      <w:bookmarkEnd w:id="5"/>
      <w:r>
        <w:rPr>
          <w:rFonts w:ascii="Book Antiqua" w:hAnsi="Book Antiqua"/>
          <w:sz w:val="24"/>
        </w:rPr>
        <w:t xml:space="preserve"> Luo, </w:t>
      </w:r>
      <w:bookmarkStart w:id="6" w:name="OLE_LINK347"/>
      <w:bookmarkStart w:id="7" w:name="OLE_LINK348"/>
      <w:r>
        <w:rPr>
          <w:rFonts w:ascii="Book Antiqua" w:hAnsi="Book Antiqua"/>
          <w:sz w:val="24"/>
        </w:rPr>
        <w:t>Li-Yi</w:t>
      </w:r>
      <w:bookmarkEnd w:id="6"/>
      <w:bookmarkEnd w:id="7"/>
      <w:r>
        <w:rPr>
          <w:rFonts w:ascii="Book Antiqua" w:hAnsi="Book Antiqua"/>
          <w:sz w:val="24"/>
        </w:rPr>
        <w:t xml:space="preserve"> Yuan,</w:t>
      </w:r>
      <w:bookmarkStart w:id="8" w:name="OLE_LINK358"/>
      <w:bookmarkStart w:id="9" w:name="OLE_LINK359"/>
      <w:r>
        <w:rPr>
          <w:rFonts w:ascii="Book Antiqua" w:hAnsi="Book Antiqua"/>
          <w:sz w:val="24"/>
        </w:rPr>
        <w:t xml:space="preserve"> Xin-Hua</w:t>
      </w:r>
      <w:bookmarkEnd w:id="8"/>
      <w:bookmarkEnd w:id="9"/>
      <w:r>
        <w:rPr>
          <w:rFonts w:ascii="Book Antiqua" w:hAnsi="Book Antiqua"/>
          <w:sz w:val="24"/>
        </w:rPr>
        <w:t xml:space="preserve"> Chen, Yan-Feng Hu, Hao Liu, Yong Li, </w:t>
      </w:r>
      <w:bookmarkStart w:id="10" w:name="OLE_LINK353"/>
      <w:bookmarkStart w:id="11" w:name="OLE_LINK354"/>
      <w:r>
        <w:rPr>
          <w:rFonts w:ascii="Book Antiqua" w:hAnsi="Book Antiqua"/>
          <w:sz w:val="24"/>
        </w:rPr>
        <w:t xml:space="preserve">Kai-Xiong </w:t>
      </w:r>
      <w:bookmarkEnd w:id="10"/>
      <w:bookmarkEnd w:id="11"/>
      <w:r>
        <w:rPr>
          <w:rFonts w:ascii="Book Antiqua" w:hAnsi="Book Antiqua"/>
          <w:sz w:val="24"/>
        </w:rPr>
        <w:t>Tao,</w:t>
      </w:r>
      <w:bookmarkStart w:id="12" w:name="OLE_LINK351"/>
      <w:bookmarkStart w:id="13" w:name="OLE_LINK352"/>
      <w:r>
        <w:rPr>
          <w:rFonts w:ascii="Book Antiqua" w:hAnsi="Book Antiqua"/>
          <w:sz w:val="24"/>
        </w:rPr>
        <w:t xml:space="preserve"> Jiang</w:t>
      </w:r>
      <w:bookmarkEnd w:id="12"/>
      <w:bookmarkEnd w:id="13"/>
      <w:r>
        <w:rPr>
          <w:rFonts w:ascii="Book Antiqua" w:hAnsi="Book Antiqua"/>
          <w:sz w:val="24"/>
        </w:rPr>
        <w:t xml:space="preserve"> Yu</w:t>
      </w:r>
      <w:bookmarkStart w:id="14" w:name="_Hlk533364038"/>
      <w:r>
        <w:rPr>
          <w:rFonts w:ascii="Book Antiqua" w:hAnsi="Book Antiqua"/>
          <w:sz w:val="24"/>
        </w:rPr>
        <w:t xml:space="preserve">, </w:t>
      </w:r>
      <w:bookmarkStart w:id="15" w:name="OLE_LINK349"/>
      <w:bookmarkStart w:id="16" w:name="OLE_LINK350"/>
      <w:bookmarkEnd w:id="14"/>
      <w:r>
        <w:rPr>
          <w:rFonts w:ascii="Book Antiqua" w:hAnsi="Book Antiqua"/>
          <w:sz w:val="24"/>
        </w:rPr>
        <w:t>Guo-Xin</w:t>
      </w:r>
      <w:bookmarkEnd w:id="15"/>
      <w:bookmarkEnd w:id="16"/>
      <w:r>
        <w:rPr>
          <w:rFonts w:ascii="Book Antiqua" w:hAnsi="Book Antiqua"/>
          <w:sz w:val="24"/>
        </w:rPr>
        <w:t xml:space="preserve"> Li</w:t>
      </w:r>
    </w:p>
    <w:p w:rsidR="002B654F" w:rsidRDefault="002B654F">
      <w:pPr>
        <w:kinsoku w:val="0"/>
        <w:spacing w:after="0" w:line="360" w:lineRule="auto"/>
        <w:rPr>
          <w:rFonts w:ascii="Book Antiqua" w:hAnsi="Book Antiqua" w:cs="Book Antiqua"/>
          <w:b/>
          <w:sz w:val="24"/>
        </w:rPr>
      </w:pPr>
    </w:p>
    <w:p w:rsidR="002B654F" w:rsidRDefault="002B654F">
      <w:pPr>
        <w:kinsoku w:val="0"/>
        <w:spacing w:after="0" w:line="360" w:lineRule="auto"/>
        <w:rPr>
          <w:rFonts w:ascii="Book Antiqua" w:hAnsi="Book Antiqua" w:cs="Book Antiqua"/>
          <w:sz w:val="24"/>
        </w:rPr>
      </w:pPr>
      <w:r>
        <w:rPr>
          <w:rFonts w:ascii="Book Antiqua" w:hAnsi="Book Antiqua" w:cs="Book Antiqua"/>
          <w:b/>
          <w:bCs/>
          <w:sz w:val="24"/>
        </w:rPr>
        <w:t>Tao Chen, Yi-Xin Luo, Li-Yi Yuan, Xin-Hua Chen, Yan-Feng Hu, Hao Liu, Jiang Yu, Guo-Xin Li</w:t>
      </w:r>
      <w:r>
        <w:rPr>
          <w:rFonts w:ascii="Book Antiqua" w:hAnsi="Book Antiqua" w:cs="Book Antiqua"/>
          <w:sz w:val="24"/>
        </w:rPr>
        <w:t>, Department of General Surgery, Nanfang Hospital, Southern Medical University, Guangzhou 510515, Guangdong Province, China</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sz w:val="24"/>
        </w:rPr>
      </w:pPr>
      <w:r>
        <w:rPr>
          <w:rFonts w:ascii="Book Antiqua" w:hAnsi="Book Antiqua" w:cs="Book Antiqua"/>
          <w:b/>
          <w:bCs/>
          <w:sz w:val="24"/>
        </w:rPr>
        <w:t xml:space="preserve">Liang-Ying Ye, </w:t>
      </w:r>
      <w:r>
        <w:rPr>
          <w:rFonts w:ascii="Book Antiqua" w:hAnsi="Book Antiqua" w:cs="Book Antiqua"/>
          <w:sz w:val="24"/>
        </w:rPr>
        <w:t>Department of Gastroenterology, Nanfang Hospital, Southern Medical University, Guangzhou 510515, Guangdong Province, China</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sz w:val="24"/>
        </w:rPr>
      </w:pPr>
      <w:r>
        <w:rPr>
          <w:rFonts w:ascii="Book Antiqua" w:hAnsi="Book Antiqua" w:cs="Book Antiqua"/>
          <w:b/>
          <w:bCs/>
          <w:sz w:val="24"/>
        </w:rPr>
        <w:t>Hai</w:t>
      </w:r>
      <w:r>
        <w:rPr>
          <w:rFonts w:ascii="Book Antiqua" w:hAnsi="Book Antiqua" w:cs="Book Antiqua" w:hint="eastAsia"/>
          <w:b/>
          <w:bCs/>
          <w:sz w:val="24"/>
        </w:rPr>
        <w:t>-</w:t>
      </w:r>
      <w:r>
        <w:rPr>
          <w:rFonts w:ascii="Book Antiqua" w:hAnsi="Book Antiqua" w:cs="Book Antiqua"/>
          <w:b/>
          <w:bCs/>
          <w:sz w:val="24"/>
        </w:rPr>
        <w:t>Bo Qiu,</w:t>
      </w:r>
      <w:r>
        <w:rPr>
          <w:rFonts w:ascii="Book Antiqua" w:hAnsi="Book Antiqua" w:cs="Book Antiqua" w:hint="eastAsia"/>
          <w:b/>
          <w:bCs/>
          <w:sz w:val="24"/>
        </w:rPr>
        <w:t xml:space="preserve"> </w:t>
      </w:r>
      <w:r>
        <w:rPr>
          <w:rFonts w:ascii="Book Antiqua" w:hAnsi="Book Antiqua" w:cs="Book Antiqua"/>
          <w:sz w:val="24"/>
        </w:rPr>
        <w:t>Department of Gastric Surgery, Sun Yat-sen University Cancer Center, Sun Yat-sen University, Guangzhou 510060, Guangdong Province, China</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sz w:val="24"/>
        </w:rPr>
      </w:pPr>
      <w:r>
        <w:rPr>
          <w:rFonts w:ascii="Book Antiqua" w:hAnsi="Book Antiqua" w:cs="Book Antiqua"/>
          <w:b/>
          <w:bCs/>
          <w:sz w:val="24"/>
        </w:rPr>
        <w:t>Xing</w:t>
      </w:r>
      <w:r>
        <w:rPr>
          <w:rFonts w:ascii="Book Antiqua" w:hAnsi="Book Antiqua" w:cs="Book Antiqua" w:hint="eastAsia"/>
          <w:b/>
          <w:bCs/>
          <w:sz w:val="24"/>
        </w:rPr>
        <w:t>-</w:t>
      </w:r>
      <w:r>
        <w:rPr>
          <w:rFonts w:ascii="Book Antiqua" w:hAnsi="Book Antiqua" w:cs="Book Antiqua"/>
          <w:b/>
          <w:bCs/>
          <w:sz w:val="24"/>
        </w:rPr>
        <w:t>Yu Feng,</w:t>
      </w:r>
      <w:r>
        <w:rPr>
          <w:rFonts w:ascii="Book Antiqua" w:hAnsi="Book Antiqua" w:cs="Book Antiqua" w:hint="eastAsia"/>
          <w:b/>
          <w:bCs/>
          <w:sz w:val="24"/>
        </w:rPr>
        <w:t xml:space="preserve"> </w:t>
      </w:r>
      <w:r>
        <w:rPr>
          <w:rFonts w:ascii="Book Antiqua" w:hAnsi="Book Antiqua" w:cs="Book Antiqua"/>
          <w:b/>
          <w:bCs/>
          <w:sz w:val="24"/>
        </w:rPr>
        <w:t xml:space="preserve">Yong Li, </w:t>
      </w:r>
      <w:r>
        <w:rPr>
          <w:rFonts w:ascii="Book Antiqua" w:hAnsi="Book Antiqua" w:cs="Book Antiqua"/>
          <w:sz w:val="24"/>
        </w:rPr>
        <w:t>Department of General Surgery, Guangdong General Hospital, Guangdong Academy of Medical Sciences, Guangzhou 510080, Guangdong Province, China</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sz w:val="24"/>
        </w:rPr>
      </w:pPr>
      <w:r>
        <w:rPr>
          <w:rFonts w:ascii="Book Antiqua" w:hAnsi="Book Antiqua" w:cs="Book Antiqua"/>
          <w:b/>
          <w:bCs/>
          <w:sz w:val="24"/>
        </w:rPr>
        <w:t>Peng Zhang,</w:t>
      </w:r>
      <w:r>
        <w:rPr>
          <w:rFonts w:ascii="Book Antiqua" w:hAnsi="Book Antiqua" w:cs="Book Antiqua" w:hint="eastAsia"/>
          <w:b/>
          <w:bCs/>
          <w:sz w:val="24"/>
        </w:rPr>
        <w:t xml:space="preserve"> </w:t>
      </w:r>
      <w:r>
        <w:rPr>
          <w:rFonts w:ascii="Book Antiqua" w:hAnsi="Book Antiqua" w:cs="Book Antiqua"/>
          <w:b/>
          <w:bCs/>
          <w:sz w:val="24"/>
        </w:rPr>
        <w:t>Kai</w:t>
      </w:r>
      <w:r>
        <w:rPr>
          <w:rFonts w:ascii="Book Antiqua" w:hAnsi="Book Antiqua" w:cs="Book Antiqua" w:hint="eastAsia"/>
          <w:b/>
          <w:bCs/>
          <w:sz w:val="24"/>
        </w:rPr>
        <w:t>-</w:t>
      </w:r>
      <w:r>
        <w:rPr>
          <w:rFonts w:ascii="Book Antiqua" w:hAnsi="Book Antiqua" w:cs="Book Antiqua"/>
          <w:b/>
          <w:bCs/>
          <w:sz w:val="24"/>
        </w:rPr>
        <w:t xml:space="preserve">Xiong Tao, </w:t>
      </w:r>
      <w:r>
        <w:rPr>
          <w:rFonts w:ascii="Book Antiqua" w:hAnsi="Book Antiqua" w:cs="Book Antiqua"/>
          <w:sz w:val="24"/>
        </w:rPr>
        <w:t>Department of General Surgery, Wuhan Union Hospital, Huazhong University of Science and Technology, Wuhan 430022, Hubei Province, China</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sz w:val="24"/>
          <w:vertAlign w:val="superscript"/>
        </w:rPr>
      </w:pPr>
      <w:r>
        <w:rPr>
          <w:rFonts w:ascii="Book Antiqua" w:hAnsi="Book Antiqua"/>
          <w:b/>
          <w:bCs/>
          <w:color w:val="333333"/>
          <w:sz w:val="24"/>
          <w:shd w:val="clear" w:color="auto" w:fill="FFFFFF"/>
        </w:rPr>
        <w:t>ORCID number</w:t>
      </w:r>
      <w:r>
        <w:rPr>
          <w:rFonts w:ascii="Book Antiqua" w:hAnsi="Book Antiqua"/>
          <w:b/>
          <w:color w:val="000000"/>
          <w:sz w:val="24"/>
          <w:lang w:val="en-GB"/>
        </w:rPr>
        <w:t>:</w:t>
      </w:r>
      <w:r>
        <w:rPr>
          <w:rFonts w:ascii="Book Antiqua" w:hAnsi="Book Antiqua" w:cs="Book Antiqua"/>
          <w:sz w:val="24"/>
        </w:rPr>
        <w:t xml:space="preserve"> Tao Chen</w:t>
      </w:r>
      <w:r>
        <w:rPr>
          <w:rFonts w:ascii="Book Antiqua" w:hAnsi="Book Antiqua" w:cs="Book Antiqua" w:hint="eastAsia"/>
          <w:sz w:val="24"/>
        </w:rPr>
        <w:t xml:space="preserve"> </w:t>
      </w:r>
      <w:r>
        <w:rPr>
          <w:rFonts w:ascii="Book Antiqua" w:hAnsi="Book Antiqua" w:cs="Book Antiqua"/>
          <w:sz w:val="24"/>
        </w:rPr>
        <w:t>(0000-0003-1306-6538)</w:t>
      </w:r>
      <w:r>
        <w:rPr>
          <w:rFonts w:ascii="Book Antiqua" w:hAnsi="Book Antiqua" w:cs="Book Antiqua" w:hint="eastAsia"/>
          <w:sz w:val="24"/>
        </w:rPr>
        <w:t>;</w:t>
      </w:r>
      <w:r>
        <w:rPr>
          <w:rFonts w:ascii="Book Antiqua" w:hAnsi="Book Antiqua" w:cs="Book Antiqua"/>
          <w:sz w:val="24"/>
        </w:rPr>
        <w:t xml:space="preserve"> Liang</w:t>
      </w:r>
      <w:r>
        <w:rPr>
          <w:rFonts w:ascii="Book Antiqua" w:hAnsi="Book Antiqua" w:cs="Book Antiqua" w:hint="eastAsia"/>
          <w:sz w:val="24"/>
        </w:rPr>
        <w:t>-</w:t>
      </w:r>
      <w:r>
        <w:rPr>
          <w:rFonts w:ascii="Book Antiqua" w:hAnsi="Book Antiqua" w:cs="Book Antiqua"/>
          <w:sz w:val="24"/>
        </w:rPr>
        <w:t>Ying Ye</w:t>
      </w:r>
      <w:r>
        <w:rPr>
          <w:rFonts w:ascii="Book Antiqua" w:hAnsi="Book Antiqua" w:cs="Book Antiqua" w:hint="eastAsia"/>
          <w:sz w:val="24"/>
        </w:rPr>
        <w:t xml:space="preserve"> </w:t>
      </w:r>
      <w:r>
        <w:rPr>
          <w:rFonts w:ascii="Book Antiqua" w:hAnsi="Book Antiqua" w:cs="Book Antiqua"/>
          <w:sz w:val="24"/>
        </w:rPr>
        <w:t>(0000-0001-9721-2074)</w:t>
      </w:r>
      <w:r>
        <w:rPr>
          <w:rFonts w:ascii="Book Antiqua" w:hAnsi="Book Antiqua" w:cs="Book Antiqua" w:hint="eastAsia"/>
          <w:sz w:val="24"/>
        </w:rPr>
        <w:t>;</w:t>
      </w:r>
      <w:r>
        <w:rPr>
          <w:rFonts w:ascii="Book Antiqua" w:hAnsi="Book Antiqua" w:cs="Book Antiqua"/>
          <w:sz w:val="24"/>
        </w:rPr>
        <w:t xml:space="preserve"> Xing</w:t>
      </w:r>
      <w:r>
        <w:rPr>
          <w:rFonts w:ascii="Book Antiqua" w:hAnsi="Book Antiqua" w:cs="Book Antiqua" w:hint="eastAsia"/>
          <w:sz w:val="24"/>
        </w:rPr>
        <w:t>-</w:t>
      </w:r>
      <w:r>
        <w:rPr>
          <w:rFonts w:ascii="Book Antiqua" w:hAnsi="Book Antiqua" w:cs="Book Antiqua"/>
          <w:sz w:val="24"/>
        </w:rPr>
        <w:t>Yu Feng</w:t>
      </w:r>
      <w:r>
        <w:rPr>
          <w:rFonts w:ascii="Book Antiqua" w:hAnsi="Book Antiqua" w:cs="Book Antiqua" w:hint="eastAsia"/>
          <w:sz w:val="24"/>
        </w:rPr>
        <w:t xml:space="preserve"> </w:t>
      </w:r>
      <w:r>
        <w:rPr>
          <w:rFonts w:ascii="Book Antiqua" w:hAnsi="Book Antiqua" w:cs="Book Antiqua"/>
          <w:sz w:val="24"/>
        </w:rPr>
        <w:t>(0000-0002-8525-1559)</w:t>
      </w:r>
      <w:r>
        <w:rPr>
          <w:rFonts w:ascii="Book Antiqua" w:hAnsi="Book Antiqua" w:cs="Book Antiqua" w:hint="eastAsia"/>
          <w:sz w:val="24"/>
        </w:rPr>
        <w:t>;</w:t>
      </w:r>
      <w:r>
        <w:rPr>
          <w:rFonts w:ascii="Book Antiqua" w:hAnsi="Book Antiqua" w:cs="Book Antiqua"/>
          <w:sz w:val="24"/>
        </w:rPr>
        <w:t xml:space="preserve"> Hai</w:t>
      </w:r>
      <w:r>
        <w:rPr>
          <w:rFonts w:ascii="Book Antiqua" w:hAnsi="Book Antiqua" w:cs="Book Antiqua" w:hint="eastAsia"/>
          <w:sz w:val="24"/>
        </w:rPr>
        <w:t>-</w:t>
      </w:r>
      <w:r>
        <w:rPr>
          <w:rFonts w:ascii="Book Antiqua" w:hAnsi="Book Antiqua" w:cs="Book Antiqua"/>
          <w:sz w:val="24"/>
        </w:rPr>
        <w:t>Bo Qiu</w:t>
      </w:r>
      <w:r>
        <w:rPr>
          <w:rFonts w:ascii="Book Antiqua" w:hAnsi="Book Antiqua" w:cs="Book Antiqua" w:hint="eastAsia"/>
          <w:sz w:val="24"/>
        </w:rPr>
        <w:t xml:space="preserve"> </w:t>
      </w:r>
      <w:r>
        <w:rPr>
          <w:rFonts w:ascii="Book Antiqua" w:hAnsi="Book Antiqua" w:cs="Book Antiqua"/>
          <w:sz w:val="24"/>
        </w:rPr>
        <w:t>(0000-0002-4221-3309)</w:t>
      </w:r>
      <w:r>
        <w:rPr>
          <w:rFonts w:ascii="Book Antiqua" w:hAnsi="Book Antiqua" w:cs="Book Antiqua" w:hint="eastAsia"/>
          <w:sz w:val="24"/>
        </w:rPr>
        <w:t>;</w:t>
      </w:r>
      <w:r>
        <w:rPr>
          <w:rFonts w:ascii="Book Antiqua" w:hAnsi="Book Antiqua" w:cs="Book Antiqua"/>
          <w:sz w:val="24"/>
        </w:rPr>
        <w:t xml:space="preserve"> Peng Zhang</w:t>
      </w:r>
      <w:r>
        <w:rPr>
          <w:rFonts w:ascii="Book Antiqua" w:hAnsi="Book Antiqua" w:cs="Book Antiqua" w:hint="eastAsia"/>
          <w:sz w:val="24"/>
        </w:rPr>
        <w:t xml:space="preserve"> </w:t>
      </w:r>
      <w:r>
        <w:rPr>
          <w:rFonts w:ascii="Book Antiqua" w:hAnsi="Book Antiqua" w:cs="Book Antiqua"/>
          <w:sz w:val="24"/>
        </w:rPr>
        <w:t>(0000-0002-9805-2743)</w:t>
      </w:r>
      <w:r>
        <w:rPr>
          <w:rFonts w:ascii="Book Antiqua" w:hAnsi="Book Antiqua" w:cs="Book Antiqua" w:hint="eastAsia"/>
          <w:sz w:val="24"/>
        </w:rPr>
        <w:t>;</w:t>
      </w:r>
      <w:r>
        <w:rPr>
          <w:rFonts w:ascii="Book Antiqua" w:hAnsi="Book Antiqua" w:cs="Book Antiqua"/>
          <w:sz w:val="24"/>
        </w:rPr>
        <w:t xml:space="preserve"> Yi</w:t>
      </w:r>
      <w:r>
        <w:rPr>
          <w:rFonts w:ascii="Book Antiqua" w:hAnsi="Book Antiqua" w:cs="Book Antiqua" w:hint="eastAsia"/>
          <w:sz w:val="24"/>
        </w:rPr>
        <w:t>-</w:t>
      </w:r>
      <w:r>
        <w:rPr>
          <w:rFonts w:ascii="Book Antiqua" w:hAnsi="Book Antiqua" w:cs="Book Antiqua"/>
          <w:sz w:val="24"/>
        </w:rPr>
        <w:t>Xin Luo</w:t>
      </w:r>
      <w:r>
        <w:rPr>
          <w:rFonts w:ascii="Book Antiqua" w:hAnsi="Book Antiqua" w:cs="Book Antiqua" w:hint="eastAsia"/>
          <w:sz w:val="24"/>
        </w:rPr>
        <w:t xml:space="preserve"> </w:t>
      </w:r>
      <w:r>
        <w:rPr>
          <w:rFonts w:ascii="Book Antiqua" w:hAnsi="Book Antiqua" w:cs="Book Antiqua"/>
          <w:sz w:val="24"/>
        </w:rPr>
        <w:t>(0000-0002-5592-162X)</w:t>
      </w:r>
      <w:r>
        <w:rPr>
          <w:rFonts w:ascii="Book Antiqua" w:hAnsi="Book Antiqua" w:cs="Book Antiqua" w:hint="eastAsia"/>
          <w:sz w:val="24"/>
        </w:rPr>
        <w:t>;</w:t>
      </w:r>
      <w:r>
        <w:rPr>
          <w:rFonts w:ascii="Book Antiqua" w:hAnsi="Book Antiqua" w:cs="Book Antiqua"/>
          <w:sz w:val="24"/>
        </w:rPr>
        <w:t xml:space="preserve"> Li</w:t>
      </w:r>
      <w:r>
        <w:rPr>
          <w:rFonts w:ascii="Book Antiqua" w:hAnsi="Book Antiqua" w:cs="Book Antiqua" w:hint="eastAsia"/>
          <w:sz w:val="24"/>
        </w:rPr>
        <w:t>-</w:t>
      </w:r>
      <w:r>
        <w:rPr>
          <w:rFonts w:ascii="Book Antiqua" w:hAnsi="Book Antiqua" w:cs="Book Antiqua"/>
          <w:sz w:val="24"/>
        </w:rPr>
        <w:t>Yi Yuan</w:t>
      </w:r>
      <w:r>
        <w:rPr>
          <w:rFonts w:ascii="Book Antiqua" w:hAnsi="Book Antiqua" w:cs="Book Antiqua" w:hint="eastAsia"/>
          <w:sz w:val="24"/>
        </w:rPr>
        <w:t xml:space="preserve"> </w:t>
      </w:r>
      <w:r>
        <w:rPr>
          <w:rFonts w:ascii="Book Antiqua" w:hAnsi="Book Antiqua" w:cs="Book Antiqua"/>
          <w:sz w:val="24"/>
        </w:rPr>
        <w:t>(0000-0002-3453-6289)</w:t>
      </w:r>
      <w:r>
        <w:rPr>
          <w:rFonts w:ascii="Book Antiqua" w:hAnsi="Book Antiqua" w:cs="Book Antiqua" w:hint="eastAsia"/>
          <w:sz w:val="24"/>
        </w:rPr>
        <w:t>;</w:t>
      </w:r>
      <w:r>
        <w:rPr>
          <w:rFonts w:ascii="Book Antiqua" w:hAnsi="Book Antiqua" w:cs="Book Antiqua"/>
          <w:sz w:val="24"/>
        </w:rPr>
        <w:t xml:space="preserve"> Xin</w:t>
      </w:r>
      <w:r>
        <w:rPr>
          <w:rFonts w:ascii="Book Antiqua" w:hAnsi="Book Antiqua" w:cs="Book Antiqua" w:hint="eastAsia"/>
          <w:sz w:val="24"/>
        </w:rPr>
        <w:t>-</w:t>
      </w:r>
      <w:r>
        <w:rPr>
          <w:rFonts w:ascii="Book Antiqua" w:hAnsi="Book Antiqua" w:cs="Book Antiqua"/>
          <w:sz w:val="24"/>
        </w:rPr>
        <w:t>Hua Chen</w:t>
      </w:r>
      <w:r>
        <w:rPr>
          <w:rFonts w:ascii="Book Antiqua" w:hAnsi="Book Antiqua" w:cs="Book Antiqua" w:hint="eastAsia"/>
          <w:sz w:val="24"/>
        </w:rPr>
        <w:t xml:space="preserve"> </w:t>
      </w:r>
      <w:r>
        <w:rPr>
          <w:rFonts w:ascii="Book Antiqua" w:hAnsi="Book Antiqua" w:cs="Book Antiqua"/>
          <w:sz w:val="24"/>
        </w:rPr>
        <w:t>(0000-0002-1879-4318)</w:t>
      </w:r>
      <w:r>
        <w:rPr>
          <w:rFonts w:ascii="Book Antiqua" w:hAnsi="Book Antiqua" w:cs="Book Antiqua" w:hint="eastAsia"/>
          <w:sz w:val="24"/>
        </w:rPr>
        <w:t xml:space="preserve">; </w:t>
      </w:r>
      <w:r>
        <w:rPr>
          <w:rFonts w:ascii="Book Antiqua" w:hAnsi="Book Antiqua" w:cs="Book Antiqua"/>
          <w:sz w:val="24"/>
        </w:rPr>
        <w:t>Yan</w:t>
      </w:r>
      <w:r>
        <w:rPr>
          <w:rFonts w:ascii="Book Antiqua" w:hAnsi="Book Antiqua" w:cs="Book Antiqua" w:hint="eastAsia"/>
          <w:sz w:val="24"/>
        </w:rPr>
        <w:t>-</w:t>
      </w:r>
      <w:r>
        <w:rPr>
          <w:rFonts w:ascii="Book Antiqua" w:hAnsi="Book Antiqua" w:cs="Book Antiqua"/>
          <w:sz w:val="24"/>
        </w:rPr>
        <w:t>Feng Hu</w:t>
      </w:r>
      <w:r>
        <w:rPr>
          <w:rFonts w:ascii="Book Antiqua" w:hAnsi="Book Antiqua" w:cs="Book Antiqua" w:hint="eastAsia"/>
          <w:sz w:val="24"/>
        </w:rPr>
        <w:t xml:space="preserve"> </w:t>
      </w:r>
      <w:r>
        <w:rPr>
          <w:rFonts w:ascii="Book Antiqua" w:hAnsi="Book Antiqua" w:cs="Book Antiqua"/>
          <w:sz w:val="24"/>
        </w:rPr>
        <w:t>(0000-0001-7742-8820)</w:t>
      </w:r>
      <w:r>
        <w:rPr>
          <w:rFonts w:ascii="Book Antiqua" w:hAnsi="Book Antiqua" w:cs="Book Antiqua" w:hint="eastAsia"/>
          <w:sz w:val="24"/>
        </w:rPr>
        <w:t>;</w:t>
      </w:r>
      <w:r>
        <w:rPr>
          <w:rFonts w:ascii="Book Antiqua" w:hAnsi="Book Antiqua" w:cs="Book Antiqua"/>
          <w:sz w:val="24"/>
        </w:rPr>
        <w:t xml:space="preserve"> Hao Liu</w:t>
      </w:r>
      <w:r>
        <w:rPr>
          <w:rFonts w:ascii="Book Antiqua" w:hAnsi="Book Antiqua" w:cs="Book Antiqua" w:hint="eastAsia"/>
          <w:sz w:val="24"/>
        </w:rPr>
        <w:t xml:space="preserve"> </w:t>
      </w:r>
      <w:r>
        <w:rPr>
          <w:rFonts w:ascii="Book Antiqua" w:hAnsi="Book Antiqua" w:cs="Book Antiqua"/>
          <w:sz w:val="24"/>
        </w:rPr>
        <w:t>(0000-0001-6131-9398)</w:t>
      </w:r>
      <w:r>
        <w:rPr>
          <w:rFonts w:ascii="Book Antiqua" w:hAnsi="Book Antiqua" w:cs="Book Antiqua" w:hint="eastAsia"/>
          <w:sz w:val="24"/>
        </w:rPr>
        <w:t>;</w:t>
      </w:r>
      <w:r>
        <w:rPr>
          <w:rFonts w:ascii="Book Antiqua" w:hAnsi="Book Antiqua" w:cs="Book Antiqua"/>
          <w:sz w:val="24"/>
        </w:rPr>
        <w:t xml:space="preserve"> Yong Li</w:t>
      </w:r>
      <w:r>
        <w:rPr>
          <w:rFonts w:ascii="Book Antiqua" w:hAnsi="Book Antiqua" w:cs="Book Antiqua" w:hint="eastAsia"/>
          <w:sz w:val="24"/>
        </w:rPr>
        <w:t xml:space="preserve"> </w:t>
      </w:r>
      <w:r>
        <w:rPr>
          <w:rFonts w:ascii="Book Antiqua" w:hAnsi="Book Antiqua" w:cs="Book Antiqua"/>
          <w:sz w:val="24"/>
        </w:rPr>
        <w:t>(0000-0003-4681-263X)</w:t>
      </w:r>
      <w:r>
        <w:rPr>
          <w:rFonts w:ascii="Book Antiqua" w:hAnsi="Book Antiqua" w:cs="Book Antiqua" w:hint="eastAsia"/>
          <w:sz w:val="24"/>
        </w:rPr>
        <w:t>;</w:t>
      </w:r>
      <w:r>
        <w:rPr>
          <w:rFonts w:ascii="Book Antiqua" w:hAnsi="Book Antiqua" w:cs="Book Antiqua"/>
          <w:sz w:val="24"/>
        </w:rPr>
        <w:t xml:space="preserve"> Kai</w:t>
      </w:r>
      <w:r>
        <w:rPr>
          <w:rFonts w:ascii="Book Antiqua" w:hAnsi="Book Antiqua" w:cs="Book Antiqua" w:hint="eastAsia"/>
          <w:sz w:val="24"/>
        </w:rPr>
        <w:t>-</w:t>
      </w:r>
      <w:r>
        <w:rPr>
          <w:rFonts w:ascii="Book Antiqua" w:hAnsi="Book Antiqua" w:cs="Book Antiqua"/>
          <w:sz w:val="24"/>
        </w:rPr>
        <w:t>Xiong Tao</w:t>
      </w:r>
      <w:r>
        <w:rPr>
          <w:rFonts w:ascii="Book Antiqua" w:hAnsi="Book Antiqua" w:cs="Book Antiqua" w:hint="eastAsia"/>
          <w:sz w:val="24"/>
        </w:rPr>
        <w:t xml:space="preserve"> </w:t>
      </w:r>
      <w:r>
        <w:rPr>
          <w:rFonts w:ascii="Book Antiqua" w:hAnsi="Book Antiqua" w:cs="Book Antiqua"/>
          <w:sz w:val="24"/>
        </w:rPr>
        <w:t>(0000-0002-1193-2458)</w:t>
      </w:r>
      <w:r>
        <w:rPr>
          <w:rFonts w:ascii="Book Antiqua" w:hAnsi="Book Antiqua" w:cs="Book Antiqua" w:hint="eastAsia"/>
          <w:sz w:val="24"/>
        </w:rPr>
        <w:t>;</w:t>
      </w:r>
      <w:r>
        <w:rPr>
          <w:rFonts w:ascii="Book Antiqua" w:hAnsi="Book Antiqua" w:cs="Book Antiqua"/>
          <w:sz w:val="24"/>
        </w:rPr>
        <w:t xml:space="preserve"> Jiang Yu</w:t>
      </w:r>
      <w:r>
        <w:rPr>
          <w:rFonts w:ascii="Book Antiqua" w:hAnsi="Book Antiqua" w:cs="Book Antiqua" w:hint="eastAsia"/>
          <w:sz w:val="24"/>
        </w:rPr>
        <w:t xml:space="preserve"> </w:t>
      </w:r>
      <w:r>
        <w:rPr>
          <w:rFonts w:ascii="Book Antiqua" w:hAnsi="Book Antiqua" w:cs="Book Antiqua"/>
          <w:sz w:val="24"/>
        </w:rPr>
        <w:t>(0000-0003-0086-1604)</w:t>
      </w:r>
      <w:r>
        <w:rPr>
          <w:rFonts w:ascii="Book Antiqua" w:hAnsi="Book Antiqua" w:cs="Book Antiqua" w:hint="eastAsia"/>
          <w:sz w:val="24"/>
        </w:rPr>
        <w:t xml:space="preserve">; </w:t>
      </w:r>
      <w:r>
        <w:rPr>
          <w:rFonts w:ascii="Book Antiqua" w:hAnsi="Book Antiqua" w:cs="Book Antiqua"/>
          <w:sz w:val="24"/>
        </w:rPr>
        <w:t>Guo</w:t>
      </w:r>
      <w:r>
        <w:rPr>
          <w:rFonts w:ascii="Book Antiqua" w:hAnsi="Book Antiqua" w:cs="Book Antiqua" w:hint="eastAsia"/>
          <w:sz w:val="24"/>
        </w:rPr>
        <w:t>-</w:t>
      </w:r>
      <w:r>
        <w:rPr>
          <w:rFonts w:ascii="Book Antiqua" w:hAnsi="Book Antiqua" w:cs="Book Antiqua"/>
          <w:sz w:val="24"/>
        </w:rPr>
        <w:t>Xin Li</w:t>
      </w:r>
      <w:r>
        <w:rPr>
          <w:rFonts w:ascii="Book Antiqua" w:hAnsi="Book Antiqua" w:cs="Book Antiqua" w:hint="eastAsia"/>
          <w:sz w:val="24"/>
        </w:rPr>
        <w:t xml:space="preserve"> </w:t>
      </w:r>
      <w:r>
        <w:rPr>
          <w:rFonts w:ascii="Book Antiqua" w:hAnsi="Book Antiqua" w:cs="Book Antiqua"/>
          <w:sz w:val="24"/>
        </w:rPr>
        <w:t>(0000-0003-2773-7048)</w:t>
      </w:r>
      <w:r>
        <w:rPr>
          <w:rFonts w:ascii="Book Antiqua" w:hAnsi="Book Antiqua" w:cs="Book Antiqua" w:hint="eastAsia"/>
          <w:sz w:val="24"/>
        </w:rPr>
        <w:t>.</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sz w:val="24"/>
        </w:rPr>
      </w:pPr>
      <w:r>
        <w:rPr>
          <w:rFonts w:ascii="Book Antiqua" w:hAnsi="Book Antiqua" w:cs="Book Antiqua"/>
          <w:b/>
          <w:bCs/>
          <w:sz w:val="24"/>
        </w:rPr>
        <w:t>Author contributions:</w:t>
      </w:r>
      <w:r>
        <w:rPr>
          <w:rFonts w:ascii="Book Antiqua" w:hAnsi="Book Antiqua" w:cs="Book Antiqua" w:hint="eastAsia"/>
          <w:b/>
          <w:bCs/>
          <w:sz w:val="24"/>
        </w:rPr>
        <w:t xml:space="preserve"> </w:t>
      </w:r>
      <w:r>
        <w:rPr>
          <w:rFonts w:ascii="Book Antiqua" w:hAnsi="Book Antiqua" w:cs="Book Antiqua"/>
          <w:sz w:val="24"/>
        </w:rPr>
        <w:t>Chen T, Ye LY, Feng XY, Qiu HB, Zhang P, Li Y, Tao KX,</w:t>
      </w:r>
      <w:r>
        <w:rPr>
          <w:rFonts w:ascii="Book Antiqua" w:hAnsi="Book Antiqua" w:cs="Book Antiqua" w:hint="eastAsia"/>
          <w:sz w:val="24"/>
        </w:rPr>
        <w:t xml:space="preserve"> </w:t>
      </w:r>
      <w:r>
        <w:rPr>
          <w:rFonts w:ascii="Book Antiqua" w:hAnsi="Book Antiqua" w:cs="Book Antiqua"/>
          <w:sz w:val="24"/>
        </w:rPr>
        <w:t>and Li GX designed the research; Chen T, Luo YX, Yuan LY, Chen XH,</w:t>
      </w:r>
      <w:r>
        <w:rPr>
          <w:rFonts w:ascii="Book Antiqua" w:hAnsi="Book Antiqua" w:cs="Book Antiqua" w:hint="eastAsia"/>
          <w:sz w:val="24"/>
        </w:rPr>
        <w:t xml:space="preserve"> </w:t>
      </w:r>
      <w:r>
        <w:rPr>
          <w:rFonts w:ascii="Book Antiqua" w:hAnsi="Book Antiqua" w:cs="Book Antiqua"/>
          <w:sz w:val="24"/>
        </w:rPr>
        <w:t>and Yu J performed the research; Hu YF and Liu H contributed new reagents/analytic tools; all authors wrote the paper.</w:t>
      </w:r>
    </w:p>
    <w:p w:rsidR="002B654F" w:rsidRDefault="002B654F">
      <w:pPr>
        <w:kinsoku w:val="0"/>
        <w:spacing w:after="0" w:line="360" w:lineRule="auto"/>
        <w:rPr>
          <w:rFonts w:ascii="Book Antiqua" w:hAnsi="Book Antiqua" w:cs="Book Antiqua" w:hint="eastAsia"/>
          <w:sz w:val="24"/>
        </w:rPr>
      </w:pPr>
    </w:p>
    <w:p w:rsidR="002B654F" w:rsidRDefault="002B654F">
      <w:pPr>
        <w:kinsoku w:val="0"/>
        <w:spacing w:after="0" w:line="360" w:lineRule="auto"/>
        <w:rPr>
          <w:rFonts w:ascii="Book Antiqua" w:hAnsi="Book Antiqua" w:cs="Book Antiqua"/>
          <w:sz w:val="24"/>
        </w:rPr>
      </w:pPr>
      <w:r>
        <w:rPr>
          <w:rFonts w:ascii="Book Antiqua" w:hAnsi="Book Antiqua" w:cs="Book Antiqua" w:hint="eastAsia"/>
          <w:b/>
          <w:sz w:val="24"/>
        </w:rPr>
        <w:t>Supported by</w:t>
      </w:r>
      <w:r>
        <w:rPr>
          <w:rFonts w:ascii="Book Antiqua" w:hAnsi="Book Antiqua" w:cs="Book Antiqua" w:hint="eastAsia"/>
          <w:sz w:val="24"/>
        </w:rPr>
        <w:t xml:space="preserve"> </w:t>
      </w:r>
      <w:r>
        <w:rPr>
          <w:rFonts w:ascii="Book Antiqua" w:hAnsi="Book Antiqua" w:cs="Book Antiqua"/>
          <w:sz w:val="24"/>
        </w:rPr>
        <w:t>the State Key Project of Research and Development Plan, No. 2017YFC0108300 and No. 2017YFC0108303; and 2018 Special Funds for the Cultivation of Guangdong College Students' Scientific and Technological Innovation</w:t>
      </w:r>
      <w:r>
        <w:rPr>
          <w:rFonts w:ascii="Book Antiqua" w:hAnsi="Book Antiqua" w:cs="Book Antiqua" w:hint="eastAsia"/>
          <w:sz w:val="24"/>
        </w:rPr>
        <w:t xml:space="preserve"> </w:t>
      </w:r>
      <w:r>
        <w:rPr>
          <w:rFonts w:ascii="Book Antiqua" w:hAnsi="Book Antiqua" w:cs="Book Antiqua"/>
          <w:sz w:val="24"/>
        </w:rPr>
        <w:t>(Climbing Program Special Funds</w:t>
      </w:r>
      <w:r>
        <w:rPr>
          <w:rFonts w:ascii="Book Antiqua" w:hAnsi="Book Antiqua" w:cs="Book Antiqua" w:hint="eastAsia"/>
          <w:sz w:val="24"/>
        </w:rPr>
        <w:t>)</w:t>
      </w:r>
      <w:r>
        <w:rPr>
          <w:rFonts w:ascii="Book Antiqua" w:hAnsi="Book Antiqua" w:cs="Book Antiqua"/>
          <w:sz w:val="24"/>
        </w:rPr>
        <w:t xml:space="preserve">, No. pdjha0094. </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sz w:val="24"/>
        </w:rPr>
      </w:pPr>
      <w:r>
        <w:rPr>
          <w:rFonts w:ascii="Book Antiqua" w:hAnsi="Book Antiqua" w:cs="Book Antiqua"/>
          <w:b/>
          <w:bCs/>
          <w:sz w:val="24"/>
          <w:lang w:val="it-IT"/>
        </w:rPr>
        <w:t>Institutional review board statement</w:t>
      </w:r>
      <w:r>
        <w:rPr>
          <w:rFonts w:ascii="Book Antiqua" w:hAnsi="Book Antiqua" w:cs="Book Antiqua"/>
          <w:b/>
          <w:bCs/>
          <w:iCs/>
          <w:sz w:val="24"/>
          <w:lang w:val="it-IT"/>
        </w:rPr>
        <w:t>:</w:t>
      </w:r>
      <w:r>
        <w:rPr>
          <w:rFonts w:ascii="Book Antiqua" w:hAnsi="Book Antiqua" w:cs="Book Antiqua" w:hint="eastAsia"/>
          <w:b/>
          <w:bCs/>
          <w:iCs/>
          <w:sz w:val="24"/>
          <w:lang w:val="it-IT"/>
        </w:rPr>
        <w:t xml:space="preserve"> </w:t>
      </w:r>
      <w:r>
        <w:rPr>
          <w:rFonts w:ascii="Book Antiqua" w:hAnsi="Book Antiqua" w:cs="Book Antiqua"/>
          <w:sz w:val="24"/>
        </w:rPr>
        <w:t>The study was approved for publication by our Institutional Reviewer.</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sz w:val="24"/>
        </w:rPr>
      </w:pPr>
      <w:r>
        <w:rPr>
          <w:rFonts w:ascii="Book Antiqua" w:hAnsi="Book Antiqua" w:cs="Book Antiqua"/>
          <w:b/>
          <w:bCs/>
          <w:sz w:val="24"/>
          <w:lang w:val="it-IT"/>
        </w:rPr>
        <w:t>Informed consent statement</w:t>
      </w:r>
      <w:r>
        <w:rPr>
          <w:rFonts w:ascii="Book Antiqua" w:hAnsi="Book Antiqua" w:cs="Book Antiqua" w:hint="eastAsia"/>
          <w:b/>
          <w:bCs/>
          <w:iCs/>
          <w:sz w:val="24"/>
          <w:lang w:val="it-IT"/>
        </w:rPr>
        <w:t>:</w:t>
      </w:r>
      <w:r>
        <w:rPr>
          <w:rFonts w:ascii="Book Antiqua" w:hAnsi="Book Antiqua" w:cs="Book Antiqua"/>
          <w:b/>
          <w:bCs/>
          <w:iCs/>
          <w:sz w:val="24"/>
          <w:lang w:val="it-IT"/>
        </w:rPr>
        <w:t xml:space="preserve"> </w:t>
      </w:r>
      <w:r>
        <w:rPr>
          <w:rFonts w:ascii="Book Antiqua" w:hAnsi="Book Antiqua" w:cs="Book Antiqua"/>
          <w:sz w:val="24"/>
        </w:rPr>
        <w:t xml:space="preserve">All study participants or their legal guardian provided informed written consent about personal and medical data </w:t>
      </w:r>
      <w:r>
        <w:rPr>
          <w:rFonts w:ascii="Book Antiqua" w:hAnsi="Book Antiqua" w:cs="Book Antiqua"/>
          <w:sz w:val="24"/>
        </w:rPr>
        <w:lastRenderedPageBreak/>
        <w:t>collection prior to study enrolment.</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sz w:val="24"/>
        </w:rPr>
      </w:pPr>
      <w:r>
        <w:rPr>
          <w:rFonts w:ascii="Book Antiqua" w:hAnsi="Book Antiqua" w:cs="Book Antiqua"/>
          <w:b/>
          <w:bCs/>
          <w:sz w:val="24"/>
          <w:lang w:val="it-IT"/>
        </w:rPr>
        <w:t>Conflict-of-interest statement</w:t>
      </w:r>
      <w:r>
        <w:rPr>
          <w:rFonts w:ascii="Book Antiqua" w:hAnsi="Book Antiqua" w:cs="Book Antiqua" w:hint="eastAsia"/>
          <w:b/>
          <w:bCs/>
          <w:iCs/>
          <w:sz w:val="24"/>
          <w:lang w:val="it-IT"/>
        </w:rPr>
        <w:t xml:space="preserve">: </w:t>
      </w:r>
      <w:r>
        <w:rPr>
          <w:rFonts w:ascii="Book Antiqua" w:hAnsi="Book Antiqua" w:cs="Book Antiqua"/>
          <w:sz w:val="24"/>
        </w:rPr>
        <w:t>All authors have no conflict of interest related to the manuscript.</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sz w:val="24"/>
          <w:vertAlign w:val="superscript"/>
        </w:rPr>
      </w:pPr>
      <w:r>
        <w:rPr>
          <w:rFonts w:ascii="Book Antiqua" w:hAnsi="Book Antiqua" w:cs="Book Antiqua"/>
          <w:b/>
          <w:bCs/>
          <w:iCs/>
          <w:sz w:val="24"/>
          <w:lang w:val="it-IT"/>
        </w:rPr>
        <w:t xml:space="preserve">Data sharing </w:t>
      </w:r>
      <w:r>
        <w:rPr>
          <w:rFonts w:ascii="Book Antiqua" w:hAnsi="Book Antiqua" w:cs="Book Antiqua"/>
          <w:b/>
          <w:bCs/>
          <w:sz w:val="24"/>
          <w:lang w:val="it-IT"/>
        </w:rPr>
        <w:t>statement</w:t>
      </w:r>
      <w:r>
        <w:rPr>
          <w:rFonts w:ascii="Book Antiqua" w:hAnsi="Book Antiqua" w:cs="Book Antiqua" w:hint="eastAsia"/>
          <w:b/>
          <w:bCs/>
          <w:iCs/>
          <w:sz w:val="24"/>
          <w:lang w:val="it-IT"/>
        </w:rPr>
        <w:t xml:space="preserve">: </w:t>
      </w:r>
      <w:r>
        <w:rPr>
          <w:rFonts w:ascii="Book Antiqua" w:hAnsi="Book Antiqua" w:cs="Book Antiqua"/>
          <w:sz w:val="24"/>
        </w:rPr>
        <w:t>The original</w:t>
      </w:r>
      <w:r>
        <w:rPr>
          <w:rFonts w:ascii="Book Antiqua" w:hAnsi="Book Antiqua" w:cs="Book Antiqua" w:hint="eastAsia"/>
          <w:sz w:val="24"/>
        </w:rPr>
        <w:t xml:space="preserve"> </w:t>
      </w:r>
      <w:r>
        <w:rPr>
          <w:rFonts w:ascii="Book Antiqua" w:hAnsi="Book Antiqua" w:cs="Book Antiqua"/>
          <w:sz w:val="24"/>
          <w:lang w:val="en-GB"/>
        </w:rPr>
        <w:t>anonymous dataset is available on</w:t>
      </w:r>
      <w:r>
        <w:rPr>
          <w:rFonts w:ascii="Book Antiqua" w:hAnsi="Book Antiqua" w:cs="Book Antiqua"/>
          <w:sz w:val="24"/>
        </w:rPr>
        <w:t xml:space="preserve"> request from the corresponding author at </w:t>
      </w:r>
      <w:hyperlink r:id="rId7" w:history="1">
        <w:r>
          <w:rPr>
            <w:rStyle w:val="aa"/>
            <w:rFonts w:ascii="Book Antiqua" w:hAnsi="Book Antiqua" w:cs="Book Antiqua"/>
            <w:color w:val="auto"/>
            <w:sz w:val="24"/>
            <w:u w:val="none"/>
          </w:rPr>
          <w:t>gzliguoxin@163.com</w:t>
        </w:r>
      </w:hyperlink>
      <w:r>
        <w:rPr>
          <w:rFonts w:ascii="Book Antiqua" w:hAnsi="Book Antiqua" w:cs="Book Antiqua"/>
          <w:sz w:val="24"/>
        </w:rPr>
        <w:t>.</w:t>
      </w:r>
    </w:p>
    <w:p w:rsidR="002B654F" w:rsidRDefault="002B654F">
      <w:pPr>
        <w:kinsoku w:val="0"/>
        <w:spacing w:after="0" w:line="360" w:lineRule="auto"/>
        <w:rPr>
          <w:rFonts w:ascii="Book Antiqua" w:hAnsi="Book Antiqua" w:cs="Book Antiqua"/>
          <w:sz w:val="24"/>
        </w:rPr>
      </w:pPr>
    </w:p>
    <w:p w:rsidR="002B654F" w:rsidRDefault="002B654F">
      <w:pPr>
        <w:autoSpaceDE w:val="0"/>
        <w:autoSpaceDN w:val="0"/>
        <w:adjustRightInd w:val="0"/>
        <w:snapToGrid w:val="0"/>
        <w:spacing w:after="0" w:line="360" w:lineRule="auto"/>
        <w:rPr>
          <w:rFonts w:ascii="Book Antiqua" w:hAnsi="Book Antiqua" w:cs="Garamond-Bold" w:hint="eastAsia"/>
          <w:bCs/>
          <w:sz w:val="24"/>
        </w:rPr>
      </w:pPr>
      <w:r>
        <w:rPr>
          <w:rFonts w:ascii="Book Antiqua" w:hAnsi="Book Antiqua" w:cs="Book Antiqua"/>
          <w:b/>
          <w:bCs/>
          <w:sz w:val="24"/>
          <w:lang w:val="it-IT"/>
        </w:rPr>
        <w:t>STROBE statement</w:t>
      </w:r>
      <w:r>
        <w:rPr>
          <w:rFonts w:ascii="Book Antiqua" w:hAnsi="Book Antiqua" w:cs="Book Antiqua" w:hint="eastAsia"/>
          <w:b/>
          <w:bCs/>
          <w:sz w:val="24"/>
          <w:lang w:val="it-IT"/>
        </w:rPr>
        <w:t xml:space="preserve">: </w:t>
      </w:r>
      <w:r>
        <w:rPr>
          <w:rFonts w:ascii="Book Antiqua" w:hAnsi="Book Antiqua" w:cs="Garamond-Bold"/>
          <w:bCs/>
          <w:sz w:val="24"/>
        </w:rPr>
        <w:t>The authors have read the STROBE Statement—checklist of items, and the manuscript was prepared and revised according to the STROBE Statement—checklist of items.</w:t>
      </w:r>
    </w:p>
    <w:p w:rsidR="002B654F" w:rsidRDefault="002B654F">
      <w:pPr>
        <w:autoSpaceDE w:val="0"/>
        <w:autoSpaceDN w:val="0"/>
        <w:adjustRightInd w:val="0"/>
        <w:snapToGrid w:val="0"/>
        <w:spacing w:after="0" w:line="360" w:lineRule="auto"/>
        <w:rPr>
          <w:rFonts w:ascii="Book Antiqua" w:hAnsi="Book Antiqua" w:cs="Book Antiqua"/>
          <w:b/>
          <w:bCs/>
          <w:sz w:val="24"/>
          <w:lang w:val="it-IT"/>
        </w:rPr>
      </w:pPr>
    </w:p>
    <w:p w:rsidR="002B654F" w:rsidRDefault="002B654F">
      <w:pPr>
        <w:pStyle w:val="a3"/>
        <w:adjustRightInd w:val="0"/>
        <w:snapToGrid w:val="0"/>
        <w:spacing w:after="0" w:line="360" w:lineRule="auto"/>
        <w:jc w:val="both"/>
        <w:rPr>
          <w:rFonts w:ascii="Book Antiqua" w:hAnsi="Book Antiqua" w:hint="eastAsia"/>
          <w:sz w:val="24"/>
        </w:rPr>
      </w:pPr>
      <w:r>
        <w:rPr>
          <w:rFonts w:ascii="Book Antiqua" w:hAnsi="Book Antiqua"/>
          <w:b/>
          <w:sz w:val="24"/>
        </w:rPr>
        <w:t xml:space="preserve">Open-Access: </w:t>
      </w:r>
      <w:r>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Pr>
            <w:rStyle w:val="aa"/>
            <w:rFonts w:ascii="Book Antiqua" w:hAnsi="Book Antiqua"/>
            <w:sz w:val="24"/>
          </w:rPr>
          <w:t>http://creativecommons.org/licenses/by-nc/4.0/</w:t>
        </w:r>
      </w:hyperlink>
    </w:p>
    <w:p w:rsidR="002B654F" w:rsidRDefault="002B654F">
      <w:pPr>
        <w:pStyle w:val="a3"/>
        <w:adjustRightInd w:val="0"/>
        <w:snapToGrid w:val="0"/>
        <w:spacing w:after="0" w:line="360" w:lineRule="auto"/>
        <w:jc w:val="both"/>
        <w:rPr>
          <w:rFonts w:ascii="Book Antiqua" w:hAnsi="Book Antiqua" w:hint="eastAsia"/>
          <w:sz w:val="24"/>
        </w:rPr>
      </w:pPr>
    </w:p>
    <w:p w:rsidR="002B654F" w:rsidRDefault="002B654F">
      <w:pPr>
        <w:pStyle w:val="a3"/>
        <w:adjustRightInd w:val="0"/>
        <w:snapToGrid w:val="0"/>
        <w:spacing w:after="0" w:line="360" w:lineRule="auto"/>
        <w:jc w:val="both"/>
        <w:rPr>
          <w:rFonts w:ascii="Book Antiqua" w:hAnsi="Book Antiqua" w:hint="eastAsia"/>
          <w:sz w:val="24"/>
        </w:rPr>
      </w:pPr>
      <w:r>
        <w:rPr>
          <w:rFonts w:ascii="Book Antiqua" w:hAnsi="Book Antiqua"/>
          <w:b/>
          <w:sz w:val="24"/>
        </w:rPr>
        <w:t>M</w:t>
      </w:r>
      <w:r>
        <w:rPr>
          <w:rFonts w:ascii="Book Antiqua" w:hAnsi="Book Antiqua" w:hint="eastAsia"/>
          <w:b/>
          <w:sz w:val="24"/>
        </w:rPr>
        <w:t>anuscript source:</w:t>
      </w:r>
      <w:r>
        <w:rPr>
          <w:rFonts w:ascii="Book Antiqua" w:hAnsi="Book Antiqua" w:hint="eastAsia"/>
          <w:sz w:val="24"/>
        </w:rPr>
        <w:t xml:space="preserve"> </w:t>
      </w:r>
      <w:r>
        <w:rPr>
          <w:rFonts w:ascii="Book Antiqua" w:hAnsi="Book Antiqua"/>
          <w:sz w:val="24"/>
        </w:rPr>
        <w:t>Unsolicited manuscript</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sz w:val="24"/>
        </w:rPr>
      </w:pPr>
      <w:bookmarkStart w:id="17" w:name="OLE_LINK50"/>
      <w:bookmarkStart w:id="18" w:name="OLE_LINK51"/>
      <w:r>
        <w:rPr>
          <w:rFonts w:ascii="Book Antiqua" w:hAnsi="Book Antiqua" w:cs="Book Antiqua"/>
          <w:b/>
          <w:bCs/>
          <w:sz w:val="24"/>
        </w:rPr>
        <w:t>Correspond</w:t>
      </w:r>
      <w:r>
        <w:rPr>
          <w:rFonts w:ascii="Book Antiqua" w:hAnsi="Book Antiqua" w:cs="Book Antiqua" w:hint="eastAsia"/>
          <w:b/>
          <w:bCs/>
          <w:sz w:val="24"/>
        </w:rPr>
        <w:t>ing author</w:t>
      </w:r>
      <w:r>
        <w:rPr>
          <w:rFonts w:ascii="Book Antiqua" w:hAnsi="Book Antiqua" w:cs="Book Antiqua"/>
          <w:b/>
          <w:bCs/>
          <w:sz w:val="24"/>
        </w:rPr>
        <w:t xml:space="preserve">: </w:t>
      </w:r>
      <w:bookmarkStart w:id="19" w:name="OLE_LINK52"/>
      <w:bookmarkStart w:id="20" w:name="OLE_LINK53"/>
      <w:bookmarkEnd w:id="17"/>
      <w:bookmarkEnd w:id="18"/>
      <w:r>
        <w:rPr>
          <w:rFonts w:ascii="Book Antiqua" w:hAnsi="Book Antiqua" w:cs="Book Antiqua"/>
          <w:b/>
          <w:bCs/>
          <w:sz w:val="24"/>
        </w:rPr>
        <w:t>Guo</w:t>
      </w:r>
      <w:r>
        <w:rPr>
          <w:rFonts w:ascii="Book Antiqua" w:hAnsi="Book Antiqua" w:cs="Book Antiqua" w:hint="eastAsia"/>
          <w:b/>
          <w:bCs/>
          <w:sz w:val="24"/>
        </w:rPr>
        <w:t>-</w:t>
      </w:r>
      <w:r>
        <w:rPr>
          <w:rFonts w:ascii="Book Antiqua" w:hAnsi="Book Antiqua" w:cs="Book Antiqua"/>
          <w:b/>
          <w:bCs/>
          <w:sz w:val="24"/>
        </w:rPr>
        <w:t>Xin Li</w:t>
      </w:r>
      <w:bookmarkEnd w:id="19"/>
      <w:bookmarkEnd w:id="20"/>
      <w:r>
        <w:rPr>
          <w:rFonts w:ascii="Book Antiqua" w:hAnsi="Book Antiqua" w:cs="Book Antiqua"/>
          <w:b/>
          <w:bCs/>
          <w:sz w:val="24"/>
        </w:rPr>
        <w:t>, FRCS (Gen Surg),</w:t>
      </w:r>
      <w:r>
        <w:rPr>
          <w:rFonts w:ascii="Book Antiqua" w:hAnsi="Book Antiqua" w:cs="Book Antiqua" w:hint="eastAsia"/>
          <w:b/>
          <w:bCs/>
          <w:sz w:val="24"/>
        </w:rPr>
        <w:t xml:space="preserve"> </w:t>
      </w:r>
      <w:r>
        <w:rPr>
          <w:rFonts w:ascii="Book Antiqua" w:hAnsi="Book Antiqua" w:cs="Book Antiqua"/>
          <w:b/>
          <w:bCs/>
          <w:sz w:val="24"/>
        </w:rPr>
        <w:t>MD,</w:t>
      </w:r>
      <w:r>
        <w:rPr>
          <w:rFonts w:ascii="Book Antiqua" w:hAnsi="Book Antiqua" w:cs="Book Antiqua" w:hint="eastAsia"/>
          <w:b/>
          <w:bCs/>
          <w:sz w:val="24"/>
        </w:rPr>
        <w:t xml:space="preserve"> </w:t>
      </w:r>
      <w:r>
        <w:rPr>
          <w:rFonts w:ascii="Book Antiqua" w:hAnsi="Book Antiqua" w:cs="Book Antiqua"/>
          <w:b/>
          <w:bCs/>
          <w:sz w:val="24"/>
        </w:rPr>
        <w:t>PhD</w:t>
      </w:r>
      <w:r>
        <w:rPr>
          <w:rFonts w:ascii="Book Antiqua" w:hAnsi="Book Antiqua" w:cs="Book Antiqua" w:hint="eastAsia"/>
          <w:b/>
          <w:bCs/>
          <w:sz w:val="24"/>
        </w:rPr>
        <w:t xml:space="preserve">, </w:t>
      </w:r>
      <w:r>
        <w:rPr>
          <w:rFonts w:ascii="Book Antiqua" w:hAnsi="Book Antiqua" w:cs="Book Antiqua"/>
          <w:b/>
          <w:bCs/>
          <w:sz w:val="24"/>
        </w:rPr>
        <w:t>Professor</w:t>
      </w:r>
      <w:r>
        <w:rPr>
          <w:rFonts w:ascii="Book Antiqua" w:hAnsi="Book Antiqua" w:cs="Book Antiqua" w:hint="eastAsia"/>
          <w:b/>
          <w:bCs/>
          <w:sz w:val="24"/>
        </w:rPr>
        <w:t xml:space="preserve">, </w:t>
      </w:r>
      <w:bookmarkStart w:id="21" w:name="OLE_LINK360"/>
      <w:bookmarkStart w:id="22" w:name="OLE_LINK361"/>
      <w:r>
        <w:rPr>
          <w:rFonts w:ascii="Book Antiqua" w:hAnsi="Book Antiqua" w:cs="Book Antiqua"/>
          <w:sz w:val="24"/>
        </w:rPr>
        <w:t>Department of General Surgery, Nanfang Hospital, Southern Medical University</w:t>
      </w:r>
      <w:bookmarkEnd w:id="21"/>
      <w:bookmarkEnd w:id="22"/>
      <w:r>
        <w:rPr>
          <w:rFonts w:ascii="Book Antiqua" w:hAnsi="Book Antiqua" w:cs="Book Antiqua"/>
          <w:sz w:val="24"/>
        </w:rPr>
        <w:t>, 1838 North Guangzhou Avenue</w:t>
      </w:r>
      <w:r>
        <w:rPr>
          <w:rFonts w:ascii="Book Antiqua" w:hAnsi="Book Antiqua" w:cs="Book Antiqua" w:hint="eastAsia"/>
          <w:sz w:val="24"/>
        </w:rPr>
        <w:t>,</w:t>
      </w:r>
      <w:r>
        <w:rPr>
          <w:rFonts w:ascii="Book Antiqua" w:hAnsi="Book Antiqua" w:cs="Book Antiqua"/>
          <w:sz w:val="24"/>
        </w:rPr>
        <w:t xml:space="preserve"> Guangzhou 510515, Guangdong Province, China</w:t>
      </w:r>
      <w:r>
        <w:rPr>
          <w:rFonts w:ascii="Book Antiqua" w:hAnsi="Book Antiqua" w:cs="Book Antiqua" w:hint="eastAsia"/>
          <w:sz w:val="24"/>
        </w:rPr>
        <w:t>.</w:t>
      </w:r>
      <w:r>
        <w:rPr>
          <w:rFonts w:ascii="Book Antiqua" w:hAnsi="Book Antiqua" w:cs="Book Antiqua"/>
          <w:sz w:val="24"/>
        </w:rPr>
        <w:t xml:space="preserve"> </w:t>
      </w:r>
      <w:bookmarkStart w:id="23" w:name="OLE_LINK54"/>
      <w:bookmarkStart w:id="24" w:name="OLE_LINK55"/>
      <w:r>
        <w:rPr>
          <w:rFonts w:ascii="Book Antiqua" w:hAnsi="Book Antiqua" w:cs="Book Antiqua"/>
          <w:sz w:val="24"/>
        </w:rPr>
        <w:fldChar w:fldCharType="begin"/>
      </w:r>
      <w:r>
        <w:rPr>
          <w:rFonts w:ascii="Book Antiqua" w:hAnsi="Book Antiqua" w:cs="Book Antiqua"/>
          <w:sz w:val="24"/>
        </w:rPr>
        <w:instrText xml:space="preserve"> HYPERLINK "mailto:gzliguoxin@163.com" </w:instrText>
      </w:r>
      <w:r>
        <w:rPr>
          <w:rFonts w:ascii="Book Antiqua" w:hAnsi="Book Antiqua" w:cs="Book Antiqua"/>
          <w:sz w:val="24"/>
        </w:rPr>
        <w:fldChar w:fldCharType="separate"/>
      </w:r>
      <w:r>
        <w:rPr>
          <w:rStyle w:val="aa"/>
          <w:rFonts w:ascii="Book Antiqua" w:hAnsi="Book Antiqua" w:cs="Book Antiqua"/>
          <w:color w:val="auto"/>
          <w:sz w:val="24"/>
          <w:u w:val="none"/>
        </w:rPr>
        <w:t>gzliguoxin@163.com</w:t>
      </w:r>
      <w:r>
        <w:rPr>
          <w:rFonts w:ascii="Book Antiqua" w:hAnsi="Book Antiqua" w:cs="Book Antiqua"/>
          <w:sz w:val="24"/>
        </w:rPr>
        <w:fldChar w:fldCharType="end"/>
      </w:r>
      <w:bookmarkEnd w:id="23"/>
      <w:bookmarkEnd w:id="24"/>
    </w:p>
    <w:p w:rsidR="002B654F" w:rsidRDefault="002B654F">
      <w:pPr>
        <w:kinsoku w:val="0"/>
        <w:spacing w:after="0" w:line="360" w:lineRule="auto"/>
        <w:rPr>
          <w:rStyle w:val="a9"/>
          <w:rFonts w:ascii="Book Antiqua" w:hAnsi="Book Antiqua"/>
          <w:sz w:val="24"/>
          <w:szCs w:val="24"/>
        </w:rPr>
      </w:pPr>
      <w:r>
        <w:rPr>
          <w:rFonts w:ascii="Book Antiqua" w:hAnsi="Book Antiqua" w:cs="Garamond-Bold"/>
          <w:b/>
          <w:bCs/>
          <w:sz w:val="24"/>
        </w:rPr>
        <w:t>Telephone</w:t>
      </w:r>
      <w:r>
        <w:rPr>
          <w:rFonts w:ascii="Book Antiqua" w:hAnsi="Book Antiqua" w:cs="Garamond-Bold" w:hint="eastAsia"/>
          <w:b/>
          <w:bCs/>
          <w:sz w:val="24"/>
        </w:rPr>
        <w:t>:</w:t>
      </w:r>
      <w:r>
        <w:rPr>
          <w:rStyle w:val="a9"/>
          <w:rFonts w:ascii="Book Antiqua" w:hAnsi="Book Antiqua"/>
          <w:sz w:val="24"/>
          <w:szCs w:val="24"/>
        </w:rPr>
        <w:t xml:space="preserve"> </w:t>
      </w:r>
      <w:bookmarkStart w:id="25" w:name="OLE_LINK362"/>
      <w:r>
        <w:rPr>
          <w:rStyle w:val="a9"/>
          <w:rFonts w:ascii="Book Antiqua" w:hAnsi="Book Antiqua"/>
          <w:sz w:val="24"/>
          <w:szCs w:val="24"/>
        </w:rPr>
        <w:t>+86-20-61411681</w:t>
      </w:r>
      <w:bookmarkEnd w:id="25"/>
    </w:p>
    <w:p w:rsidR="002B654F" w:rsidRDefault="002B654F">
      <w:pPr>
        <w:kinsoku w:val="0"/>
        <w:spacing w:after="0" w:line="360" w:lineRule="auto"/>
        <w:rPr>
          <w:rStyle w:val="a9"/>
          <w:rFonts w:ascii="Book Antiqua" w:hAnsi="Book Antiqua"/>
          <w:sz w:val="24"/>
          <w:szCs w:val="24"/>
        </w:rPr>
      </w:pPr>
      <w:r>
        <w:rPr>
          <w:rStyle w:val="a9"/>
          <w:rFonts w:ascii="Book Antiqua" w:hAnsi="Book Antiqua"/>
          <w:b/>
          <w:sz w:val="24"/>
          <w:szCs w:val="24"/>
        </w:rPr>
        <w:t>Fax:</w:t>
      </w:r>
      <w:r>
        <w:rPr>
          <w:rStyle w:val="a9"/>
          <w:rFonts w:ascii="Book Antiqua" w:hAnsi="Book Antiqua" w:hint="eastAsia"/>
          <w:sz w:val="24"/>
          <w:szCs w:val="24"/>
        </w:rPr>
        <w:t xml:space="preserve"> </w:t>
      </w:r>
      <w:r>
        <w:rPr>
          <w:rStyle w:val="a9"/>
          <w:rFonts w:ascii="Book Antiqua" w:hAnsi="Book Antiqua"/>
          <w:sz w:val="24"/>
          <w:szCs w:val="24"/>
        </w:rPr>
        <w:t>+86-20-62787626</w:t>
      </w:r>
    </w:p>
    <w:p w:rsidR="002B654F" w:rsidRDefault="002B654F">
      <w:pPr>
        <w:kinsoku w:val="0"/>
        <w:spacing w:after="0" w:line="360" w:lineRule="auto"/>
        <w:rPr>
          <w:rFonts w:ascii="Book Antiqua" w:hAnsi="Book Antiqua" w:cs="Book Antiqua"/>
          <w:sz w:val="24"/>
        </w:rPr>
      </w:pPr>
    </w:p>
    <w:p w:rsidR="002B654F" w:rsidRDefault="002B654F">
      <w:pPr>
        <w:spacing w:after="0" w:line="360" w:lineRule="auto"/>
        <w:rPr>
          <w:rFonts w:ascii="Book Antiqua" w:hAnsi="Book Antiqua"/>
          <w:b/>
          <w:sz w:val="24"/>
        </w:rPr>
      </w:pPr>
      <w:bookmarkStart w:id="26" w:name="OLE_LINK75"/>
      <w:bookmarkStart w:id="27" w:name="OLE_LINK76"/>
      <w:bookmarkStart w:id="28" w:name="OLE_LINK269"/>
      <w:bookmarkStart w:id="29" w:name="OLE_LINK239"/>
      <w:r>
        <w:rPr>
          <w:rFonts w:ascii="Book Antiqua" w:hAnsi="Book Antiqua"/>
          <w:b/>
          <w:sz w:val="24"/>
        </w:rPr>
        <w:t xml:space="preserve">Received: </w:t>
      </w:r>
      <w:r>
        <w:rPr>
          <w:rFonts w:ascii="Book Antiqua" w:hAnsi="Book Antiqua" w:hint="eastAsia"/>
          <w:sz w:val="24"/>
        </w:rPr>
        <w:t>November</w:t>
      </w:r>
      <w:r>
        <w:rPr>
          <w:rFonts w:ascii="Book Antiqua" w:hAnsi="Book Antiqua"/>
          <w:sz w:val="24"/>
        </w:rPr>
        <w:t xml:space="preserve"> </w:t>
      </w:r>
      <w:r>
        <w:rPr>
          <w:rFonts w:ascii="Book Antiqua" w:hAnsi="Book Antiqua" w:hint="eastAsia"/>
          <w:sz w:val="24"/>
        </w:rPr>
        <w:t>12</w:t>
      </w:r>
      <w:r>
        <w:rPr>
          <w:rFonts w:ascii="Book Antiqua" w:hAnsi="Book Antiqua"/>
          <w:sz w:val="24"/>
        </w:rPr>
        <w:t>, 201</w:t>
      </w:r>
      <w:r>
        <w:rPr>
          <w:rFonts w:ascii="Book Antiqua" w:hAnsi="Book Antiqua" w:hint="eastAsia"/>
          <w:sz w:val="24"/>
        </w:rPr>
        <w:t>8</w:t>
      </w:r>
    </w:p>
    <w:p w:rsidR="002B654F" w:rsidRDefault="002B654F">
      <w:pPr>
        <w:spacing w:after="0" w:line="360" w:lineRule="auto"/>
        <w:rPr>
          <w:rFonts w:ascii="Book Antiqua" w:hAnsi="Book Antiqua"/>
          <w:b/>
          <w:sz w:val="24"/>
        </w:rPr>
      </w:pPr>
      <w:r>
        <w:rPr>
          <w:rFonts w:ascii="Book Antiqua" w:hAnsi="Book Antiqua"/>
          <w:b/>
          <w:sz w:val="24"/>
        </w:rPr>
        <w:t xml:space="preserve">Peer-review started: </w:t>
      </w:r>
      <w:r>
        <w:rPr>
          <w:rFonts w:ascii="Book Antiqua" w:hAnsi="Book Antiqua" w:hint="eastAsia"/>
          <w:sz w:val="24"/>
        </w:rPr>
        <w:t>November</w:t>
      </w:r>
      <w:r>
        <w:rPr>
          <w:rFonts w:ascii="Book Antiqua" w:hAnsi="Book Antiqua"/>
          <w:sz w:val="24"/>
        </w:rPr>
        <w:t xml:space="preserve"> </w:t>
      </w:r>
      <w:r>
        <w:rPr>
          <w:rFonts w:ascii="Book Antiqua" w:hAnsi="Book Antiqua" w:hint="eastAsia"/>
          <w:sz w:val="24"/>
        </w:rPr>
        <w:t>12</w:t>
      </w:r>
      <w:r>
        <w:rPr>
          <w:rFonts w:ascii="Book Antiqua" w:hAnsi="Book Antiqua"/>
          <w:sz w:val="24"/>
        </w:rPr>
        <w:t>, 201</w:t>
      </w:r>
      <w:r>
        <w:rPr>
          <w:rFonts w:ascii="Book Antiqua" w:hAnsi="Book Antiqua" w:hint="eastAsia"/>
          <w:sz w:val="24"/>
        </w:rPr>
        <w:t>8</w:t>
      </w:r>
    </w:p>
    <w:p w:rsidR="002B654F" w:rsidRDefault="002B654F">
      <w:pPr>
        <w:spacing w:after="0" w:line="360" w:lineRule="auto"/>
        <w:rPr>
          <w:rFonts w:ascii="Book Antiqua" w:hAnsi="Book Antiqua"/>
          <w:b/>
          <w:sz w:val="24"/>
        </w:rPr>
      </w:pPr>
      <w:r>
        <w:rPr>
          <w:rFonts w:ascii="Book Antiqua" w:hAnsi="Book Antiqua"/>
          <w:b/>
          <w:sz w:val="24"/>
        </w:rPr>
        <w:t xml:space="preserve">First decision: </w:t>
      </w:r>
      <w:r>
        <w:rPr>
          <w:rFonts w:ascii="Book Antiqua" w:hAnsi="Book Antiqua" w:hint="eastAsia"/>
          <w:sz w:val="24"/>
        </w:rPr>
        <w:t>December</w:t>
      </w:r>
      <w:r>
        <w:rPr>
          <w:rFonts w:ascii="Book Antiqua" w:hAnsi="Book Antiqua"/>
          <w:sz w:val="24"/>
        </w:rPr>
        <w:t xml:space="preserve"> 1</w:t>
      </w:r>
      <w:r>
        <w:rPr>
          <w:rFonts w:ascii="Book Antiqua" w:hAnsi="Book Antiqua" w:hint="eastAsia"/>
          <w:sz w:val="24"/>
        </w:rPr>
        <w:t>2</w:t>
      </w:r>
      <w:r>
        <w:rPr>
          <w:rFonts w:ascii="Book Antiqua" w:hAnsi="Book Antiqua"/>
          <w:sz w:val="24"/>
        </w:rPr>
        <w:t>, 2019</w:t>
      </w:r>
    </w:p>
    <w:p w:rsidR="002B654F" w:rsidRDefault="002B654F">
      <w:pPr>
        <w:spacing w:after="0" w:line="360" w:lineRule="auto"/>
        <w:rPr>
          <w:rFonts w:ascii="Book Antiqua" w:hAnsi="Book Antiqua"/>
          <w:b/>
          <w:sz w:val="24"/>
        </w:rPr>
      </w:pPr>
      <w:r>
        <w:rPr>
          <w:rFonts w:ascii="Book Antiqua" w:hAnsi="Book Antiqua"/>
          <w:b/>
          <w:sz w:val="24"/>
        </w:rPr>
        <w:t xml:space="preserve">Revised: </w:t>
      </w:r>
      <w:r>
        <w:rPr>
          <w:rFonts w:ascii="Book Antiqua" w:hAnsi="Book Antiqua" w:hint="eastAsia"/>
          <w:sz w:val="24"/>
        </w:rPr>
        <w:t>January 30</w:t>
      </w:r>
      <w:r>
        <w:rPr>
          <w:rFonts w:ascii="Book Antiqua" w:hAnsi="Book Antiqua"/>
          <w:sz w:val="24"/>
        </w:rPr>
        <w:t>, 2019</w:t>
      </w:r>
    </w:p>
    <w:p w:rsidR="002B654F" w:rsidRDefault="002B654F">
      <w:pPr>
        <w:spacing w:after="0" w:line="360" w:lineRule="auto"/>
        <w:rPr>
          <w:rFonts w:ascii="Book Antiqua" w:hAnsi="Book Antiqua"/>
          <w:color w:val="000000"/>
          <w:sz w:val="24"/>
        </w:rPr>
      </w:pPr>
      <w:r>
        <w:rPr>
          <w:rFonts w:ascii="Book Antiqua" w:hAnsi="Book Antiqua"/>
          <w:b/>
          <w:sz w:val="24"/>
        </w:rPr>
        <w:t>Accepted:</w:t>
      </w:r>
      <w:r>
        <w:t xml:space="preserve"> </w:t>
      </w:r>
      <w:r>
        <w:rPr>
          <w:rFonts w:ascii="Book Antiqua" w:hAnsi="Book Antiqua"/>
          <w:sz w:val="24"/>
        </w:rPr>
        <w:t>February 15, 2019</w:t>
      </w:r>
      <w:r>
        <w:rPr>
          <w:rFonts w:ascii="Book Antiqua" w:hAnsi="Book Antiqua"/>
          <w:b/>
          <w:sz w:val="24"/>
        </w:rPr>
        <w:t xml:space="preserve"> </w:t>
      </w:r>
    </w:p>
    <w:p w:rsidR="002B654F" w:rsidRDefault="002B654F">
      <w:pPr>
        <w:spacing w:after="0" w:line="360" w:lineRule="auto"/>
        <w:rPr>
          <w:rFonts w:ascii="Book Antiqua" w:hAnsi="Book Antiqua"/>
          <w:b/>
          <w:sz w:val="24"/>
        </w:rPr>
      </w:pPr>
      <w:r>
        <w:rPr>
          <w:rFonts w:ascii="Book Antiqua" w:hAnsi="Book Antiqua"/>
          <w:b/>
          <w:sz w:val="24"/>
        </w:rPr>
        <w:t>Article in press:</w:t>
      </w:r>
      <w:r w:rsidR="00055333">
        <w:t xml:space="preserve"> </w:t>
      </w:r>
      <w:r w:rsidR="00055333">
        <w:rPr>
          <w:rFonts w:ascii="Book Antiqua" w:hAnsi="Book Antiqua"/>
          <w:sz w:val="24"/>
        </w:rPr>
        <w:t>February 1</w:t>
      </w:r>
      <w:r w:rsidR="00055333">
        <w:rPr>
          <w:rFonts w:ascii="Book Antiqua" w:hAnsi="Book Antiqua" w:hint="eastAsia"/>
          <w:sz w:val="24"/>
        </w:rPr>
        <w:t>6</w:t>
      </w:r>
      <w:r w:rsidR="00055333">
        <w:rPr>
          <w:rFonts w:ascii="Book Antiqua" w:hAnsi="Book Antiqua"/>
          <w:sz w:val="24"/>
        </w:rPr>
        <w:t>, 2019</w:t>
      </w:r>
    </w:p>
    <w:p w:rsidR="002B654F" w:rsidRPr="00055333" w:rsidRDefault="002B654F">
      <w:pPr>
        <w:spacing w:after="0" w:line="360" w:lineRule="auto"/>
        <w:rPr>
          <w:rFonts w:ascii="Book Antiqua" w:hAnsi="Book Antiqua"/>
          <w:sz w:val="24"/>
        </w:rPr>
      </w:pPr>
      <w:r>
        <w:rPr>
          <w:rFonts w:ascii="Book Antiqua" w:hAnsi="Book Antiqua"/>
          <w:b/>
          <w:sz w:val="24"/>
        </w:rPr>
        <w:t>Published online:</w:t>
      </w:r>
      <w:r w:rsidR="00055333">
        <w:rPr>
          <w:rFonts w:ascii="Book Antiqua" w:hAnsi="Book Antiqua" w:hint="eastAsia"/>
          <w:b/>
          <w:sz w:val="24"/>
        </w:rPr>
        <w:t xml:space="preserve"> </w:t>
      </w:r>
      <w:r w:rsidR="00055333" w:rsidRPr="00055333">
        <w:rPr>
          <w:rFonts w:ascii="Book Antiqua" w:hAnsi="Book Antiqua" w:hint="eastAsia"/>
          <w:sz w:val="24"/>
        </w:rPr>
        <w:t>March 14, 2019</w:t>
      </w:r>
    </w:p>
    <w:bookmarkEnd w:id="26"/>
    <w:bookmarkEnd w:id="27"/>
    <w:bookmarkEnd w:id="28"/>
    <w:bookmarkEnd w:id="29"/>
    <w:p w:rsidR="002B654F" w:rsidRDefault="002B654F">
      <w:pPr>
        <w:kinsoku w:val="0"/>
        <w:spacing w:after="0" w:line="360" w:lineRule="auto"/>
        <w:rPr>
          <w:rFonts w:ascii="Book Antiqua" w:hAnsi="Book Antiqua" w:cs="Book Antiqua"/>
          <w:b/>
          <w:bCs/>
          <w:kern w:val="0"/>
          <w:sz w:val="24"/>
        </w:rPr>
      </w:pPr>
      <w:r>
        <w:rPr>
          <w:rFonts w:ascii="Book Antiqua" w:hAnsi="Book Antiqua" w:cs="Book Antiqua"/>
          <w:sz w:val="24"/>
        </w:rPr>
        <w:br w:type="page"/>
      </w:r>
      <w:r>
        <w:rPr>
          <w:rFonts w:ascii="Book Antiqua" w:hAnsi="Book Antiqua" w:cs="Book Antiqua"/>
          <w:b/>
          <w:bCs/>
          <w:kern w:val="0"/>
          <w:sz w:val="24"/>
        </w:rPr>
        <w:lastRenderedPageBreak/>
        <w:t>Abstract</w:t>
      </w:r>
    </w:p>
    <w:p w:rsidR="002B654F" w:rsidRDefault="002B654F">
      <w:pPr>
        <w:kinsoku w:val="0"/>
        <w:spacing w:after="0" w:line="360" w:lineRule="auto"/>
        <w:rPr>
          <w:rFonts w:ascii="Book Antiqua" w:hAnsi="Book Antiqua" w:cs="Book Antiqua"/>
          <w:i/>
          <w:sz w:val="24"/>
        </w:rPr>
      </w:pPr>
      <w:bookmarkStart w:id="30" w:name="OLE_LINK63"/>
      <w:bookmarkStart w:id="31" w:name="OLE_LINK64"/>
      <w:r>
        <w:rPr>
          <w:rFonts w:ascii="Book Antiqua" w:hAnsi="Book Antiqua" w:cs="Book Antiqua"/>
          <w:b/>
          <w:bCs/>
          <w:i/>
          <w:iCs/>
          <w:sz w:val="24"/>
        </w:rPr>
        <w:t>BACKGROUND</w:t>
      </w:r>
    </w:p>
    <w:p w:rsidR="002B654F" w:rsidRDefault="002B654F">
      <w:pPr>
        <w:kinsoku w:val="0"/>
        <w:spacing w:after="0" w:line="360" w:lineRule="auto"/>
        <w:rPr>
          <w:rFonts w:ascii="Book Antiqua" w:hAnsi="Book Antiqua" w:cs="Book Antiqua"/>
          <w:sz w:val="24"/>
        </w:rPr>
      </w:pPr>
      <w:r>
        <w:rPr>
          <w:rFonts w:ascii="Book Antiqua" w:eastAsia="Microsoft JhengHei" w:hAnsi="Book Antiqua" w:cs="Book Antiqua"/>
          <w:sz w:val="24"/>
        </w:rPr>
        <w:t>Gastrointestinal stromal tumors (GISTs) are the most common mesenchymal tumor type in the gastrointestinal</w:t>
      </w:r>
      <w:r>
        <w:rPr>
          <w:rFonts w:ascii="Book Antiqua" w:hAnsi="Book Antiqua" w:cs="Book Antiqua"/>
          <w:sz w:val="24"/>
        </w:rPr>
        <w:t xml:space="preserve"> </w:t>
      </w:r>
      <w:r>
        <w:rPr>
          <w:rFonts w:ascii="Book Antiqua" w:eastAsia="Microsoft JhengHei" w:hAnsi="Book Antiqua" w:cs="Book Antiqua"/>
          <w:sz w:val="24"/>
        </w:rPr>
        <w:t>system.</w:t>
      </w:r>
      <w:r>
        <w:rPr>
          <w:rFonts w:ascii="Book Antiqua" w:hAnsi="Book Antiqua" w:cs="Book Antiqua"/>
          <w:sz w:val="24"/>
        </w:rPr>
        <w:t xml:space="preserve"> Presently, v</w:t>
      </w:r>
      <w:r>
        <w:rPr>
          <w:rFonts w:ascii="Book Antiqua" w:eastAsia="Microsoft JhengHei" w:hAnsi="Book Antiqua" w:cs="Book Antiqua"/>
          <w:sz w:val="24"/>
        </w:rPr>
        <w:t>arious classification systems to prognosticate GISTs have been proposed</w:t>
      </w:r>
      <w:r>
        <w:rPr>
          <w:rFonts w:ascii="Book Antiqua" w:hAnsi="Book Antiqua" w:cs="Book Antiqua"/>
          <w:sz w:val="24"/>
        </w:rPr>
        <w:t xml:space="preserve">. </w:t>
      </w:r>
    </w:p>
    <w:p w:rsidR="002B654F" w:rsidRDefault="002B654F">
      <w:pPr>
        <w:kinsoku w:val="0"/>
        <w:spacing w:after="0" w:line="360" w:lineRule="auto"/>
        <w:rPr>
          <w:rFonts w:ascii="Book Antiqua" w:hAnsi="Book Antiqua" w:cs="Book Antiqua"/>
          <w:b/>
          <w:bCs/>
          <w:sz w:val="24"/>
        </w:rPr>
      </w:pPr>
    </w:p>
    <w:p w:rsidR="002B654F" w:rsidRDefault="002B654F">
      <w:pPr>
        <w:kinsoku w:val="0"/>
        <w:spacing w:after="0" w:line="360" w:lineRule="auto"/>
        <w:rPr>
          <w:rFonts w:ascii="Book Antiqua" w:hAnsi="Book Antiqua" w:cs="Book Antiqua"/>
          <w:i/>
          <w:sz w:val="24"/>
        </w:rPr>
      </w:pPr>
      <w:r>
        <w:rPr>
          <w:rFonts w:ascii="Book Antiqua" w:hAnsi="Book Antiqua" w:cs="Book Antiqua"/>
          <w:b/>
          <w:bCs/>
          <w:i/>
          <w:sz w:val="24"/>
        </w:rPr>
        <w:t>AIM</w:t>
      </w:r>
      <w:r>
        <w:rPr>
          <w:rFonts w:ascii="Book Antiqua" w:hAnsi="Book Antiqua" w:cs="Book Antiqua"/>
          <w:i/>
          <w:sz w:val="24"/>
        </w:rPr>
        <w:t xml:space="preserve"> </w:t>
      </w:r>
    </w:p>
    <w:p w:rsidR="002B654F" w:rsidRDefault="002B654F">
      <w:pPr>
        <w:kinsoku w:val="0"/>
        <w:spacing w:after="0" w:line="360" w:lineRule="auto"/>
        <w:rPr>
          <w:rFonts w:ascii="Book Antiqua" w:hAnsi="Book Antiqua" w:cs="Book Antiqua"/>
          <w:sz w:val="24"/>
        </w:rPr>
      </w:pPr>
      <w:r>
        <w:rPr>
          <w:rFonts w:ascii="Book Antiqua" w:hAnsi="Book Antiqua" w:cs="Book Antiqua"/>
          <w:sz w:val="24"/>
        </w:rPr>
        <w:t>To evaluate the application value of four different risk stratification systems for GISTs.</w:t>
      </w:r>
    </w:p>
    <w:p w:rsidR="002B654F" w:rsidRDefault="002B654F">
      <w:pPr>
        <w:kinsoku w:val="0"/>
        <w:spacing w:after="0" w:line="360" w:lineRule="auto"/>
        <w:rPr>
          <w:rFonts w:ascii="Book Antiqua" w:hAnsi="Book Antiqua" w:cs="Book Antiqua"/>
          <w:b/>
          <w:bCs/>
          <w:iCs/>
          <w:sz w:val="24"/>
        </w:rPr>
      </w:pPr>
    </w:p>
    <w:p w:rsidR="002B654F" w:rsidRDefault="002B654F">
      <w:pPr>
        <w:kinsoku w:val="0"/>
        <w:spacing w:after="0" w:line="360" w:lineRule="auto"/>
        <w:rPr>
          <w:rFonts w:ascii="Book Antiqua" w:hAnsi="Book Antiqua" w:cs="Book Antiqua"/>
          <w:i/>
          <w:sz w:val="24"/>
        </w:rPr>
      </w:pPr>
      <w:r>
        <w:rPr>
          <w:rFonts w:ascii="Book Antiqua" w:hAnsi="Book Antiqua" w:cs="Book Antiqua"/>
          <w:b/>
          <w:bCs/>
          <w:i/>
          <w:iCs/>
          <w:sz w:val="24"/>
        </w:rPr>
        <w:t>METHODS</w:t>
      </w:r>
      <w:r>
        <w:rPr>
          <w:rFonts w:ascii="Book Antiqua" w:hAnsi="Book Antiqua" w:cs="Book Antiqua"/>
          <w:i/>
          <w:sz w:val="24"/>
        </w:rPr>
        <w:t xml:space="preserve"> </w:t>
      </w:r>
    </w:p>
    <w:p w:rsidR="002B654F" w:rsidRDefault="002B654F">
      <w:pPr>
        <w:kinsoku w:val="0"/>
        <w:spacing w:after="0" w:line="360" w:lineRule="auto"/>
        <w:rPr>
          <w:rFonts w:ascii="Book Antiqua" w:hAnsi="Book Antiqua" w:cs="Book Antiqua"/>
          <w:sz w:val="24"/>
        </w:rPr>
      </w:pPr>
      <w:r>
        <w:rPr>
          <w:rFonts w:ascii="Book Antiqua" w:hAnsi="Book Antiqua" w:cs="Book Antiqua"/>
          <w:sz w:val="24"/>
        </w:rPr>
        <w:t xml:space="preserve">Patients who were diagnosed with GISTs and underwent surgical resection at four hospitals from 1998 to 2015 were identified from a database. Risk of recurrence was stratified by the modified National Institute of Health (NIH) criteria, the Armed Forces Institute of Pathology (AFIP) criteria, </w:t>
      </w:r>
      <w:bookmarkStart w:id="32" w:name="_Hlk509313587"/>
      <w:r>
        <w:rPr>
          <w:rFonts w:ascii="Book Antiqua" w:hAnsi="Book Antiqua" w:cs="Book Antiqua"/>
          <w:sz w:val="24"/>
        </w:rPr>
        <w:t xml:space="preserve">the Memorial Sloan Kettering Cancer Center </w:t>
      </w:r>
      <w:bookmarkEnd w:id="32"/>
      <w:r>
        <w:rPr>
          <w:rFonts w:ascii="Book Antiqua" w:hAnsi="Book Antiqua" w:cs="Book Antiqua"/>
          <w:sz w:val="24"/>
        </w:rPr>
        <w:t>(MSKCC) prognostic nomogram, and the contour maps. Receiver operating characteristic (ROC) curves were established to compare the four abovementioned risk stratification systems based on the area under the curve (AUC).</w:t>
      </w:r>
    </w:p>
    <w:p w:rsidR="002B654F" w:rsidRDefault="002B654F">
      <w:pPr>
        <w:kinsoku w:val="0"/>
        <w:spacing w:after="0" w:line="360" w:lineRule="auto"/>
        <w:rPr>
          <w:rFonts w:ascii="Book Antiqua" w:hAnsi="Book Antiqua" w:cs="Book Antiqua"/>
          <w:b/>
          <w:bCs/>
          <w:iCs/>
          <w:sz w:val="24"/>
        </w:rPr>
      </w:pPr>
    </w:p>
    <w:p w:rsidR="002B654F" w:rsidRDefault="002B654F">
      <w:pPr>
        <w:kinsoku w:val="0"/>
        <w:spacing w:after="0" w:line="360" w:lineRule="auto"/>
        <w:rPr>
          <w:rFonts w:ascii="Book Antiqua" w:hAnsi="Book Antiqua" w:cs="Book Antiqua"/>
          <w:i/>
          <w:sz w:val="24"/>
        </w:rPr>
      </w:pPr>
      <w:r>
        <w:rPr>
          <w:rFonts w:ascii="Book Antiqua" w:hAnsi="Book Antiqua" w:cs="Book Antiqua"/>
          <w:b/>
          <w:bCs/>
          <w:i/>
          <w:iCs/>
          <w:sz w:val="24"/>
        </w:rPr>
        <w:t>RESULTS</w:t>
      </w:r>
      <w:r>
        <w:rPr>
          <w:rFonts w:ascii="Book Antiqua" w:hAnsi="Book Antiqua" w:cs="Book Antiqua"/>
          <w:i/>
          <w:sz w:val="24"/>
        </w:rPr>
        <w:t xml:space="preserve"> </w:t>
      </w:r>
    </w:p>
    <w:p w:rsidR="002B654F" w:rsidRDefault="002B654F">
      <w:pPr>
        <w:kinsoku w:val="0"/>
        <w:spacing w:after="0" w:line="360" w:lineRule="auto"/>
        <w:rPr>
          <w:rFonts w:ascii="Book Antiqua" w:hAnsi="Book Antiqua" w:cs="Book Antiqua"/>
          <w:sz w:val="24"/>
        </w:rPr>
      </w:pPr>
      <w:r>
        <w:rPr>
          <w:rFonts w:ascii="Book Antiqua" w:hAnsi="Book Antiqua" w:cs="Book Antiqua"/>
          <w:sz w:val="24"/>
        </w:rPr>
        <w:t>A total of 1303 patients were included in the study. The mean age of the patients was 55.77 ± 13.70 years; 52.3% of the patients were male. The mean follow-up period was 64.91 ± 35.79 mo. Approximately 67.0% the tumors were located in the stomach, and 59.5% were smaller than 5 cm; 67.3% of the patients had a mitotic count ≤ 5/50 high-power fields (HPFs). Thirty-four tumors ruptured before and during surgery. Univariate analysis demonstrated that tumor size &gt; 5 cm (</w:t>
      </w:r>
      <w:r>
        <w:rPr>
          <w:rFonts w:ascii="Book Antiqua" w:hAnsi="Book Antiqua" w:cs="Book Antiqua"/>
          <w:i/>
          <w:sz w:val="24"/>
        </w:rPr>
        <w:t>P</w:t>
      </w:r>
      <w:r>
        <w:rPr>
          <w:rFonts w:ascii="Book Antiqua" w:hAnsi="Book Antiqua" w:cs="Book Antiqua"/>
          <w:sz w:val="24"/>
        </w:rPr>
        <w:t xml:space="preserve"> &lt; 0.05), mitotic count &gt; 5/50 HPFs (</w:t>
      </w:r>
      <w:r>
        <w:rPr>
          <w:rFonts w:ascii="Book Antiqua" w:hAnsi="Book Antiqua" w:cs="Book Antiqua"/>
          <w:i/>
          <w:sz w:val="24"/>
        </w:rPr>
        <w:t>P</w:t>
      </w:r>
      <w:r>
        <w:rPr>
          <w:rFonts w:ascii="Book Antiqua" w:hAnsi="Book Antiqua" w:cs="Book Antiqua"/>
          <w:sz w:val="24"/>
        </w:rPr>
        <w:t xml:space="preserve"> &lt; 0.05), non-gastric location (</w:t>
      </w:r>
      <w:r>
        <w:rPr>
          <w:rFonts w:ascii="Book Antiqua" w:hAnsi="Book Antiqua" w:cs="Book Antiqua"/>
          <w:i/>
          <w:sz w:val="24"/>
        </w:rPr>
        <w:t>P</w:t>
      </w:r>
      <w:r>
        <w:rPr>
          <w:rFonts w:ascii="Book Antiqua" w:hAnsi="Book Antiqua" w:cs="Book Antiqua"/>
          <w:sz w:val="24"/>
        </w:rPr>
        <w:t xml:space="preserve"> &lt; 0.05), and tumor rupture (</w:t>
      </w:r>
      <w:r>
        <w:rPr>
          <w:rFonts w:ascii="Book Antiqua" w:hAnsi="Book Antiqua" w:cs="Book Antiqua"/>
          <w:i/>
          <w:sz w:val="24"/>
        </w:rPr>
        <w:t>P</w:t>
      </w:r>
      <w:r>
        <w:rPr>
          <w:rFonts w:ascii="Book Antiqua" w:hAnsi="Book Antiqua" w:cs="Book Antiqua"/>
          <w:sz w:val="24"/>
        </w:rPr>
        <w:t xml:space="preserve"> &lt; 0.05) were </w:t>
      </w:r>
      <w:r>
        <w:rPr>
          <w:rFonts w:ascii="Book Antiqua" w:hAnsi="Book Antiqua" w:cs="Book Antiqua"/>
          <w:sz w:val="24"/>
        </w:rPr>
        <w:lastRenderedPageBreak/>
        <w:t>significantly associated with increased recurrence rates. According to the ROC curve, the AFIP criteria showed the largest AUC (0.754).</w:t>
      </w:r>
    </w:p>
    <w:p w:rsidR="002B654F" w:rsidRDefault="002B654F">
      <w:pPr>
        <w:kinsoku w:val="0"/>
        <w:spacing w:after="0" w:line="360" w:lineRule="auto"/>
        <w:rPr>
          <w:rFonts w:ascii="Book Antiqua" w:hAnsi="Book Antiqua" w:cs="Book Antiqua"/>
          <w:b/>
          <w:bCs/>
          <w:iCs/>
          <w:sz w:val="24"/>
        </w:rPr>
      </w:pPr>
    </w:p>
    <w:p w:rsidR="002B654F" w:rsidRDefault="002B654F">
      <w:pPr>
        <w:kinsoku w:val="0"/>
        <w:spacing w:after="0" w:line="360" w:lineRule="auto"/>
        <w:rPr>
          <w:rFonts w:ascii="Book Antiqua" w:hAnsi="Book Antiqua" w:cs="Book Antiqua"/>
          <w:i/>
          <w:sz w:val="24"/>
        </w:rPr>
      </w:pPr>
      <w:r>
        <w:rPr>
          <w:rFonts w:ascii="Book Antiqua" w:hAnsi="Book Antiqua" w:cs="Book Antiqua"/>
          <w:b/>
          <w:bCs/>
          <w:i/>
          <w:iCs/>
          <w:sz w:val="24"/>
        </w:rPr>
        <w:t>CONCLUSION</w:t>
      </w:r>
      <w:bookmarkStart w:id="33" w:name="OLE_LINK13"/>
      <w:r>
        <w:rPr>
          <w:rFonts w:ascii="Book Antiqua" w:hAnsi="Book Antiqua" w:cs="Book Antiqua"/>
          <w:i/>
          <w:sz w:val="24"/>
        </w:rPr>
        <w:t xml:space="preserve"> </w:t>
      </w:r>
    </w:p>
    <w:p w:rsidR="002B654F" w:rsidRDefault="002B654F">
      <w:pPr>
        <w:kinsoku w:val="0"/>
        <w:spacing w:after="0" w:line="360" w:lineRule="auto"/>
        <w:rPr>
          <w:rFonts w:ascii="Book Antiqua" w:hAnsi="Book Antiqua" w:cs="Book Antiqua"/>
          <w:sz w:val="24"/>
        </w:rPr>
      </w:pPr>
      <w:r>
        <w:rPr>
          <w:rFonts w:ascii="Book Antiqua" w:hAnsi="Book Antiqua" w:cs="Book Antiqua"/>
          <w:sz w:val="24"/>
        </w:rPr>
        <w:t xml:space="preserve">According to our data, the AFIP criteria </w:t>
      </w:r>
      <w:bookmarkEnd w:id="33"/>
      <w:r>
        <w:rPr>
          <w:rFonts w:ascii="Book Antiqua" w:hAnsi="Book Antiqua" w:cs="Book Antiqua"/>
          <w:sz w:val="24"/>
        </w:rPr>
        <w:t>were associated with a larger AUC than the NIH modified criteria, the MSKCC nomogram, and the contour maps, which might indicate that the AFIP criteria have better accuracy to support therapeutic decision-making for patients with GISTs.</w:t>
      </w:r>
    </w:p>
    <w:p w:rsidR="002B654F" w:rsidRDefault="002B654F">
      <w:pPr>
        <w:kinsoku w:val="0"/>
        <w:spacing w:after="0" w:line="360" w:lineRule="auto"/>
        <w:rPr>
          <w:rFonts w:ascii="Book Antiqua" w:hAnsi="Book Antiqua" w:cs="Book Antiqua"/>
          <w:b/>
          <w:sz w:val="24"/>
        </w:rPr>
      </w:pPr>
    </w:p>
    <w:p w:rsidR="002B654F" w:rsidRDefault="002B654F">
      <w:pPr>
        <w:kinsoku w:val="0"/>
        <w:spacing w:after="0" w:line="360" w:lineRule="auto"/>
        <w:rPr>
          <w:rFonts w:ascii="Book Antiqua" w:hAnsi="Book Antiqua" w:cs="Book Antiqua"/>
          <w:sz w:val="24"/>
        </w:rPr>
      </w:pPr>
      <w:bookmarkStart w:id="34" w:name="OLE_LINK14"/>
      <w:r>
        <w:rPr>
          <w:rFonts w:ascii="Book Antiqua" w:hAnsi="Book Antiqua"/>
          <w:b/>
          <w:sz w:val="24"/>
        </w:rPr>
        <w:t>Key words:</w:t>
      </w:r>
      <w:r>
        <w:rPr>
          <w:rFonts w:ascii="Book Antiqua" w:hAnsi="Book Antiqua" w:cs="Book Antiqua"/>
          <w:b/>
          <w:sz w:val="24"/>
        </w:rPr>
        <w:t xml:space="preserve"> </w:t>
      </w:r>
      <w:bookmarkStart w:id="35" w:name="OLE_LINK336"/>
      <w:bookmarkStart w:id="36" w:name="OLE_LINK337"/>
      <w:r>
        <w:rPr>
          <w:rFonts w:ascii="Book Antiqua" w:hAnsi="Book Antiqua" w:cs="Book Antiqua"/>
          <w:sz w:val="24"/>
        </w:rPr>
        <w:t>Gastrointestinal stromal tumors</w:t>
      </w:r>
      <w:bookmarkEnd w:id="34"/>
      <w:r>
        <w:rPr>
          <w:rFonts w:ascii="Book Antiqua" w:hAnsi="Book Antiqua" w:cs="Book Antiqua"/>
          <w:sz w:val="24"/>
        </w:rPr>
        <w:t>; Risk stratification; Prognosis</w:t>
      </w:r>
      <w:bookmarkEnd w:id="30"/>
      <w:bookmarkEnd w:id="31"/>
      <w:r>
        <w:rPr>
          <w:rFonts w:ascii="Book Antiqua" w:hAnsi="Book Antiqua" w:cs="Book Antiqua"/>
          <w:sz w:val="24"/>
        </w:rPr>
        <w:t>; Modified National Institute of Health criteria; Armed Forces Institute of Pathology criteria; Memorial Sloan Kettering Cancer Center prognostic nomogram; Contour maps;</w:t>
      </w:r>
      <w:r>
        <w:rPr>
          <w:rFonts w:ascii="Book Antiqua" w:hAnsi="Book Antiqua" w:cs="Book Antiqua"/>
          <w:b/>
          <w:sz w:val="24"/>
        </w:rPr>
        <w:t xml:space="preserve"> </w:t>
      </w:r>
      <w:r>
        <w:rPr>
          <w:rFonts w:ascii="Book Antiqua" w:hAnsi="Book Antiqua" w:cs="Book Antiqua"/>
          <w:sz w:val="24"/>
        </w:rPr>
        <w:t xml:space="preserve">Gastrointestinal tumors </w:t>
      </w:r>
      <w:bookmarkEnd w:id="35"/>
      <w:bookmarkEnd w:id="36"/>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sz w:val="24"/>
        </w:rPr>
      </w:pPr>
      <w:bookmarkStart w:id="37" w:name="OLE_LINK339"/>
      <w:bookmarkStart w:id="38" w:name="OLE_LINK341"/>
      <w:r>
        <w:rPr>
          <w:rFonts w:ascii="Book Antiqua" w:hAnsi="Book Antiqua" w:cs="Book Antiqua"/>
          <w:b/>
          <w:bCs/>
          <w:sz w:val="24"/>
        </w:rPr>
        <w:t>©</w:t>
      </w:r>
      <w:r>
        <w:rPr>
          <w:rFonts w:ascii="Book Antiqua" w:hAnsi="Book Antiqua" w:cs="Book Antiqua" w:hint="eastAsia"/>
          <w:b/>
          <w:bCs/>
          <w:sz w:val="24"/>
        </w:rPr>
        <w:t xml:space="preserve"> </w:t>
      </w:r>
      <w:r>
        <w:rPr>
          <w:rFonts w:ascii="Book Antiqua" w:hAnsi="Book Antiqua" w:cs="Book Antiqua"/>
          <w:b/>
          <w:bCs/>
          <w:sz w:val="24"/>
        </w:rPr>
        <w:t xml:space="preserve">The Author(s) 2019. </w:t>
      </w:r>
      <w:r>
        <w:rPr>
          <w:rFonts w:ascii="Book Antiqua" w:hAnsi="Book Antiqua" w:cs="Book Antiqua"/>
          <w:sz w:val="24"/>
        </w:rPr>
        <w:t>Published by Baishideng Publishing Group Inc. All rights reserved</w:t>
      </w:r>
      <w:r>
        <w:rPr>
          <w:rFonts w:ascii="Book Antiqua" w:hAnsi="Book Antiqua" w:cs="Book Antiqua" w:hint="eastAsia"/>
          <w:sz w:val="24"/>
        </w:rPr>
        <w:t>.</w:t>
      </w:r>
    </w:p>
    <w:bookmarkEnd w:id="37"/>
    <w:bookmarkEnd w:id="38"/>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sz w:val="24"/>
        </w:rPr>
      </w:pPr>
      <w:r>
        <w:rPr>
          <w:rFonts w:ascii="Book Antiqua" w:hAnsi="Book Antiqua" w:cs="Book Antiqua"/>
          <w:b/>
          <w:bCs/>
          <w:sz w:val="24"/>
        </w:rPr>
        <w:t xml:space="preserve">Core tip: </w:t>
      </w:r>
      <w:r>
        <w:rPr>
          <w:rFonts w:ascii="Book Antiqua" w:hAnsi="Book Antiqua" w:cs="Book Antiqua"/>
          <w:sz w:val="24"/>
        </w:rPr>
        <w:t xml:space="preserve">Our study evaluated the application value of four different risk stratification systems for </w:t>
      </w:r>
      <w:r>
        <w:rPr>
          <w:rFonts w:ascii="Book Antiqua" w:eastAsia="Microsoft JhengHei" w:hAnsi="Book Antiqua" w:cs="Book Antiqua"/>
          <w:sz w:val="24"/>
        </w:rPr>
        <w:t>gastrointestinal stromal tumors (GISTs)</w:t>
      </w:r>
      <w:r>
        <w:rPr>
          <w:rFonts w:ascii="Book Antiqua" w:hAnsi="Book Antiqua" w:cs="Book Antiqua"/>
          <w:sz w:val="24"/>
        </w:rPr>
        <w:t>. Patients who were diagnosed with GISTs and underwent surgical resection at four hospitals from 1998 to 2015 were identified from a database and were stratified by four different stratification systems. According to our data, the Armed Forces Institute of Pathology (AFIP) criteria were associated with a larger area under the curve than the National Institute of Health modified criteria, the Memorial Sloan Kettering Cancer Center nomogram, and the contour maps, which indicated that the AFIP criteria have better accuracy to support therapeutic decision-making for patients with GISTs.</w:t>
      </w:r>
    </w:p>
    <w:p w:rsidR="002B654F" w:rsidRDefault="002B654F">
      <w:pPr>
        <w:pStyle w:val="2"/>
        <w:kinsoku w:val="0"/>
        <w:spacing w:after="0" w:line="360" w:lineRule="auto"/>
        <w:ind w:left="0"/>
        <w:jc w:val="both"/>
        <w:rPr>
          <w:rFonts w:ascii="Book Antiqua" w:hAnsi="Book Antiqua" w:cs="Book Antiqua"/>
          <w:sz w:val="24"/>
        </w:rPr>
      </w:pPr>
    </w:p>
    <w:p w:rsidR="00055333" w:rsidRDefault="00055333" w:rsidP="00055333">
      <w:pPr>
        <w:pStyle w:val="2"/>
        <w:kinsoku w:val="0"/>
        <w:spacing w:after="0" w:line="360" w:lineRule="auto"/>
        <w:ind w:left="0"/>
        <w:jc w:val="both"/>
        <w:rPr>
          <w:rFonts w:ascii="Book Antiqua" w:hAnsi="Book Antiqua" w:cs="Book Antiqua" w:hint="eastAsia"/>
          <w:b w:val="0"/>
          <w:bCs w:val="0"/>
          <w:sz w:val="24"/>
        </w:rPr>
      </w:pPr>
      <w:bookmarkStart w:id="39" w:name="OLE_LINK343"/>
      <w:bookmarkStart w:id="40" w:name="OLE_LINK342"/>
      <w:bookmarkStart w:id="41" w:name="_Hlk959008"/>
      <w:r w:rsidRPr="00055333">
        <w:rPr>
          <w:rFonts w:ascii="Book Antiqua" w:hAnsi="Book Antiqua" w:hint="eastAsia"/>
          <w:sz w:val="24"/>
        </w:rPr>
        <w:lastRenderedPageBreak/>
        <w:t>Citation:</w:t>
      </w:r>
      <w:r>
        <w:rPr>
          <w:rFonts w:ascii="Book Antiqua" w:hAnsi="Book Antiqua" w:hint="eastAsia"/>
          <w:b w:val="0"/>
          <w:sz w:val="24"/>
        </w:rPr>
        <w:t xml:space="preserve"> </w:t>
      </w:r>
      <w:r>
        <w:rPr>
          <w:rFonts w:ascii="Book Antiqua" w:hAnsi="Book Antiqua"/>
          <w:b w:val="0"/>
          <w:sz w:val="24"/>
        </w:rPr>
        <w:t>Chen</w:t>
      </w:r>
      <w:r>
        <w:rPr>
          <w:rFonts w:ascii="Book Antiqua" w:hAnsi="Book Antiqua" w:cs="Book Antiqua"/>
          <w:b w:val="0"/>
          <w:bCs w:val="0"/>
          <w:sz w:val="24"/>
        </w:rPr>
        <w:t xml:space="preserve"> T, </w:t>
      </w:r>
      <w:r>
        <w:rPr>
          <w:rFonts w:ascii="Book Antiqua" w:hAnsi="Book Antiqua"/>
          <w:b w:val="0"/>
          <w:sz w:val="24"/>
        </w:rPr>
        <w:t>Ye</w:t>
      </w:r>
      <w:r>
        <w:rPr>
          <w:rFonts w:ascii="Book Antiqua" w:hAnsi="Book Antiqua" w:cs="Book Antiqua"/>
          <w:b w:val="0"/>
          <w:bCs w:val="0"/>
          <w:sz w:val="24"/>
        </w:rPr>
        <w:t xml:space="preserve"> LY, </w:t>
      </w:r>
      <w:r>
        <w:rPr>
          <w:rFonts w:ascii="Book Antiqua" w:hAnsi="Book Antiqua"/>
          <w:b w:val="0"/>
          <w:sz w:val="24"/>
        </w:rPr>
        <w:t>Feng</w:t>
      </w:r>
      <w:r>
        <w:rPr>
          <w:rFonts w:ascii="Book Antiqua" w:hAnsi="Book Antiqua" w:cs="Book Antiqua"/>
          <w:b w:val="0"/>
          <w:bCs w:val="0"/>
          <w:sz w:val="24"/>
        </w:rPr>
        <w:t xml:space="preserve"> XY, </w:t>
      </w:r>
      <w:r>
        <w:rPr>
          <w:rFonts w:ascii="Book Antiqua" w:hAnsi="Book Antiqua"/>
          <w:b w:val="0"/>
          <w:sz w:val="24"/>
        </w:rPr>
        <w:t>Qiu</w:t>
      </w:r>
      <w:r>
        <w:rPr>
          <w:rFonts w:ascii="Book Antiqua" w:hAnsi="Book Antiqua" w:cs="Book Antiqua"/>
          <w:b w:val="0"/>
          <w:bCs w:val="0"/>
          <w:sz w:val="24"/>
        </w:rPr>
        <w:t xml:space="preserve"> HB, </w:t>
      </w:r>
      <w:r>
        <w:rPr>
          <w:rFonts w:ascii="Book Antiqua" w:hAnsi="Book Antiqua"/>
          <w:b w:val="0"/>
          <w:sz w:val="24"/>
        </w:rPr>
        <w:t>Zhang</w:t>
      </w:r>
      <w:r>
        <w:rPr>
          <w:rFonts w:ascii="Book Antiqua" w:hAnsi="Book Antiqua" w:cs="Book Antiqua"/>
          <w:b w:val="0"/>
          <w:bCs w:val="0"/>
          <w:sz w:val="24"/>
        </w:rPr>
        <w:t xml:space="preserve"> P</w:t>
      </w:r>
      <w:bookmarkEnd w:id="41"/>
      <w:r>
        <w:rPr>
          <w:rFonts w:ascii="Book Antiqua" w:hAnsi="Book Antiqua" w:cs="Book Antiqua"/>
          <w:b w:val="0"/>
          <w:bCs w:val="0"/>
          <w:sz w:val="24"/>
        </w:rPr>
        <w:t xml:space="preserve">, </w:t>
      </w:r>
      <w:r>
        <w:rPr>
          <w:rFonts w:ascii="Book Antiqua" w:hAnsi="Book Antiqua"/>
          <w:b w:val="0"/>
          <w:sz w:val="24"/>
        </w:rPr>
        <w:t>Luo</w:t>
      </w:r>
      <w:r>
        <w:rPr>
          <w:rFonts w:ascii="Book Antiqua" w:hAnsi="Book Antiqua" w:cs="Book Antiqua"/>
          <w:b w:val="0"/>
          <w:bCs w:val="0"/>
          <w:sz w:val="24"/>
        </w:rPr>
        <w:t xml:space="preserve"> YX, </w:t>
      </w:r>
      <w:r>
        <w:rPr>
          <w:rFonts w:ascii="Book Antiqua" w:hAnsi="Book Antiqua"/>
          <w:b w:val="0"/>
          <w:sz w:val="24"/>
        </w:rPr>
        <w:t>Yuan</w:t>
      </w:r>
      <w:r>
        <w:rPr>
          <w:rFonts w:ascii="Book Antiqua" w:hAnsi="Book Antiqua" w:cs="Book Antiqua"/>
          <w:b w:val="0"/>
          <w:bCs w:val="0"/>
          <w:sz w:val="24"/>
        </w:rPr>
        <w:t xml:space="preserve"> LY, </w:t>
      </w:r>
      <w:r>
        <w:rPr>
          <w:rFonts w:ascii="Book Antiqua" w:hAnsi="Book Antiqua"/>
          <w:b w:val="0"/>
          <w:sz w:val="24"/>
        </w:rPr>
        <w:t>Chen</w:t>
      </w:r>
      <w:r>
        <w:rPr>
          <w:rFonts w:ascii="Book Antiqua" w:hAnsi="Book Antiqua" w:cs="Book Antiqua"/>
          <w:b w:val="0"/>
          <w:bCs w:val="0"/>
          <w:sz w:val="24"/>
        </w:rPr>
        <w:t xml:space="preserve"> XH, </w:t>
      </w:r>
      <w:r>
        <w:rPr>
          <w:rFonts w:ascii="Book Antiqua" w:hAnsi="Book Antiqua"/>
          <w:b w:val="0"/>
          <w:sz w:val="24"/>
        </w:rPr>
        <w:t>Hu</w:t>
      </w:r>
      <w:r>
        <w:rPr>
          <w:rFonts w:ascii="Book Antiqua" w:hAnsi="Book Antiqua" w:cs="Book Antiqua"/>
          <w:b w:val="0"/>
          <w:bCs w:val="0"/>
          <w:sz w:val="24"/>
        </w:rPr>
        <w:t xml:space="preserve"> YF, </w:t>
      </w:r>
      <w:r>
        <w:rPr>
          <w:rFonts w:ascii="Book Antiqua" w:hAnsi="Book Antiqua"/>
          <w:b w:val="0"/>
          <w:sz w:val="24"/>
        </w:rPr>
        <w:t>Liu</w:t>
      </w:r>
      <w:r>
        <w:rPr>
          <w:rFonts w:ascii="Book Antiqua" w:hAnsi="Book Antiqua" w:cs="Book Antiqua"/>
          <w:b w:val="0"/>
          <w:bCs w:val="0"/>
          <w:sz w:val="24"/>
        </w:rPr>
        <w:t xml:space="preserve"> H, </w:t>
      </w:r>
      <w:r>
        <w:rPr>
          <w:rFonts w:ascii="Book Antiqua" w:hAnsi="Book Antiqua"/>
          <w:b w:val="0"/>
          <w:sz w:val="24"/>
        </w:rPr>
        <w:t>Li</w:t>
      </w:r>
      <w:r>
        <w:rPr>
          <w:rFonts w:ascii="Book Antiqua" w:hAnsi="Book Antiqua" w:cs="Book Antiqua"/>
          <w:b w:val="0"/>
          <w:bCs w:val="0"/>
          <w:sz w:val="24"/>
        </w:rPr>
        <w:t xml:space="preserve"> Y, </w:t>
      </w:r>
      <w:r>
        <w:rPr>
          <w:rFonts w:ascii="Book Antiqua" w:hAnsi="Book Antiqua"/>
          <w:b w:val="0"/>
          <w:sz w:val="24"/>
        </w:rPr>
        <w:t>Tao</w:t>
      </w:r>
      <w:r>
        <w:rPr>
          <w:rFonts w:ascii="Book Antiqua" w:hAnsi="Book Antiqua" w:cs="Book Antiqua"/>
          <w:b w:val="0"/>
          <w:bCs w:val="0"/>
          <w:sz w:val="24"/>
        </w:rPr>
        <w:t xml:space="preserve"> KX, </w:t>
      </w:r>
      <w:r>
        <w:rPr>
          <w:rFonts w:ascii="Book Antiqua" w:hAnsi="Book Antiqua"/>
          <w:b w:val="0"/>
          <w:sz w:val="24"/>
        </w:rPr>
        <w:t>Yu</w:t>
      </w:r>
      <w:r>
        <w:rPr>
          <w:rFonts w:ascii="Book Antiqua" w:hAnsi="Book Antiqua" w:cs="Book Antiqua"/>
          <w:b w:val="0"/>
          <w:bCs w:val="0"/>
          <w:sz w:val="24"/>
        </w:rPr>
        <w:t xml:space="preserve"> J, </w:t>
      </w:r>
      <w:r>
        <w:rPr>
          <w:rFonts w:ascii="Book Antiqua" w:hAnsi="Book Antiqua"/>
          <w:b w:val="0"/>
          <w:sz w:val="24"/>
        </w:rPr>
        <w:t>Li</w:t>
      </w:r>
      <w:r>
        <w:rPr>
          <w:rFonts w:ascii="Book Antiqua" w:hAnsi="Book Antiqua" w:cs="Book Antiqua"/>
          <w:b w:val="0"/>
          <w:bCs w:val="0"/>
          <w:sz w:val="24"/>
        </w:rPr>
        <w:t xml:space="preserve"> GX. Performance of risk stratification systems for gastrointestinal stromal tumors: A multicenter</w:t>
      </w:r>
      <w:r>
        <w:rPr>
          <w:rFonts w:ascii="Book Antiqua" w:eastAsia="等线" w:hAnsi="Book Antiqua" w:cs="Book Antiqua"/>
          <w:b w:val="0"/>
          <w:bCs w:val="0"/>
          <w:sz w:val="24"/>
        </w:rPr>
        <w:t xml:space="preserve"> s</w:t>
      </w:r>
      <w:r>
        <w:rPr>
          <w:rFonts w:ascii="Book Antiqua" w:hAnsi="Book Antiqua" w:cs="Book Antiqua"/>
          <w:b w:val="0"/>
          <w:bCs w:val="0"/>
          <w:sz w:val="24"/>
        </w:rPr>
        <w:t xml:space="preserve">tudy. </w:t>
      </w:r>
      <w:r w:rsidRPr="00081169">
        <w:rPr>
          <w:rFonts w:ascii="Book Antiqua" w:hAnsi="Book Antiqua" w:cs="Book Antiqua"/>
          <w:b w:val="0"/>
          <w:bCs w:val="0"/>
          <w:i/>
          <w:sz w:val="24"/>
        </w:rPr>
        <w:t xml:space="preserve">World J Gastroenterol </w:t>
      </w:r>
      <w:r w:rsidRPr="00081169">
        <w:rPr>
          <w:rFonts w:ascii="Book Antiqua" w:hAnsi="Book Antiqua" w:cs="Book Antiqua"/>
          <w:b w:val="0"/>
          <w:bCs w:val="0"/>
          <w:sz w:val="24"/>
        </w:rPr>
        <w:t>2019; 25(1</w:t>
      </w:r>
      <w:r>
        <w:rPr>
          <w:rFonts w:ascii="Book Antiqua" w:hAnsi="Book Antiqua" w:cs="Book Antiqua" w:hint="eastAsia"/>
          <w:b w:val="0"/>
          <w:bCs w:val="0"/>
          <w:sz w:val="24"/>
        </w:rPr>
        <w:t>0</w:t>
      </w:r>
      <w:r w:rsidRPr="00081169">
        <w:rPr>
          <w:rFonts w:ascii="Book Antiqua" w:hAnsi="Book Antiqua" w:cs="Book Antiqua"/>
          <w:b w:val="0"/>
          <w:bCs w:val="0"/>
          <w:sz w:val="24"/>
        </w:rPr>
        <w:t xml:space="preserve">): </w:t>
      </w:r>
      <w:r>
        <w:rPr>
          <w:rFonts w:ascii="Book Antiqua" w:hAnsi="Book Antiqua" w:cs="Book Antiqua" w:hint="eastAsia"/>
          <w:b w:val="0"/>
          <w:bCs w:val="0"/>
          <w:sz w:val="24"/>
        </w:rPr>
        <w:t>1238</w:t>
      </w:r>
      <w:r w:rsidRPr="00081169">
        <w:rPr>
          <w:rFonts w:ascii="Book Antiqua" w:hAnsi="Book Antiqua" w:cs="Book Antiqua"/>
          <w:b w:val="0"/>
          <w:bCs w:val="0"/>
          <w:sz w:val="24"/>
        </w:rPr>
        <w:t>-</w:t>
      </w:r>
      <w:r>
        <w:rPr>
          <w:rFonts w:ascii="Book Antiqua" w:hAnsi="Book Antiqua" w:cs="Book Antiqua" w:hint="eastAsia"/>
          <w:b w:val="0"/>
          <w:bCs w:val="0"/>
          <w:sz w:val="24"/>
        </w:rPr>
        <w:t>1247</w:t>
      </w:r>
      <w:r w:rsidRPr="00081169">
        <w:rPr>
          <w:rFonts w:ascii="Book Antiqua" w:hAnsi="Book Antiqua" w:cs="Book Antiqua"/>
          <w:b w:val="0"/>
          <w:bCs w:val="0"/>
          <w:sz w:val="24"/>
        </w:rPr>
        <w:t xml:space="preserve">  </w:t>
      </w:r>
    </w:p>
    <w:p w:rsidR="00055333" w:rsidRDefault="00055333" w:rsidP="00055333">
      <w:pPr>
        <w:pStyle w:val="2"/>
        <w:kinsoku w:val="0"/>
        <w:spacing w:after="0" w:line="360" w:lineRule="auto"/>
        <w:ind w:left="0"/>
        <w:jc w:val="both"/>
        <w:rPr>
          <w:rFonts w:ascii="Book Antiqua" w:hAnsi="Book Antiqua" w:cs="Book Antiqua" w:hint="eastAsia"/>
          <w:b w:val="0"/>
          <w:bCs w:val="0"/>
          <w:sz w:val="24"/>
        </w:rPr>
      </w:pPr>
      <w:r w:rsidRPr="00055333">
        <w:rPr>
          <w:rFonts w:ascii="Book Antiqua" w:hAnsi="Book Antiqua" w:cs="Book Antiqua"/>
          <w:bCs w:val="0"/>
          <w:sz w:val="24"/>
        </w:rPr>
        <w:t>URL:</w:t>
      </w:r>
      <w:r w:rsidRPr="00081169">
        <w:rPr>
          <w:rFonts w:ascii="Book Antiqua" w:hAnsi="Book Antiqua" w:cs="Book Antiqua"/>
          <w:b w:val="0"/>
          <w:bCs w:val="0"/>
          <w:sz w:val="24"/>
        </w:rPr>
        <w:t xml:space="preserve"> https://www.wjgnet.com/1007-9327/full/v25/i1</w:t>
      </w:r>
      <w:r>
        <w:rPr>
          <w:rFonts w:ascii="Book Antiqua" w:hAnsi="Book Antiqua" w:cs="Book Antiqua" w:hint="eastAsia"/>
          <w:b w:val="0"/>
          <w:bCs w:val="0"/>
          <w:sz w:val="24"/>
        </w:rPr>
        <w:t>0</w:t>
      </w:r>
      <w:r w:rsidRPr="00081169">
        <w:rPr>
          <w:rFonts w:ascii="Book Antiqua" w:hAnsi="Book Antiqua" w:cs="Book Antiqua"/>
          <w:b w:val="0"/>
          <w:bCs w:val="0"/>
          <w:sz w:val="24"/>
        </w:rPr>
        <w:t>/</w:t>
      </w:r>
      <w:r>
        <w:rPr>
          <w:rFonts w:ascii="Book Antiqua" w:hAnsi="Book Antiqua" w:cs="Book Antiqua" w:hint="eastAsia"/>
          <w:b w:val="0"/>
          <w:bCs w:val="0"/>
          <w:sz w:val="24"/>
        </w:rPr>
        <w:t>1238</w:t>
      </w:r>
      <w:r w:rsidRPr="00081169">
        <w:rPr>
          <w:rFonts w:ascii="Book Antiqua" w:hAnsi="Book Antiqua" w:cs="Book Antiqua"/>
          <w:b w:val="0"/>
          <w:bCs w:val="0"/>
          <w:sz w:val="24"/>
        </w:rPr>
        <w:t xml:space="preserve">.htm  </w:t>
      </w:r>
    </w:p>
    <w:p w:rsidR="00055333" w:rsidRPr="00081169" w:rsidRDefault="00055333" w:rsidP="00055333">
      <w:pPr>
        <w:pStyle w:val="2"/>
        <w:kinsoku w:val="0"/>
        <w:spacing w:after="0" w:line="360" w:lineRule="auto"/>
        <w:ind w:left="0"/>
        <w:jc w:val="both"/>
        <w:rPr>
          <w:rFonts w:ascii="Book Antiqua" w:hAnsi="Book Antiqua" w:cs="Book Antiqua"/>
          <w:b w:val="0"/>
          <w:sz w:val="24"/>
        </w:rPr>
      </w:pPr>
      <w:r w:rsidRPr="00055333">
        <w:rPr>
          <w:rFonts w:ascii="Book Antiqua" w:hAnsi="Book Antiqua" w:cs="Book Antiqua"/>
          <w:bCs w:val="0"/>
          <w:sz w:val="24"/>
        </w:rPr>
        <w:t>DOI:</w:t>
      </w:r>
      <w:r w:rsidRPr="00081169">
        <w:rPr>
          <w:rFonts w:ascii="Book Antiqua" w:hAnsi="Book Antiqua" w:cs="Book Antiqua"/>
          <w:b w:val="0"/>
          <w:bCs w:val="0"/>
          <w:sz w:val="24"/>
        </w:rPr>
        <w:t xml:space="preserve"> https://dx.doi.org/10.3748/wjg.v25.i1</w:t>
      </w:r>
      <w:r>
        <w:rPr>
          <w:rFonts w:ascii="Book Antiqua" w:hAnsi="Book Antiqua" w:cs="Book Antiqua" w:hint="eastAsia"/>
          <w:b w:val="0"/>
          <w:bCs w:val="0"/>
          <w:sz w:val="24"/>
        </w:rPr>
        <w:t>0</w:t>
      </w:r>
      <w:r w:rsidRPr="00081169">
        <w:rPr>
          <w:rFonts w:ascii="Book Antiqua" w:hAnsi="Book Antiqua" w:cs="Book Antiqua"/>
          <w:b w:val="0"/>
          <w:bCs w:val="0"/>
          <w:sz w:val="24"/>
        </w:rPr>
        <w:t>.</w:t>
      </w:r>
      <w:r w:rsidRPr="00BD6C08">
        <w:rPr>
          <w:rFonts w:ascii="Book Antiqua" w:hAnsi="Book Antiqua" w:cs="Book Antiqua" w:hint="eastAsia"/>
          <w:b w:val="0"/>
          <w:bCs w:val="0"/>
          <w:sz w:val="24"/>
        </w:rPr>
        <w:t xml:space="preserve"> </w:t>
      </w:r>
      <w:r>
        <w:rPr>
          <w:rFonts w:ascii="Book Antiqua" w:hAnsi="Book Antiqua" w:cs="Book Antiqua" w:hint="eastAsia"/>
          <w:b w:val="0"/>
          <w:bCs w:val="0"/>
          <w:sz w:val="24"/>
        </w:rPr>
        <w:t>1238</w:t>
      </w:r>
    </w:p>
    <w:bookmarkEnd w:id="39"/>
    <w:bookmarkEnd w:id="40"/>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b/>
          <w:sz w:val="24"/>
        </w:rPr>
      </w:pPr>
      <w:r>
        <w:rPr>
          <w:rFonts w:ascii="Book Antiqua" w:hAnsi="Book Antiqua" w:cs="Book Antiqua"/>
          <w:sz w:val="24"/>
        </w:rPr>
        <w:br w:type="page"/>
      </w:r>
      <w:r>
        <w:rPr>
          <w:rFonts w:ascii="Book Antiqua" w:hAnsi="Book Antiqua" w:cs="Book Antiqua"/>
          <w:b/>
          <w:sz w:val="24"/>
        </w:rPr>
        <w:lastRenderedPageBreak/>
        <w:t>INTRODUCTION</w:t>
      </w:r>
    </w:p>
    <w:p w:rsidR="002B654F" w:rsidRDefault="002B654F">
      <w:pPr>
        <w:kinsoku w:val="0"/>
        <w:spacing w:after="0" w:line="360" w:lineRule="auto"/>
        <w:rPr>
          <w:rFonts w:ascii="Book Antiqua" w:eastAsia="Microsoft JhengHei" w:hAnsi="Book Antiqua" w:cs="Book Antiqua"/>
          <w:sz w:val="24"/>
        </w:rPr>
      </w:pPr>
      <w:r>
        <w:rPr>
          <w:rFonts w:ascii="Book Antiqua" w:eastAsia="Microsoft JhengHei" w:hAnsi="Book Antiqua" w:cs="Book Antiqua"/>
          <w:sz w:val="24"/>
        </w:rPr>
        <w:t xml:space="preserve">Gastrointestinal stromal tumors (GISTs) </w:t>
      </w:r>
      <w:r w:rsidR="006E72B5">
        <w:rPr>
          <w:rFonts w:ascii="Book Antiqua" w:hAnsi="Book Antiqua" w:cs="Book Antiqua"/>
          <w:sz w:val="24"/>
        </w:rPr>
        <w:t>are</w:t>
      </w:r>
      <w:r>
        <w:rPr>
          <w:rFonts w:ascii="Book Antiqua" w:eastAsia="Microsoft JhengHei" w:hAnsi="Book Antiqua" w:cs="Book Antiqua"/>
          <w:sz w:val="24"/>
        </w:rPr>
        <w:t xml:space="preserve"> the most common type of mesenchymal tumor in the gastrointestinal (GI) system</w:t>
      </w:r>
      <w:r>
        <w:rPr>
          <w:rFonts w:ascii="Book Antiqua" w:hAnsi="Book Antiqua" w:cs="Book Antiqua"/>
          <w:sz w:val="24"/>
        </w:rPr>
        <w:t xml:space="preserve">. </w:t>
      </w:r>
      <w:r>
        <w:rPr>
          <w:rFonts w:ascii="Book Antiqua" w:eastAsia="Microsoft JhengHei" w:hAnsi="Book Antiqua" w:cs="Book Antiqua"/>
          <w:sz w:val="24"/>
        </w:rPr>
        <w:t>They can occur anywhere in the human GI tract, including the stomach (60</w:t>
      </w:r>
      <w:r>
        <w:rPr>
          <w:rFonts w:ascii="Book Antiqua" w:hAnsi="Book Antiqua" w:cs="Book Antiqua" w:hint="eastAsia"/>
          <w:sz w:val="24"/>
        </w:rPr>
        <w:t>%-</w:t>
      </w:r>
      <w:r>
        <w:rPr>
          <w:rFonts w:ascii="Book Antiqua" w:eastAsia="Microsoft JhengHei" w:hAnsi="Book Antiqua" w:cs="Book Antiqua"/>
          <w:sz w:val="24"/>
        </w:rPr>
        <w:t>70%), small intestine (20</w:t>
      </w:r>
      <w:r>
        <w:rPr>
          <w:rFonts w:ascii="Book Antiqua" w:hAnsi="Book Antiqua" w:cs="Book Antiqua" w:hint="eastAsia"/>
          <w:sz w:val="24"/>
        </w:rPr>
        <w:t>%-</w:t>
      </w:r>
      <w:r>
        <w:rPr>
          <w:rFonts w:ascii="Book Antiqua" w:eastAsia="Microsoft JhengHei" w:hAnsi="Book Antiqua" w:cs="Book Antiqua"/>
          <w:sz w:val="24"/>
        </w:rPr>
        <w:t>30%), duodenum (4</w:t>
      </w:r>
      <w:r>
        <w:rPr>
          <w:rFonts w:ascii="Book Antiqua" w:hAnsi="Book Antiqua" w:cs="Book Antiqua" w:hint="eastAsia"/>
          <w:sz w:val="24"/>
        </w:rPr>
        <w:t>%</w:t>
      </w:r>
      <w:r>
        <w:rPr>
          <w:rFonts w:ascii="Book Antiqua" w:eastAsia="Microsoft JhengHei" w:hAnsi="Book Antiqua" w:cs="Book Antiqua"/>
          <w:sz w:val="24"/>
        </w:rPr>
        <w:t>-5%), rectum (4</w:t>
      </w:r>
      <w:r>
        <w:rPr>
          <w:rFonts w:ascii="Book Antiqua" w:hAnsi="Book Antiqua" w:cs="Book Antiqua" w:hint="eastAsia"/>
          <w:sz w:val="24"/>
        </w:rPr>
        <w:t>%</w:t>
      </w:r>
      <w:r>
        <w:rPr>
          <w:rFonts w:ascii="Book Antiqua" w:eastAsia="Microsoft JhengHei" w:hAnsi="Book Antiqua" w:cs="Book Antiqua"/>
          <w:sz w:val="24"/>
        </w:rPr>
        <w:t>-5%), colon (&lt;2%), and esophagus (&lt;1%)</w:t>
      </w:r>
      <w:r>
        <w:rPr>
          <w:rFonts w:ascii="Book Antiqua" w:hAnsi="Book Antiqua" w:cs="Book Antiqua"/>
          <w:sz w:val="24"/>
          <w:vertAlign w:val="superscript"/>
        </w:rPr>
        <w:t>[1-2]</w:t>
      </w:r>
      <w:r>
        <w:rPr>
          <w:rFonts w:ascii="Book Antiqua" w:hAnsi="Book Antiqua" w:cs="Book Antiqua"/>
          <w:sz w:val="24"/>
        </w:rPr>
        <w:t>. Their overall incidence has been estimated to be 10 to 20 per million, including incidental minimal tumors. What’s more, only 18% of these tumors were considered benign, whereas 35% were considered to have some malignant potential and 47% were of undetermined potential. A 42% recurrence rate with a median time to recurrence of 22 months was found in surgically resected tumors</w:t>
      </w:r>
      <w:r>
        <w:rPr>
          <w:rFonts w:ascii="Book Antiqua" w:hAnsi="Book Antiqua" w:cs="Book Antiqua"/>
          <w:sz w:val="24"/>
          <w:vertAlign w:val="superscript"/>
        </w:rPr>
        <w:t>[3]</w:t>
      </w:r>
      <w:r>
        <w:rPr>
          <w:rFonts w:ascii="Book Antiqua" w:hAnsi="Book Antiqua" w:cs="Book Antiqua"/>
          <w:sz w:val="24"/>
        </w:rPr>
        <w:t>.</w:t>
      </w:r>
    </w:p>
    <w:p w:rsidR="002B654F" w:rsidRDefault="002B654F">
      <w:pPr>
        <w:kinsoku w:val="0"/>
        <w:spacing w:after="0" w:line="360" w:lineRule="auto"/>
        <w:ind w:firstLineChars="100" w:firstLine="240"/>
        <w:rPr>
          <w:rFonts w:ascii="Book Antiqua" w:eastAsia="Microsoft JhengHei" w:hAnsi="Book Antiqua" w:cs="Book Antiqua"/>
          <w:sz w:val="24"/>
        </w:rPr>
      </w:pPr>
      <w:r>
        <w:rPr>
          <w:rFonts w:ascii="Book Antiqua" w:hAnsi="Book Antiqua" w:cs="Book Antiqua"/>
          <w:sz w:val="24"/>
        </w:rPr>
        <w:t>GISTs arise from interstitial cells of Cajal, are generally immunohistochemically positive for KIT (CD117), and contain</w:t>
      </w:r>
      <w:r>
        <w:rPr>
          <w:rFonts w:ascii="Book Antiqua" w:hAnsi="Book Antiqua" w:cs="Book Antiqua" w:hint="eastAsia"/>
          <w:sz w:val="24"/>
        </w:rPr>
        <w:t xml:space="preserve"> </w:t>
      </w:r>
      <w:r>
        <w:rPr>
          <w:rFonts w:ascii="Book Antiqua" w:hAnsi="Book Antiqua" w:cs="Book Antiqua"/>
          <w:sz w:val="24"/>
        </w:rPr>
        <w:t>KIT-</w:t>
      </w:r>
      <w:r>
        <w:rPr>
          <w:rFonts w:ascii="Book Antiqua" w:hAnsi="Book Antiqua" w:cs="Book Antiqua" w:hint="eastAsia"/>
          <w:sz w:val="24"/>
        </w:rPr>
        <w:t xml:space="preserve"> </w:t>
      </w:r>
      <w:r>
        <w:rPr>
          <w:rFonts w:ascii="Book Antiqua" w:hAnsi="Book Antiqua" w:cs="Book Antiqua"/>
          <w:sz w:val="24"/>
        </w:rPr>
        <w:t>or PDGFRA-activating mutations</w:t>
      </w:r>
      <w:r>
        <w:rPr>
          <w:rFonts w:ascii="Book Antiqua" w:hAnsi="Book Antiqua" w:cs="Book Antiqua"/>
          <w:sz w:val="24"/>
          <w:vertAlign w:val="superscript"/>
        </w:rPr>
        <w:fldChar w:fldCharType="begin"/>
      </w:r>
      <w:r>
        <w:rPr>
          <w:rFonts w:ascii="Book Antiqua" w:hAnsi="Book Antiqua" w:cs="Book Antiqua"/>
          <w:sz w:val="24"/>
          <w:vertAlign w:val="superscript"/>
        </w:rPr>
        <w:instrText xml:space="preserve"> ADDIN EN.CITE </w:instrText>
      </w:r>
      <w:r>
        <w:rPr>
          <w:rFonts w:ascii="Book Antiqua" w:hAnsi="Book Antiqua" w:cs="Book Antiqua"/>
          <w:sz w:val="24"/>
          <w:vertAlign w:val="superscript"/>
        </w:rPr>
        <w:fldChar w:fldCharType="begin"/>
      </w:r>
      <w:r>
        <w:rPr>
          <w:rFonts w:ascii="Book Antiqua" w:hAnsi="Book Antiqua" w:cs="Book Antiqua"/>
          <w:sz w:val="24"/>
          <w:vertAlign w:val="superscript"/>
        </w:rPr>
        <w:instrText xml:space="preserve"> ADDIN EN.CITE.DATA </w:instrText>
      </w:r>
      <w:r>
        <w:rPr>
          <w:rFonts w:ascii="Book Antiqua" w:hAnsi="Book Antiqua" w:cs="Book Antiqua"/>
          <w:sz w:val="24"/>
          <w:vertAlign w:val="superscript"/>
        </w:rPr>
        <w:fldChar w:fldCharType="end"/>
      </w:r>
      <w:r>
        <w:rPr>
          <w:rFonts w:ascii="Book Antiqua" w:hAnsi="Book Antiqua" w:cs="Book Antiqua"/>
          <w:sz w:val="24"/>
          <w:vertAlign w:val="superscript"/>
        </w:rPr>
        <w:fldChar w:fldCharType="separate"/>
      </w:r>
      <w:r>
        <w:rPr>
          <w:rFonts w:ascii="Book Antiqua" w:hAnsi="Book Antiqua" w:cs="Book Antiqua"/>
          <w:sz w:val="24"/>
          <w:vertAlign w:val="superscript"/>
          <w:lang w:val="en-US" w:eastAsia="zh-CN"/>
        </w:rPr>
        <w:t>[</w:t>
      </w:r>
      <w:r>
        <w:rPr>
          <w:rFonts w:ascii="Book Antiqua" w:hAnsi="Book Antiqua" w:cs="Book Antiqua"/>
          <w:sz w:val="24"/>
          <w:vertAlign w:val="superscript"/>
        </w:rPr>
        <w:t>4-7</w:t>
      </w:r>
      <w:r>
        <w:rPr>
          <w:rFonts w:ascii="Book Antiqua" w:hAnsi="Book Antiqua" w:cs="Book Antiqua"/>
          <w:sz w:val="24"/>
          <w:vertAlign w:val="superscript"/>
          <w:lang w:val="en-US" w:eastAsia="zh-CN"/>
        </w:rPr>
        <w:t>]</w:t>
      </w:r>
      <w:r>
        <w:rPr>
          <w:rFonts w:ascii="Book Antiqua" w:hAnsi="Book Antiqua" w:cs="Book Antiqua"/>
          <w:sz w:val="24"/>
          <w:vertAlign w:val="superscript"/>
        </w:rPr>
        <w:fldChar w:fldCharType="end"/>
      </w:r>
      <w:r>
        <w:rPr>
          <w:rFonts w:ascii="Book Antiqua" w:eastAsia="Microsoft JhengHei" w:hAnsi="Book Antiqua" w:cs="Book Antiqua"/>
          <w:sz w:val="24"/>
        </w:rPr>
        <w:t>.</w:t>
      </w:r>
      <w:r>
        <w:rPr>
          <w:rFonts w:ascii="Book Antiqua" w:hAnsi="Book Antiqua" w:cs="Book Antiqua" w:hint="eastAsia"/>
          <w:sz w:val="24"/>
        </w:rPr>
        <w:t xml:space="preserve"> </w:t>
      </w:r>
      <w:r>
        <w:rPr>
          <w:rFonts w:ascii="Book Antiqua" w:eastAsia="Microsoft JhengHei" w:hAnsi="Book Antiqua" w:cs="Book Antiqua"/>
          <w:sz w:val="24"/>
        </w:rPr>
        <w:t>Until 2000, the treatment of GISTs was limited</w:t>
      </w:r>
      <w:r>
        <w:rPr>
          <w:rFonts w:ascii="Book Antiqua" w:hAnsi="Book Antiqua" w:cs="Book Antiqua"/>
          <w:sz w:val="24"/>
        </w:rPr>
        <w:t xml:space="preserve"> in radical surgery</w:t>
      </w:r>
      <w:r>
        <w:rPr>
          <w:rFonts w:ascii="Book Antiqua" w:eastAsia="Microsoft JhengHei" w:hAnsi="Book Antiqua" w:cs="Book Antiqua"/>
          <w:sz w:val="24"/>
        </w:rPr>
        <w:t>, as GISTs are resistant to chemo- and radiotherapy. In 2000, imatinib was first used in GISTs as a tyrosine kinase inhibitor (TKI). This significantly improved median overall survival from &lt;</w:t>
      </w:r>
      <w:r>
        <w:rPr>
          <w:rFonts w:ascii="Book Antiqua" w:hAnsi="Book Antiqua" w:cs="Book Antiqua" w:hint="eastAsia"/>
          <w:sz w:val="24"/>
        </w:rPr>
        <w:t xml:space="preserve"> </w:t>
      </w:r>
      <w:r>
        <w:rPr>
          <w:rFonts w:ascii="Book Antiqua" w:eastAsia="Microsoft JhengHei" w:hAnsi="Book Antiqua" w:cs="Book Antiqua"/>
          <w:sz w:val="24"/>
        </w:rPr>
        <w:t>1 year to &gt;</w:t>
      </w:r>
      <w:r>
        <w:rPr>
          <w:rFonts w:ascii="Book Antiqua" w:hAnsi="Book Antiqua" w:cs="Book Antiqua" w:hint="eastAsia"/>
          <w:sz w:val="24"/>
        </w:rPr>
        <w:t xml:space="preserve"> </w:t>
      </w:r>
      <w:r>
        <w:rPr>
          <w:rFonts w:ascii="Book Antiqua" w:eastAsia="Microsoft JhengHei" w:hAnsi="Book Antiqua" w:cs="Book Antiqua"/>
          <w:sz w:val="24"/>
        </w:rPr>
        <w:t>5 years nowadays</w:t>
      </w:r>
      <w:r>
        <w:rPr>
          <w:rFonts w:ascii="Book Antiqua" w:hAnsi="Book Antiqua" w:cs="Book Antiqua"/>
          <w:sz w:val="24"/>
          <w:vertAlign w:val="superscript"/>
        </w:rPr>
        <w:t>[8]</w:t>
      </w:r>
      <w:r>
        <w:rPr>
          <w:rFonts w:ascii="Book Antiqua" w:eastAsia="Microsoft JhengHei" w:hAnsi="Book Antiqua" w:cs="Book Antiqua"/>
          <w:sz w:val="24"/>
        </w:rPr>
        <w:t>. Adjuvant therapy with imatinib benefits patients with a high risk of recurrence, with studies suggesting most benefit with at least 3 years of therapy.</w:t>
      </w:r>
      <w:r>
        <w:rPr>
          <w:rFonts w:ascii="Book Antiqua" w:hAnsi="Book Antiqua" w:cs="Book Antiqua"/>
          <w:sz w:val="24"/>
        </w:rPr>
        <w:t xml:space="preserve"> </w:t>
      </w:r>
      <w:r>
        <w:rPr>
          <w:rFonts w:ascii="Book Antiqua" w:eastAsia="Microsoft JhengHei" w:hAnsi="Book Antiqua" w:cs="Book Antiqua"/>
          <w:sz w:val="24"/>
        </w:rPr>
        <w:t>TKI treatment was also recommended by the National Comprehensive Cancer Network (NCCN) in 2015, for GIST patients with a moderate or high risk of recurrence.</w:t>
      </w:r>
      <w:r>
        <w:rPr>
          <w:rFonts w:ascii="Book Antiqua" w:hAnsi="Book Antiqua" w:cs="Book Antiqua"/>
          <w:sz w:val="24"/>
        </w:rPr>
        <w:t xml:space="preserve"> In other words, </w:t>
      </w:r>
      <w:r>
        <w:rPr>
          <w:rFonts w:ascii="Book Antiqua" w:eastAsia="Microsoft JhengHei" w:hAnsi="Book Antiqua" w:cs="Book Antiqua"/>
          <w:sz w:val="24"/>
        </w:rPr>
        <w:t>patients in the low-risk group may not benefit from TKI treatment.</w:t>
      </w:r>
      <w:r>
        <w:rPr>
          <w:rFonts w:ascii="Book Antiqua" w:hAnsi="Book Antiqua" w:cs="Book Antiqua"/>
          <w:sz w:val="24"/>
        </w:rPr>
        <w:t xml:space="preserve"> Otherwise, overtreatment may bring them </w:t>
      </w:r>
      <w:r>
        <w:rPr>
          <w:rFonts w:ascii="Book Antiqua" w:eastAsia="Microsoft JhengHei" w:hAnsi="Book Antiqua" w:cs="Book Antiqua"/>
          <w:sz w:val="24"/>
        </w:rPr>
        <w:t>adverse effect</w:t>
      </w:r>
      <w:r>
        <w:rPr>
          <w:rFonts w:ascii="Book Antiqua" w:hAnsi="Book Antiqua" w:cs="Book Antiqua"/>
          <w:sz w:val="24"/>
        </w:rPr>
        <w:t xml:space="preserve">s and financial burden. Another important thing is the frequency of reexamination. For patients with a low risk to recur, </w:t>
      </w:r>
      <w:r>
        <w:rPr>
          <w:rFonts w:ascii="Book Antiqua" w:hAnsi="Book Antiqua" w:cs="Book Antiqua" w:hint="eastAsia"/>
          <w:sz w:val="24"/>
        </w:rPr>
        <w:t xml:space="preserve">computed tomography </w:t>
      </w:r>
      <w:r>
        <w:rPr>
          <w:rFonts w:ascii="Book Antiqua" w:hAnsi="Book Antiqua" w:cs="Book Antiqua"/>
          <w:sz w:val="24"/>
        </w:rPr>
        <w:t xml:space="preserve">examination is recommended to be taken every 6 mo, lasting 5 years. However, for patients with a median or high risk to recur, examination should be taken every 3 mo in the first 3 years. Therefore, </w:t>
      </w:r>
      <w:r>
        <w:rPr>
          <w:rFonts w:ascii="Book Antiqua" w:eastAsia="Microsoft JhengHei" w:hAnsi="Book Antiqua" w:cs="Book Antiqua"/>
          <w:sz w:val="24"/>
        </w:rPr>
        <w:t>the accuracy of risk stratification is very important in the treatment of GISTs.</w:t>
      </w:r>
    </w:p>
    <w:p w:rsidR="002B654F" w:rsidRDefault="002B654F">
      <w:pPr>
        <w:kinsoku w:val="0"/>
        <w:spacing w:after="0" w:line="360" w:lineRule="auto"/>
        <w:ind w:firstLineChars="100" w:firstLine="240"/>
        <w:rPr>
          <w:rFonts w:ascii="Book Antiqua" w:hAnsi="Book Antiqua" w:cs="Book Antiqua"/>
          <w:sz w:val="24"/>
        </w:rPr>
      </w:pPr>
      <w:r>
        <w:rPr>
          <w:rFonts w:ascii="Book Antiqua" w:eastAsia="Microsoft JhengHei" w:hAnsi="Book Antiqua" w:cs="Book Antiqua"/>
          <w:sz w:val="24"/>
        </w:rPr>
        <w:lastRenderedPageBreak/>
        <w:t>Fletcher published a consensus approach to diagnose GISTs</w:t>
      </w:r>
      <w:r>
        <w:rPr>
          <w:rFonts w:ascii="Book Antiqua" w:hAnsi="Book Antiqua" w:cs="Book Antiqua"/>
          <w:sz w:val="24"/>
        </w:rPr>
        <w:t xml:space="preserve"> based on tumor size</w:t>
      </w:r>
      <w:r>
        <w:rPr>
          <w:rFonts w:ascii="Book Antiqua" w:eastAsia="Microsoft JhengHei" w:hAnsi="Book Antiqua" w:cs="Book Antiqua"/>
          <w:sz w:val="24"/>
        </w:rPr>
        <w:t>,</w:t>
      </w:r>
      <w:r>
        <w:rPr>
          <w:rFonts w:ascii="Book Antiqua" w:hAnsi="Book Antiqua" w:cs="Book Antiqua"/>
          <w:sz w:val="24"/>
        </w:rPr>
        <w:t xml:space="preserve"> tumor site, and mitosis number. It</w:t>
      </w:r>
      <w:r>
        <w:rPr>
          <w:rFonts w:ascii="Book Antiqua" w:eastAsia="Microsoft JhengHei" w:hAnsi="Book Antiqua" w:cs="Book Antiqua"/>
          <w:sz w:val="24"/>
        </w:rPr>
        <w:t xml:space="preserve"> was approved by the National Institutes of Health (NIH)</w:t>
      </w:r>
      <w:r>
        <w:rPr>
          <w:rFonts w:ascii="Book Antiqua" w:hAnsi="Book Antiqua" w:cs="Book Antiqua"/>
          <w:sz w:val="24"/>
        </w:rPr>
        <w:t xml:space="preserve"> in 2002 and was the first guide in risk stratification for GISTs</w:t>
      </w:r>
      <w:r>
        <w:rPr>
          <w:rFonts w:ascii="Book Antiqua" w:hAnsi="Book Antiqua" w:cs="Book Antiqua"/>
          <w:sz w:val="24"/>
          <w:vertAlign w:val="superscript"/>
        </w:rPr>
        <w:fldChar w:fldCharType="begin"/>
      </w:r>
      <w:r>
        <w:rPr>
          <w:rFonts w:ascii="Book Antiqua" w:hAnsi="Book Antiqua" w:cs="Book Antiqua"/>
          <w:sz w:val="24"/>
          <w:vertAlign w:val="superscript"/>
        </w:rPr>
        <w:instrText xml:space="preserve"> ADDIN EN.CITE </w:instrText>
      </w:r>
      <w:r>
        <w:rPr>
          <w:rFonts w:ascii="Book Antiqua" w:hAnsi="Book Antiqua" w:cs="Book Antiqua"/>
          <w:sz w:val="24"/>
          <w:vertAlign w:val="superscript"/>
        </w:rPr>
        <w:fldChar w:fldCharType="begin"/>
      </w:r>
      <w:r>
        <w:rPr>
          <w:rFonts w:ascii="Book Antiqua" w:hAnsi="Book Antiqua" w:cs="Book Antiqua"/>
          <w:sz w:val="24"/>
          <w:vertAlign w:val="superscript"/>
        </w:rPr>
        <w:instrText xml:space="preserve"> ADDIN EN.CITE.DATA </w:instrText>
      </w:r>
      <w:r>
        <w:rPr>
          <w:rFonts w:ascii="Book Antiqua" w:hAnsi="Book Antiqua" w:cs="Book Antiqua"/>
          <w:sz w:val="24"/>
          <w:vertAlign w:val="superscript"/>
        </w:rPr>
        <w:fldChar w:fldCharType="end"/>
      </w:r>
      <w:r>
        <w:rPr>
          <w:rFonts w:ascii="Book Antiqua" w:hAnsi="Book Antiqua" w:cs="Book Antiqua"/>
          <w:sz w:val="24"/>
          <w:vertAlign w:val="superscript"/>
        </w:rPr>
        <w:instrText xml:space="preserve">   and</w:instrText>
      </w:r>
      <w:r>
        <w:rPr>
          <w:rFonts w:ascii="Book Antiqua" w:hAnsi="Book Antiqua" w:cs="Book Antiqua"/>
          <w:sz w:val="24"/>
          <w:vertAlign w:val="superscript"/>
        </w:rPr>
        <w:fldChar w:fldCharType="separate"/>
      </w:r>
      <w:r>
        <w:rPr>
          <w:rFonts w:ascii="Book Antiqua" w:hAnsi="Book Antiqua" w:cs="Book Antiqua"/>
          <w:sz w:val="24"/>
          <w:vertAlign w:val="superscript"/>
          <w:lang w:val="en-US" w:eastAsia="zh-CN"/>
        </w:rPr>
        <w:t>[</w:t>
      </w:r>
      <w:hyperlink w:anchor="_ENREF_9" w:tooltip="Fletcher, 2002 #756" w:history="1">
        <w:r>
          <w:rPr>
            <w:rFonts w:ascii="Book Antiqua" w:hAnsi="Book Antiqua" w:cs="Book Antiqua"/>
            <w:sz w:val="24"/>
            <w:vertAlign w:val="superscript"/>
            <w:lang w:val="en-US" w:eastAsia="zh-CN"/>
          </w:rPr>
          <w:t>9</w:t>
        </w:r>
      </w:hyperlink>
      <w:r>
        <w:rPr>
          <w:rFonts w:ascii="Book Antiqua" w:hAnsi="Book Antiqua" w:cs="Book Antiqua"/>
          <w:sz w:val="24"/>
          <w:vertAlign w:val="superscript"/>
          <w:lang w:val="en-US" w:eastAsia="zh-CN"/>
        </w:rPr>
        <w:t>]</w:t>
      </w:r>
      <w:r>
        <w:rPr>
          <w:rFonts w:ascii="Book Antiqua" w:hAnsi="Book Antiqua" w:cs="Book Antiqua"/>
          <w:sz w:val="24"/>
          <w:vertAlign w:val="superscript"/>
        </w:rPr>
        <w:fldChar w:fldCharType="end"/>
      </w:r>
      <w:r>
        <w:rPr>
          <w:rFonts w:ascii="Book Antiqua" w:eastAsia="Microsoft JhengHei" w:hAnsi="Book Antiqua" w:cs="Book Antiqua"/>
          <w:sz w:val="24"/>
        </w:rPr>
        <w:t>. Subsequently, the Armed Forces Institute of Pathology (AFIP) criteria were put forward by Miettinen and Losota</w:t>
      </w:r>
      <w:r>
        <w:rPr>
          <w:rFonts w:ascii="Book Antiqua" w:hAnsi="Book Antiqua" w:cs="Book Antiqua"/>
          <w:sz w:val="24"/>
          <w:vertAlign w:val="superscript"/>
        </w:rPr>
        <w:fldChar w:fldCharType="begin"/>
      </w:r>
      <w:r>
        <w:rPr>
          <w:rFonts w:ascii="Book Antiqua" w:hAnsi="Book Antiqua" w:cs="Book Antiqua"/>
          <w:sz w:val="24"/>
          <w:vertAlign w:val="superscript"/>
        </w:rPr>
        <w:instrText xml:space="preserve"> ADDIN EN.CITE &lt;EndNote&gt;&lt;Cite&gt;&lt;Author&gt;Miettinen&lt;/Author&gt;&lt;Year&gt;2006&lt;/Year&gt;&lt;RecNum&gt;595&lt;/RecNum&gt;&lt;DisplayText&gt;[10]&lt;/DisplayText&gt;&lt;record&gt;&lt;rec-number&gt;595&lt;/rec-number&gt;&lt;foreign-keys&gt;&lt;key app="EN" db-id="zasd9wapj2fezke0avppzwfapzrdaxzfd0d2"&gt;595&lt;/key&gt;&lt;/foreign-keys&gt;&lt;ref-type name="Journal Article"&gt;17&lt;/ref-type&gt;&lt;contributors&gt;&lt;authors&gt;&lt;author&gt;Miettinen, M.&lt;/author&gt;&lt;author&gt;Lasota, J.&lt;/author&gt;&lt;/authors&gt;&lt;/contributors&gt;&lt;auth-address&gt;Department of Soft Tissue Pathology, Armed Forces Institute of Pathology, Washington, DC 20306-6000, USA. miettinen@afip.osd.mil&lt;/auth-address&gt;&lt;titles&gt;&lt;title&gt;Gastrointestinal stromal tumors: pathology and prognosis at different sites&lt;/title&gt;&lt;secondary-title&gt;Semin Diagn Pathol&lt;/secondary-title&gt;&lt;alt-title&gt;Seminars in diagnostic pathology&lt;/alt-title&gt;&lt;/titles&gt;&lt;periodical&gt;&lt;full-title&gt;Seminars in Diagnostic Pathology&lt;/full-title&gt;&lt;abbr-1&gt;Semin Diagn Pathol&lt;/abbr-1&gt;&lt;/periodical&gt;&lt;alt-periodical&gt;&lt;full-title&gt;Seminars in Diagnostic Pathology&lt;/full-title&gt;&lt;abbr-1&gt;Semin Diagn Pathol&lt;/abbr-1&gt;&lt;/alt-periodical&gt;&lt;pages&gt;70-83&lt;/pages&gt;&lt;volume&gt;23&lt;/volume&gt;&lt;number&gt;2&lt;/number&gt;&lt;keywords&gt;&lt;keyword&gt;Adolescent&lt;/keyword&gt;&lt;keyword&gt;Animals&lt;/keyword&gt;&lt;keyword&gt;Biomarkers, Tumor/*analysis&lt;/keyword&gt;&lt;keyword&gt;Child&lt;/keyword&gt;&lt;keyword&gt;Gastrointestinal Stromal Tumors/classification/complications/mortality/*pathology&lt;/keyword&gt;&lt;keyword&gt;Gastrointestinal Tract/*pathology&lt;/keyword&gt;&lt;keyword&gt;Humans&lt;/keyword&gt;&lt;keyword&gt;Immunohistochemistry&lt;/keyword&gt;&lt;keyword&gt;Muscle Cells/metabolism&lt;/keyword&gt;&lt;keyword&gt;Neurofibromatosis 1/*complications&lt;/keyword&gt;&lt;keyword&gt;Neurons/metabolism&lt;/keyword&gt;&lt;keyword&gt;Prognosis&lt;/keyword&gt;&lt;keyword&gt;Receptor, Platelet-Derived Growth Factor alpha/metabolism&lt;/keyword&gt;&lt;/keywords&gt;&lt;dates&gt;&lt;year&gt;2006&lt;/year&gt;&lt;pub-dates&gt;&lt;date&gt;May&lt;/date&gt;&lt;/pub-dates&gt;&lt;/dates&gt;&lt;isbn&gt;0740-2570 (Print)&amp;#xD;0740-2570 (Linking)&lt;/isbn&gt;&lt;accession-num&gt;17193820&lt;/accession-num&gt;&lt;urls&gt;&lt;related-urls&gt;&lt;url&gt;http://www.ncbi.nlm.nih.gov/pubmed/17193820&lt;/url&gt;&lt;/related-urls&gt;&lt;/urls&gt;&lt;/record&gt;&lt;/Cite&gt;&lt;/EndNote&gt;</w:instrText>
      </w:r>
      <w:r>
        <w:rPr>
          <w:rFonts w:ascii="Book Antiqua" w:hAnsi="Book Antiqua" w:cs="Book Antiqua"/>
          <w:sz w:val="24"/>
          <w:vertAlign w:val="superscript"/>
        </w:rPr>
        <w:fldChar w:fldCharType="separate"/>
      </w:r>
      <w:r>
        <w:rPr>
          <w:rFonts w:ascii="Book Antiqua" w:hAnsi="Book Antiqua" w:cs="Book Antiqua"/>
          <w:sz w:val="24"/>
          <w:vertAlign w:val="superscript"/>
          <w:lang w:val="en-US" w:eastAsia="zh-CN"/>
        </w:rPr>
        <w:t>[</w:t>
      </w:r>
      <w:hyperlink w:anchor="_ENREF_10" w:tooltip="Miettinen, 2006 #595" w:history="1">
        <w:r>
          <w:rPr>
            <w:rFonts w:ascii="Book Antiqua" w:hAnsi="Book Antiqua" w:cs="Book Antiqua"/>
            <w:sz w:val="24"/>
            <w:vertAlign w:val="superscript"/>
            <w:lang w:val="en-US" w:eastAsia="zh-CN"/>
          </w:rPr>
          <w:t>10</w:t>
        </w:r>
      </w:hyperlink>
      <w:r>
        <w:rPr>
          <w:rFonts w:ascii="Book Antiqua" w:hAnsi="Book Antiqua" w:cs="Book Antiqua"/>
          <w:sz w:val="24"/>
          <w:vertAlign w:val="superscript"/>
          <w:lang w:val="en-US" w:eastAsia="zh-CN"/>
        </w:rPr>
        <w:t>]</w:t>
      </w:r>
      <w:r>
        <w:rPr>
          <w:rFonts w:ascii="Book Antiqua" w:hAnsi="Book Antiqua" w:cs="Book Antiqua"/>
          <w:sz w:val="24"/>
          <w:vertAlign w:val="superscript"/>
        </w:rPr>
        <w:fldChar w:fldCharType="end"/>
      </w:r>
      <w:r>
        <w:rPr>
          <w:rFonts w:ascii="Book Antiqua" w:eastAsia="Microsoft JhengHei" w:hAnsi="Book Antiqua" w:cs="Book Antiqua"/>
          <w:sz w:val="24"/>
        </w:rPr>
        <w:t xml:space="preserve"> in 2006 according to the long-term follow-up results of 1684 patients. In 2008, the NIH system was modified to include both tumor location and rupture; these new criteria have been widely accepted around the world because they are easier to apply than the AFIP criteria</w:t>
      </w:r>
      <w:r>
        <w:rPr>
          <w:rFonts w:ascii="Book Antiqua" w:hAnsi="Book Antiqua" w:cs="Book Antiqua"/>
          <w:sz w:val="24"/>
          <w:vertAlign w:val="superscript"/>
        </w:rPr>
        <w:fldChar w:fldCharType="begin"/>
      </w:r>
      <w:r>
        <w:rPr>
          <w:rFonts w:ascii="Book Antiqua" w:hAnsi="Book Antiqua" w:cs="Book Antiqua"/>
          <w:sz w:val="24"/>
          <w:vertAlign w:val="superscript"/>
        </w:rPr>
        <w:instrText xml:space="preserve"> ADDIN EN.CITE &lt;EndNote&gt;&lt;Cite&gt;&lt;Author&gt;Joensuu&lt;/Author&gt;&lt;Year&gt;2008&lt;/Year&gt;&lt;RecNum&gt;559&lt;/RecNum&gt;&lt;DisplayText&gt;[11]&lt;/DisplayText&gt;&lt;record&gt;&lt;rec-number&gt;559&lt;/rec-number&gt;&lt;foreign-keys&gt;&lt;key app="EN" db-id="zasd9wapj2fezke0avppzwfapzrdaxzfd0d2"&gt;559&lt;/key&gt;&lt;/foreign-keys&gt;&lt;ref-type name="Journal Article"&gt;17&lt;/ref-type&gt;&lt;contributors&gt;&lt;authors&gt;&lt;author&gt;Joensuu, H.&lt;/author&gt;&lt;/authors&gt;&lt;/contributors&gt;&lt;auth-address&gt;Department of Oncology, Helsinki University Central Hospital, FIN-00029 Helsinki, Finland. heikki.joensuu@hus.fi&lt;/auth-address&gt;&lt;titles&gt;&lt;title&gt;Risk stratification of patients diagnosed with gastrointestinal stromal tumor&lt;/title&gt;&lt;secondary-title&gt;Hum Pathol&lt;/secondary-title&gt;&lt;alt-title&gt;Human pathology&lt;/alt-title&gt;&lt;/titles&gt;&lt;periodical&gt;&lt;full-title&gt;Hum Pathol&lt;/full-title&gt;&lt;abbr-1&gt;Human pathology&lt;/abbr-1&gt;&lt;/periodical&gt;&lt;alt-periodical&gt;&lt;full-title&gt;Human Pathology&lt;/full-title&gt;&lt;abbr-1&gt;Hum. Pathol.&lt;/abbr-1&gt;&lt;abbr-2&gt;Hum Pathol&lt;/abbr-2&gt;&lt;/alt-periodical&gt;&lt;pages&gt;1411-9&lt;/pages&gt;&lt;volume&gt;39&lt;/volume&gt;&lt;number&gt;10&lt;/number&gt;&lt;keywords&gt;&lt;keyword&gt;Consensus Development Conferences, NIH as Topic&lt;/keyword&gt;&lt;keyword&gt;Gastrointestinal Stromal Tumors/classification/*diagnosis/mortality&lt;/keyword&gt;&lt;keyword&gt;Humans&lt;/keyword&gt;&lt;keyword&gt;Intestinal Neoplasms/classification/*diagnosis/mortality&lt;/keyword&gt;&lt;keyword&gt;Intestine, Small/*pathology&lt;/keyword&gt;&lt;keyword&gt;Mitosis&lt;/keyword&gt;&lt;keyword&gt;National Institutes of Health (U.S.)&lt;/keyword&gt;&lt;keyword&gt;Prognosis&lt;/keyword&gt;&lt;keyword&gt;Retrospective Studies&lt;/keyword&gt;&lt;keyword&gt;Risk Assessment&lt;/keyword&gt;&lt;keyword&gt;Stomach Neoplasms/classification/*diagnosis/mortality&lt;/keyword&gt;&lt;keyword&gt;Survival Rate&lt;/keyword&gt;&lt;keyword&gt;United States&lt;/keyword&gt;&lt;/keywords&gt;&lt;dates&gt;&lt;year&gt;2008&lt;/year&gt;&lt;pub-dates&gt;&lt;date&gt;Oct&lt;/date&gt;&lt;/pub-dates&gt;&lt;/dates&gt;&lt;isbn&gt;1532-8392 (Electronic)&amp;#xD;0046-8177 (Linking)&lt;/isbn&gt;&lt;accession-num&gt;18774375&lt;/accession-num&gt;&lt;urls&gt;&lt;related-urls&gt;&lt;url&gt;http://www.ncbi.nlm.nih.gov/pubmed/18774375&lt;/url&gt;&lt;/related-urls&gt;&lt;/urls&gt;&lt;electronic-resource-num&gt;10.1016/j.humpath.2008.06.025&lt;/electronic-resource-num&gt;&lt;/record&gt;&lt;/Cite&gt;&lt;/EndNote&gt;</w:instrText>
      </w:r>
      <w:r>
        <w:rPr>
          <w:rFonts w:ascii="Book Antiqua" w:hAnsi="Book Antiqua" w:cs="Book Antiqua"/>
          <w:sz w:val="24"/>
          <w:vertAlign w:val="superscript"/>
        </w:rPr>
        <w:fldChar w:fldCharType="separate"/>
      </w:r>
      <w:r>
        <w:rPr>
          <w:rFonts w:ascii="Book Antiqua" w:hAnsi="Book Antiqua" w:cs="Book Antiqua"/>
          <w:sz w:val="24"/>
          <w:vertAlign w:val="superscript"/>
          <w:lang w:val="en-US" w:eastAsia="zh-CN"/>
        </w:rPr>
        <w:t>[</w:t>
      </w:r>
      <w:hyperlink w:anchor="_ENREF_11" w:tooltip="Joensuu, 2008 #559" w:history="1">
        <w:r>
          <w:rPr>
            <w:rFonts w:ascii="Book Antiqua" w:hAnsi="Book Antiqua" w:cs="Book Antiqua"/>
            <w:sz w:val="24"/>
            <w:vertAlign w:val="superscript"/>
            <w:lang w:val="en-US" w:eastAsia="zh-CN"/>
          </w:rPr>
          <w:t>11</w:t>
        </w:r>
      </w:hyperlink>
      <w:r>
        <w:rPr>
          <w:rFonts w:ascii="Book Antiqua" w:hAnsi="Book Antiqua" w:cs="Book Antiqua"/>
          <w:sz w:val="24"/>
          <w:vertAlign w:val="superscript"/>
          <w:lang w:val="en-US" w:eastAsia="zh-CN"/>
        </w:rPr>
        <w:t>]</w:t>
      </w:r>
      <w:r>
        <w:rPr>
          <w:rFonts w:ascii="Book Antiqua" w:hAnsi="Book Antiqua" w:cs="Book Antiqua"/>
          <w:sz w:val="24"/>
          <w:vertAlign w:val="superscript"/>
        </w:rPr>
        <w:fldChar w:fldCharType="end"/>
      </w:r>
      <w:r>
        <w:rPr>
          <w:rFonts w:ascii="Book Antiqua" w:eastAsia="Microsoft JhengHei" w:hAnsi="Book Antiqua" w:cs="Book Antiqua"/>
          <w:sz w:val="24"/>
        </w:rPr>
        <w:t>. In 2009, a prognostic nomogram was developed by the Memorial Sloan Kettering Cancer Center (MSKCC) to predict the risk of recurrence</w:t>
      </w:r>
      <w:r>
        <w:rPr>
          <w:rFonts w:ascii="Book Antiqua" w:hAnsi="Book Antiqua" w:cs="Book Antiqua"/>
          <w:sz w:val="24"/>
          <w:vertAlign w:val="superscript"/>
        </w:rPr>
        <w:t>[12]</w:t>
      </w:r>
      <w:r>
        <w:rPr>
          <w:rFonts w:ascii="Book Antiqua" w:hAnsi="Book Antiqua" w:cs="Book Antiqua"/>
          <w:sz w:val="24"/>
        </w:rPr>
        <w:t>.</w:t>
      </w:r>
      <w:r>
        <w:rPr>
          <w:rFonts w:ascii="Book Antiqua" w:eastAsia="Microsoft JhengHei" w:hAnsi="Book Antiqua" w:cs="Book Antiqua"/>
          <w:sz w:val="24"/>
        </w:rPr>
        <w:t xml:space="preserve"> </w:t>
      </w:r>
      <w:r>
        <w:rPr>
          <w:rFonts w:ascii="Book Antiqua" w:hAnsi="Book Antiqua" w:cs="Book Antiqua"/>
          <w:sz w:val="24"/>
        </w:rPr>
        <w:t>A</w:t>
      </w:r>
      <w:r>
        <w:rPr>
          <w:rFonts w:ascii="Book Antiqua" w:eastAsia="Microsoft JhengHei" w:hAnsi="Book Antiqua" w:cs="Book Antiqua"/>
          <w:sz w:val="24"/>
        </w:rPr>
        <w:t xml:space="preserve"> novel risk stratification method was developed by Joensuu </w:t>
      </w:r>
      <w:r>
        <w:rPr>
          <w:rFonts w:ascii="Book Antiqua" w:eastAsia="Microsoft JhengHei" w:hAnsi="Book Antiqua" w:cs="Book Antiqua"/>
          <w:i/>
          <w:sz w:val="24"/>
        </w:rPr>
        <w:t>et al</w:t>
      </w:r>
      <w:r>
        <w:rPr>
          <w:rFonts w:ascii="Book Antiqua" w:hAnsi="Book Antiqua" w:cs="Book Antiqua"/>
          <w:sz w:val="24"/>
          <w:vertAlign w:val="superscript"/>
        </w:rPr>
        <w:t>[13]</w:t>
      </w:r>
      <w:r>
        <w:rPr>
          <w:rFonts w:ascii="Book Antiqua" w:hAnsi="Book Antiqua" w:cs="Book Antiqua"/>
          <w:sz w:val="24"/>
        </w:rPr>
        <w:t xml:space="preserve"> in 2011</w:t>
      </w:r>
      <w:r>
        <w:rPr>
          <w:rFonts w:ascii="Book Antiqua" w:eastAsia="Microsoft JhengHei" w:hAnsi="Book Antiqua" w:cs="Book Antiqua"/>
          <w:sz w:val="24"/>
        </w:rPr>
        <w:t>, in which tumor size and mitosis count were treated as continuous non-linear variables</w:t>
      </w:r>
      <w:r>
        <w:rPr>
          <w:rFonts w:ascii="Book Antiqua" w:hAnsi="Book Antiqua" w:cs="Book Antiqua"/>
          <w:sz w:val="24"/>
        </w:rPr>
        <w:t xml:space="preserve">. Although there are many grading methods available, clinicians are sometimes confused as to which one should be used to determine a patient's risk rating. </w:t>
      </w:r>
    </w:p>
    <w:p w:rsidR="002B654F" w:rsidRDefault="002B654F">
      <w:pPr>
        <w:kinsoku w:val="0"/>
        <w:spacing w:after="0" w:line="360" w:lineRule="auto"/>
        <w:ind w:firstLineChars="100" w:firstLine="240"/>
        <w:rPr>
          <w:rFonts w:ascii="Book Antiqua" w:hAnsi="Book Antiqua" w:cs="Book Antiqua"/>
          <w:sz w:val="24"/>
        </w:rPr>
      </w:pPr>
      <w:r>
        <w:rPr>
          <w:rFonts w:ascii="Book Antiqua" w:eastAsia="Microsoft JhengHei" w:hAnsi="Book Antiqua" w:cs="Book Antiqua"/>
          <w:sz w:val="24"/>
        </w:rPr>
        <w:t>The present study aimed to compare the predictive accuracy of the modified HIN criteria, the AFIP criteria, the MSKCC nomogram, and the Joensuu’s contour maps. To the best of our knowledge, this study constitutes the first comparison of these four risk criteria based on multicenter data. Our aim was to elucidate which risk stratification system provides the best support for therapeutic decision-making.</w:t>
      </w:r>
    </w:p>
    <w:p w:rsidR="002B654F" w:rsidRDefault="002B654F">
      <w:pPr>
        <w:kinsoku w:val="0"/>
        <w:spacing w:after="0" w:line="360" w:lineRule="auto"/>
        <w:rPr>
          <w:rFonts w:ascii="Book Antiqua" w:hAnsi="Book Antiqua" w:cs="Book Antiqua"/>
          <w:sz w:val="24"/>
          <w:u w:val="single"/>
        </w:rPr>
      </w:pPr>
    </w:p>
    <w:p w:rsidR="002B654F" w:rsidRDefault="002B654F">
      <w:pPr>
        <w:pStyle w:val="Corpodeltesto"/>
        <w:widowControl w:val="0"/>
        <w:suppressAutoHyphens w:val="0"/>
        <w:ind w:right="0"/>
        <w:rPr>
          <w:rFonts w:ascii="Book Antiqua" w:eastAsia="宋体" w:hAnsi="Book Antiqua" w:hint="eastAsia"/>
          <w:b/>
          <w:lang w:val="en-US" w:eastAsia="zh-CN"/>
        </w:rPr>
      </w:pPr>
      <w:r>
        <w:rPr>
          <w:rFonts w:ascii="Book Antiqua" w:hAnsi="Book Antiqua" w:cs="Arial"/>
          <w:b/>
          <w:lang w:val="en-US"/>
        </w:rPr>
        <w:t>MATERIALS AND METHOD</w:t>
      </w:r>
      <w:r>
        <w:rPr>
          <w:rFonts w:ascii="Book Antiqua" w:eastAsia="宋体" w:hAnsi="Book Antiqua" w:cs="Arial" w:hint="eastAsia"/>
          <w:b/>
          <w:lang w:val="en-US" w:eastAsia="zh-CN"/>
        </w:rPr>
        <w:t>S</w:t>
      </w:r>
    </w:p>
    <w:p w:rsidR="002B654F" w:rsidRDefault="002B654F">
      <w:pPr>
        <w:kinsoku w:val="0"/>
        <w:spacing w:after="0" w:line="360" w:lineRule="auto"/>
        <w:rPr>
          <w:rFonts w:ascii="Book Antiqua" w:hAnsi="Book Antiqua" w:cs="Book Antiqua" w:hint="eastAsia"/>
          <w:b/>
          <w:i/>
          <w:sz w:val="24"/>
        </w:rPr>
      </w:pPr>
      <w:r>
        <w:rPr>
          <w:rFonts w:ascii="Book Antiqua" w:hAnsi="Book Antiqua" w:cs="Book Antiqua"/>
          <w:b/>
          <w:i/>
          <w:sz w:val="24"/>
        </w:rPr>
        <w:t>Patients</w:t>
      </w:r>
    </w:p>
    <w:p w:rsidR="002B654F" w:rsidRDefault="002B654F">
      <w:pPr>
        <w:kinsoku w:val="0"/>
        <w:spacing w:after="0" w:line="360" w:lineRule="auto"/>
        <w:rPr>
          <w:rFonts w:ascii="Book Antiqua" w:hAnsi="Book Antiqua" w:cs="Book Antiqua"/>
          <w:sz w:val="24"/>
        </w:rPr>
      </w:pPr>
      <w:r>
        <w:rPr>
          <w:rFonts w:ascii="Book Antiqua" w:hAnsi="Book Antiqua" w:cs="Book Antiqua"/>
          <w:sz w:val="24"/>
        </w:rPr>
        <w:t>We searched a database for p</w:t>
      </w:r>
      <w:r>
        <w:rPr>
          <w:rFonts w:ascii="Book Antiqua" w:eastAsia="Microsoft JhengHei" w:hAnsi="Book Antiqua" w:cs="Book Antiqua"/>
          <w:sz w:val="24"/>
        </w:rPr>
        <w:t xml:space="preserve">atients who </w:t>
      </w:r>
      <w:r>
        <w:rPr>
          <w:rFonts w:ascii="Book Antiqua" w:hAnsi="Book Antiqua" w:cs="Book Antiqua"/>
          <w:sz w:val="24"/>
        </w:rPr>
        <w:t xml:space="preserve">were </w:t>
      </w:r>
      <w:r>
        <w:rPr>
          <w:rFonts w:ascii="Book Antiqua" w:eastAsia="Microsoft JhengHei" w:hAnsi="Book Antiqua" w:cs="Book Antiqua"/>
          <w:sz w:val="24"/>
        </w:rPr>
        <w:t>diagnos</w:t>
      </w:r>
      <w:r>
        <w:rPr>
          <w:rFonts w:ascii="Book Antiqua" w:hAnsi="Book Antiqua" w:cs="Book Antiqua"/>
          <w:sz w:val="24"/>
        </w:rPr>
        <w:t>ed</w:t>
      </w:r>
      <w:r>
        <w:rPr>
          <w:rFonts w:ascii="Book Antiqua" w:eastAsia="Microsoft JhengHei" w:hAnsi="Book Antiqua" w:cs="Book Antiqua"/>
          <w:sz w:val="24"/>
        </w:rPr>
        <w:t xml:space="preserve"> with GISTs by standard pathologic criteria at the Southern Medical University Nanfang Hospital, Sun Yat-sen University Cancer Center</w:t>
      </w:r>
      <w:r>
        <w:rPr>
          <w:rFonts w:ascii="Book Antiqua" w:hAnsi="Book Antiqua" w:cs="Book Antiqua"/>
          <w:sz w:val="24"/>
        </w:rPr>
        <w:t>,</w:t>
      </w:r>
      <w:r>
        <w:rPr>
          <w:rFonts w:ascii="Book Antiqua" w:eastAsia="Microsoft JhengHei" w:hAnsi="Book Antiqua" w:cs="Book Antiqua"/>
          <w:sz w:val="24"/>
        </w:rPr>
        <w:t xml:space="preserve"> Guangdong General Hospital, </w:t>
      </w:r>
      <w:r>
        <w:rPr>
          <w:rFonts w:ascii="Book Antiqua" w:hAnsi="Book Antiqua" w:cs="Book Antiqua"/>
          <w:sz w:val="24"/>
        </w:rPr>
        <w:t xml:space="preserve">and </w:t>
      </w:r>
      <w:r>
        <w:rPr>
          <w:rFonts w:ascii="Book Antiqua" w:eastAsia="等线" w:hAnsi="Book Antiqua" w:cs="Book Antiqua"/>
          <w:sz w:val="24"/>
        </w:rPr>
        <w:t xml:space="preserve">Wuhan </w:t>
      </w:r>
      <w:r>
        <w:rPr>
          <w:rFonts w:ascii="Book Antiqua" w:eastAsia="Microsoft JhengHei" w:hAnsi="Book Antiqua" w:cs="Book Antiqua"/>
          <w:sz w:val="24"/>
        </w:rPr>
        <w:t>Union Hospital</w:t>
      </w:r>
      <w:r>
        <w:rPr>
          <w:rFonts w:ascii="Book Antiqua" w:hAnsi="Book Antiqua" w:cs="Book Antiqua"/>
          <w:sz w:val="24"/>
        </w:rPr>
        <w:t xml:space="preserve"> </w:t>
      </w:r>
      <w:r>
        <w:rPr>
          <w:rFonts w:ascii="Book Antiqua" w:eastAsia="Microsoft JhengHei" w:hAnsi="Book Antiqua" w:cs="Book Antiqua"/>
          <w:sz w:val="24"/>
        </w:rPr>
        <w:t>from January 1998 to December 2015</w:t>
      </w:r>
      <w:r>
        <w:rPr>
          <w:rFonts w:ascii="Book Antiqua" w:hAnsi="Book Antiqua" w:cs="Book Antiqua"/>
          <w:sz w:val="24"/>
        </w:rPr>
        <w:t>. P</w:t>
      </w:r>
      <w:r>
        <w:rPr>
          <w:rFonts w:ascii="Book Antiqua" w:eastAsia="Microsoft JhengHei" w:hAnsi="Book Antiqua" w:cs="Book Antiqua"/>
          <w:sz w:val="24"/>
        </w:rPr>
        <w:t>atients</w:t>
      </w:r>
      <w:r>
        <w:rPr>
          <w:rFonts w:ascii="Book Antiqua" w:hAnsi="Book Antiqua" w:cs="Book Antiqua"/>
          <w:sz w:val="24"/>
        </w:rPr>
        <w:t xml:space="preserve"> who </w:t>
      </w:r>
      <w:r>
        <w:rPr>
          <w:rFonts w:ascii="Book Antiqua" w:eastAsia="Microsoft JhengHei" w:hAnsi="Book Antiqua" w:cs="Book Antiqua"/>
          <w:sz w:val="24"/>
        </w:rPr>
        <w:t>under</w:t>
      </w:r>
      <w:r>
        <w:rPr>
          <w:rFonts w:ascii="Book Antiqua" w:hAnsi="Book Antiqua" w:cs="Book Antiqua"/>
          <w:sz w:val="24"/>
        </w:rPr>
        <w:t>went</w:t>
      </w:r>
      <w:r>
        <w:rPr>
          <w:rFonts w:ascii="Book Antiqua" w:eastAsia="Microsoft JhengHei" w:hAnsi="Book Antiqua" w:cs="Book Antiqua"/>
          <w:sz w:val="24"/>
        </w:rPr>
        <w:t xml:space="preserve"> complete</w:t>
      </w:r>
      <w:r>
        <w:rPr>
          <w:rFonts w:ascii="Book Antiqua" w:eastAsia="等线" w:hAnsi="Book Antiqua" w:cs="Book Antiqua"/>
          <w:sz w:val="24"/>
        </w:rPr>
        <w:t xml:space="preserve"> </w:t>
      </w:r>
      <w:r>
        <w:rPr>
          <w:rFonts w:ascii="Book Antiqua" w:eastAsia="Microsoft JhengHei" w:hAnsi="Book Antiqua" w:cs="Book Antiqua"/>
          <w:sz w:val="24"/>
        </w:rPr>
        <w:t xml:space="preserve">resection with negative margins and </w:t>
      </w:r>
      <w:r>
        <w:rPr>
          <w:rFonts w:ascii="Book Antiqua" w:hAnsi="Book Antiqua" w:cs="Book Antiqua"/>
          <w:sz w:val="24"/>
        </w:rPr>
        <w:t xml:space="preserve">no </w:t>
      </w:r>
      <w:r>
        <w:rPr>
          <w:rFonts w:ascii="Book Antiqua" w:hAnsi="Book Antiqua" w:cs="Book Antiqua"/>
          <w:sz w:val="24"/>
        </w:rPr>
        <w:lastRenderedPageBreak/>
        <w:t xml:space="preserve">metastasis and </w:t>
      </w:r>
      <w:r>
        <w:rPr>
          <w:rFonts w:ascii="Book Antiqua" w:eastAsia="Microsoft JhengHei" w:hAnsi="Book Antiqua" w:cs="Book Antiqua"/>
          <w:sz w:val="24"/>
        </w:rPr>
        <w:t>did not undergo or did not completely undergo TKI therapy in a neoadjuvant or adjuvant setting</w:t>
      </w:r>
      <w:r>
        <w:rPr>
          <w:rFonts w:ascii="Book Antiqua" w:hAnsi="Book Antiqua" w:cs="Book Antiqua"/>
          <w:sz w:val="24"/>
        </w:rPr>
        <w:t xml:space="preserve"> were included in the study. P</w:t>
      </w:r>
      <w:r>
        <w:rPr>
          <w:rFonts w:ascii="Book Antiqua" w:eastAsia="Microsoft JhengHei" w:hAnsi="Book Antiqua" w:cs="Book Antiqua"/>
          <w:sz w:val="24"/>
        </w:rPr>
        <w:t xml:space="preserve">regnant </w:t>
      </w:r>
      <w:r>
        <w:rPr>
          <w:rFonts w:ascii="Book Antiqua" w:hAnsi="Book Antiqua" w:cs="Book Antiqua"/>
          <w:sz w:val="24"/>
        </w:rPr>
        <w:t>or</w:t>
      </w:r>
      <w:r>
        <w:rPr>
          <w:rFonts w:ascii="Book Antiqua" w:eastAsia="Microsoft JhengHei" w:hAnsi="Book Antiqua" w:cs="Book Antiqua"/>
          <w:sz w:val="24"/>
        </w:rPr>
        <w:t xml:space="preserve"> breastfeeding women</w:t>
      </w:r>
      <w:r>
        <w:rPr>
          <w:rFonts w:ascii="Book Antiqua" w:hAnsi="Book Antiqua" w:cs="Book Antiqua"/>
          <w:sz w:val="24"/>
        </w:rPr>
        <w:t xml:space="preserve"> and </w:t>
      </w:r>
      <w:r>
        <w:rPr>
          <w:rFonts w:ascii="Book Antiqua" w:eastAsia="等线" w:hAnsi="Book Antiqua" w:cs="Book Antiqua"/>
          <w:sz w:val="24"/>
        </w:rPr>
        <w:t>p</w:t>
      </w:r>
      <w:r>
        <w:rPr>
          <w:rFonts w:ascii="Book Antiqua" w:eastAsia="Microsoft JhengHei" w:hAnsi="Book Antiqua" w:cs="Book Antiqua"/>
          <w:sz w:val="24"/>
        </w:rPr>
        <w:t>atients with other serious diseases or with a history of malignancy</w:t>
      </w:r>
      <w:r>
        <w:rPr>
          <w:rFonts w:ascii="Book Antiqua" w:hAnsi="Book Antiqua" w:cs="Book Antiqua"/>
          <w:sz w:val="24"/>
        </w:rPr>
        <w:t xml:space="preserve"> </w:t>
      </w:r>
      <w:r>
        <w:rPr>
          <w:rFonts w:ascii="Book Antiqua" w:eastAsia="Microsoft JhengHei" w:hAnsi="Book Antiqua" w:cs="Book Antiqua"/>
          <w:sz w:val="24"/>
        </w:rPr>
        <w:t>were excluded</w:t>
      </w:r>
      <w:r>
        <w:rPr>
          <w:rFonts w:ascii="Book Antiqua" w:hAnsi="Book Antiqua" w:cs="Book Antiqua"/>
          <w:sz w:val="24"/>
        </w:rPr>
        <w:t>. Patients with uncomplete data were also excluded.</w:t>
      </w:r>
    </w:p>
    <w:p w:rsidR="002B654F" w:rsidRDefault="002B654F">
      <w:pPr>
        <w:kinsoku w:val="0"/>
        <w:spacing w:after="0" w:line="360" w:lineRule="auto"/>
        <w:ind w:firstLineChars="100" w:firstLine="240"/>
        <w:rPr>
          <w:rFonts w:ascii="Book Antiqua" w:eastAsia="Microsoft JhengHei" w:hAnsi="Book Antiqua" w:cs="Book Antiqua"/>
          <w:sz w:val="24"/>
        </w:rPr>
      </w:pPr>
      <w:r>
        <w:rPr>
          <w:rFonts w:ascii="Book Antiqua" w:eastAsia="Microsoft JhengHei" w:hAnsi="Book Antiqua" w:cs="Book Antiqua"/>
          <w:sz w:val="24"/>
        </w:rPr>
        <w:t xml:space="preserve">Between January 1998 and December 2015, a total </w:t>
      </w:r>
      <w:r>
        <w:rPr>
          <w:rFonts w:ascii="Book Antiqua" w:hAnsi="Book Antiqua" w:cs="Book Antiqua"/>
          <w:sz w:val="24"/>
        </w:rPr>
        <w:t>o</w:t>
      </w:r>
      <w:r>
        <w:rPr>
          <w:rFonts w:ascii="Book Antiqua" w:eastAsia="Microsoft JhengHei" w:hAnsi="Book Antiqua" w:cs="Book Antiqua"/>
          <w:sz w:val="24"/>
        </w:rPr>
        <w:t>f 26</w:t>
      </w:r>
      <w:r>
        <w:rPr>
          <w:rFonts w:ascii="Book Antiqua" w:hAnsi="Book Antiqua" w:cs="Book Antiqua"/>
          <w:sz w:val="24"/>
        </w:rPr>
        <w:t>61</w:t>
      </w:r>
      <w:r>
        <w:rPr>
          <w:rFonts w:ascii="Book Antiqua" w:eastAsia="Microsoft JhengHei" w:hAnsi="Book Antiqua" w:cs="Book Antiqua"/>
          <w:sz w:val="24"/>
        </w:rPr>
        <w:t xml:space="preserve"> patients who were diagnosed with GISTs and underwent complete gross resection at Southern Medical University Nanfang Hospital</w:t>
      </w:r>
      <w:r>
        <w:rPr>
          <w:rFonts w:ascii="Book Antiqua" w:hAnsi="Book Antiqua" w:cs="Book Antiqua"/>
          <w:sz w:val="24"/>
        </w:rPr>
        <w:t xml:space="preserve"> </w:t>
      </w:r>
      <w:r>
        <w:rPr>
          <w:rFonts w:ascii="Book Antiqua" w:eastAsia="Microsoft JhengHei" w:hAnsi="Book Antiqua" w:cs="Book Antiqua"/>
          <w:sz w:val="24"/>
        </w:rPr>
        <w:t>(692)</w:t>
      </w:r>
      <w:r>
        <w:rPr>
          <w:rFonts w:ascii="Book Antiqua" w:hAnsi="Book Antiqua" w:cs="Book Antiqua"/>
          <w:sz w:val="24"/>
        </w:rPr>
        <w:t xml:space="preserve">, </w:t>
      </w:r>
      <w:r>
        <w:rPr>
          <w:rFonts w:ascii="Book Antiqua" w:eastAsia="Microsoft JhengHei" w:hAnsi="Book Antiqua" w:cs="Book Antiqua"/>
          <w:sz w:val="24"/>
        </w:rPr>
        <w:t>Sun Yat-sen University Cancer Center</w:t>
      </w:r>
      <w:r>
        <w:rPr>
          <w:rFonts w:ascii="Book Antiqua" w:hAnsi="Book Antiqua" w:cs="Book Antiqua"/>
          <w:sz w:val="24"/>
        </w:rPr>
        <w:t xml:space="preserve"> </w:t>
      </w:r>
      <w:r>
        <w:rPr>
          <w:rFonts w:ascii="Book Antiqua" w:eastAsia="Microsoft JhengHei" w:hAnsi="Book Antiqua" w:cs="Book Antiqua"/>
          <w:sz w:val="24"/>
        </w:rPr>
        <w:t>(667),</w:t>
      </w:r>
      <w:r>
        <w:rPr>
          <w:rFonts w:ascii="Book Antiqua" w:hAnsi="Book Antiqua" w:cs="Book Antiqua"/>
          <w:sz w:val="24"/>
        </w:rPr>
        <w:t xml:space="preserve"> </w:t>
      </w:r>
      <w:r>
        <w:rPr>
          <w:rFonts w:ascii="Book Antiqua" w:eastAsia="Microsoft JhengHei" w:hAnsi="Book Antiqua" w:cs="Book Antiqua"/>
          <w:sz w:val="24"/>
        </w:rPr>
        <w:t>Guangdong General Hospital</w:t>
      </w:r>
      <w:r>
        <w:rPr>
          <w:rFonts w:ascii="Book Antiqua" w:hAnsi="Book Antiqua" w:cs="Book Antiqua"/>
          <w:sz w:val="24"/>
        </w:rPr>
        <w:t xml:space="preserve"> </w:t>
      </w:r>
      <w:r>
        <w:rPr>
          <w:rFonts w:ascii="Book Antiqua" w:eastAsia="Microsoft JhengHei" w:hAnsi="Book Antiqua" w:cs="Book Antiqua"/>
          <w:sz w:val="24"/>
        </w:rPr>
        <w:t>(</w:t>
      </w:r>
      <w:r>
        <w:rPr>
          <w:rFonts w:ascii="Book Antiqua" w:hAnsi="Book Antiqua" w:cs="Book Antiqua"/>
          <w:sz w:val="24"/>
        </w:rPr>
        <w:t>548</w:t>
      </w:r>
      <w:r>
        <w:rPr>
          <w:rFonts w:ascii="Book Antiqua" w:eastAsia="Microsoft JhengHei" w:hAnsi="Book Antiqua" w:cs="Book Antiqua"/>
          <w:sz w:val="24"/>
        </w:rPr>
        <w:t>),</w:t>
      </w:r>
      <w:r>
        <w:rPr>
          <w:rFonts w:ascii="Book Antiqua" w:hAnsi="Book Antiqua" w:cs="Book Antiqua"/>
          <w:sz w:val="24"/>
        </w:rPr>
        <w:t xml:space="preserve"> and </w:t>
      </w:r>
      <w:r>
        <w:rPr>
          <w:rFonts w:ascii="Book Antiqua" w:eastAsia="Microsoft JhengHei" w:hAnsi="Book Antiqua" w:cs="Book Antiqua"/>
          <w:sz w:val="24"/>
        </w:rPr>
        <w:t>Wuhan Union Hospital (754) were identified. Of these, 122 patients whose tumor</w:t>
      </w:r>
      <w:r>
        <w:rPr>
          <w:rFonts w:ascii="Book Antiqua" w:hAnsi="Book Antiqua" w:cs="Book Antiqua"/>
          <w:sz w:val="24"/>
        </w:rPr>
        <w:t>s</w:t>
      </w:r>
      <w:r>
        <w:rPr>
          <w:rFonts w:ascii="Book Antiqua" w:eastAsia="Microsoft JhengHei" w:hAnsi="Book Antiqua" w:cs="Book Antiqua"/>
          <w:sz w:val="24"/>
        </w:rPr>
        <w:t xml:space="preserve"> were not primary and 86 patients</w:t>
      </w:r>
      <w:r>
        <w:rPr>
          <w:rFonts w:ascii="Book Antiqua" w:hAnsi="Book Antiqua" w:cs="Book Antiqua"/>
          <w:sz w:val="24"/>
        </w:rPr>
        <w:t xml:space="preserve"> who</w:t>
      </w:r>
      <w:r>
        <w:rPr>
          <w:rFonts w:ascii="Book Antiqua" w:eastAsia="Microsoft JhengHei" w:hAnsi="Book Antiqua" w:cs="Book Antiqua"/>
          <w:sz w:val="24"/>
        </w:rPr>
        <w:t xml:space="preserve"> had a history of malignant tumor were excluded from the analysis. Six patients had positive margins, and 86 patients showed evidence of metastatic disease </w:t>
      </w:r>
      <w:r>
        <w:rPr>
          <w:rFonts w:ascii="Book Antiqua" w:hAnsi="Book Antiqua" w:cs="Book Antiqua"/>
          <w:sz w:val="24"/>
        </w:rPr>
        <w:t>at</w:t>
      </w:r>
      <w:r>
        <w:rPr>
          <w:rFonts w:ascii="Book Antiqua" w:eastAsia="Microsoft JhengHei" w:hAnsi="Book Antiqua" w:cs="Book Antiqua"/>
          <w:sz w:val="24"/>
        </w:rPr>
        <w:t xml:space="preserve"> diagnosi</w:t>
      </w:r>
      <w:r>
        <w:rPr>
          <w:rFonts w:ascii="Book Antiqua" w:hAnsi="Book Antiqua" w:cs="Book Antiqua"/>
          <w:sz w:val="24"/>
        </w:rPr>
        <w:t>s</w:t>
      </w:r>
      <w:r>
        <w:rPr>
          <w:rFonts w:ascii="Book Antiqua" w:eastAsia="Microsoft JhengHei" w:hAnsi="Book Antiqua" w:cs="Book Antiqua"/>
          <w:sz w:val="24"/>
        </w:rPr>
        <w:t>. Four hundred and thirty-three patients without complete data and 36</w:t>
      </w:r>
      <w:r>
        <w:rPr>
          <w:rFonts w:ascii="Book Antiqua" w:hAnsi="Book Antiqua" w:cs="Book Antiqua"/>
          <w:sz w:val="24"/>
        </w:rPr>
        <w:t>8</w:t>
      </w:r>
      <w:r>
        <w:rPr>
          <w:rFonts w:ascii="Book Antiqua" w:eastAsia="Microsoft JhengHei" w:hAnsi="Book Antiqua" w:cs="Book Antiqua"/>
          <w:sz w:val="24"/>
        </w:rPr>
        <w:t xml:space="preserve"> patients lost to follow-up were also excluded. Two hundred and fifty-seven patients regularly underwent TKI therapy in a neoadjuvant or adjuvant setting. Thus, a </w:t>
      </w:r>
      <w:bookmarkStart w:id="42" w:name="OLE_LINK9"/>
      <w:r>
        <w:rPr>
          <w:rFonts w:ascii="Book Antiqua" w:hAnsi="Book Antiqua" w:cs="Book Antiqua"/>
          <w:sz w:val="24"/>
        </w:rPr>
        <w:t>total of</w:t>
      </w:r>
      <w:r>
        <w:rPr>
          <w:rFonts w:ascii="Book Antiqua" w:eastAsia="Microsoft JhengHei" w:hAnsi="Book Antiqua" w:cs="Book Antiqua"/>
          <w:sz w:val="24"/>
        </w:rPr>
        <w:t xml:space="preserve"> 1</w:t>
      </w:r>
      <w:r>
        <w:rPr>
          <w:rFonts w:ascii="Book Antiqua" w:hAnsi="Book Antiqua" w:cs="Book Antiqua"/>
          <w:sz w:val="24"/>
        </w:rPr>
        <w:t>303</w:t>
      </w:r>
      <w:r>
        <w:rPr>
          <w:rFonts w:ascii="Book Antiqua" w:eastAsia="Microsoft JhengHei" w:hAnsi="Book Antiqua" w:cs="Book Antiqua"/>
          <w:sz w:val="24"/>
        </w:rPr>
        <w:t xml:space="preserve"> patients were included in the present study</w:t>
      </w:r>
      <w:bookmarkEnd w:id="42"/>
      <w:r>
        <w:rPr>
          <w:rFonts w:ascii="Book Antiqua" w:eastAsia="Microsoft JhengHei" w:hAnsi="Book Antiqua" w:cs="Book Antiqua"/>
          <w:sz w:val="24"/>
        </w:rPr>
        <w:t xml:space="preserve"> </w:t>
      </w:r>
      <w:r>
        <w:rPr>
          <w:rFonts w:ascii="Book Antiqua" w:hAnsi="Book Antiqua" w:cs="Book Antiqua"/>
          <w:sz w:val="24"/>
        </w:rPr>
        <w:t>(Fig</w:t>
      </w:r>
      <w:r>
        <w:rPr>
          <w:rFonts w:ascii="Book Antiqua" w:hAnsi="Book Antiqua" w:cs="Book Antiqua" w:hint="eastAsia"/>
          <w:sz w:val="24"/>
        </w:rPr>
        <w:t>ure</w:t>
      </w:r>
      <w:r>
        <w:rPr>
          <w:rFonts w:ascii="Book Antiqua" w:hAnsi="Book Antiqua" w:cs="Book Antiqua"/>
          <w:sz w:val="24"/>
        </w:rPr>
        <w:t xml:space="preserve"> 1)</w:t>
      </w:r>
      <w:r>
        <w:rPr>
          <w:rFonts w:ascii="Book Antiqua" w:eastAsia="Microsoft JhengHei" w:hAnsi="Book Antiqua" w:cs="Book Antiqua"/>
          <w:sz w:val="24"/>
        </w:rPr>
        <w:t xml:space="preserve">. </w:t>
      </w:r>
    </w:p>
    <w:p w:rsidR="002B654F" w:rsidRDefault="002B654F">
      <w:pPr>
        <w:kinsoku w:val="0"/>
        <w:spacing w:after="0" w:line="360" w:lineRule="auto"/>
        <w:rPr>
          <w:rFonts w:ascii="Book Antiqua" w:hAnsi="Book Antiqua" w:cs="Book Antiqua" w:hint="eastAsia"/>
          <w:sz w:val="24"/>
        </w:rPr>
      </w:pPr>
    </w:p>
    <w:p w:rsidR="002B654F" w:rsidRDefault="002B654F">
      <w:pPr>
        <w:kinsoku w:val="0"/>
        <w:spacing w:after="0" w:line="360" w:lineRule="auto"/>
        <w:rPr>
          <w:rFonts w:ascii="Book Antiqua" w:hAnsi="Book Antiqua" w:cs="Book Antiqua" w:hint="eastAsia"/>
          <w:b/>
          <w:i/>
          <w:sz w:val="24"/>
        </w:rPr>
      </w:pPr>
      <w:r>
        <w:rPr>
          <w:rFonts w:ascii="Book Antiqua" w:hAnsi="Book Antiqua" w:cs="Book Antiqua"/>
          <w:b/>
          <w:i/>
          <w:sz w:val="24"/>
        </w:rPr>
        <w:t>D</w:t>
      </w:r>
      <w:r>
        <w:rPr>
          <w:rFonts w:ascii="Book Antiqua" w:hAnsi="Book Antiqua" w:cs="Book Antiqua" w:hint="eastAsia"/>
          <w:b/>
          <w:i/>
          <w:sz w:val="24"/>
        </w:rPr>
        <w:t>ata collection and analysis</w:t>
      </w:r>
    </w:p>
    <w:p w:rsidR="002B654F" w:rsidRDefault="002B654F">
      <w:pPr>
        <w:kinsoku w:val="0"/>
        <w:spacing w:after="0" w:line="360" w:lineRule="auto"/>
        <w:rPr>
          <w:rFonts w:ascii="Book Antiqua" w:hAnsi="Book Antiqua" w:cs="Book Antiqua" w:hint="eastAsia"/>
          <w:sz w:val="24"/>
        </w:rPr>
      </w:pPr>
      <w:r>
        <w:rPr>
          <w:rFonts w:ascii="Book Antiqua" w:hAnsi="Book Antiqua" w:cs="Book Antiqua"/>
          <w:sz w:val="24"/>
        </w:rPr>
        <w:t>We collected t</w:t>
      </w:r>
      <w:r>
        <w:rPr>
          <w:rFonts w:ascii="Book Antiqua" w:eastAsia="Microsoft JhengHei" w:hAnsi="Book Antiqua" w:cs="Book Antiqua"/>
          <w:sz w:val="24"/>
        </w:rPr>
        <w:t xml:space="preserve">he demographic and clinicopathologic data of the included patients </w:t>
      </w:r>
      <w:r>
        <w:rPr>
          <w:rFonts w:ascii="Book Antiqua" w:hAnsi="Book Antiqua" w:cs="Book Antiqua"/>
          <w:sz w:val="24"/>
        </w:rPr>
        <w:t>accur</w:t>
      </w:r>
      <w:r>
        <w:rPr>
          <w:rFonts w:ascii="Book Antiqua" w:hAnsi="Book Antiqua" w:cs="Book Antiqua" w:hint="eastAsia"/>
          <w:sz w:val="24"/>
        </w:rPr>
        <w:t>ate</w:t>
      </w:r>
      <w:r>
        <w:rPr>
          <w:rFonts w:ascii="Book Antiqua" w:hAnsi="Book Antiqua" w:cs="Book Antiqua"/>
          <w:sz w:val="24"/>
        </w:rPr>
        <w:t>ly</w:t>
      </w:r>
      <w:r>
        <w:rPr>
          <w:rFonts w:ascii="Book Antiqua" w:eastAsia="Microsoft JhengHei" w:hAnsi="Book Antiqua" w:cs="Book Antiqua"/>
          <w:sz w:val="24"/>
        </w:rPr>
        <w:t>. Tumor size</w:t>
      </w:r>
      <w:r>
        <w:rPr>
          <w:rFonts w:ascii="Book Antiqua" w:hAnsi="Book Antiqua" w:cs="Book Antiqua"/>
          <w:sz w:val="24"/>
        </w:rPr>
        <w:t xml:space="preserve"> and m</w:t>
      </w:r>
      <w:r>
        <w:rPr>
          <w:rFonts w:ascii="Book Antiqua" w:eastAsia="Microsoft JhengHei" w:hAnsi="Book Antiqua" w:cs="Book Antiqua"/>
          <w:sz w:val="24"/>
        </w:rPr>
        <w:t xml:space="preserve">itotic index were measured by the pathologists. Mitotic index </w:t>
      </w:r>
      <w:r>
        <w:rPr>
          <w:rFonts w:ascii="Book Antiqua" w:hAnsi="Book Antiqua" w:cs="Book Antiqua"/>
          <w:sz w:val="24"/>
        </w:rPr>
        <w:t>was defined as</w:t>
      </w:r>
      <w:r>
        <w:rPr>
          <w:rFonts w:ascii="Book Antiqua" w:eastAsia="Microsoft JhengHei" w:hAnsi="Book Antiqua" w:cs="Book Antiqua"/>
          <w:sz w:val="24"/>
        </w:rPr>
        <w:t xml:space="preserve"> the number of mitoses per 50 randomly selected microscopic high-power fields (HPFs). Tumor rupture </w:t>
      </w:r>
      <w:r>
        <w:rPr>
          <w:rFonts w:ascii="Book Antiqua" w:eastAsia="等线" w:hAnsi="Book Antiqua" w:cs="Book Antiqua"/>
          <w:sz w:val="24"/>
        </w:rPr>
        <w:t>included those ruptures before and during the surgery</w:t>
      </w:r>
      <w:r>
        <w:rPr>
          <w:rFonts w:ascii="Book Antiqua" w:eastAsia="Microsoft JhengHei" w:hAnsi="Book Antiqua" w:cs="Book Antiqua"/>
          <w:sz w:val="24"/>
        </w:rPr>
        <w:t xml:space="preserve">. Continuous variables </w:t>
      </w:r>
      <w:r>
        <w:rPr>
          <w:rFonts w:ascii="Book Antiqua" w:hAnsi="Book Antiqua" w:cs="Book Antiqua"/>
          <w:sz w:val="24"/>
        </w:rPr>
        <w:t>are</w:t>
      </w:r>
      <w:r>
        <w:rPr>
          <w:rFonts w:ascii="Book Antiqua" w:eastAsia="Microsoft JhengHei" w:hAnsi="Book Antiqua" w:cs="Book Antiqua"/>
          <w:sz w:val="24"/>
        </w:rPr>
        <w:t xml:space="preserve"> presented as the mean</w:t>
      </w:r>
      <w:r>
        <w:rPr>
          <w:rFonts w:ascii="Book Antiqua" w:hAnsi="Book Antiqua" w:cs="Book Antiqua"/>
          <w:sz w:val="24"/>
        </w:rPr>
        <w:t xml:space="preserve"> </w:t>
      </w:r>
      <w:r>
        <w:rPr>
          <w:rFonts w:ascii="Book Antiqua" w:eastAsia="Microsoft JhengHei" w:hAnsi="Book Antiqua" w:cs="Book Antiqua"/>
          <w:sz w:val="24"/>
        </w:rPr>
        <w:t xml:space="preserve">(standard deviation) and median (minimum, maximum). Categorical variables </w:t>
      </w:r>
      <w:r>
        <w:rPr>
          <w:rFonts w:ascii="Book Antiqua" w:hAnsi="Book Antiqua" w:cs="Book Antiqua"/>
          <w:sz w:val="24"/>
        </w:rPr>
        <w:t>are</w:t>
      </w:r>
      <w:r>
        <w:rPr>
          <w:rFonts w:ascii="Book Antiqua" w:eastAsia="Microsoft JhengHei" w:hAnsi="Book Antiqua" w:cs="Book Antiqua"/>
          <w:sz w:val="24"/>
        </w:rPr>
        <w:t xml:space="preserve"> presented as the frequency</w:t>
      </w:r>
      <w:r>
        <w:rPr>
          <w:rFonts w:ascii="Book Antiqua" w:hAnsi="Book Antiqua" w:cs="Book Antiqua"/>
          <w:sz w:val="24"/>
        </w:rPr>
        <w:t xml:space="preserve"> </w:t>
      </w:r>
      <w:r>
        <w:rPr>
          <w:rFonts w:ascii="Book Antiqua" w:eastAsia="Microsoft JhengHei" w:hAnsi="Book Antiqua" w:cs="Book Antiqua"/>
          <w:sz w:val="24"/>
        </w:rPr>
        <w:t>(percentage). Patients were classified using the modified NIH consensus criteria</w:t>
      </w:r>
      <w:r>
        <w:rPr>
          <w:rFonts w:ascii="Book Antiqua" w:hAnsi="Book Antiqua" w:cs="Book Antiqua"/>
          <w:sz w:val="24"/>
        </w:rPr>
        <w:t xml:space="preserve">, </w:t>
      </w:r>
      <w:r>
        <w:rPr>
          <w:rFonts w:ascii="Book Antiqua" w:eastAsia="Microsoft JhengHei" w:hAnsi="Book Antiqua" w:cs="Book Antiqua"/>
          <w:sz w:val="24"/>
        </w:rPr>
        <w:t>the AFIP criteria, the MSKCC nomogram,</w:t>
      </w:r>
      <w:r>
        <w:rPr>
          <w:rFonts w:ascii="Book Antiqua" w:hAnsi="Book Antiqua" w:cs="Book Antiqua"/>
          <w:sz w:val="24"/>
        </w:rPr>
        <w:t xml:space="preserve"> </w:t>
      </w:r>
      <w:r>
        <w:rPr>
          <w:rFonts w:ascii="Book Antiqua" w:eastAsia="Microsoft JhengHei" w:hAnsi="Book Antiqua" w:cs="Book Antiqua"/>
          <w:sz w:val="24"/>
        </w:rPr>
        <w:t xml:space="preserve">and the Joensuu’s contour maps. The Wilcoxon-Mann-Whitney test and the Chi-squared/Fisher’s exact test were </w:t>
      </w:r>
      <w:r>
        <w:rPr>
          <w:rFonts w:ascii="Book Antiqua" w:eastAsia="Microsoft JhengHei" w:hAnsi="Book Antiqua" w:cs="Book Antiqua"/>
          <w:sz w:val="24"/>
        </w:rPr>
        <w:lastRenderedPageBreak/>
        <w:t xml:space="preserve">used to analyze continuous variables and categorical variables, respectively. Univariate analysis was performed for exploring the relationship between the above characteristics and tumor recurrence. A binary logistic regression model was used to calculate </w:t>
      </w:r>
      <w:bookmarkStart w:id="43" w:name="OLE_LINK16"/>
      <w:bookmarkStart w:id="44" w:name="OLE_LINK17"/>
      <w:r>
        <w:rPr>
          <w:rFonts w:ascii="Book Antiqua" w:hAnsi="Book Antiqua" w:cs="Book Antiqua"/>
          <w:sz w:val="24"/>
        </w:rPr>
        <w:t>odds ratios (</w:t>
      </w:r>
      <w:r>
        <w:rPr>
          <w:rFonts w:ascii="Book Antiqua" w:eastAsia="Microsoft JhengHei" w:hAnsi="Book Antiqua" w:cs="Book Antiqua"/>
          <w:sz w:val="24"/>
        </w:rPr>
        <w:t>ORs</w:t>
      </w:r>
      <w:r>
        <w:rPr>
          <w:rFonts w:ascii="Book Antiqua" w:hAnsi="Book Antiqua" w:cs="Book Antiqua"/>
          <w:sz w:val="24"/>
        </w:rPr>
        <w:t>)</w:t>
      </w:r>
      <w:bookmarkEnd w:id="43"/>
      <w:bookmarkEnd w:id="44"/>
      <w:r>
        <w:rPr>
          <w:rFonts w:ascii="Book Antiqua" w:eastAsia="Microsoft JhengHei" w:hAnsi="Book Antiqua" w:cs="Book Antiqua"/>
          <w:sz w:val="24"/>
        </w:rPr>
        <w:t xml:space="preserve">. </w:t>
      </w:r>
    </w:p>
    <w:p w:rsidR="002B654F" w:rsidRDefault="002B654F">
      <w:pPr>
        <w:kinsoku w:val="0"/>
        <w:spacing w:after="0" w:line="360" w:lineRule="auto"/>
        <w:rPr>
          <w:rFonts w:ascii="Book Antiqua" w:hAnsi="Book Antiqua" w:cs="Book Antiqua" w:hint="eastAsia"/>
          <w:sz w:val="24"/>
        </w:rPr>
      </w:pPr>
    </w:p>
    <w:p w:rsidR="002B654F" w:rsidRDefault="002B654F">
      <w:pPr>
        <w:kinsoku w:val="0"/>
        <w:spacing w:after="0" w:line="360" w:lineRule="auto"/>
        <w:rPr>
          <w:rFonts w:ascii="Book Antiqua" w:hAnsi="Book Antiqua" w:cs="Book Antiqua" w:hint="eastAsia"/>
          <w:b/>
          <w:i/>
          <w:sz w:val="24"/>
        </w:rPr>
      </w:pPr>
      <w:r>
        <w:rPr>
          <w:rFonts w:ascii="Book Antiqua" w:eastAsia="Microsoft JhengHei" w:hAnsi="Book Antiqua" w:cs="Book Antiqua"/>
          <w:b/>
          <w:i/>
          <w:sz w:val="24"/>
        </w:rPr>
        <w:t>Recurrence-free survival</w:t>
      </w:r>
      <w:r>
        <w:rPr>
          <w:rFonts w:ascii="Book Antiqua" w:hAnsi="Book Antiqua" w:cs="Book Antiqua" w:hint="eastAsia"/>
          <w:b/>
          <w:i/>
          <w:sz w:val="24"/>
        </w:rPr>
        <w:t xml:space="preserve"> and </w:t>
      </w:r>
      <w:r>
        <w:rPr>
          <w:rFonts w:ascii="Book Antiqua" w:eastAsia="Microsoft JhengHei" w:hAnsi="Book Antiqua" w:cs="Book Antiqua"/>
          <w:b/>
          <w:i/>
          <w:sz w:val="24"/>
        </w:rPr>
        <w:t>overall survival</w:t>
      </w:r>
    </w:p>
    <w:p w:rsidR="002B654F" w:rsidRDefault="002B654F">
      <w:pPr>
        <w:kinsoku w:val="0"/>
        <w:spacing w:after="0" w:line="360" w:lineRule="auto"/>
        <w:rPr>
          <w:rFonts w:ascii="Book Antiqua" w:eastAsia="Microsoft JhengHei" w:hAnsi="Book Antiqua" w:cs="Book Antiqua"/>
          <w:sz w:val="24"/>
        </w:rPr>
      </w:pPr>
      <w:r>
        <w:rPr>
          <w:rFonts w:ascii="Book Antiqua" w:eastAsia="Microsoft JhengHei" w:hAnsi="Book Antiqua" w:cs="Book Antiqua"/>
          <w:sz w:val="24"/>
        </w:rPr>
        <w:t>Recurrence-free survival</w:t>
      </w:r>
      <w:r>
        <w:rPr>
          <w:rFonts w:ascii="Book Antiqua" w:hAnsi="Book Antiqua" w:cs="Book Antiqua"/>
          <w:sz w:val="24"/>
        </w:rPr>
        <w:t xml:space="preserve"> </w:t>
      </w:r>
      <w:r>
        <w:rPr>
          <w:rFonts w:ascii="Book Antiqua" w:eastAsia="Microsoft JhengHei" w:hAnsi="Book Antiqua" w:cs="Book Antiqua"/>
          <w:sz w:val="24"/>
        </w:rPr>
        <w:t>(RFS) was defined as the time from</w:t>
      </w:r>
      <w:r>
        <w:rPr>
          <w:rFonts w:ascii="Book Antiqua" w:hAnsi="Book Antiqua" w:cs="Book Antiqua"/>
          <w:sz w:val="24"/>
        </w:rPr>
        <w:t xml:space="preserve"> </w:t>
      </w:r>
      <w:r>
        <w:rPr>
          <w:rFonts w:ascii="Book Antiqua" w:eastAsia="Microsoft JhengHei" w:hAnsi="Book Antiqua" w:cs="Book Antiqua"/>
          <w:sz w:val="24"/>
        </w:rPr>
        <w:t>diagnosis to recurrence of the tumor after complete resection. Patients</w:t>
      </w:r>
      <w:r>
        <w:rPr>
          <w:rFonts w:ascii="Book Antiqua" w:hAnsi="Book Antiqua" w:cs="Book Antiqua"/>
          <w:sz w:val="24"/>
        </w:rPr>
        <w:t xml:space="preserve"> who</w:t>
      </w:r>
      <w:r>
        <w:rPr>
          <w:rFonts w:ascii="Book Antiqua" w:eastAsia="Microsoft JhengHei" w:hAnsi="Book Antiqua" w:cs="Book Antiqua"/>
          <w:sz w:val="24"/>
        </w:rPr>
        <w:t xml:space="preserve"> were alive without recurrence at the time of data collection and those who died without recurrence were censored. Overall survival was calculated from the date of surgery or diagnosis to the date of death. RFS and overall </w:t>
      </w:r>
      <w:r>
        <w:rPr>
          <w:rFonts w:ascii="Book Antiqua" w:hAnsi="Book Antiqua" w:cs="Book Antiqua"/>
          <w:sz w:val="24"/>
        </w:rPr>
        <w:t>s</w:t>
      </w:r>
      <w:r>
        <w:rPr>
          <w:rFonts w:ascii="Book Antiqua" w:eastAsia="Microsoft JhengHei" w:hAnsi="Book Antiqua" w:cs="Book Antiqua"/>
          <w:sz w:val="24"/>
        </w:rPr>
        <w:t xml:space="preserve">urvival between groups were compared using the Kaplan-Meier life-table method and a non-stratified Cox proportional hazards model or log-rank test. Receiver operating characteristic (ROC) curves were used to compare the accuracy of the </w:t>
      </w:r>
      <w:r>
        <w:rPr>
          <w:rFonts w:ascii="Book Antiqua" w:hAnsi="Book Antiqua" w:cs="Book Antiqua"/>
          <w:sz w:val="24"/>
        </w:rPr>
        <w:t>risk stratification criteria</w:t>
      </w:r>
      <w:r>
        <w:rPr>
          <w:rFonts w:ascii="Book Antiqua" w:eastAsia="Microsoft JhengHei" w:hAnsi="Book Antiqua" w:cs="Book Antiqua"/>
          <w:sz w:val="24"/>
        </w:rPr>
        <w:t>. Both 2-</w:t>
      </w:r>
      <w:r>
        <w:rPr>
          <w:rFonts w:ascii="Book Antiqua" w:hAnsi="Book Antiqua" w:cs="Book Antiqua"/>
          <w:sz w:val="24"/>
        </w:rPr>
        <w:t xml:space="preserve"> </w:t>
      </w:r>
      <w:r>
        <w:rPr>
          <w:rFonts w:ascii="Book Antiqua" w:eastAsia="Microsoft JhengHei" w:hAnsi="Book Antiqua" w:cs="Book Antiqua"/>
          <w:sz w:val="24"/>
        </w:rPr>
        <w:t>and 5-year RFS rates were reported in the MSKCC nomogram. The area</w:t>
      </w:r>
      <w:r>
        <w:rPr>
          <w:rFonts w:ascii="Book Antiqua" w:eastAsia="等线" w:hAnsi="Book Antiqua" w:cs="Book Antiqua"/>
          <w:sz w:val="24"/>
        </w:rPr>
        <w:t>s</w:t>
      </w:r>
      <w:r>
        <w:rPr>
          <w:rFonts w:ascii="Book Antiqua" w:eastAsia="Microsoft JhengHei" w:hAnsi="Book Antiqua" w:cs="Book Antiqua"/>
          <w:sz w:val="24"/>
        </w:rPr>
        <w:t xml:space="preserve"> under the curve (AUCs) of all the </w:t>
      </w:r>
      <w:r>
        <w:rPr>
          <w:rFonts w:ascii="Book Antiqua" w:hAnsi="Book Antiqua" w:cs="Book Antiqua"/>
          <w:sz w:val="24"/>
        </w:rPr>
        <w:t>risk stratification systems</w:t>
      </w:r>
      <w:r>
        <w:rPr>
          <w:rFonts w:ascii="Book Antiqua" w:eastAsia="Microsoft JhengHei" w:hAnsi="Book Antiqua" w:cs="Book Antiqua"/>
          <w:sz w:val="24"/>
        </w:rPr>
        <w:t xml:space="preserve"> were calculated. Comparisons between ROC curves </w:t>
      </w:r>
      <w:r>
        <w:rPr>
          <w:rFonts w:ascii="Book Antiqua" w:eastAsia="等线" w:hAnsi="Book Antiqua" w:cs="Book Antiqua"/>
          <w:sz w:val="24"/>
        </w:rPr>
        <w:t>were</w:t>
      </w:r>
      <w:r>
        <w:rPr>
          <w:rFonts w:ascii="Book Antiqua" w:eastAsia="Microsoft JhengHei" w:hAnsi="Book Antiqua" w:cs="Book Antiqua"/>
          <w:sz w:val="24"/>
        </w:rPr>
        <w:t xml:space="preserve"> performed.</w:t>
      </w:r>
      <w:r>
        <w:rPr>
          <w:rFonts w:ascii="Book Antiqua" w:hAnsi="Book Antiqua" w:cs="Book Antiqua" w:hint="eastAsia"/>
          <w:sz w:val="24"/>
        </w:rPr>
        <w:t xml:space="preserve"> </w:t>
      </w:r>
      <w:r>
        <w:rPr>
          <w:rFonts w:ascii="Book Antiqua" w:eastAsia="Microsoft JhengHei" w:hAnsi="Book Antiqua" w:cs="Book Antiqua"/>
          <w:sz w:val="24"/>
        </w:rPr>
        <w:t xml:space="preserve">Two-tailed </w:t>
      </w:r>
      <w:r>
        <w:rPr>
          <w:rFonts w:ascii="Book Antiqua" w:eastAsia="Microsoft JhengHei" w:hAnsi="Book Antiqua" w:cs="Book Antiqua"/>
          <w:i/>
          <w:sz w:val="24"/>
        </w:rPr>
        <w:t>P</w:t>
      </w:r>
      <w:r>
        <w:rPr>
          <w:rFonts w:ascii="Book Antiqua" w:eastAsia="Microsoft JhengHei" w:hAnsi="Book Antiqua" w:cs="Book Antiqua"/>
          <w:sz w:val="24"/>
        </w:rPr>
        <w:t xml:space="preserve">-values were reported and were considered to be statistically significant when </w:t>
      </w:r>
      <w:r>
        <w:rPr>
          <w:rFonts w:ascii="Book Antiqua" w:eastAsia="Microsoft JhengHei" w:hAnsi="Book Antiqua" w:cs="Book Antiqua"/>
          <w:i/>
          <w:sz w:val="24"/>
        </w:rPr>
        <w:t>P</w:t>
      </w:r>
      <w:r>
        <w:rPr>
          <w:rFonts w:ascii="Book Antiqua" w:hAnsi="Book Antiqua" w:cs="Book Antiqua" w:hint="eastAsia"/>
          <w:i/>
          <w:sz w:val="24"/>
        </w:rPr>
        <w:t xml:space="preserve"> </w:t>
      </w:r>
      <w:r>
        <w:rPr>
          <w:rFonts w:ascii="Book Antiqua" w:eastAsia="Microsoft JhengHei" w:hAnsi="Book Antiqua" w:cs="Book Antiqua"/>
          <w:sz w:val="24"/>
        </w:rPr>
        <w:t>&lt;</w:t>
      </w:r>
      <w:r>
        <w:rPr>
          <w:rFonts w:ascii="Book Antiqua" w:hAnsi="Book Antiqua" w:cs="Book Antiqua" w:hint="eastAsia"/>
          <w:sz w:val="24"/>
        </w:rPr>
        <w:t xml:space="preserve"> </w:t>
      </w:r>
      <w:r>
        <w:rPr>
          <w:rFonts w:ascii="Book Antiqua" w:eastAsia="Microsoft JhengHei" w:hAnsi="Book Antiqua" w:cs="Book Antiqua"/>
          <w:sz w:val="24"/>
        </w:rPr>
        <w:t>0.</w:t>
      </w:r>
      <w:r>
        <w:rPr>
          <w:rFonts w:ascii="Book Antiqua" w:eastAsia="等线" w:hAnsi="Book Antiqua" w:cs="Book Antiqua"/>
          <w:sz w:val="24"/>
        </w:rPr>
        <w:t>0</w:t>
      </w:r>
      <w:r>
        <w:rPr>
          <w:rFonts w:ascii="Book Antiqua" w:eastAsia="Microsoft JhengHei" w:hAnsi="Book Antiqua" w:cs="Book Antiqua"/>
          <w:sz w:val="24"/>
        </w:rPr>
        <w:t>5.</w:t>
      </w:r>
    </w:p>
    <w:p w:rsidR="002B654F" w:rsidRDefault="002B654F">
      <w:pPr>
        <w:kinsoku w:val="0"/>
        <w:spacing w:after="0" w:line="360" w:lineRule="auto"/>
        <w:rPr>
          <w:rFonts w:ascii="Book Antiqua" w:eastAsia="等线" w:hAnsi="Book Antiqua" w:cs="Book Antiqua"/>
          <w:sz w:val="24"/>
        </w:rPr>
      </w:pPr>
    </w:p>
    <w:p w:rsidR="002B654F" w:rsidRDefault="002B654F">
      <w:pPr>
        <w:pStyle w:val="2"/>
        <w:kinsoku w:val="0"/>
        <w:spacing w:after="0" w:line="360" w:lineRule="auto"/>
        <w:ind w:left="0"/>
        <w:jc w:val="both"/>
        <w:rPr>
          <w:rFonts w:ascii="Book Antiqua" w:hAnsi="Book Antiqua" w:cs="Book Antiqua"/>
          <w:sz w:val="24"/>
        </w:rPr>
      </w:pPr>
      <w:r>
        <w:rPr>
          <w:rFonts w:ascii="Book Antiqua" w:hAnsi="Book Antiqua" w:cs="Book Antiqua"/>
          <w:sz w:val="24"/>
        </w:rPr>
        <w:t>RESULTS</w:t>
      </w:r>
    </w:p>
    <w:p w:rsidR="002B654F" w:rsidRDefault="002B654F">
      <w:pPr>
        <w:kinsoku w:val="0"/>
        <w:spacing w:after="0" w:line="360" w:lineRule="auto"/>
        <w:rPr>
          <w:rFonts w:ascii="Book Antiqua" w:eastAsia="Microsoft JhengHei" w:hAnsi="Book Antiqua" w:cs="Book Antiqua"/>
          <w:sz w:val="24"/>
        </w:rPr>
      </w:pPr>
      <w:r>
        <w:rPr>
          <w:rFonts w:ascii="Book Antiqua" w:eastAsia="Microsoft JhengHei" w:hAnsi="Book Antiqua" w:cs="Book Antiqua"/>
          <w:sz w:val="24"/>
        </w:rPr>
        <w:t>Figure 1 shows the demographic and clinicopathologic data of the included population. The average age of the included patients was 55.77</w:t>
      </w:r>
      <w:r>
        <w:rPr>
          <w:rFonts w:ascii="Book Antiqua" w:hAnsi="Book Antiqua" w:cs="Book Antiqua" w:hint="eastAsia"/>
          <w:sz w:val="24"/>
        </w:rPr>
        <w:t xml:space="preserve"> </w:t>
      </w:r>
      <w:r>
        <w:rPr>
          <w:rFonts w:ascii="Book Antiqua" w:eastAsia="Microsoft JhengHei" w:hAnsi="Book Antiqua" w:cs="Book Antiqua"/>
          <w:sz w:val="24"/>
        </w:rPr>
        <w:t>±</w:t>
      </w:r>
      <w:r>
        <w:rPr>
          <w:rFonts w:ascii="Book Antiqua" w:hAnsi="Book Antiqua" w:cs="Book Antiqua" w:hint="eastAsia"/>
          <w:sz w:val="24"/>
        </w:rPr>
        <w:t xml:space="preserve"> </w:t>
      </w:r>
      <w:r>
        <w:rPr>
          <w:rFonts w:ascii="Book Antiqua" w:eastAsia="Microsoft JhengHei" w:hAnsi="Book Antiqua" w:cs="Book Antiqua"/>
          <w:sz w:val="24"/>
        </w:rPr>
        <w:t>13.</w:t>
      </w:r>
      <w:r>
        <w:rPr>
          <w:rFonts w:ascii="Book Antiqua" w:hAnsi="Book Antiqua" w:cs="Book Antiqua"/>
          <w:sz w:val="24"/>
        </w:rPr>
        <w:t>70 years</w:t>
      </w:r>
      <w:r>
        <w:rPr>
          <w:rFonts w:ascii="Book Antiqua" w:eastAsia="Microsoft JhengHei" w:hAnsi="Book Antiqua" w:cs="Book Antiqua"/>
          <w:sz w:val="24"/>
        </w:rPr>
        <w:t>; 52.</w:t>
      </w:r>
      <w:r>
        <w:rPr>
          <w:rFonts w:ascii="Book Antiqua" w:hAnsi="Book Antiqua" w:cs="Book Antiqua"/>
          <w:sz w:val="24"/>
        </w:rPr>
        <w:t>3</w:t>
      </w:r>
      <w:r>
        <w:rPr>
          <w:rFonts w:ascii="Book Antiqua" w:eastAsia="Microsoft JhengHei" w:hAnsi="Book Antiqua" w:cs="Book Antiqua"/>
          <w:sz w:val="24"/>
        </w:rPr>
        <w:t>%</w:t>
      </w:r>
      <w:r>
        <w:rPr>
          <w:rFonts w:ascii="Book Antiqua" w:hAnsi="Book Antiqua" w:cs="Book Antiqua"/>
          <w:sz w:val="24"/>
        </w:rPr>
        <w:t xml:space="preserve"> </w:t>
      </w:r>
      <w:r>
        <w:rPr>
          <w:rFonts w:ascii="Book Antiqua" w:eastAsia="Microsoft JhengHei" w:hAnsi="Book Antiqua" w:cs="Book Antiqua"/>
          <w:sz w:val="24"/>
        </w:rPr>
        <w:t>were male. The mean follow</w:t>
      </w:r>
      <w:r>
        <w:rPr>
          <w:rFonts w:ascii="Book Antiqua" w:hAnsi="Book Antiqua" w:cs="Book Antiqua"/>
          <w:sz w:val="24"/>
        </w:rPr>
        <w:t>-</w:t>
      </w:r>
      <w:r>
        <w:rPr>
          <w:rFonts w:ascii="Book Antiqua" w:eastAsia="Microsoft JhengHei" w:hAnsi="Book Antiqua" w:cs="Book Antiqua"/>
          <w:sz w:val="24"/>
        </w:rPr>
        <w:t>up period was 64.91</w:t>
      </w:r>
      <w:r>
        <w:rPr>
          <w:rFonts w:ascii="Book Antiqua" w:hAnsi="Book Antiqua" w:cs="Book Antiqua" w:hint="eastAsia"/>
          <w:sz w:val="24"/>
        </w:rPr>
        <w:t xml:space="preserve"> </w:t>
      </w:r>
      <w:r>
        <w:rPr>
          <w:rFonts w:ascii="Book Antiqua" w:eastAsia="Microsoft JhengHei" w:hAnsi="Book Antiqua" w:cs="Book Antiqua"/>
          <w:sz w:val="24"/>
        </w:rPr>
        <w:t>±</w:t>
      </w:r>
      <w:r>
        <w:rPr>
          <w:rFonts w:ascii="Book Antiqua" w:hAnsi="Book Antiqua" w:cs="Book Antiqua" w:hint="eastAsia"/>
          <w:sz w:val="24"/>
        </w:rPr>
        <w:t xml:space="preserve"> </w:t>
      </w:r>
      <w:r>
        <w:rPr>
          <w:rFonts w:ascii="Book Antiqua" w:eastAsia="Microsoft JhengHei" w:hAnsi="Book Antiqua" w:cs="Book Antiqua"/>
          <w:sz w:val="24"/>
        </w:rPr>
        <w:t>35.79</w:t>
      </w:r>
      <w:r>
        <w:rPr>
          <w:rFonts w:ascii="Book Antiqua" w:hAnsi="Book Antiqua" w:cs="Book Antiqua"/>
          <w:sz w:val="24"/>
        </w:rPr>
        <w:t xml:space="preserve"> </w:t>
      </w:r>
      <w:r>
        <w:rPr>
          <w:rFonts w:ascii="Book Antiqua" w:eastAsia="Microsoft JhengHei" w:hAnsi="Book Antiqua" w:cs="Book Antiqua"/>
          <w:sz w:val="24"/>
        </w:rPr>
        <w:t>months. Approximately 67.</w:t>
      </w:r>
      <w:r>
        <w:rPr>
          <w:rFonts w:ascii="Book Antiqua" w:hAnsi="Book Antiqua" w:cs="Book Antiqua"/>
          <w:sz w:val="24"/>
        </w:rPr>
        <w:t>0</w:t>
      </w:r>
      <w:r>
        <w:rPr>
          <w:rFonts w:ascii="Book Antiqua" w:eastAsia="Microsoft JhengHei" w:hAnsi="Book Antiqua" w:cs="Book Antiqua"/>
          <w:sz w:val="24"/>
        </w:rPr>
        <w:t xml:space="preserve">% of the tumors were located in the </w:t>
      </w:r>
      <w:r>
        <w:rPr>
          <w:rFonts w:ascii="Book Antiqua" w:hAnsi="Book Antiqua" w:cs="Book Antiqua"/>
          <w:sz w:val="24"/>
        </w:rPr>
        <w:t>stomach</w:t>
      </w:r>
      <w:r>
        <w:rPr>
          <w:rFonts w:ascii="Book Antiqua" w:eastAsia="Microsoft JhengHei" w:hAnsi="Book Antiqua" w:cs="Book Antiqua"/>
          <w:sz w:val="24"/>
        </w:rPr>
        <w:t xml:space="preserve">, and </w:t>
      </w:r>
      <w:r>
        <w:rPr>
          <w:rFonts w:ascii="Book Antiqua" w:hAnsi="Book Antiqua" w:cs="Book Antiqua"/>
          <w:sz w:val="24"/>
        </w:rPr>
        <w:t>59</w:t>
      </w:r>
      <w:r>
        <w:rPr>
          <w:rFonts w:ascii="Book Antiqua" w:eastAsia="Microsoft JhengHei" w:hAnsi="Book Antiqua" w:cs="Book Antiqua"/>
          <w:sz w:val="24"/>
        </w:rPr>
        <w:t>.5% were smaller than 5 cm; 6</w:t>
      </w:r>
      <w:r>
        <w:rPr>
          <w:rFonts w:ascii="Book Antiqua" w:hAnsi="Book Antiqua" w:cs="Book Antiqua"/>
          <w:sz w:val="24"/>
        </w:rPr>
        <w:t>7.3</w:t>
      </w:r>
      <w:r>
        <w:rPr>
          <w:rFonts w:ascii="Book Antiqua" w:eastAsia="Microsoft JhengHei" w:hAnsi="Book Antiqua" w:cs="Book Antiqua"/>
          <w:sz w:val="24"/>
        </w:rPr>
        <w:t xml:space="preserve">% of patients had a mitotic </w:t>
      </w:r>
      <w:r>
        <w:rPr>
          <w:rFonts w:ascii="Book Antiqua" w:hAnsi="Book Antiqua" w:cs="Book Antiqua"/>
          <w:sz w:val="24"/>
        </w:rPr>
        <w:t>count</w:t>
      </w:r>
      <w:r>
        <w:rPr>
          <w:rFonts w:ascii="Book Antiqua" w:eastAsia="Microsoft JhengHei" w:hAnsi="Book Antiqua" w:cs="Book Antiqua"/>
          <w:sz w:val="24"/>
        </w:rPr>
        <w:t xml:space="preserve"> </w:t>
      </w:r>
      <w:r>
        <w:rPr>
          <w:rFonts w:ascii="Book Antiqua" w:eastAsia="微软雅黑" w:hAnsi="Book Antiqua" w:cs="Book Antiqua"/>
          <w:sz w:val="24"/>
        </w:rPr>
        <w:t>≤</w:t>
      </w:r>
      <w:r>
        <w:rPr>
          <w:rFonts w:ascii="Book Antiqua" w:eastAsia="微软雅黑" w:hAnsi="Book Antiqua" w:cs="Book Antiqua" w:hint="eastAsia"/>
          <w:sz w:val="24"/>
        </w:rPr>
        <w:t xml:space="preserve"> </w:t>
      </w:r>
      <w:r>
        <w:rPr>
          <w:rFonts w:ascii="Book Antiqua" w:eastAsia="Microsoft JhengHei" w:hAnsi="Book Antiqua" w:cs="Book Antiqua"/>
          <w:sz w:val="24"/>
        </w:rPr>
        <w:t xml:space="preserve">5/50 HPFs. </w:t>
      </w:r>
      <w:r>
        <w:rPr>
          <w:rFonts w:ascii="Book Antiqua" w:hAnsi="Book Antiqua" w:cs="Book Antiqua"/>
          <w:sz w:val="24"/>
        </w:rPr>
        <w:t>There were 34</w:t>
      </w:r>
      <w:r>
        <w:rPr>
          <w:rFonts w:ascii="Book Antiqua" w:eastAsia="Microsoft JhengHei" w:hAnsi="Book Antiqua" w:cs="Book Antiqua"/>
          <w:sz w:val="24"/>
        </w:rPr>
        <w:t xml:space="preserve"> tumor</w:t>
      </w:r>
      <w:r>
        <w:rPr>
          <w:rFonts w:ascii="Book Antiqua" w:hAnsi="Book Antiqua" w:cs="Book Antiqua"/>
          <w:sz w:val="24"/>
        </w:rPr>
        <w:t>s</w:t>
      </w:r>
      <w:r>
        <w:rPr>
          <w:rFonts w:ascii="Book Antiqua" w:eastAsia="Microsoft JhengHei" w:hAnsi="Book Antiqua" w:cs="Book Antiqua"/>
          <w:sz w:val="24"/>
        </w:rPr>
        <w:t xml:space="preserve"> that ruptured, </w:t>
      </w:r>
      <w:r>
        <w:rPr>
          <w:rFonts w:ascii="Book Antiqua" w:hAnsi="Book Antiqua" w:cs="Book Antiqua"/>
          <w:sz w:val="24"/>
        </w:rPr>
        <w:t>including those</w:t>
      </w:r>
      <w:r w:rsidR="006E72B5">
        <w:rPr>
          <w:rFonts w:ascii="Book Antiqua" w:hAnsi="Book Antiqua" w:cs="Book Antiqua"/>
          <w:sz w:val="24"/>
        </w:rPr>
        <w:t xml:space="preserve"> </w:t>
      </w:r>
      <w:r>
        <w:rPr>
          <w:rFonts w:ascii="Book Antiqua" w:hAnsi="Book Antiqua" w:cs="Book Antiqua"/>
          <w:sz w:val="24"/>
        </w:rPr>
        <w:t>rupture</w:t>
      </w:r>
      <w:r w:rsidR="006E72B5">
        <w:rPr>
          <w:rFonts w:ascii="Book Antiqua" w:hAnsi="Book Antiqua" w:cs="Book Antiqua"/>
          <w:sz w:val="24"/>
        </w:rPr>
        <w:t>s</w:t>
      </w:r>
      <w:r>
        <w:rPr>
          <w:rFonts w:ascii="Book Antiqua" w:hAnsi="Book Antiqua" w:cs="Book Antiqua"/>
          <w:sz w:val="24"/>
        </w:rPr>
        <w:t xml:space="preserve"> before and </w:t>
      </w:r>
      <w:r>
        <w:rPr>
          <w:rFonts w:ascii="Book Antiqua" w:eastAsia="Microsoft JhengHei" w:hAnsi="Book Antiqua" w:cs="Book Antiqua"/>
          <w:sz w:val="24"/>
        </w:rPr>
        <w:t>during surger</w:t>
      </w:r>
      <w:r>
        <w:rPr>
          <w:rFonts w:ascii="Book Antiqua" w:hAnsi="Book Antiqua" w:cs="Book Antiqua"/>
          <w:sz w:val="24"/>
        </w:rPr>
        <w:t>y</w:t>
      </w:r>
      <w:r>
        <w:rPr>
          <w:rFonts w:ascii="Book Antiqua" w:eastAsia="Microsoft JhengHei" w:hAnsi="Book Antiqua" w:cs="Book Antiqua"/>
          <w:sz w:val="24"/>
        </w:rPr>
        <w:t>. According to the modified NIH criteria, 347</w:t>
      </w:r>
      <w:r>
        <w:rPr>
          <w:rFonts w:ascii="Book Antiqua" w:hAnsi="Book Antiqua" w:cs="Book Antiqua" w:hint="eastAsia"/>
          <w:sz w:val="24"/>
        </w:rPr>
        <w:t xml:space="preserve"> </w:t>
      </w:r>
      <w:r>
        <w:rPr>
          <w:rFonts w:ascii="Book Antiqua" w:hAnsi="Book Antiqua" w:cs="Book Antiqua"/>
          <w:sz w:val="24"/>
        </w:rPr>
        <w:t>(</w:t>
      </w:r>
      <w:r>
        <w:rPr>
          <w:rFonts w:ascii="Book Antiqua" w:eastAsia="Microsoft JhengHei" w:hAnsi="Book Antiqua" w:cs="Book Antiqua"/>
          <w:sz w:val="24"/>
        </w:rPr>
        <w:t>26.6</w:t>
      </w:r>
      <w:r>
        <w:rPr>
          <w:rFonts w:ascii="Book Antiqua" w:hAnsi="Book Antiqua" w:cs="Book Antiqua"/>
          <w:sz w:val="24"/>
        </w:rPr>
        <w:t>%</w:t>
      </w:r>
      <w:r>
        <w:rPr>
          <w:rFonts w:ascii="Book Antiqua" w:eastAsia="Microsoft JhengHei" w:hAnsi="Book Antiqua" w:cs="Book Antiqua"/>
          <w:sz w:val="24"/>
        </w:rPr>
        <w:t>) patients were in the very-low-risk group, while 400</w:t>
      </w:r>
      <w:r>
        <w:rPr>
          <w:rFonts w:ascii="Book Antiqua" w:hAnsi="Book Antiqua" w:cs="Book Antiqua"/>
          <w:sz w:val="24"/>
        </w:rPr>
        <w:t xml:space="preserve"> (</w:t>
      </w:r>
      <w:r>
        <w:rPr>
          <w:rFonts w:ascii="Book Antiqua" w:eastAsia="Microsoft JhengHei" w:hAnsi="Book Antiqua" w:cs="Book Antiqua"/>
          <w:sz w:val="24"/>
        </w:rPr>
        <w:t>30.7</w:t>
      </w:r>
      <w:r>
        <w:rPr>
          <w:rFonts w:ascii="Book Antiqua" w:hAnsi="Book Antiqua" w:cs="Book Antiqua"/>
          <w:sz w:val="24"/>
        </w:rPr>
        <w:t>%</w:t>
      </w:r>
      <w:r>
        <w:rPr>
          <w:rFonts w:ascii="Book Antiqua" w:eastAsia="Microsoft JhengHei" w:hAnsi="Book Antiqua" w:cs="Book Antiqua"/>
          <w:sz w:val="24"/>
        </w:rPr>
        <w:t xml:space="preserve">) </w:t>
      </w:r>
      <w:r>
        <w:rPr>
          <w:rFonts w:ascii="Book Antiqua" w:hAnsi="Book Antiqua" w:cs="Book Antiqua"/>
          <w:sz w:val="24"/>
        </w:rPr>
        <w:t xml:space="preserve">were </w:t>
      </w:r>
      <w:r>
        <w:rPr>
          <w:rFonts w:ascii="Book Antiqua" w:eastAsia="Microsoft JhengHei" w:hAnsi="Book Antiqua" w:cs="Book Antiqua"/>
          <w:sz w:val="24"/>
        </w:rPr>
        <w:t xml:space="preserve">in the high-risk </w:t>
      </w:r>
      <w:r>
        <w:rPr>
          <w:rFonts w:ascii="Book Antiqua" w:eastAsia="Microsoft JhengHei" w:hAnsi="Book Antiqua" w:cs="Book Antiqua"/>
          <w:sz w:val="24"/>
        </w:rPr>
        <w:lastRenderedPageBreak/>
        <w:t>group.</w:t>
      </w:r>
      <w:r>
        <w:rPr>
          <w:rFonts w:ascii="Book Antiqua" w:hAnsi="Book Antiqua" w:cs="Book Antiqua"/>
          <w:sz w:val="24"/>
        </w:rPr>
        <w:t xml:space="preserve"> Recurrent disease was found in 107</w:t>
      </w:r>
      <w:r>
        <w:rPr>
          <w:rFonts w:ascii="Book Antiqua" w:eastAsia="Microsoft JhengHei" w:hAnsi="Book Antiqua" w:cs="Book Antiqua"/>
          <w:sz w:val="24"/>
        </w:rPr>
        <w:t xml:space="preserve"> (</w:t>
      </w:r>
      <w:r>
        <w:rPr>
          <w:rFonts w:ascii="Book Antiqua" w:hAnsi="Book Antiqua" w:cs="Book Antiqua"/>
          <w:sz w:val="24"/>
        </w:rPr>
        <w:t>8</w:t>
      </w:r>
      <w:r>
        <w:rPr>
          <w:rFonts w:ascii="Book Antiqua" w:eastAsia="Microsoft JhengHei" w:hAnsi="Book Antiqua" w:cs="Book Antiqua"/>
          <w:sz w:val="24"/>
        </w:rPr>
        <w:t>%) patients; 7</w:t>
      </w:r>
      <w:r>
        <w:rPr>
          <w:rFonts w:ascii="Book Antiqua" w:hAnsi="Book Antiqua" w:cs="Book Antiqua"/>
          <w:sz w:val="24"/>
        </w:rPr>
        <w:t>7.6</w:t>
      </w:r>
      <w:r>
        <w:rPr>
          <w:rFonts w:ascii="Book Antiqua" w:eastAsia="Microsoft JhengHei" w:hAnsi="Book Antiqua" w:cs="Book Antiqua"/>
          <w:sz w:val="24"/>
        </w:rPr>
        <w:t xml:space="preserve">% of these patients were classified in a moderate- or high-risk group by the modified NIH criteria, while </w:t>
      </w:r>
      <w:r>
        <w:rPr>
          <w:rFonts w:ascii="Book Antiqua" w:hAnsi="Book Antiqua" w:cs="Book Antiqua"/>
          <w:sz w:val="24"/>
        </w:rPr>
        <w:t>71.0</w:t>
      </w:r>
      <w:r>
        <w:rPr>
          <w:rFonts w:ascii="Book Antiqua" w:eastAsia="Microsoft JhengHei" w:hAnsi="Book Antiqua" w:cs="Book Antiqua"/>
          <w:sz w:val="24"/>
        </w:rPr>
        <w:t xml:space="preserve">% were designated such by the AFIP criteria. </w:t>
      </w:r>
      <w:r>
        <w:rPr>
          <w:rFonts w:ascii="Book Antiqua" w:hAnsi="Book Antiqua" w:cs="Book Antiqua"/>
          <w:sz w:val="24"/>
        </w:rPr>
        <w:t xml:space="preserve">A total of 159 persons died during our research. </w:t>
      </w:r>
      <w:r>
        <w:rPr>
          <w:rFonts w:ascii="Book Antiqua" w:eastAsia="Microsoft JhengHei" w:hAnsi="Book Antiqua" w:cs="Book Antiqua"/>
          <w:sz w:val="24"/>
        </w:rPr>
        <w:t xml:space="preserve">According to the </w:t>
      </w:r>
      <w:r>
        <w:rPr>
          <w:rFonts w:ascii="Book Antiqua" w:hAnsi="Book Antiqua" w:cs="Book Antiqua"/>
          <w:sz w:val="24"/>
        </w:rPr>
        <w:t>contour map</w:t>
      </w:r>
      <w:r>
        <w:rPr>
          <w:rFonts w:ascii="Book Antiqua" w:eastAsia="等线" w:hAnsi="Book Antiqua" w:cs="Book Antiqua"/>
          <w:sz w:val="24"/>
        </w:rPr>
        <w:t xml:space="preserve"> </w:t>
      </w:r>
      <w:r>
        <w:rPr>
          <w:rFonts w:ascii="Book Antiqua" w:eastAsia="Microsoft JhengHei" w:hAnsi="Book Antiqua" w:cs="Book Antiqua"/>
          <w:sz w:val="24"/>
        </w:rPr>
        <w:t xml:space="preserve">criteria, </w:t>
      </w:r>
      <w:r>
        <w:rPr>
          <w:rFonts w:ascii="Book Antiqua" w:hAnsi="Book Antiqua" w:cs="Book Antiqua"/>
          <w:sz w:val="24"/>
        </w:rPr>
        <w:t>a</w:t>
      </w:r>
      <w:r>
        <w:rPr>
          <w:rFonts w:ascii="Book Antiqua" w:eastAsia="Microsoft JhengHei" w:hAnsi="Book Antiqua" w:cs="Book Antiqua"/>
          <w:sz w:val="24"/>
        </w:rPr>
        <w:t xml:space="preserve">ge </w:t>
      </w:r>
      <w:r>
        <w:rPr>
          <w:rFonts w:ascii="Book Antiqua" w:hAnsi="Book Antiqua" w:cs="Book Antiqua"/>
          <w:sz w:val="24"/>
        </w:rPr>
        <w:t>(</w:t>
      </w:r>
      <w:r>
        <w:rPr>
          <w:rFonts w:ascii="Book Antiqua" w:eastAsia="等线" w:hAnsi="Book Antiqua" w:cs="Book Antiqua"/>
          <w:i/>
          <w:sz w:val="24"/>
        </w:rPr>
        <w:t>P</w:t>
      </w:r>
      <w:r>
        <w:rPr>
          <w:rFonts w:ascii="Book Antiqua" w:eastAsia="等线" w:hAnsi="Book Antiqua" w:cs="Book Antiqua" w:hint="eastAsia"/>
          <w:i/>
          <w:sz w:val="24"/>
        </w:rPr>
        <w:t xml:space="preserve"> </w:t>
      </w:r>
      <w:r>
        <w:rPr>
          <w:rFonts w:ascii="Book Antiqua" w:eastAsia="等线" w:hAnsi="Book Antiqua" w:cs="Book Antiqua"/>
          <w:sz w:val="24"/>
        </w:rPr>
        <w:t>=</w:t>
      </w:r>
      <w:r>
        <w:rPr>
          <w:rFonts w:ascii="Book Antiqua" w:eastAsia="等线" w:hAnsi="Book Antiqua" w:cs="Book Antiqua" w:hint="eastAsia"/>
          <w:sz w:val="24"/>
        </w:rPr>
        <w:t xml:space="preserve"> </w:t>
      </w:r>
      <w:r>
        <w:rPr>
          <w:rFonts w:ascii="Book Antiqua" w:eastAsia="等线" w:hAnsi="Book Antiqua" w:cs="Book Antiqua"/>
          <w:sz w:val="24"/>
        </w:rPr>
        <w:t>0.118</w:t>
      </w:r>
      <w:r>
        <w:rPr>
          <w:rFonts w:ascii="Book Antiqua" w:hAnsi="Book Antiqua" w:cs="Book Antiqua"/>
          <w:sz w:val="24"/>
        </w:rPr>
        <w:t>),</w:t>
      </w:r>
      <w:r>
        <w:rPr>
          <w:rFonts w:ascii="Book Antiqua" w:eastAsia="Microsoft JhengHei" w:hAnsi="Book Antiqua" w:cs="Book Antiqua"/>
          <w:sz w:val="24"/>
        </w:rPr>
        <w:t xml:space="preserve"> gender (</w:t>
      </w:r>
      <w:r>
        <w:rPr>
          <w:rFonts w:ascii="Book Antiqua" w:eastAsia="Microsoft JhengHei" w:hAnsi="Book Antiqua" w:cs="Book Antiqua"/>
          <w:i/>
          <w:sz w:val="24"/>
        </w:rPr>
        <w:t>P</w:t>
      </w:r>
      <w:r>
        <w:rPr>
          <w:rFonts w:ascii="Book Antiqua" w:hAnsi="Book Antiqua" w:cs="Book Antiqua" w:hint="eastAsia"/>
          <w:i/>
          <w:sz w:val="24"/>
        </w:rPr>
        <w:t xml:space="preserve"> </w:t>
      </w:r>
      <w:r>
        <w:rPr>
          <w:rFonts w:ascii="Book Antiqua" w:eastAsia="Microsoft JhengHei" w:hAnsi="Book Antiqua" w:cs="Book Antiqua"/>
          <w:sz w:val="24"/>
        </w:rPr>
        <w:t>=</w:t>
      </w:r>
      <w:r>
        <w:rPr>
          <w:rFonts w:ascii="Book Antiqua" w:hAnsi="Book Antiqua" w:cs="Book Antiqua" w:hint="eastAsia"/>
          <w:sz w:val="24"/>
        </w:rPr>
        <w:t xml:space="preserve"> </w:t>
      </w:r>
      <w:r>
        <w:rPr>
          <w:rFonts w:ascii="Book Antiqua" w:eastAsia="Microsoft JhengHei" w:hAnsi="Book Antiqua" w:cs="Book Antiqua"/>
          <w:sz w:val="24"/>
        </w:rPr>
        <w:t>0.</w:t>
      </w:r>
      <w:r>
        <w:rPr>
          <w:rFonts w:ascii="Book Antiqua" w:hAnsi="Book Antiqua" w:cs="Book Antiqua"/>
          <w:sz w:val="24"/>
        </w:rPr>
        <w:t>339</w:t>
      </w:r>
      <w:r>
        <w:rPr>
          <w:rFonts w:ascii="Book Antiqua" w:eastAsia="Microsoft JhengHei" w:hAnsi="Book Antiqua" w:cs="Book Antiqua"/>
          <w:sz w:val="24"/>
        </w:rPr>
        <w:t>), or follow-up period</w:t>
      </w:r>
      <w:r>
        <w:rPr>
          <w:rFonts w:ascii="Book Antiqua" w:hAnsi="Book Antiqua" w:cs="Book Antiqua"/>
          <w:sz w:val="24"/>
        </w:rPr>
        <w:t xml:space="preserve"> </w:t>
      </w:r>
      <w:r>
        <w:rPr>
          <w:rFonts w:ascii="Book Antiqua" w:eastAsia="Microsoft JhengHei" w:hAnsi="Book Antiqua" w:cs="Book Antiqua"/>
          <w:sz w:val="24"/>
        </w:rPr>
        <w:t>(</w:t>
      </w:r>
      <w:r>
        <w:rPr>
          <w:rFonts w:ascii="Book Antiqua" w:eastAsia="Microsoft JhengHei" w:hAnsi="Book Antiqua" w:cs="Book Antiqua"/>
          <w:i/>
          <w:sz w:val="24"/>
        </w:rPr>
        <w:t>P</w:t>
      </w:r>
      <w:r>
        <w:rPr>
          <w:rFonts w:ascii="Book Antiqua" w:hAnsi="Book Antiqua" w:cs="Book Antiqua" w:hint="eastAsia"/>
          <w:i/>
          <w:sz w:val="24"/>
        </w:rPr>
        <w:t xml:space="preserve"> </w:t>
      </w:r>
      <w:r>
        <w:rPr>
          <w:rFonts w:ascii="Book Antiqua" w:eastAsia="Microsoft JhengHei" w:hAnsi="Book Antiqua" w:cs="Book Antiqua"/>
          <w:sz w:val="24"/>
        </w:rPr>
        <w:t>=</w:t>
      </w:r>
      <w:r>
        <w:rPr>
          <w:rFonts w:ascii="Book Antiqua" w:hAnsi="Book Antiqua" w:cs="Book Antiqua" w:hint="eastAsia"/>
          <w:sz w:val="24"/>
        </w:rPr>
        <w:t xml:space="preserve"> </w:t>
      </w:r>
      <w:r>
        <w:rPr>
          <w:rFonts w:ascii="Book Antiqua" w:eastAsia="Microsoft JhengHei" w:hAnsi="Book Antiqua" w:cs="Book Antiqua"/>
          <w:sz w:val="24"/>
        </w:rPr>
        <w:t>0.</w:t>
      </w:r>
      <w:r>
        <w:rPr>
          <w:rFonts w:ascii="Book Antiqua" w:hAnsi="Book Antiqua" w:cs="Book Antiqua"/>
          <w:sz w:val="24"/>
        </w:rPr>
        <w:t>067</w:t>
      </w:r>
      <w:r>
        <w:rPr>
          <w:rFonts w:ascii="Book Antiqua" w:eastAsia="Microsoft JhengHei" w:hAnsi="Book Antiqua" w:cs="Book Antiqua"/>
          <w:sz w:val="24"/>
        </w:rPr>
        <w:t>)</w:t>
      </w:r>
      <w:r>
        <w:rPr>
          <w:rFonts w:ascii="Book Antiqua" w:hAnsi="Book Antiqua" w:cs="Book Antiqua"/>
          <w:sz w:val="24"/>
        </w:rPr>
        <w:t xml:space="preserve"> </w:t>
      </w:r>
      <w:r>
        <w:rPr>
          <w:rFonts w:ascii="Book Antiqua" w:eastAsia="Microsoft JhengHei" w:hAnsi="Book Antiqua" w:cs="Book Antiqua"/>
          <w:sz w:val="24"/>
        </w:rPr>
        <w:t>among the differen</w:t>
      </w:r>
      <w:r>
        <w:rPr>
          <w:rFonts w:ascii="Book Antiqua" w:hAnsi="Book Antiqua" w:cs="Book Antiqua"/>
          <w:sz w:val="24"/>
        </w:rPr>
        <w:t>t</w:t>
      </w:r>
      <w:r>
        <w:rPr>
          <w:rFonts w:ascii="Book Antiqua" w:eastAsia="Microsoft JhengHei" w:hAnsi="Book Antiqua" w:cs="Book Antiqua"/>
          <w:sz w:val="24"/>
        </w:rPr>
        <w:t xml:space="preserve"> risk groups</w:t>
      </w:r>
      <w:r>
        <w:rPr>
          <w:rFonts w:ascii="Book Antiqua" w:hAnsi="Book Antiqua" w:cs="Book Antiqua"/>
          <w:sz w:val="24"/>
        </w:rPr>
        <w:t xml:space="preserve"> showed no difference. Neither</w:t>
      </w:r>
      <w:r>
        <w:rPr>
          <w:rFonts w:ascii="Book Antiqua" w:eastAsia="Microsoft JhengHei" w:hAnsi="Book Antiqua" w:cs="Book Antiqua"/>
          <w:sz w:val="24"/>
        </w:rPr>
        <w:t xml:space="preserve"> age</w:t>
      </w:r>
      <w:r>
        <w:rPr>
          <w:rFonts w:ascii="Book Antiqua" w:hAnsi="Book Antiqua" w:cs="Book Antiqua"/>
          <w:sz w:val="24"/>
        </w:rPr>
        <w:t xml:space="preserve"> </w:t>
      </w:r>
      <w:r>
        <w:rPr>
          <w:rFonts w:ascii="Book Antiqua" w:eastAsia="Microsoft JhengHei" w:hAnsi="Book Antiqua" w:cs="Book Antiqua"/>
          <w:sz w:val="24"/>
        </w:rPr>
        <w:t>(</w:t>
      </w:r>
      <w:r>
        <w:rPr>
          <w:rFonts w:ascii="Book Antiqua" w:eastAsia="Microsoft JhengHei" w:hAnsi="Book Antiqua" w:cs="Book Antiqua"/>
          <w:i/>
          <w:sz w:val="24"/>
        </w:rPr>
        <w:t>P</w:t>
      </w:r>
      <w:r>
        <w:rPr>
          <w:rFonts w:ascii="Book Antiqua" w:hAnsi="Book Antiqua" w:cs="Book Antiqua" w:hint="eastAsia"/>
          <w:i/>
          <w:sz w:val="24"/>
        </w:rPr>
        <w:t xml:space="preserve"> </w:t>
      </w:r>
      <w:r>
        <w:rPr>
          <w:rFonts w:ascii="Book Antiqua" w:eastAsia="Microsoft JhengHei" w:hAnsi="Book Antiqua" w:cs="Book Antiqua"/>
          <w:sz w:val="24"/>
        </w:rPr>
        <w:t>=</w:t>
      </w:r>
      <w:r>
        <w:rPr>
          <w:rFonts w:ascii="Book Antiqua" w:hAnsi="Book Antiqua" w:cs="Book Antiqua" w:hint="eastAsia"/>
          <w:sz w:val="24"/>
        </w:rPr>
        <w:t xml:space="preserve"> </w:t>
      </w:r>
      <w:r>
        <w:rPr>
          <w:rFonts w:ascii="Book Antiqua" w:eastAsia="Microsoft JhengHei" w:hAnsi="Book Antiqua" w:cs="Book Antiqua"/>
          <w:sz w:val="24"/>
        </w:rPr>
        <w:t>0.</w:t>
      </w:r>
      <w:r>
        <w:rPr>
          <w:rFonts w:ascii="Book Antiqua" w:hAnsi="Book Antiqua" w:cs="Book Antiqua"/>
          <w:sz w:val="24"/>
        </w:rPr>
        <w:t>333</w:t>
      </w:r>
      <w:r>
        <w:rPr>
          <w:rFonts w:ascii="Book Antiqua" w:eastAsia="Microsoft JhengHei" w:hAnsi="Book Antiqua" w:cs="Book Antiqua"/>
          <w:sz w:val="24"/>
        </w:rPr>
        <w:t>)</w:t>
      </w:r>
      <w:r>
        <w:rPr>
          <w:rFonts w:ascii="Book Antiqua" w:hAnsi="Book Antiqua" w:cs="Book Antiqua"/>
          <w:sz w:val="24"/>
        </w:rPr>
        <w:t xml:space="preserve"> nor </w:t>
      </w:r>
      <w:r>
        <w:rPr>
          <w:rFonts w:ascii="Book Antiqua" w:eastAsia="Microsoft JhengHei" w:hAnsi="Book Antiqua" w:cs="Book Antiqua"/>
          <w:sz w:val="24"/>
        </w:rPr>
        <w:t>gender</w:t>
      </w:r>
      <w:r>
        <w:rPr>
          <w:rFonts w:ascii="Book Antiqua" w:hAnsi="Book Antiqua" w:cs="Book Antiqua"/>
          <w:sz w:val="24"/>
        </w:rPr>
        <w:t xml:space="preserve"> </w:t>
      </w:r>
      <w:r>
        <w:rPr>
          <w:rFonts w:ascii="Book Antiqua" w:eastAsia="Microsoft JhengHei" w:hAnsi="Book Antiqua" w:cs="Book Antiqua"/>
          <w:sz w:val="24"/>
        </w:rPr>
        <w:t>(</w:t>
      </w:r>
      <w:r>
        <w:rPr>
          <w:rFonts w:ascii="Book Antiqua" w:eastAsia="Microsoft JhengHei" w:hAnsi="Book Antiqua" w:cs="Book Antiqua"/>
          <w:i/>
          <w:sz w:val="24"/>
        </w:rPr>
        <w:t>P</w:t>
      </w:r>
      <w:r>
        <w:rPr>
          <w:rFonts w:ascii="Book Antiqua" w:hAnsi="Book Antiqua" w:cs="Book Antiqua" w:hint="eastAsia"/>
          <w:i/>
          <w:sz w:val="24"/>
        </w:rPr>
        <w:t xml:space="preserve"> </w:t>
      </w:r>
      <w:r>
        <w:rPr>
          <w:rFonts w:ascii="Book Antiqua" w:eastAsia="Microsoft JhengHei" w:hAnsi="Book Antiqua" w:cs="Book Antiqua"/>
          <w:sz w:val="24"/>
        </w:rPr>
        <w:t>=</w:t>
      </w:r>
      <w:r>
        <w:rPr>
          <w:rFonts w:ascii="Book Antiqua" w:hAnsi="Book Antiqua" w:cs="Book Antiqua" w:hint="eastAsia"/>
          <w:sz w:val="24"/>
        </w:rPr>
        <w:t xml:space="preserve"> </w:t>
      </w:r>
      <w:r>
        <w:rPr>
          <w:rFonts w:ascii="Book Antiqua" w:eastAsia="Microsoft JhengHei" w:hAnsi="Book Antiqua" w:cs="Book Antiqua"/>
          <w:sz w:val="24"/>
        </w:rPr>
        <w:t>0.</w:t>
      </w:r>
      <w:r>
        <w:rPr>
          <w:rFonts w:ascii="Book Antiqua" w:hAnsi="Book Antiqua" w:cs="Book Antiqua"/>
          <w:sz w:val="24"/>
        </w:rPr>
        <w:t>067</w:t>
      </w:r>
      <w:r>
        <w:rPr>
          <w:rFonts w:ascii="Book Antiqua" w:eastAsia="Microsoft JhengHei" w:hAnsi="Book Antiqua" w:cs="Book Antiqua"/>
          <w:sz w:val="24"/>
        </w:rPr>
        <w:t>)</w:t>
      </w:r>
      <w:r>
        <w:rPr>
          <w:rFonts w:ascii="Book Antiqua" w:hAnsi="Book Antiqua" w:cs="Book Antiqua"/>
          <w:sz w:val="24"/>
        </w:rPr>
        <w:t xml:space="preserve"> showed a difference </w:t>
      </w:r>
      <w:r>
        <w:rPr>
          <w:rFonts w:ascii="Book Antiqua" w:eastAsia="等线" w:hAnsi="Book Antiqua" w:cs="Book Antiqua"/>
          <w:sz w:val="24"/>
        </w:rPr>
        <w:t>between the recurrence group and the no</w:t>
      </w:r>
      <w:r>
        <w:rPr>
          <w:rFonts w:ascii="Book Antiqua" w:hAnsi="Book Antiqua" w:cs="Book Antiqua"/>
          <w:sz w:val="24"/>
        </w:rPr>
        <w:t>n-</w:t>
      </w:r>
      <w:r>
        <w:rPr>
          <w:rFonts w:ascii="Book Antiqua" w:eastAsia="等线" w:hAnsi="Book Antiqua" w:cs="Book Antiqua"/>
          <w:sz w:val="24"/>
        </w:rPr>
        <w:t xml:space="preserve">recurrence group. </w:t>
      </w:r>
      <w:r>
        <w:rPr>
          <w:rFonts w:ascii="Book Antiqua" w:eastAsia="Microsoft JhengHei" w:hAnsi="Book Antiqua" w:cs="Book Antiqua"/>
          <w:sz w:val="24"/>
        </w:rPr>
        <w:t>Univariate analysis demonstrated that tumor size &gt;</w:t>
      </w:r>
      <w:r>
        <w:rPr>
          <w:rFonts w:ascii="Book Antiqua" w:hAnsi="Book Antiqua" w:cs="Book Antiqua" w:hint="eastAsia"/>
          <w:sz w:val="24"/>
        </w:rPr>
        <w:t xml:space="preserve"> </w:t>
      </w:r>
      <w:r>
        <w:rPr>
          <w:rFonts w:ascii="Book Antiqua" w:eastAsia="Microsoft JhengHei" w:hAnsi="Book Antiqua" w:cs="Book Antiqua"/>
          <w:sz w:val="24"/>
        </w:rPr>
        <w:t>5 cm</w:t>
      </w:r>
      <w:r>
        <w:rPr>
          <w:rFonts w:ascii="Book Antiqua" w:hAnsi="Book Antiqua" w:cs="Book Antiqua"/>
          <w:sz w:val="24"/>
        </w:rPr>
        <w:t xml:space="preserve"> </w:t>
      </w:r>
      <w:r>
        <w:rPr>
          <w:rFonts w:ascii="Book Antiqua" w:eastAsia="Microsoft JhengHei" w:hAnsi="Book Antiqua" w:cs="Book Antiqua"/>
          <w:sz w:val="24"/>
        </w:rPr>
        <w:t xml:space="preserve">[OR </w:t>
      </w:r>
      <w:r>
        <w:rPr>
          <w:rFonts w:ascii="Book Antiqua" w:hAnsi="Book Antiqua" w:cs="Book Antiqua"/>
          <w:sz w:val="24"/>
        </w:rPr>
        <w:t>4.694</w:t>
      </w:r>
      <w:r>
        <w:rPr>
          <w:rFonts w:ascii="Book Antiqua" w:eastAsia="Microsoft JhengHei" w:hAnsi="Book Antiqua" w:cs="Book Antiqua"/>
          <w:sz w:val="24"/>
        </w:rPr>
        <w:t>, 95%</w:t>
      </w:r>
      <w:bookmarkStart w:id="45" w:name="OLE_LINK311"/>
      <w:bookmarkStart w:id="46" w:name="OLE_LINK312"/>
      <w:bookmarkStart w:id="47" w:name="OLE_LINK289"/>
      <w:bookmarkStart w:id="48" w:name="OLE_LINK290"/>
      <w:r>
        <w:rPr>
          <w:rFonts w:ascii="Book Antiqua" w:hAnsi="Book Antiqua"/>
          <w:sz w:val="24"/>
        </w:rPr>
        <w:t xml:space="preserve"> </w:t>
      </w:r>
      <w:r>
        <w:rPr>
          <w:rFonts w:ascii="Book Antiqua" w:eastAsia="Microsoft JhengHei" w:hAnsi="Book Antiqua" w:cs="Book Antiqua"/>
          <w:sz w:val="24"/>
        </w:rPr>
        <w:t>confidence interval</w:t>
      </w:r>
      <w:bookmarkEnd w:id="45"/>
      <w:bookmarkEnd w:id="46"/>
      <w:r>
        <w:rPr>
          <w:rFonts w:ascii="Book Antiqua" w:eastAsia="Microsoft JhengHei" w:hAnsi="Book Antiqua" w:cs="Book Antiqua"/>
          <w:sz w:val="24"/>
        </w:rPr>
        <w:t xml:space="preserve"> (CI)</w:t>
      </w:r>
      <w:bookmarkEnd w:id="47"/>
      <w:bookmarkEnd w:id="48"/>
      <w:r>
        <w:rPr>
          <w:rFonts w:ascii="Book Antiqua" w:eastAsia="Microsoft JhengHei" w:hAnsi="Book Antiqua" w:cs="Book Antiqua"/>
          <w:sz w:val="24"/>
        </w:rPr>
        <w:t xml:space="preserve"> (3.003, 7.337), </w:t>
      </w:r>
      <w:r>
        <w:rPr>
          <w:rFonts w:ascii="Book Antiqua" w:eastAsia="Microsoft JhengHei" w:hAnsi="Book Antiqua" w:cs="Book Antiqua"/>
          <w:i/>
          <w:sz w:val="24"/>
        </w:rPr>
        <w:t>P</w:t>
      </w:r>
      <w:r>
        <w:rPr>
          <w:rFonts w:ascii="Book Antiqua" w:hAnsi="Book Antiqua" w:cs="Book Antiqua" w:hint="eastAsia"/>
          <w:i/>
          <w:sz w:val="24"/>
        </w:rPr>
        <w:t xml:space="preserve"> </w:t>
      </w:r>
      <w:r>
        <w:rPr>
          <w:rFonts w:ascii="Book Antiqua" w:eastAsia="Microsoft JhengHei" w:hAnsi="Book Antiqua" w:cs="Book Antiqua"/>
          <w:sz w:val="24"/>
        </w:rPr>
        <w:t>&lt;</w:t>
      </w:r>
      <w:r>
        <w:rPr>
          <w:rFonts w:ascii="Book Antiqua" w:hAnsi="Book Antiqua" w:cs="Book Antiqua" w:hint="eastAsia"/>
          <w:sz w:val="24"/>
        </w:rPr>
        <w:t xml:space="preserve"> </w:t>
      </w:r>
      <w:r>
        <w:rPr>
          <w:rFonts w:ascii="Book Antiqua" w:eastAsia="Microsoft JhengHei" w:hAnsi="Book Antiqua" w:cs="Book Antiqua"/>
          <w:sz w:val="24"/>
        </w:rPr>
        <w:t>0.05], mitotic count &gt;</w:t>
      </w:r>
      <w:r>
        <w:rPr>
          <w:rFonts w:ascii="Book Antiqua" w:hAnsi="Book Antiqua" w:cs="Book Antiqua" w:hint="eastAsia"/>
          <w:sz w:val="24"/>
        </w:rPr>
        <w:t xml:space="preserve"> </w:t>
      </w:r>
      <w:r>
        <w:rPr>
          <w:rFonts w:ascii="Book Antiqua" w:eastAsia="Microsoft JhengHei" w:hAnsi="Book Antiqua" w:cs="Book Antiqua"/>
          <w:sz w:val="24"/>
        </w:rPr>
        <w:t>5</w:t>
      </w:r>
      <w:r>
        <w:rPr>
          <w:rFonts w:ascii="Book Antiqua" w:hAnsi="Book Antiqua" w:cs="Book Antiqua"/>
          <w:sz w:val="24"/>
        </w:rPr>
        <w:t>/</w:t>
      </w:r>
      <w:r>
        <w:rPr>
          <w:rFonts w:ascii="Book Antiqua" w:eastAsia="Microsoft JhengHei" w:hAnsi="Book Antiqua" w:cs="Book Antiqua"/>
          <w:sz w:val="24"/>
        </w:rPr>
        <w:t>50 HPF</w:t>
      </w:r>
      <w:r>
        <w:rPr>
          <w:rFonts w:ascii="Book Antiqua" w:hAnsi="Book Antiqua" w:cs="Book Antiqua"/>
          <w:sz w:val="24"/>
        </w:rPr>
        <w:t xml:space="preserve">s </w:t>
      </w:r>
      <w:r>
        <w:rPr>
          <w:rFonts w:ascii="Book Antiqua" w:eastAsia="Microsoft JhengHei" w:hAnsi="Book Antiqua" w:cs="Book Antiqua"/>
          <w:sz w:val="24"/>
        </w:rPr>
        <w:t xml:space="preserve">[OR </w:t>
      </w:r>
      <w:r>
        <w:rPr>
          <w:rFonts w:ascii="Book Antiqua" w:hAnsi="Book Antiqua" w:cs="Book Antiqua"/>
          <w:sz w:val="24"/>
        </w:rPr>
        <w:t xml:space="preserve">3.286, </w:t>
      </w:r>
      <w:r>
        <w:rPr>
          <w:rFonts w:ascii="Book Antiqua" w:eastAsia="Microsoft JhengHei" w:hAnsi="Book Antiqua" w:cs="Book Antiqua"/>
          <w:sz w:val="24"/>
        </w:rPr>
        <w:t xml:space="preserve">95%CI (2.193, 4.923), </w:t>
      </w:r>
      <w:r>
        <w:rPr>
          <w:rFonts w:ascii="Book Antiqua" w:eastAsia="Microsoft JhengHei" w:hAnsi="Book Antiqua" w:cs="Book Antiqua"/>
          <w:i/>
          <w:sz w:val="24"/>
        </w:rPr>
        <w:t>P</w:t>
      </w:r>
      <w:r>
        <w:rPr>
          <w:rFonts w:ascii="Book Antiqua" w:hAnsi="Book Antiqua" w:cs="Book Antiqua" w:hint="eastAsia"/>
          <w:i/>
          <w:sz w:val="24"/>
        </w:rPr>
        <w:t xml:space="preserve"> </w:t>
      </w:r>
      <w:r>
        <w:rPr>
          <w:rFonts w:ascii="Book Antiqua" w:hAnsi="Book Antiqua" w:cs="Book Antiqua"/>
          <w:sz w:val="24"/>
        </w:rPr>
        <w:t>&lt;</w:t>
      </w:r>
      <w:r>
        <w:rPr>
          <w:rFonts w:ascii="Book Antiqua" w:hAnsi="Book Antiqua" w:cs="Book Antiqua" w:hint="eastAsia"/>
          <w:sz w:val="24"/>
        </w:rPr>
        <w:t xml:space="preserve"> </w:t>
      </w:r>
      <w:r>
        <w:rPr>
          <w:rFonts w:ascii="Book Antiqua" w:eastAsia="Microsoft JhengHei" w:hAnsi="Book Antiqua" w:cs="Book Antiqua"/>
          <w:sz w:val="24"/>
        </w:rPr>
        <w:t>0.0</w:t>
      </w:r>
      <w:r>
        <w:rPr>
          <w:rFonts w:ascii="Book Antiqua" w:hAnsi="Book Antiqua" w:cs="Book Antiqua"/>
          <w:sz w:val="24"/>
        </w:rPr>
        <w:t>5</w:t>
      </w:r>
      <w:r>
        <w:rPr>
          <w:rFonts w:ascii="Book Antiqua" w:eastAsia="Microsoft JhengHei" w:hAnsi="Book Antiqua" w:cs="Book Antiqua"/>
          <w:sz w:val="24"/>
        </w:rPr>
        <w:t xml:space="preserve">], </w:t>
      </w:r>
      <w:r>
        <w:rPr>
          <w:rFonts w:ascii="Book Antiqua" w:hAnsi="Book Antiqua" w:cs="Book Antiqua"/>
          <w:sz w:val="24"/>
        </w:rPr>
        <w:t>non-</w:t>
      </w:r>
      <w:r>
        <w:rPr>
          <w:rFonts w:ascii="Book Antiqua" w:eastAsia="Microsoft JhengHei" w:hAnsi="Book Antiqua" w:cs="Book Antiqua"/>
          <w:sz w:val="24"/>
        </w:rPr>
        <w:t>gastric location</w:t>
      </w:r>
      <w:r>
        <w:rPr>
          <w:rFonts w:ascii="Book Antiqua" w:hAnsi="Book Antiqua" w:cs="Book Antiqua"/>
          <w:sz w:val="24"/>
        </w:rPr>
        <w:t xml:space="preserve"> </w:t>
      </w:r>
      <w:r>
        <w:rPr>
          <w:rFonts w:ascii="Book Antiqua" w:eastAsia="Microsoft JhengHei" w:hAnsi="Book Antiqua" w:cs="Book Antiqua"/>
          <w:sz w:val="24"/>
        </w:rPr>
        <w:t xml:space="preserve">[OR </w:t>
      </w:r>
      <w:r>
        <w:rPr>
          <w:rFonts w:ascii="Book Antiqua" w:hAnsi="Book Antiqua" w:cs="Book Antiqua"/>
          <w:sz w:val="24"/>
        </w:rPr>
        <w:t>4.200</w:t>
      </w:r>
      <w:r>
        <w:rPr>
          <w:rFonts w:ascii="Book Antiqua" w:eastAsia="Microsoft JhengHei" w:hAnsi="Book Antiqua" w:cs="Book Antiqua"/>
          <w:sz w:val="24"/>
        </w:rPr>
        <w:t xml:space="preserve">, 95%CI (2.774, 6.359), </w:t>
      </w:r>
      <w:r>
        <w:rPr>
          <w:rFonts w:ascii="Book Antiqua" w:eastAsia="Microsoft JhengHei" w:hAnsi="Book Antiqua" w:cs="Book Antiqua"/>
          <w:i/>
          <w:sz w:val="24"/>
        </w:rPr>
        <w:t>P</w:t>
      </w:r>
      <w:r>
        <w:rPr>
          <w:rFonts w:ascii="Book Antiqua" w:hAnsi="Book Antiqua" w:cs="Book Antiqua" w:hint="eastAsia"/>
          <w:i/>
          <w:sz w:val="24"/>
        </w:rPr>
        <w:t xml:space="preserve"> </w:t>
      </w:r>
      <w:r>
        <w:rPr>
          <w:rFonts w:ascii="Book Antiqua" w:eastAsia="Microsoft JhengHei" w:hAnsi="Book Antiqua" w:cs="Book Antiqua"/>
          <w:sz w:val="24"/>
        </w:rPr>
        <w:t>&lt;</w:t>
      </w:r>
      <w:r>
        <w:rPr>
          <w:rFonts w:ascii="Book Antiqua" w:hAnsi="Book Antiqua" w:cs="Book Antiqua" w:hint="eastAsia"/>
          <w:sz w:val="24"/>
        </w:rPr>
        <w:t xml:space="preserve"> </w:t>
      </w:r>
      <w:r>
        <w:rPr>
          <w:rFonts w:ascii="Book Antiqua" w:eastAsia="Microsoft JhengHei" w:hAnsi="Book Antiqua" w:cs="Book Antiqua"/>
          <w:sz w:val="24"/>
        </w:rPr>
        <w:t>0.05], and tumor rupture</w:t>
      </w:r>
      <w:r>
        <w:rPr>
          <w:rFonts w:ascii="Book Antiqua" w:hAnsi="Book Antiqua" w:cs="Book Antiqua"/>
          <w:sz w:val="24"/>
        </w:rPr>
        <w:t xml:space="preserve"> </w:t>
      </w:r>
      <w:r>
        <w:rPr>
          <w:rFonts w:ascii="Book Antiqua" w:eastAsia="Microsoft JhengHei" w:hAnsi="Book Antiqua" w:cs="Book Antiqua"/>
          <w:sz w:val="24"/>
        </w:rPr>
        <w:t xml:space="preserve">[OR </w:t>
      </w:r>
      <w:r>
        <w:rPr>
          <w:rFonts w:ascii="Book Antiqua" w:hAnsi="Book Antiqua" w:cs="Book Antiqua"/>
          <w:sz w:val="24"/>
        </w:rPr>
        <w:t>57.327</w:t>
      </w:r>
      <w:r>
        <w:rPr>
          <w:rFonts w:ascii="Book Antiqua" w:eastAsia="等线" w:hAnsi="Book Antiqua" w:cs="Book Antiqua"/>
          <w:sz w:val="24"/>
        </w:rPr>
        <w:t xml:space="preserve">, </w:t>
      </w:r>
      <w:r>
        <w:rPr>
          <w:rFonts w:ascii="Book Antiqua" w:eastAsia="Microsoft JhengHei" w:hAnsi="Book Antiqua" w:cs="Book Antiqua"/>
          <w:sz w:val="24"/>
        </w:rPr>
        <w:t>95%CI</w:t>
      </w:r>
      <w:r>
        <w:rPr>
          <w:rFonts w:ascii="Book Antiqua" w:eastAsia="等线" w:hAnsi="Book Antiqua" w:cs="Book Antiqua"/>
          <w:sz w:val="24"/>
        </w:rPr>
        <w:t xml:space="preserve"> (24.220,</w:t>
      </w:r>
      <w:r>
        <w:rPr>
          <w:rFonts w:ascii="Book Antiqua" w:eastAsia="等线" w:hAnsi="Book Antiqua" w:cs="Book Antiqua" w:hint="eastAsia"/>
          <w:sz w:val="24"/>
        </w:rPr>
        <w:t xml:space="preserve"> </w:t>
      </w:r>
      <w:r>
        <w:rPr>
          <w:rFonts w:ascii="Book Antiqua" w:eastAsia="等线" w:hAnsi="Book Antiqua" w:cs="Book Antiqua"/>
          <w:sz w:val="24"/>
        </w:rPr>
        <w:t>135.685)</w:t>
      </w:r>
      <w:r>
        <w:rPr>
          <w:rFonts w:ascii="Book Antiqua" w:eastAsia="Microsoft JhengHei" w:hAnsi="Book Antiqua" w:cs="Book Antiqua"/>
          <w:sz w:val="24"/>
        </w:rPr>
        <w:t xml:space="preserve">, </w:t>
      </w:r>
      <w:r>
        <w:rPr>
          <w:rFonts w:ascii="Book Antiqua" w:eastAsia="Microsoft JhengHei" w:hAnsi="Book Antiqua" w:cs="Book Antiqua"/>
          <w:i/>
          <w:sz w:val="24"/>
        </w:rPr>
        <w:t>P</w:t>
      </w:r>
      <w:r>
        <w:rPr>
          <w:rFonts w:ascii="Book Antiqua" w:hAnsi="Book Antiqua" w:cs="Book Antiqua" w:hint="eastAsia"/>
          <w:i/>
          <w:sz w:val="24"/>
        </w:rPr>
        <w:t xml:space="preserve"> </w:t>
      </w:r>
      <w:r>
        <w:rPr>
          <w:rFonts w:ascii="Book Antiqua" w:eastAsia="Microsoft JhengHei" w:hAnsi="Book Antiqua" w:cs="Book Antiqua"/>
          <w:sz w:val="24"/>
        </w:rPr>
        <w:t>&lt;</w:t>
      </w:r>
      <w:r>
        <w:rPr>
          <w:rFonts w:ascii="Book Antiqua" w:hAnsi="Book Antiqua" w:cs="Book Antiqua" w:hint="eastAsia"/>
          <w:sz w:val="24"/>
        </w:rPr>
        <w:t xml:space="preserve"> </w:t>
      </w:r>
      <w:r>
        <w:rPr>
          <w:rFonts w:ascii="Book Antiqua" w:eastAsia="Microsoft JhengHei" w:hAnsi="Book Antiqua" w:cs="Book Antiqua"/>
          <w:sz w:val="24"/>
        </w:rPr>
        <w:t>0.05] were significantly associated with increased recurrence rates.</w:t>
      </w:r>
      <w:r>
        <w:rPr>
          <w:rFonts w:ascii="Book Antiqua" w:hAnsi="Book Antiqua" w:cs="Book Antiqua"/>
          <w:sz w:val="24"/>
        </w:rPr>
        <w:t xml:space="preserve"> </w:t>
      </w:r>
    </w:p>
    <w:p w:rsidR="002B654F" w:rsidRDefault="002B654F">
      <w:pPr>
        <w:kinsoku w:val="0"/>
        <w:spacing w:after="0" w:line="360" w:lineRule="auto"/>
        <w:ind w:firstLineChars="100" w:firstLine="240"/>
        <w:rPr>
          <w:rFonts w:ascii="Book Antiqua" w:eastAsia="Microsoft JhengHei" w:hAnsi="Book Antiqua" w:cs="Book Antiqua"/>
          <w:sz w:val="24"/>
        </w:rPr>
      </w:pPr>
      <w:r>
        <w:rPr>
          <w:rFonts w:ascii="Book Antiqua" w:eastAsia="Microsoft JhengHei" w:hAnsi="Book Antiqua" w:cs="Book Antiqua"/>
          <w:sz w:val="24"/>
        </w:rPr>
        <w:t>Fig</w:t>
      </w:r>
      <w:r>
        <w:rPr>
          <w:rFonts w:ascii="Book Antiqua" w:hAnsi="Book Antiqua" w:cs="Book Antiqua" w:hint="eastAsia"/>
          <w:sz w:val="24"/>
        </w:rPr>
        <w:t>ure</w:t>
      </w:r>
      <w:r>
        <w:rPr>
          <w:rFonts w:ascii="Book Antiqua" w:eastAsia="Microsoft JhengHei" w:hAnsi="Book Antiqua" w:cs="Book Antiqua"/>
          <w:sz w:val="24"/>
        </w:rPr>
        <w:t xml:space="preserve"> </w:t>
      </w:r>
      <w:r>
        <w:rPr>
          <w:rFonts w:ascii="Book Antiqua" w:hAnsi="Book Antiqua" w:cs="Book Antiqua"/>
          <w:sz w:val="24"/>
        </w:rPr>
        <w:t xml:space="preserve">2 </w:t>
      </w:r>
      <w:r>
        <w:rPr>
          <w:rFonts w:ascii="Book Antiqua" w:eastAsia="Microsoft JhengHei" w:hAnsi="Book Antiqua" w:cs="Book Antiqua"/>
          <w:sz w:val="24"/>
        </w:rPr>
        <w:t>shows the overall survival and RFS for the entire cohort of patients.</w:t>
      </w:r>
      <w:bookmarkStart w:id="49" w:name="OLE_LINK4"/>
      <w:bookmarkStart w:id="50" w:name="OLE_LINK3"/>
      <w:r>
        <w:rPr>
          <w:rFonts w:ascii="Book Antiqua" w:eastAsia="Microsoft JhengHei" w:hAnsi="Book Antiqua" w:cs="Book Antiqua"/>
          <w:sz w:val="24"/>
        </w:rPr>
        <w:t xml:space="preserve"> The mean overall</w:t>
      </w:r>
      <w:r>
        <w:rPr>
          <w:rFonts w:ascii="Book Antiqua" w:hAnsi="Book Antiqua" w:cs="Book Antiqua"/>
          <w:sz w:val="24"/>
        </w:rPr>
        <w:t xml:space="preserve"> survival was 188.28 (2.915) mo, while the </w:t>
      </w:r>
      <w:r>
        <w:rPr>
          <w:rFonts w:ascii="Book Antiqua" w:eastAsia="Microsoft JhengHei" w:hAnsi="Book Antiqua" w:cs="Book Antiqua"/>
          <w:sz w:val="24"/>
        </w:rPr>
        <w:t>RFS was</w:t>
      </w:r>
      <w:r>
        <w:rPr>
          <w:rFonts w:ascii="Book Antiqua" w:hAnsi="Book Antiqua" w:cs="Book Antiqua"/>
          <w:sz w:val="24"/>
        </w:rPr>
        <w:t xml:space="preserve"> </w:t>
      </w:r>
      <w:r>
        <w:rPr>
          <w:rFonts w:ascii="Book Antiqua" w:eastAsia="Microsoft JhengHei" w:hAnsi="Book Antiqua" w:cs="Book Antiqua"/>
          <w:sz w:val="24"/>
        </w:rPr>
        <w:t>195.697 (2.234) mo.</w:t>
      </w:r>
      <w:bookmarkEnd w:id="49"/>
      <w:bookmarkEnd w:id="50"/>
      <w:r>
        <w:rPr>
          <w:rFonts w:ascii="Book Antiqua" w:eastAsia="Microsoft JhengHei" w:hAnsi="Book Antiqua" w:cs="Book Antiqua"/>
          <w:sz w:val="24"/>
        </w:rPr>
        <w:t xml:space="preserve"> </w:t>
      </w:r>
      <w:r>
        <w:rPr>
          <w:rFonts w:ascii="Book Antiqua" w:hAnsi="Book Antiqua" w:cs="Book Antiqua"/>
          <w:sz w:val="24"/>
        </w:rPr>
        <w:t>A</w:t>
      </w:r>
      <w:bookmarkStart w:id="51" w:name="OLE_LINK1"/>
      <w:r>
        <w:rPr>
          <w:rFonts w:ascii="Book Antiqua" w:hAnsi="Book Antiqua" w:cs="Book Antiqua"/>
          <w:sz w:val="24"/>
        </w:rPr>
        <w:t xml:space="preserve">ccording to the AFIP criteria, the high-risk group showed the shortest RFS [122.212 (4.364) mo, </w:t>
      </w:r>
      <w:r>
        <w:rPr>
          <w:rFonts w:ascii="Book Antiqua" w:hAnsi="Book Antiqua" w:cs="Book Antiqua"/>
          <w:i/>
          <w:sz w:val="24"/>
        </w:rPr>
        <w:t>P</w:t>
      </w:r>
      <w:r>
        <w:rPr>
          <w:rFonts w:ascii="Book Antiqua" w:hAnsi="Book Antiqua" w:cs="Book Antiqua" w:hint="eastAsia"/>
          <w:i/>
          <w:sz w:val="24"/>
        </w:rPr>
        <w:t xml:space="preserve"> </w:t>
      </w:r>
      <w:r>
        <w:rPr>
          <w:rFonts w:ascii="Book Antiqua" w:hAnsi="Book Antiqua" w:cs="Book Antiqua"/>
          <w:sz w:val="24"/>
        </w:rPr>
        <w:t>&lt;</w:t>
      </w:r>
      <w:r>
        <w:rPr>
          <w:rFonts w:ascii="Book Antiqua" w:hAnsi="Book Antiqua" w:cs="Book Antiqua" w:hint="eastAsia"/>
          <w:sz w:val="24"/>
        </w:rPr>
        <w:t xml:space="preserve"> </w:t>
      </w:r>
      <w:r>
        <w:rPr>
          <w:rFonts w:ascii="Book Antiqua" w:hAnsi="Book Antiqua" w:cs="Book Antiqua"/>
          <w:sz w:val="24"/>
        </w:rPr>
        <w:t xml:space="preserve">0.05] and overall survival [158.542 (5.193) months, </w:t>
      </w:r>
      <w:r>
        <w:rPr>
          <w:rFonts w:ascii="Book Antiqua" w:hAnsi="Book Antiqua" w:cs="Book Antiqua"/>
          <w:i/>
          <w:sz w:val="24"/>
        </w:rPr>
        <w:t>P</w:t>
      </w:r>
      <w:r>
        <w:rPr>
          <w:rFonts w:ascii="Book Antiqua" w:hAnsi="Book Antiqua" w:cs="Book Antiqua" w:hint="eastAsia"/>
          <w:i/>
          <w:sz w:val="24"/>
        </w:rPr>
        <w:t xml:space="preserve"> </w:t>
      </w:r>
      <w:r>
        <w:rPr>
          <w:rFonts w:ascii="Book Antiqua" w:hAnsi="Book Antiqua" w:cs="Book Antiqua"/>
          <w:sz w:val="24"/>
        </w:rPr>
        <w:t>&lt;</w:t>
      </w:r>
      <w:r>
        <w:rPr>
          <w:rFonts w:ascii="Book Antiqua" w:hAnsi="Book Antiqua" w:cs="Book Antiqua" w:hint="eastAsia"/>
          <w:sz w:val="24"/>
        </w:rPr>
        <w:t xml:space="preserve"> </w:t>
      </w:r>
      <w:r>
        <w:rPr>
          <w:rFonts w:ascii="Book Antiqua" w:hAnsi="Book Antiqua" w:cs="Book Antiqua"/>
          <w:sz w:val="24"/>
        </w:rPr>
        <w:t>0.05] (Fig</w:t>
      </w:r>
      <w:r>
        <w:rPr>
          <w:rFonts w:ascii="Book Antiqua" w:hAnsi="Book Antiqua" w:cs="Book Antiqua" w:hint="eastAsia"/>
          <w:sz w:val="24"/>
        </w:rPr>
        <w:t>ure</w:t>
      </w:r>
      <w:r>
        <w:rPr>
          <w:rFonts w:ascii="Book Antiqua" w:hAnsi="Book Antiqua" w:cs="Book Antiqua"/>
          <w:sz w:val="24"/>
        </w:rPr>
        <w:t xml:space="preserve"> 3).</w:t>
      </w:r>
      <w:bookmarkEnd w:id="51"/>
    </w:p>
    <w:p w:rsidR="002B654F" w:rsidRDefault="002B654F">
      <w:pPr>
        <w:kinsoku w:val="0"/>
        <w:spacing w:after="0" w:line="360" w:lineRule="auto"/>
        <w:ind w:firstLineChars="100" w:firstLine="240"/>
        <w:rPr>
          <w:rFonts w:ascii="Book Antiqua" w:hAnsi="Book Antiqua" w:cs="Book Antiqua" w:hint="eastAsia"/>
          <w:sz w:val="24"/>
        </w:rPr>
      </w:pPr>
      <w:r>
        <w:rPr>
          <w:rFonts w:ascii="Book Antiqua" w:hAnsi="Book Antiqua" w:cs="Book Antiqua"/>
          <w:sz w:val="24"/>
        </w:rPr>
        <w:t xml:space="preserve">We performed </w:t>
      </w:r>
      <w:r>
        <w:rPr>
          <w:rFonts w:ascii="Book Antiqua" w:eastAsia="Microsoft JhengHei" w:hAnsi="Book Antiqua" w:cs="Book Antiqua"/>
          <w:sz w:val="24"/>
        </w:rPr>
        <w:t>ROC analysis to compare the accuracy of the above GIST risk stratification systems (Fig</w:t>
      </w:r>
      <w:r>
        <w:rPr>
          <w:rFonts w:ascii="Book Antiqua" w:hAnsi="Book Antiqua" w:cs="Book Antiqua" w:hint="eastAsia"/>
          <w:sz w:val="24"/>
        </w:rPr>
        <w:t>ure</w:t>
      </w:r>
      <w:r>
        <w:rPr>
          <w:rFonts w:ascii="Book Antiqua" w:eastAsia="Microsoft JhengHei" w:hAnsi="Book Antiqua" w:cs="Book Antiqua"/>
          <w:sz w:val="24"/>
        </w:rPr>
        <w:t xml:space="preserve"> </w:t>
      </w:r>
      <w:r>
        <w:rPr>
          <w:rFonts w:ascii="Book Antiqua" w:hAnsi="Book Antiqua" w:cs="Book Antiqua"/>
          <w:sz w:val="24"/>
        </w:rPr>
        <w:t>4)</w:t>
      </w:r>
      <w:r>
        <w:rPr>
          <w:rFonts w:ascii="Book Antiqua" w:eastAsia="Microsoft JhengHei" w:hAnsi="Book Antiqua" w:cs="Book Antiqua"/>
          <w:sz w:val="24"/>
        </w:rPr>
        <w:t xml:space="preserve">. </w:t>
      </w:r>
      <w:r>
        <w:rPr>
          <w:rFonts w:ascii="Book Antiqua" w:hAnsi="Book Antiqua" w:cs="Book Antiqua"/>
          <w:sz w:val="24"/>
        </w:rPr>
        <w:t>B</w:t>
      </w:r>
      <w:r>
        <w:rPr>
          <w:rFonts w:ascii="Book Antiqua" w:eastAsia="Microsoft JhengHei" w:hAnsi="Book Antiqua" w:cs="Book Antiqua"/>
          <w:sz w:val="24"/>
        </w:rPr>
        <w:t>oth the 2-</w:t>
      </w:r>
      <w:r>
        <w:rPr>
          <w:rFonts w:ascii="Book Antiqua" w:hAnsi="Book Antiqua" w:cs="Book Antiqua"/>
          <w:sz w:val="24"/>
        </w:rPr>
        <w:t xml:space="preserve"> </w:t>
      </w:r>
      <w:r>
        <w:rPr>
          <w:rFonts w:ascii="Book Antiqua" w:eastAsia="Microsoft JhengHei" w:hAnsi="Book Antiqua" w:cs="Book Antiqua"/>
          <w:sz w:val="24"/>
        </w:rPr>
        <w:t>and 5-year predicated probabilities of RFS were calculated</w:t>
      </w:r>
      <w:bookmarkStart w:id="52" w:name="OLE_LINK2"/>
      <w:r>
        <w:rPr>
          <w:rFonts w:ascii="Book Antiqua" w:hAnsi="Book Antiqua" w:cs="Book Antiqua"/>
          <w:sz w:val="24"/>
        </w:rPr>
        <w:t xml:space="preserve"> in </w:t>
      </w:r>
      <w:r>
        <w:rPr>
          <w:rFonts w:ascii="Book Antiqua" w:eastAsia="Microsoft JhengHei" w:hAnsi="Book Antiqua" w:cs="Book Antiqua"/>
          <w:sz w:val="24"/>
        </w:rPr>
        <w:t xml:space="preserve">the </w:t>
      </w:r>
      <w:bookmarkStart w:id="53" w:name="_Hlk509305901"/>
      <w:r>
        <w:rPr>
          <w:rFonts w:ascii="Book Antiqua" w:eastAsia="Microsoft JhengHei" w:hAnsi="Book Antiqua" w:cs="Book Antiqua"/>
          <w:sz w:val="24"/>
        </w:rPr>
        <w:t>MSKCC</w:t>
      </w:r>
      <w:bookmarkEnd w:id="53"/>
      <w:r>
        <w:rPr>
          <w:rFonts w:ascii="Book Antiqua" w:eastAsia="Microsoft JhengHei" w:hAnsi="Book Antiqua" w:cs="Book Antiqua"/>
          <w:sz w:val="24"/>
        </w:rPr>
        <w:t xml:space="preserve"> nomogram</w:t>
      </w:r>
      <w:r>
        <w:rPr>
          <w:rFonts w:ascii="Book Antiqua" w:hAnsi="Book Antiqua" w:cs="Book Antiqua"/>
          <w:sz w:val="24"/>
        </w:rPr>
        <w:t xml:space="preserve">. </w:t>
      </w:r>
      <w:r>
        <w:rPr>
          <w:rFonts w:ascii="Book Antiqua" w:eastAsia="Microsoft JhengHei" w:hAnsi="Book Antiqua" w:cs="Book Antiqua"/>
          <w:sz w:val="24"/>
        </w:rPr>
        <w:t>The AUCs of modified NIH, A</w:t>
      </w:r>
      <w:r>
        <w:rPr>
          <w:rFonts w:ascii="Book Antiqua" w:hAnsi="Book Antiqua" w:cs="Book Antiqua"/>
          <w:sz w:val="24"/>
        </w:rPr>
        <w:t>FIP</w:t>
      </w:r>
      <w:r>
        <w:rPr>
          <w:rFonts w:ascii="Book Antiqua" w:eastAsia="Microsoft JhengHei" w:hAnsi="Book Antiqua" w:cs="Book Antiqua"/>
          <w:sz w:val="24"/>
        </w:rPr>
        <w:t>, MSKCC</w:t>
      </w:r>
      <w:r>
        <w:rPr>
          <w:rFonts w:ascii="Book Antiqua" w:hAnsi="Book Antiqua" w:cs="Book Antiqua" w:hint="eastAsia"/>
          <w:sz w:val="24"/>
        </w:rPr>
        <w:t xml:space="preserve"> </w:t>
      </w:r>
      <w:r>
        <w:rPr>
          <w:rFonts w:ascii="Book Antiqua" w:eastAsia="Microsoft JhengHei" w:hAnsi="Book Antiqua" w:cs="Book Antiqua"/>
          <w:sz w:val="24"/>
        </w:rPr>
        <w:t>(2-year), MSKCC</w:t>
      </w:r>
      <w:r>
        <w:rPr>
          <w:rFonts w:ascii="Book Antiqua" w:hAnsi="Book Antiqua" w:cs="Book Antiqua" w:hint="eastAsia"/>
          <w:sz w:val="24"/>
        </w:rPr>
        <w:t xml:space="preserve"> </w:t>
      </w:r>
      <w:r>
        <w:rPr>
          <w:rFonts w:ascii="Book Antiqua" w:eastAsia="Microsoft JhengHei" w:hAnsi="Book Antiqua" w:cs="Book Antiqua"/>
          <w:sz w:val="24"/>
        </w:rPr>
        <w:t xml:space="preserve">(5-year), </w:t>
      </w:r>
      <w:bookmarkStart w:id="54" w:name="_Hlk509313337"/>
      <w:r>
        <w:rPr>
          <w:rFonts w:ascii="Book Antiqua" w:eastAsia="Microsoft JhengHei" w:hAnsi="Book Antiqua" w:cs="Book Antiqua"/>
          <w:sz w:val="24"/>
        </w:rPr>
        <w:t>and contour map</w:t>
      </w:r>
      <w:bookmarkEnd w:id="54"/>
      <w:r>
        <w:rPr>
          <w:rFonts w:ascii="Book Antiqua" w:eastAsia="Microsoft JhengHei" w:hAnsi="Book Antiqua" w:cs="Book Antiqua"/>
          <w:sz w:val="24"/>
        </w:rPr>
        <w:t xml:space="preserve"> criteria were 0.726, 0.754, 0.725, 0.737, and 0.739, respectively. </w:t>
      </w:r>
      <w:bookmarkEnd w:id="52"/>
      <w:r>
        <w:rPr>
          <w:rFonts w:ascii="Book Antiqua" w:eastAsia="Microsoft JhengHei" w:hAnsi="Book Antiqua" w:cs="Book Antiqua"/>
          <w:sz w:val="24"/>
        </w:rPr>
        <w:t xml:space="preserve">Pairwise comparisons of the ROC curves are shown in Table </w:t>
      </w:r>
      <w:r>
        <w:rPr>
          <w:rFonts w:ascii="Book Antiqua" w:hAnsi="Book Antiqua" w:cs="Book Antiqua"/>
          <w:sz w:val="24"/>
        </w:rPr>
        <w:t>2</w:t>
      </w:r>
      <w:r>
        <w:rPr>
          <w:rFonts w:ascii="Book Antiqua" w:eastAsia="Microsoft JhengHei" w:hAnsi="Book Antiqua" w:cs="Book Antiqua"/>
          <w:sz w:val="24"/>
        </w:rPr>
        <w:t xml:space="preserve">. </w:t>
      </w:r>
    </w:p>
    <w:p w:rsidR="002B654F" w:rsidRDefault="002B654F">
      <w:pPr>
        <w:kinsoku w:val="0"/>
        <w:spacing w:after="0" w:line="360" w:lineRule="auto"/>
        <w:rPr>
          <w:rFonts w:ascii="Book Antiqua" w:hAnsi="Book Antiqua" w:cs="Book Antiqua" w:hint="eastAsia"/>
          <w:sz w:val="24"/>
        </w:rPr>
      </w:pPr>
    </w:p>
    <w:p w:rsidR="002B654F" w:rsidRDefault="002B654F">
      <w:pPr>
        <w:kinsoku w:val="0"/>
        <w:spacing w:after="0" w:line="360" w:lineRule="auto"/>
        <w:rPr>
          <w:rFonts w:ascii="Book Antiqua" w:hAnsi="Book Antiqua" w:cs="Book Antiqua"/>
          <w:b/>
          <w:sz w:val="24"/>
        </w:rPr>
      </w:pPr>
      <w:r>
        <w:rPr>
          <w:rFonts w:ascii="Book Antiqua" w:hAnsi="Book Antiqua" w:cs="Book Antiqua"/>
          <w:b/>
          <w:sz w:val="24"/>
        </w:rPr>
        <w:t>DISCUSSION</w:t>
      </w:r>
    </w:p>
    <w:p w:rsidR="002B654F" w:rsidRDefault="002B654F">
      <w:pPr>
        <w:kinsoku w:val="0"/>
        <w:spacing w:after="0" w:line="360" w:lineRule="auto"/>
        <w:rPr>
          <w:rFonts w:ascii="Book Antiqua" w:eastAsia="等线" w:hAnsi="Book Antiqua" w:cs="Book Antiqua"/>
          <w:sz w:val="24"/>
        </w:rPr>
      </w:pPr>
      <w:r>
        <w:rPr>
          <w:rFonts w:ascii="Book Antiqua" w:eastAsia="等线" w:hAnsi="Book Antiqua" w:cs="Book Antiqua"/>
          <w:sz w:val="24"/>
        </w:rPr>
        <w:t>Proper stratification is important to determine whether a patient should undergo TKI therapy or whether frequent review is necessary. Tumor size &gt;</w:t>
      </w:r>
      <w:r>
        <w:rPr>
          <w:rFonts w:ascii="Book Antiqua" w:eastAsia="等线" w:hAnsi="Book Antiqua" w:cs="Book Antiqua" w:hint="eastAsia"/>
          <w:sz w:val="24"/>
        </w:rPr>
        <w:t xml:space="preserve"> </w:t>
      </w:r>
      <w:r>
        <w:rPr>
          <w:rFonts w:ascii="Book Antiqua" w:eastAsia="等线" w:hAnsi="Book Antiqua" w:cs="Book Antiqua"/>
          <w:sz w:val="24"/>
        </w:rPr>
        <w:t>5 cm, mitotic count &gt;</w:t>
      </w:r>
      <w:r>
        <w:rPr>
          <w:rFonts w:ascii="Book Antiqua" w:eastAsia="等线" w:hAnsi="Book Antiqua" w:cs="Book Antiqua" w:hint="eastAsia"/>
          <w:sz w:val="24"/>
        </w:rPr>
        <w:t xml:space="preserve"> </w:t>
      </w:r>
      <w:r>
        <w:rPr>
          <w:rFonts w:ascii="Book Antiqua" w:eastAsia="等线" w:hAnsi="Book Antiqua" w:cs="Book Antiqua"/>
          <w:sz w:val="24"/>
        </w:rPr>
        <w:t xml:space="preserve">5/50 HPFs, non-gastric location, and tumor rupture were </w:t>
      </w:r>
      <w:r>
        <w:rPr>
          <w:rFonts w:ascii="Book Antiqua" w:eastAsia="等线" w:hAnsi="Book Antiqua" w:cs="Book Antiqua"/>
          <w:sz w:val="24"/>
        </w:rPr>
        <w:lastRenderedPageBreak/>
        <w:t xml:space="preserve">significantly associated with increased recurrence rates in our study. </w:t>
      </w:r>
      <w:hyperlink r:id="rId9" w:history="1">
        <w:r>
          <w:rPr>
            <w:rFonts w:ascii="Book Antiqua" w:eastAsia="等线" w:hAnsi="Book Antiqua" w:cs="Book Antiqua"/>
            <w:sz w:val="24"/>
          </w:rPr>
          <w:t xml:space="preserve">Jumniensuk </w:t>
        </w:r>
      </w:hyperlink>
      <w:hyperlink r:id="rId10" w:history="1">
        <w:r>
          <w:rPr>
            <w:rFonts w:ascii="Book Antiqua" w:eastAsia="等线" w:hAnsi="Book Antiqua" w:cs="Book Antiqua" w:hint="eastAsia"/>
            <w:i/>
            <w:sz w:val="24"/>
          </w:rPr>
          <w:t>et</w:t>
        </w:r>
      </w:hyperlink>
      <w:r>
        <w:rPr>
          <w:rFonts w:ascii="Book Antiqua" w:eastAsia="等线" w:hAnsi="Book Antiqua" w:cs="Book Antiqua" w:hint="eastAsia"/>
          <w:i/>
          <w:sz w:val="24"/>
        </w:rPr>
        <w:t xml:space="preserve"> al</w:t>
      </w:r>
      <w:r>
        <w:rPr>
          <w:rFonts w:ascii="Book Antiqua" w:eastAsia="等线" w:hAnsi="Book Antiqua" w:cs="Book Antiqua"/>
          <w:sz w:val="24"/>
          <w:vertAlign w:val="superscript"/>
        </w:rPr>
        <w:t>[14]</w:t>
      </w:r>
      <w:r>
        <w:rPr>
          <w:rFonts w:ascii="Book Antiqua" w:eastAsia="等线" w:hAnsi="Book Antiqua" w:cs="Book Antiqua"/>
          <w:sz w:val="24"/>
        </w:rPr>
        <w:t xml:space="preserve"> found that metastasis happened in 27.7% of GIST patients</w:t>
      </w:r>
      <w:r>
        <w:rPr>
          <w:rFonts w:ascii="Book Antiqua" w:eastAsia="等线" w:hAnsi="Book Antiqua" w:cs="Book Antiqua" w:hint="eastAsia"/>
          <w:sz w:val="24"/>
        </w:rPr>
        <w:t>,</w:t>
      </w:r>
      <w:r>
        <w:rPr>
          <w:rFonts w:ascii="Book Antiqua" w:eastAsia="等线" w:hAnsi="Book Antiqua" w:cs="Book Antiqua"/>
          <w:sz w:val="24"/>
        </w:rPr>
        <w:t xml:space="preserve"> which mostly occurred within 2</w:t>
      </w:r>
      <w:r>
        <w:rPr>
          <w:rFonts w:ascii="Times New Roman" w:eastAsia="等线" w:hAnsi="Times New Roman"/>
          <w:sz w:val="24"/>
        </w:rPr>
        <w:t> </w:t>
      </w:r>
      <w:r>
        <w:rPr>
          <w:rFonts w:ascii="Book Antiqua" w:eastAsia="等线" w:hAnsi="Book Antiqua" w:cs="Book Antiqua"/>
          <w:sz w:val="24"/>
        </w:rPr>
        <w:t>years. They also found that metastasis correlated with tumor size &gt;</w:t>
      </w:r>
      <w:r>
        <w:rPr>
          <w:rFonts w:ascii="Times New Roman" w:eastAsia="等线" w:hAnsi="Times New Roman"/>
          <w:sz w:val="24"/>
        </w:rPr>
        <w:t> </w:t>
      </w:r>
      <w:r>
        <w:rPr>
          <w:rFonts w:ascii="Book Antiqua" w:eastAsia="等线" w:hAnsi="Book Antiqua" w:cs="Book Antiqua"/>
          <w:sz w:val="24"/>
        </w:rPr>
        <w:t>10</w:t>
      </w:r>
      <w:r>
        <w:rPr>
          <w:rFonts w:ascii="Times New Roman" w:eastAsia="等线" w:hAnsi="Times New Roman"/>
          <w:sz w:val="24"/>
        </w:rPr>
        <w:t> </w:t>
      </w:r>
      <w:r>
        <w:rPr>
          <w:rFonts w:ascii="Book Antiqua" w:eastAsia="等线" w:hAnsi="Book Antiqua" w:cs="Book Antiqua"/>
          <w:sz w:val="24"/>
        </w:rPr>
        <w:t>cm (</w:t>
      </w:r>
      <w:r>
        <w:rPr>
          <w:rFonts w:ascii="Book Antiqua" w:eastAsia="等线" w:hAnsi="Book Antiqua" w:cs="Book Antiqua"/>
          <w:i/>
          <w:sz w:val="24"/>
        </w:rPr>
        <w:t>P</w:t>
      </w:r>
      <w:r>
        <w:rPr>
          <w:rFonts w:ascii="Times New Roman" w:eastAsia="等线" w:hAnsi="Times New Roman"/>
          <w:sz w:val="24"/>
        </w:rPr>
        <w:t> </w:t>
      </w:r>
      <w:r>
        <w:rPr>
          <w:rFonts w:ascii="Book Antiqua" w:eastAsia="等线" w:hAnsi="Book Antiqua" w:cs="Book Antiqua"/>
          <w:sz w:val="24"/>
        </w:rPr>
        <w:t>=</w:t>
      </w:r>
      <w:r>
        <w:rPr>
          <w:rFonts w:ascii="Times New Roman" w:eastAsia="等线" w:hAnsi="Times New Roman"/>
          <w:sz w:val="24"/>
        </w:rPr>
        <w:t> </w:t>
      </w:r>
      <w:r>
        <w:rPr>
          <w:rFonts w:ascii="Book Antiqua" w:eastAsia="等线" w:hAnsi="Book Antiqua" w:cs="Book Antiqua"/>
          <w:sz w:val="24"/>
        </w:rPr>
        <w:t>0.023) and mitotic</w:t>
      </w:r>
      <w:r>
        <w:rPr>
          <w:rFonts w:ascii="Book Antiqua" w:eastAsia="等线" w:hAnsi="Book Antiqua" w:cs="Book Antiqua" w:hint="eastAsia"/>
          <w:sz w:val="24"/>
        </w:rPr>
        <w:t xml:space="preserve"> </w:t>
      </w:r>
      <w:r>
        <w:rPr>
          <w:rFonts w:ascii="Book Antiqua" w:eastAsia="等线" w:hAnsi="Book Antiqua" w:cs="Book Antiqua"/>
          <w:sz w:val="24"/>
        </w:rPr>
        <w:t>count</w:t>
      </w:r>
      <w:r>
        <w:rPr>
          <w:rFonts w:ascii="Book Antiqua" w:eastAsia="等线" w:hAnsi="Book Antiqua" w:cs="Book Antiqua" w:hint="eastAsia"/>
          <w:sz w:val="24"/>
        </w:rPr>
        <w:t xml:space="preserve"> </w:t>
      </w:r>
      <w:r>
        <w:rPr>
          <w:rFonts w:ascii="Book Antiqua" w:eastAsia="等线" w:hAnsi="Book Antiqua" w:cs="Book Antiqua"/>
          <w:sz w:val="24"/>
        </w:rPr>
        <w:t>&gt;</w:t>
      </w:r>
      <w:r>
        <w:rPr>
          <w:rFonts w:ascii="Times New Roman" w:eastAsia="等线" w:hAnsi="Times New Roman"/>
          <w:sz w:val="24"/>
        </w:rPr>
        <w:t> </w:t>
      </w:r>
      <w:r>
        <w:rPr>
          <w:rFonts w:ascii="Book Antiqua" w:eastAsia="等线" w:hAnsi="Book Antiqua" w:cs="Book Antiqua"/>
          <w:sz w:val="24"/>
        </w:rPr>
        <w:t>5/5</w:t>
      </w:r>
      <w:r>
        <w:rPr>
          <w:rFonts w:ascii="Book Antiqua" w:eastAsia="等线" w:hAnsi="Book Antiqua" w:cs="Book Antiqua" w:hint="eastAsia"/>
          <w:sz w:val="24"/>
        </w:rPr>
        <w:t xml:space="preserve"> </w:t>
      </w:r>
      <w:r>
        <w:rPr>
          <w:rFonts w:ascii="Book Antiqua" w:eastAsia="等线" w:hAnsi="Book Antiqua" w:cs="Book Antiqua"/>
          <w:sz w:val="24"/>
        </w:rPr>
        <w:t>mm</w:t>
      </w:r>
      <w:r>
        <w:rPr>
          <w:rFonts w:ascii="Book Antiqua" w:eastAsia="等线" w:hAnsi="Book Antiqua" w:cs="Book Antiqua"/>
          <w:sz w:val="24"/>
          <w:vertAlign w:val="superscript"/>
        </w:rPr>
        <w:t>2</w:t>
      </w:r>
      <w:r>
        <w:rPr>
          <w:rFonts w:ascii="Book Antiqua" w:eastAsia="等线" w:hAnsi="Book Antiqua" w:cs="Book Antiqua" w:hint="eastAsia"/>
          <w:sz w:val="24"/>
        </w:rPr>
        <w:t xml:space="preserve"> </w:t>
      </w:r>
      <w:r>
        <w:rPr>
          <w:rFonts w:ascii="Book Antiqua" w:eastAsia="等线" w:hAnsi="Book Antiqua" w:cs="Book Antiqua"/>
          <w:sz w:val="24"/>
        </w:rPr>
        <w:t>(</w:t>
      </w:r>
      <w:r>
        <w:rPr>
          <w:rFonts w:ascii="Book Antiqua" w:eastAsia="等线" w:hAnsi="Book Antiqua" w:cs="Book Antiqua"/>
          <w:i/>
          <w:sz w:val="24"/>
        </w:rPr>
        <w:t>P</w:t>
      </w:r>
      <w:r>
        <w:rPr>
          <w:rFonts w:ascii="Times New Roman" w:eastAsia="等线" w:hAnsi="Times New Roman"/>
          <w:sz w:val="24"/>
        </w:rPr>
        <w:t> </w:t>
      </w:r>
      <w:r>
        <w:rPr>
          <w:rFonts w:ascii="Book Antiqua" w:eastAsia="等线" w:hAnsi="Book Antiqua" w:cs="Book Antiqua"/>
          <w:sz w:val="24"/>
        </w:rPr>
        <w:t>=</w:t>
      </w:r>
      <w:r>
        <w:rPr>
          <w:rFonts w:ascii="Times New Roman" w:eastAsia="等线" w:hAnsi="Times New Roman"/>
          <w:sz w:val="24"/>
        </w:rPr>
        <w:t> </w:t>
      </w:r>
      <w:r>
        <w:rPr>
          <w:rFonts w:ascii="Book Antiqua" w:eastAsia="等线" w:hAnsi="Book Antiqua" w:cs="Book Antiqua"/>
          <w:sz w:val="24"/>
        </w:rPr>
        <w:t xml:space="preserve">0.000). In the study of Supsamutchai </w:t>
      </w:r>
      <w:hyperlink r:id="rId11" w:history="1">
        <w:r>
          <w:rPr>
            <w:rFonts w:ascii="Book Antiqua" w:eastAsia="等线" w:hAnsi="Book Antiqua" w:cs="Book Antiqua" w:hint="eastAsia"/>
            <w:i/>
            <w:sz w:val="24"/>
          </w:rPr>
          <w:t>et</w:t>
        </w:r>
      </w:hyperlink>
      <w:r>
        <w:rPr>
          <w:rFonts w:ascii="Book Antiqua" w:eastAsia="等线" w:hAnsi="Book Antiqua" w:cs="Book Antiqua" w:hint="eastAsia"/>
          <w:i/>
          <w:sz w:val="24"/>
        </w:rPr>
        <w:t xml:space="preserve"> al</w:t>
      </w:r>
      <w:r>
        <w:rPr>
          <w:rFonts w:ascii="Book Antiqua" w:eastAsia="等线" w:hAnsi="Book Antiqua" w:cs="Book Antiqua"/>
          <w:sz w:val="24"/>
          <w:vertAlign w:val="superscript"/>
        </w:rPr>
        <w:t>[15]</w:t>
      </w:r>
      <w:r>
        <w:rPr>
          <w:rFonts w:ascii="Book Antiqua" w:eastAsia="等线" w:hAnsi="Book Antiqua" w:cs="Book Antiqua"/>
          <w:sz w:val="24"/>
        </w:rPr>
        <w:t>, they demo</w:t>
      </w:r>
      <w:r>
        <w:rPr>
          <w:rFonts w:ascii="Book Antiqua" w:eastAsia="等线" w:hAnsi="Book Antiqua" w:cs="Book Antiqua" w:hint="eastAsia"/>
          <w:sz w:val="24"/>
        </w:rPr>
        <w:t>n</w:t>
      </w:r>
      <w:r>
        <w:rPr>
          <w:rFonts w:ascii="Book Antiqua" w:eastAsia="等线" w:hAnsi="Book Antiqua" w:cs="Book Antiqua"/>
          <w:sz w:val="24"/>
        </w:rPr>
        <w:t>strated that there were significant differences between</w:t>
      </w:r>
      <w:r>
        <w:rPr>
          <w:rFonts w:ascii="Book Antiqua" w:eastAsia="等线" w:hAnsi="Book Antiqua" w:cs="Book Antiqua" w:hint="eastAsia"/>
          <w:sz w:val="24"/>
        </w:rPr>
        <w:t xml:space="preserve"> </w:t>
      </w:r>
      <w:r>
        <w:rPr>
          <w:rFonts w:ascii="Book Antiqua" w:eastAsia="等线" w:hAnsi="Book Antiqua" w:cs="Book Antiqua"/>
          <w:sz w:val="24"/>
        </w:rPr>
        <w:t>mitotic</w:t>
      </w:r>
      <w:r>
        <w:rPr>
          <w:rFonts w:ascii="Book Antiqua" w:eastAsia="等线" w:hAnsi="Book Antiqua" w:cs="Book Antiqua" w:hint="eastAsia"/>
          <w:sz w:val="24"/>
        </w:rPr>
        <w:t xml:space="preserve"> </w:t>
      </w:r>
      <w:r>
        <w:rPr>
          <w:rFonts w:ascii="Book Antiqua" w:eastAsia="等线" w:hAnsi="Book Antiqua" w:cs="Book Antiqua"/>
          <w:sz w:val="24"/>
        </w:rPr>
        <w:t>index or tumor size and the risk of recurrence or metastasis (</w:t>
      </w:r>
      <w:r>
        <w:rPr>
          <w:rFonts w:ascii="Book Antiqua" w:eastAsia="等线" w:hAnsi="Book Antiqua" w:cs="Book Antiqua"/>
          <w:i/>
          <w:sz w:val="24"/>
        </w:rPr>
        <w:t>P</w:t>
      </w:r>
      <w:r>
        <w:rPr>
          <w:rFonts w:ascii="Book Antiqua" w:eastAsia="等线" w:hAnsi="Book Antiqua" w:cs="Book Antiqua" w:hint="eastAsia"/>
          <w:sz w:val="24"/>
        </w:rPr>
        <w:t xml:space="preserve"> </w:t>
      </w:r>
      <w:r>
        <w:rPr>
          <w:rFonts w:ascii="Book Antiqua" w:eastAsia="等线" w:hAnsi="Book Antiqua" w:cs="Book Antiqua"/>
          <w:sz w:val="24"/>
        </w:rPr>
        <w:t>=</w:t>
      </w:r>
      <w:r>
        <w:rPr>
          <w:rFonts w:ascii="Book Antiqua" w:eastAsia="等线" w:hAnsi="Book Antiqua" w:cs="Book Antiqua" w:hint="eastAsia"/>
          <w:sz w:val="24"/>
        </w:rPr>
        <w:t xml:space="preserve"> </w:t>
      </w:r>
      <w:r>
        <w:rPr>
          <w:rFonts w:ascii="Book Antiqua" w:eastAsia="等线" w:hAnsi="Book Antiqua" w:cs="Book Antiqua"/>
          <w:sz w:val="24"/>
        </w:rPr>
        <w:t>0.036). Our data demo</w:t>
      </w:r>
      <w:r>
        <w:rPr>
          <w:rFonts w:ascii="Book Antiqua" w:eastAsia="等线" w:hAnsi="Book Antiqua" w:cs="Book Antiqua" w:hint="eastAsia"/>
          <w:sz w:val="24"/>
        </w:rPr>
        <w:t>n</w:t>
      </w:r>
      <w:r>
        <w:rPr>
          <w:rFonts w:ascii="Book Antiqua" w:eastAsia="等线" w:hAnsi="Book Antiqua" w:cs="Book Antiqua"/>
          <w:sz w:val="24"/>
        </w:rPr>
        <w:t>strated that tumor location was also an important factor affecting recurrence. According to common dogma, intestinal GISTs are associated with a worse prognosis compared with gastric GISTs</w:t>
      </w:r>
      <w:r>
        <w:rPr>
          <w:rFonts w:ascii="Book Antiqua" w:eastAsia="等线" w:hAnsi="Book Antiqua" w:cs="Book Antiqua"/>
          <w:sz w:val="24"/>
          <w:vertAlign w:val="superscript"/>
        </w:rPr>
        <w:t>[16]</w:t>
      </w:r>
      <w:r>
        <w:rPr>
          <w:rFonts w:ascii="Book Antiqua" w:eastAsia="等线" w:hAnsi="Book Antiqua" w:cs="Book Antiqua"/>
          <w:sz w:val="24"/>
        </w:rPr>
        <w:t xml:space="preserve">. Emory </w:t>
      </w:r>
      <w:r>
        <w:rPr>
          <w:rFonts w:ascii="Book Antiqua" w:eastAsia="等线" w:hAnsi="Book Antiqua" w:cs="Book Antiqua"/>
          <w:i/>
          <w:sz w:val="24"/>
        </w:rPr>
        <w:t>et al</w: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 &lt;EndNote&gt;&lt;Cite&gt;&lt;Author&gt;Emory&lt;/Author&gt;&lt;Year&gt;1999&lt;/Year&gt;&lt;RecNum&gt;564&lt;/RecNum&gt;&lt;DisplayText&gt;[16]&lt;/DisplayText&gt;&lt;record&gt;&lt;rec-number&gt;564&lt;/rec-number&gt;&lt;foreign-keys&gt;&lt;key app="EN" db-id="zasd9wapj2fezke0avppzwfapzrdaxzfd0d2"&gt;564&lt;/key&gt;&lt;/foreign-keys&gt;&lt;ref-type name="Journal Article"&gt;17&lt;/ref-type&gt;&lt;contributors&gt;&lt;authors&gt;&lt;author&gt;Emory, T. S.&lt;/author&gt;&lt;author&gt;Sobin, L. H.&lt;/author&gt;&lt;author&gt;Lukes, L.&lt;/author&gt;&lt;author&gt;Lee, D. H.&lt;/author&gt;&lt;author&gt;O&amp;apos;Leary, T. J.&lt;/author&gt;&lt;/authors&gt;&lt;/contributors&gt;&lt;auth-address&gt;Department of Cellular Pathology, Armed Forces Institute of Pathology, Washington, DC 20306-6000, USA.&lt;/auth-address&gt;&lt;titles&gt;&lt;title&gt;Prognosis of gastrointestinal smooth-muscle (stromal) tumors: dependence on anatomic site&lt;/title&gt;&lt;secondary-title&gt;Am J Surg Pathol&lt;/secondary-title&gt;&lt;alt-title&gt;The American journal of surgical pathology&lt;/alt-title&gt;&lt;/titles&gt;&lt;periodical&gt;&lt;full-title&gt;American Journal Of Surgical Pathology&lt;/full-title&gt;&lt;abbr-1&gt;Am J Surg Pathol&lt;/abbr-1&gt;&lt;abbr-2&gt;Am J Surg Pathol (4.951)&lt;/abbr-2&gt;&lt;/periodical&gt;&lt;pages&gt;82-7&lt;/pages&gt;&lt;volume&gt;23&lt;/volume&gt;&lt;number&gt;1&lt;/number&gt;&lt;keywords&gt;&lt;keyword&gt;Adolescent&lt;/keyword&gt;&lt;keyword&gt;Aged&lt;/keyword&gt;&lt;keyword&gt;Aged, 80 and over&lt;/keyword&gt;&lt;keyword&gt;Child&lt;/keyword&gt;&lt;keyword&gt;Female&lt;/keyword&gt;&lt;keyword&gt;Gastrointestinal Neoplasms/mortality/*pathology&lt;/keyword&gt;&lt;keyword&gt;Humans&lt;/keyword&gt;&lt;keyword&gt;Male&lt;/keyword&gt;&lt;keyword&gt;Middle Aged&lt;/keyword&gt;&lt;keyword&gt;Mitotic Index&lt;/keyword&gt;&lt;keyword&gt;Prognosis&lt;/keyword&gt;&lt;keyword&gt;Proportional Hazards Models&lt;/keyword&gt;&lt;keyword&gt;Retrospective Studies&lt;/keyword&gt;&lt;keyword&gt;Smooth Muscle Tumor/mortality/*pathology&lt;/keyword&gt;&lt;keyword&gt;Stromal Cells/*pathology&lt;/keyword&gt;&lt;keyword&gt;Survival Analysis&lt;/keyword&gt;&lt;keyword&gt;Survival Rate&lt;/keyword&gt;&lt;/keywords&gt;&lt;dates&gt;&lt;year&gt;1999&lt;/year&gt;&lt;pub-dates&gt;&lt;date&gt;Jan&lt;/date&gt;&lt;/pub-dates&gt;&lt;/dates&gt;&lt;isbn&gt;0147-5185 (Print)&amp;#xD;0147-5185 (Linking)&lt;/isbn&gt;&lt;accession-num&gt;9888707&lt;/accession-num&gt;&lt;urls&gt;&lt;related-urls&gt;&lt;url&gt;http://www.ncbi.nlm.nih.gov/pubmed/9888707&lt;/url&gt;&lt;/related-urls&gt;&lt;/urls&gt;&lt;/record&gt;&lt;/Cite&gt;&lt;/EndNote&gt;</w:instrText>
      </w:r>
      <w:r>
        <w:rPr>
          <w:rFonts w:ascii="Book Antiqua" w:eastAsia="等线" w:hAnsi="Book Antiqua" w:cs="Book Antiqua"/>
          <w:sz w:val="24"/>
          <w:vertAlign w:val="superscript"/>
        </w:rPr>
        <w:fldChar w:fldCharType="separate"/>
      </w:r>
      <w:r>
        <w:rPr>
          <w:rFonts w:ascii="Book Antiqua" w:eastAsia="等线" w:hAnsi="Book Antiqua" w:cs="Book Antiqua"/>
          <w:sz w:val="24"/>
          <w:vertAlign w:val="superscript"/>
        </w:rPr>
        <w:t>[</w:t>
      </w:r>
      <w:hyperlink w:anchor="_ENREF_16" w:tooltip="Emory, 1999 #564" w:history="1">
        <w:r>
          <w:rPr>
            <w:rFonts w:ascii="Book Antiqua" w:eastAsia="等线" w:hAnsi="Book Antiqua" w:cs="Book Antiqua"/>
            <w:sz w:val="24"/>
            <w:vertAlign w:val="superscript"/>
          </w:rPr>
          <w:t>17</w:t>
        </w:r>
      </w:hyperlink>
      <w:r>
        <w:rPr>
          <w:rFonts w:ascii="Book Antiqua" w:eastAsia="等线" w:hAnsi="Book Antiqua" w:cs="Book Antiqua"/>
          <w:sz w:val="24"/>
          <w:vertAlign w:val="superscript"/>
        </w:rPr>
        <w:t>]</w:t>
      </w:r>
      <w:r>
        <w:rPr>
          <w:rFonts w:ascii="Book Antiqua" w:eastAsia="等线" w:hAnsi="Book Antiqua" w:cs="Book Antiqua"/>
          <w:sz w:val="24"/>
          <w:vertAlign w:val="superscript"/>
        </w:rPr>
        <w:fldChar w:fldCharType="end"/>
      </w:r>
      <w:r>
        <w:rPr>
          <w:rFonts w:ascii="Book Antiqua" w:eastAsia="等线" w:hAnsi="Book Antiqua" w:cs="Book Antiqua"/>
          <w:sz w:val="24"/>
          <w:vertAlign w:val="superscript"/>
        </w:rPr>
        <w:t xml:space="preserve"> </w:t>
      </w:r>
      <w:r>
        <w:rPr>
          <w:rFonts w:ascii="Book Antiqua" w:eastAsia="等线" w:hAnsi="Book Antiqua" w:cs="Book Antiqua"/>
          <w:sz w:val="24"/>
        </w:rPr>
        <w:t>showed that overall survival was best for those patients with tumors confined to the esophagus and worst for those whose tumors originating in the small bowel (</w:t>
      </w:r>
      <w:r>
        <w:rPr>
          <w:rFonts w:ascii="Book Antiqua" w:eastAsia="等线" w:hAnsi="Book Antiqua" w:cs="Book Antiqua"/>
          <w:i/>
          <w:sz w:val="24"/>
        </w:rPr>
        <w:t>P</w:t>
      </w:r>
      <w:r>
        <w:rPr>
          <w:rFonts w:ascii="Book Antiqua" w:eastAsia="等线" w:hAnsi="Book Antiqua" w:cs="Book Antiqua" w:hint="eastAsia"/>
          <w:sz w:val="24"/>
        </w:rPr>
        <w:t xml:space="preserve"> </w:t>
      </w:r>
      <w:r>
        <w:rPr>
          <w:rFonts w:ascii="Book Antiqua" w:eastAsia="等线" w:hAnsi="Book Antiqua" w:cs="Book Antiqua"/>
          <w:sz w:val="24"/>
        </w:rPr>
        <w:t>=</w:t>
      </w:r>
      <w:r>
        <w:rPr>
          <w:rFonts w:ascii="Book Antiqua" w:eastAsia="等线" w:hAnsi="Book Antiqua" w:cs="Book Antiqua" w:hint="eastAsia"/>
          <w:sz w:val="24"/>
        </w:rPr>
        <w:t xml:space="preserve"> </w:t>
      </w:r>
      <w:r>
        <w:rPr>
          <w:rFonts w:ascii="Book Antiqua" w:eastAsia="等线" w:hAnsi="Book Antiqua" w:cs="Book Antiqua"/>
          <w:sz w:val="24"/>
        </w:rPr>
        <w:t>0.00109). Tumors located in the fundus or at the gastroesophageal junction were associated with recurrence (</w:t>
      </w:r>
      <w:r>
        <w:rPr>
          <w:rFonts w:ascii="Book Antiqua" w:eastAsia="等线" w:hAnsi="Book Antiqua" w:cs="Book Antiqua"/>
          <w:i/>
          <w:sz w:val="24"/>
        </w:rPr>
        <w:t>P</w:t>
      </w:r>
      <w:r>
        <w:rPr>
          <w:rFonts w:ascii="Book Antiqua" w:eastAsia="等线" w:hAnsi="Book Antiqua" w:cs="Book Antiqua" w:hint="eastAsia"/>
          <w:sz w:val="24"/>
        </w:rPr>
        <w:t xml:space="preserve"> </w:t>
      </w:r>
      <w:r>
        <w:rPr>
          <w:rFonts w:ascii="Book Antiqua" w:eastAsia="等线" w:hAnsi="Book Antiqua" w:cs="Book Antiqua"/>
          <w:sz w:val="24"/>
        </w:rPr>
        <w:t>&lt;</w:t>
      </w:r>
      <w:r>
        <w:rPr>
          <w:rFonts w:ascii="Book Antiqua" w:eastAsia="等线" w:hAnsi="Book Antiqua" w:cs="Book Antiqua" w:hint="eastAsia"/>
          <w:sz w:val="24"/>
        </w:rPr>
        <w:t xml:space="preserve"> </w:t>
      </w:r>
      <w:r>
        <w:rPr>
          <w:rFonts w:ascii="Book Antiqua" w:eastAsia="等线" w:hAnsi="Book Antiqua" w:cs="Book Antiqua"/>
          <w:sz w:val="24"/>
        </w:rPr>
        <w:t>0.001)</w: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 </w:instrTex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EN.CITE.DATA </w:instrText>
      </w:r>
      <w:r>
        <w:rPr>
          <w:rFonts w:ascii="Book Antiqua" w:eastAsia="等线" w:hAnsi="Book Antiqua" w:cs="Book Antiqua"/>
          <w:sz w:val="24"/>
          <w:vertAlign w:val="superscript"/>
        </w:rPr>
        <w:fldChar w:fldCharType="end"/>
      </w:r>
      <w:r>
        <w:rPr>
          <w:rFonts w:ascii="Book Antiqua" w:eastAsia="等线" w:hAnsi="Book Antiqua" w:cs="Book Antiqua"/>
          <w:sz w:val="24"/>
          <w:vertAlign w:val="superscript"/>
        </w:rPr>
        <w:fldChar w:fldCharType="separate"/>
      </w:r>
      <w:r>
        <w:rPr>
          <w:rFonts w:ascii="Book Antiqua" w:eastAsia="等线" w:hAnsi="Book Antiqua" w:cs="Book Antiqua"/>
          <w:sz w:val="24"/>
          <w:vertAlign w:val="superscript"/>
        </w:rPr>
        <w:t>[</w:t>
      </w:r>
      <w:hyperlink w:anchor="_ENREF_18" w:tooltip="Miettinen, 2005 #565" w:history="1">
        <w:r>
          <w:rPr>
            <w:rFonts w:ascii="Book Antiqua" w:eastAsia="等线" w:hAnsi="Book Antiqua" w:cs="Book Antiqua"/>
            <w:sz w:val="24"/>
            <w:vertAlign w:val="superscript"/>
          </w:rPr>
          <w:t>18</w:t>
        </w:r>
      </w:hyperlink>
      <w:r>
        <w:rPr>
          <w:rFonts w:ascii="Book Antiqua" w:eastAsia="等线" w:hAnsi="Book Antiqua" w:cs="Book Antiqua"/>
          <w:sz w:val="24"/>
          <w:vertAlign w:val="superscript"/>
        </w:rPr>
        <w:t>]</w:t>
      </w:r>
      <w:r>
        <w:rPr>
          <w:rFonts w:ascii="Book Antiqua" w:eastAsia="等线" w:hAnsi="Book Antiqua" w:cs="Book Antiqua"/>
          <w:sz w:val="24"/>
          <w:vertAlign w:val="superscript"/>
        </w:rPr>
        <w:fldChar w:fldCharType="end"/>
      </w:r>
      <w:r>
        <w:rPr>
          <w:rFonts w:ascii="Book Antiqua" w:eastAsia="等线" w:hAnsi="Book Antiqua" w:cs="Book Antiqua"/>
          <w:sz w:val="24"/>
        </w:rPr>
        <w:t xml:space="preserve">. However, none of the currently available prognostic criteria take tumor site inside the stomach into account when calculating the risk of recurrence of GISTs. According to our study, tumor rupture is another factor that should be considered, which is consistent with the study of Rutkowski </w:t>
      </w:r>
      <w:r>
        <w:rPr>
          <w:rFonts w:ascii="Book Antiqua" w:eastAsia="等线" w:hAnsi="Book Antiqua" w:cs="Book Antiqua"/>
          <w:i/>
          <w:sz w:val="24"/>
        </w:rPr>
        <w:t>et al</w: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 </w:instrTex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EN.CITE.DATA </w:instrText>
      </w:r>
      <w:r>
        <w:rPr>
          <w:rFonts w:ascii="Book Antiqua" w:eastAsia="等线" w:hAnsi="Book Antiqua" w:cs="Book Antiqua"/>
          <w:sz w:val="24"/>
          <w:vertAlign w:val="superscript"/>
        </w:rPr>
        <w:fldChar w:fldCharType="end"/>
      </w:r>
      <w:r>
        <w:rPr>
          <w:rFonts w:ascii="Book Antiqua" w:eastAsia="等线" w:hAnsi="Book Antiqua" w:cs="Book Antiqua"/>
          <w:sz w:val="24"/>
          <w:vertAlign w:val="superscript"/>
        </w:rPr>
        <w:fldChar w:fldCharType="separate"/>
      </w:r>
      <w:r>
        <w:rPr>
          <w:rFonts w:ascii="Book Antiqua" w:eastAsia="等线" w:hAnsi="Book Antiqua" w:cs="Book Antiqua"/>
          <w:sz w:val="24"/>
          <w:vertAlign w:val="superscript"/>
        </w:rPr>
        <w:t>[</w:t>
      </w:r>
      <w:hyperlink w:anchor="_ENREF_19" w:tooltip="Rutkowski, 2007 #763" w:history="1">
        <w:r>
          <w:rPr>
            <w:rFonts w:ascii="Book Antiqua" w:eastAsia="等线" w:hAnsi="Book Antiqua" w:cs="Book Antiqua"/>
            <w:sz w:val="24"/>
            <w:vertAlign w:val="superscript"/>
          </w:rPr>
          <w:t>19</w:t>
        </w:r>
      </w:hyperlink>
      <w:r>
        <w:rPr>
          <w:rFonts w:ascii="Book Antiqua" w:eastAsia="等线" w:hAnsi="Book Antiqua" w:cs="Book Antiqua"/>
          <w:sz w:val="24"/>
          <w:vertAlign w:val="superscript"/>
        </w:rPr>
        <w:t>]</w:t>
      </w:r>
      <w:r>
        <w:rPr>
          <w:rFonts w:ascii="Book Antiqua" w:eastAsia="等线" w:hAnsi="Book Antiqua" w:cs="Book Antiqua"/>
          <w:sz w:val="24"/>
          <w:vertAlign w:val="superscript"/>
        </w:rPr>
        <w:fldChar w:fldCharType="end"/>
      </w:r>
      <w:r>
        <w:rPr>
          <w:rFonts w:ascii="Book Antiqua" w:eastAsia="等线" w:hAnsi="Book Antiqua" w:cs="Book Antiqua"/>
          <w:sz w:val="24"/>
        </w:rPr>
        <w:t xml:space="preserve">. Hohenberger </w:t>
      </w:r>
      <w:r>
        <w:rPr>
          <w:rFonts w:ascii="Book Antiqua" w:eastAsia="等线" w:hAnsi="Book Antiqua" w:cs="Book Antiqua"/>
          <w:i/>
          <w:sz w:val="24"/>
        </w:rPr>
        <w:t>et al</w: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 </w:instrTex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EN.CITE.DATA </w:instrText>
      </w:r>
      <w:r>
        <w:rPr>
          <w:rFonts w:ascii="Book Antiqua" w:eastAsia="等线" w:hAnsi="Book Antiqua" w:cs="Book Antiqua"/>
          <w:sz w:val="24"/>
          <w:vertAlign w:val="superscript"/>
        </w:rPr>
        <w:fldChar w:fldCharType="end"/>
      </w:r>
      <w:r>
        <w:rPr>
          <w:rFonts w:ascii="Book Antiqua" w:eastAsia="等线" w:hAnsi="Book Antiqua" w:cs="Book Antiqua"/>
          <w:sz w:val="24"/>
          <w:vertAlign w:val="superscript"/>
        </w:rPr>
        <w:fldChar w:fldCharType="separate"/>
      </w:r>
      <w:r>
        <w:rPr>
          <w:rFonts w:ascii="Book Antiqua" w:eastAsia="等线" w:hAnsi="Book Antiqua" w:cs="Book Antiqua"/>
          <w:sz w:val="24"/>
          <w:vertAlign w:val="superscript"/>
        </w:rPr>
        <w:t>[</w:t>
      </w:r>
      <w:hyperlink w:anchor="_ENREF_20" w:tooltip="Holmebakk, 2016 #764" w:history="1">
        <w:r>
          <w:rPr>
            <w:rFonts w:ascii="Book Antiqua" w:eastAsia="等线" w:hAnsi="Book Antiqua" w:cs="Book Antiqua"/>
            <w:sz w:val="24"/>
            <w:vertAlign w:val="superscript"/>
          </w:rPr>
          <w:t>20</w:t>
        </w:r>
      </w:hyperlink>
      <w:r>
        <w:rPr>
          <w:rFonts w:ascii="Book Antiqua" w:eastAsia="等线" w:hAnsi="Book Antiqua" w:cs="Book Antiqua"/>
          <w:sz w:val="24"/>
          <w:vertAlign w:val="superscript"/>
        </w:rPr>
        <w:t>]</w:t>
      </w:r>
      <w:r>
        <w:rPr>
          <w:rFonts w:ascii="Book Antiqua" w:eastAsia="等线" w:hAnsi="Book Antiqua" w:cs="Book Antiqua"/>
          <w:sz w:val="24"/>
          <w:vertAlign w:val="superscript"/>
        </w:rPr>
        <w:fldChar w:fldCharType="end"/>
      </w:r>
      <w:r>
        <w:rPr>
          <w:rFonts w:ascii="Book Antiqua" w:eastAsia="等线" w:hAnsi="Book Antiqua" w:cs="Book Antiqua"/>
          <w:sz w:val="24"/>
        </w:rPr>
        <w:t xml:space="preserve"> showed that 15 patients with a GIST rupturing into the abdominal cavity recurred in 16 (94%) patients without adjuvant treatment. The AFIP criteria, which demonstrated the largest AUC in our study, cover all these prognostic factors. </w:t>
      </w:r>
    </w:p>
    <w:p w:rsidR="002B654F" w:rsidRDefault="002B654F">
      <w:pPr>
        <w:kinsoku w:val="0"/>
        <w:spacing w:after="0" w:line="360" w:lineRule="auto"/>
        <w:ind w:firstLineChars="100" w:firstLine="240"/>
        <w:rPr>
          <w:rFonts w:ascii="Book Antiqua" w:eastAsia="等线" w:hAnsi="Book Antiqua" w:cs="Book Antiqua"/>
          <w:sz w:val="24"/>
        </w:rPr>
      </w:pPr>
      <w:r>
        <w:rPr>
          <w:rFonts w:ascii="Book Antiqua" w:eastAsia="等线" w:hAnsi="Book Antiqua" w:cs="Book Antiqua"/>
          <w:sz w:val="24"/>
        </w:rPr>
        <w:t xml:space="preserve">Upon </w:t>
      </w:r>
      <w:bookmarkStart w:id="55" w:name="OLE_LINK7"/>
      <w:r>
        <w:rPr>
          <w:rFonts w:ascii="Book Antiqua" w:eastAsia="等线" w:hAnsi="Book Antiqua" w:cs="Book Antiqua"/>
          <w:sz w:val="24"/>
        </w:rPr>
        <w:t>pairwise compariso</w:t>
      </w:r>
      <w:bookmarkEnd w:id="55"/>
      <w:r>
        <w:rPr>
          <w:rFonts w:ascii="Book Antiqua" w:eastAsia="等线" w:hAnsi="Book Antiqua" w:cs="Book Antiqua"/>
          <w:sz w:val="24"/>
        </w:rPr>
        <w:t>n of the ROC curves, the AUC of the AFIP criteria was greater than that of the modified NIH criteria (</w:t>
      </w:r>
      <w:r>
        <w:rPr>
          <w:rFonts w:ascii="Book Antiqua" w:eastAsia="等线" w:hAnsi="Book Antiqua" w:cs="Book Antiqua"/>
          <w:i/>
          <w:sz w:val="24"/>
        </w:rPr>
        <w:t>P</w:t>
      </w:r>
      <w:r>
        <w:rPr>
          <w:rFonts w:ascii="Book Antiqua" w:eastAsia="等线" w:hAnsi="Book Antiqua" w:cs="Book Antiqua" w:hint="eastAsia"/>
          <w:sz w:val="24"/>
        </w:rPr>
        <w:t xml:space="preserve"> </w:t>
      </w:r>
      <w:r>
        <w:rPr>
          <w:rFonts w:ascii="Book Antiqua" w:eastAsia="等线" w:hAnsi="Book Antiqua" w:cs="Book Antiqua"/>
          <w:sz w:val="24"/>
        </w:rPr>
        <w:t>&lt;</w:t>
      </w:r>
      <w:r>
        <w:rPr>
          <w:rFonts w:ascii="Book Antiqua" w:eastAsia="等线" w:hAnsi="Book Antiqua" w:cs="Book Antiqua" w:hint="eastAsia"/>
          <w:sz w:val="24"/>
        </w:rPr>
        <w:t xml:space="preserve"> </w:t>
      </w:r>
      <w:r>
        <w:rPr>
          <w:rFonts w:ascii="Book Antiqua" w:eastAsia="等线" w:hAnsi="Book Antiqua" w:cs="Book Antiqua"/>
          <w:sz w:val="24"/>
        </w:rPr>
        <w:t xml:space="preserve">0.05), although the other pairwise comparisons were not significantly different. This result is consistent with the recommendation made by the NCCN on GISTs in 2017, which also concluded that the AFIP criteria have advantages over the modified NIH criteria based on a number of studies. The study by Goh </w:t>
      </w:r>
      <w:r>
        <w:rPr>
          <w:rFonts w:ascii="Book Antiqua" w:eastAsia="等线" w:hAnsi="Book Antiqua" w:cs="Book Antiqua"/>
          <w:i/>
          <w:sz w:val="24"/>
        </w:rPr>
        <w:t>et al</w:t>
      </w:r>
      <w:r>
        <w:rPr>
          <w:rFonts w:ascii="Book Antiqua" w:eastAsia="等线" w:hAnsi="Book Antiqua" w:cs="Book Antiqua"/>
          <w:sz w:val="24"/>
        </w:rPr>
        <w:t xml:space="preserve"> also illustrated that the AFIP risk criteria performed best among the three systems (NIH, modified NIH, and AFIP) for primary localized GISTs</w: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 </w:instrTex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EN.CITE.DATA </w:instrText>
      </w:r>
      <w:r>
        <w:rPr>
          <w:rFonts w:ascii="Book Antiqua" w:eastAsia="等线" w:hAnsi="Book Antiqua" w:cs="Book Antiqua"/>
          <w:sz w:val="24"/>
          <w:vertAlign w:val="superscript"/>
        </w:rPr>
        <w:fldChar w:fldCharType="end"/>
      </w:r>
      <w:r>
        <w:rPr>
          <w:rFonts w:ascii="Book Antiqua" w:eastAsia="等线" w:hAnsi="Book Antiqua" w:cs="Book Antiqua"/>
          <w:sz w:val="24"/>
          <w:vertAlign w:val="superscript"/>
        </w:rPr>
        <w:fldChar w:fldCharType="separate"/>
      </w:r>
      <w:r>
        <w:rPr>
          <w:rFonts w:ascii="Book Antiqua" w:eastAsia="等线" w:hAnsi="Book Antiqua" w:cs="Book Antiqua"/>
          <w:sz w:val="24"/>
          <w:vertAlign w:val="superscript"/>
        </w:rPr>
        <w:t>[</w:t>
      </w:r>
      <w:hyperlink w:anchor="_ENREF_21" w:tooltip="Goh, 2008 #765" w:history="1">
        <w:r>
          <w:rPr>
            <w:rFonts w:ascii="Book Antiqua" w:eastAsia="等线" w:hAnsi="Book Antiqua" w:cs="Book Antiqua"/>
            <w:sz w:val="24"/>
            <w:vertAlign w:val="superscript"/>
          </w:rPr>
          <w:t>21</w:t>
        </w:r>
      </w:hyperlink>
      <w:r>
        <w:rPr>
          <w:rFonts w:ascii="Book Antiqua" w:eastAsia="等线" w:hAnsi="Book Antiqua" w:cs="Book Antiqua"/>
          <w:sz w:val="24"/>
          <w:vertAlign w:val="superscript"/>
        </w:rPr>
        <w:t>]</w:t>
      </w:r>
      <w:r>
        <w:rPr>
          <w:rFonts w:ascii="Book Antiqua" w:eastAsia="等线" w:hAnsi="Book Antiqua" w:cs="Book Antiqua"/>
          <w:sz w:val="24"/>
          <w:vertAlign w:val="superscript"/>
        </w:rPr>
        <w:fldChar w:fldCharType="end"/>
      </w:r>
      <w:r>
        <w:rPr>
          <w:rFonts w:ascii="Book Antiqua" w:eastAsia="等线" w:hAnsi="Book Antiqua" w:cs="Book Antiqua"/>
          <w:sz w:val="24"/>
        </w:rPr>
        <w:t xml:space="preserve">. </w:t>
      </w:r>
      <w:r>
        <w:rPr>
          <w:rFonts w:ascii="Book Antiqua" w:eastAsia="等线" w:hAnsi="Book Antiqua" w:cs="Book Antiqua"/>
          <w:sz w:val="24"/>
        </w:rPr>
        <w:lastRenderedPageBreak/>
        <w:t>However, in the study by</w:t>
      </w:r>
      <w:bookmarkStart w:id="56" w:name="OLE_LINK12"/>
      <w:r>
        <w:rPr>
          <w:rFonts w:ascii="Book Antiqua" w:eastAsia="等线" w:hAnsi="Book Antiqua" w:cs="Book Antiqua"/>
          <w:sz w:val="24"/>
        </w:rPr>
        <w:t xml:space="preserve"> </w:t>
      </w:r>
      <w:bookmarkStart w:id="57" w:name="OLE_LINK10"/>
      <w:r>
        <w:rPr>
          <w:rFonts w:ascii="Book Antiqua" w:eastAsia="等线" w:hAnsi="Book Antiqua" w:cs="Book Antiqua"/>
          <w:sz w:val="24"/>
        </w:rPr>
        <w:t xml:space="preserve">Belfiori </w:t>
      </w:r>
      <w:bookmarkEnd w:id="56"/>
      <w:bookmarkEnd w:id="57"/>
      <w:r>
        <w:rPr>
          <w:rFonts w:ascii="Book Antiqua" w:eastAsia="等线" w:hAnsi="Book Antiqua" w:cs="Book Antiqua" w:hint="eastAsia"/>
          <w:i/>
          <w:sz w:val="24"/>
        </w:rPr>
        <w:t>et al</w: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 &lt;EndNote&gt;&lt;Cite&gt;&lt;Author&gt;Belfiori&lt;/Author&gt;&lt;Year&gt;2015&lt;/Year&gt;&lt;RecNum&gt;766&lt;/RecNum&gt;&lt;DisplayText&gt;[22]&lt;/DisplayText&gt;&lt;record&gt;&lt;rec-number&gt;766&lt;/rec-number&gt;&lt;foreign-keys&gt;&lt;key app="EN" db-id="zasd9wapj2fezke0avppzwfapzrdaxzfd0d2"&gt;766&lt;/key&gt;&lt;/foreign-keys&gt;&lt;ref-type name="Journal Article"&gt;17&lt;/ref-type&gt;&lt;contributors&gt;&lt;authors&gt;&lt;author&gt;Belfiori, G.&lt;/author&gt;&lt;author&gt;Sartelli, M.&lt;/author&gt;&lt;author&gt;Cardinali, L.&lt;/author&gt;&lt;author&gt;Trana, C.&lt;/author&gt;&lt;author&gt;Bracci, R.&lt;/author&gt;&lt;author&gt;Gesuita, R.&lt;/author&gt;&lt;author&gt;Marmorale, C.&lt;/author&gt;&lt;/authors&gt;&lt;/contributors&gt;&lt;titles&gt;&lt;title&gt;Risk stratification systems for surgically treated localized primary Gastrointestinal Stromal Tumors (GIST). Review of literature and comparison of the three prognostic criteria: MSKCC Nomogramm, NIH-Fletcher and AFIP-Miettinen&lt;/title&gt;&lt;secondary-title&gt;Ann Ital Chir&lt;/secondary-title&gt;&lt;alt-title&gt;Annali italiani di chirurgia&lt;/alt-title&gt;&lt;/titles&gt;&lt;periodical&gt;&lt;full-title&gt;Annali Italiani Di Chirurgia&lt;/full-title&gt;&lt;abbr-1&gt;Ann Ital Chir&lt;/abbr-1&gt;&lt;abbr-2&gt;Ann Ital Chir (0.395)&lt;/abbr-2&gt;&lt;/periodical&gt;&lt;alt-periodical&gt;&lt;full-title&gt;Annali Italiani di Chirurgia&lt;/full-title&gt;&lt;abbr-1&gt;Ann. Ital. Chir.&lt;/abbr-1&gt;&lt;abbr-2&gt;Ann Ital Chir&lt;/abbr-2&gt;&lt;/alt-periodical&gt;&lt;pages&gt;219-27&lt;/pages&gt;&lt;volume&gt;86&lt;/volume&gt;&lt;number&gt;3&lt;/number&gt;&lt;keywords&gt;&lt;keyword&gt;Gastrointestinal Stromal Tumors/*diagnosis/*surgery&lt;/keyword&gt;&lt;keyword&gt;Humans&lt;/keyword&gt;&lt;keyword&gt;Neoplasm Recurrence, Local&lt;/keyword&gt;&lt;keyword&gt;*Nomograms&lt;/keyword&gt;&lt;keyword&gt;Prognosis&lt;/keyword&gt;&lt;keyword&gt;Retrospective Studies&lt;/keyword&gt;&lt;keyword&gt;Risk Assessment&lt;/keyword&gt;&lt;/keywords&gt;&lt;dates&gt;&lt;year&gt;2015&lt;/year&gt;&lt;pub-dates&gt;&lt;date&gt;May-Jun&lt;/date&gt;&lt;/pub-dates&gt;&lt;/dates&gt;&lt;isbn&gt;2239-253X (Electronic)&amp;#xD;0003-469X (Linking)&lt;/isbn&gt;&lt;accession-num&gt;26098671&lt;/accession-num&gt;&lt;urls&gt;&lt;related-urls&gt;&lt;url&gt;http://www.ncbi.nlm.nih.gov/pubmed/26098671&lt;/url&gt;&lt;/related-urls&gt;&lt;/urls&gt;&lt;/record&gt;&lt;/Cite&gt;&lt;/EndNote&gt;</w:instrText>
      </w:r>
      <w:r>
        <w:rPr>
          <w:rFonts w:ascii="Book Antiqua" w:eastAsia="等线" w:hAnsi="Book Antiqua" w:cs="Book Antiqua"/>
          <w:sz w:val="24"/>
          <w:vertAlign w:val="superscript"/>
        </w:rPr>
        <w:fldChar w:fldCharType="separate"/>
      </w:r>
      <w:r>
        <w:rPr>
          <w:rFonts w:ascii="Book Antiqua" w:eastAsia="等线" w:hAnsi="Book Antiqua" w:cs="Book Antiqua"/>
          <w:sz w:val="24"/>
          <w:vertAlign w:val="superscript"/>
        </w:rPr>
        <w:t>[</w:t>
      </w:r>
      <w:hyperlink w:anchor="_ENREF_22" w:tooltip="Belfiori, 2015 #766" w:history="1">
        <w:r>
          <w:rPr>
            <w:rFonts w:ascii="Book Antiqua" w:eastAsia="等线" w:hAnsi="Book Antiqua" w:cs="Book Antiqua"/>
            <w:sz w:val="24"/>
            <w:vertAlign w:val="superscript"/>
          </w:rPr>
          <w:t>22</w:t>
        </w:r>
      </w:hyperlink>
      <w:r>
        <w:rPr>
          <w:rFonts w:ascii="Book Antiqua" w:eastAsia="等线" w:hAnsi="Book Antiqua" w:cs="Book Antiqua"/>
          <w:sz w:val="24"/>
          <w:vertAlign w:val="superscript"/>
        </w:rPr>
        <w:t>]</w:t>
      </w:r>
      <w:r>
        <w:rPr>
          <w:rFonts w:ascii="Book Antiqua" w:eastAsia="等线" w:hAnsi="Book Antiqua" w:cs="Book Antiqua"/>
          <w:sz w:val="24"/>
          <w:vertAlign w:val="superscript"/>
        </w:rPr>
        <w:fldChar w:fldCharType="end"/>
      </w:r>
      <w:r>
        <w:rPr>
          <w:rFonts w:ascii="Book Antiqua" w:eastAsia="等线" w:hAnsi="Book Antiqua" w:cs="Book Antiqua"/>
          <w:sz w:val="24"/>
        </w:rPr>
        <w:t>, the MSKCC nomogram seemed to perform better than the NIH, modified NIH, and AFIP criteria in their sample and was suggested for use in clinical practice to predict the risk of recurrence. However, this study only covered 37 GISTs and observed 9 (24%) recurrences with a median follow-up period of 65 mo, which was shorter than the follow-up period in our study.</w:t>
      </w:r>
      <w:r>
        <w:rPr>
          <w:rFonts w:ascii="Book Antiqua" w:eastAsia="等线" w:hAnsi="Book Antiqua" w:cs="Book Antiqua" w:hint="eastAsia"/>
          <w:sz w:val="24"/>
        </w:rPr>
        <w:t xml:space="preserve"> </w:t>
      </w:r>
      <w:r>
        <w:rPr>
          <w:rFonts w:ascii="Book Antiqua" w:eastAsia="等线" w:hAnsi="Book Antiqua" w:cs="Book Antiqua"/>
          <w:sz w:val="24"/>
        </w:rPr>
        <w:t>The study by Chok</w:t>
      </w:r>
      <w:r>
        <w:rPr>
          <w:rFonts w:ascii="Book Antiqua" w:eastAsia="等线" w:hAnsi="Book Antiqua" w:cs="Book Antiqua" w:hint="eastAsia"/>
          <w:sz w:val="24"/>
        </w:rPr>
        <w:t xml:space="preserve"> </w:t>
      </w:r>
      <w:r>
        <w:rPr>
          <w:rFonts w:ascii="Book Antiqua" w:eastAsia="等线" w:hAnsi="Book Antiqua" w:cs="Book Antiqua" w:hint="eastAsia"/>
          <w:i/>
          <w:sz w:val="24"/>
        </w:rPr>
        <w:t>et al</w: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 </w:instrTex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EN.CITE.DATA </w:instrText>
      </w:r>
      <w:r>
        <w:rPr>
          <w:rFonts w:ascii="Book Antiqua" w:eastAsia="等线" w:hAnsi="Book Antiqua" w:cs="Book Antiqua"/>
          <w:sz w:val="24"/>
          <w:vertAlign w:val="superscript"/>
        </w:rPr>
        <w:fldChar w:fldCharType="end"/>
      </w:r>
      <w:r>
        <w:rPr>
          <w:rFonts w:ascii="Book Antiqua" w:eastAsia="等线" w:hAnsi="Book Antiqua" w:cs="Book Antiqua"/>
          <w:sz w:val="24"/>
          <w:vertAlign w:val="superscript"/>
        </w:rPr>
        <w:fldChar w:fldCharType="separate"/>
      </w:r>
      <w:r>
        <w:rPr>
          <w:rFonts w:ascii="Book Antiqua" w:eastAsia="等线" w:hAnsi="Book Antiqua" w:cs="Book Antiqua"/>
          <w:sz w:val="24"/>
          <w:vertAlign w:val="superscript"/>
        </w:rPr>
        <w:t>[</w:t>
      </w:r>
      <w:hyperlink w:anchor="_ENREF_23" w:tooltip="Chok, 2015 #590" w:history="1">
        <w:r>
          <w:rPr>
            <w:rFonts w:ascii="Book Antiqua" w:eastAsia="等线" w:hAnsi="Book Antiqua" w:cs="Book Antiqua"/>
            <w:sz w:val="24"/>
            <w:vertAlign w:val="superscript"/>
          </w:rPr>
          <w:t>23</w:t>
        </w:r>
      </w:hyperlink>
      <w:r>
        <w:rPr>
          <w:rFonts w:ascii="Book Antiqua" w:eastAsia="等线" w:hAnsi="Book Antiqua" w:cs="Book Antiqua"/>
          <w:sz w:val="24"/>
          <w:vertAlign w:val="superscript"/>
        </w:rPr>
        <w:t>]</w:t>
      </w:r>
      <w:r>
        <w:rPr>
          <w:rFonts w:ascii="Book Antiqua" w:eastAsia="等线" w:hAnsi="Book Antiqua" w:cs="Book Antiqua"/>
          <w:sz w:val="24"/>
          <w:vertAlign w:val="superscript"/>
        </w:rPr>
        <w:fldChar w:fldCharType="end"/>
      </w:r>
      <w:r>
        <w:rPr>
          <w:rFonts w:ascii="Book Antiqua" w:eastAsia="等线" w:hAnsi="Book Antiqua" w:cs="Book Antiqua"/>
          <w:sz w:val="24"/>
        </w:rPr>
        <w:t xml:space="preserve"> reached the same conclusion. It is hard to explain the exact reasons why the AFIP criteria better predicted recurrence compared to the other risk classification systems in our included patients. However, the AFIP criteria are based on a population of 1684 patients, which is much larger than those corresponding to the other prognostic classification systems, and this difference may support the more objective nature of the AFIP criteria. In addition, the AFIP system draws a wider prognostic divergence between tumors located in the gastric region and the non-gastric region. For example, a tumor smaller than 2 cm with a mitotic count between 5 and 10 per 50 HPFs in a non-gastric location would be classified in the intermediate-risk group by the modified NIH criteria, whereas the AFIP criteria would classify such a tumor in the high-risk group. In contrast, for the nomogram criteria, the risk levels depend on whether the tumor location is colorectal or intestinal. Although intestinal GISTs show a worse prognosis than colorectal tumors, the low proportion of intestinal GISTs in our study limited this predictive impact. Moreover, the nomogram method tends to overestimate the probability of recurrence in low-risk tumors, as a result of the fact that its performance tends to be poorer in study cohorts with a high proportion of low-risk tumors as our data. With regard to the </w:t>
      </w:r>
      <w:bookmarkStart w:id="58" w:name="OLE_LINK11"/>
      <w:r>
        <w:rPr>
          <w:rFonts w:ascii="Book Antiqua" w:eastAsia="等线" w:hAnsi="Book Antiqua" w:cs="Book Antiqua"/>
          <w:sz w:val="24"/>
        </w:rPr>
        <w:t>contour maps</w:t>
      </w:r>
      <w:bookmarkEnd w:id="58"/>
      <w:r>
        <w:rPr>
          <w:rFonts w:ascii="Book Antiqua" w:eastAsia="等线" w:hAnsi="Book Antiqua" w:cs="Book Antiqua"/>
          <w:sz w:val="24"/>
        </w:rPr>
        <w:t>, these emphasize tumors outside of the GI tract and those which have ruptured. In clinical work, it is rare to encounter tumors outside of the GI tract and those that rupture. Moreover, the reported frequency of rupture in GISTs varies greatly, from 2</w:t>
      </w:r>
      <w:r>
        <w:rPr>
          <w:rFonts w:ascii="Book Antiqua" w:eastAsia="等线" w:hAnsi="Book Antiqua" w:cs="Book Antiqua" w:hint="eastAsia"/>
          <w:sz w:val="24"/>
        </w:rPr>
        <w:t>%</w:t>
      </w:r>
      <w:r>
        <w:rPr>
          <w:rFonts w:ascii="Book Antiqua" w:eastAsia="等线" w:hAnsi="Book Antiqua" w:cs="Book Antiqua"/>
          <w:sz w:val="24"/>
        </w:rPr>
        <w:t xml:space="preserve"> to 22%</w: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 </w:instrTex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EN.CITE.DATA </w:instrText>
      </w:r>
      <w:r>
        <w:rPr>
          <w:rFonts w:ascii="Book Antiqua" w:eastAsia="等线" w:hAnsi="Book Antiqua" w:cs="Book Antiqua"/>
          <w:sz w:val="24"/>
          <w:vertAlign w:val="superscript"/>
        </w:rPr>
        <w:fldChar w:fldCharType="end"/>
      </w:r>
      <w:r>
        <w:rPr>
          <w:rFonts w:ascii="Book Antiqua" w:eastAsia="等线" w:hAnsi="Book Antiqua" w:cs="Book Antiqua"/>
          <w:sz w:val="24"/>
          <w:vertAlign w:val="superscript"/>
        </w:rPr>
        <w:fldChar w:fldCharType="separate"/>
      </w:r>
      <w:r>
        <w:rPr>
          <w:rFonts w:ascii="Book Antiqua" w:eastAsia="等线" w:hAnsi="Book Antiqua" w:cs="Book Antiqua"/>
          <w:sz w:val="24"/>
          <w:vertAlign w:val="superscript"/>
        </w:rPr>
        <w:t>[</w:t>
      </w:r>
      <w:hyperlink w:anchor="_ENREF_19" w:tooltip="Rutkowski, 2007 #763" w:history="1">
        <w:r>
          <w:rPr>
            <w:rFonts w:ascii="Book Antiqua" w:eastAsia="等线" w:hAnsi="Book Antiqua" w:cs="Book Antiqua"/>
            <w:sz w:val="24"/>
            <w:vertAlign w:val="superscript"/>
          </w:rPr>
          <w:t>19</w:t>
        </w:r>
      </w:hyperlink>
      <w:r>
        <w:rPr>
          <w:rFonts w:ascii="Book Antiqua" w:eastAsia="等线" w:hAnsi="Book Antiqua" w:cs="Book Antiqua"/>
          <w:sz w:val="24"/>
          <w:vertAlign w:val="superscript"/>
        </w:rPr>
        <w:t>,</w:t>
      </w:r>
      <w:hyperlink w:anchor="_ENREF_24" w:tooltip="Yanagimoto, 2015 #842" w:history="1">
        <w:r>
          <w:rPr>
            <w:rFonts w:ascii="Book Antiqua" w:eastAsia="等线" w:hAnsi="Book Antiqua" w:cs="Book Antiqua"/>
            <w:sz w:val="24"/>
            <w:vertAlign w:val="superscript"/>
          </w:rPr>
          <w:t>24</w:t>
        </w:r>
      </w:hyperlink>
      <w:r>
        <w:rPr>
          <w:rFonts w:ascii="Book Antiqua" w:eastAsia="等线" w:hAnsi="Book Antiqua" w:cs="Book Antiqua"/>
          <w:sz w:val="24"/>
          <w:vertAlign w:val="superscript"/>
        </w:rPr>
        <w:t>]</w:t>
      </w:r>
      <w:r>
        <w:rPr>
          <w:rFonts w:ascii="Book Antiqua" w:eastAsia="等线" w:hAnsi="Book Antiqua" w:cs="Book Antiqua"/>
          <w:sz w:val="24"/>
          <w:vertAlign w:val="superscript"/>
        </w:rPr>
        <w:fldChar w:fldCharType="end"/>
      </w:r>
      <w:r>
        <w:rPr>
          <w:rFonts w:ascii="Book Antiqua" w:eastAsia="等线" w:hAnsi="Book Antiqua" w:cs="Book Antiqua"/>
          <w:sz w:val="24"/>
        </w:rPr>
        <w:t xml:space="preserve">. In our multicenter data, the frequency of rupture was 2.6%. However, contour maps might benefit for </w:t>
      </w:r>
      <w:r>
        <w:rPr>
          <w:rFonts w:ascii="Book Antiqua" w:eastAsia="等线" w:hAnsi="Book Antiqua" w:cs="Book Antiqua"/>
          <w:sz w:val="24"/>
        </w:rPr>
        <w:lastRenderedPageBreak/>
        <w:t>the individual prognosis estimation because the tumor size and mitotic count are integrated as continuous variables, especially when the tumor size or mitotic count is close to the cutoff values of modified NIH or AFIP criteria based on the categories. Nevertheless, further studies should focus on more rigorous analysis of the accuracy of the nomogram method and contour maps.</w:t>
      </w:r>
    </w:p>
    <w:p w:rsidR="002B654F" w:rsidRDefault="002B654F">
      <w:pPr>
        <w:kinsoku w:val="0"/>
        <w:spacing w:after="0" w:line="360" w:lineRule="auto"/>
        <w:ind w:firstLineChars="100" w:firstLine="240"/>
        <w:rPr>
          <w:rFonts w:ascii="Book Antiqua" w:eastAsia="等线" w:hAnsi="Book Antiqua" w:cs="Book Antiqua"/>
          <w:sz w:val="24"/>
        </w:rPr>
      </w:pPr>
      <w:r>
        <w:rPr>
          <w:rFonts w:ascii="Book Antiqua" w:eastAsia="等线" w:hAnsi="Book Antiqua" w:cs="Book Antiqua"/>
          <w:sz w:val="24"/>
        </w:rPr>
        <w:t>A number of other factors have recently been shown to be associated</w:t>
      </w:r>
      <w:r>
        <w:rPr>
          <w:rFonts w:ascii="Book Antiqua" w:eastAsia="等线" w:hAnsi="Book Antiqua" w:cs="Book Antiqua" w:hint="eastAsia"/>
          <w:sz w:val="24"/>
        </w:rPr>
        <w:t xml:space="preserve"> </w:t>
      </w:r>
      <w:r>
        <w:rPr>
          <w:rFonts w:ascii="Book Antiqua" w:eastAsia="等线" w:hAnsi="Book Antiqua" w:cs="Book Antiqua"/>
          <w:sz w:val="24"/>
        </w:rPr>
        <w:t>with the prognosis of stromal tumors, from the genetic level to the protein level</w: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 </w:instrTex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EN.CITE.DATA </w:instrText>
      </w:r>
      <w:r>
        <w:rPr>
          <w:rFonts w:ascii="Book Antiqua" w:eastAsia="等线" w:hAnsi="Book Antiqua" w:cs="Book Antiqua"/>
          <w:sz w:val="24"/>
          <w:vertAlign w:val="superscript"/>
        </w:rPr>
        <w:fldChar w:fldCharType="end"/>
      </w:r>
      <w:r>
        <w:rPr>
          <w:rFonts w:ascii="Book Antiqua" w:eastAsia="等线" w:hAnsi="Book Antiqua" w:cs="Book Antiqua"/>
          <w:sz w:val="24"/>
          <w:vertAlign w:val="superscript"/>
        </w:rPr>
        <w:fldChar w:fldCharType="separate"/>
      </w:r>
      <w:r>
        <w:rPr>
          <w:rFonts w:ascii="Book Antiqua" w:eastAsia="等线" w:hAnsi="Book Antiqua" w:cs="Book Antiqua"/>
          <w:sz w:val="24"/>
          <w:vertAlign w:val="superscript"/>
        </w:rPr>
        <w:t>[</w:t>
      </w:r>
      <w:hyperlink w:anchor="_ENREF_25" w:tooltip="Miyamoto, 2014 #772" w:history="1">
        <w:r>
          <w:rPr>
            <w:rFonts w:ascii="Book Antiqua" w:eastAsia="等线" w:hAnsi="Book Antiqua" w:cs="Book Antiqua"/>
            <w:sz w:val="24"/>
            <w:vertAlign w:val="superscript"/>
          </w:rPr>
          <w:t>25-29</w:t>
        </w:r>
      </w:hyperlink>
      <w:r>
        <w:rPr>
          <w:rFonts w:ascii="Book Antiqua" w:eastAsia="等线" w:hAnsi="Book Antiqua" w:cs="Book Antiqua"/>
          <w:sz w:val="24"/>
          <w:vertAlign w:val="superscript"/>
        </w:rPr>
        <w:t>]</w:t>
      </w:r>
      <w:r>
        <w:rPr>
          <w:rFonts w:ascii="Book Antiqua" w:eastAsia="等线" w:hAnsi="Book Antiqua" w:cs="Book Antiqua"/>
          <w:sz w:val="24"/>
          <w:vertAlign w:val="superscript"/>
        </w:rPr>
        <w:fldChar w:fldCharType="end"/>
      </w:r>
      <w:r>
        <w:rPr>
          <w:rFonts w:ascii="Book Antiqua" w:eastAsia="等线" w:hAnsi="Book Antiqua" w:cs="Book Antiqua"/>
          <w:sz w:val="24"/>
        </w:rPr>
        <w:t>. In 2016, Feng</w:t>
      </w:r>
      <w:r>
        <w:rPr>
          <w:rFonts w:ascii="Book Antiqua" w:eastAsia="等线" w:hAnsi="Book Antiqua" w:cs="Book Antiqua"/>
          <w:i/>
          <w:sz w:val="24"/>
        </w:rPr>
        <w:t xml:space="preserve"> et al</w:t>
      </w:r>
      <w:r>
        <w:rPr>
          <w:rFonts w:ascii="Book Antiqua" w:eastAsia="等线" w:hAnsi="Book Antiqua" w:cs="Book Antiqua"/>
          <w:sz w:val="24"/>
        </w:rPr>
        <w:t xml:space="preserve"> found that the parameters in peripheral blood cells such as high neutrophil-to-lymphocyte ratio and monocyte-to-lymphocyte ratio</w:t>
      </w:r>
      <w:r>
        <w:rPr>
          <w:rFonts w:ascii="Book Antiqua" w:eastAsia="等线" w:hAnsi="Book Antiqua" w:cs="Book Antiqua" w:hint="eastAsia"/>
          <w:sz w:val="24"/>
        </w:rPr>
        <w:t xml:space="preserve"> </w:t>
      </w:r>
      <w:r>
        <w:rPr>
          <w:rFonts w:ascii="Book Antiqua" w:eastAsia="等线" w:hAnsi="Book Antiqua" w:cs="Book Antiqua"/>
          <w:sz w:val="24"/>
        </w:rPr>
        <w:t>were associated with a poor prognosis among GISTs and thus may constitute a convenient, reproducible, and inexpensive approach to predict the prognosis of these tumors</w: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 </w:instrText>
      </w:r>
      <w:r>
        <w:rPr>
          <w:rFonts w:ascii="Book Antiqua" w:eastAsia="等线" w:hAnsi="Book Antiqua" w:cs="Book Antiqua"/>
          <w:sz w:val="24"/>
          <w:vertAlign w:val="superscript"/>
        </w:rPr>
        <w:fldChar w:fldCharType="begin"/>
      </w:r>
      <w:r>
        <w:rPr>
          <w:rFonts w:ascii="Book Antiqua" w:eastAsia="等线" w:hAnsi="Book Antiqua" w:cs="Book Antiqua"/>
          <w:sz w:val="24"/>
          <w:vertAlign w:val="superscript"/>
        </w:rPr>
        <w:instrText xml:space="preserve"> ADDIN EN.CITE.DATA </w:instrText>
      </w:r>
      <w:r>
        <w:rPr>
          <w:rFonts w:ascii="Book Antiqua" w:eastAsia="等线" w:hAnsi="Book Antiqua" w:cs="Book Antiqua"/>
          <w:sz w:val="24"/>
          <w:vertAlign w:val="superscript"/>
        </w:rPr>
        <w:fldChar w:fldCharType="end"/>
      </w:r>
      <w:r>
        <w:rPr>
          <w:rFonts w:ascii="Book Antiqua" w:eastAsia="等线" w:hAnsi="Book Antiqua" w:cs="Book Antiqua"/>
          <w:sz w:val="24"/>
          <w:vertAlign w:val="superscript"/>
        </w:rPr>
        <w:fldChar w:fldCharType="separate"/>
      </w:r>
      <w:r>
        <w:rPr>
          <w:rFonts w:ascii="Book Antiqua" w:eastAsia="等线" w:hAnsi="Book Antiqua" w:cs="Book Antiqua"/>
          <w:sz w:val="24"/>
          <w:vertAlign w:val="superscript"/>
        </w:rPr>
        <w:t>[</w:t>
      </w:r>
      <w:hyperlink w:anchor="_ENREF_30" w:tooltip="Feng, 2016 #843" w:history="1">
        <w:r>
          <w:rPr>
            <w:rFonts w:ascii="Book Antiqua" w:eastAsia="等线" w:hAnsi="Book Antiqua" w:cs="Book Antiqua"/>
            <w:sz w:val="24"/>
            <w:vertAlign w:val="superscript"/>
          </w:rPr>
          <w:t>30</w:t>
        </w:r>
      </w:hyperlink>
      <w:r>
        <w:rPr>
          <w:rFonts w:ascii="Book Antiqua" w:eastAsia="等线" w:hAnsi="Book Antiqua" w:cs="Book Antiqua"/>
          <w:sz w:val="24"/>
          <w:vertAlign w:val="superscript"/>
        </w:rPr>
        <w:t>]</w:t>
      </w:r>
      <w:r>
        <w:rPr>
          <w:rFonts w:ascii="Book Antiqua" w:eastAsia="等线" w:hAnsi="Book Antiqua" w:cs="Book Antiqua"/>
          <w:sz w:val="24"/>
          <w:vertAlign w:val="superscript"/>
        </w:rPr>
        <w:fldChar w:fldCharType="end"/>
      </w:r>
      <w:r>
        <w:rPr>
          <w:rFonts w:ascii="Book Antiqua" w:eastAsia="等线" w:hAnsi="Book Antiqua" w:cs="Book Antiqua"/>
          <w:sz w:val="24"/>
        </w:rPr>
        <w:t>. These factors may have the opportunity to be added to the prognosis evaluation systems for stromal tumors in the future, which requires further studies.</w:t>
      </w:r>
    </w:p>
    <w:p w:rsidR="002B654F" w:rsidRDefault="002B654F">
      <w:pPr>
        <w:kinsoku w:val="0"/>
        <w:spacing w:after="0" w:line="360" w:lineRule="auto"/>
        <w:ind w:firstLineChars="100" w:firstLine="240"/>
        <w:rPr>
          <w:rFonts w:ascii="Book Antiqua" w:eastAsia="等线" w:hAnsi="Book Antiqua" w:cs="Book Antiqua" w:hint="eastAsia"/>
          <w:sz w:val="24"/>
        </w:rPr>
      </w:pPr>
      <w:r>
        <w:rPr>
          <w:rFonts w:ascii="Book Antiqua" w:eastAsia="等线" w:hAnsi="Book Antiqua" w:cs="Book Antiqua"/>
          <w:sz w:val="24"/>
        </w:rPr>
        <w:t>There is no denying that there are still some deficiencies in our research. First, our study was a retrospective study, and prospective studies are needed to verify our conclusions. Second, the follow-up time was relatively short and a large number of people were lost to follow-up. All of these factors might result in bias during the analysis. We are establishing better follow-up systems and diagnostic methods, hoping to enlarge our sample size. We firmly believe that more accurate data can be obtained in the future.</w:t>
      </w:r>
    </w:p>
    <w:p w:rsidR="002B654F" w:rsidRDefault="002B654F">
      <w:pPr>
        <w:kinsoku w:val="0"/>
        <w:spacing w:after="0" w:line="360" w:lineRule="auto"/>
        <w:ind w:firstLineChars="100" w:firstLine="240"/>
        <w:rPr>
          <w:rFonts w:ascii="Book Antiqua" w:hAnsi="Book Antiqua" w:cs="Book Antiqua"/>
          <w:sz w:val="24"/>
        </w:rPr>
      </w:pPr>
      <w:r>
        <w:rPr>
          <w:rFonts w:ascii="Book Antiqua" w:eastAsia="等线" w:hAnsi="Book Antiqua" w:cs="Book Antiqua"/>
          <w:sz w:val="24"/>
        </w:rPr>
        <w:t xml:space="preserve">In summary, our results demonstrate that the </w:t>
      </w:r>
      <w:r>
        <w:rPr>
          <w:rFonts w:ascii="Book Antiqua" w:hAnsi="Book Antiqua" w:cs="Book Antiqua"/>
          <w:sz w:val="24"/>
        </w:rPr>
        <w:t xml:space="preserve">AFIP criteria performed better than the NIH modified criteria, the MSKCC nomogram, and the contour maps in Chinese patients and may therefore be preferred to use in clinical practice to predict the risk of recurrence for GISTs in the Chinese population. </w:t>
      </w:r>
    </w:p>
    <w:p w:rsidR="002B654F" w:rsidRDefault="002B654F">
      <w:pPr>
        <w:kinsoku w:val="0"/>
        <w:spacing w:after="0" w:line="360" w:lineRule="auto"/>
        <w:rPr>
          <w:rFonts w:ascii="Book Antiqua" w:hAnsi="Book Antiqua" w:cs="Book Antiqua" w:hint="eastAsia"/>
          <w:sz w:val="24"/>
        </w:rPr>
      </w:pPr>
    </w:p>
    <w:p w:rsidR="002B654F" w:rsidRDefault="002B654F">
      <w:pPr>
        <w:kinsoku w:val="0"/>
        <w:spacing w:after="0" w:line="360" w:lineRule="auto"/>
        <w:rPr>
          <w:rFonts w:ascii="Book Antiqua" w:hAnsi="Book Antiqua" w:cs="Book Antiqua"/>
          <w:b/>
          <w:bCs/>
          <w:sz w:val="24"/>
        </w:rPr>
      </w:pPr>
      <w:r>
        <w:rPr>
          <w:rFonts w:ascii="Book Antiqua" w:hAnsi="Book Antiqua" w:cs="Book Antiqua"/>
          <w:b/>
          <w:bCs/>
          <w:sz w:val="24"/>
        </w:rPr>
        <w:t>ARTICLE HIGHLIGH</w:t>
      </w:r>
      <w:r>
        <w:rPr>
          <w:rFonts w:ascii="Book Antiqua" w:hAnsi="Book Antiqua" w:cs="Book Antiqua" w:hint="eastAsia"/>
          <w:b/>
          <w:bCs/>
          <w:sz w:val="24"/>
        </w:rPr>
        <w:t>S</w:t>
      </w:r>
    </w:p>
    <w:p w:rsidR="002B654F" w:rsidRDefault="002B654F">
      <w:pPr>
        <w:kinsoku w:val="0"/>
        <w:spacing w:after="0" w:line="360" w:lineRule="auto"/>
        <w:rPr>
          <w:rFonts w:ascii="Book Antiqua" w:hAnsi="Book Antiqua" w:cs="Book Antiqua" w:hint="eastAsia"/>
          <w:b/>
          <w:i/>
          <w:sz w:val="24"/>
        </w:rPr>
      </w:pPr>
      <w:r>
        <w:rPr>
          <w:rFonts w:ascii="Book Antiqua" w:hAnsi="Book Antiqua" w:cs="Book Antiqua"/>
          <w:b/>
          <w:i/>
          <w:sz w:val="24"/>
        </w:rPr>
        <w:lastRenderedPageBreak/>
        <w:t>Research background</w:t>
      </w:r>
    </w:p>
    <w:p w:rsidR="002B654F" w:rsidRDefault="002B654F">
      <w:pPr>
        <w:kinsoku w:val="0"/>
        <w:spacing w:after="0" w:line="360" w:lineRule="auto"/>
        <w:rPr>
          <w:rFonts w:ascii="Book Antiqua" w:hAnsi="Book Antiqua" w:cs="Book Antiqua"/>
          <w:sz w:val="24"/>
        </w:rPr>
      </w:pPr>
      <w:r>
        <w:rPr>
          <w:rFonts w:ascii="Book Antiqua" w:eastAsia="Microsoft JhengHei" w:hAnsi="Book Antiqua" w:cs="Book Antiqua"/>
          <w:sz w:val="24"/>
        </w:rPr>
        <w:t>Gastrointestinal stromal tumors (GISTs) are the most common mesenchymal tumor type in the gastrointestinal (GI)</w:t>
      </w:r>
      <w:r>
        <w:rPr>
          <w:rFonts w:ascii="Book Antiqua" w:hAnsi="Book Antiqua" w:cs="Book Antiqua"/>
          <w:sz w:val="24"/>
        </w:rPr>
        <w:t xml:space="preserve"> </w:t>
      </w:r>
      <w:r>
        <w:rPr>
          <w:rFonts w:ascii="Book Antiqua" w:eastAsia="Microsoft JhengHei" w:hAnsi="Book Antiqua" w:cs="Book Antiqua"/>
          <w:sz w:val="24"/>
        </w:rPr>
        <w:t>system.</w:t>
      </w:r>
      <w:r>
        <w:rPr>
          <w:rFonts w:ascii="Book Antiqua" w:hAnsi="Book Antiqua" w:cs="Book Antiqua"/>
          <w:sz w:val="24"/>
        </w:rPr>
        <w:t xml:space="preserve"> Presently, v</w:t>
      </w:r>
      <w:r>
        <w:rPr>
          <w:rFonts w:ascii="Book Antiqua" w:eastAsia="Microsoft JhengHei" w:hAnsi="Book Antiqua" w:cs="Book Antiqua"/>
          <w:sz w:val="24"/>
        </w:rPr>
        <w:t>arious classification systems to prognosticate GISTs have been proposed</w:t>
      </w:r>
      <w:r>
        <w:rPr>
          <w:rFonts w:ascii="Book Antiqua" w:hAnsi="Book Antiqua" w:cs="Book Antiqua"/>
          <w:sz w:val="24"/>
        </w:rPr>
        <w:t xml:space="preserve">. </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hint="eastAsia"/>
          <w:b/>
          <w:i/>
          <w:sz w:val="24"/>
        </w:rPr>
      </w:pPr>
      <w:r>
        <w:rPr>
          <w:rFonts w:ascii="Book Antiqua" w:hAnsi="Book Antiqua" w:cs="Book Antiqua"/>
          <w:b/>
          <w:i/>
          <w:sz w:val="24"/>
        </w:rPr>
        <w:t xml:space="preserve">Research motivation </w:t>
      </w:r>
    </w:p>
    <w:p w:rsidR="002B654F" w:rsidRDefault="002B654F">
      <w:pPr>
        <w:kinsoku w:val="0"/>
        <w:spacing w:after="0" w:line="360" w:lineRule="auto"/>
        <w:rPr>
          <w:rFonts w:ascii="Book Antiqua" w:hAnsi="Book Antiqua" w:cs="Book Antiqua" w:hint="eastAsia"/>
          <w:sz w:val="24"/>
        </w:rPr>
      </w:pPr>
      <w:r>
        <w:rPr>
          <w:rFonts w:ascii="Book Antiqua" w:hAnsi="Book Antiqua" w:cs="Book Antiqua"/>
          <w:sz w:val="24"/>
        </w:rPr>
        <w:t>It is unknow</w:t>
      </w:r>
      <w:r>
        <w:rPr>
          <w:rFonts w:ascii="Book Antiqua" w:hAnsi="Book Antiqua" w:cs="Book Antiqua" w:hint="eastAsia"/>
          <w:sz w:val="24"/>
        </w:rPr>
        <w:t>n</w:t>
      </w:r>
      <w:r>
        <w:rPr>
          <w:rFonts w:ascii="Book Antiqua" w:hAnsi="Book Antiqua" w:cs="Book Antiqua"/>
          <w:sz w:val="24"/>
        </w:rPr>
        <w:t xml:space="preserve"> which </w:t>
      </w:r>
      <w:r>
        <w:rPr>
          <w:rFonts w:ascii="Book Antiqua" w:eastAsia="Microsoft JhengHei" w:hAnsi="Book Antiqua" w:cs="Book Antiqua"/>
          <w:sz w:val="24"/>
        </w:rPr>
        <w:t>classification system</w:t>
      </w:r>
      <w:r>
        <w:rPr>
          <w:rFonts w:ascii="Book Antiqua" w:hAnsi="Book Antiqua" w:cs="Book Antiqua"/>
          <w:sz w:val="24"/>
        </w:rPr>
        <w:t xml:space="preserve"> is more accurate when predicting the </w:t>
      </w:r>
      <w:r>
        <w:rPr>
          <w:rFonts w:ascii="Book Antiqua" w:eastAsia="Microsoft JhengHei" w:hAnsi="Book Antiqua" w:cs="Book Antiqua"/>
          <w:sz w:val="24"/>
        </w:rPr>
        <w:t>progno</w:t>
      </w:r>
      <w:r>
        <w:rPr>
          <w:rFonts w:ascii="Book Antiqua" w:hAnsi="Book Antiqua" w:cs="Book Antiqua"/>
          <w:sz w:val="24"/>
        </w:rPr>
        <w:t>sis of patient with GISTs. This study will help doctors decide when co</w:t>
      </w:r>
      <w:r>
        <w:rPr>
          <w:rFonts w:ascii="Book Antiqua" w:hAnsi="Book Antiqua" w:cs="Book Antiqua" w:hint="eastAsia"/>
          <w:sz w:val="24"/>
        </w:rPr>
        <w:t>n</w:t>
      </w:r>
      <w:r>
        <w:rPr>
          <w:rFonts w:ascii="Book Antiqua" w:hAnsi="Book Antiqua" w:cs="Book Antiqua"/>
          <w:sz w:val="24"/>
        </w:rPr>
        <w:t>sidering the frequency of reexamination and w</w:t>
      </w:r>
      <w:r>
        <w:rPr>
          <w:rFonts w:ascii="Book Antiqua" w:hAnsi="Book Antiqua" w:cs="Book Antiqua" w:hint="eastAsia"/>
          <w:sz w:val="24"/>
        </w:rPr>
        <w:t>h</w:t>
      </w:r>
      <w:r>
        <w:rPr>
          <w:rFonts w:ascii="Book Antiqua" w:hAnsi="Book Antiqua" w:cs="Book Antiqua"/>
          <w:sz w:val="24"/>
        </w:rPr>
        <w:t>ether to take a t</w:t>
      </w:r>
      <w:r>
        <w:rPr>
          <w:rFonts w:ascii="Book Antiqua" w:eastAsia="Microsoft JhengHei" w:hAnsi="Book Antiqua" w:cs="Book Antiqua"/>
          <w:sz w:val="24"/>
        </w:rPr>
        <w:t>yrosine kinase</w:t>
      </w:r>
      <w:r>
        <w:rPr>
          <w:rFonts w:ascii="Book Antiqua" w:hAnsi="Book Antiqua" w:cs="Book Antiqua"/>
          <w:sz w:val="24"/>
        </w:rPr>
        <w:t xml:space="preserve"> </w:t>
      </w:r>
      <w:r>
        <w:rPr>
          <w:rFonts w:ascii="Book Antiqua" w:eastAsia="Microsoft JhengHei" w:hAnsi="Book Antiqua" w:cs="Book Antiqua"/>
          <w:sz w:val="24"/>
        </w:rPr>
        <w:t>inhibitor</w:t>
      </w:r>
      <w:r>
        <w:rPr>
          <w:rFonts w:ascii="Book Antiqua" w:hAnsi="Book Antiqua" w:cs="Book Antiqua" w:hint="eastAsia"/>
          <w:sz w:val="24"/>
        </w:rPr>
        <w:t>.</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hint="eastAsia"/>
          <w:b/>
          <w:i/>
          <w:sz w:val="24"/>
        </w:rPr>
      </w:pPr>
      <w:r>
        <w:rPr>
          <w:rFonts w:ascii="Book Antiqua" w:hAnsi="Book Antiqua" w:cs="Book Antiqua"/>
          <w:b/>
          <w:i/>
          <w:sz w:val="24"/>
        </w:rPr>
        <w:t>Research objectives</w:t>
      </w:r>
    </w:p>
    <w:p w:rsidR="002B654F" w:rsidRDefault="002B654F">
      <w:pPr>
        <w:kinsoku w:val="0"/>
        <w:spacing w:after="0" w:line="360" w:lineRule="auto"/>
        <w:rPr>
          <w:rFonts w:ascii="Book Antiqua" w:hAnsi="Book Antiqua" w:cs="Book Antiqua"/>
          <w:sz w:val="24"/>
        </w:rPr>
      </w:pPr>
      <w:r>
        <w:rPr>
          <w:rFonts w:ascii="Book Antiqua" w:hAnsi="Book Antiqua" w:cs="Book Antiqua"/>
          <w:sz w:val="24"/>
        </w:rPr>
        <w:t>The aim of this study was to evaluate the application value of four different risk stratification systems for GISTs.</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hint="eastAsia"/>
          <w:b/>
          <w:i/>
          <w:sz w:val="24"/>
        </w:rPr>
      </w:pPr>
      <w:r>
        <w:rPr>
          <w:rFonts w:ascii="Book Antiqua" w:hAnsi="Book Antiqua" w:cs="Book Antiqua"/>
          <w:b/>
          <w:i/>
          <w:sz w:val="24"/>
        </w:rPr>
        <w:t>Research meth</w:t>
      </w:r>
      <w:r>
        <w:rPr>
          <w:rFonts w:ascii="Book Antiqua" w:hAnsi="Book Antiqua" w:cs="Book Antiqua" w:hint="eastAsia"/>
          <w:b/>
          <w:i/>
          <w:sz w:val="24"/>
        </w:rPr>
        <w:t>o</w:t>
      </w:r>
      <w:r>
        <w:rPr>
          <w:rFonts w:ascii="Book Antiqua" w:hAnsi="Book Antiqua" w:cs="Book Antiqua"/>
          <w:b/>
          <w:i/>
          <w:sz w:val="24"/>
        </w:rPr>
        <w:t>ds</w:t>
      </w:r>
    </w:p>
    <w:p w:rsidR="002B654F" w:rsidRDefault="002B654F">
      <w:pPr>
        <w:kinsoku w:val="0"/>
        <w:spacing w:after="0" w:line="360" w:lineRule="auto"/>
        <w:rPr>
          <w:rFonts w:ascii="Book Antiqua" w:hAnsi="Book Antiqua" w:cs="Book Antiqua"/>
          <w:sz w:val="24"/>
        </w:rPr>
      </w:pPr>
      <w:r>
        <w:rPr>
          <w:rFonts w:ascii="Book Antiqua" w:hAnsi="Book Antiqua" w:cs="Book Antiqua"/>
          <w:sz w:val="24"/>
        </w:rPr>
        <w:t>Patients who were diagnosed with GISTs and underwent surgical resection at four hospitals from 1998 to 2015 were identified from a database. Risk of recurrence was stratified by the modified National Institute of Health (NIH) criteria, the Armed Forces Institute of Pathology (AFIP) criteria, the Memorial Sloan Kettering Cancer Center (MSKCC) prognostic nomogram, and the contour maps. Receiver operating characteristic (ROC) curves were established to compare the four abovementioned risk stratification systems based on the area under the curve (AUC).</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hint="eastAsia"/>
          <w:b/>
          <w:i/>
          <w:sz w:val="24"/>
        </w:rPr>
      </w:pPr>
      <w:r>
        <w:rPr>
          <w:rFonts w:ascii="Book Antiqua" w:hAnsi="Book Antiqua" w:cs="Book Antiqua"/>
          <w:b/>
          <w:i/>
          <w:sz w:val="24"/>
        </w:rPr>
        <w:t>Research results</w:t>
      </w:r>
    </w:p>
    <w:p w:rsidR="002B654F" w:rsidRDefault="002B654F">
      <w:pPr>
        <w:kinsoku w:val="0"/>
        <w:spacing w:after="0" w:line="360" w:lineRule="auto"/>
        <w:rPr>
          <w:rFonts w:ascii="Book Antiqua" w:hAnsi="Book Antiqua" w:cs="Book Antiqua"/>
          <w:sz w:val="24"/>
        </w:rPr>
      </w:pPr>
      <w:r>
        <w:rPr>
          <w:rFonts w:ascii="Book Antiqua" w:hAnsi="Book Antiqua" w:cs="Book Antiqua"/>
          <w:sz w:val="24"/>
        </w:rPr>
        <w:t>According to the ROC curve, the AFIP criteria showed the largest AUC (0.754).</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hint="eastAsia"/>
          <w:b/>
          <w:i/>
          <w:sz w:val="24"/>
        </w:rPr>
      </w:pPr>
      <w:r>
        <w:rPr>
          <w:rFonts w:ascii="Book Antiqua" w:hAnsi="Book Antiqua" w:cs="Book Antiqua"/>
          <w:b/>
          <w:i/>
          <w:sz w:val="24"/>
        </w:rPr>
        <w:lastRenderedPageBreak/>
        <w:t>Research conclusion</w:t>
      </w:r>
      <w:r>
        <w:rPr>
          <w:rFonts w:ascii="Book Antiqua" w:hAnsi="Book Antiqua" w:cs="Book Antiqua" w:hint="eastAsia"/>
          <w:b/>
          <w:i/>
          <w:sz w:val="24"/>
        </w:rPr>
        <w:t>s</w:t>
      </w:r>
    </w:p>
    <w:p w:rsidR="002B654F" w:rsidRDefault="002B654F">
      <w:pPr>
        <w:kinsoku w:val="0"/>
        <w:spacing w:after="0" w:line="360" w:lineRule="auto"/>
        <w:rPr>
          <w:rFonts w:ascii="Book Antiqua" w:hAnsi="Book Antiqua" w:cs="Book Antiqua"/>
          <w:sz w:val="24"/>
        </w:rPr>
      </w:pPr>
      <w:r>
        <w:rPr>
          <w:rFonts w:ascii="Book Antiqua" w:hAnsi="Book Antiqua" w:cs="Book Antiqua"/>
          <w:sz w:val="24"/>
        </w:rPr>
        <w:t>According to our data, the AFIP criteria were associated with a larger AUC than the NIH modified criteria, the MSKCC nomogram, and the contour maps, which might indicate that the AFIP criteria have better accuracy to support therapeutic decision-making for patients with GISTs.</w:t>
      </w:r>
    </w:p>
    <w:p w:rsidR="002B654F" w:rsidRDefault="002B654F">
      <w:pPr>
        <w:kinsoku w:val="0"/>
        <w:spacing w:after="0" w:line="360" w:lineRule="auto"/>
        <w:rPr>
          <w:rFonts w:ascii="Book Antiqua" w:hAnsi="Book Antiqua" w:cs="Book Antiqua"/>
          <w:sz w:val="24"/>
        </w:rPr>
      </w:pPr>
    </w:p>
    <w:p w:rsidR="002B654F" w:rsidRDefault="002B654F">
      <w:pPr>
        <w:spacing w:after="0" w:line="360" w:lineRule="auto"/>
        <w:rPr>
          <w:rFonts w:ascii="Book Antiqua" w:hAnsi="Book Antiqua" w:cs="Arial"/>
          <w:sz w:val="24"/>
        </w:rPr>
      </w:pPr>
      <w:r>
        <w:rPr>
          <w:rFonts w:ascii="Book Antiqua" w:hAnsi="Book Antiqua" w:cs="Arial"/>
          <w:b/>
          <w:i/>
          <w:sz w:val="24"/>
        </w:rPr>
        <w:t>Research perspectives</w:t>
      </w:r>
    </w:p>
    <w:p w:rsidR="002B654F" w:rsidRDefault="002B654F">
      <w:pPr>
        <w:kinsoku w:val="0"/>
        <w:spacing w:after="0" w:line="360" w:lineRule="auto"/>
        <w:rPr>
          <w:rFonts w:ascii="Book Antiqua" w:hAnsi="Book Antiqua" w:cs="Book Antiqua"/>
          <w:sz w:val="24"/>
        </w:rPr>
      </w:pPr>
      <w:r>
        <w:rPr>
          <w:rFonts w:ascii="Book Antiqua" w:hAnsi="Book Antiqua" w:cs="Book Antiqua"/>
          <w:sz w:val="24"/>
        </w:rPr>
        <w:t xml:space="preserve">The study evaluated the application value of four different risk stratification systems for GISTs and found that the AFIP criteria have better accuracy in </w:t>
      </w:r>
      <w:hyperlink r:id="rId12" w:history="1">
        <w:r>
          <w:rPr>
            <w:rFonts w:ascii="Book Antiqua" w:hAnsi="Book Antiqua" w:cs="Book Antiqua"/>
            <w:sz w:val="24"/>
          </w:rPr>
          <w:t>clinical </w:t>
        </w:r>
      </w:hyperlink>
      <w:hyperlink r:id="rId13" w:history="1">
        <w:r>
          <w:rPr>
            <w:rFonts w:ascii="Book Antiqua" w:hAnsi="Book Antiqua" w:cs="Book Antiqua"/>
            <w:sz w:val="24"/>
          </w:rPr>
          <w:t>application</w:t>
        </w:r>
      </w:hyperlink>
      <w:r>
        <w:rPr>
          <w:rFonts w:ascii="Book Antiqua" w:hAnsi="Book Antiqua" w:cs="Book Antiqua"/>
          <w:sz w:val="24"/>
        </w:rPr>
        <w:t>. Due to the imperfection of China's follow-up system and the particularity of its medical system, there may be some bias in this data. In the future, we will improve the follow-up mechanism to ensure the accuracy of data, and prospective studies may bring more accurate results.</w:t>
      </w:r>
    </w:p>
    <w:p w:rsidR="002B654F" w:rsidRDefault="002B654F">
      <w:pPr>
        <w:kinsoku w:val="0"/>
        <w:spacing w:after="0" w:line="360" w:lineRule="auto"/>
        <w:rPr>
          <w:rFonts w:ascii="Book Antiqua" w:hAnsi="Book Antiqua" w:cs="Book Antiqua"/>
          <w:sz w:val="24"/>
        </w:rPr>
      </w:pPr>
    </w:p>
    <w:p w:rsidR="002B654F" w:rsidRDefault="002B654F">
      <w:pPr>
        <w:kinsoku w:val="0"/>
        <w:spacing w:after="0" w:line="360" w:lineRule="auto"/>
        <w:rPr>
          <w:rFonts w:ascii="Book Antiqua" w:hAnsi="Book Antiqua" w:cs="Book Antiqua"/>
          <w:b/>
          <w:sz w:val="24"/>
        </w:rPr>
      </w:pPr>
      <w:r>
        <w:rPr>
          <w:rFonts w:ascii="Book Antiqua" w:hAnsi="Book Antiqua" w:cs="Book Antiqua"/>
          <w:sz w:val="24"/>
        </w:rPr>
        <w:br w:type="page"/>
      </w:r>
      <w:r>
        <w:rPr>
          <w:rFonts w:ascii="Book Antiqua" w:hAnsi="Book Antiqua" w:cs="Book Antiqua"/>
          <w:b/>
          <w:sz w:val="24"/>
        </w:rPr>
        <w:lastRenderedPageBreak/>
        <w:t>REFERENCES</w:t>
      </w:r>
    </w:p>
    <w:p w:rsidR="002B654F" w:rsidRDefault="002B654F">
      <w:pPr>
        <w:spacing w:after="0" w:line="360" w:lineRule="auto"/>
        <w:rPr>
          <w:rFonts w:ascii="Book Antiqua" w:hAnsi="Book Antiqua"/>
          <w:sz w:val="24"/>
        </w:rPr>
      </w:pPr>
      <w:bookmarkStart w:id="59" w:name="OLE_LINK125"/>
      <w:bookmarkStart w:id="60" w:name="OLE_LINK126"/>
      <w:r>
        <w:rPr>
          <w:rFonts w:ascii="Book Antiqua" w:hAnsi="Book Antiqua"/>
          <w:sz w:val="24"/>
        </w:rPr>
        <w:t xml:space="preserve">1 </w:t>
      </w:r>
      <w:r>
        <w:rPr>
          <w:rFonts w:ascii="Book Antiqua" w:hAnsi="Book Antiqua"/>
          <w:b/>
          <w:sz w:val="24"/>
        </w:rPr>
        <w:t>Heinrich MC</w:t>
      </w:r>
      <w:r>
        <w:rPr>
          <w:rFonts w:ascii="Book Antiqua" w:hAnsi="Book Antiqua"/>
          <w:sz w:val="24"/>
        </w:rPr>
        <w:t xml:space="preserve">, Corless CL, Blanke CD, Demetri GD, Joensuu H, Roberts PJ, Eisenberg BL, von Mehren M, Fletcher CD, Sandau K, McDougall K, Ou WB, Chen CJ, Fletcher JA. Molecular correlates of imatinib resistance in gastrointestinal stromal tumors. </w:t>
      </w:r>
      <w:r>
        <w:rPr>
          <w:rFonts w:ascii="Book Antiqua" w:hAnsi="Book Antiqua"/>
          <w:i/>
          <w:sz w:val="24"/>
        </w:rPr>
        <w:t>J Clin Oncol</w:t>
      </w:r>
      <w:r>
        <w:rPr>
          <w:rFonts w:ascii="Book Antiqua" w:hAnsi="Book Antiqua"/>
          <w:sz w:val="24"/>
        </w:rPr>
        <w:t xml:space="preserve"> 2006; </w:t>
      </w:r>
      <w:r>
        <w:rPr>
          <w:rFonts w:ascii="Book Antiqua" w:hAnsi="Book Antiqua"/>
          <w:b/>
          <w:sz w:val="24"/>
        </w:rPr>
        <w:t>24</w:t>
      </w:r>
      <w:r>
        <w:rPr>
          <w:rFonts w:ascii="Book Antiqua" w:hAnsi="Book Antiqua"/>
          <w:sz w:val="24"/>
        </w:rPr>
        <w:t>: 4764-4774 [PMID: 16954519 DOI: 10.1200/JCO.2006.06.2265]</w:t>
      </w:r>
    </w:p>
    <w:p w:rsidR="002B654F" w:rsidRDefault="002B654F">
      <w:pPr>
        <w:spacing w:after="0" w:line="360" w:lineRule="auto"/>
        <w:rPr>
          <w:rFonts w:ascii="Book Antiqua" w:hAnsi="Book Antiqua"/>
          <w:sz w:val="24"/>
        </w:rPr>
      </w:pPr>
      <w:r>
        <w:rPr>
          <w:rFonts w:ascii="Book Antiqua" w:hAnsi="Book Antiqua"/>
          <w:sz w:val="24"/>
        </w:rPr>
        <w:t xml:space="preserve">2 </w:t>
      </w:r>
      <w:r>
        <w:rPr>
          <w:rFonts w:ascii="Book Antiqua" w:hAnsi="Book Antiqua"/>
          <w:b/>
          <w:sz w:val="24"/>
        </w:rPr>
        <w:t>Dematteo RP</w:t>
      </w:r>
      <w:r>
        <w:rPr>
          <w:rFonts w:ascii="Book Antiqua" w:hAnsi="Book Antiqua"/>
          <w:sz w:val="24"/>
        </w:rPr>
        <w:t xml:space="preserve">, Gold JS, Saran L, Gönen M, Liau KH, Maki RG, Singer S, Besmer P, Brennan MF, Antonescu CR. Tumor mitotic rate, size, and location independently predict recurrence after resection of primary gastrointestinal stromal tumor (GIST). </w:t>
      </w:r>
      <w:r>
        <w:rPr>
          <w:rFonts w:ascii="Book Antiqua" w:hAnsi="Book Antiqua"/>
          <w:i/>
          <w:sz w:val="24"/>
        </w:rPr>
        <w:t>Cancer</w:t>
      </w:r>
      <w:r>
        <w:rPr>
          <w:rFonts w:ascii="Book Antiqua" w:hAnsi="Book Antiqua"/>
          <w:sz w:val="24"/>
        </w:rPr>
        <w:t xml:space="preserve"> 2008; </w:t>
      </w:r>
      <w:r>
        <w:rPr>
          <w:rFonts w:ascii="Book Antiqua" w:hAnsi="Book Antiqua"/>
          <w:b/>
          <w:sz w:val="24"/>
        </w:rPr>
        <w:t>112</w:t>
      </w:r>
      <w:r>
        <w:rPr>
          <w:rFonts w:ascii="Book Antiqua" w:hAnsi="Book Antiqua"/>
          <w:sz w:val="24"/>
        </w:rPr>
        <w:t>: 608-615 [PMID: 18076015 DOI: 10.1002/cncr.23199]</w:t>
      </w:r>
    </w:p>
    <w:p w:rsidR="002B654F" w:rsidRDefault="002B654F">
      <w:pPr>
        <w:spacing w:after="0" w:line="360" w:lineRule="auto"/>
        <w:rPr>
          <w:rFonts w:ascii="Book Antiqua" w:hAnsi="Book Antiqua"/>
          <w:sz w:val="24"/>
        </w:rPr>
      </w:pPr>
      <w:r>
        <w:rPr>
          <w:rFonts w:ascii="Book Antiqua" w:hAnsi="Book Antiqua"/>
          <w:sz w:val="24"/>
        </w:rPr>
        <w:t xml:space="preserve">3 </w:t>
      </w:r>
      <w:r>
        <w:rPr>
          <w:rFonts w:ascii="Book Antiqua" w:hAnsi="Book Antiqua"/>
          <w:b/>
          <w:sz w:val="24"/>
        </w:rPr>
        <w:t>Machado-Aranda D</w:t>
      </w:r>
      <w:r>
        <w:rPr>
          <w:rFonts w:ascii="Book Antiqua" w:hAnsi="Book Antiqua"/>
          <w:sz w:val="24"/>
        </w:rPr>
        <w:t xml:space="preserve">, Malamet M, Chang YJ, Jacobs MJ, Ferguson L, Silapaswan S, Goriel Y, Kolachalam R, Mittal VK. Prevalence and management of gastrointestinal stromal tumors. </w:t>
      </w:r>
      <w:r>
        <w:rPr>
          <w:rFonts w:ascii="Book Antiqua" w:hAnsi="Book Antiqua"/>
          <w:i/>
          <w:sz w:val="24"/>
        </w:rPr>
        <w:t>Am Surg</w:t>
      </w:r>
      <w:r>
        <w:rPr>
          <w:rFonts w:ascii="Book Antiqua" w:hAnsi="Book Antiqua"/>
          <w:sz w:val="24"/>
        </w:rPr>
        <w:t xml:space="preserve"> 2009; </w:t>
      </w:r>
      <w:r>
        <w:rPr>
          <w:rFonts w:ascii="Book Antiqua" w:hAnsi="Book Antiqua"/>
          <w:b/>
          <w:sz w:val="24"/>
        </w:rPr>
        <w:t>75</w:t>
      </w:r>
      <w:r>
        <w:rPr>
          <w:rFonts w:ascii="Book Antiqua" w:hAnsi="Book Antiqua"/>
          <w:sz w:val="24"/>
        </w:rPr>
        <w:t>: 55-60 [PMID: 19213398]</w:t>
      </w:r>
    </w:p>
    <w:p w:rsidR="002B654F" w:rsidRDefault="002B654F">
      <w:pPr>
        <w:spacing w:after="0" w:line="360" w:lineRule="auto"/>
        <w:rPr>
          <w:rFonts w:ascii="Book Antiqua" w:hAnsi="Book Antiqua"/>
          <w:sz w:val="24"/>
        </w:rPr>
      </w:pPr>
      <w:r>
        <w:rPr>
          <w:rFonts w:ascii="Book Antiqua" w:hAnsi="Book Antiqua"/>
          <w:sz w:val="24"/>
        </w:rPr>
        <w:t xml:space="preserve">4 </w:t>
      </w:r>
      <w:r>
        <w:rPr>
          <w:rFonts w:ascii="Book Antiqua" w:hAnsi="Book Antiqua"/>
          <w:b/>
          <w:sz w:val="24"/>
        </w:rPr>
        <w:t>Heinrich MC</w:t>
      </w:r>
      <w:r>
        <w:rPr>
          <w:rFonts w:ascii="Book Antiqua" w:hAnsi="Book Antiqua"/>
          <w:sz w:val="24"/>
        </w:rPr>
        <w:t xml:space="preserve">, Corless CL, Duensing A, McGreevey L, Chen CJ, Joseph N, Singer S, Griffith DJ, Haley A, Town A, Demetri GD, Fletcher CD, Fletcher JA. PDGFRA activating mutations in gastrointestinal stromal tumors. </w:t>
      </w:r>
      <w:r>
        <w:rPr>
          <w:rFonts w:ascii="Book Antiqua" w:hAnsi="Book Antiqua"/>
          <w:i/>
          <w:sz w:val="24"/>
        </w:rPr>
        <w:t>Science</w:t>
      </w:r>
      <w:r>
        <w:rPr>
          <w:rFonts w:ascii="Book Antiqua" w:hAnsi="Book Antiqua"/>
          <w:sz w:val="24"/>
        </w:rPr>
        <w:t xml:space="preserve"> 2003; </w:t>
      </w:r>
      <w:r>
        <w:rPr>
          <w:rFonts w:ascii="Book Antiqua" w:hAnsi="Book Antiqua"/>
          <w:b/>
          <w:sz w:val="24"/>
        </w:rPr>
        <w:t>299</w:t>
      </w:r>
      <w:r>
        <w:rPr>
          <w:rFonts w:ascii="Book Antiqua" w:hAnsi="Book Antiqua"/>
          <w:sz w:val="24"/>
        </w:rPr>
        <w:t>: 708-710 [PMID: 12522257 DOI: 10.1126/science.1079666]</w:t>
      </w:r>
    </w:p>
    <w:p w:rsidR="002B654F" w:rsidRDefault="002B654F">
      <w:pPr>
        <w:spacing w:after="0" w:line="360" w:lineRule="auto"/>
        <w:rPr>
          <w:rFonts w:ascii="Book Antiqua" w:hAnsi="Book Antiqua"/>
          <w:sz w:val="24"/>
        </w:rPr>
      </w:pPr>
      <w:r>
        <w:rPr>
          <w:rFonts w:ascii="Book Antiqua" w:hAnsi="Book Antiqua"/>
          <w:sz w:val="24"/>
        </w:rPr>
        <w:t xml:space="preserve">5 </w:t>
      </w:r>
      <w:r>
        <w:rPr>
          <w:rFonts w:ascii="Book Antiqua" w:hAnsi="Book Antiqua"/>
          <w:b/>
          <w:sz w:val="24"/>
        </w:rPr>
        <w:t>Hirota S</w:t>
      </w:r>
      <w:r>
        <w:rPr>
          <w:rFonts w:ascii="Book Antiqua" w:hAnsi="Book Antiqua"/>
          <w:sz w:val="24"/>
        </w:rPr>
        <w:t xml:space="preserve">, Isozaki K, Moriyama Y, Hashimoto K, Nishida T, Ishiguro S, Kawano K, Hanada M, Kurata A, Takeda M, Muhammad Tunio G, Matsuzawa Y, Kanakura Y, Shinomura Y, Kitamura Y. Gain-of-function mutations of c-kit in human gastrointestinal stromal tumors. </w:t>
      </w:r>
      <w:r>
        <w:rPr>
          <w:rFonts w:ascii="Book Antiqua" w:hAnsi="Book Antiqua"/>
          <w:i/>
          <w:sz w:val="24"/>
        </w:rPr>
        <w:t>Science</w:t>
      </w:r>
      <w:r>
        <w:rPr>
          <w:rFonts w:ascii="Book Antiqua" w:hAnsi="Book Antiqua"/>
          <w:sz w:val="24"/>
        </w:rPr>
        <w:t xml:space="preserve"> 1998; </w:t>
      </w:r>
      <w:r>
        <w:rPr>
          <w:rFonts w:ascii="Book Antiqua" w:hAnsi="Book Antiqua"/>
          <w:b/>
          <w:sz w:val="24"/>
        </w:rPr>
        <w:t>279</w:t>
      </w:r>
      <w:r>
        <w:rPr>
          <w:rFonts w:ascii="Book Antiqua" w:hAnsi="Book Antiqua"/>
          <w:sz w:val="24"/>
        </w:rPr>
        <w:t>: 577-580 [PMID: 9438854 DOI: 10.1126/science.279.5350.577]</w:t>
      </w:r>
    </w:p>
    <w:p w:rsidR="002B654F" w:rsidRDefault="002B654F">
      <w:pPr>
        <w:spacing w:after="0" w:line="360" w:lineRule="auto"/>
        <w:rPr>
          <w:rFonts w:ascii="Book Antiqua" w:hAnsi="Book Antiqua"/>
          <w:sz w:val="24"/>
        </w:rPr>
      </w:pPr>
      <w:r>
        <w:rPr>
          <w:rFonts w:ascii="Book Antiqua" w:hAnsi="Book Antiqua"/>
          <w:sz w:val="24"/>
        </w:rPr>
        <w:t xml:space="preserve">6 </w:t>
      </w:r>
      <w:r>
        <w:rPr>
          <w:rFonts w:ascii="Book Antiqua" w:hAnsi="Book Antiqua"/>
          <w:b/>
          <w:sz w:val="24"/>
        </w:rPr>
        <w:t>Hirota S</w:t>
      </w:r>
      <w:r>
        <w:rPr>
          <w:rFonts w:ascii="Book Antiqua" w:hAnsi="Book Antiqua"/>
          <w:sz w:val="24"/>
        </w:rPr>
        <w:t xml:space="preserve">, Nishida T, Isozaki K, Taniguchi M, Nakamura J, Okazaki T, Kitamura Y. Gain-of-function mutation at the extracellular domain of KIT in gastrointestinal stromal tumours. </w:t>
      </w:r>
      <w:r>
        <w:rPr>
          <w:rFonts w:ascii="Book Antiqua" w:hAnsi="Book Antiqua"/>
          <w:i/>
          <w:sz w:val="24"/>
        </w:rPr>
        <w:t>J Pathol</w:t>
      </w:r>
      <w:r>
        <w:rPr>
          <w:rFonts w:ascii="Book Antiqua" w:hAnsi="Book Antiqua"/>
          <w:sz w:val="24"/>
        </w:rPr>
        <w:t xml:space="preserve"> 2001; </w:t>
      </w:r>
      <w:r>
        <w:rPr>
          <w:rFonts w:ascii="Book Antiqua" w:hAnsi="Book Antiqua"/>
          <w:b/>
          <w:sz w:val="24"/>
        </w:rPr>
        <w:t>193</w:t>
      </w:r>
      <w:r>
        <w:rPr>
          <w:rFonts w:ascii="Book Antiqua" w:hAnsi="Book Antiqua"/>
          <w:sz w:val="24"/>
        </w:rPr>
        <w:t>: 505-510 [PMID: 11276010 DOI: 10.1002/1096-9896(2000)9999:9999&lt;::AID-PATH818&gt;3.0.CO;2-E]</w:t>
      </w:r>
    </w:p>
    <w:p w:rsidR="002B654F" w:rsidRDefault="002B654F">
      <w:pPr>
        <w:spacing w:after="0" w:line="360" w:lineRule="auto"/>
        <w:rPr>
          <w:rFonts w:ascii="Book Antiqua" w:hAnsi="Book Antiqua"/>
          <w:sz w:val="24"/>
        </w:rPr>
      </w:pPr>
      <w:r>
        <w:rPr>
          <w:rFonts w:ascii="Book Antiqua" w:hAnsi="Book Antiqua"/>
          <w:sz w:val="24"/>
        </w:rPr>
        <w:t xml:space="preserve">7 </w:t>
      </w:r>
      <w:r>
        <w:rPr>
          <w:rFonts w:ascii="Book Antiqua" w:hAnsi="Book Antiqua"/>
          <w:b/>
          <w:sz w:val="24"/>
        </w:rPr>
        <w:t>Lux ML</w:t>
      </w:r>
      <w:r>
        <w:rPr>
          <w:rFonts w:ascii="Book Antiqua" w:hAnsi="Book Antiqua"/>
          <w:sz w:val="24"/>
        </w:rPr>
        <w:t xml:space="preserve">, Rubin BP, Biase TL, Chen CJ, Maclure T, Demetri G, Xiao S, Singer </w:t>
      </w:r>
      <w:r>
        <w:rPr>
          <w:rFonts w:ascii="Book Antiqua" w:hAnsi="Book Antiqua"/>
          <w:sz w:val="24"/>
        </w:rPr>
        <w:lastRenderedPageBreak/>
        <w:t xml:space="preserve">S, Fletcher CD, Fletcher JA. KIT extracellular and kinase domain mutations in gastrointestinal stromal tumors. </w:t>
      </w:r>
      <w:r>
        <w:rPr>
          <w:rFonts w:ascii="Book Antiqua" w:hAnsi="Book Antiqua"/>
          <w:i/>
          <w:sz w:val="24"/>
        </w:rPr>
        <w:t>Am J Pathol</w:t>
      </w:r>
      <w:r>
        <w:rPr>
          <w:rFonts w:ascii="Book Antiqua" w:hAnsi="Book Antiqua"/>
          <w:sz w:val="24"/>
        </w:rPr>
        <w:t xml:space="preserve"> 2000; </w:t>
      </w:r>
      <w:r>
        <w:rPr>
          <w:rFonts w:ascii="Book Antiqua" w:hAnsi="Book Antiqua"/>
          <w:b/>
          <w:sz w:val="24"/>
        </w:rPr>
        <w:t>156</w:t>
      </w:r>
      <w:r>
        <w:rPr>
          <w:rFonts w:ascii="Book Antiqua" w:hAnsi="Book Antiqua"/>
          <w:sz w:val="24"/>
        </w:rPr>
        <w:t>: 791-795 [PMID: 10702394 DOI: 10.1016/S0002-9440(10)64946-2]</w:t>
      </w:r>
    </w:p>
    <w:p w:rsidR="002B654F" w:rsidRDefault="002B654F">
      <w:pPr>
        <w:spacing w:after="0" w:line="360" w:lineRule="auto"/>
        <w:rPr>
          <w:rFonts w:ascii="Book Antiqua" w:hAnsi="Book Antiqua"/>
          <w:sz w:val="24"/>
        </w:rPr>
      </w:pPr>
      <w:r>
        <w:rPr>
          <w:rFonts w:ascii="Book Antiqua" w:hAnsi="Book Antiqua"/>
          <w:sz w:val="24"/>
        </w:rPr>
        <w:t xml:space="preserve">8 </w:t>
      </w:r>
      <w:r>
        <w:rPr>
          <w:rFonts w:ascii="Book Antiqua" w:hAnsi="Book Antiqua"/>
          <w:b/>
          <w:sz w:val="24"/>
        </w:rPr>
        <w:t>Langenberg SMCH</w:t>
      </w:r>
      <w:r>
        <w:rPr>
          <w:rFonts w:ascii="Book Antiqua" w:hAnsi="Book Antiqua"/>
          <w:sz w:val="24"/>
        </w:rPr>
        <w:t xml:space="preserve">, Reyners AKL, Wymenga ANM, Sieling GCM, Veldhoven CMM, van Herpen CML, Prins JB, van der Graaf WTA. Caregivers of patients receiving long-term treatment with a tyrosine kinase inhibitor (TKI) for gastrointestinal stromal tumour (GIST): A cross-sectional assessment of their distress and burden. </w:t>
      </w:r>
      <w:r>
        <w:rPr>
          <w:rFonts w:ascii="Book Antiqua" w:hAnsi="Book Antiqua"/>
          <w:i/>
          <w:sz w:val="24"/>
        </w:rPr>
        <w:t>Acta Oncol</w:t>
      </w:r>
      <w:r>
        <w:rPr>
          <w:rFonts w:ascii="Book Antiqua" w:hAnsi="Book Antiqua"/>
          <w:sz w:val="24"/>
        </w:rPr>
        <w:t xml:space="preserve"> 2018; 1-9 [PMID: 30280630 DOI: 10.1080/0284186X.2018.1518592]</w:t>
      </w:r>
    </w:p>
    <w:p w:rsidR="002B654F" w:rsidRDefault="002B654F">
      <w:pPr>
        <w:spacing w:after="0" w:line="360" w:lineRule="auto"/>
        <w:rPr>
          <w:rFonts w:ascii="Book Antiqua" w:hAnsi="Book Antiqua"/>
          <w:sz w:val="24"/>
        </w:rPr>
      </w:pPr>
      <w:r>
        <w:rPr>
          <w:rFonts w:ascii="Book Antiqua" w:hAnsi="Book Antiqua"/>
          <w:sz w:val="24"/>
        </w:rPr>
        <w:t xml:space="preserve">9 </w:t>
      </w:r>
      <w:r>
        <w:rPr>
          <w:rFonts w:ascii="Book Antiqua" w:hAnsi="Book Antiqua"/>
          <w:b/>
          <w:sz w:val="24"/>
        </w:rPr>
        <w:t>Fletcher CD</w:t>
      </w:r>
      <w:r>
        <w:rPr>
          <w:rFonts w:ascii="Book Antiqua" w:hAnsi="Book Antiqua"/>
          <w:sz w:val="24"/>
        </w:rPr>
        <w:t xml:space="preserve">, Berman JJ, Corless C, Gorstein F, Lasota J, Longley BJ, Miettinen M, O'Leary TJ, Remotti H, Rubin BP, Shmookler B, Sobin LH, Weiss SW. Diagnosis of gastrointestinal stromal tumors: A consensus approach. </w:t>
      </w:r>
      <w:r>
        <w:rPr>
          <w:rFonts w:ascii="Book Antiqua" w:hAnsi="Book Antiqua"/>
          <w:i/>
          <w:sz w:val="24"/>
        </w:rPr>
        <w:t>Hum Pathol</w:t>
      </w:r>
      <w:r>
        <w:rPr>
          <w:rFonts w:ascii="Book Antiqua" w:hAnsi="Book Antiqua"/>
          <w:sz w:val="24"/>
        </w:rPr>
        <w:t xml:space="preserve"> 2002; </w:t>
      </w:r>
      <w:r>
        <w:rPr>
          <w:rFonts w:ascii="Book Antiqua" w:hAnsi="Book Antiqua"/>
          <w:b/>
          <w:sz w:val="24"/>
        </w:rPr>
        <w:t>33</w:t>
      </w:r>
      <w:r>
        <w:rPr>
          <w:rFonts w:ascii="Book Antiqua" w:hAnsi="Book Antiqua"/>
          <w:sz w:val="24"/>
        </w:rPr>
        <w:t>: 459-465 [PMID: 12094370 DOI: 10.1053/hupa.2002.123545]</w:t>
      </w:r>
    </w:p>
    <w:p w:rsidR="002B654F" w:rsidRDefault="002B654F">
      <w:pPr>
        <w:spacing w:after="0" w:line="360" w:lineRule="auto"/>
        <w:rPr>
          <w:rFonts w:ascii="Book Antiqua" w:hAnsi="Book Antiqua"/>
          <w:sz w:val="24"/>
        </w:rPr>
      </w:pPr>
      <w:r>
        <w:rPr>
          <w:rFonts w:ascii="Book Antiqua" w:hAnsi="Book Antiqua"/>
          <w:sz w:val="24"/>
        </w:rPr>
        <w:t xml:space="preserve">10 </w:t>
      </w:r>
      <w:r>
        <w:rPr>
          <w:rFonts w:ascii="Book Antiqua" w:hAnsi="Book Antiqua"/>
          <w:b/>
          <w:sz w:val="24"/>
        </w:rPr>
        <w:t>Miettinen M</w:t>
      </w:r>
      <w:r>
        <w:rPr>
          <w:rFonts w:ascii="Book Antiqua" w:hAnsi="Book Antiqua"/>
          <w:sz w:val="24"/>
        </w:rPr>
        <w:t xml:space="preserve">, Lasota J. Gastrointestinal stromal tumors: Pathology and prognosis at different sites. </w:t>
      </w:r>
      <w:r>
        <w:rPr>
          <w:rFonts w:ascii="Book Antiqua" w:hAnsi="Book Antiqua"/>
          <w:i/>
          <w:sz w:val="24"/>
        </w:rPr>
        <w:t>Semin Diagn Pathol</w:t>
      </w:r>
      <w:r>
        <w:rPr>
          <w:rFonts w:ascii="Book Antiqua" w:hAnsi="Book Antiqua"/>
          <w:sz w:val="24"/>
        </w:rPr>
        <w:t xml:space="preserve"> 2006; </w:t>
      </w:r>
      <w:r>
        <w:rPr>
          <w:rFonts w:ascii="Book Antiqua" w:hAnsi="Book Antiqua"/>
          <w:b/>
          <w:sz w:val="24"/>
        </w:rPr>
        <w:t>23</w:t>
      </w:r>
      <w:r>
        <w:rPr>
          <w:rFonts w:ascii="Book Antiqua" w:hAnsi="Book Antiqua"/>
          <w:sz w:val="24"/>
        </w:rPr>
        <w:t>: 70-83 [PMID: 17193820 DOI: 10.1053/j.semdp.2006.09.001]</w:t>
      </w:r>
    </w:p>
    <w:p w:rsidR="002B654F" w:rsidRDefault="002B654F">
      <w:pPr>
        <w:spacing w:after="0" w:line="360" w:lineRule="auto"/>
        <w:rPr>
          <w:rFonts w:ascii="Book Antiqua" w:hAnsi="Book Antiqua"/>
          <w:sz w:val="24"/>
        </w:rPr>
      </w:pPr>
      <w:r>
        <w:rPr>
          <w:rFonts w:ascii="Book Antiqua" w:hAnsi="Book Antiqua"/>
          <w:sz w:val="24"/>
        </w:rPr>
        <w:t xml:space="preserve">11 </w:t>
      </w:r>
      <w:r>
        <w:rPr>
          <w:rFonts w:ascii="Book Antiqua" w:hAnsi="Book Antiqua"/>
          <w:b/>
          <w:sz w:val="24"/>
        </w:rPr>
        <w:t>Joensuu H</w:t>
      </w:r>
      <w:r>
        <w:rPr>
          <w:rFonts w:ascii="Book Antiqua" w:hAnsi="Book Antiqua"/>
          <w:sz w:val="24"/>
        </w:rPr>
        <w:t xml:space="preserve">. Risk stratification of patients diagnosed with gastrointestinal stromal tumor. </w:t>
      </w:r>
      <w:r>
        <w:rPr>
          <w:rFonts w:ascii="Book Antiqua" w:hAnsi="Book Antiqua"/>
          <w:i/>
          <w:sz w:val="24"/>
        </w:rPr>
        <w:t>Hum Pathol</w:t>
      </w:r>
      <w:r>
        <w:rPr>
          <w:rFonts w:ascii="Book Antiqua" w:hAnsi="Book Antiqua"/>
          <w:sz w:val="24"/>
        </w:rPr>
        <w:t xml:space="preserve"> 2008; </w:t>
      </w:r>
      <w:r>
        <w:rPr>
          <w:rFonts w:ascii="Book Antiqua" w:hAnsi="Book Antiqua"/>
          <w:b/>
          <w:sz w:val="24"/>
        </w:rPr>
        <w:t>39</w:t>
      </w:r>
      <w:r>
        <w:rPr>
          <w:rFonts w:ascii="Book Antiqua" w:hAnsi="Book Antiqua"/>
          <w:sz w:val="24"/>
        </w:rPr>
        <w:t>: 1411-1419 [PMID: 18774375 DOI: 10.1016/j.humpath.2008.06.025]</w:t>
      </w:r>
    </w:p>
    <w:p w:rsidR="002B654F" w:rsidRDefault="002B654F">
      <w:pPr>
        <w:spacing w:after="0" w:line="360" w:lineRule="auto"/>
        <w:rPr>
          <w:rFonts w:ascii="Book Antiqua" w:hAnsi="Book Antiqua"/>
          <w:sz w:val="24"/>
        </w:rPr>
      </w:pPr>
      <w:r>
        <w:rPr>
          <w:rFonts w:ascii="Book Antiqua" w:hAnsi="Book Antiqua"/>
          <w:sz w:val="24"/>
        </w:rPr>
        <w:t xml:space="preserve">12 </w:t>
      </w:r>
      <w:r>
        <w:rPr>
          <w:rFonts w:ascii="Book Antiqua" w:hAnsi="Book Antiqua"/>
          <w:b/>
          <w:sz w:val="24"/>
        </w:rPr>
        <w:t>Gold JS</w:t>
      </w:r>
      <w:r>
        <w:rPr>
          <w:rFonts w:ascii="Book Antiqua" w:hAnsi="Book Antiqua"/>
          <w:sz w:val="24"/>
        </w:rPr>
        <w:t xml:space="preserve">, Gönen M, Gutiérrez A, Broto JM, García-del-Muro X, Smyrk TC, Maki RG, Singer S, Brennan MF, Antonescu CR, Donohue JH, DeMatteo RP. Development and validation of a prognostic nomogram for recurrence-free survival after complete surgical resection of localised primary gastrointestinal stromal tumour: A retrospective analysis. </w:t>
      </w:r>
      <w:r>
        <w:rPr>
          <w:rFonts w:ascii="Book Antiqua" w:hAnsi="Book Antiqua"/>
          <w:i/>
          <w:sz w:val="24"/>
        </w:rPr>
        <w:t>Lancet Oncol</w:t>
      </w:r>
      <w:r>
        <w:rPr>
          <w:rFonts w:ascii="Book Antiqua" w:hAnsi="Book Antiqua"/>
          <w:sz w:val="24"/>
        </w:rPr>
        <w:t xml:space="preserve"> 2009; </w:t>
      </w:r>
      <w:r>
        <w:rPr>
          <w:rFonts w:ascii="Book Antiqua" w:hAnsi="Book Antiqua"/>
          <w:b/>
          <w:sz w:val="24"/>
        </w:rPr>
        <w:t>10</w:t>
      </w:r>
      <w:r>
        <w:rPr>
          <w:rFonts w:ascii="Book Antiqua" w:hAnsi="Book Antiqua"/>
          <w:sz w:val="24"/>
        </w:rPr>
        <w:t>: 1045-1052 [PMID: 19793678 DOI: 10.1016/S1470-2045(09)70242-6]</w:t>
      </w:r>
    </w:p>
    <w:p w:rsidR="002B654F" w:rsidRDefault="002B654F">
      <w:pPr>
        <w:spacing w:after="0" w:line="360" w:lineRule="auto"/>
        <w:rPr>
          <w:rFonts w:ascii="Book Antiqua" w:hAnsi="Book Antiqua"/>
          <w:sz w:val="24"/>
        </w:rPr>
      </w:pPr>
      <w:r>
        <w:rPr>
          <w:rFonts w:ascii="Book Antiqua" w:hAnsi="Book Antiqua"/>
          <w:sz w:val="24"/>
        </w:rPr>
        <w:t xml:space="preserve">13 </w:t>
      </w:r>
      <w:r>
        <w:rPr>
          <w:rFonts w:ascii="Book Antiqua" w:hAnsi="Book Antiqua"/>
          <w:b/>
          <w:sz w:val="24"/>
        </w:rPr>
        <w:t>Joensuu H</w:t>
      </w:r>
      <w:r>
        <w:rPr>
          <w:rFonts w:ascii="Book Antiqua" w:hAnsi="Book Antiqua"/>
          <w:sz w:val="24"/>
        </w:rPr>
        <w:t xml:space="preserve">, Vehtari A, Riihimäki J, Nishida T, Steigen SE, Brabec P, Plank L, Nilsson B, Cirilli C, Braconi C, Bordoni A, Magnusson MK, Linke Z, Sufliarsky J, Federico M, Jonasson JG, Dei Tos AP, Rutkowski P. Risk of </w:t>
      </w:r>
      <w:r>
        <w:rPr>
          <w:rFonts w:ascii="Book Antiqua" w:hAnsi="Book Antiqua"/>
          <w:sz w:val="24"/>
        </w:rPr>
        <w:lastRenderedPageBreak/>
        <w:t xml:space="preserve">recurrence of gastrointestinal stromal tumour after surgery: An analysis of pooled population-based cohorts. </w:t>
      </w:r>
      <w:r>
        <w:rPr>
          <w:rFonts w:ascii="Book Antiqua" w:hAnsi="Book Antiqua"/>
          <w:i/>
          <w:sz w:val="24"/>
        </w:rPr>
        <w:t>Lancet Oncol</w:t>
      </w:r>
      <w:r>
        <w:rPr>
          <w:rFonts w:ascii="Book Antiqua" w:hAnsi="Book Antiqua"/>
          <w:sz w:val="24"/>
        </w:rPr>
        <w:t xml:space="preserve"> 2012; </w:t>
      </w:r>
      <w:r>
        <w:rPr>
          <w:rFonts w:ascii="Book Antiqua" w:hAnsi="Book Antiqua"/>
          <w:b/>
          <w:sz w:val="24"/>
        </w:rPr>
        <w:t>13</w:t>
      </w:r>
      <w:r>
        <w:rPr>
          <w:rFonts w:ascii="Book Antiqua" w:hAnsi="Book Antiqua"/>
          <w:sz w:val="24"/>
        </w:rPr>
        <w:t>: 265-274 [PMID: 22153892 DOI: 10.1016/S1470-2045(11)70299-6]</w:t>
      </w:r>
    </w:p>
    <w:p w:rsidR="002B654F" w:rsidRDefault="002B654F">
      <w:pPr>
        <w:spacing w:after="0" w:line="360" w:lineRule="auto"/>
        <w:rPr>
          <w:rFonts w:ascii="Book Antiqua" w:hAnsi="Book Antiqua"/>
          <w:sz w:val="24"/>
        </w:rPr>
      </w:pPr>
      <w:r>
        <w:rPr>
          <w:rFonts w:ascii="Book Antiqua" w:hAnsi="Book Antiqua"/>
          <w:sz w:val="24"/>
        </w:rPr>
        <w:t xml:space="preserve">14 </w:t>
      </w:r>
      <w:r>
        <w:rPr>
          <w:rFonts w:ascii="Book Antiqua" w:hAnsi="Book Antiqua"/>
          <w:b/>
          <w:sz w:val="24"/>
        </w:rPr>
        <w:t>Jumniensuk C</w:t>
      </w:r>
      <w:r>
        <w:rPr>
          <w:rFonts w:ascii="Book Antiqua" w:hAnsi="Book Antiqua"/>
          <w:sz w:val="24"/>
        </w:rPr>
        <w:t xml:space="preserve">, Charoenpitakchai M. Gastrointestinal stromal tumor: Clinicopathological characteristics and pathologic prognostic analysis. </w:t>
      </w:r>
      <w:r>
        <w:rPr>
          <w:rFonts w:ascii="Book Antiqua" w:hAnsi="Book Antiqua"/>
          <w:i/>
          <w:sz w:val="24"/>
        </w:rPr>
        <w:t>World J Surg Oncol</w:t>
      </w:r>
      <w:r>
        <w:rPr>
          <w:rFonts w:ascii="Book Antiqua" w:hAnsi="Book Antiqua"/>
          <w:sz w:val="24"/>
        </w:rPr>
        <w:t xml:space="preserve"> 2018; </w:t>
      </w:r>
      <w:r>
        <w:rPr>
          <w:rFonts w:ascii="Book Antiqua" w:hAnsi="Book Antiqua"/>
          <w:b/>
          <w:sz w:val="24"/>
        </w:rPr>
        <w:t>16</w:t>
      </w:r>
      <w:r>
        <w:rPr>
          <w:rFonts w:ascii="Book Antiqua" w:hAnsi="Book Antiqua"/>
          <w:sz w:val="24"/>
        </w:rPr>
        <w:t>: 231 [PMID: 30509310 DOI: 10.1186/s12957-018-1532-1]</w:t>
      </w:r>
    </w:p>
    <w:p w:rsidR="002B654F" w:rsidRDefault="002B654F">
      <w:pPr>
        <w:spacing w:after="0" w:line="360" w:lineRule="auto"/>
        <w:rPr>
          <w:rFonts w:ascii="Book Antiqua" w:hAnsi="Book Antiqua"/>
          <w:sz w:val="24"/>
        </w:rPr>
      </w:pPr>
      <w:r>
        <w:rPr>
          <w:rFonts w:ascii="Book Antiqua" w:hAnsi="Book Antiqua"/>
          <w:sz w:val="24"/>
        </w:rPr>
        <w:t xml:space="preserve">15 </w:t>
      </w:r>
      <w:r>
        <w:rPr>
          <w:rFonts w:ascii="Book Antiqua" w:hAnsi="Book Antiqua"/>
          <w:b/>
          <w:sz w:val="24"/>
        </w:rPr>
        <w:t>Supsamutchai C</w:t>
      </w:r>
      <w:r>
        <w:rPr>
          <w:rFonts w:ascii="Book Antiqua" w:hAnsi="Book Antiqua"/>
          <w:sz w:val="24"/>
        </w:rPr>
        <w:t xml:space="preserve">, Wilasrusmee C, Hiranyatheb P, Jirasiritham J, Rakchob T, Choikrua P. A cohort study of prognostic factors associated with recurrence or metastasis of gastrointestinal stromal tumor (GIST) of stomach. </w:t>
      </w:r>
      <w:r>
        <w:rPr>
          <w:rFonts w:ascii="Book Antiqua" w:hAnsi="Book Antiqua"/>
          <w:i/>
          <w:sz w:val="24"/>
        </w:rPr>
        <w:t>Ann Med Surg (Lond)</w:t>
      </w:r>
      <w:r>
        <w:rPr>
          <w:rFonts w:ascii="Book Antiqua" w:hAnsi="Book Antiqua"/>
          <w:sz w:val="24"/>
        </w:rPr>
        <w:t xml:space="preserve"> 2018; </w:t>
      </w:r>
      <w:r>
        <w:rPr>
          <w:rFonts w:ascii="Book Antiqua" w:hAnsi="Book Antiqua"/>
          <w:b/>
          <w:sz w:val="24"/>
        </w:rPr>
        <w:t>35</w:t>
      </w:r>
      <w:r>
        <w:rPr>
          <w:rFonts w:ascii="Book Antiqua" w:hAnsi="Book Antiqua"/>
          <w:sz w:val="24"/>
        </w:rPr>
        <w:t>: 1-5 [PMID: 30258625 DOI: 10.1016/j.amsu.2018.08.010]</w:t>
      </w:r>
    </w:p>
    <w:p w:rsidR="002B654F" w:rsidRDefault="002B654F">
      <w:pPr>
        <w:spacing w:after="0" w:line="360" w:lineRule="auto"/>
        <w:rPr>
          <w:rFonts w:ascii="Book Antiqua" w:hAnsi="Book Antiqua"/>
          <w:sz w:val="24"/>
        </w:rPr>
      </w:pPr>
      <w:r>
        <w:rPr>
          <w:rFonts w:ascii="Book Antiqua" w:hAnsi="Book Antiqua"/>
          <w:sz w:val="24"/>
        </w:rPr>
        <w:t xml:space="preserve">16 </w:t>
      </w:r>
      <w:r>
        <w:rPr>
          <w:rFonts w:ascii="Book Antiqua" w:hAnsi="Book Antiqua"/>
          <w:b/>
          <w:sz w:val="24"/>
        </w:rPr>
        <w:t>Dematteo RP</w:t>
      </w:r>
      <w:r>
        <w:rPr>
          <w:rFonts w:ascii="Book Antiqua" w:hAnsi="Book Antiqua"/>
          <w:sz w:val="24"/>
        </w:rPr>
        <w:t xml:space="preserve">, Ballman KV, Antonescu CR, Maki RG, Pisters PW, Demetri GD, Blackstein ME, Blanke CD, von Mehren M, Brennan MF, Patel S, McCarter MD, Polikoff JA, Tan BR, Owzar K; American College of Surgeons Oncology Group (ACOSOG) Intergroup Adjuvant GIST Study Team. Adjuvant imatinib mesylate after resection of localised, primary gastrointestinal stromal tumour: A randomised, double-blind, placebo-controlled trial. </w:t>
      </w:r>
      <w:r>
        <w:rPr>
          <w:rFonts w:ascii="Book Antiqua" w:hAnsi="Book Antiqua"/>
          <w:i/>
          <w:sz w:val="24"/>
        </w:rPr>
        <w:t>Lancet</w:t>
      </w:r>
      <w:r>
        <w:rPr>
          <w:rFonts w:ascii="Book Antiqua" w:hAnsi="Book Antiqua"/>
          <w:sz w:val="24"/>
        </w:rPr>
        <w:t xml:space="preserve"> 2009; </w:t>
      </w:r>
      <w:r>
        <w:rPr>
          <w:rFonts w:ascii="Book Antiqua" w:hAnsi="Book Antiqua"/>
          <w:b/>
          <w:sz w:val="24"/>
        </w:rPr>
        <w:t>373</w:t>
      </w:r>
      <w:r>
        <w:rPr>
          <w:rFonts w:ascii="Book Antiqua" w:hAnsi="Book Antiqua"/>
          <w:sz w:val="24"/>
        </w:rPr>
        <w:t>: 1097-1104 [PMID: 19303137 DOI: 10.1016/S0140-6736(09)60500-6]</w:t>
      </w:r>
    </w:p>
    <w:p w:rsidR="002B654F" w:rsidRDefault="002B654F">
      <w:pPr>
        <w:spacing w:after="0" w:line="360" w:lineRule="auto"/>
        <w:rPr>
          <w:rFonts w:ascii="Book Antiqua" w:hAnsi="Book Antiqua"/>
          <w:sz w:val="24"/>
        </w:rPr>
      </w:pPr>
      <w:r>
        <w:rPr>
          <w:rFonts w:ascii="Book Antiqua" w:hAnsi="Book Antiqua"/>
          <w:sz w:val="24"/>
        </w:rPr>
        <w:t xml:space="preserve">17 </w:t>
      </w:r>
      <w:r>
        <w:rPr>
          <w:rFonts w:ascii="Book Antiqua" w:hAnsi="Book Antiqua"/>
          <w:b/>
          <w:sz w:val="24"/>
        </w:rPr>
        <w:t>Emory TS</w:t>
      </w:r>
      <w:r>
        <w:rPr>
          <w:rFonts w:ascii="Book Antiqua" w:hAnsi="Book Antiqua"/>
          <w:sz w:val="24"/>
        </w:rPr>
        <w:t xml:space="preserve">, Sobin LH, Lukes L, Lee DH, O'Leary TJ. Prognosis of gastrointestinal smooth-muscle (stromal) tumors: Dependence on anatomic site. </w:t>
      </w:r>
      <w:r>
        <w:rPr>
          <w:rFonts w:ascii="Book Antiqua" w:hAnsi="Book Antiqua"/>
          <w:i/>
          <w:sz w:val="24"/>
        </w:rPr>
        <w:t>Am J Surg Pathol</w:t>
      </w:r>
      <w:r>
        <w:rPr>
          <w:rFonts w:ascii="Book Antiqua" w:hAnsi="Book Antiqua"/>
          <w:sz w:val="24"/>
        </w:rPr>
        <w:t xml:space="preserve"> 1999; </w:t>
      </w:r>
      <w:r>
        <w:rPr>
          <w:rFonts w:ascii="Book Antiqua" w:hAnsi="Book Antiqua"/>
          <w:b/>
          <w:sz w:val="24"/>
        </w:rPr>
        <w:t>23</w:t>
      </w:r>
      <w:r>
        <w:rPr>
          <w:rFonts w:ascii="Book Antiqua" w:hAnsi="Book Antiqua"/>
          <w:sz w:val="24"/>
        </w:rPr>
        <w:t>: 82-87 [PMID: 9888707 DOI: 10.1097/00000478-199901000-00009]</w:t>
      </w:r>
    </w:p>
    <w:p w:rsidR="002B654F" w:rsidRDefault="002B654F">
      <w:pPr>
        <w:spacing w:after="0" w:line="360" w:lineRule="auto"/>
        <w:rPr>
          <w:rFonts w:ascii="Book Antiqua" w:hAnsi="Book Antiqua"/>
          <w:sz w:val="24"/>
        </w:rPr>
      </w:pPr>
      <w:r>
        <w:rPr>
          <w:rFonts w:ascii="Book Antiqua" w:hAnsi="Book Antiqua"/>
          <w:sz w:val="24"/>
        </w:rPr>
        <w:t xml:space="preserve">18 </w:t>
      </w:r>
      <w:r>
        <w:rPr>
          <w:rFonts w:ascii="Book Antiqua" w:hAnsi="Book Antiqua"/>
          <w:b/>
          <w:sz w:val="24"/>
        </w:rPr>
        <w:t>Miettinen M</w:t>
      </w:r>
      <w:r>
        <w:rPr>
          <w:rFonts w:ascii="Book Antiqua" w:hAnsi="Book Antiqua"/>
          <w:sz w:val="24"/>
        </w:rPr>
        <w:t xml:space="preserve">, Sobin LH, Lasota J. Gastrointestinal stromal tumors of the stomach: A clinicopathologic, immunohistochemical, and molecular genetic study of 1765 cases with long-term follow-up. </w:t>
      </w:r>
      <w:r>
        <w:rPr>
          <w:rFonts w:ascii="Book Antiqua" w:hAnsi="Book Antiqua"/>
          <w:i/>
          <w:sz w:val="24"/>
        </w:rPr>
        <w:t>Am J Surg Pathol</w:t>
      </w:r>
      <w:r>
        <w:rPr>
          <w:rFonts w:ascii="Book Antiqua" w:hAnsi="Book Antiqua"/>
          <w:sz w:val="24"/>
        </w:rPr>
        <w:t xml:space="preserve"> 2005; </w:t>
      </w:r>
      <w:r>
        <w:rPr>
          <w:rFonts w:ascii="Book Antiqua" w:hAnsi="Book Antiqua"/>
          <w:b/>
          <w:sz w:val="24"/>
        </w:rPr>
        <w:t>29</w:t>
      </w:r>
      <w:r>
        <w:rPr>
          <w:rFonts w:ascii="Book Antiqua" w:hAnsi="Book Antiqua"/>
          <w:sz w:val="24"/>
        </w:rPr>
        <w:t>: 52-68 [PMID: 15613856 DOI: 10.1097/01.pas.0000146010.92933.de]</w:t>
      </w:r>
    </w:p>
    <w:p w:rsidR="002B654F" w:rsidRDefault="002B654F">
      <w:pPr>
        <w:spacing w:after="0" w:line="360" w:lineRule="auto"/>
        <w:rPr>
          <w:rFonts w:ascii="Book Antiqua" w:hAnsi="Book Antiqua"/>
          <w:sz w:val="24"/>
        </w:rPr>
      </w:pPr>
      <w:r>
        <w:rPr>
          <w:rFonts w:ascii="Book Antiqua" w:hAnsi="Book Antiqua"/>
          <w:sz w:val="24"/>
        </w:rPr>
        <w:t xml:space="preserve">19 </w:t>
      </w:r>
      <w:r>
        <w:rPr>
          <w:rFonts w:ascii="Book Antiqua" w:hAnsi="Book Antiqua"/>
          <w:b/>
          <w:sz w:val="24"/>
        </w:rPr>
        <w:t>Rutkowski P</w:t>
      </w:r>
      <w:r>
        <w:rPr>
          <w:rFonts w:ascii="Book Antiqua" w:hAnsi="Book Antiqua"/>
          <w:sz w:val="24"/>
        </w:rPr>
        <w:t xml:space="preserve">, Nowecki ZI, Michej W, Debiec-Rychter M, Woźniak A, Limon J, Siedlecki J, Grzesiakowska U, Kakol M, Osuch C, Polkowski M, Głuszek S, Zurawski Z, Ruka W. Risk criteria and prognostic factors for </w:t>
      </w:r>
      <w:r>
        <w:rPr>
          <w:rFonts w:ascii="Book Antiqua" w:hAnsi="Book Antiqua"/>
          <w:sz w:val="24"/>
        </w:rPr>
        <w:lastRenderedPageBreak/>
        <w:t xml:space="preserve">predicting recurrences after resection of primary gastrointestinal stromal tumor. </w:t>
      </w:r>
      <w:r>
        <w:rPr>
          <w:rFonts w:ascii="Book Antiqua" w:hAnsi="Book Antiqua"/>
          <w:i/>
          <w:sz w:val="24"/>
        </w:rPr>
        <w:t>Ann Surg Oncol</w:t>
      </w:r>
      <w:r>
        <w:rPr>
          <w:rFonts w:ascii="Book Antiqua" w:hAnsi="Book Antiqua"/>
          <w:sz w:val="24"/>
        </w:rPr>
        <w:t xml:space="preserve"> 2007; </w:t>
      </w:r>
      <w:r>
        <w:rPr>
          <w:rFonts w:ascii="Book Antiqua" w:hAnsi="Book Antiqua"/>
          <w:b/>
          <w:sz w:val="24"/>
        </w:rPr>
        <w:t>14</w:t>
      </w:r>
      <w:r>
        <w:rPr>
          <w:rFonts w:ascii="Book Antiqua" w:hAnsi="Book Antiqua"/>
          <w:sz w:val="24"/>
        </w:rPr>
        <w:t>: 2018-2027 [PMID: 17473953 DOI: 10.1245/s10434-007-9377-9]</w:t>
      </w:r>
    </w:p>
    <w:p w:rsidR="002B654F" w:rsidRDefault="002B654F">
      <w:pPr>
        <w:spacing w:after="0" w:line="360" w:lineRule="auto"/>
        <w:rPr>
          <w:rFonts w:ascii="Book Antiqua" w:hAnsi="Book Antiqua"/>
          <w:sz w:val="24"/>
        </w:rPr>
      </w:pPr>
      <w:r>
        <w:rPr>
          <w:rFonts w:ascii="Book Antiqua" w:hAnsi="Book Antiqua"/>
          <w:sz w:val="24"/>
        </w:rPr>
        <w:t xml:space="preserve">20 </w:t>
      </w:r>
      <w:r>
        <w:rPr>
          <w:rFonts w:ascii="Book Antiqua" w:hAnsi="Book Antiqua"/>
          <w:b/>
          <w:sz w:val="24"/>
        </w:rPr>
        <w:t>Hohenberger P</w:t>
      </w:r>
      <w:r>
        <w:rPr>
          <w:rFonts w:ascii="Book Antiqua" w:hAnsi="Book Antiqua"/>
          <w:sz w:val="24"/>
        </w:rPr>
        <w:t xml:space="preserve">, Ronellenfitsch U, Oladeji O, Pink D, Ströbel P, Wardelmann E, Reichardt P. Pattern of recurrence in patients with ruptured primary gastrointestinal stromal tumour. </w:t>
      </w:r>
      <w:r>
        <w:rPr>
          <w:rFonts w:ascii="Book Antiqua" w:hAnsi="Book Antiqua"/>
          <w:i/>
          <w:sz w:val="24"/>
        </w:rPr>
        <w:t>Br J Surg</w:t>
      </w:r>
      <w:r>
        <w:rPr>
          <w:rFonts w:ascii="Book Antiqua" w:hAnsi="Book Antiqua"/>
          <w:sz w:val="24"/>
        </w:rPr>
        <w:t xml:space="preserve"> 2010; </w:t>
      </w:r>
      <w:r>
        <w:rPr>
          <w:rFonts w:ascii="Book Antiqua" w:hAnsi="Book Antiqua"/>
          <w:b/>
          <w:sz w:val="24"/>
        </w:rPr>
        <w:t>97</w:t>
      </w:r>
      <w:r>
        <w:rPr>
          <w:rFonts w:ascii="Book Antiqua" w:hAnsi="Book Antiqua"/>
          <w:sz w:val="24"/>
        </w:rPr>
        <w:t>: 1854-1859 [PMID: 20730857 DOI: 10.1002/bjs.7222]</w:t>
      </w:r>
    </w:p>
    <w:p w:rsidR="002B654F" w:rsidRDefault="002B654F">
      <w:pPr>
        <w:spacing w:after="0" w:line="360" w:lineRule="auto"/>
        <w:rPr>
          <w:rFonts w:ascii="Book Antiqua" w:hAnsi="Book Antiqua"/>
          <w:sz w:val="24"/>
        </w:rPr>
      </w:pPr>
      <w:r>
        <w:rPr>
          <w:rFonts w:ascii="Book Antiqua" w:hAnsi="Book Antiqua"/>
          <w:sz w:val="24"/>
        </w:rPr>
        <w:t xml:space="preserve">21 </w:t>
      </w:r>
      <w:r>
        <w:rPr>
          <w:rFonts w:ascii="Book Antiqua" w:hAnsi="Book Antiqua"/>
          <w:b/>
          <w:sz w:val="24"/>
        </w:rPr>
        <w:t>Goh BK</w:t>
      </w:r>
      <w:r>
        <w:rPr>
          <w:rFonts w:ascii="Book Antiqua" w:hAnsi="Book Antiqua"/>
          <w:sz w:val="24"/>
        </w:rPr>
        <w:t xml:space="preserve">, Chow PK, Yap WM, Kesavan SM, Song IC, Paul PG, Ooi BS, Chung YF, Wong WK. Which is the optimal risk stratification system for surgically treated localized primary GIST? Comparison of three contemporary prognostic criteria in 171 tumors and a proposal for a modified Armed Forces Institute of Pathology risk criteria. </w:t>
      </w:r>
      <w:r>
        <w:rPr>
          <w:rFonts w:ascii="Book Antiqua" w:hAnsi="Book Antiqua"/>
          <w:i/>
          <w:sz w:val="24"/>
        </w:rPr>
        <w:t>Ann Surg Oncol</w:t>
      </w:r>
      <w:r>
        <w:rPr>
          <w:rFonts w:ascii="Book Antiqua" w:hAnsi="Book Antiqua"/>
          <w:sz w:val="24"/>
        </w:rPr>
        <w:t xml:space="preserve"> 2008; </w:t>
      </w:r>
      <w:r>
        <w:rPr>
          <w:rFonts w:ascii="Book Antiqua" w:hAnsi="Book Antiqua"/>
          <w:b/>
          <w:sz w:val="24"/>
        </w:rPr>
        <w:t>15</w:t>
      </w:r>
      <w:r>
        <w:rPr>
          <w:rFonts w:ascii="Book Antiqua" w:hAnsi="Book Antiqua"/>
          <w:sz w:val="24"/>
        </w:rPr>
        <w:t>: 2153-2163 [PMID: 18546045 DOI: 10.1245/s10434-008-9969-z]</w:t>
      </w:r>
    </w:p>
    <w:p w:rsidR="002B654F" w:rsidRDefault="002B654F">
      <w:pPr>
        <w:spacing w:after="0" w:line="360" w:lineRule="auto"/>
        <w:rPr>
          <w:rFonts w:ascii="Book Antiqua" w:hAnsi="Book Antiqua"/>
          <w:sz w:val="24"/>
        </w:rPr>
      </w:pPr>
      <w:r>
        <w:rPr>
          <w:rFonts w:ascii="Book Antiqua" w:hAnsi="Book Antiqua"/>
          <w:sz w:val="24"/>
        </w:rPr>
        <w:t xml:space="preserve">22 </w:t>
      </w:r>
      <w:r>
        <w:rPr>
          <w:rFonts w:ascii="Book Antiqua" w:hAnsi="Book Antiqua"/>
          <w:b/>
          <w:sz w:val="24"/>
        </w:rPr>
        <w:t>Belfiori G</w:t>
      </w:r>
      <w:r>
        <w:rPr>
          <w:rFonts w:ascii="Book Antiqua" w:hAnsi="Book Antiqua"/>
          <w:sz w:val="24"/>
        </w:rPr>
        <w:t xml:space="preserve">, Sartelli M, Cardinali L, Tranà C, Bracci R, Gesuita R, Marmorale C. Risk stratification systems for surgically treated localized primary Gastrointestinal Stromal Tumors (GIST). Review of literature and comparison of the three prognostic criteria: MSKCC Nomogramm, NIH-Fletcher and AFIP-Miettinen. </w:t>
      </w:r>
      <w:r>
        <w:rPr>
          <w:rFonts w:ascii="Book Antiqua" w:hAnsi="Book Antiqua"/>
          <w:i/>
          <w:sz w:val="24"/>
        </w:rPr>
        <w:t>Ann Ital Chir</w:t>
      </w:r>
      <w:r>
        <w:rPr>
          <w:rFonts w:ascii="Book Antiqua" w:hAnsi="Book Antiqua"/>
          <w:sz w:val="24"/>
        </w:rPr>
        <w:t xml:space="preserve"> 2015; </w:t>
      </w:r>
      <w:r>
        <w:rPr>
          <w:rFonts w:ascii="Book Antiqua" w:hAnsi="Book Antiqua"/>
          <w:b/>
          <w:sz w:val="24"/>
        </w:rPr>
        <w:t>86</w:t>
      </w:r>
      <w:r>
        <w:rPr>
          <w:rFonts w:ascii="Book Antiqua" w:hAnsi="Book Antiqua"/>
          <w:sz w:val="24"/>
        </w:rPr>
        <w:t>: 219-227 [PMID: 26098671]</w:t>
      </w:r>
    </w:p>
    <w:p w:rsidR="002B654F" w:rsidRDefault="002B654F">
      <w:pPr>
        <w:spacing w:after="0" w:line="360" w:lineRule="auto"/>
        <w:rPr>
          <w:rFonts w:ascii="Book Antiqua" w:hAnsi="Book Antiqua"/>
          <w:sz w:val="24"/>
        </w:rPr>
      </w:pPr>
      <w:r>
        <w:rPr>
          <w:rFonts w:ascii="Book Antiqua" w:hAnsi="Book Antiqua"/>
          <w:sz w:val="24"/>
        </w:rPr>
        <w:t xml:space="preserve">23 </w:t>
      </w:r>
      <w:r>
        <w:rPr>
          <w:rFonts w:ascii="Book Antiqua" w:hAnsi="Book Antiqua"/>
          <w:b/>
          <w:sz w:val="24"/>
        </w:rPr>
        <w:t>Chok AY</w:t>
      </w:r>
      <w:r>
        <w:rPr>
          <w:rFonts w:ascii="Book Antiqua" w:hAnsi="Book Antiqua"/>
          <w:sz w:val="24"/>
        </w:rPr>
        <w:t xml:space="preserve">, Goh BK, Koh YX, Lye WK, Allen JC Jr, Quek R, Teo MC, Chow PK, Ong HS, Chung AY, Wong WK. Validation of the MSKCC Gastrointestinal Stromal Tumor Nomogram and Comparison with Other Prognostication Systems: Single-Institution Experience with 289 Patients. </w:t>
      </w:r>
      <w:r>
        <w:rPr>
          <w:rFonts w:ascii="Book Antiqua" w:hAnsi="Book Antiqua"/>
          <w:i/>
          <w:sz w:val="24"/>
        </w:rPr>
        <w:t>Ann Surg Oncol</w:t>
      </w:r>
      <w:r>
        <w:rPr>
          <w:rFonts w:ascii="Book Antiqua" w:hAnsi="Book Antiqua"/>
          <w:sz w:val="24"/>
        </w:rPr>
        <w:t xml:space="preserve"> 2015; </w:t>
      </w:r>
      <w:r>
        <w:rPr>
          <w:rFonts w:ascii="Book Antiqua" w:hAnsi="Book Antiqua"/>
          <w:b/>
          <w:sz w:val="24"/>
        </w:rPr>
        <w:t>22</w:t>
      </w:r>
      <w:r>
        <w:rPr>
          <w:rFonts w:ascii="Book Antiqua" w:hAnsi="Book Antiqua"/>
          <w:sz w:val="24"/>
        </w:rPr>
        <w:t>: 3597-3605 [PMID: 25652053 DOI: 10.1245/s10434-015-4400-z]</w:t>
      </w:r>
    </w:p>
    <w:p w:rsidR="002B654F" w:rsidRDefault="002B654F">
      <w:pPr>
        <w:spacing w:after="0" w:line="360" w:lineRule="auto"/>
        <w:rPr>
          <w:rFonts w:ascii="Book Antiqua" w:hAnsi="Book Antiqua"/>
          <w:sz w:val="24"/>
        </w:rPr>
      </w:pPr>
      <w:r>
        <w:rPr>
          <w:rFonts w:ascii="Book Antiqua" w:hAnsi="Book Antiqua"/>
          <w:sz w:val="24"/>
        </w:rPr>
        <w:t xml:space="preserve">24 </w:t>
      </w:r>
      <w:r>
        <w:rPr>
          <w:rFonts w:ascii="Book Antiqua" w:hAnsi="Book Antiqua"/>
          <w:b/>
          <w:sz w:val="24"/>
        </w:rPr>
        <w:t>Yanagimoto Y</w:t>
      </w:r>
      <w:r>
        <w:rPr>
          <w:rFonts w:ascii="Book Antiqua" w:hAnsi="Book Antiqua"/>
          <w:sz w:val="24"/>
        </w:rPr>
        <w:t xml:space="preserve">, Takahashi T, Muguruma K, Toyokawa T, Kusanagi H, Omori T, Masuzawa T, Tanaka K, Hirota S, Nishida T. Re-appraisal of risk classifications for primary gastrointestinal stromal tumors (GISTs) after complete resection: Indications for adjuvant therapy. </w:t>
      </w:r>
      <w:r>
        <w:rPr>
          <w:rFonts w:ascii="Book Antiqua" w:hAnsi="Book Antiqua"/>
          <w:i/>
          <w:sz w:val="24"/>
        </w:rPr>
        <w:t>Gastric Cancer</w:t>
      </w:r>
      <w:r>
        <w:rPr>
          <w:rFonts w:ascii="Book Antiqua" w:hAnsi="Book Antiqua"/>
          <w:sz w:val="24"/>
        </w:rPr>
        <w:t xml:space="preserve"> 2015; </w:t>
      </w:r>
      <w:r>
        <w:rPr>
          <w:rFonts w:ascii="Book Antiqua" w:hAnsi="Book Antiqua"/>
          <w:b/>
          <w:sz w:val="24"/>
        </w:rPr>
        <w:t>18</w:t>
      </w:r>
      <w:r>
        <w:rPr>
          <w:rFonts w:ascii="Book Antiqua" w:hAnsi="Book Antiqua"/>
          <w:sz w:val="24"/>
        </w:rPr>
        <w:t>: 426-433 [PMID: 24853473 DOI: 10.1007/s10120-014-0386-7]</w:t>
      </w:r>
    </w:p>
    <w:p w:rsidR="002B654F" w:rsidRDefault="002B654F">
      <w:pPr>
        <w:spacing w:after="0" w:line="360" w:lineRule="auto"/>
        <w:rPr>
          <w:rFonts w:ascii="Book Antiqua" w:hAnsi="Book Antiqua"/>
          <w:sz w:val="24"/>
        </w:rPr>
      </w:pPr>
      <w:r>
        <w:rPr>
          <w:rFonts w:ascii="Book Antiqua" w:hAnsi="Book Antiqua"/>
          <w:sz w:val="24"/>
        </w:rPr>
        <w:lastRenderedPageBreak/>
        <w:t xml:space="preserve">25 </w:t>
      </w:r>
      <w:r>
        <w:rPr>
          <w:rFonts w:ascii="Book Antiqua" w:hAnsi="Book Antiqua"/>
          <w:b/>
          <w:sz w:val="24"/>
        </w:rPr>
        <w:t>Miyamoto H</w:t>
      </w:r>
      <w:r>
        <w:rPr>
          <w:rFonts w:ascii="Book Antiqua" w:hAnsi="Book Antiqua"/>
          <w:sz w:val="24"/>
        </w:rPr>
        <w:t xml:space="preserve">, Kunisaki C, Otsuka Y, Takahashi M, Takagawa R, Misuta K, Kameda K, Makino H, Matsuda G, Yamaguchi N, Kamiya N, Murakami T, Morita S, Akiyama H, Endo I. Macroscopic type is a prognostic factor for recurrence-free survival after resection of gastric GIST. </w:t>
      </w:r>
      <w:r>
        <w:rPr>
          <w:rFonts w:ascii="Book Antiqua" w:hAnsi="Book Antiqua"/>
          <w:i/>
          <w:sz w:val="24"/>
        </w:rPr>
        <w:t>Anticancer Res</w:t>
      </w:r>
      <w:r>
        <w:rPr>
          <w:rFonts w:ascii="Book Antiqua" w:hAnsi="Book Antiqua"/>
          <w:sz w:val="24"/>
        </w:rPr>
        <w:t xml:space="preserve"> 2014; </w:t>
      </w:r>
      <w:r>
        <w:rPr>
          <w:rFonts w:ascii="Book Antiqua" w:hAnsi="Book Antiqua"/>
          <w:b/>
          <w:sz w:val="24"/>
        </w:rPr>
        <w:t>34</w:t>
      </w:r>
      <w:r>
        <w:rPr>
          <w:rFonts w:ascii="Book Antiqua" w:hAnsi="Book Antiqua"/>
          <w:sz w:val="24"/>
        </w:rPr>
        <w:t>: 4267-4273 [PMID: 25075057 DOI: 10.1016/j.urolonc.2014.05.010]</w:t>
      </w:r>
    </w:p>
    <w:p w:rsidR="002B654F" w:rsidRDefault="002B654F">
      <w:pPr>
        <w:spacing w:after="0" w:line="360" w:lineRule="auto"/>
        <w:rPr>
          <w:rFonts w:ascii="Book Antiqua" w:hAnsi="Book Antiqua"/>
          <w:sz w:val="24"/>
        </w:rPr>
      </w:pPr>
      <w:r>
        <w:rPr>
          <w:rFonts w:ascii="Book Antiqua" w:hAnsi="Book Antiqua"/>
          <w:sz w:val="24"/>
        </w:rPr>
        <w:t xml:space="preserve">26 </w:t>
      </w:r>
      <w:r>
        <w:rPr>
          <w:rFonts w:ascii="Book Antiqua" w:hAnsi="Book Antiqua"/>
          <w:b/>
          <w:sz w:val="24"/>
        </w:rPr>
        <w:t>Bednarski BK</w:t>
      </w:r>
      <w:r>
        <w:rPr>
          <w:rFonts w:ascii="Book Antiqua" w:hAnsi="Book Antiqua"/>
          <w:sz w:val="24"/>
        </w:rPr>
        <w:t xml:space="preserve">, Araujo DM, Yi M, Torres KE, Lazar A, Trent JC, Cormier JN, Pisters PW, Lev DC, Pollock RE, Feig BW, Hunt KK. Analysis of prognostic factors impacting oncologic outcomes after neoadjuvant tyrosine kinase inhibitor therapy for gastrointestinal stromal tumors. </w:t>
      </w:r>
      <w:r>
        <w:rPr>
          <w:rFonts w:ascii="Book Antiqua" w:hAnsi="Book Antiqua"/>
          <w:i/>
          <w:sz w:val="24"/>
        </w:rPr>
        <w:t>Ann Surg Oncol</w:t>
      </w:r>
      <w:r>
        <w:rPr>
          <w:rFonts w:ascii="Book Antiqua" w:hAnsi="Book Antiqua"/>
          <w:sz w:val="24"/>
        </w:rPr>
        <w:t xml:space="preserve"> 2014; </w:t>
      </w:r>
      <w:r>
        <w:rPr>
          <w:rFonts w:ascii="Book Antiqua" w:hAnsi="Book Antiqua"/>
          <w:b/>
          <w:sz w:val="24"/>
        </w:rPr>
        <w:t>21</w:t>
      </w:r>
      <w:r>
        <w:rPr>
          <w:rFonts w:ascii="Book Antiqua" w:hAnsi="Book Antiqua"/>
          <w:sz w:val="24"/>
        </w:rPr>
        <w:t>: 2499-2505 [PMID: 24639192 DOI: 10.1245/s10434-014-3632-7]</w:t>
      </w:r>
    </w:p>
    <w:p w:rsidR="002B654F" w:rsidRDefault="002B654F">
      <w:pPr>
        <w:spacing w:after="0" w:line="360" w:lineRule="auto"/>
        <w:rPr>
          <w:rFonts w:ascii="Book Antiqua" w:hAnsi="Book Antiqua"/>
          <w:sz w:val="24"/>
        </w:rPr>
      </w:pPr>
      <w:r>
        <w:rPr>
          <w:rFonts w:ascii="Book Antiqua" w:hAnsi="Book Antiqua"/>
          <w:sz w:val="24"/>
        </w:rPr>
        <w:t xml:space="preserve">27 </w:t>
      </w:r>
      <w:r>
        <w:rPr>
          <w:rFonts w:ascii="Book Antiqua" w:hAnsi="Book Antiqua"/>
          <w:b/>
          <w:sz w:val="24"/>
        </w:rPr>
        <w:t>Martin-Broto J</w:t>
      </w:r>
      <w:r>
        <w:rPr>
          <w:rFonts w:ascii="Book Antiqua" w:hAnsi="Book Antiqua"/>
          <w:sz w:val="24"/>
        </w:rPr>
        <w:t xml:space="preserve">, Gutierrez A, Garcia-del-Muro X, Lopez-Guerrero JA, Martinez-Trufero J, de Sande LM, Lainez N, Maurel J, De Juan A, Losa F, Andres R, Casado A, Tejido PG, Blanco R, Carles J, Bellmunt J, Gomez-España A, Ramos R, Martinez-Serra J, Llombart-Bosch A, Poveda A. Prognostic time dependence of deletions affecting codons 557 and/or 558 of KIT gene for relapse-free survival (RFS) in localized GIST: A Spanish Group for Sarcoma Research (GEIS) Study. </w:t>
      </w:r>
      <w:r>
        <w:rPr>
          <w:rFonts w:ascii="Book Antiqua" w:hAnsi="Book Antiqua"/>
          <w:i/>
          <w:sz w:val="24"/>
        </w:rPr>
        <w:t>Ann Oncol</w:t>
      </w:r>
      <w:r>
        <w:rPr>
          <w:rFonts w:ascii="Book Antiqua" w:hAnsi="Book Antiqua"/>
          <w:sz w:val="24"/>
        </w:rPr>
        <w:t xml:space="preserve"> 2010; </w:t>
      </w:r>
      <w:r>
        <w:rPr>
          <w:rFonts w:ascii="Book Antiqua" w:hAnsi="Book Antiqua"/>
          <w:b/>
          <w:sz w:val="24"/>
        </w:rPr>
        <w:t>21</w:t>
      </w:r>
      <w:r>
        <w:rPr>
          <w:rFonts w:ascii="Book Antiqua" w:hAnsi="Book Antiqua"/>
          <w:sz w:val="24"/>
        </w:rPr>
        <w:t>: 1552-1557 [PMID: 20231303 DOI: 10.1093/annonc/mdq047]</w:t>
      </w:r>
    </w:p>
    <w:p w:rsidR="002B654F" w:rsidRDefault="002B654F">
      <w:pPr>
        <w:spacing w:after="0" w:line="360" w:lineRule="auto"/>
        <w:rPr>
          <w:rFonts w:ascii="Book Antiqua" w:hAnsi="Book Antiqua"/>
          <w:sz w:val="24"/>
        </w:rPr>
      </w:pPr>
      <w:r>
        <w:rPr>
          <w:rFonts w:ascii="Book Antiqua" w:hAnsi="Book Antiqua"/>
          <w:sz w:val="24"/>
        </w:rPr>
        <w:t xml:space="preserve">28 </w:t>
      </w:r>
      <w:r>
        <w:rPr>
          <w:rFonts w:ascii="Book Antiqua" w:hAnsi="Book Antiqua"/>
          <w:b/>
          <w:sz w:val="24"/>
        </w:rPr>
        <w:t>Qi Y</w:t>
      </w:r>
      <w:r>
        <w:rPr>
          <w:rFonts w:ascii="Book Antiqua" w:hAnsi="Book Antiqua"/>
          <w:sz w:val="24"/>
        </w:rPr>
        <w:t xml:space="preserve">, Zhao W, Wang Z, Li T, Meng X. Tumor sites and microscopic indicators are independent prognosis predictors of gastrointestinal stromal tumors. </w:t>
      </w:r>
      <w:r>
        <w:rPr>
          <w:rFonts w:ascii="Book Antiqua" w:hAnsi="Book Antiqua"/>
          <w:i/>
          <w:sz w:val="24"/>
        </w:rPr>
        <w:t>Tohoku J Exp Med</w:t>
      </w:r>
      <w:r>
        <w:rPr>
          <w:rFonts w:ascii="Book Antiqua" w:hAnsi="Book Antiqua"/>
          <w:sz w:val="24"/>
        </w:rPr>
        <w:t xml:space="preserve"> 2014; </w:t>
      </w:r>
      <w:r>
        <w:rPr>
          <w:rFonts w:ascii="Book Antiqua" w:hAnsi="Book Antiqua"/>
          <w:b/>
          <w:sz w:val="24"/>
        </w:rPr>
        <w:t>233</w:t>
      </w:r>
      <w:r>
        <w:rPr>
          <w:rFonts w:ascii="Book Antiqua" w:hAnsi="Book Antiqua"/>
          <w:sz w:val="24"/>
        </w:rPr>
        <w:t>: 65-72 [PMID: 24827382 DOI: 10.1620/tjem.233.65]</w:t>
      </w:r>
    </w:p>
    <w:p w:rsidR="002B654F" w:rsidRDefault="002B654F">
      <w:pPr>
        <w:spacing w:after="0" w:line="360" w:lineRule="auto"/>
        <w:rPr>
          <w:rFonts w:ascii="Book Antiqua" w:hAnsi="Book Antiqua"/>
          <w:sz w:val="24"/>
        </w:rPr>
      </w:pPr>
      <w:r>
        <w:rPr>
          <w:rFonts w:ascii="Book Antiqua" w:hAnsi="Book Antiqua"/>
          <w:sz w:val="24"/>
        </w:rPr>
        <w:t xml:space="preserve">29 </w:t>
      </w:r>
      <w:r>
        <w:rPr>
          <w:rFonts w:ascii="Book Antiqua" w:hAnsi="Book Antiqua"/>
          <w:b/>
          <w:sz w:val="24"/>
        </w:rPr>
        <w:t>Li CF</w:t>
      </w:r>
      <w:r>
        <w:rPr>
          <w:rFonts w:ascii="Book Antiqua" w:hAnsi="Book Antiqua"/>
          <w:sz w:val="24"/>
        </w:rPr>
        <w:t xml:space="preserve">, Liu TT, Chuang IC, Chen YY, Fang FM, Chan TC, Li WS, Huang HY. PLCB4 copy gain and PLCß4 overexpression in primary gastrointestinal stromal tumors: Integrative characterization of a lipid-catabolizing enzyme associated with worse disease-free survival. </w:t>
      </w:r>
      <w:r>
        <w:rPr>
          <w:rFonts w:ascii="Book Antiqua" w:hAnsi="Book Antiqua"/>
          <w:i/>
          <w:sz w:val="24"/>
        </w:rPr>
        <w:t>Oncotarget</w:t>
      </w:r>
      <w:r>
        <w:rPr>
          <w:rFonts w:ascii="Book Antiqua" w:hAnsi="Book Antiqua"/>
          <w:sz w:val="24"/>
        </w:rPr>
        <w:t xml:space="preserve"> 2017; </w:t>
      </w:r>
      <w:r>
        <w:rPr>
          <w:rFonts w:ascii="Book Antiqua" w:hAnsi="Book Antiqua"/>
          <w:b/>
          <w:sz w:val="24"/>
        </w:rPr>
        <w:t>8</w:t>
      </w:r>
      <w:r>
        <w:rPr>
          <w:rFonts w:ascii="Book Antiqua" w:hAnsi="Book Antiqua"/>
          <w:sz w:val="24"/>
        </w:rPr>
        <w:t>: 19997-20010 [PMID: 28212550 DOI: 10.18632/oncotarget.15306]</w:t>
      </w:r>
    </w:p>
    <w:p w:rsidR="002B654F" w:rsidRDefault="002B654F">
      <w:pPr>
        <w:spacing w:after="0" w:line="360" w:lineRule="auto"/>
        <w:rPr>
          <w:rFonts w:ascii="Book Antiqua" w:hAnsi="Book Antiqua"/>
          <w:sz w:val="24"/>
        </w:rPr>
      </w:pPr>
      <w:r>
        <w:rPr>
          <w:rFonts w:ascii="Book Antiqua" w:hAnsi="Book Antiqua"/>
          <w:sz w:val="24"/>
        </w:rPr>
        <w:t xml:space="preserve">30 </w:t>
      </w:r>
      <w:r>
        <w:rPr>
          <w:rFonts w:ascii="Book Antiqua" w:hAnsi="Book Antiqua"/>
          <w:b/>
          <w:sz w:val="24"/>
        </w:rPr>
        <w:t>Feng F</w:t>
      </w:r>
      <w:r>
        <w:rPr>
          <w:rFonts w:ascii="Book Antiqua" w:hAnsi="Book Antiqua"/>
          <w:sz w:val="24"/>
        </w:rPr>
        <w:t xml:space="preserve">, Tian Y, Liu S, Zheng G, Liu Z, Xu G, Guo M, Lian X, Fan D, Zhang H. Combination of PLR, MLR, MWR, and Tumor Size Could Significantly </w:t>
      </w:r>
      <w:r>
        <w:rPr>
          <w:rFonts w:ascii="Book Antiqua" w:hAnsi="Book Antiqua"/>
          <w:sz w:val="24"/>
        </w:rPr>
        <w:lastRenderedPageBreak/>
        <w:t xml:space="preserve">Increase the Prognostic Value for Gastrointestinal Stromal Tumors. </w:t>
      </w:r>
      <w:r>
        <w:rPr>
          <w:rFonts w:ascii="Book Antiqua" w:hAnsi="Book Antiqua"/>
          <w:i/>
          <w:sz w:val="24"/>
        </w:rPr>
        <w:t xml:space="preserve">Medicine </w:t>
      </w:r>
      <w:r>
        <w:rPr>
          <w:rFonts w:ascii="Book Antiqua" w:hAnsi="Book Antiqua"/>
          <w:sz w:val="24"/>
        </w:rPr>
        <w:t xml:space="preserve">(Baltimore) 2016; </w:t>
      </w:r>
      <w:r>
        <w:rPr>
          <w:rFonts w:ascii="Book Antiqua" w:hAnsi="Book Antiqua"/>
          <w:b/>
          <w:sz w:val="24"/>
        </w:rPr>
        <w:t>95</w:t>
      </w:r>
      <w:r>
        <w:rPr>
          <w:rFonts w:ascii="Book Antiqua" w:hAnsi="Book Antiqua"/>
          <w:sz w:val="24"/>
        </w:rPr>
        <w:t>: e3248 [PMID: 27057867 DOI: 10.1097/MD.0000000000003248]</w:t>
      </w:r>
    </w:p>
    <w:p w:rsidR="002B654F" w:rsidRDefault="002B654F">
      <w:pPr>
        <w:wordWrap w:val="0"/>
        <w:adjustRightInd w:val="0"/>
        <w:snapToGrid w:val="0"/>
        <w:spacing w:after="0" w:line="360" w:lineRule="auto"/>
        <w:jc w:val="right"/>
        <w:rPr>
          <w:rFonts w:ascii="Book Antiqua" w:hAnsi="Book Antiqua"/>
          <w:color w:val="000000"/>
          <w:sz w:val="24"/>
        </w:rPr>
      </w:pPr>
      <w:bookmarkStart w:id="61" w:name="OLE_LINK287"/>
      <w:bookmarkStart w:id="62" w:name="OLE_LINK288"/>
      <w:bookmarkStart w:id="63" w:name="OLE_LINK70"/>
      <w:bookmarkStart w:id="64" w:name="OLE_LINK110"/>
      <w:bookmarkStart w:id="65" w:name="OLE_LINK109"/>
      <w:bookmarkStart w:id="66" w:name="OLE_LINK138"/>
      <w:bookmarkStart w:id="67" w:name="OLE_LINK72"/>
      <w:bookmarkStart w:id="68" w:name="OLE_LINK116"/>
      <w:bookmarkStart w:id="69" w:name="OLE_LINK95"/>
      <w:bookmarkStart w:id="70" w:name="OLE_LINK118"/>
      <w:bookmarkStart w:id="71" w:name="OLE_LINK198"/>
      <w:bookmarkStart w:id="72" w:name="OLE_LINK154"/>
      <w:bookmarkStart w:id="73" w:name="OLE_LINK251"/>
      <w:bookmarkStart w:id="74" w:name="OLE_LINK167"/>
      <w:bookmarkStart w:id="75" w:name="OLE_LINK234"/>
      <w:bookmarkStart w:id="76" w:name="OLE_LINK157"/>
      <w:bookmarkStart w:id="77" w:name="OLE_LINK187"/>
      <w:bookmarkStart w:id="78" w:name="OLE_LINK204"/>
      <w:bookmarkStart w:id="79" w:name="OLE_LINK255"/>
      <w:bookmarkStart w:id="80" w:name="OLE_LINK229"/>
      <w:bookmarkStart w:id="81" w:name="OLE_LINK268"/>
      <w:bookmarkStart w:id="82" w:name="OLE_LINK310"/>
      <w:bookmarkStart w:id="83" w:name="OLE_LINK338"/>
      <w:bookmarkStart w:id="84" w:name="OLE_LINK340"/>
      <w:bookmarkStart w:id="85" w:name="OLE_LINK264"/>
      <w:bookmarkStart w:id="86" w:name="OLE_LINK345"/>
      <w:bookmarkStart w:id="87" w:name="OLE_LINK256"/>
      <w:bookmarkStart w:id="88" w:name="OLE_LINK299"/>
      <w:bookmarkStart w:id="89" w:name="OLE_LINK265"/>
      <w:bookmarkStart w:id="90" w:name="OLE_LINK254"/>
      <w:bookmarkStart w:id="91" w:name="OLE_LINK357"/>
      <w:bookmarkStart w:id="92" w:name="OLE_LINK382"/>
      <w:bookmarkStart w:id="93" w:name="OLE_LINK139"/>
      <w:bookmarkStart w:id="94" w:name="OLE_LINK140"/>
      <w:r>
        <w:rPr>
          <w:rFonts w:ascii="Book Antiqua" w:hAnsi="Book Antiqua"/>
          <w:b/>
          <w:bCs/>
          <w:color w:val="000000"/>
          <w:sz w:val="24"/>
        </w:rPr>
        <w:t>P-Reviewer:</w:t>
      </w:r>
      <w:r>
        <w:rPr>
          <w:rFonts w:ascii="Book Antiqua" w:hAnsi="Book Antiqua"/>
          <w:bCs/>
          <w:color w:val="000000"/>
          <w:sz w:val="24"/>
        </w:rPr>
        <w:t xml:space="preserve"> Aurello</w:t>
      </w:r>
      <w:r>
        <w:rPr>
          <w:rFonts w:ascii="Book Antiqua" w:hAnsi="Book Antiqua" w:hint="eastAsia"/>
          <w:bCs/>
          <w:color w:val="000000"/>
          <w:sz w:val="24"/>
        </w:rPr>
        <w:t xml:space="preserve"> P, </w:t>
      </w:r>
      <w:r>
        <w:rPr>
          <w:rFonts w:ascii="Book Antiqua" w:hAnsi="Book Antiqua"/>
          <w:bCs/>
          <w:color w:val="000000"/>
          <w:sz w:val="24"/>
        </w:rPr>
        <w:t>Milone</w:t>
      </w:r>
      <w:r>
        <w:rPr>
          <w:rFonts w:ascii="Book Antiqua" w:hAnsi="Book Antiqua" w:hint="eastAsia"/>
          <w:bCs/>
          <w:color w:val="000000"/>
          <w:sz w:val="24"/>
        </w:rPr>
        <w:t xml:space="preserve"> M, </w:t>
      </w:r>
      <w:r>
        <w:rPr>
          <w:rFonts w:ascii="Book Antiqua" w:hAnsi="Book Antiqua"/>
          <w:bCs/>
          <w:color w:val="000000"/>
          <w:sz w:val="24"/>
        </w:rPr>
        <w:t>Tomažič</w:t>
      </w:r>
      <w:r>
        <w:rPr>
          <w:rFonts w:ascii="Book Antiqua" w:hAnsi="Book Antiqua" w:hint="eastAsia"/>
          <w:bCs/>
          <w:color w:val="000000"/>
          <w:sz w:val="24"/>
        </w:rPr>
        <w:t xml:space="preserve"> A, </w:t>
      </w:r>
      <w:r>
        <w:rPr>
          <w:rFonts w:ascii="Book Antiqua" w:hAnsi="Book Antiqua"/>
          <w:bCs/>
          <w:color w:val="000000"/>
          <w:sz w:val="24"/>
        </w:rPr>
        <w:t>Ueda</w:t>
      </w:r>
      <w:r>
        <w:rPr>
          <w:rFonts w:ascii="Book Antiqua" w:hAnsi="Book Antiqua" w:hint="eastAsia"/>
          <w:bCs/>
          <w:color w:val="000000"/>
          <w:sz w:val="24"/>
        </w:rPr>
        <w:t xml:space="preserve"> H </w:t>
      </w:r>
      <w:r>
        <w:rPr>
          <w:rFonts w:ascii="Book Antiqua" w:hAnsi="Book Antiqua"/>
          <w:b/>
          <w:bCs/>
          <w:color w:val="000000"/>
          <w:sz w:val="24"/>
        </w:rPr>
        <w:t>S-Editor:</w:t>
      </w:r>
      <w:r>
        <w:rPr>
          <w:rFonts w:ascii="Book Antiqua" w:hAnsi="Book Antiqua"/>
          <w:color w:val="000000"/>
          <w:sz w:val="24"/>
        </w:rPr>
        <w:t xml:space="preserve"> Yan JP</w:t>
      </w:r>
    </w:p>
    <w:p w:rsidR="002B654F" w:rsidRDefault="002B654F">
      <w:pPr>
        <w:wordWrap w:val="0"/>
        <w:adjustRightInd w:val="0"/>
        <w:snapToGrid w:val="0"/>
        <w:spacing w:after="0" w:line="360" w:lineRule="auto"/>
        <w:jc w:val="right"/>
        <w:rPr>
          <w:rFonts w:ascii="Book Antiqua" w:hAnsi="Book Antiqua"/>
          <w:b/>
          <w:bCs/>
          <w:color w:val="000000"/>
          <w:sz w:val="24"/>
        </w:rPr>
      </w:pPr>
      <w:r>
        <w:rPr>
          <w:rFonts w:ascii="Book Antiqua" w:hAnsi="Book Antiqua"/>
          <w:b/>
          <w:bCs/>
          <w:color w:val="000000"/>
          <w:sz w:val="24"/>
        </w:rPr>
        <w:t>L-Editor:</w:t>
      </w:r>
      <w:r>
        <w:rPr>
          <w:rFonts w:ascii="Book Antiqua" w:hAnsi="Book Antiqua"/>
          <w:color w:val="000000"/>
          <w:sz w:val="24"/>
        </w:rPr>
        <w:t xml:space="preserve"> Wang TQ </w:t>
      </w:r>
      <w:r>
        <w:rPr>
          <w:rFonts w:ascii="Book Antiqua" w:hAnsi="Book Antiqua"/>
          <w:b/>
          <w:bCs/>
          <w:color w:val="000000"/>
          <w:sz w:val="24"/>
        </w:rPr>
        <w:t>E-Editor:</w:t>
      </w:r>
      <w:r w:rsidR="00055333" w:rsidRPr="00055333">
        <w:rPr>
          <w:rFonts w:ascii="Book Antiqua" w:hAnsi="Book Antiqua" w:hint="eastAsia"/>
          <w:bCs/>
          <w:color w:val="000000"/>
          <w:sz w:val="24"/>
        </w:rPr>
        <w:t xml:space="preserve"> Yin SY</w:t>
      </w:r>
    </w:p>
    <w:bookmarkEnd w:id="93"/>
    <w:bookmarkEnd w:id="94"/>
    <w:p w:rsidR="002B654F" w:rsidRDefault="002B654F">
      <w:pPr>
        <w:widowControl/>
        <w:spacing w:after="0" w:line="360" w:lineRule="auto"/>
        <w:rPr>
          <w:rFonts w:ascii="Book Antiqua" w:hAnsi="Book Antiqua" w:cs="宋体"/>
          <w:kern w:val="0"/>
          <w:sz w:val="24"/>
        </w:rPr>
      </w:pPr>
      <w:r>
        <w:rPr>
          <w:rFonts w:ascii="Book Antiqua" w:hAnsi="Book Antiqua" w:cs="宋体"/>
          <w:b/>
          <w:kern w:val="0"/>
          <w:sz w:val="24"/>
        </w:rPr>
        <w:t xml:space="preserve">Specialty type: </w:t>
      </w:r>
      <w:r>
        <w:rPr>
          <w:rFonts w:ascii="Book Antiqua" w:eastAsia="微软雅黑" w:hAnsi="Book Antiqua" w:cs="宋体"/>
          <w:kern w:val="0"/>
          <w:sz w:val="24"/>
        </w:rPr>
        <w:t>Gastroenterology and hepatology</w:t>
      </w:r>
      <w:r>
        <w:rPr>
          <w:rFonts w:ascii="Book Antiqua" w:hAnsi="Book Antiqua" w:cs="宋体"/>
          <w:kern w:val="0"/>
          <w:sz w:val="24"/>
        </w:rPr>
        <w:t xml:space="preserve"> </w:t>
      </w:r>
      <w:r>
        <w:rPr>
          <w:rFonts w:ascii="Book Antiqua" w:hAnsi="Book Antiqua" w:cs="宋体"/>
          <w:kern w:val="0"/>
          <w:sz w:val="24"/>
        </w:rPr>
        <w:br/>
      </w:r>
      <w:r>
        <w:rPr>
          <w:rFonts w:ascii="Book Antiqua" w:hAnsi="Book Antiqua" w:cs="宋体"/>
          <w:b/>
          <w:kern w:val="0"/>
          <w:sz w:val="24"/>
        </w:rPr>
        <w:t xml:space="preserve">Country of origin: </w:t>
      </w:r>
      <w:r>
        <w:rPr>
          <w:rFonts w:ascii="Book Antiqua" w:hAnsi="Book Antiqua" w:cs="宋体"/>
          <w:kern w:val="0"/>
          <w:sz w:val="24"/>
        </w:rPr>
        <w:t xml:space="preserve">China </w:t>
      </w:r>
      <w:r>
        <w:rPr>
          <w:rFonts w:ascii="Book Antiqua" w:hAnsi="Book Antiqua" w:cs="宋体"/>
          <w:kern w:val="0"/>
          <w:sz w:val="24"/>
        </w:rPr>
        <w:br/>
      </w:r>
      <w:r>
        <w:rPr>
          <w:rFonts w:ascii="Book Antiqua" w:hAnsi="Book Antiqua" w:cs="宋体"/>
          <w:b/>
          <w:kern w:val="0"/>
          <w:sz w:val="24"/>
        </w:rPr>
        <w:t>Peer-review report classification</w:t>
      </w:r>
      <w:r>
        <w:rPr>
          <w:rFonts w:ascii="Book Antiqua" w:hAnsi="Book Antiqua" w:cs="宋体"/>
          <w:kern w:val="0"/>
          <w:sz w:val="24"/>
        </w:rPr>
        <w:br/>
      </w:r>
      <w:r>
        <w:rPr>
          <w:rFonts w:ascii="Book Antiqua" w:hAnsi="Book Antiqua" w:cs="宋体"/>
          <w:b/>
          <w:kern w:val="0"/>
          <w:sz w:val="24"/>
        </w:rPr>
        <w:t xml:space="preserve">Grade A (Excellent): </w:t>
      </w:r>
      <w:r>
        <w:rPr>
          <w:rFonts w:ascii="Book Antiqua" w:hAnsi="Book Antiqua" w:cs="宋体" w:hint="eastAsia"/>
          <w:kern w:val="0"/>
          <w:sz w:val="24"/>
        </w:rPr>
        <w:t>0</w:t>
      </w:r>
      <w:r>
        <w:rPr>
          <w:rFonts w:ascii="Book Antiqua" w:hAnsi="Book Antiqua" w:cs="宋体"/>
          <w:kern w:val="0"/>
          <w:sz w:val="24"/>
        </w:rPr>
        <w:br/>
      </w:r>
      <w:r>
        <w:rPr>
          <w:rFonts w:ascii="Book Antiqua" w:hAnsi="Book Antiqua" w:cs="宋体"/>
          <w:b/>
          <w:kern w:val="0"/>
          <w:sz w:val="24"/>
        </w:rPr>
        <w:t xml:space="preserve">Grade B (Very good): </w:t>
      </w:r>
      <w:r>
        <w:rPr>
          <w:rFonts w:ascii="Book Antiqua" w:hAnsi="Book Antiqua" w:cs="宋体"/>
          <w:kern w:val="0"/>
          <w:sz w:val="24"/>
        </w:rPr>
        <w:t>B</w:t>
      </w:r>
      <w:r>
        <w:rPr>
          <w:rFonts w:ascii="Book Antiqua" w:hAnsi="Book Antiqua" w:cs="宋体" w:hint="eastAsia"/>
          <w:kern w:val="0"/>
          <w:sz w:val="24"/>
        </w:rPr>
        <w:t>, B</w:t>
      </w:r>
      <w:r>
        <w:rPr>
          <w:rFonts w:ascii="Book Antiqua" w:hAnsi="Book Antiqua" w:cs="宋体"/>
          <w:kern w:val="0"/>
          <w:sz w:val="24"/>
        </w:rPr>
        <w:br/>
      </w:r>
      <w:r>
        <w:rPr>
          <w:rFonts w:ascii="Book Antiqua" w:hAnsi="Book Antiqua" w:cs="宋体"/>
          <w:b/>
          <w:kern w:val="0"/>
          <w:sz w:val="24"/>
        </w:rPr>
        <w:t xml:space="preserve">Grade C (Good): </w:t>
      </w:r>
      <w:r>
        <w:rPr>
          <w:rFonts w:ascii="Book Antiqua" w:hAnsi="Book Antiqua" w:cs="宋体" w:hint="eastAsia"/>
          <w:kern w:val="0"/>
          <w:sz w:val="24"/>
        </w:rPr>
        <w:t>C, C</w:t>
      </w:r>
      <w:r>
        <w:rPr>
          <w:rFonts w:ascii="Book Antiqua" w:hAnsi="Book Antiqua" w:cs="宋体"/>
          <w:kern w:val="0"/>
          <w:sz w:val="24"/>
        </w:rPr>
        <w:br/>
      </w:r>
      <w:r>
        <w:rPr>
          <w:rFonts w:ascii="Book Antiqua" w:hAnsi="Book Antiqua" w:cs="宋体"/>
          <w:b/>
          <w:kern w:val="0"/>
          <w:sz w:val="24"/>
        </w:rPr>
        <w:t xml:space="preserve">Grade D (Fair): </w:t>
      </w:r>
      <w:r>
        <w:rPr>
          <w:rFonts w:ascii="Book Antiqua" w:hAnsi="Book Antiqua" w:cs="宋体"/>
          <w:kern w:val="0"/>
          <w:sz w:val="24"/>
        </w:rPr>
        <w:t>0</w:t>
      </w:r>
      <w:r>
        <w:rPr>
          <w:rFonts w:ascii="Book Antiqua" w:hAnsi="Book Antiqua" w:cs="宋体"/>
          <w:b/>
          <w:kern w:val="0"/>
          <w:sz w:val="24"/>
        </w:rPr>
        <w:br/>
        <w:t xml:space="preserve">Grade E (Poor): </w:t>
      </w:r>
      <w:r>
        <w:rPr>
          <w:rFonts w:ascii="Book Antiqua" w:hAnsi="Book Antiqua" w:cs="宋体"/>
          <w:kern w:val="0"/>
          <w:sz w:val="24"/>
        </w:rPr>
        <w:t>0</w:t>
      </w: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rsidR="002B654F" w:rsidRDefault="002B654F">
      <w:pPr>
        <w:kinsoku w:val="0"/>
        <w:spacing w:after="0" w:line="360" w:lineRule="auto"/>
        <w:rPr>
          <w:rFonts w:ascii="Book Antiqua" w:eastAsia="等线" w:hAnsi="Book Antiqua" w:cs="Book Antiqua" w:hint="eastAsia"/>
          <w:sz w:val="24"/>
        </w:rPr>
      </w:pPr>
    </w:p>
    <w:p w:rsidR="002B654F" w:rsidRDefault="002B654F">
      <w:pPr>
        <w:kinsoku w:val="0"/>
        <w:spacing w:after="0" w:line="360" w:lineRule="auto"/>
        <w:rPr>
          <w:rFonts w:ascii="Book Antiqua" w:eastAsia="等线" w:hAnsi="Book Antiqua" w:cs="Book Antiqua" w:hint="eastAsia"/>
          <w:sz w:val="24"/>
          <w:lang w:val="en-US" w:eastAsia="zh-CN"/>
        </w:rPr>
        <w:sectPr w:rsidR="002B654F">
          <w:footerReference w:type="default" r:id="rId14"/>
          <w:pgSz w:w="11900" w:h="16840"/>
          <w:pgMar w:top="1440" w:right="1800" w:bottom="1440" w:left="1800" w:header="851" w:footer="992" w:gutter="0"/>
          <w:cols w:space="720"/>
          <w:docGrid w:type="lines" w:linePitch="312"/>
        </w:sectPr>
      </w:pPr>
    </w:p>
    <w:bookmarkEnd w:id="59"/>
    <w:bookmarkEnd w:id="60"/>
    <w:p w:rsidR="002B654F" w:rsidRDefault="002B654F">
      <w:pPr>
        <w:kinsoku w:val="0"/>
        <w:spacing w:after="0" w:line="360" w:lineRule="auto"/>
        <w:rPr>
          <w:rFonts w:ascii="Book Antiqua" w:hAnsi="Book Antiqua" w:cs="Book Antiqua" w:hint="eastAsia"/>
          <w:b/>
          <w:sz w:val="24"/>
        </w:rPr>
      </w:pPr>
      <w:r>
        <w:rPr>
          <w:rFonts w:ascii="Book Antiqua" w:eastAsia="Microsoft JhengHei" w:hAnsi="Book Antiqua" w:cs="Book Antiqua"/>
          <w:b/>
          <w:sz w:val="24"/>
        </w:rPr>
        <w:lastRenderedPageBreak/>
        <w:t>Table 1 Demographic and clinicopathologic characteristics</w:t>
      </w:r>
      <w:r>
        <w:rPr>
          <w:rFonts w:ascii="Book Antiqua" w:hAnsi="Book Antiqua" w:cs="Book Antiqua" w:hint="eastAsia"/>
          <w:b/>
          <w:sz w:val="24"/>
        </w:rPr>
        <w:t xml:space="preserve"> </w:t>
      </w:r>
      <w:r>
        <w:rPr>
          <w:rFonts w:ascii="Book Antiqua" w:eastAsia="Microsoft JhengHei" w:hAnsi="Book Antiqua" w:cs="Book Antiqua"/>
          <w:b/>
          <w:i/>
          <w:sz w:val="24"/>
          <w:lang w:bidi="ar"/>
        </w:rPr>
        <w:t>n</w:t>
      </w:r>
      <w:r>
        <w:rPr>
          <w:rFonts w:ascii="Book Antiqua" w:hAnsi="Book Antiqua" w:cs="Book Antiqua" w:hint="eastAsia"/>
          <w:b/>
          <w:i/>
          <w:sz w:val="24"/>
          <w:lang w:bidi="ar"/>
        </w:rPr>
        <w:t xml:space="preserve"> </w:t>
      </w:r>
      <w:r>
        <w:rPr>
          <w:rFonts w:ascii="Book Antiqua" w:hAnsi="Book Antiqua" w:cs="Book Antiqua" w:hint="eastAsia"/>
          <w:b/>
          <w:sz w:val="24"/>
          <w:lang w:bidi="ar"/>
        </w:rPr>
        <w:t>(</w:t>
      </w:r>
      <w:r>
        <w:rPr>
          <w:rFonts w:ascii="Book Antiqua" w:hAnsi="Book Antiqua" w:cs="Book Antiqua"/>
          <w:b/>
          <w:sz w:val="24"/>
          <w:lang w:bidi="ar"/>
        </w:rPr>
        <w:t>%</w:t>
      </w:r>
      <w:r>
        <w:rPr>
          <w:rFonts w:ascii="Book Antiqua" w:hAnsi="Book Antiqua" w:cs="Book Antiqua" w:hint="eastAsia"/>
          <w:b/>
          <w:sz w:val="24"/>
          <w:lang w:bidi="ar"/>
        </w:rPr>
        <w:t>)</w:t>
      </w:r>
    </w:p>
    <w:tbl>
      <w:tblPr>
        <w:tblW w:w="0" w:type="auto"/>
        <w:jc w:val="center"/>
        <w:tblInd w:w="0" w:type="dxa"/>
        <w:tblLayout w:type="fixed"/>
        <w:tblLook w:val="0000" w:firstRow="0" w:lastRow="0" w:firstColumn="0" w:lastColumn="0" w:noHBand="0" w:noVBand="0"/>
      </w:tblPr>
      <w:tblGrid>
        <w:gridCol w:w="2801"/>
        <w:gridCol w:w="1848"/>
        <w:gridCol w:w="1877"/>
        <w:gridCol w:w="2220"/>
        <w:gridCol w:w="2862"/>
        <w:gridCol w:w="1134"/>
      </w:tblGrid>
      <w:tr w:rsidR="002B654F">
        <w:trPr>
          <w:trHeight w:val="148"/>
          <w:jc w:val="center"/>
        </w:trPr>
        <w:tc>
          <w:tcPr>
            <w:tcW w:w="2801" w:type="dxa"/>
            <w:tcBorders>
              <w:top w:val="single" w:sz="12" w:space="0" w:color="auto"/>
              <w:bottom w:val="single" w:sz="12" w:space="0" w:color="auto"/>
            </w:tcBorders>
          </w:tcPr>
          <w:p w:rsidR="002B654F" w:rsidRDefault="002B654F">
            <w:pPr>
              <w:kinsoku w:val="0"/>
              <w:spacing w:after="0" w:line="360" w:lineRule="auto"/>
              <w:rPr>
                <w:rFonts w:ascii="Book Antiqua" w:eastAsia="Microsoft JhengHei" w:hAnsi="Book Antiqua" w:cs="Book Antiqua"/>
                <w:sz w:val="24"/>
              </w:rPr>
            </w:pPr>
          </w:p>
        </w:tc>
        <w:tc>
          <w:tcPr>
            <w:tcW w:w="1848" w:type="dxa"/>
            <w:tcBorders>
              <w:top w:val="single" w:sz="12" w:space="0" w:color="auto"/>
              <w:bottom w:val="single" w:sz="12" w:space="0" w:color="auto"/>
            </w:tcBorders>
            <w:vAlign w:val="center"/>
          </w:tcPr>
          <w:p w:rsidR="002B654F" w:rsidRDefault="002B654F">
            <w:pPr>
              <w:kinsoku w:val="0"/>
              <w:spacing w:after="0" w:line="360" w:lineRule="auto"/>
              <w:rPr>
                <w:rFonts w:ascii="Book Antiqua" w:eastAsia="Microsoft JhengHei" w:hAnsi="Book Antiqua" w:cs="Book Antiqua"/>
                <w:b/>
                <w:sz w:val="24"/>
              </w:rPr>
            </w:pPr>
            <w:r>
              <w:rPr>
                <w:rFonts w:ascii="Book Antiqua" w:eastAsia="Microsoft JhengHei" w:hAnsi="Book Antiqua" w:cs="Book Antiqua"/>
                <w:b/>
                <w:sz w:val="24"/>
                <w:lang w:bidi="ar"/>
              </w:rPr>
              <w:t>Overall (</w:t>
            </w:r>
            <w:r>
              <w:rPr>
                <w:rFonts w:ascii="Book Antiqua" w:eastAsia="Microsoft JhengHei" w:hAnsi="Book Antiqua" w:cs="Book Antiqua"/>
                <w:b/>
                <w:i/>
                <w:sz w:val="24"/>
                <w:lang w:bidi="ar"/>
              </w:rPr>
              <w:t>n</w:t>
            </w:r>
            <w:r>
              <w:rPr>
                <w:rFonts w:ascii="Book Antiqua" w:hAnsi="Book Antiqua" w:cs="Book Antiqua" w:hint="eastAsia"/>
                <w:b/>
                <w:sz w:val="24"/>
                <w:lang w:bidi="ar"/>
              </w:rPr>
              <w:t xml:space="preserve"> </w:t>
            </w:r>
            <w:r>
              <w:rPr>
                <w:rFonts w:ascii="Book Antiqua" w:eastAsia="Microsoft JhengHei" w:hAnsi="Book Antiqua" w:cs="Book Antiqua"/>
                <w:b/>
                <w:sz w:val="24"/>
                <w:lang w:bidi="ar"/>
              </w:rPr>
              <w:t>=</w:t>
            </w:r>
            <w:r>
              <w:rPr>
                <w:rFonts w:ascii="Book Antiqua" w:hAnsi="Book Antiqua" w:cs="Book Antiqua" w:hint="eastAsia"/>
                <w:b/>
                <w:sz w:val="24"/>
                <w:lang w:bidi="ar"/>
              </w:rPr>
              <w:t xml:space="preserve"> </w:t>
            </w:r>
            <w:r>
              <w:rPr>
                <w:rFonts w:ascii="Book Antiqua" w:hAnsi="Book Antiqua" w:cs="Book Antiqua"/>
                <w:b/>
                <w:sz w:val="24"/>
                <w:lang w:bidi="ar"/>
              </w:rPr>
              <w:t>1303</w:t>
            </w:r>
            <w:r>
              <w:rPr>
                <w:rFonts w:ascii="Book Antiqua" w:eastAsia="Microsoft JhengHei" w:hAnsi="Book Antiqua" w:cs="Book Antiqua"/>
                <w:b/>
                <w:sz w:val="24"/>
                <w:lang w:bidi="ar"/>
              </w:rPr>
              <w:t>)</w:t>
            </w:r>
          </w:p>
        </w:tc>
        <w:tc>
          <w:tcPr>
            <w:tcW w:w="1877" w:type="dxa"/>
            <w:tcBorders>
              <w:top w:val="single" w:sz="12" w:space="0" w:color="auto"/>
              <w:bottom w:val="single" w:sz="12" w:space="0" w:color="auto"/>
            </w:tcBorders>
            <w:vAlign w:val="center"/>
          </w:tcPr>
          <w:p w:rsidR="002B654F" w:rsidRDefault="002B654F">
            <w:pPr>
              <w:kinsoku w:val="0"/>
              <w:spacing w:after="0" w:line="360" w:lineRule="auto"/>
              <w:rPr>
                <w:rFonts w:ascii="Book Antiqua" w:eastAsia="Microsoft JhengHei" w:hAnsi="Book Antiqua" w:cs="Book Antiqua"/>
                <w:b/>
                <w:sz w:val="24"/>
              </w:rPr>
            </w:pPr>
            <w:r>
              <w:rPr>
                <w:rFonts w:ascii="Book Antiqua" w:eastAsia="Microsoft JhengHei" w:hAnsi="Book Antiqua" w:cs="Book Antiqua"/>
                <w:b/>
                <w:sz w:val="24"/>
                <w:lang w:bidi="ar"/>
              </w:rPr>
              <w:t>Recurrence (</w:t>
            </w:r>
            <w:r>
              <w:rPr>
                <w:rFonts w:ascii="Book Antiqua" w:hAnsi="Book Antiqua" w:cs="Book Antiqua"/>
                <w:b/>
                <w:sz w:val="24"/>
                <w:lang w:bidi="ar"/>
              </w:rPr>
              <w:t>107</w:t>
            </w:r>
            <w:r>
              <w:rPr>
                <w:rFonts w:ascii="Book Antiqua" w:eastAsia="Microsoft JhengHei" w:hAnsi="Book Antiqua" w:cs="Book Antiqua"/>
                <w:b/>
                <w:sz w:val="24"/>
                <w:lang w:bidi="ar"/>
              </w:rPr>
              <w:t>)</w:t>
            </w:r>
          </w:p>
        </w:tc>
        <w:tc>
          <w:tcPr>
            <w:tcW w:w="2220" w:type="dxa"/>
            <w:tcBorders>
              <w:top w:val="single" w:sz="12" w:space="0" w:color="auto"/>
              <w:bottom w:val="single" w:sz="12" w:space="0" w:color="auto"/>
            </w:tcBorders>
            <w:vAlign w:val="center"/>
          </w:tcPr>
          <w:p w:rsidR="002B654F" w:rsidRDefault="002B654F">
            <w:pPr>
              <w:kinsoku w:val="0"/>
              <w:spacing w:after="0" w:line="360" w:lineRule="auto"/>
              <w:rPr>
                <w:rFonts w:ascii="Book Antiqua" w:eastAsia="Microsoft JhengHei" w:hAnsi="Book Antiqua" w:cs="Book Antiqua"/>
                <w:b/>
                <w:sz w:val="24"/>
              </w:rPr>
            </w:pPr>
            <w:r>
              <w:rPr>
                <w:rFonts w:ascii="Book Antiqua" w:eastAsia="Microsoft JhengHei" w:hAnsi="Book Antiqua" w:cs="Book Antiqua"/>
                <w:b/>
                <w:sz w:val="24"/>
                <w:lang w:bidi="ar"/>
              </w:rPr>
              <w:t>No recurrence (119</w:t>
            </w:r>
            <w:r>
              <w:rPr>
                <w:rFonts w:ascii="Book Antiqua" w:hAnsi="Book Antiqua" w:cs="Book Antiqua"/>
                <w:b/>
                <w:sz w:val="24"/>
                <w:lang w:bidi="ar"/>
              </w:rPr>
              <w:t>6</w:t>
            </w:r>
            <w:r>
              <w:rPr>
                <w:rFonts w:ascii="Book Antiqua" w:eastAsia="Microsoft JhengHei" w:hAnsi="Book Antiqua" w:cs="Book Antiqua"/>
                <w:b/>
                <w:sz w:val="24"/>
                <w:lang w:bidi="ar"/>
              </w:rPr>
              <w:t>)</w:t>
            </w:r>
          </w:p>
        </w:tc>
        <w:tc>
          <w:tcPr>
            <w:tcW w:w="2862" w:type="dxa"/>
            <w:tcBorders>
              <w:top w:val="single" w:sz="12" w:space="0" w:color="auto"/>
              <w:bottom w:val="single" w:sz="12" w:space="0" w:color="auto"/>
            </w:tcBorders>
            <w:vAlign w:val="center"/>
          </w:tcPr>
          <w:p w:rsidR="002B654F" w:rsidRDefault="002B654F">
            <w:pPr>
              <w:kinsoku w:val="0"/>
              <w:spacing w:after="0" w:line="360" w:lineRule="auto"/>
              <w:rPr>
                <w:rFonts w:ascii="Book Antiqua" w:eastAsia="Microsoft JhengHei" w:hAnsi="Book Antiqua" w:cs="Book Antiqua"/>
                <w:b/>
                <w:sz w:val="24"/>
              </w:rPr>
            </w:pPr>
            <w:r>
              <w:rPr>
                <w:rFonts w:ascii="Book Antiqua" w:eastAsia="Microsoft JhengHei" w:hAnsi="Book Antiqua" w:cs="Book Antiqua"/>
                <w:b/>
                <w:sz w:val="24"/>
                <w:lang w:bidi="ar"/>
              </w:rPr>
              <w:t>OR (95%CI)</w:t>
            </w:r>
          </w:p>
        </w:tc>
        <w:tc>
          <w:tcPr>
            <w:tcW w:w="1134" w:type="dxa"/>
            <w:tcBorders>
              <w:top w:val="single" w:sz="12" w:space="0" w:color="auto"/>
              <w:bottom w:val="single" w:sz="12" w:space="0" w:color="auto"/>
            </w:tcBorders>
            <w:vAlign w:val="center"/>
          </w:tcPr>
          <w:p w:rsidR="002B654F" w:rsidRDefault="002B654F">
            <w:pPr>
              <w:kinsoku w:val="0"/>
              <w:spacing w:after="0" w:line="360" w:lineRule="auto"/>
              <w:rPr>
                <w:rFonts w:ascii="Book Antiqua" w:eastAsia="Microsoft JhengHei" w:hAnsi="Book Antiqua" w:cs="Book Antiqua"/>
                <w:b/>
                <w:sz w:val="24"/>
              </w:rPr>
            </w:pPr>
            <w:r>
              <w:rPr>
                <w:rFonts w:ascii="Book Antiqua" w:eastAsia="Microsoft JhengHei" w:hAnsi="Book Antiqua" w:cs="Book Antiqua"/>
                <w:b/>
                <w:i/>
                <w:sz w:val="24"/>
                <w:lang w:bidi="ar"/>
              </w:rPr>
              <w:t>P</w:t>
            </w:r>
            <w:r>
              <w:rPr>
                <w:rFonts w:ascii="Book Antiqua" w:eastAsia="Microsoft JhengHei" w:hAnsi="Book Antiqua" w:cs="Book Antiqua"/>
                <w:b/>
                <w:sz w:val="24"/>
                <w:lang w:bidi="ar"/>
              </w:rPr>
              <w:t>-value</w:t>
            </w:r>
          </w:p>
        </w:tc>
      </w:tr>
      <w:tr w:rsidR="002B654F">
        <w:trPr>
          <w:trHeight w:val="214"/>
          <w:jc w:val="center"/>
        </w:trPr>
        <w:tc>
          <w:tcPr>
            <w:tcW w:w="2801" w:type="dxa"/>
            <w:tcBorders>
              <w:top w:val="single" w:sz="12" w:space="0" w:color="auto"/>
            </w:tcBorders>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 xml:space="preserve">Gender </w:t>
            </w:r>
          </w:p>
        </w:tc>
        <w:tc>
          <w:tcPr>
            <w:tcW w:w="1848" w:type="dxa"/>
            <w:tcBorders>
              <w:top w:val="single" w:sz="12" w:space="0" w:color="auto"/>
            </w:tcBorders>
          </w:tcPr>
          <w:p w:rsidR="002B654F" w:rsidRDefault="002B654F">
            <w:pPr>
              <w:kinsoku w:val="0"/>
              <w:spacing w:after="0" w:line="360" w:lineRule="auto"/>
              <w:ind w:left="60" w:right="60"/>
              <w:rPr>
                <w:rFonts w:ascii="Book Antiqua" w:eastAsia="Arial Narrow" w:hAnsi="Book Antiqua" w:cs="Book Antiqua"/>
                <w:sz w:val="24"/>
              </w:rPr>
            </w:pPr>
          </w:p>
        </w:tc>
        <w:tc>
          <w:tcPr>
            <w:tcW w:w="1877" w:type="dxa"/>
            <w:tcBorders>
              <w:top w:val="single" w:sz="12" w:space="0" w:color="auto"/>
            </w:tcBorders>
          </w:tcPr>
          <w:p w:rsidR="002B654F" w:rsidRDefault="002B654F">
            <w:pPr>
              <w:kinsoku w:val="0"/>
              <w:spacing w:after="0" w:line="360" w:lineRule="auto"/>
              <w:ind w:left="60" w:right="60"/>
              <w:rPr>
                <w:rFonts w:ascii="Book Antiqua" w:eastAsia="Arial Narrow" w:hAnsi="Book Antiqua" w:cs="Book Antiqua"/>
                <w:sz w:val="24"/>
              </w:rPr>
            </w:pPr>
          </w:p>
        </w:tc>
        <w:tc>
          <w:tcPr>
            <w:tcW w:w="2220" w:type="dxa"/>
            <w:tcBorders>
              <w:top w:val="single" w:sz="12" w:space="0" w:color="auto"/>
            </w:tcBorders>
          </w:tcPr>
          <w:p w:rsidR="002B654F" w:rsidRDefault="002B654F">
            <w:pPr>
              <w:kinsoku w:val="0"/>
              <w:spacing w:after="0" w:line="360" w:lineRule="auto"/>
              <w:ind w:left="60" w:right="60"/>
              <w:rPr>
                <w:rFonts w:ascii="Book Antiqua" w:eastAsia="Arial Narrow" w:hAnsi="Book Antiqua" w:cs="Book Antiqua"/>
                <w:sz w:val="24"/>
              </w:rPr>
            </w:pPr>
          </w:p>
        </w:tc>
        <w:tc>
          <w:tcPr>
            <w:tcW w:w="2862" w:type="dxa"/>
            <w:tcBorders>
              <w:top w:val="single" w:sz="12" w:space="0" w:color="auto"/>
            </w:tcBorders>
          </w:tcPr>
          <w:p w:rsidR="002B654F" w:rsidRDefault="002B654F">
            <w:pPr>
              <w:kinsoku w:val="0"/>
              <w:spacing w:after="0" w:line="360" w:lineRule="auto"/>
              <w:ind w:left="60" w:right="60"/>
              <w:rPr>
                <w:rFonts w:ascii="Book Antiqua" w:eastAsia="Arial Narrow" w:hAnsi="Book Antiqua" w:cs="Book Antiqua"/>
                <w:sz w:val="24"/>
              </w:rPr>
            </w:pPr>
          </w:p>
        </w:tc>
        <w:tc>
          <w:tcPr>
            <w:tcW w:w="1134" w:type="dxa"/>
            <w:tcBorders>
              <w:top w:val="single" w:sz="12" w:space="0" w:color="auto"/>
            </w:tcBorders>
          </w:tcPr>
          <w:p w:rsidR="002B654F" w:rsidRDefault="002B654F">
            <w:pPr>
              <w:kinsoku w:val="0"/>
              <w:spacing w:after="0" w:line="360" w:lineRule="auto"/>
              <w:ind w:left="60" w:right="60"/>
              <w:rPr>
                <w:rFonts w:ascii="Book Antiqua" w:eastAsia="Arial Narrow" w:hAnsi="Book Antiqua" w:cs="Book Antiqua"/>
                <w:sz w:val="24"/>
              </w:rPr>
            </w:pPr>
          </w:p>
        </w:tc>
      </w:tr>
      <w:tr w:rsidR="002B654F">
        <w:trPr>
          <w:trHeight w:val="325"/>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 xml:space="preserve">Male </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681</w:t>
            </w:r>
            <w:r>
              <w:rPr>
                <w:rFonts w:ascii="Book Antiqua" w:hAnsi="Book Antiqua" w:cs="Book Antiqua" w:hint="eastAsia"/>
                <w:sz w:val="24"/>
                <w:lang w:bidi="ar"/>
              </w:rPr>
              <w:t xml:space="preserve"> </w:t>
            </w:r>
            <w:r>
              <w:rPr>
                <w:rFonts w:ascii="Book Antiqua" w:eastAsia="Arial Narrow" w:hAnsi="Book Antiqua" w:cs="Book Antiqua"/>
                <w:sz w:val="24"/>
                <w:lang w:bidi="ar"/>
              </w:rPr>
              <w:t>(52.3)</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65</w:t>
            </w:r>
            <w:r>
              <w:rPr>
                <w:rFonts w:ascii="Book Antiqua" w:hAnsi="Book Antiqua" w:cs="Book Antiqua" w:hint="eastAsia"/>
                <w:sz w:val="24"/>
                <w:lang w:bidi="ar"/>
              </w:rPr>
              <w:t xml:space="preserve"> </w:t>
            </w:r>
            <w:r>
              <w:rPr>
                <w:rFonts w:ascii="Book Antiqua" w:eastAsia="Arial Narrow" w:hAnsi="Book Antiqua" w:cs="Book Antiqua"/>
                <w:sz w:val="24"/>
                <w:lang w:bidi="ar"/>
              </w:rPr>
              <w:t>(60.7)</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616</w:t>
            </w:r>
            <w:r>
              <w:rPr>
                <w:rFonts w:ascii="Book Antiqua" w:hAnsi="Book Antiqua" w:cs="Book Antiqua" w:hint="eastAsia"/>
                <w:sz w:val="24"/>
                <w:lang w:bidi="ar"/>
              </w:rPr>
              <w:t xml:space="preserve"> </w:t>
            </w:r>
            <w:r>
              <w:rPr>
                <w:rFonts w:ascii="Book Antiqua" w:eastAsia="Arial Narrow" w:hAnsi="Book Antiqua" w:cs="Book Antiqua"/>
                <w:sz w:val="24"/>
                <w:lang w:bidi="ar"/>
              </w:rPr>
              <w:t>(51.5)</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p>
        </w:tc>
      </w:tr>
      <w:tr w:rsidR="002B654F">
        <w:trPr>
          <w:trHeight w:val="148"/>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 xml:space="preserve">Female </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622</w:t>
            </w:r>
            <w:r>
              <w:rPr>
                <w:rFonts w:ascii="Book Antiqua" w:hAnsi="Book Antiqua" w:cs="Book Antiqua" w:hint="eastAsia"/>
                <w:sz w:val="24"/>
                <w:lang w:bidi="ar"/>
              </w:rPr>
              <w:t xml:space="preserve"> </w:t>
            </w:r>
            <w:r>
              <w:rPr>
                <w:rFonts w:ascii="Book Antiqua" w:eastAsia="Arial Narrow" w:hAnsi="Book Antiqua" w:cs="Book Antiqua"/>
                <w:sz w:val="24"/>
                <w:lang w:bidi="ar"/>
              </w:rPr>
              <w:t>(47.7)</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42</w:t>
            </w:r>
            <w:r>
              <w:rPr>
                <w:rFonts w:ascii="Book Antiqua" w:hAnsi="Book Antiqua" w:cs="Book Antiqua" w:hint="eastAsia"/>
                <w:sz w:val="24"/>
                <w:lang w:bidi="ar"/>
              </w:rPr>
              <w:t xml:space="preserve"> </w:t>
            </w:r>
            <w:r>
              <w:rPr>
                <w:rFonts w:ascii="Book Antiqua" w:eastAsia="Arial Narrow" w:hAnsi="Book Antiqua" w:cs="Book Antiqua"/>
                <w:sz w:val="24"/>
                <w:lang w:bidi="ar"/>
              </w:rPr>
              <w:t>(39.3)</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580</w:t>
            </w:r>
            <w:r>
              <w:rPr>
                <w:rFonts w:ascii="Book Antiqua" w:hAnsi="Book Antiqua" w:cs="Book Antiqua" w:hint="eastAsia"/>
                <w:sz w:val="24"/>
                <w:lang w:bidi="ar"/>
              </w:rPr>
              <w:t xml:space="preserve"> </w:t>
            </w:r>
            <w:r>
              <w:rPr>
                <w:rFonts w:ascii="Book Antiqua" w:eastAsia="Arial Narrow" w:hAnsi="Book Antiqua" w:cs="Book Antiqua"/>
                <w:sz w:val="24"/>
                <w:lang w:bidi="ar"/>
              </w:rPr>
              <w:t>(48.5)</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0.686 (0.458,</w:t>
            </w:r>
            <w:r>
              <w:rPr>
                <w:rFonts w:ascii="Book Antiqua" w:hAnsi="Book Antiqua" w:cs="Book Antiqua" w:hint="eastAsia"/>
                <w:sz w:val="24"/>
                <w:lang w:bidi="ar"/>
              </w:rPr>
              <w:t xml:space="preserve"> </w:t>
            </w:r>
            <w:r>
              <w:rPr>
                <w:rFonts w:ascii="Book Antiqua" w:eastAsia="Arial Narrow" w:hAnsi="Book Antiqua" w:cs="Book Antiqua"/>
                <w:sz w:val="24"/>
                <w:lang w:bidi="ar"/>
              </w:rPr>
              <w:t>1.028)</w:t>
            </w: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0.067</w:t>
            </w:r>
          </w:p>
        </w:tc>
      </w:tr>
      <w:tr w:rsidR="002B654F">
        <w:trPr>
          <w:trHeight w:val="148"/>
          <w:jc w:val="center"/>
        </w:trPr>
        <w:tc>
          <w:tcPr>
            <w:tcW w:w="2801" w:type="dxa"/>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Age (y</w:t>
            </w:r>
            <w:r>
              <w:rPr>
                <w:rFonts w:ascii="Book Antiqua" w:hAnsi="Book Antiqua" w:cs="Book Antiqua" w:hint="eastAsia"/>
                <w:sz w:val="24"/>
                <w:lang w:bidi="ar"/>
              </w:rPr>
              <w:t>r</w:t>
            </w:r>
            <w:r>
              <w:rPr>
                <w:rFonts w:ascii="Book Antiqua" w:eastAsia="Arial Narrow" w:hAnsi="Book Antiqua" w:cs="Book Antiqua"/>
                <w:sz w:val="24"/>
                <w:lang w:bidi="ar"/>
              </w:rPr>
              <w:t>)</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p>
        </w:tc>
      </w:tr>
      <w:tr w:rsidR="002B654F">
        <w:trPr>
          <w:trHeight w:val="148"/>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Mean (SD)</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55.77</w:t>
            </w:r>
            <w:r>
              <w:rPr>
                <w:rFonts w:ascii="Book Antiqua" w:hAnsi="Book Antiqua" w:cs="Book Antiqua" w:hint="eastAsia"/>
                <w:sz w:val="24"/>
                <w:lang w:bidi="ar"/>
              </w:rPr>
              <w:t xml:space="preserve"> </w:t>
            </w:r>
            <w:r>
              <w:rPr>
                <w:rFonts w:ascii="Book Antiqua" w:eastAsia="Arial Narrow" w:hAnsi="Book Antiqua" w:cs="Book Antiqua"/>
                <w:sz w:val="24"/>
                <w:lang w:bidi="ar"/>
              </w:rPr>
              <w:t>(13.696)</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55.76</w:t>
            </w:r>
            <w:r>
              <w:rPr>
                <w:rFonts w:ascii="Book Antiqua" w:hAnsi="Book Antiqua" w:cs="Book Antiqua" w:hint="eastAsia"/>
                <w:sz w:val="24"/>
                <w:lang w:bidi="ar"/>
              </w:rPr>
              <w:t xml:space="preserve"> </w:t>
            </w:r>
            <w:r>
              <w:rPr>
                <w:rFonts w:ascii="Book Antiqua" w:eastAsia="Arial Narrow" w:hAnsi="Book Antiqua" w:cs="Book Antiqua"/>
                <w:sz w:val="24"/>
                <w:lang w:bidi="ar"/>
              </w:rPr>
              <w:t>(0.390)</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55.83</w:t>
            </w:r>
            <w:r>
              <w:rPr>
                <w:rFonts w:ascii="Book Antiqua" w:hAnsi="Book Antiqua" w:cs="Book Antiqua" w:hint="eastAsia"/>
                <w:sz w:val="24"/>
                <w:lang w:bidi="ar"/>
              </w:rPr>
              <w:t xml:space="preserve"> </w:t>
            </w:r>
            <w:r>
              <w:rPr>
                <w:rFonts w:ascii="Book Antiqua" w:eastAsia="Arial Narrow" w:hAnsi="Book Antiqua" w:cs="Book Antiqua"/>
                <w:sz w:val="24"/>
                <w:lang w:bidi="ar"/>
              </w:rPr>
              <w:t>(1.538)</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1.000</w:t>
            </w:r>
            <w:r>
              <w:rPr>
                <w:rFonts w:ascii="Book Antiqua" w:hAnsi="Book Antiqua" w:cs="Book Antiqua" w:hint="eastAsia"/>
                <w:sz w:val="24"/>
                <w:lang w:bidi="ar"/>
              </w:rPr>
              <w:t xml:space="preserve"> </w:t>
            </w:r>
            <w:r>
              <w:rPr>
                <w:rFonts w:ascii="Book Antiqua" w:eastAsia="Arial Narrow" w:hAnsi="Book Antiqua" w:cs="Book Antiqua"/>
                <w:sz w:val="24"/>
                <w:lang w:bidi="ar"/>
              </w:rPr>
              <w:t>(0.986, 1.015)</w:t>
            </w: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0.276</w:t>
            </w:r>
          </w:p>
        </w:tc>
      </w:tr>
      <w:tr w:rsidR="002B654F">
        <w:trPr>
          <w:trHeight w:val="148"/>
          <w:jc w:val="center"/>
        </w:trPr>
        <w:tc>
          <w:tcPr>
            <w:tcW w:w="2801" w:type="dxa"/>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Tumor location</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p>
        </w:tc>
      </w:tr>
      <w:tr w:rsidR="002B654F">
        <w:trPr>
          <w:trHeight w:val="92"/>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Gastric</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873</w:t>
            </w:r>
            <w:r>
              <w:rPr>
                <w:rFonts w:ascii="Book Antiqua" w:hAnsi="Book Antiqua" w:cs="Book Antiqua" w:hint="eastAsia"/>
                <w:sz w:val="24"/>
                <w:lang w:bidi="ar"/>
              </w:rPr>
              <w:t xml:space="preserve"> </w:t>
            </w:r>
            <w:r>
              <w:rPr>
                <w:rFonts w:ascii="Book Antiqua" w:eastAsia="Arial Narrow" w:hAnsi="Book Antiqua" w:cs="Book Antiqua"/>
                <w:sz w:val="24"/>
                <w:lang w:bidi="ar"/>
              </w:rPr>
              <w:t>(67.0)</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38</w:t>
            </w:r>
            <w:r>
              <w:rPr>
                <w:rFonts w:ascii="Book Antiqua" w:hAnsi="Book Antiqua" w:cs="Book Antiqua" w:hint="eastAsia"/>
                <w:sz w:val="24"/>
                <w:lang w:bidi="ar"/>
              </w:rPr>
              <w:t xml:space="preserve"> </w:t>
            </w:r>
            <w:r>
              <w:rPr>
                <w:rFonts w:ascii="Book Antiqua" w:eastAsia="Arial Narrow" w:hAnsi="Book Antiqua" w:cs="Book Antiqua"/>
                <w:sz w:val="24"/>
                <w:lang w:bidi="ar"/>
              </w:rPr>
              <w:t>(35.5)</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835</w:t>
            </w:r>
            <w:r>
              <w:rPr>
                <w:rFonts w:ascii="Book Antiqua" w:hAnsi="Book Antiqua" w:cs="Book Antiqua" w:hint="eastAsia"/>
                <w:sz w:val="24"/>
                <w:lang w:bidi="ar"/>
              </w:rPr>
              <w:t xml:space="preserve"> </w:t>
            </w:r>
            <w:r>
              <w:rPr>
                <w:rFonts w:ascii="Book Antiqua" w:eastAsia="Arial Narrow" w:hAnsi="Book Antiqua" w:cs="Book Antiqua"/>
                <w:sz w:val="24"/>
                <w:lang w:bidi="ar"/>
              </w:rPr>
              <w:t>(69.8)</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p>
        </w:tc>
      </w:tr>
      <w:tr w:rsidR="002B654F">
        <w:trPr>
          <w:trHeight w:val="148"/>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Non-gastric</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430</w:t>
            </w:r>
            <w:r>
              <w:rPr>
                <w:rFonts w:ascii="Book Antiqua" w:hAnsi="Book Antiqua" w:cs="Book Antiqua" w:hint="eastAsia"/>
                <w:sz w:val="24"/>
                <w:lang w:bidi="ar"/>
              </w:rPr>
              <w:t xml:space="preserve"> </w:t>
            </w:r>
            <w:r>
              <w:rPr>
                <w:rFonts w:ascii="Book Antiqua" w:eastAsia="Arial Narrow" w:hAnsi="Book Antiqua" w:cs="Book Antiqua"/>
                <w:sz w:val="24"/>
                <w:lang w:bidi="ar"/>
              </w:rPr>
              <w:t>(33.0)</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69</w:t>
            </w:r>
            <w:r>
              <w:rPr>
                <w:rFonts w:ascii="Book Antiqua" w:hAnsi="Book Antiqua" w:cs="Book Antiqua" w:hint="eastAsia"/>
                <w:sz w:val="24"/>
                <w:lang w:bidi="ar"/>
              </w:rPr>
              <w:t xml:space="preserve"> </w:t>
            </w:r>
            <w:r>
              <w:rPr>
                <w:rFonts w:ascii="Book Antiqua" w:eastAsia="Arial Narrow" w:hAnsi="Book Antiqua" w:cs="Book Antiqua"/>
                <w:sz w:val="24"/>
                <w:lang w:bidi="ar"/>
              </w:rPr>
              <w:t>(64.5)</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361</w:t>
            </w:r>
            <w:r>
              <w:rPr>
                <w:rFonts w:ascii="Book Antiqua" w:hAnsi="Book Antiqua" w:cs="Book Antiqua" w:hint="eastAsia"/>
                <w:sz w:val="24"/>
                <w:lang w:bidi="ar"/>
              </w:rPr>
              <w:t xml:space="preserve"> </w:t>
            </w:r>
            <w:r>
              <w:rPr>
                <w:rFonts w:ascii="Book Antiqua" w:eastAsia="Arial Narrow" w:hAnsi="Book Antiqua" w:cs="Book Antiqua"/>
                <w:sz w:val="24"/>
                <w:lang w:bidi="ar"/>
              </w:rPr>
              <w:t>(30.2)</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4.200</w:t>
            </w:r>
            <w:r>
              <w:rPr>
                <w:rFonts w:ascii="Book Antiqua" w:hAnsi="Book Antiqua" w:cs="Book Antiqua" w:hint="eastAsia"/>
                <w:sz w:val="24"/>
                <w:lang w:bidi="ar"/>
              </w:rPr>
              <w:t xml:space="preserve"> </w:t>
            </w:r>
            <w:r>
              <w:rPr>
                <w:rFonts w:ascii="Book Antiqua" w:eastAsia="Arial Narrow" w:hAnsi="Book Antiqua" w:cs="Book Antiqua"/>
                <w:sz w:val="24"/>
                <w:lang w:bidi="ar"/>
              </w:rPr>
              <w:t>(2.774, 6.359)</w:t>
            </w: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&lt;0.05</w:t>
            </w:r>
          </w:p>
        </w:tc>
      </w:tr>
      <w:tr w:rsidR="002B654F">
        <w:trPr>
          <w:trHeight w:val="148"/>
          <w:jc w:val="center"/>
        </w:trPr>
        <w:tc>
          <w:tcPr>
            <w:tcW w:w="2801" w:type="dxa"/>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Follow-up period (mo)</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p>
        </w:tc>
      </w:tr>
      <w:tr w:rsidR="002B654F">
        <w:trPr>
          <w:trHeight w:val="326"/>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Mean (SD)</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64.91</w:t>
            </w:r>
            <w:r>
              <w:rPr>
                <w:rFonts w:ascii="Book Antiqua" w:hAnsi="Book Antiqua" w:cs="Book Antiqua" w:hint="eastAsia"/>
                <w:sz w:val="24"/>
                <w:lang w:bidi="ar"/>
              </w:rPr>
              <w:t xml:space="preserve"> </w:t>
            </w:r>
            <w:r>
              <w:rPr>
                <w:rFonts w:ascii="Book Antiqua" w:eastAsia="Arial Narrow" w:hAnsi="Book Antiqua" w:cs="Book Antiqua"/>
                <w:sz w:val="24"/>
                <w:lang w:bidi="ar"/>
              </w:rPr>
              <w:t>(35.793)</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75.36</w:t>
            </w:r>
            <w:r>
              <w:rPr>
                <w:rFonts w:ascii="Book Antiqua" w:hAnsi="Book Antiqua" w:cs="Book Antiqua" w:hint="eastAsia"/>
                <w:sz w:val="24"/>
                <w:lang w:bidi="ar"/>
              </w:rPr>
              <w:t xml:space="preserve"> </w:t>
            </w:r>
            <w:r>
              <w:rPr>
                <w:rFonts w:ascii="Book Antiqua" w:eastAsia="Arial Narrow" w:hAnsi="Book Antiqua" w:cs="Book Antiqua"/>
                <w:sz w:val="24"/>
                <w:lang w:bidi="ar"/>
              </w:rPr>
              <w:t>(4.608)</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63.98</w:t>
            </w:r>
            <w:r>
              <w:rPr>
                <w:rFonts w:ascii="Book Antiqua" w:hAnsi="Book Antiqua" w:cs="Book Antiqua" w:hint="eastAsia"/>
                <w:sz w:val="24"/>
                <w:lang w:bidi="ar"/>
              </w:rPr>
              <w:t xml:space="preserve"> </w:t>
            </w:r>
            <w:r>
              <w:rPr>
                <w:rFonts w:ascii="Book Antiqua" w:eastAsia="Arial Narrow" w:hAnsi="Book Antiqua" w:cs="Book Antiqua"/>
                <w:sz w:val="24"/>
                <w:lang w:bidi="ar"/>
              </w:rPr>
              <w:t>(0.995)</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1.008</w:t>
            </w:r>
            <w:r>
              <w:rPr>
                <w:rFonts w:ascii="Book Antiqua" w:hAnsi="Book Antiqua" w:cs="Book Antiqua" w:hint="eastAsia"/>
                <w:sz w:val="24"/>
                <w:lang w:bidi="ar"/>
              </w:rPr>
              <w:t xml:space="preserve"> </w:t>
            </w:r>
            <w:r>
              <w:rPr>
                <w:rFonts w:ascii="Book Antiqua" w:eastAsia="Arial Narrow" w:hAnsi="Book Antiqua" w:cs="Book Antiqua"/>
                <w:sz w:val="24"/>
                <w:lang w:bidi="ar"/>
              </w:rPr>
              <w:t>(1.003, 1.013)</w:t>
            </w: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&lt;0.05</w:t>
            </w:r>
          </w:p>
        </w:tc>
      </w:tr>
      <w:tr w:rsidR="002B654F">
        <w:trPr>
          <w:trHeight w:val="148"/>
          <w:jc w:val="center"/>
        </w:trPr>
        <w:tc>
          <w:tcPr>
            <w:tcW w:w="2801" w:type="dxa"/>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Tumor size</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p>
        </w:tc>
      </w:tr>
      <w:tr w:rsidR="002B654F">
        <w:trPr>
          <w:trHeight w:val="92"/>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Mean (SD)</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5.14</w:t>
            </w:r>
            <w:r>
              <w:rPr>
                <w:rFonts w:ascii="Book Antiqua" w:hAnsi="Book Antiqua" w:cs="Book Antiqua" w:hint="eastAsia"/>
                <w:sz w:val="24"/>
                <w:lang w:bidi="ar"/>
              </w:rPr>
              <w:t xml:space="preserve"> </w:t>
            </w:r>
            <w:r>
              <w:rPr>
                <w:rFonts w:ascii="Book Antiqua" w:eastAsia="Arial Narrow" w:hAnsi="Book Antiqua" w:cs="Book Antiqua"/>
                <w:sz w:val="24"/>
                <w:lang w:bidi="ar"/>
              </w:rPr>
              <w:t>(4.862)</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9.01</w:t>
            </w:r>
            <w:r>
              <w:rPr>
                <w:rFonts w:ascii="Book Antiqua" w:hAnsi="Book Antiqua" w:cs="Book Antiqua" w:hint="eastAsia"/>
                <w:sz w:val="24"/>
                <w:lang w:bidi="ar"/>
              </w:rPr>
              <w:t xml:space="preserve"> </w:t>
            </w:r>
            <w:r>
              <w:rPr>
                <w:rFonts w:ascii="Book Antiqua" w:eastAsia="Arial Narrow" w:hAnsi="Book Antiqua" w:cs="Book Antiqua"/>
                <w:sz w:val="24"/>
                <w:lang w:bidi="ar"/>
              </w:rPr>
              <w:t>(0.663)</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4.80</w:t>
            </w:r>
            <w:r>
              <w:rPr>
                <w:rFonts w:ascii="Book Antiqua" w:hAnsi="Book Antiqua" w:cs="Book Antiqua" w:hint="eastAsia"/>
                <w:sz w:val="24"/>
                <w:lang w:bidi="ar"/>
              </w:rPr>
              <w:t xml:space="preserve"> </w:t>
            </w:r>
            <w:r>
              <w:rPr>
                <w:rFonts w:ascii="Book Antiqua" w:eastAsia="Arial Narrow" w:hAnsi="Book Antiqua" w:cs="Book Antiqua"/>
                <w:sz w:val="24"/>
                <w:lang w:bidi="ar"/>
              </w:rPr>
              <w:t>(0.130)</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1.128</w:t>
            </w:r>
            <w:r>
              <w:rPr>
                <w:rFonts w:ascii="Book Antiqua" w:hAnsi="Book Antiqua" w:cs="Book Antiqua" w:hint="eastAsia"/>
                <w:sz w:val="24"/>
                <w:lang w:bidi="ar"/>
              </w:rPr>
              <w:t xml:space="preserve"> </w:t>
            </w:r>
            <w:r>
              <w:rPr>
                <w:rFonts w:ascii="Book Antiqua" w:eastAsia="Arial Narrow" w:hAnsi="Book Antiqua" w:cs="Book Antiqua"/>
                <w:sz w:val="24"/>
                <w:lang w:bidi="ar"/>
              </w:rPr>
              <w:t>(1.092, 1.165)</w:t>
            </w: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&lt;0.05</w:t>
            </w:r>
          </w:p>
        </w:tc>
      </w:tr>
      <w:tr w:rsidR="002B654F">
        <w:trPr>
          <w:trHeight w:val="148"/>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hAnsi="Book Antiqua" w:cs="Book Antiqua"/>
                <w:sz w:val="24"/>
                <w:lang w:bidi="ar"/>
              </w:rPr>
              <w:t>≤</w:t>
            </w:r>
            <w:r>
              <w:rPr>
                <w:rFonts w:ascii="Book Antiqua" w:eastAsia="Arial Narrow" w:hAnsi="Book Antiqua" w:cs="Book Antiqua"/>
                <w:sz w:val="24"/>
                <w:lang w:bidi="ar"/>
              </w:rPr>
              <w:t>5 cm</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775</w:t>
            </w:r>
            <w:r>
              <w:rPr>
                <w:rFonts w:ascii="Book Antiqua" w:hAnsi="Book Antiqua" w:cs="Book Antiqua" w:hint="eastAsia"/>
                <w:sz w:val="24"/>
                <w:lang w:bidi="ar"/>
              </w:rPr>
              <w:t xml:space="preserve"> </w:t>
            </w:r>
            <w:r>
              <w:rPr>
                <w:rFonts w:ascii="Book Antiqua" w:eastAsia="Arial Narrow" w:hAnsi="Book Antiqua" w:cs="Book Antiqua"/>
                <w:sz w:val="24"/>
                <w:lang w:bidi="ar"/>
              </w:rPr>
              <w:t>(59.5)</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28</w:t>
            </w:r>
            <w:r>
              <w:rPr>
                <w:rFonts w:ascii="Book Antiqua" w:hAnsi="Book Antiqua" w:cs="Book Antiqua" w:hint="eastAsia"/>
                <w:sz w:val="24"/>
                <w:lang w:bidi="ar"/>
              </w:rPr>
              <w:t xml:space="preserve"> </w:t>
            </w:r>
            <w:r>
              <w:rPr>
                <w:rFonts w:ascii="Book Antiqua" w:eastAsia="Arial Narrow" w:hAnsi="Book Antiqua" w:cs="Book Antiqua"/>
                <w:sz w:val="24"/>
                <w:lang w:bidi="ar"/>
              </w:rPr>
              <w:t>(26.2)</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747</w:t>
            </w:r>
            <w:r>
              <w:rPr>
                <w:rFonts w:ascii="Book Antiqua" w:hAnsi="Book Antiqua" w:cs="Book Antiqua" w:hint="eastAsia"/>
                <w:sz w:val="24"/>
                <w:lang w:bidi="ar"/>
              </w:rPr>
              <w:t xml:space="preserve"> </w:t>
            </w:r>
            <w:r>
              <w:rPr>
                <w:rFonts w:ascii="Book Antiqua" w:eastAsia="Arial Narrow" w:hAnsi="Book Antiqua" w:cs="Book Antiqua"/>
                <w:sz w:val="24"/>
                <w:lang w:bidi="ar"/>
              </w:rPr>
              <w:t>(62.5)</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p>
        </w:tc>
      </w:tr>
      <w:tr w:rsidR="002B654F">
        <w:trPr>
          <w:trHeight w:val="148"/>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&gt;5 cm</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528</w:t>
            </w:r>
            <w:r>
              <w:rPr>
                <w:rFonts w:ascii="Book Antiqua" w:hAnsi="Book Antiqua" w:cs="Book Antiqua" w:hint="eastAsia"/>
                <w:sz w:val="24"/>
                <w:lang w:bidi="ar"/>
              </w:rPr>
              <w:t xml:space="preserve"> </w:t>
            </w:r>
            <w:r>
              <w:rPr>
                <w:rFonts w:ascii="Book Antiqua" w:eastAsia="Arial Narrow" w:hAnsi="Book Antiqua" w:cs="Book Antiqua"/>
                <w:sz w:val="24"/>
                <w:lang w:bidi="ar"/>
              </w:rPr>
              <w:t>(40.5)</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79</w:t>
            </w:r>
            <w:r>
              <w:rPr>
                <w:rFonts w:ascii="Book Antiqua" w:hAnsi="Book Antiqua" w:cs="Book Antiqua" w:hint="eastAsia"/>
                <w:sz w:val="24"/>
                <w:lang w:bidi="ar"/>
              </w:rPr>
              <w:t xml:space="preserve"> </w:t>
            </w:r>
            <w:r>
              <w:rPr>
                <w:rFonts w:ascii="Book Antiqua" w:eastAsia="Arial Narrow" w:hAnsi="Book Antiqua" w:cs="Book Antiqua"/>
                <w:sz w:val="24"/>
                <w:lang w:bidi="ar"/>
              </w:rPr>
              <w:t>(73.8)</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449</w:t>
            </w:r>
            <w:r>
              <w:rPr>
                <w:rFonts w:ascii="Book Antiqua" w:hAnsi="Book Antiqua" w:cs="Book Antiqua" w:hint="eastAsia"/>
                <w:sz w:val="24"/>
                <w:lang w:bidi="ar"/>
              </w:rPr>
              <w:t xml:space="preserve"> </w:t>
            </w:r>
            <w:r>
              <w:rPr>
                <w:rFonts w:ascii="Book Antiqua" w:eastAsia="Arial Narrow" w:hAnsi="Book Antiqua" w:cs="Book Antiqua"/>
                <w:sz w:val="24"/>
                <w:lang w:bidi="ar"/>
              </w:rPr>
              <w:t>(37.5)</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4.694</w:t>
            </w:r>
            <w:r>
              <w:rPr>
                <w:rFonts w:ascii="Book Antiqua" w:hAnsi="Book Antiqua" w:cs="Book Antiqua" w:hint="eastAsia"/>
                <w:sz w:val="24"/>
                <w:lang w:bidi="ar"/>
              </w:rPr>
              <w:t xml:space="preserve"> </w:t>
            </w:r>
            <w:r>
              <w:rPr>
                <w:rFonts w:ascii="Book Antiqua" w:eastAsia="Arial Narrow" w:hAnsi="Book Antiqua" w:cs="Book Antiqua"/>
                <w:sz w:val="24"/>
                <w:lang w:bidi="ar"/>
              </w:rPr>
              <w:t>(3.003, 7.337)</w:t>
            </w: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&lt;0.05</w:t>
            </w:r>
          </w:p>
        </w:tc>
      </w:tr>
      <w:tr w:rsidR="002B654F">
        <w:trPr>
          <w:trHeight w:val="148"/>
          <w:jc w:val="center"/>
        </w:trPr>
        <w:tc>
          <w:tcPr>
            <w:tcW w:w="2801" w:type="dxa"/>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lastRenderedPageBreak/>
              <w:t>Mitotic index</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p>
        </w:tc>
      </w:tr>
      <w:tr w:rsidR="002B654F">
        <w:trPr>
          <w:trHeight w:val="148"/>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hAnsi="Book Antiqua" w:cs="Book Antiqua"/>
                <w:sz w:val="24"/>
                <w:lang w:bidi="ar"/>
              </w:rPr>
              <w:t>≤</w:t>
            </w:r>
            <w:r>
              <w:rPr>
                <w:rFonts w:ascii="Book Antiqua" w:eastAsia="Arial Narrow" w:hAnsi="Book Antiqua" w:cs="Book Antiqua"/>
                <w:sz w:val="24"/>
                <w:lang w:bidi="ar"/>
              </w:rPr>
              <w:t>5/50 HPFs</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877</w:t>
            </w:r>
            <w:r>
              <w:rPr>
                <w:rFonts w:ascii="Book Antiqua" w:hAnsi="Book Antiqua" w:cs="Book Antiqua" w:hint="eastAsia"/>
                <w:sz w:val="24"/>
                <w:lang w:bidi="ar"/>
              </w:rPr>
              <w:t xml:space="preserve"> </w:t>
            </w:r>
            <w:r>
              <w:rPr>
                <w:rFonts w:ascii="Book Antiqua" w:eastAsia="Arial Narrow" w:hAnsi="Book Antiqua" w:cs="Book Antiqua"/>
                <w:sz w:val="24"/>
                <w:lang w:bidi="ar"/>
              </w:rPr>
              <w:t>(67.3)</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44</w:t>
            </w:r>
            <w:r>
              <w:rPr>
                <w:rFonts w:ascii="Book Antiqua" w:hAnsi="Book Antiqua" w:cs="Book Antiqua" w:hint="eastAsia"/>
                <w:sz w:val="24"/>
                <w:lang w:bidi="ar"/>
              </w:rPr>
              <w:t xml:space="preserve"> </w:t>
            </w:r>
            <w:r>
              <w:rPr>
                <w:rFonts w:ascii="Book Antiqua" w:eastAsia="Arial Narrow" w:hAnsi="Book Antiqua" w:cs="Book Antiqua"/>
                <w:sz w:val="24"/>
                <w:lang w:bidi="ar"/>
              </w:rPr>
              <w:t>(41.1)</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833</w:t>
            </w:r>
            <w:r>
              <w:rPr>
                <w:rFonts w:ascii="Book Antiqua" w:hAnsi="Book Antiqua" w:cs="Book Antiqua" w:hint="eastAsia"/>
                <w:sz w:val="24"/>
                <w:lang w:bidi="ar"/>
              </w:rPr>
              <w:t xml:space="preserve"> </w:t>
            </w:r>
            <w:r>
              <w:rPr>
                <w:rFonts w:ascii="Book Antiqua" w:eastAsia="Arial Narrow" w:hAnsi="Book Antiqua" w:cs="Book Antiqua"/>
                <w:sz w:val="24"/>
                <w:lang w:bidi="ar"/>
              </w:rPr>
              <w:t>(69.6)</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p>
        </w:tc>
      </w:tr>
      <w:tr w:rsidR="002B654F">
        <w:trPr>
          <w:trHeight w:val="148"/>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&gt;5/50 HPFs</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426</w:t>
            </w:r>
            <w:r>
              <w:rPr>
                <w:rFonts w:ascii="Book Antiqua" w:hAnsi="Book Antiqua" w:cs="Book Antiqua" w:hint="eastAsia"/>
                <w:sz w:val="24"/>
                <w:lang w:bidi="ar"/>
              </w:rPr>
              <w:t xml:space="preserve"> </w:t>
            </w:r>
            <w:r>
              <w:rPr>
                <w:rFonts w:ascii="Book Antiqua" w:eastAsia="Arial Narrow" w:hAnsi="Book Antiqua" w:cs="Book Antiqua"/>
                <w:sz w:val="24"/>
                <w:lang w:bidi="ar"/>
              </w:rPr>
              <w:t>(32.7)</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63</w:t>
            </w:r>
            <w:r>
              <w:rPr>
                <w:rFonts w:ascii="Book Antiqua" w:hAnsi="Book Antiqua" w:cs="Book Antiqua" w:hint="eastAsia"/>
                <w:sz w:val="24"/>
                <w:lang w:bidi="ar"/>
              </w:rPr>
              <w:t xml:space="preserve"> </w:t>
            </w:r>
            <w:r>
              <w:rPr>
                <w:rFonts w:ascii="Book Antiqua" w:eastAsia="Arial Narrow" w:hAnsi="Book Antiqua" w:cs="Book Antiqua"/>
                <w:sz w:val="24"/>
                <w:lang w:bidi="ar"/>
              </w:rPr>
              <w:t>(58.9)</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363</w:t>
            </w:r>
            <w:r>
              <w:rPr>
                <w:rFonts w:ascii="Book Antiqua" w:hAnsi="Book Antiqua" w:cs="Book Antiqua" w:hint="eastAsia"/>
                <w:sz w:val="24"/>
                <w:lang w:bidi="ar"/>
              </w:rPr>
              <w:t xml:space="preserve"> </w:t>
            </w:r>
            <w:r>
              <w:rPr>
                <w:rFonts w:ascii="Book Antiqua" w:eastAsia="Arial Narrow" w:hAnsi="Book Antiqua" w:cs="Book Antiqua"/>
                <w:sz w:val="24"/>
                <w:lang w:bidi="ar"/>
              </w:rPr>
              <w:t>(30.4)</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3.286</w:t>
            </w:r>
            <w:r>
              <w:rPr>
                <w:rFonts w:ascii="Book Antiqua" w:hAnsi="Book Antiqua" w:cs="Book Antiqua" w:hint="eastAsia"/>
                <w:sz w:val="24"/>
                <w:lang w:bidi="ar"/>
              </w:rPr>
              <w:t xml:space="preserve"> </w:t>
            </w:r>
            <w:r>
              <w:rPr>
                <w:rFonts w:ascii="Book Antiqua" w:eastAsia="Arial Narrow" w:hAnsi="Book Antiqua" w:cs="Book Antiqua"/>
                <w:sz w:val="24"/>
                <w:lang w:bidi="ar"/>
              </w:rPr>
              <w:t>(2.193, 4.923)</w:t>
            </w: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&lt;0.05</w:t>
            </w:r>
          </w:p>
        </w:tc>
      </w:tr>
      <w:tr w:rsidR="002B654F">
        <w:trPr>
          <w:trHeight w:val="148"/>
          <w:jc w:val="center"/>
        </w:trPr>
        <w:tc>
          <w:tcPr>
            <w:tcW w:w="2801" w:type="dxa"/>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Tumor rupture</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p>
        </w:tc>
      </w:tr>
      <w:tr w:rsidR="002B654F">
        <w:trPr>
          <w:trHeight w:val="298"/>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 xml:space="preserve">Yes </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34</w:t>
            </w:r>
            <w:r>
              <w:rPr>
                <w:rFonts w:ascii="Book Antiqua" w:hAnsi="Book Antiqua" w:cs="Book Antiqua" w:hint="eastAsia"/>
                <w:sz w:val="24"/>
                <w:lang w:bidi="ar"/>
              </w:rPr>
              <w:t xml:space="preserve"> </w:t>
            </w:r>
            <w:r>
              <w:rPr>
                <w:rFonts w:ascii="Book Antiqua" w:eastAsia="Arial Narrow" w:hAnsi="Book Antiqua" w:cs="Book Antiqua"/>
                <w:sz w:val="24"/>
                <w:lang w:bidi="ar"/>
              </w:rPr>
              <w:t>(2.6)</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27</w:t>
            </w:r>
            <w:r>
              <w:rPr>
                <w:rFonts w:ascii="Book Antiqua" w:hAnsi="Book Antiqua" w:cs="Book Antiqua" w:hint="eastAsia"/>
                <w:sz w:val="24"/>
                <w:lang w:bidi="ar"/>
              </w:rPr>
              <w:t xml:space="preserve"> </w:t>
            </w:r>
            <w:r>
              <w:rPr>
                <w:rFonts w:ascii="Book Antiqua" w:eastAsia="Arial Narrow" w:hAnsi="Book Antiqua" w:cs="Book Antiqua"/>
                <w:sz w:val="24"/>
                <w:lang w:bidi="ar"/>
              </w:rPr>
              <w:t>(25.2)</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7</w:t>
            </w:r>
            <w:r>
              <w:rPr>
                <w:rFonts w:ascii="Book Antiqua" w:hAnsi="Book Antiqua" w:cs="Book Antiqua" w:hint="eastAsia"/>
                <w:sz w:val="24"/>
                <w:lang w:bidi="ar"/>
              </w:rPr>
              <w:t xml:space="preserve"> </w:t>
            </w:r>
            <w:r>
              <w:rPr>
                <w:rFonts w:ascii="Book Antiqua" w:eastAsia="Arial Narrow" w:hAnsi="Book Antiqua" w:cs="Book Antiqua"/>
                <w:sz w:val="24"/>
                <w:lang w:bidi="ar"/>
              </w:rPr>
              <w:t>(0.6)</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57.327</w:t>
            </w:r>
            <w:r>
              <w:rPr>
                <w:rFonts w:ascii="Book Antiqua" w:hAnsi="Book Antiqua" w:cs="Book Antiqua" w:hint="eastAsia"/>
                <w:sz w:val="24"/>
                <w:lang w:bidi="ar"/>
              </w:rPr>
              <w:t xml:space="preserve"> </w:t>
            </w:r>
            <w:r>
              <w:rPr>
                <w:rFonts w:ascii="Book Antiqua" w:eastAsia="Arial Narrow" w:hAnsi="Book Antiqua" w:cs="Book Antiqua"/>
                <w:sz w:val="24"/>
                <w:lang w:bidi="ar"/>
              </w:rPr>
              <w:t>(24.220,</w:t>
            </w:r>
            <w:r>
              <w:rPr>
                <w:rFonts w:ascii="Book Antiqua" w:hAnsi="Book Antiqua" w:cs="Book Antiqua" w:hint="eastAsia"/>
                <w:sz w:val="24"/>
                <w:lang w:bidi="ar"/>
              </w:rPr>
              <w:t xml:space="preserve"> </w:t>
            </w:r>
            <w:r>
              <w:rPr>
                <w:rFonts w:ascii="Book Antiqua" w:eastAsia="Arial Narrow" w:hAnsi="Book Antiqua" w:cs="Book Antiqua"/>
                <w:sz w:val="24"/>
                <w:lang w:bidi="ar"/>
              </w:rPr>
              <w:t>135.685)</w:t>
            </w: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p>
        </w:tc>
      </w:tr>
      <w:tr w:rsidR="002B654F">
        <w:trPr>
          <w:trHeight w:val="148"/>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No</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1269</w:t>
            </w:r>
            <w:r>
              <w:rPr>
                <w:rFonts w:ascii="Book Antiqua" w:hAnsi="Book Antiqua" w:cs="Book Antiqua" w:hint="eastAsia"/>
                <w:sz w:val="24"/>
                <w:lang w:bidi="ar"/>
              </w:rPr>
              <w:t xml:space="preserve"> </w:t>
            </w:r>
            <w:r>
              <w:rPr>
                <w:rFonts w:ascii="Book Antiqua" w:eastAsia="Arial Narrow" w:hAnsi="Book Antiqua" w:cs="Book Antiqua"/>
                <w:sz w:val="24"/>
                <w:lang w:bidi="ar"/>
              </w:rPr>
              <w:t>(97.4)</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80</w:t>
            </w:r>
            <w:r>
              <w:rPr>
                <w:rFonts w:ascii="Book Antiqua" w:hAnsi="Book Antiqua" w:cs="Book Antiqua" w:hint="eastAsia"/>
                <w:sz w:val="24"/>
                <w:lang w:bidi="ar"/>
              </w:rPr>
              <w:t xml:space="preserve"> </w:t>
            </w:r>
            <w:r>
              <w:rPr>
                <w:rFonts w:ascii="Book Antiqua" w:eastAsia="Arial Narrow" w:hAnsi="Book Antiqua" w:cs="Book Antiqua"/>
                <w:sz w:val="24"/>
                <w:lang w:bidi="ar"/>
              </w:rPr>
              <w:t>(74.8)</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1189</w:t>
            </w:r>
            <w:r>
              <w:rPr>
                <w:rFonts w:ascii="Book Antiqua" w:hAnsi="Book Antiqua" w:cs="Book Antiqua" w:hint="eastAsia"/>
                <w:sz w:val="24"/>
                <w:lang w:bidi="ar"/>
              </w:rPr>
              <w:t xml:space="preserve"> </w:t>
            </w:r>
            <w:r>
              <w:rPr>
                <w:rFonts w:ascii="Book Antiqua" w:eastAsia="Arial Narrow" w:hAnsi="Book Antiqua" w:cs="Book Antiqua"/>
                <w:sz w:val="24"/>
                <w:lang w:bidi="ar"/>
              </w:rPr>
              <w:t>(99.4)</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&lt;0.05</w:t>
            </w:r>
          </w:p>
        </w:tc>
      </w:tr>
      <w:tr w:rsidR="002B654F">
        <w:trPr>
          <w:trHeight w:val="148"/>
          <w:jc w:val="center"/>
        </w:trPr>
        <w:tc>
          <w:tcPr>
            <w:tcW w:w="2801" w:type="dxa"/>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Modified NIH</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p>
        </w:tc>
      </w:tr>
      <w:tr w:rsidR="002B654F">
        <w:trPr>
          <w:trHeight w:val="92"/>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 xml:space="preserve">Very low risk </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347</w:t>
            </w:r>
            <w:r>
              <w:rPr>
                <w:rFonts w:ascii="Book Antiqua" w:hAnsi="Book Antiqua" w:cs="Book Antiqua" w:hint="eastAsia"/>
                <w:sz w:val="24"/>
                <w:lang w:bidi="ar"/>
              </w:rPr>
              <w:t xml:space="preserve"> </w:t>
            </w:r>
            <w:r>
              <w:rPr>
                <w:rFonts w:ascii="Book Antiqua" w:eastAsia="Arial Narrow" w:hAnsi="Book Antiqua" w:cs="Book Antiqua"/>
                <w:sz w:val="24"/>
                <w:lang w:bidi="ar"/>
              </w:rPr>
              <w:t>(26.6)</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14</w:t>
            </w:r>
            <w:r>
              <w:rPr>
                <w:rFonts w:ascii="Book Antiqua" w:hAnsi="Book Antiqua" w:cs="Book Antiqua" w:hint="eastAsia"/>
                <w:sz w:val="24"/>
                <w:lang w:bidi="ar"/>
              </w:rPr>
              <w:t xml:space="preserve"> </w:t>
            </w:r>
            <w:r>
              <w:rPr>
                <w:rFonts w:ascii="Book Antiqua" w:eastAsia="Arial Narrow" w:hAnsi="Book Antiqua" w:cs="Book Antiqua"/>
                <w:sz w:val="24"/>
                <w:lang w:bidi="ar"/>
              </w:rPr>
              <w:t>(13.10)</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333</w:t>
            </w:r>
            <w:r>
              <w:rPr>
                <w:rFonts w:ascii="Book Antiqua" w:hAnsi="Book Antiqua" w:cs="Book Antiqua" w:hint="eastAsia"/>
                <w:sz w:val="24"/>
                <w:lang w:bidi="ar"/>
              </w:rPr>
              <w:t xml:space="preserve"> </w:t>
            </w:r>
            <w:r>
              <w:rPr>
                <w:rFonts w:ascii="Book Antiqua" w:eastAsia="Arial Narrow" w:hAnsi="Book Antiqua" w:cs="Book Antiqua"/>
                <w:sz w:val="24"/>
                <w:lang w:bidi="ar"/>
              </w:rPr>
              <w:t>(27.80)</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0.182</w:t>
            </w:r>
            <w:r>
              <w:rPr>
                <w:rFonts w:ascii="Book Antiqua" w:hAnsi="Book Antiqua" w:cs="Book Antiqua" w:hint="eastAsia"/>
                <w:sz w:val="24"/>
                <w:lang w:bidi="ar"/>
              </w:rPr>
              <w:t xml:space="preserve"> </w:t>
            </w:r>
            <w:r>
              <w:rPr>
                <w:rFonts w:ascii="Book Antiqua" w:eastAsia="Arial Narrow" w:hAnsi="Book Antiqua" w:cs="Book Antiqua"/>
                <w:sz w:val="24"/>
                <w:lang w:bidi="ar"/>
              </w:rPr>
              <w:t>(0.101,</w:t>
            </w:r>
            <w:r>
              <w:rPr>
                <w:rFonts w:ascii="Book Antiqua" w:hAnsi="Book Antiqua" w:cs="Book Antiqua" w:hint="eastAsia"/>
                <w:sz w:val="24"/>
                <w:lang w:bidi="ar"/>
              </w:rPr>
              <w:t xml:space="preserve"> </w:t>
            </w:r>
            <w:r>
              <w:rPr>
                <w:rFonts w:ascii="Book Antiqua" w:eastAsia="Arial Narrow" w:hAnsi="Book Antiqua" w:cs="Book Antiqua"/>
                <w:sz w:val="24"/>
                <w:lang w:bidi="ar"/>
              </w:rPr>
              <w:t>0.329)</w:t>
            </w: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&lt;0.05</w:t>
            </w:r>
          </w:p>
        </w:tc>
      </w:tr>
      <w:tr w:rsidR="002B654F">
        <w:trPr>
          <w:trHeight w:val="148"/>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Low risk</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394</w:t>
            </w:r>
            <w:r>
              <w:rPr>
                <w:rFonts w:ascii="Book Antiqua" w:hAnsi="Book Antiqua" w:cs="Book Antiqua" w:hint="eastAsia"/>
                <w:sz w:val="24"/>
                <w:lang w:bidi="ar"/>
              </w:rPr>
              <w:t xml:space="preserve"> </w:t>
            </w:r>
            <w:r>
              <w:rPr>
                <w:rFonts w:ascii="Book Antiqua" w:eastAsia="Arial Narrow" w:hAnsi="Book Antiqua" w:cs="Book Antiqua"/>
                <w:sz w:val="24"/>
                <w:lang w:bidi="ar"/>
              </w:rPr>
              <w:t>(30.2)</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10</w:t>
            </w:r>
            <w:r>
              <w:rPr>
                <w:rFonts w:ascii="Book Antiqua" w:hAnsi="Book Antiqua" w:cs="Book Antiqua" w:hint="eastAsia"/>
                <w:sz w:val="24"/>
                <w:lang w:bidi="ar"/>
              </w:rPr>
              <w:t xml:space="preserve"> </w:t>
            </w:r>
            <w:r>
              <w:rPr>
                <w:rFonts w:ascii="Book Antiqua" w:eastAsia="Arial Narrow" w:hAnsi="Book Antiqua" w:cs="Book Antiqua"/>
                <w:sz w:val="24"/>
                <w:lang w:bidi="ar"/>
              </w:rPr>
              <w:t>(9.30)</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384</w:t>
            </w:r>
            <w:r>
              <w:rPr>
                <w:rFonts w:ascii="Book Antiqua" w:hAnsi="Book Antiqua" w:cs="Book Antiqua" w:hint="eastAsia"/>
                <w:sz w:val="24"/>
                <w:lang w:bidi="ar"/>
              </w:rPr>
              <w:t xml:space="preserve"> </w:t>
            </w:r>
            <w:r>
              <w:rPr>
                <w:rFonts w:ascii="Book Antiqua" w:eastAsia="Arial Narrow" w:hAnsi="Book Antiqua" w:cs="Book Antiqua"/>
                <w:sz w:val="24"/>
                <w:lang w:bidi="ar"/>
              </w:rPr>
              <w:t>(32.10)</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0.113</w:t>
            </w:r>
            <w:r>
              <w:rPr>
                <w:rFonts w:ascii="Book Antiqua" w:hAnsi="Book Antiqua" w:cs="Book Antiqua" w:hint="eastAsia"/>
                <w:sz w:val="24"/>
                <w:lang w:bidi="ar"/>
              </w:rPr>
              <w:t xml:space="preserve"> </w:t>
            </w:r>
            <w:r>
              <w:rPr>
                <w:rFonts w:ascii="Book Antiqua" w:eastAsia="Arial Narrow" w:hAnsi="Book Antiqua" w:cs="Book Antiqua"/>
                <w:sz w:val="24"/>
                <w:lang w:bidi="ar"/>
              </w:rPr>
              <w:t>(0.057, 0.222)</w:t>
            </w: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&lt;0.05</w:t>
            </w:r>
          </w:p>
        </w:tc>
      </w:tr>
      <w:tr w:rsidR="002B654F">
        <w:trPr>
          <w:trHeight w:val="148"/>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Intermediate risk</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162</w:t>
            </w:r>
            <w:r>
              <w:rPr>
                <w:rFonts w:ascii="Book Antiqua" w:hAnsi="Book Antiqua" w:cs="Book Antiqua" w:hint="eastAsia"/>
                <w:sz w:val="24"/>
                <w:lang w:bidi="ar"/>
              </w:rPr>
              <w:t xml:space="preserve"> </w:t>
            </w:r>
            <w:r>
              <w:rPr>
                <w:rFonts w:ascii="Book Antiqua" w:eastAsia="Arial Narrow" w:hAnsi="Book Antiqua" w:cs="Book Antiqua"/>
                <w:sz w:val="24"/>
                <w:lang w:bidi="ar"/>
              </w:rPr>
              <w:t>(12.4)</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8</w:t>
            </w:r>
            <w:r>
              <w:rPr>
                <w:rFonts w:ascii="Book Antiqua" w:hAnsi="Book Antiqua" w:cs="Book Antiqua" w:hint="eastAsia"/>
                <w:sz w:val="24"/>
                <w:lang w:bidi="ar"/>
              </w:rPr>
              <w:t xml:space="preserve"> </w:t>
            </w:r>
            <w:r>
              <w:rPr>
                <w:rFonts w:ascii="Book Antiqua" w:eastAsia="Arial Narrow" w:hAnsi="Book Antiqua" w:cs="Book Antiqua"/>
                <w:sz w:val="24"/>
                <w:lang w:bidi="ar"/>
              </w:rPr>
              <w:t>(7.50)</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154</w:t>
            </w:r>
            <w:r>
              <w:rPr>
                <w:rFonts w:ascii="Book Antiqua" w:hAnsi="Book Antiqua" w:cs="Book Antiqua" w:hint="eastAsia"/>
                <w:sz w:val="24"/>
                <w:lang w:bidi="ar"/>
              </w:rPr>
              <w:t xml:space="preserve"> </w:t>
            </w:r>
            <w:r>
              <w:rPr>
                <w:rFonts w:ascii="Book Antiqua" w:eastAsia="Arial Narrow" w:hAnsi="Book Antiqua" w:cs="Book Antiqua"/>
                <w:sz w:val="24"/>
                <w:lang w:bidi="ar"/>
              </w:rPr>
              <w:t>(12.90)</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0.225</w:t>
            </w:r>
            <w:r>
              <w:rPr>
                <w:rFonts w:ascii="Book Antiqua" w:hAnsi="Book Antiqua" w:cs="Book Antiqua" w:hint="eastAsia"/>
                <w:sz w:val="24"/>
                <w:lang w:bidi="ar"/>
              </w:rPr>
              <w:t xml:space="preserve"> </w:t>
            </w:r>
            <w:r>
              <w:rPr>
                <w:rFonts w:ascii="Book Antiqua" w:eastAsia="Arial Narrow" w:hAnsi="Book Antiqua" w:cs="Book Antiqua"/>
                <w:sz w:val="24"/>
                <w:lang w:bidi="ar"/>
              </w:rPr>
              <w:t>(0.106, 0.478)</w:t>
            </w: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&lt;0.05</w:t>
            </w:r>
          </w:p>
        </w:tc>
      </w:tr>
      <w:tr w:rsidR="002B654F">
        <w:trPr>
          <w:trHeight w:val="148"/>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 xml:space="preserve">High risk </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400</w:t>
            </w:r>
            <w:r>
              <w:rPr>
                <w:rFonts w:ascii="Book Antiqua" w:hAnsi="Book Antiqua" w:cs="Book Antiqua" w:hint="eastAsia"/>
                <w:sz w:val="24"/>
                <w:lang w:bidi="ar"/>
              </w:rPr>
              <w:t xml:space="preserve"> </w:t>
            </w:r>
            <w:r>
              <w:rPr>
                <w:rFonts w:ascii="Book Antiqua" w:eastAsia="Arial Narrow" w:hAnsi="Book Antiqua" w:cs="Book Antiqua"/>
                <w:sz w:val="24"/>
                <w:lang w:bidi="ar"/>
              </w:rPr>
              <w:t>(30.7)</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75</w:t>
            </w:r>
            <w:r>
              <w:rPr>
                <w:rFonts w:ascii="Book Antiqua" w:hAnsi="Book Antiqua" w:cs="Book Antiqua" w:hint="eastAsia"/>
                <w:sz w:val="24"/>
                <w:lang w:bidi="ar"/>
              </w:rPr>
              <w:t xml:space="preserve"> </w:t>
            </w:r>
            <w:r>
              <w:rPr>
                <w:rFonts w:ascii="Book Antiqua" w:eastAsia="Arial Narrow" w:hAnsi="Book Antiqua" w:cs="Book Antiqua"/>
                <w:sz w:val="24"/>
                <w:lang w:bidi="ar"/>
              </w:rPr>
              <w:t>(70.10)</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325</w:t>
            </w:r>
            <w:r>
              <w:rPr>
                <w:rFonts w:ascii="Book Antiqua" w:hAnsi="Book Antiqua" w:cs="Book Antiqua" w:hint="eastAsia"/>
                <w:sz w:val="24"/>
                <w:lang w:bidi="ar"/>
              </w:rPr>
              <w:t xml:space="preserve"> </w:t>
            </w:r>
            <w:r>
              <w:rPr>
                <w:rFonts w:ascii="Book Antiqua" w:eastAsia="Arial Narrow" w:hAnsi="Book Antiqua" w:cs="Book Antiqua"/>
                <w:sz w:val="24"/>
                <w:lang w:bidi="ar"/>
              </w:rPr>
              <w:t>(27.20)</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p>
        </w:tc>
      </w:tr>
      <w:tr w:rsidR="002B654F">
        <w:trPr>
          <w:trHeight w:val="148"/>
          <w:jc w:val="center"/>
        </w:trPr>
        <w:tc>
          <w:tcPr>
            <w:tcW w:w="2801" w:type="dxa"/>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AFIP criteria</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p>
        </w:tc>
      </w:tr>
      <w:tr w:rsidR="002B654F">
        <w:trPr>
          <w:trHeight w:val="148"/>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 xml:space="preserve">Very low risk </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619</w:t>
            </w:r>
            <w:r>
              <w:rPr>
                <w:rFonts w:ascii="Book Antiqua" w:hAnsi="Book Antiqua" w:cs="Book Antiqua" w:hint="eastAsia"/>
                <w:sz w:val="24"/>
                <w:lang w:bidi="ar"/>
              </w:rPr>
              <w:t xml:space="preserve"> </w:t>
            </w:r>
            <w:r>
              <w:rPr>
                <w:rFonts w:ascii="Book Antiqua" w:eastAsia="Arial Narrow" w:hAnsi="Book Antiqua" w:cs="Book Antiqua"/>
                <w:sz w:val="24"/>
                <w:lang w:bidi="ar"/>
              </w:rPr>
              <w:t>(47.5)</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15</w:t>
            </w:r>
            <w:r>
              <w:rPr>
                <w:rFonts w:ascii="Book Antiqua" w:hAnsi="Book Antiqua" w:cs="Book Antiqua" w:hint="eastAsia"/>
                <w:sz w:val="24"/>
                <w:lang w:bidi="ar"/>
              </w:rPr>
              <w:t xml:space="preserve"> </w:t>
            </w:r>
            <w:r>
              <w:rPr>
                <w:rFonts w:ascii="Book Antiqua" w:eastAsia="Arial Narrow" w:hAnsi="Book Antiqua" w:cs="Book Antiqua"/>
                <w:sz w:val="24"/>
                <w:lang w:bidi="ar"/>
              </w:rPr>
              <w:t>(14.00)</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604</w:t>
            </w:r>
            <w:r>
              <w:rPr>
                <w:rFonts w:ascii="Book Antiqua" w:hAnsi="Book Antiqua" w:cs="Book Antiqua" w:hint="eastAsia"/>
                <w:sz w:val="24"/>
                <w:lang w:bidi="ar"/>
              </w:rPr>
              <w:t xml:space="preserve"> </w:t>
            </w:r>
            <w:r>
              <w:rPr>
                <w:rFonts w:ascii="Book Antiqua" w:eastAsia="Arial Narrow" w:hAnsi="Book Antiqua" w:cs="Book Antiqua"/>
                <w:sz w:val="24"/>
                <w:lang w:bidi="ar"/>
              </w:rPr>
              <w:t>(50.50)</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0.081</w:t>
            </w:r>
            <w:r>
              <w:rPr>
                <w:rFonts w:ascii="Book Antiqua" w:hAnsi="Book Antiqua" w:cs="Book Antiqua" w:hint="eastAsia"/>
                <w:sz w:val="24"/>
                <w:lang w:bidi="ar"/>
              </w:rPr>
              <w:t xml:space="preserve"> </w:t>
            </w:r>
            <w:r>
              <w:rPr>
                <w:rFonts w:ascii="Book Antiqua" w:eastAsia="Arial Narrow" w:hAnsi="Book Antiqua" w:cs="Book Antiqua"/>
                <w:sz w:val="24"/>
                <w:lang w:bidi="ar"/>
              </w:rPr>
              <w:t>(0.045, 0.146)</w:t>
            </w: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&lt;0.05</w:t>
            </w:r>
          </w:p>
        </w:tc>
      </w:tr>
      <w:tr w:rsidR="002B654F">
        <w:trPr>
          <w:trHeight w:val="148"/>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Low risk</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250</w:t>
            </w:r>
            <w:r>
              <w:rPr>
                <w:rFonts w:ascii="Book Antiqua" w:hAnsi="Book Antiqua" w:cs="Book Antiqua" w:hint="eastAsia"/>
                <w:sz w:val="24"/>
                <w:lang w:bidi="ar"/>
              </w:rPr>
              <w:t xml:space="preserve"> </w:t>
            </w:r>
            <w:r>
              <w:rPr>
                <w:rFonts w:ascii="Book Antiqua" w:eastAsia="Arial Narrow" w:hAnsi="Book Antiqua" w:cs="Book Antiqua"/>
                <w:sz w:val="24"/>
                <w:lang w:bidi="ar"/>
              </w:rPr>
              <w:t>(19.2)</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16</w:t>
            </w:r>
            <w:r>
              <w:rPr>
                <w:rFonts w:ascii="Book Antiqua" w:hAnsi="Book Antiqua" w:cs="Book Antiqua" w:hint="eastAsia"/>
                <w:sz w:val="24"/>
                <w:lang w:bidi="ar"/>
              </w:rPr>
              <w:t xml:space="preserve"> </w:t>
            </w:r>
            <w:r>
              <w:rPr>
                <w:rFonts w:ascii="Book Antiqua" w:eastAsia="Arial Narrow" w:hAnsi="Book Antiqua" w:cs="Book Antiqua"/>
                <w:sz w:val="24"/>
                <w:lang w:bidi="ar"/>
              </w:rPr>
              <w:t>(15.00)</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234</w:t>
            </w:r>
            <w:r>
              <w:rPr>
                <w:rFonts w:ascii="Book Antiqua" w:hAnsi="Book Antiqua" w:cs="Book Antiqua" w:hint="eastAsia"/>
                <w:sz w:val="24"/>
                <w:lang w:bidi="ar"/>
              </w:rPr>
              <w:t xml:space="preserve"> </w:t>
            </w:r>
            <w:r>
              <w:rPr>
                <w:rFonts w:ascii="Book Antiqua" w:eastAsia="Arial Narrow" w:hAnsi="Book Antiqua" w:cs="Book Antiqua"/>
                <w:sz w:val="24"/>
                <w:lang w:bidi="ar"/>
              </w:rPr>
              <w:t>(19.60)</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0.224</w:t>
            </w:r>
            <w:r>
              <w:rPr>
                <w:rFonts w:ascii="Book Antiqua" w:hAnsi="Book Antiqua" w:cs="Book Antiqua" w:hint="eastAsia"/>
                <w:sz w:val="24"/>
                <w:lang w:bidi="ar"/>
              </w:rPr>
              <w:t xml:space="preserve"> </w:t>
            </w:r>
            <w:r>
              <w:rPr>
                <w:rFonts w:ascii="Book Antiqua" w:eastAsia="Arial Narrow" w:hAnsi="Book Antiqua" w:cs="Book Antiqua"/>
                <w:sz w:val="24"/>
                <w:lang w:bidi="ar"/>
              </w:rPr>
              <w:t>(0.125, 0.401)</w:t>
            </w: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&lt;0.05</w:t>
            </w:r>
          </w:p>
        </w:tc>
      </w:tr>
      <w:tr w:rsidR="002B654F">
        <w:trPr>
          <w:trHeight w:val="148"/>
          <w:jc w:val="center"/>
        </w:trPr>
        <w:tc>
          <w:tcPr>
            <w:tcW w:w="2801" w:type="dxa"/>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Intermediate risk</w:t>
            </w:r>
          </w:p>
        </w:tc>
        <w:tc>
          <w:tcPr>
            <w:tcW w:w="1848"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173</w:t>
            </w:r>
            <w:r>
              <w:rPr>
                <w:rFonts w:ascii="Book Antiqua" w:hAnsi="Book Antiqua" w:cs="Book Antiqua" w:hint="eastAsia"/>
                <w:sz w:val="24"/>
                <w:lang w:bidi="ar"/>
              </w:rPr>
              <w:t xml:space="preserve"> </w:t>
            </w:r>
            <w:r>
              <w:rPr>
                <w:rFonts w:ascii="Book Antiqua" w:eastAsia="Arial Narrow" w:hAnsi="Book Antiqua" w:cs="Book Antiqua"/>
                <w:sz w:val="24"/>
                <w:lang w:bidi="ar"/>
              </w:rPr>
              <w:t>(13.3)</w:t>
            </w:r>
          </w:p>
        </w:tc>
        <w:tc>
          <w:tcPr>
            <w:tcW w:w="1877"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15</w:t>
            </w:r>
            <w:r>
              <w:rPr>
                <w:rFonts w:ascii="Book Antiqua" w:hAnsi="Book Antiqua" w:cs="Book Antiqua" w:hint="eastAsia"/>
                <w:sz w:val="24"/>
                <w:lang w:bidi="ar"/>
              </w:rPr>
              <w:t xml:space="preserve"> </w:t>
            </w:r>
            <w:r>
              <w:rPr>
                <w:rFonts w:ascii="Book Antiqua" w:eastAsia="Arial Narrow" w:hAnsi="Book Antiqua" w:cs="Book Antiqua"/>
                <w:sz w:val="24"/>
                <w:lang w:bidi="ar"/>
              </w:rPr>
              <w:t>(14.00)</w:t>
            </w:r>
          </w:p>
        </w:tc>
        <w:tc>
          <w:tcPr>
            <w:tcW w:w="2220"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158</w:t>
            </w:r>
            <w:r>
              <w:rPr>
                <w:rFonts w:ascii="Book Antiqua" w:hAnsi="Book Antiqua" w:cs="Book Antiqua" w:hint="eastAsia"/>
                <w:sz w:val="24"/>
                <w:lang w:bidi="ar"/>
              </w:rPr>
              <w:t xml:space="preserve"> </w:t>
            </w:r>
            <w:r>
              <w:rPr>
                <w:rFonts w:ascii="Book Antiqua" w:eastAsia="Arial Narrow" w:hAnsi="Book Antiqua" w:cs="Book Antiqua"/>
                <w:sz w:val="24"/>
                <w:lang w:bidi="ar"/>
              </w:rPr>
              <w:t>(13.20)</w:t>
            </w:r>
          </w:p>
        </w:tc>
        <w:tc>
          <w:tcPr>
            <w:tcW w:w="2862"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0.311</w:t>
            </w:r>
            <w:r>
              <w:rPr>
                <w:rFonts w:ascii="Book Antiqua" w:hAnsi="Book Antiqua" w:cs="Book Antiqua" w:hint="eastAsia"/>
                <w:sz w:val="24"/>
                <w:lang w:bidi="ar"/>
              </w:rPr>
              <w:t xml:space="preserve"> </w:t>
            </w:r>
            <w:r>
              <w:rPr>
                <w:rFonts w:ascii="Book Antiqua" w:eastAsia="Arial Narrow" w:hAnsi="Book Antiqua" w:cs="Book Antiqua"/>
                <w:sz w:val="24"/>
                <w:lang w:bidi="ar"/>
              </w:rPr>
              <w:t>(0.170, 0.568)</w:t>
            </w:r>
          </w:p>
        </w:tc>
        <w:tc>
          <w:tcPr>
            <w:tcW w:w="1134" w:type="dxa"/>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&lt;0.05</w:t>
            </w:r>
          </w:p>
        </w:tc>
      </w:tr>
      <w:tr w:rsidR="002B654F">
        <w:trPr>
          <w:trHeight w:val="148"/>
          <w:jc w:val="center"/>
        </w:trPr>
        <w:tc>
          <w:tcPr>
            <w:tcW w:w="2801" w:type="dxa"/>
            <w:tcBorders>
              <w:bottom w:val="single" w:sz="12" w:space="0" w:color="auto"/>
            </w:tcBorders>
          </w:tcPr>
          <w:p w:rsidR="002B654F" w:rsidRDefault="002B654F">
            <w:pPr>
              <w:kinsoku w:val="0"/>
              <w:spacing w:after="0" w:line="360" w:lineRule="auto"/>
              <w:ind w:left="60" w:right="60" w:firstLineChars="100" w:firstLine="240"/>
              <w:rPr>
                <w:rFonts w:ascii="Book Antiqua" w:eastAsia="Arial Narrow" w:hAnsi="Book Antiqua" w:cs="Book Antiqua"/>
                <w:sz w:val="24"/>
              </w:rPr>
            </w:pPr>
            <w:r>
              <w:rPr>
                <w:rFonts w:ascii="Book Antiqua" w:eastAsia="Arial Narrow" w:hAnsi="Book Antiqua" w:cs="Book Antiqua"/>
                <w:sz w:val="24"/>
                <w:lang w:bidi="ar"/>
              </w:rPr>
              <w:t xml:space="preserve">High risk </w:t>
            </w:r>
          </w:p>
        </w:tc>
        <w:tc>
          <w:tcPr>
            <w:tcW w:w="1848" w:type="dxa"/>
            <w:tcBorders>
              <w:bottom w:val="single" w:sz="12" w:space="0" w:color="auto"/>
            </w:tcBorders>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261</w:t>
            </w:r>
            <w:r>
              <w:rPr>
                <w:rFonts w:ascii="Book Antiqua" w:hAnsi="Book Antiqua" w:cs="Book Antiqua" w:hint="eastAsia"/>
                <w:sz w:val="24"/>
                <w:lang w:bidi="ar"/>
              </w:rPr>
              <w:t xml:space="preserve"> </w:t>
            </w:r>
            <w:r>
              <w:rPr>
                <w:rFonts w:ascii="Book Antiqua" w:eastAsia="Arial Narrow" w:hAnsi="Book Antiqua" w:cs="Book Antiqua"/>
                <w:sz w:val="24"/>
                <w:lang w:bidi="ar"/>
              </w:rPr>
              <w:t>(20.0)</w:t>
            </w:r>
          </w:p>
        </w:tc>
        <w:tc>
          <w:tcPr>
            <w:tcW w:w="1877" w:type="dxa"/>
            <w:tcBorders>
              <w:bottom w:val="single" w:sz="12" w:space="0" w:color="auto"/>
            </w:tcBorders>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61</w:t>
            </w:r>
            <w:r>
              <w:rPr>
                <w:rFonts w:ascii="Book Antiqua" w:hAnsi="Book Antiqua" w:cs="Book Antiqua" w:hint="eastAsia"/>
                <w:sz w:val="24"/>
                <w:lang w:bidi="ar"/>
              </w:rPr>
              <w:t xml:space="preserve"> </w:t>
            </w:r>
            <w:r>
              <w:rPr>
                <w:rFonts w:ascii="Book Antiqua" w:eastAsia="Arial Narrow" w:hAnsi="Book Antiqua" w:cs="Book Antiqua"/>
                <w:sz w:val="24"/>
                <w:lang w:bidi="ar"/>
              </w:rPr>
              <w:t>(57.00)</w:t>
            </w:r>
          </w:p>
        </w:tc>
        <w:tc>
          <w:tcPr>
            <w:tcW w:w="2220" w:type="dxa"/>
            <w:tcBorders>
              <w:bottom w:val="single" w:sz="12" w:space="0" w:color="auto"/>
            </w:tcBorders>
            <w:vAlign w:val="center"/>
          </w:tcPr>
          <w:p w:rsidR="002B654F" w:rsidRDefault="002B654F">
            <w:pPr>
              <w:kinsoku w:val="0"/>
              <w:spacing w:after="0" w:line="360" w:lineRule="auto"/>
              <w:ind w:left="60" w:right="60"/>
              <w:rPr>
                <w:rFonts w:ascii="Book Antiqua" w:eastAsia="Arial Narrow" w:hAnsi="Book Antiqua" w:cs="Book Antiqua"/>
                <w:sz w:val="24"/>
              </w:rPr>
            </w:pPr>
            <w:r>
              <w:rPr>
                <w:rFonts w:ascii="Book Antiqua" w:eastAsia="Arial Narrow" w:hAnsi="Book Antiqua" w:cs="Book Antiqua"/>
                <w:sz w:val="24"/>
                <w:lang w:bidi="ar"/>
              </w:rPr>
              <w:t>200</w:t>
            </w:r>
            <w:r>
              <w:rPr>
                <w:rFonts w:ascii="Book Antiqua" w:hAnsi="Book Antiqua" w:cs="Book Antiqua" w:hint="eastAsia"/>
                <w:sz w:val="24"/>
                <w:lang w:bidi="ar"/>
              </w:rPr>
              <w:t xml:space="preserve"> </w:t>
            </w:r>
            <w:r>
              <w:rPr>
                <w:rFonts w:ascii="Book Antiqua" w:eastAsia="Arial Narrow" w:hAnsi="Book Antiqua" w:cs="Book Antiqua"/>
                <w:sz w:val="24"/>
                <w:lang w:bidi="ar"/>
              </w:rPr>
              <w:t>(16.70)</w:t>
            </w:r>
          </w:p>
        </w:tc>
        <w:tc>
          <w:tcPr>
            <w:tcW w:w="2862" w:type="dxa"/>
            <w:tcBorders>
              <w:bottom w:val="single" w:sz="12" w:space="0" w:color="auto"/>
            </w:tcBorders>
            <w:vAlign w:val="center"/>
          </w:tcPr>
          <w:p w:rsidR="002B654F" w:rsidRDefault="002B654F">
            <w:pPr>
              <w:kinsoku w:val="0"/>
              <w:spacing w:after="0" w:line="360" w:lineRule="auto"/>
              <w:ind w:left="60" w:right="60"/>
              <w:rPr>
                <w:rFonts w:ascii="Book Antiqua" w:eastAsia="Arial Narrow" w:hAnsi="Book Antiqua" w:cs="Book Antiqua"/>
                <w:sz w:val="24"/>
              </w:rPr>
            </w:pPr>
          </w:p>
        </w:tc>
        <w:tc>
          <w:tcPr>
            <w:tcW w:w="1134" w:type="dxa"/>
            <w:tcBorders>
              <w:bottom w:val="single" w:sz="12" w:space="0" w:color="auto"/>
            </w:tcBorders>
            <w:vAlign w:val="center"/>
          </w:tcPr>
          <w:p w:rsidR="002B654F" w:rsidRDefault="002B654F">
            <w:pPr>
              <w:kinsoku w:val="0"/>
              <w:spacing w:after="0" w:line="360" w:lineRule="auto"/>
              <w:ind w:left="60" w:right="60"/>
              <w:rPr>
                <w:rFonts w:ascii="Book Antiqua" w:eastAsia="Arial Narrow" w:hAnsi="Book Antiqua" w:cs="Book Antiqua"/>
                <w:sz w:val="24"/>
              </w:rPr>
            </w:pPr>
          </w:p>
        </w:tc>
      </w:tr>
    </w:tbl>
    <w:p w:rsidR="002B654F" w:rsidRDefault="002B654F">
      <w:pPr>
        <w:kinsoku w:val="0"/>
        <w:spacing w:after="0" w:line="360" w:lineRule="auto"/>
        <w:rPr>
          <w:rFonts w:ascii="Book Antiqua" w:hAnsi="Book Antiqua" w:cs="Book Antiqua"/>
          <w:sz w:val="24"/>
        </w:rPr>
      </w:pPr>
      <w:bookmarkStart w:id="95" w:name="_Hlk509313860"/>
      <w:r>
        <w:rPr>
          <w:rFonts w:ascii="Book Antiqua" w:hAnsi="Book Antiqua" w:cs="Book Antiqua"/>
          <w:sz w:val="24"/>
        </w:rPr>
        <w:t>OR</w:t>
      </w:r>
      <w:r>
        <w:rPr>
          <w:rFonts w:ascii="Book Antiqua" w:hAnsi="Book Antiqua" w:cs="Book Antiqua" w:hint="eastAsia"/>
          <w:sz w:val="24"/>
        </w:rPr>
        <w:t xml:space="preserve">: </w:t>
      </w:r>
      <w:r>
        <w:rPr>
          <w:rFonts w:ascii="Book Antiqua" w:hAnsi="Book Antiqua" w:cs="Book Antiqua"/>
          <w:sz w:val="24"/>
        </w:rPr>
        <w:t>Odds ratio</w:t>
      </w:r>
      <w:r>
        <w:rPr>
          <w:rFonts w:ascii="Book Antiqua" w:hAnsi="Book Antiqua" w:cs="Book Antiqua" w:hint="eastAsia"/>
          <w:sz w:val="24"/>
        </w:rPr>
        <w:t>;</w:t>
      </w:r>
      <w:r>
        <w:rPr>
          <w:rFonts w:ascii="Book Antiqua" w:hAnsi="Book Antiqua" w:cs="Book Antiqua"/>
          <w:sz w:val="24"/>
        </w:rPr>
        <w:t xml:space="preserve"> CI</w:t>
      </w:r>
      <w:r>
        <w:rPr>
          <w:rFonts w:ascii="Book Antiqua" w:hAnsi="Book Antiqua" w:cs="Book Antiqua" w:hint="eastAsia"/>
          <w:sz w:val="24"/>
        </w:rPr>
        <w:t xml:space="preserve">: </w:t>
      </w:r>
      <w:r>
        <w:rPr>
          <w:rFonts w:ascii="Book Antiqua" w:hAnsi="Book Antiqua" w:cs="Book Antiqua"/>
          <w:sz w:val="24"/>
        </w:rPr>
        <w:t>Confidence interval</w:t>
      </w:r>
      <w:r>
        <w:rPr>
          <w:rFonts w:ascii="Book Antiqua" w:hAnsi="Book Antiqua" w:cs="Book Antiqua" w:hint="eastAsia"/>
          <w:sz w:val="24"/>
        </w:rPr>
        <w:t>;</w:t>
      </w:r>
      <w:r>
        <w:rPr>
          <w:rFonts w:ascii="Book Antiqua" w:hAnsi="Book Antiqua" w:cs="Book Antiqua"/>
          <w:sz w:val="24"/>
        </w:rPr>
        <w:t xml:space="preserve"> SD</w:t>
      </w:r>
      <w:r>
        <w:rPr>
          <w:rFonts w:ascii="Book Antiqua" w:hAnsi="Book Antiqua" w:cs="Book Antiqua" w:hint="eastAsia"/>
          <w:sz w:val="24"/>
        </w:rPr>
        <w:t xml:space="preserve">: </w:t>
      </w:r>
      <w:r>
        <w:rPr>
          <w:rFonts w:ascii="Book Antiqua" w:hAnsi="Book Antiqua" w:cs="Book Antiqua"/>
          <w:sz w:val="24"/>
        </w:rPr>
        <w:t>Standard deviation</w:t>
      </w:r>
      <w:r>
        <w:rPr>
          <w:rFonts w:ascii="Book Antiqua" w:hAnsi="Book Antiqua" w:cs="Book Antiqua" w:hint="eastAsia"/>
          <w:sz w:val="24"/>
        </w:rPr>
        <w:t>;</w:t>
      </w:r>
      <w:r>
        <w:rPr>
          <w:rFonts w:ascii="Book Antiqua" w:hAnsi="Book Antiqua" w:cs="Book Antiqua"/>
          <w:sz w:val="24"/>
        </w:rPr>
        <w:t xml:space="preserve"> HPF</w:t>
      </w:r>
      <w:r>
        <w:rPr>
          <w:rFonts w:ascii="Book Antiqua" w:hAnsi="Book Antiqua" w:cs="Book Antiqua" w:hint="eastAsia"/>
          <w:sz w:val="24"/>
        </w:rPr>
        <w:t xml:space="preserve">: </w:t>
      </w:r>
      <w:r>
        <w:rPr>
          <w:rFonts w:ascii="Book Antiqua" w:hAnsi="Book Antiqua" w:cs="Book Antiqua"/>
          <w:sz w:val="24"/>
        </w:rPr>
        <w:t>High-power field</w:t>
      </w:r>
      <w:r>
        <w:rPr>
          <w:rFonts w:ascii="Book Antiqua" w:hAnsi="Book Antiqua" w:cs="Book Antiqua" w:hint="eastAsia"/>
          <w:sz w:val="24"/>
        </w:rPr>
        <w:t>;</w:t>
      </w:r>
      <w:r>
        <w:rPr>
          <w:rFonts w:ascii="Book Antiqua" w:hAnsi="Book Antiqua" w:cs="Book Antiqua"/>
          <w:sz w:val="24"/>
        </w:rPr>
        <w:t xml:space="preserve"> AFIP</w:t>
      </w:r>
      <w:r>
        <w:rPr>
          <w:rFonts w:ascii="Book Antiqua" w:hAnsi="Book Antiqua" w:cs="Book Antiqua" w:hint="eastAsia"/>
          <w:sz w:val="24"/>
        </w:rPr>
        <w:t xml:space="preserve">: </w:t>
      </w:r>
      <w:r>
        <w:rPr>
          <w:rFonts w:ascii="Book Antiqua" w:hAnsi="Book Antiqua" w:cs="Book Antiqua"/>
          <w:sz w:val="24"/>
        </w:rPr>
        <w:t xml:space="preserve">Armed Forces Institute of </w:t>
      </w:r>
      <w:r>
        <w:rPr>
          <w:rFonts w:ascii="Book Antiqua" w:hAnsi="Book Antiqua" w:cs="Book Antiqua"/>
          <w:sz w:val="24"/>
        </w:rPr>
        <w:lastRenderedPageBreak/>
        <w:t>Pathology</w:t>
      </w:r>
      <w:r>
        <w:rPr>
          <w:rFonts w:ascii="Book Antiqua" w:hAnsi="Book Antiqua" w:cs="Book Antiqua" w:hint="eastAsia"/>
          <w:sz w:val="24"/>
        </w:rPr>
        <w:t>;</w:t>
      </w:r>
      <w:r>
        <w:rPr>
          <w:rFonts w:ascii="Book Antiqua" w:hAnsi="Book Antiqua" w:cs="Book Antiqua"/>
          <w:sz w:val="24"/>
        </w:rPr>
        <w:t xml:space="preserve"> NIH</w:t>
      </w:r>
      <w:r>
        <w:rPr>
          <w:rFonts w:ascii="Book Antiqua" w:hAnsi="Book Antiqua" w:cs="Book Antiqua" w:hint="eastAsia"/>
          <w:sz w:val="24"/>
        </w:rPr>
        <w:t xml:space="preserve">: </w:t>
      </w:r>
      <w:r>
        <w:rPr>
          <w:rFonts w:ascii="Book Antiqua" w:hAnsi="Book Antiqua" w:cs="Book Antiqua"/>
          <w:sz w:val="24"/>
        </w:rPr>
        <w:t>National Institutes of Health</w:t>
      </w:r>
      <w:bookmarkEnd w:id="95"/>
      <w:r>
        <w:rPr>
          <w:rFonts w:ascii="Book Antiqua" w:hAnsi="Book Antiqua" w:cs="Book Antiqua" w:hint="eastAsia"/>
          <w:sz w:val="24"/>
        </w:rPr>
        <w:t>.</w:t>
      </w:r>
    </w:p>
    <w:p w:rsidR="002B654F" w:rsidRDefault="002B654F">
      <w:pPr>
        <w:kinsoku w:val="0"/>
        <w:spacing w:after="0" w:line="360" w:lineRule="auto"/>
        <w:rPr>
          <w:rFonts w:ascii="Book Antiqua" w:hAnsi="Book Antiqua" w:cs="Book Antiqua"/>
          <w:b/>
          <w:sz w:val="24"/>
        </w:rPr>
        <w:sectPr w:rsidR="002B654F">
          <w:headerReference w:type="default" r:id="rId15"/>
          <w:pgSz w:w="16840" w:h="11900" w:orient="landscape"/>
          <w:pgMar w:top="1800" w:right="1440" w:bottom="1800" w:left="1440" w:header="851" w:footer="992" w:gutter="0"/>
          <w:cols w:space="720"/>
          <w:docGrid w:type="lines" w:linePitch="312"/>
        </w:sectPr>
      </w:pPr>
    </w:p>
    <w:p w:rsidR="002B654F" w:rsidRDefault="002B654F">
      <w:pPr>
        <w:kinsoku w:val="0"/>
        <w:spacing w:after="0" w:line="360" w:lineRule="auto"/>
        <w:rPr>
          <w:rFonts w:ascii="Book Antiqua" w:eastAsia="Microsoft JhengHei" w:hAnsi="Book Antiqua" w:cs="Book Antiqua"/>
          <w:b/>
          <w:kern w:val="0"/>
          <w:sz w:val="24"/>
        </w:rPr>
      </w:pPr>
      <w:r>
        <w:rPr>
          <w:rFonts w:ascii="Book Antiqua" w:eastAsia="Microsoft JhengHei" w:hAnsi="Book Antiqua" w:cs="Book Antiqua"/>
          <w:b/>
          <w:kern w:val="0"/>
          <w:sz w:val="24"/>
        </w:rPr>
        <w:lastRenderedPageBreak/>
        <w:t xml:space="preserve">Table 2 Pairwise comparisons of </w:t>
      </w:r>
      <w:r>
        <w:rPr>
          <w:rFonts w:ascii="Book Antiqua" w:hAnsi="Book Antiqua" w:cs="Book Antiqua"/>
          <w:b/>
          <w:sz w:val="24"/>
        </w:rPr>
        <w:t>receiver operating characteristic</w:t>
      </w:r>
      <w:r>
        <w:rPr>
          <w:rFonts w:ascii="Book Antiqua" w:eastAsia="Microsoft JhengHei" w:hAnsi="Book Antiqua" w:cs="Book Antiqua"/>
          <w:b/>
          <w:kern w:val="0"/>
          <w:sz w:val="24"/>
        </w:rPr>
        <w:t xml:space="preserve"> curves</w:t>
      </w:r>
    </w:p>
    <w:tbl>
      <w:tblPr>
        <w:tblW w:w="0" w:type="auto"/>
        <w:jc w:val="center"/>
        <w:tblInd w:w="0" w:type="dxa"/>
        <w:tblLayout w:type="fixed"/>
        <w:tblLook w:val="0000" w:firstRow="0" w:lastRow="0" w:firstColumn="0" w:lastColumn="0" w:noHBand="0" w:noVBand="0"/>
      </w:tblPr>
      <w:tblGrid>
        <w:gridCol w:w="3979"/>
        <w:gridCol w:w="2410"/>
        <w:gridCol w:w="1701"/>
      </w:tblGrid>
      <w:tr w:rsidR="002B654F">
        <w:trPr>
          <w:jc w:val="center"/>
        </w:trPr>
        <w:tc>
          <w:tcPr>
            <w:tcW w:w="3979" w:type="dxa"/>
            <w:tcBorders>
              <w:top w:val="single" w:sz="12" w:space="0" w:color="auto"/>
              <w:bottom w:val="single" w:sz="12" w:space="0" w:color="auto"/>
            </w:tcBorders>
          </w:tcPr>
          <w:p w:rsidR="002B654F" w:rsidRDefault="002B654F">
            <w:pPr>
              <w:widowControl/>
              <w:kinsoku w:val="0"/>
              <w:spacing w:after="0" w:line="360" w:lineRule="auto"/>
              <w:rPr>
                <w:rFonts w:ascii="Book Antiqua" w:eastAsia="Microsoft JhengHei" w:hAnsi="Book Antiqua" w:cs="Book Antiqua"/>
                <w:b/>
                <w:kern w:val="0"/>
                <w:sz w:val="24"/>
              </w:rPr>
            </w:pPr>
          </w:p>
        </w:tc>
        <w:tc>
          <w:tcPr>
            <w:tcW w:w="2410" w:type="dxa"/>
            <w:tcBorders>
              <w:top w:val="single" w:sz="12" w:space="0" w:color="auto"/>
              <w:bottom w:val="single" w:sz="12" w:space="0" w:color="auto"/>
            </w:tcBorders>
          </w:tcPr>
          <w:p w:rsidR="002B654F" w:rsidRDefault="002B654F">
            <w:pPr>
              <w:widowControl/>
              <w:kinsoku w:val="0"/>
              <w:spacing w:after="0" w:line="360" w:lineRule="auto"/>
              <w:rPr>
                <w:rFonts w:ascii="Book Antiqua" w:eastAsia="Microsoft JhengHei" w:hAnsi="Book Antiqua" w:cs="Book Antiqua"/>
                <w:b/>
                <w:kern w:val="0"/>
                <w:sz w:val="24"/>
              </w:rPr>
            </w:pPr>
            <w:r>
              <w:rPr>
                <w:rFonts w:ascii="Book Antiqua" w:eastAsia="Microsoft JhengHei" w:hAnsi="Book Antiqua" w:cs="Book Antiqua"/>
                <w:b/>
                <w:kern w:val="0"/>
                <w:sz w:val="24"/>
                <w:lang w:bidi="ar"/>
              </w:rPr>
              <w:t>Difference (95%CI)</w:t>
            </w:r>
          </w:p>
        </w:tc>
        <w:tc>
          <w:tcPr>
            <w:tcW w:w="1701" w:type="dxa"/>
            <w:tcBorders>
              <w:top w:val="single" w:sz="12" w:space="0" w:color="auto"/>
              <w:bottom w:val="single" w:sz="12" w:space="0" w:color="auto"/>
            </w:tcBorders>
          </w:tcPr>
          <w:p w:rsidR="002B654F" w:rsidRDefault="002B654F">
            <w:pPr>
              <w:widowControl/>
              <w:kinsoku w:val="0"/>
              <w:spacing w:after="0" w:line="360" w:lineRule="auto"/>
              <w:rPr>
                <w:rFonts w:ascii="Book Antiqua" w:eastAsia="Microsoft JhengHei" w:hAnsi="Book Antiqua" w:cs="Book Antiqua"/>
                <w:b/>
                <w:kern w:val="0"/>
                <w:sz w:val="24"/>
              </w:rPr>
            </w:pPr>
            <w:r>
              <w:rPr>
                <w:rFonts w:ascii="Book Antiqua" w:eastAsia="Microsoft JhengHei" w:hAnsi="Book Antiqua" w:cs="Book Antiqua"/>
                <w:b/>
                <w:i/>
                <w:kern w:val="0"/>
                <w:sz w:val="24"/>
                <w:lang w:bidi="ar"/>
              </w:rPr>
              <w:t>P-</w:t>
            </w:r>
            <w:r>
              <w:rPr>
                <w:rFonts w:ascii="Book Antiqua" w:eastAsia="Microsoft JhengHei" w:hAnsi="Book Antiqua" w:cs="Book Antiqua"/>
                <w:b/>
                <w:kern w:val="0"/>
                <w:sz w:val="24"/>
                <w:lang w:bidi="ar"/>
              </w:rPr>
              <w:t>value</w:t>
            </w:r>
          </w:p>
        </w:tc>
      </w:tr>
      <w:tr w:rsidR="002B654F">
        <w:trPr>
          <w:jc w:val="center"/>
        </w:trPr>
        <w:tc>
          <w:tcPr>
            <w:tcW w:w="3979" w:type="dxa"/>
            <w:tcBorders>
              <w:top w:val="single" w:sz="12" w:space="0" w:color="auto"/>
            </w:tcBorders>
          </w:tcPr>
          <w:p w:rsidR="002B654F" w:rsidRDefault="002B654F">
            <w:pPr>
              <w:widowControl/>
              <w:kinsoku w:val="0"/>
              <w:spacing w:after="0" w:line="360" w:lineRule="auto"/>
              <w:rPr>
                <w:rFonts w:ascii="Book Antiqua" w:eastAsia="Microsoft JhengHei" w:hAnsi="Book Antiqua" w:cs="Book Antiqua"/>
                <w:kern w:val="0"/>
                <w:sz w:val="24"/>
              </w:rPr>
            </w:pPr>
            <w:r>
              <w:rPr>
                <w:rStyle w:val="result"/>
                <w:rFonts w:ascii="Book Antiqua" w:eastAsia="Microsoft JhengHei" w:hAnsi="Book Antiqua" w:cs="Book Antiqua"/>
                <w:color w:val="auto"/>
                <w:sz w:val="24"/>
                <w:lang w:bidi="ar"/>
              </w:rPr>
              <w:t>AFIP</w:t>
            </w:r>
            <w:r>
              <w:rPr>
                <w:rFonts w:ascii="Book Antiqua" w:hAnsi="Book Antiqua" w:cs="Book Antiqua"/>
                <w:sz w:val="24"/>
                <w:lang w:bidi="ar"/>
              </w:rPr>
              <w:t>—</w:t>
            </w:r>
            <w:r>
              <w:rPr>
                <w:rStyle w:val="result"/>
                <w:rFonts w:ascii="Book Antiqua" w:eastAsia="Microsoft JhengHei" w:hAnsi="Book Antiqua" w:cs="Book Antiqua"/>
                <w:color w:val="auto"/>
                <w:sz w:val="24"/>
                <w:lang w:bidi="ar"/>
              </w:rPr>
              <w:t>MAP</w:t>
            </w:r>
          </w:p>
        </w:tc>
        <w:tc>
          <w:tcPr>
            <w:tcW w:w="2410" w:type="dxa"/>
            <w:tcBorders>
              <w:top w:val="single" w:sz="12" w:space="0" w:color="auto"/>
            </w:tcBorders>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0.3485</w:t>
            </w:r>
          </w:p>
        </w:tc>
        <w:tc>
          <w:tcPr>
            <w:tcW w:w="1701" w:type="dxa"/>
            <w:tcBorders>
              <w:top w:val="single" w:sz="12" w:space="0" w:color="auto"/>
            </w:tcBorders>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0.7275</w:t>
            </w:r>
          </w:p>
        </w:tc>
      </w:tr>
      <w:tr w:rsidR="002B654F">
        <w:trPr>
          <w:jc w:val="center"/>
        </w:trPr>
        <w:tc>
          <w:tcPr>
            <w:tcW w:w="3979" w:type="dxa"/>
          </w:tcPr>
          <w:p w:rsidR="002B654F" w:rsidRDefault="002B654F">
            <w:pPr>
              <w:widowControl/>
              <w:kinsoku w:val="0"/>
              <w:spacing w:after="0" w:line="360" w:lineRule="auto"/>
              <w:rPr>
                <w:rFonts w:ascii="Book Antiqua" w:eastAsia="等线" w:hAnsi="Book Antiqua" w:cs="Book Antiqua"/>
                <w:sz w:val="24"/>
              </w:rPr>
            </w:pPr>
            <w:r>
              <w:rPr>
                <w:rStyle w:val="result"/>
                <w:rFonts w:ascii="Book Antiqua" w:eastAsia="Microsoft JhengHei" w:hAnsi="Book Antiqua" w:cs="Book Antiqua"/>
                <w:color w:val="auto"/>
                <w:sz w:val="24"/>
                <w:lang w:bidi="ar"/>
              </w:rPr>
              <w:t>AFIP</w:t>
            </w:r>
            <w:r>
              <w:rPr>
                <w:rFonts w:ascii="Book Antiqua" w:eastAsia="Microsoft JhengHei" w:hAnsi="Book Antiqua" w:cs="Book Antiqua"/>
                <w:sz w:val="24"/>
                <w:lang w:bidi="ar"/>
              </w:rPr>
              <w:t>—</w:t>
            </w:r>
            <w:r>
              <w:rPr>
                <w:rStyle w:val="result"/>
                <w:rFonts w:ascii="Book Antiqua" w:eastAsia="Microsoft JhengHei" w:hAnsi="Book Antiqua" w:cs="Book Antiqua"/>
                <w:color w:val="auto"/>
                <w:sz w:val="24"/>
                <w:lang w:bidi="ar"/>
              </w:rPr>
              <w:t>MSKCC_2</w:t>
            </w:r>
            <w:r>
              <w:rPr>
                <w:rStyle w:val="result"/>
                <w:rFonts w:ascii="Book Antiqua" w:hAnsi="Book Antiqua" w:cs="Book Antiqua" w:hint="eastAsia"/>
                <w:color w:val="auto"/>
                <w:sz w:val="24"/>
                <w:lang w:bidi="ar"/>
              </w:rPr>
              <w:t xml:space="preserve"> </w:t>
            </w:r>
            <w:r>
              <w:rPr>
                <w:rStyle w:val="result"/>
                <w:rFonts w:ascii="Book Antiqua" w:eastAsia="Microsoft JhengHei" w:hAnsi="Book Antiqua" w:cs="Book Antiqua"/>
                <w:color w:val="auto"/>
                <w:sz w:val="24"/>
                <w:lang w:bidi="ar"/>
              </w:rPr>
              <w:t>yr</w:t>
            </w:r>
          </w:p>
        </w:tc>
        <w:tc>
          <w:tcPr>
            <w:tcW w:w="2410"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-0.2933</w:t>
            </w:r>
          </w:p>
        </w:tc>
        <w:tc>
          <w:tcPr>
            <w:tcW w:w="1701"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0.7693</w:t>
            </w:r>
          </w:p>
        </w:tc>
      </w:tr>
      <w:tr w:rsidR="002B654F">
        <w:trPr>
          <w:jc w:val="center"/>
        </w:trPr>
        <w:tc>
          <w:tcPr>
            <w:tcW w:w="3979" w:type="dxa"/>
          </w:tcPr>
          <w:p w:rsidR="002B654F" w:rsidRDefault="002B654F">
            <w:pPr>
              <w:widowControl/>
              <w:kinsoku w:val="0"/>
              <w:spacing w:after="0" w:line="360" w:lineRule="auto"/>
              <w:rPr>
                <w:rFonts w:ascii="Book Antiqua" w:eastAsia="Microsoft JhengHei" w:hAnsi="Book Antiqua" w:cs="Book Antiqua"/>
                <w:kern w:val="0"/>
                <w:sz w:val="24"/>
              </w:rPr>
            </w:pPr>
            <w:r>
              <w:rPr>
                <w:rStyle w:val="result"/>
                <w:rFonts w:ascii="Book Antiqua" w:eastAsia="Microsoft JhengHei" w:hAnsi="Book Antiqua" w:cs="Book Antiqua"/>
                <w:color w:val="auto"/>
                <w:sz w:val="24"/>
                <w:lang w:bidi="ar"/>
              </w:rPr>
              <w:t>AFIP</w:t>
            </w:r>
            <w:r>
              <w:rPr>
                <w:rFonts w:ascii="Book Antiqua" w:eastAsia="Microsoft JhengHei" w:hAnsi="Book Antiqua" w:cs="Book Antiqua"/>
                <w:sz w:val="24"/>
                <w:lang w:bidi="ar"/>
              </w:rPr>
              <w:t xml:space="preserve">— </w:t>
            </w:r>
            <w:r>
              <w:rPr>
                <w:rStyle w:val="result"/>
                <w:rFonts w:ascii="Book Antiqua" w:eastAsia="Microsoft JhengHei" w:hAnsi="Book Antiqua" w:cs="Book Antiqua"/>
                <w:color w:val="auto"/>
                <w:sz w:val="24"/>
                <w:lang w:bidi="ar"/>
              </w:rPr>
              <w:t>MSKCC_5</w:t>
            </w:r>
            <w:r>
              <w:rPr>
                <w:rStyle w:val="result"/>
                <w:rFonts w:ascii="Book Antiqua" w:hAnsi="Book Antiqua" w:cs="Book Antiqua" w:hint="eastAsia"/>
                <w:color w:val="auto"/>
                <w:sz w:val="24"/>
                <w:lang w:bidi="ar"/>
              </w:rPr>
              <w:t xml:space="preserve"> </w:t>
            </w:r>
            <w:r>
              <w:rPr>
                <w:rStyle w:val="result"/>
                <w:rFonts w:ascii="Book Antiqua" w:eastAsia="Microsoft JhengHei" w:hAnsi="Book Antiqua" w:cs="Book Antiqua"/>
                <w:color w:val="auto"/>
                <w:sz w:val="24"/>
                <w:lang w:bidi="ar"/>
              </w:rPr>
              <w:t>yr</w:t>
            </w:r>
          </w:p>
        </w:tc>
        <w:tc>
          <w:tcPr>
            <w:tcW w:w="2410"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0.5597</w:t>
            </w:r>
          </w:p>
        </w:tc>
        <w:tc>
          <w:tcPr>
            <w:tcW w:w="1701"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0.5757</w:t>
            </w:r>
          </w:p>
        </w:tc>
      </w:tr>
      <w:tr w:rsidR="002B654F">
        <w:trPr>
          <w:jc w:val="center"/>
        </w:trPr>
        <w:tc>
          <w:tcPr>
            <w:tcW w:w="3979" w:type="dxa"/>
          </w:tcPr>
          <w:p w:rsidR="002B654F" w:rsidRDefault="002B654F">
            <w:pPr>
              <w:widowControl/>
              <w:kinsoku w:val="0"/>
              <w:spacing w:after="0" w:line="360" w:lineRule="auto"/>
              <w:rPr>
                <w:rFonts w:ascii="Book Antiqua" w:eastAsia="Microsoft JhengHei" w:hAnsi="Book Antiqua" w:cs="Book Antiqua"/>
                <w:kern w:val="0"/>
                <w:sz w:val="24"/>
              </w:rPr>
            </w:pPr>
            <w:r>
              <w:rPr>
                <w:rStyle w:val="result"/>
                <w:rFonts w:ascii="Book Antiqua" w:eastAsia="Microsoft JhengHei" w:hAnsi="Book Antiqua" w:cs="Book Antiqua"/>
                <w:color w:val="auto"/>
                <w:sz w:val="24"/>
                <w:lang w:bidi="ar"/>
              </w:rPr>
              <w:t>AFIP</w:t>
            </w:r>
            <w:r>
              <w:rPr>
                <w:rFonts w:ascii="Book Antiqua" w:eastAsia="Microsoft JhengHei" w:hAnsi="Book Antiqua" w:cs="Book Antiqua"/>
                <w:sz w:val="24"/>
                <w:lang w:bidi="ar"/>
              </w:rPr>
              <w:t xml:space="preserve">— Modified </w:t>
            </w:r>
            <w:r>
              <w:rPr>
                <w:rStyle w:val="result"/>
                <w:rFonts w:ascii="Book Antiqua" w:eastAsia="Microsoft JhengHei" w:hAnsi="Book Antiqua" w:cs="Book Antiqua"/>
                <w:color w:val="auto"/>
                <w:sz w:val="24"/>
                <w:lang w:bidi="ar"/>
              </w:rPr>
              <w:t>NIH</w:t>
            </w:r>
          </w:p>
        </w:tc>
        <w:tc>
          <w:tcPr>
            <w:tcW w:w="2410"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4.2594</w:t>
            </w:r>
          </w:p>
        </w:tc>
        <w:tc>
          <w:tcPr>
            <w:tcW w:w="1701"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&lt;0.05</w:t>
            </w:r>
          </w:p>
        </w:tc>
      </w:tr>
      <w:tr w:rsidR="002B654F">
        <w:trPr>
          <w:jc w:val="center"/>
        </w:trPr>
        <w:tc>
          <w:tcPr>
            <w:tcW w:w="3979" w:type="dxa"/>
          </w:tcPr>
          <w:p w:rsidR="002B654F" w:rsidRDefault="002B654F">
            <w:pPr>
              <w:widowControl/>
              <w:kinsoku w:val="0"/>
              <w:spacing w:after="0" w:line="360" w:lineRule="auto"/>
              <w:rPr>
                <w:rFonts w:ascii="Book Antiqua" w:eastAsia="Microsoft JhengHei" w:hAnsi="Book Antiqua" w:cs="Book Antiqua"/>
                <w:kern w:val="0"/>
                <w:sz w:val="24"/>
              </w:rPr>
            </w:pPr>
            <w:r>
              <w:rPr>
                <w:rStyle w:val="result"/>
                <w:rFonts w:ascii="Book Antiqua" w:eastAsia="Microsoft JhengHei" w:hAnsi="Book Antiqua" w:cs="Book Antiqua"/>
                <w:color w:val="auto"/>
                <w:sz w:val="24"/>
                <w:lang w:bidi="ar"/>
              </w:rPr>
              <w:t>MAP</w:t>
            </w:r>
            <w:r>
              <w:rPr>
                <w:rFonts w:ascii="Book Antiqua" w:eastAsia="Microsoft JhengHei" w:hAnsi="Book Antiqua" w:cs="Book Antiqua"/>
                <w:sz w:val="24"/>
                <w:lang w:bidi="ar"/>
              </w:rPr>
              <w:t xml:space="preserve">— </w:t>
            </w:r>
            <w:r>
              <w:rPr>
                <w:rStyle w:val="result"/>
                <w:rFonts w:ascii="Book Antiqua" w:eastAsia="Microsoft JhengHei" w:hAnsi="Book Antiqua" w:cs="Book Antiqua"/>
                <w:color w:val="auto"/>
                <w:sz w:val="24"/>
                <w:lang w:bidi="ar"/>
              </w:rPr>
              <w:t>MSKCC_2</w:t>
            </w:r>
            <w:r>
              <w:rPr>
                <w:rStyle w:val="result"/>
                <w:rFonts w:ascii="Book Antiqua" w:hAnsi="Book Antiqua" w:cs="Book Antiqua" w:hint="eastAsia"/>
                <w:color w:val="auto"/>
                <w:sz w:val="24"/>
                <w:lang w:bidi="ar"/>
              </w:rPr>
              <w:t xml:space="preserve"> </w:t>
            </w:r>
            <w:r>
              <w:rPr>
                <w:rStyle w:val="result"/>
                <w:rFonts w:ascii="Book Antiqua" w:eastAsia="Microsoft JhengHei" w:hAnsi="Book Antiqua" w:cs="Book Antiqua"/>
                <w:color w:val="auto"/>
                <w:sz w:val="24"/>
                <w:lang w:bidi="ar"/>
              </w:rPr>
              <w:t>yr</w:t>
            </w:r>
          </w:p>
        </w:tc>
        <w:tc>
          <w:tcPr>
            <w:tcW w:w="2410"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-0.4296</w:t>
            </w:r>
          </w:p>
        </w:tc>
        <w:tc>
          <w:tcPr>
            <w:tcW w:w="1701"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0.6675</w:t>
            </w:r>
          </w:p>
        </w:tc>
      </w:tr>
      <w:tr w:rsidR="002B654F">
        <w:trPr>
          <w:jc w:val="center"/>
        </w:trPr>
        <w:tc>
          <w:tcPr>
            <w:tcW w:w="3979" w:type="dxa"/>
          </w:tcPr>
          <w:p w:rsidR="002B654F" w:rsidRDefault="002B654F">
            <w:pPr>
              <w:widowControl/>
              <w:kinsoku w:val="0"/>
              <w:spacing w:after="0" w:line="360" w:lineRule="auto"/>
              <w:rPr>
                <w:rFonts w:ascii="Book Antiqua" w:eastAsia="等线" w:hAnsi="Book Antiqua" w:cs="Book Antiqua"/>
                <w:sz w:val="24"/>
              </w:rPr>
            </w:pPr>
            <w:r>
              <w:rPr>
                <w:rStyle w:val="result"/>
                <w:rFonts w:ascii="Book Antiqua" w:eastAsia="Microsoft JhengHei" w:hAnsi="Book Antiqua" w:cs="Book Antiqua"/>
                <w:color w:val="auto"/>
                <w:sz w:val="24"/>
                <w:lang w:bidi="ar"/>
              </w:rPr>
              <w:t>MAP</w:t>
            </w:r>
            <w:r>
              <w:rPr>
                <w:rFonts w:ascii="Book Antiqua" w:eastAsia="Microsoft JhengHei" w:hAnsi="Book Antiqua" w:cs="Book Antiqua"/>
                <w:sz w:val="24"/>
                <w:lang w:bidi="ar"/>
              </w:rPr>
              <w:t xml:space="preserve">— </w:t>
            </w:r>
            <w:r>
              <w:rPr>
                <w:rStyle w:val="result"/>
                <w:rFonts w:ascii="Book Antiqua" w:eastAsia="Microsoft JhengHei" w:hAnsi="Book Antiqua" w:cs="Book Antiqua"/>
                <w:color w:val="auto"/>
                <w:sz w:val="24"/>
                <w:lang w:bidi="ar"/>
              </w:rPr>
              <w:t>MSKCC_5</w:t>
            </w:r>
            <w:r>
              <w:rPr>
                <w:rStyle w:val="result"/>
                <w:rFonts w:ascii="Book Antiqua" w:hAnsi="Book Antiqua" w:cs="Book Antiqua" w:hint="eastAsia"/>
                <w:color w:val="auto"/>
                <w:sz w:val="24"/>
                <w:lang w:bidi="ar"/>
              </w:rPr>
              <w:t xml:space="preserve"> </w:t>
            </w:r>
            <w:r>
              <w:rPr>
                <w:rStyle w:val="result"/>
                <w:rFonts w:ascii="Book Antiqua" w:eastAsia="Microsoft JhengHei" w:hAnsi="Book Antiqua" w:cs="Book Antiqua"/>
                <w:color w:val="auto"/>
                <w:sz w:val="24"/>
                <w:lang w:bidi="ar"/>
              </w:rPr>
              <w:t>yr</w:t>
            </w:r>
          </w:p>
        </w:tc>
        <w:tc>
          <w:tcPr>
            <w:tcW w:w="2410"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0.3559</w:t>
            </w:r>
          </w:p>
        </w:tc>
        <w:tc>
          <w:tcPr>
            <w:tcW w:w="1701"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0.7219</w:t>
            </w:r>
          </w:p>
        </w:tc>
      </w:tr>
      <w:tr w:rsidR="002B654F">
        <w:trPr>
          <w:jc w:val="center"/>
        </w:trPr>
        <w:tc>
          <w:tcPr>
            <w:tcW w:w="3979" w:type="dxa"/>
          </w:tcPr>
          <w:p w:rsidR="002B654F" w:rsidRDefault="002B654F">
            <w:pPr>
              <w:widowControl/>
              <w:kinsoku w:val="0"/>
              <w:spacing w:after="0" w:line="360" w:lineRule="auto"/>
              <w:rPr>
                <w:rFonts w:ascii="Book Antiqua" w:eastAsia="Microsoft JhengHei" w:hAnsi="Book Antiqua" w:cs="Book Antiqua"/>
                <w:kern w:val="0"/>
                <w:sz w:val="24"/>
              </w:rPr>
            </w:pPr>
            <w:r>
              <w:rPr>
                <w:rStyle w:val="result"/>
                <w:rFonts w:ascii="Book Antiqua" w:eastAsia="Microsoft JhengHei" w:hAnsi="Book Antiqua" w:cs="Book Antiqua"/>
                <w:color w:val="auto"/>
                <w:sz w:val="24"/>
                <w:lang w:bidi="ar"/>
              </w:rPr>
              <w:t>MAP</w:t>
            </w:r>
            <w:r>
              <w:rPr>
                <w:rFonts w:ascii="Book Antiqua" w:eastAsia="Microsoft JhengHei" w:hAnsi="Book Antiqua" w:cs="Book Antiqua"/>
                <w:sz w:val="24"/>
                <w:lang w:bidi="ar"/>
              </w:rPr>
              <w:t xml:space="preserve">— Modified </w:t>
            </w:r>
            <w:r>
              <w:rPr>
                <w:rStyle w:val="result"/>
                <w:rFonts w:ascii="Book Antiqua" w:eastAsia="Microsoft JhengHei" w:hAnsi="Book Antiqua" w:cs="Book Antiqua"/>
                <w:color w:val="auto"/>
                <w:sz w:val="24"/>
                <w:lang w:bidi="ar"/>
              </w:rPr>
              <w:t>NIH</w:t>
            </w:r>
          </w:p>
        </w:tc>
        <w:tc>
          <w:tcPr>
            <w:tcW w:w="2410"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1.7202</w:t>
            </w:r>
          </w:p>
        </w:tc>
        <w:tc>
          <w:tcPr>
            <w:tcW w:w="1701"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0.0854</w:t>
            </w:r>
          </w:p>
        </w:tc>
      </w:tr>
      <w:tr w:rsidR="002B654F">
        <w:trPr>
          <w:jc w:val="center"/>
        </w:trPr>
        <w:tc>
          <w:tcPr>
            <w:tcW w:w="3979" w:type="dxa"/>
          </w:tcPr>
          <w:p w:rsidR="002B654F" w:rsidRDefault="002B654F">
            <w:pPr>
              <w:widowControl/>
              <w:kinsoku w:val="0"/>
              <w:spacing w:after="0" w:line="360" w:lineRule="auto"/>
              <w:rPr>
                <w:rFonts w:ascii="Book Antiqua" w:eastAsia="Microsoft JhengHei" w:hAnsi="Book Antiqua" w:cs="Book Antiqua"/>
                <w:kern w:val="0"/>
                <w:sz w:val="24"/>
              </w:rPr>
            </w:pPr>
            <w:bookmarkStart w:id="96" w:name="_Hlk509313375"/>
            <w:r>
              <w:rPr>
                <w:rStyle w:val="result"/>
                <w:rFonts w:ascii="Book Antiqua" w:eastAsia="Microsoft JhengHei" w:hAnsi="Book Antiqua" w:cs="Book Antiqua"/>
                <w:color w:val="auto"/>
                <w:sz w:val="24"/>
                <w:lang w:bidi="ar"/>
              </w:rPr>
              <w:t>MSKCC_2</w:t>
            </w:r>
            <w:r>
              <w:rPr>
                <w:rStyle w:val="result"/>
                <w:rFonts w:ascii="Book Antiqua" w:hAnsi="Book Antiqua" w:cs="Book Antiqua" w:hint="eastAsia"/>
                <w:color w:val="auto"/>
                <w:sz w:val="24"/>
                <w:lang w:bidi="ar"/>
              </w:rPr>
              <w:t xml:space="preserve"> </w:t>
            </w:r>
            <w:r>
              <w:rPr>
                <w:rStyle w:val="result"/>
                <w:rFonts w:ascii="Book Antiqua" w:eastAsia="Microsoft JhengHei" w:hAnsi="Book Antiqua" w:cs="Book Antiqua"/>
                <w:color w:val="auto"/>
                <w:sz w:val="24"/>
                <w:lang w:bidi="ar"/>
              </w:rPr>
              <w:t>yr</w:t>
            </w:r>
            <w:bookmarkEnd w:id="96"/>
            <w:r>
              <w:rPr>
                <w:rFonts w:ascii="Book Antiqua" w:eastAsia="Microsoft JhengHei" w:hAnsi="Book Antiqua" w:cs="Book Antiqua"/>
                <w:sz w:val="24"/>
                <w:lang w:bidi="ar"/>
              </w:rPr>
              <w:t xml:space="preserve"> — </w:t>
            </w:r>
            <w:r>
              <w:rPr>
                <w:rStyle w:val="result"/>
                <w:rFonts w:ascii="Book Antiqua" w:eastAsia="Microsoft JhengHei" w:hAnsi="Book Antiqua" w:cs="Book Antiqua"/>
                <w:color w:val="auto"/>
                <w:sz w:val="24"/>
                <w:lang w:bidi="ar"/>
              </w:rPr>
              <w:t>MSKCC_5</w:t>
            </w:r>
            <w:r>
              <w:rPr>
                <w:rStyle w:val="result"/>
                <w:rFonts w:ascii="Book Antiqua" w:hAnsi="Book Antiqua" w:cs="Book Antiqua" w:hint="eastAsia"/>
                <w:color w:val="auto"/>
                <w:sz w:val="24"/>
                <w:lang w:bidi="ar"/>
              </w:rPr>
              <w:t xml:space="preserve"> </w:t>
            </w:r>
            <w:r>
              <w:rPr>
                <w:rStyle w:val="result"/>
                <w:rFonts w:ascii="Book Antiqua" w:eastAsia="Microsoft JhengHei" w:hAnsi="Book Antiqua" w:cs="Book Antiqua"/>
                <w:color w:val="auto"/>
                <w:sz w:val="24"/>
                <w:lang w:bidi="ar"/>
              </w:rPr>
              <w:t>yr</w:t>
            </w:r>
          </w:p>
        </w:tc>
        <w:tc>
          <w:tcPr>
            <w:tcW w:w="2410"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0.7895</w:t>
            </w:r>
          </w:p>
        </w:tc>
        <w:tc>
          <w:tcPr>
            <w:tcW w:w="1701"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0.4298</w:t>
            </w:r>
          </w:p>
        </w:tc>
      </w:tr>
      <w:tr w:rsidR="002B654F">
        <w:trPr>
          <w:trHeight w:val="232"/>
          <w:jc w:val="center"/>
        </w:trPr>
        <w:tc>
          <w:tcPr>
            <w:tcW w:w="3979" w:type="dxa"/>
          </w:tcPr>
          <w:p w:rsidR="002B654F" w:rsidRDefault="002B654F">
            <w:pPr>
              <w:widowControl/>
              <w:kinsoku w:val="0"/>
              <w:spacing w:after="0" w:line="360" w:lineRule="auto"/>
              <w:rPr>
                <w:rFonts w:ascii="Book Antiqua" w:eastAsia="Microsoft JhengHei" w:hAnsi="Book Antiqua" w:cs="Book Antiqua"/>
                <w:kern w:val="0"/>
                <w:sz w:val="24"/>
              </w:rPr>
            </w:pPr>
            <w:r>
              <w:rPr>
                <w:rStyle w:val="result"/>
                <w:rFonts w:ascii="Book Antiqua" w:eastAsia="Microsoft JhengHei" w:hAnsi="Book Antiqua" w:cs="Book Antiqua"/>
                <w:color w:val="auto"/>
                <w:sz w:val="24"/>
                <w:lang w:bidi="ar"/>
              </w:rPr>
              <w:t>MSKCC_2</w:t>
            </w:r>
            <w:r>
              <w:rPr>
                <w:rStyle w:val="result"/>
                <w:rFonts w:ascii="Book Antiqua" w:hAnsi="Book Antiqua" w:cs="Book Antiqua" w:hint="eastAsia"/>
                <w:color w:val="auto"/>
                <w:sz w:val="24"/>
                <w:lang w:bidi="ar"/>
              </w:rPr>
              <w:t xml:space="preserve"> </w:t>
            </w:r>
            <w:r>
              <w:rPr>
                <w:rStyle w:val="result"/>
                <w:rFonts w:ascii="Book Antiqua" w:eastAsia="Microsoft JhengHei" w:hAnsi="Book Antiqua" w:cs="Book Antiqua"/>
                <w:color w:val="auto"/>
                <w:sz w:val="24"/>
                <w:lang w:bidi="ar"/>
              </w:rPr>
              <w:t>yr</w:t>
            </w:r>
            <w:r>
              <w:rPr>
                <w:rFonts w:ascii="Book Antiqua" w:eastAsia="Microsoft JhengHei" w:hAnsi="Book Antiqua" w:cs="Book Antiqua"/>
                <w:sz w:val="24"/>
                <w:lang w:bidi="ar"/>
              </w:rPr>
              <w:t xml:space="preserve"> — Modified </w:t>
            </w:r>
            <w:r>
              <w:rPr>
                <w:rStyle w:val="result"/>
                <w:rFonts w:ascii="Book Antiqua" w:eastAsia="Microsoft JhengHei" w:hAnsi="Book Antiqua" w:cs="Book Antiqua"/>
                <w:color w:val="auto"/>
                <w:sz w:val="24"/>
                <w:lang w:bidi="ar"/>
              </w:rPr>
              <w:t>NIH</w:t>
            </w:r>
          </w:p>
        </w:tc>
        <w:tc>
          <w:tcPr>
            <w:tcW w:w="2410"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Microsoft JhengHei" w:hAnsi="Book Antiqua" w:cs="Book Antiqua"/>
                <w:kern w:val="0"/>
                <w:sz w:val="24"/>
                <w:lang w:bidi="ar"/>
              </w:rPr>
              <w:t>1.2829</w:t>
            </w:r>
          </w:p>
        </w:tc>
        <w:tc>
          <w:tcPr>
            <w:tcW w:w="1701" w:type="dxa"/>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Microsoft JhengHei" w:hAnsi="Book Antiqua" w:cs="Book Antiqua"/>
                <w:kern w:val="0"/>
                <w:sz w:val="24"/>
                <w:lang w:bidi="ar"/>
              </w:rPr>
              <w:t>0.1995</w:t>
            </w:r>
          </w:p>
        </w:tc>
      </w:tr>
      <w:tr w:rsidR="002B654F">
        <w:trPr>
          <w:jc w:val="center"/>
        </w:trPr>
        <w:tc>
          <w:tcPr>
            <w:tcW w:w="3979" w:type="dxa"/>
            <w:tcBorders>
              <w:bottom w:val="single" w:sz="12" w:space="0" w:color="auto"/>
            </w:tcBorders>
          </w:tcPr>
          <w:p w:rsidR="002B654F" w:rsidRDefault="002B654F">
            <w:pPr>
              <w:widowControl/>
              <w:kinsoku w:val="0"/>
              <w:spacing w:after="0" w:line="360" w:lineRule="auto"/>
              <w:rPr>
                <w:rFonts w:ascii="Book Antiqua" w:eastAsia="等线" w:hAnsi="Book Antiqua" w:cs="Book Antiqua"/>
                <w:sz w:val="24"/>
              </w:rPr>
            </w:pPr>
            <w:r>
              <w:rPr>
                <w:rStyle w:val="result"/>
                <w:rFonts w:ascii="Book Antiqua" w:eastAsia="Microsoft JhengHei" w:hAnsi="Book Antiqua" w:cs="Book Antiqua"/>
                <w:color w:val="auto"/>
                <w:sz w:val="24"/>
                <w:lang w:bidi="ar"/>
              </w:rPr>
              <w:t>MSKCC_5</w:t>
            </w:r>
            <w:r>
              <w:rPr>
                <w:rStyle w:val="result"/>
                <w:rFonts w:ascii="Book Antiqua" w:hAnsi="Book Antiqua" w:cs="Book Antiqua" w:hint="eastAsia"/>
                <w:color w:val="auto"/>
                <w:sz w:val="24"/>
                <w:lang w:bidi="ar"/>
              </w:rPr>
              <w:t xml:space="preserve"> </w:t>
            </w:r>
            <w:r>
              <w:rPr>
                <w:rStyle w:val="result"/>
                <w:rFonts w:ascii="Book Antiqua" w:eastAsia="Microsoft JhengHei" w:hAnsi="Book Antiqua" w:cs="Book Antiqua"/>
                <w:color w:val="auto"/>
                <w:sz w:val="24"/>
                <w:lang w:bidi="ar"/>
              </w:rPr>
              <w:t>yr</w:t>
            </w:r>
            <w:r>
              <w:rPr>
                <w:rFonts w:ascii="Book Antiqua" w:eastAsia="Microsoft JhengHei" w:hAnsi="Book Antiqua" w:cs="Book Antiqua"/>
                <w:sz w:val="24"/>
                <w:lang w:bidi="ar"/>
              </w:rPr>
              <w:t xml:space="preserve"> — Modified </w:t>
            </w:r>
            <w:r>
              <w:rPr>
                <w:rStyle w:val="result"/>
                <w:rFonts w:ascii="Book Antiqua" w:eastAsia="Microsoft JhengHei" w:hAnsi="Book Antiqua" w:cs="Book Antiqua"/>
                <w:color w:val="auto"/>
                <w:sz w:val="24"/>
                <w:lang w:bidi="ar"/>
              </w:rPr>
              <w:t>NIH</w:t>
            </w:r>
          </w:p>
        </w:tc>
        <w:tc>
          <w:tcPr>
            <w:tcW w:w="2410" w:type="dxa"/>
            <w:tcBorders>
              <w:bottom w:val="single" w:sz="12" w:space="0" w:color="auto"/>
            </w:tcBorders>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0.5711</w:t>
            </w:r>
          </w:p>
        </w:tc>
        <w:tc>
          <w:tcPr>
            <w:tcW w:w="1701" w:type="dxa"/>
            <w:tcBorders>
              <w:bottom w:val="single" w:sz="12" w:space="0" w:color="auto"/>
            </w:tcBorders>
          </w:tcPr>
          <w:p w:rsidR="002B654F" w:rsidRDefault="002B654F">
            <w:pPr>
              <w:widowControl/>
              <w:kinsoku w:val="0"/>
              <w:spacing w:after="0" w:line="360" w:lineRule="auto"/>
              <w:rPr>
                <w:rFonts w:ascii="Book Antiqua" w:eastAsia="等线" w:hAnsi="Book Antiqua" w:cs="Book Antiqua"/>
                <w:kern w:val="0"/>
                <w:sz w:val="24"/>
              </w:rPr>
            </w:pPr>
            <w:r>
              <w:rPr>
                <w:rFonts w:ascii="Book Antiqua" w:eastAsia="等线" w:hAnsi="Book Antiqua" w:cs="Book Antiqua"/>
                <w:kern w:val="0"/>
                <w:sz w:val="24"/>
                <w:lang w:bidi="ar"/>
              </w:rPr>
              <w:t>0.5679</w:t>
            </w:r>
          </w:p>
        </w:tc>
      </w:tr>
    </w:tbl>
    <w:p w:rsidR="002B654F" w:rsidRDefault="002B654F">
      <w:pPr>
        <w:kinsoku w:val="0"/>
        <w:spacing w:after="0" w:line="360" w:lineRule="auto"/>
        <w:rPr>
          <w:rFonts w:ascii="Book Antiqua" w:hAnsi="Book Antiqua" w:cs="Book Antiqua"/>
          <w:sz w:val="24"/>
        </w:rPr>
      </w:pPr>
      <w:r>
        <w:rPr>
          <w:rFonts w:ascii="Book Antiqua" w:hAnsi="Book Antiqua" w:cs="Book Antiqua"/>
          <w:sz w:val="24"/>
        </w:rPr>
        <w:t>MSKCC_2</w:t>
      </w:r>
      <w:r>
        <w:rPr>
          <w:rFonts w:ascii="Book Antiqua" w:hAnsi="Book Antiqua" w:cs="Book Antiqua" w:hint="eastAsia"/>
          <w:sz w:val="24"/>
        </w:rPr>
        <w:t xml:space="preserve"> </w:t>
      </w:r>
      <w:r>
        <w:rPr>
          <w:rFonts w:ascii="Book Antiqua" w:hAnsi="Book Antiqua" w:cs="Book Antiqua"/>
          <w:sz w:val="24"/>
        </w:rPr>
        <w:t xml:space="preserve">yr: The 2-yr predicated probability of </w:t>
      </w:r>
      <w:r>
        <w:rPr>
          <w:rFonts w:ascii="Book Antiqua" w:eastAsia="Microsoft JhengHei" w:hAnsi="Book Antiqua" w:cs="Book Antiqua"/>
          <w:sz w:val="24"/>
        </w:rPr>
        <w:t>recurrence-free survival</w:t>
      </w:r>
      <w:r>
        <w:rPr>
          <w:rFonts w:ascii="Book Antiqua" w:hAnsi="Book Antiqua" w:cs="Book Antiqua"/>
          <w:sz w:val="24"/>
        </w:rPr>
        <w:t>; MSKCC_5</w:t>
      </w:r>
      <w:r>
        <w:rPr>
          <w:rFonts w:ascii="Book Antiqua" w:hAnsi="Book Antiqua" w:cs="Book Antiqua" w:hint="eastAsia"/>
          <w:sz w:val="24"/>
        </w:rPr>
        <w:t xml:space="preserve"> </w:t>
      </w:r>
      <w:r>
        <w:rPr>
          <w:rFonts w:ascii="Book Antiqua" w:hAnsi="Book Antiqua" w:cs="Book Antiqua"/>
          <w:sz w:val="24"/>
        </w:rPr>
        <w:t xml:space="preserve">yr: The 5-yr predicated probability of </w:t>
      </w:r>
      <w:r>
        <w:rPr>
          <w:rFonts w:ascii="Book Antiqua" w:eastAsia="Microsoft JhengHei" w:hAnsi="Book Antiqua" w:cs="Book Antiqua"/>
          <w:sz w:val="24"/>
        </w:rPr>
        <w:t>recurrence-free survival</w:t>
      </w:r>
      <w:r>
        <w:rPr>
          <w:rFonts w:ascii="Book Antiqua" w:hAnsi="Book Antiqua" w:cs="Book Antiqua"/>
          <w:sz w:val="24"/>
        </w:rPr>
        <w:t>;</w:t>
      </w:r>
      <w:r>
        <w:rPr>
          <w:rFonts w:ascii="Book Antiqua" w:hAnsi="Book Antiqua" w:cs="Book Antiqua"/>
          <w:i/>
          <w:sz w:val="24"/>
        </w:rPr>
        <w:t xml:space="preserve"> </w:t>
      </w:r>
      <w:r>
        <w:rPr>
          <w:rFonts w:ascii="Book Antiqua" w:hAnsi="Book Antiqua" w:cs="Book Antiqua"/>
          <w:sz w:val="24"/>
        </w:rPr>
        <w:t>MAP:</w:t>
      </w:r>
      <w:r>
        <w:rPr>
          <w:rFonts w:ascii="Book Antiqua" w:hAnsi="Book Antiqua" w:cs="Book Antiqua"/>
          <w:i/>
          <w:sz w:val="24"/>
        </w:rPr>
        <w:t xml:space="preserve"> </w:t>
      </w:r>
      <w:r>
        <w:rPr>
          <w:rFonts w:ascii="Book Antiqua" w:hAnsi="Book Antiqua" w:cs="Book Antiqua"/>
          <w:sz w:val="24"/>
        </w:rPr>
        <w:t>Contour maps</w:t>
      </w:r>
      <w:r>
        <w:rPr>
          <w:rFonts w:ascii="Book Antiqua" w:hAnsi="Book Antiqua" w:cs="Book Antiqua" w:hint="eastAsia"/>
          <w:sz w:val="24"/>
        </w:rPr>
        <w:t>.</w:t>
      </w:r>
      <w:r>
        <w:rPr>
          <w:rFonts w:ascii="Book Antiqua" w:hAnsi="Book Antiqua" w:cs="Book Antiqua"/>
          <w:sz w:val="24"/>
        </w:rPr>
        <w:t xml:space="preserve"> AFIP</w:t>
      </w:r>
      <w:r>
        <w:rPr>
          <w:rFonts w:ascii="Book Antiqua" w:hAnsi="Book Antiqua" w:cs="Book Antiqua" w:hint="eastAsia"/>
          <w:sz w:val="24"/>
        </w:rPr>
        <w:t xml:space="preserve">: </w:t>
      </w:r>
      <w:r>
        <w:rPr>
          <w:rFonts w:ascii="Book Antiqua" w:hAnsi="Book Antiqua" w:cs="Book Antiqua"/>
          <w:sz w:val="24"/>
        </w:rPr>
        <w:t>Armed Forces Institute of Pathology</w:t>
      </w:r>
      <w:r>
        <w:rPr>
          <w:rFonts w:ascii="Book Antiqua" w:hAnsi="Book Antiqua" w:cs="Book Antiqua" w:hint="eastAsia"/>
          <w:sz w:val="24"/>
        </w:rPr>
        <w:t>;</w:t>
      </w:r>
      <w:r>
        <w:rPr>
          <w:rFonts w:ascii="Book Antiqua" w:hAnsi="Book Antiqua" w:cs="Book Antiqua"/>
          <w:sz w:val="24"/>
        </w:rPr>
        <w:t xml:space="preserve"> MSKCC</w:t>
      </w:r>
      <w:r>
        <w:rPr>
          <w:rFonts w:ascii="Book Antiqua" w:hAnsi="Book Antiqua" w:cs="Book Antiqua" w:hint="eastAsia"/>
          <w:sz w:val="24"/>
        </w:rPr>
        <w:t>:</w:t>
      </w:r>
      <w:r>
        <w:rPr>
          <w:rFonts w:ascii="Book Antiqua" w:hAnsi="Book Antiqua" w:cs="Book Antiqua"/>
          <w:sz w:val="24"/>
        </w:rPr>
        <w:t xml:space="preserve"> Memorial Sloan Kettering Cancer Center</w:t>
      </w:r>
      <w:r>
        <w:rPr>
          <w:rFonts w:ascii="Book Antiqua" w:hAnsi="Book Antiqua" w:cs="Book Antiqua" w:hint="eastAsia"/>
          <w:sz w:val="24"/>
        </w:rPr>
        <w:t>;</w:t>
      </w:r>
      <w:r>
        <w:rPr>
          <w:rFonts w:ascii="Book Antiqua" w:hAnsi="Book Antiqua" w:cs="Book Antiqua"/>
          <w:sz w:val="24"/>
        </w:rPr>
        <w:t xml:space="preserve"> NIH</w:t>
      </w:r>
      <w:r>
        <w:rPr>
          <w:rFonts w:ascii="Book Antiqua" w:hAnsi="Book Antiqua" w:cs="Book Antiqua" w:hint="eastAsia"/>
          <w:sz w:val="24"/>
        </w:rPr>
        <w:t>:</w:t>
      </w:r>
      <w:r>
        <w:rPr>
          <w:rFonts w:ascii="Book Antiqua" w:hAnsi="Book Antiqua" w:cs="Book Antiqua"/>
          <w:sz w:val="24"/>
        </w:rPr>
        <w:t xml:space="preserve"> National Institutes of Health</w:t>
      </w:r>
      <w:r>
        <w:rPr>
          <w:rFonts w:ascii="Book Antiqua" w:hAnsi="Book Antiqua" w:cs="Book Antiqua" w:hint="eastAsia"/>
          <w:sz w:val="24"/>
        </w:rPr>
        <w:t>;</w:t>
      </w:r>
      <w:r>
        <w:rPr>
          <w:rFonts w:ascii="Book Antiqua" w:hAnsi="Book Antiqua" w:cs="Book Antiqua"/>
          <w:sz w:val="24"/>
        </w:rPr>
        <w:t xml:space="preserve"> CI</w:t>
      </w:r>
      <w:r>
        <w:rPr>
          <w:rFonts w:ascii="Book Antiqua" w:hAnsi="Book Antiqua" w:cs="Book Antiqua" w:hint="eastAsia"/>
          <w:sz w:val="24"/>
        </w:rPr>
        <w:t>:</w:t>
      </w:r>
      <w:r>
        <w:rPr>
          <w:rFonts w:ascii="Book Antiqua" w:hAnsi="Book Antiqua" w:cs="Book Antiqua"/>
          <w:sz w:val="24"/>
        </w:rPr>
        <w:t xml:space="preserve"> Confidence interval</w:t>
      </w:r>
      <w:r>
        <w:rPr>
          <w:rFonts w:ascii="Book Antiqua" w:hAnsi="Book Antiqua" w:cs="Book Antiqua" w:hint="eastAsia"/>
          <w:sz w:val="24"/>
        </w:rPr>
        <w:t>.</w:t>
      </w:r>
    </w:p>
    <w:p w:rsidR="002B654F" w:rsidRDefault="002B654F">
      <w:pPr>
        <w:kinsoku w:val="0"/>
        <w:spacing w:after="0" w:line="360" w:lineRule="auto"/>
        <w:rPr>
          <w:rFonts w:ascii="Book Antiqua" w:hAnsi="Book Antiqua" w:cs="Book Antiqua" w:hint="eastAsia"/>
          <w:b/>
          <w:sz w:val="24"/>
        </w:rPr>
      </w:pPr>
    </w:p>
    <w:p w:rsidR="002B654F" w:rsidRDefault="002B654F">
      <w:pPr>
        <w:kinsoku w:val="0"/>
        <w:spacing w:after="0" w:line="360" w:lineRule="auto"/>
        <w:rPr>
          <w:rFonts w:ascii="Book Antiqua" w:hAnsi="Book Antiqua" w:cs="Book Antiqua"/>
          <w:b/>
          <w:sz w:val="24"/>
        </w:rPr>
      </w:pPr>
      <w:r>
        <w:rPr>
          <w:rFonts w:ascii="Book Antiqua" w:hAnsi="Book Antiqua" w:cs="Book Antiqua"/>
          <w:b/>
          <w:sz w:val="24"/>
        </w:rPr>
        <w:br w:type="page"/>
      </w:r>
      <w:r w:rsidR="007C520B">
        <w:rPr>
          <w:rFonts w:ascii="Book Antiqua" w:hAnsi="Book Antiqua" w:hint="eastAsia"/>
          <w:noProof/>
          <w:sz w:val="24"/>
        </w:rPr>
        <w:lastRenderedPageBreak/>
        <w:drawing>
          <wp:inline distT="0" distB="0" distL="0" distR="0">
            <wp:extent cx="5267960" cy="3451225"/>
            <wp:effectExtent l="0" t="0" r="8890" b="0"/>
            <wp:docPr id="5"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960" cy="3451225"/>
                    </a:xfrm>
                    <a:prstGeom prst="rect">
                      <a:avLst/>
                    </a:prstGeom>
                    <a:noFill/>
                    <a:ln>
                      <a:noFill/>
                    </a:ln>
                  </pic:spPr>
                </pic:pic>
              </a:graphicData>
            </a:graphic>
          </wp:inline>
        </w:drawing>
      </w:r>
    </w:p>
    <w:p w:rsidR="002B654F" w:rsidRDefault="002B654F">
      <w:pPr>
        <w:kinsoku w:val="0"/>
        <w:spacing w:after="0" w:line="360" w:lineRule="auto"/>
        <w:rPr>
          <w:rFonts w:ascii="Book Antiqua" w:hAnsi="Book Antiqua" w:cs="Book Antiqua" w:hint="eastAsia"/>
          <w:sz w:val="24"/>
        </w:rPr>
      </w:pPr>
      <w:r>
        <w:rPr>
          <w:rFonts w:ascii="Book Antiqua" w:eastAsia="等线" w:hAnsi="Book Antiqua" w:cs="Book Antiqua"/>
          <w:b/>
          <w:sz w:val="24"/>
        </w:rPr>
        <w:t>Fig</w:t>
      </w:r>
      <w:r>
        <w:rPr>
          <w:rFonts w:ascii="Book Antiqua" w:eastAsia="等线" w:hAnsi="Book Antiqua" w:cs="Book Antiqua" w:hint="eastAsia"/>
          <w:b/>
          <w:sz w:val="24"/>
        </w:rPr>
        <w:t>ure</w:t>
      </w:r>
      <w:r>
        <w:rPr>
          <w:rFonts w:ascii="Book Antiqua" w:eastAsia="等线" w:hAnsi="Book Antiqua" w:cs="Book Antiqua"/>
          <w:b/>
          <w:sz w:val="24"/>
        </w:rPr>
        <w:t xml:space="preserve"> 1 Flow diagram for extracting eligible cases for comparison.</w:t>
      </w:r>
      <w:r>
        <w:rPr>
          <w:rFonts w:ascii="Book Antiqua" w:eastAsia="等线" w:hAnsi="Book Antiqua" w:cs="Book Antiqua"/>
          <w:sz w:val="24"/>
        </w:rPr>
        <w:t xml:space="preserve"> TKI</w:t>
      </w:r>
      <w:r>
        <w:rPr>
          <w:rFonts w:ascii="Book Antiqua" w:eastAsia="等线" w:hAnsi="Book Antiqua" w:cs="Book Antiqua" w:hint="eastAsia"/>
          <w:sz w:val="24"/>
        </w:rPr>
        <w:t xml:space="preserve">: </w:t>
      </w:r>
      <w:r>
        <w:rPr>
          <w:rFonts w:ascii="Book Antiqua" w:hAnsi="Book Antiqua" w:cs="Book Antiqua"/>
          <w:sz w:val="24"/>
        </w:rPr>
        <w:t>T</w:t>
      </w:r>
      <w:r>
        <w:rPr>
          <w:rFonts w:ascii="Book Antiqua" w:eastAsia="Microsoft JhengHei" w:hAnsi="Book Antiqua" w:cs="Book Antiqua"/>
          <w:sz w:val="24"/>
        </w:rPr>
        <w:t>yrosine kinase</w:t>
      </w:r>
      <w:r>
        <w:rPr>
          <w:rFonts w:ascii="Book Antiqua" w:hAnsi="Book Antiqua" w:cs="Book Antiqua"/>
          <w:sz w:val="24"/>
        </w:rPr>
        <w:t xml:space="preserve"> </w:t>
      </w:r>
      <w:r>
        <w:rPr>
          <w:rFonts w:ascii="Book Antiqua" w:eastAsia="Microsoft JhengHei" w:hAnsi="Book Antiqua" w:cs="Book Antiqua"/>
          <w:sz w:val="24"/>
        </w:rPr>
        <w:t>inhibitor</w:t>
      </w:r>
      <w:r>
        <w:rPr>
          <w:rFonts w:ascii="Book Antiqua" w:hAnsi="Book Antiqua" w:cs="Book Antiqua" w:hint="eastAsia"/>
          <w:sz w:val="24"/>
        </w:rPr>
        <w:t>.</w:t>
      </w:r>
    </w:p>
    <w:p w:rsidR="002B654F" w:rsidRDefault="002B654F">
      <w:pPr>
        <w:kinsoku w:val="0"/>
        <w:spacing w:after="0" w:line="360" w:lineRule="auto"/>
        <w:rPr>
          <w:rFonts w:ascii="Book Antiqua" w:hAnsi="Book Antiqua" w:cs="Book Antiqua" w:hint="eastAsia"/>
          <w:b/>
          <w:sz w:val="24"/>
        </w:rPr>
      </w:pPr>
      <w:r>
        <w:rPr>
          <w:rFonts w:ascii="Book Antiqua" w:hAnsi="Book Antiqua" w:cs="Book Antiqua"/>
          <w:sz w:val="24"/>
        </w:rPr>
        <w:br w:type="page"/>
      </w:r>
      <w:r w:rsidR="007C520B">
        <w:rPr>
          <w:rFonts w:ascii="Book Antiqua" w:hAnsi="Book Antiqua" w:cs="Book Antiqua"/>
          <w:noProof/>
          <w:sz w:val="24"/>
        </w:rPr>
        <w:lastRenderedPageBreak/>
        <w:drawing>
          <wp:inline distT="0" distB="0" distL="0" distR="0">
            <wp:extent cx="5267960" cy="2589530"/>
            <wp:effectExtent l="0" t="0" r="8890" b="1270"/>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960" cy="2589530"/>
                    </a:xfrm>
                    <a:prstGeom prst="rect">
                      <a:avLst/>
                    </a:prstGeom>
                    <a:noFill/>
                    <a:ln>
                      <a:noFill/>
                    </a:ln>
                  </pic:spPr>
                </pic:pic>
              </a:graphicData>
            </a:graphic>
          </wp:inline>
        </w:drawing>
      </w:r>
    </w:p>
    <w:p w:rsidR="002B654F" w:rsidRDefault="002B654F">
      <w:pPr>
        <w:kinsoku w:val="0"/>
        <w:spacing w:after="0" w:line="360" w:lineRule="auto"/>
        <w:rPr>
          <w:rFonts w:ascii="Book Antiqua" w:eastAsia="等线" w:hAnsi="Book Antiqua" w:cs="Book Antiqua"/>
          <w:b/>
          <w:sz w:val="24"/>
        </w:rPr>
      </w:pPr>
      <w:r>
        <w:rPr>
          <w:rFonts w:ascii="Book Antiqua" w:eastAsia="等线" w:hAnsi="Book Antiqua" w:cs="Book Antiqua"/>
          <w:b/>
          <w:sz w:val="24"/>
        </w:rPr>
        <w:t>Fig</w:t>
      </w:r>
      <w:r>
        <w:rPr>
          <w:rFonts w:ascii="Book Antiqua" w:eastAsia="等线" w:hAnsi="Book Antiqua" w:cs="Book Antiqua" w:hint="eastAsia"/>
          <w:b/>
          <w:sz w:val="24"/>
        </w:rPr>
        <w:t>ure</w:t>
      </w:r>
      <w:r>
        <w:rPr>
          <w:rFonts w:ascii="Book Antiqua" w:eastAsia="等线" w:hAnsi="Book Antiqua" w:cs="Book Antiqua"/>
          <w:b/>
          <w:sz w:val="24"/>
        </w:rPr>
        <w:t xml:space="preserve"> 2 </w:t>
      </w:r>
      <w:r>
        <w:rPr>
          <w:rFonts w:ascii="Book Antiqua" w:eastAsia="Microsoft JhengHei" w:hAnsi="Book Antiqua" w:cs="Book Antiqua"/>
          <w:b/>
          <w:sz w:val="24"/>
        </w:rPr>
        <w:t>Recurrence-free survival</w:t>
      </w:r>
      <w:r>
        <w:rPr>
          <w:rFonts w:ascii="Book Antiqua" w:eastAsia="等线" w:hAnsi="Book Antiqua" w:cs="Book Antiqua"/>
          <w:b/>
          <w:sz w:val="24"/>
        </w:rPr>
        <w:t xml:space="preserve"> and overall survival for the entire cohort of patients.</w:t>
      </w:r>
      <w:r>
        <w:rPr>
          <w:rFonts w:ascii="Book Antiqua" w:eastAsia="等线" w:hAnsi="Book Antiqua" w:cs="Book Antiqua"/>
          <w:sz w:val="24"/>
        </w:rPr>
        <w:t xml:space="preserve"> </w:t>
      </w:r>
      <w:r>
        <w:rPr>
          <w:rFonts w:ascii="Book Antiqua" w:eastAsia="等线" w:hAnsi="Book Antiqua" w:cs="Book Antiqua" w:hint="eastAsia"/>
          <w:sz w:val="24"/>
        </w:rPr>
        <w:t xml:space="preserve">A: </w:t>
      </w:r>
      <w:r>
        <w:rPr>
          <w:rFonts w:ascii="Book Antiqua" w:eastAsia="Microsoft JhengHei" w:hAnsi="Book Antiqua" w:cs="Book Antiqua"/>
          <w:sz w:val="24"/>
        </w:rPr>
        <w:t>Recurrence-free survival</w:t>
      </w:r>
      <w:r>
        <w:rPr>
          <w:rFonts w:ascii="Book Antiqua" w:eastAsia="等线" w:hAnsi="Book Antiqua" w:cs="Book Antiqua" w:hint="eastAsia"/>
          <w:sz w:val="24"/>
        </w:rPr>
        <w:t xml:space="preserve">; B: </w:t>
      </w:r>
      <w:r>
        <w:rPr>
          <w:rFonts w:ascii="Book Antiqua" w:eastAsia="等线" w:hAnsi="Book Antiqua" w:cs="Book Antiqua"/>
          <w:sz w:val="24"/>
        </w:rPr>
        <w:t>Overall survival</w:t>
      </w:r>
      <w:r>
        <w:rPr>
          <w:rFonts w:ascii="Book Antiqua" w:eastAsia="等线" w:hAnsi="Book Antiqua" w:cs="Book Antiqua" w:hint="eastAsia"/>
          <w:sz w:val="24"/>
        </w:rPr>
        <w:t xml:space="preserve">. </w:t>
      </w:r>
      <w:r>
        <w:rPr>
          <w:rFonts w:ascii="Book Antiqua" w:eastAsia="等线" w:hAnsi="Book Antiqua" w:cs="Book Antiqua"/>
          <w:sz w:val="24"/>
        </w:rPr>
        <w:t>RFS</w:t>
      </w:r>
      <w:r>
        <w:rPr>
          <w:rFonts w:ascii="Book Antiqua" w:eastAsia="等线" w:hAnsi="Book Antiqua" w:cs="Book Antiqua" w:hint="eastAsia"/>
          <w:sz w:val="24"/>
        </w:rPr>
        <w:t>:</w:t>
      </w:r>
      <w:r>
        <w:rPr>
          <w:rFonts w:ascii="Book Antiqua" w:eastAsia="等线" w:hAnsi="Book Antiqua" w:cs="Book Antiqua"/>
          <w:sz w:val="24"/>
        </w:rPr>
        <w:t xml:space="preserve"> </w:t>
      </w:r>
      <w:r>
        <w:rPr>
          <w:rFonts w:ascii="Book Antiqua" w:hAnsi="Book Antiqua" w:cs="Book Antiqua"/>
          <w:sz w:val="24"/>
        </w:rPr>
        <w:t>Recurrence-free survival</w:t>
      </w:r>
      <w:r>
        <w:rPr>
          <w:rFonts w:ascii="Book Antiqua" w:hAnsi="Book Antiqua" w:cs="Book Antiqua" w:hint="eastAsia"/>
          <w:sz w:val="24"/>
        </w:rPr>
        <w:t>.</w:t>
      </w:r>
    </w:p>
    <w:p w:rsidR="002B654F" w:rsidRDefault="002B654F">
      <w:pPr>
        <w:kinsoku w:val="0"/>
        <w:spacing w:after="0" w:line="360" w:lineRule="auto"/>
        <w:rPr>
          <w:rFonts w:ascii="Book Antiqua" w:hAnsi="Book Antiqua" w:cs="Book Antiqua"/>
          <w:b/>
          <w:sz w:val="24"/>
        </w:rPr>
      </w:pPr>
      <w:r>
        <w:rPr>
          <w:rFonts w:ascii="Book Antiqua" w:hAnsi="Book Antiqua" w:cs="Book Antiqua"/>
          <w:b/>
          <w:sz w:val="24"/>
        </w:rPr>
        <w:br w:type="page"/>
      </w:r>
      <w:r w:rsidR="007C520B">
        <w:rPr>
          <w:rFonts w:ascii="Book Antiqua" w:hAnsi="Book Antiqua" w:cs="Book Antiqua"/>
          <w:b/>
          <w:noProof/>
          <w:sz w:val="24"/>
        </w:rPr>
        <w:lastRenderedPageBreak/>
        <w:drawing>
          <wp:inline distT="0" distB="0" distL="0" distR="0">
            <wp:extent cx="5267960" cy="2566035"/>
            <wp:effectExtent l="0" t="0" r="8890" b="5715"/>
            <wp:docPr id="3" name="图片 3"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图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7960" cy="2566035"/>
                    </a:xfrm>
                    <a:prstGeom prst="rect">
                      <a:avLst/>
                    </a:prstGeom>
                    <a:noFill/>
                    <a:ln>
                      <a:noFill/>
                    </a:ln>
                  </pic:spPr>
                </pic:pic>
              </a:graphicData>
            </a:graphic>
          </wp:inline>
        </w:drawing>
      </w:r>
    </w:p>
    <w:p w:rsidR="002B654F" w:rsidRDefault="002B654F">
      <w:pPr>
        <w:kinsoku w:val="0"/>
        <w:spacing w:after="0" w:line="360" w:lineRule="auto"/>
        <w:rPr>
          <w:rFonts w:ascii="Book Antiqua" w:hAnsi="Book Antiqua" w:cs="Book Antiqua" w:hint="eastAsia"/>
          <w:sz w:val="24"/>
        </w:rPr>
      </w:pPr>
      <w:r>
        <w:rPr>
          <w:rFonts w:ascii="Book Antiqua" w:eastAsia="等线" w:hAnsi="Book Antiqua" w:cs="Book Antiqua"/>
          <w:b/>
          <w:sz w:val="24"/>
        </w:rPr>
        <w:t>Fig</w:t>
      </w:r>
      <w:r>
        <w:rPr>
          <w:rFonts w:ascii="Book Antiqua" w:eastAsia="等线" w:hAnsi="Book Antiqua" w:cs="Book Antiqua" w:hint="eastAsia"/>
          <w:b/>
          <w:sz w:val="24"/>
        </w:rPr>
        <w:t>ure</w:t>
      </w:r>
      <w:r>
        <w:rPr>
          <w:rFonts w:ascii="Book Antiqua" w:eastAsia="等线" w:hAnsi="Book Antiqua" w:cs="Book Antiqua"/>
          <w:b/>
          <w:sz w:val="24"/>
        </w:rPr>
        <w:t xml:space="preserve"> 3 </w:t>
      </w:r>
      <w:r>
        <w:rPr>
          <w:rFonts w:ascii="Book Antiqua" w:eastAsia="等线" w:hAnsi="Book Antiqua" w:cs="Book Antiqua" w:hint="eastAsia"/>
          <w:b/>
          <w:sz w:val="24"/>
        </w:rPr>
        <w:t>R</w:t>
      </w:r>
      <w:r>
        <w:rPr>
          <w:rFonts w:ascii="Book Antiqua" w:hAnsi="Book Antiqua" w:cs="Book Antiqua"/>
          <w:b/>
          <w:sz w:val="24"/>
        </w:rPr>
        <w:t>ecurrence-free survival</w:t>
      </w:r>
      <w:r>
        <w:rPr>
          <w:rFonts w:ascii="Book Antiqua" w:eastAsia="等线" w:hAnsi="Book Antiqua" w:cs="Book Antiqua"/>
          <w:b/>
          <w:sz w:val="24"/>
        </w:rPr>
        <w:t xml:space="preserve"> and overall survival between different groups according to the </w:t>
      </w:r>
      <w:r>
        <w:rPr>
          <w:rFonts w:ascii="Book Antiqua" w:hAnsi="Book Antiqua" w:cs="Book Antiqua"/>
          <w:b/>
          <w:sz w:val="24"/>
        </w:rPr>
        <w:t>Armed Forces Institute of Pathology</w:t>
      </w:r>
      <w:r>
        <w:rPr>
          <w:rFonts w:ascii="Book Antiqua" w:eastAsia="等线" w:hAnsi="Book Antiqua" w:cs="Book Antiqua"/>
          <w:b/>
          <w:sz w:val="24"/>
        </w:rPr>
        <w:t xml:space="preserve"> criteria.</w:t>
      </w:r>
      <w:r>
        <w:rPr>
          <w:rFonts w:ascii="Book Antiqua" w:eastAsia="等线" w:hAnsi="Book Antiqua" w:cs="Book Antiqua"/>
          <w:sz w:val="24"/>
        </w:rPr>
        <w:t xml:space="preserve"> </w:t>
      </w:r>
      <w:r>
        <w:rPr>
          <w:rFonts w:ascii="Book Antiqua" w:eastAsia="等线" w:hAnsi="Book Antiqua" w:cs="Book Antiqua" w:hint="eastAsia"/>
          <w:sz w:val="24"/>
        </w:rPr>
        <w:t>A: R</w:t>
      </w:r>
      <w:r>
        <w:rPr>
          <w:rFonts w:ascii="Book Antiqua" w:hAnsi="Book Antiqua" w:cs="Book Antiqua"/>
          <w:sz w:val="24"/>
        </w:rPr>
        <w:t>ecurrence-free survival</w:t>
      </w:r>
      <w:r>
        <w:rPr>
          <w:rFonts w:ascii="Book Antiqua" w:eastAsia="等线" w:hAnsi="Book Antiqua" w:cs="Book Antiqua" w:hint="eastAsia"/>
          <w:sz w:val="24"/>
        </w:rPr>
        <w:t xml:space="preserve">; B: </w:t>
      </w:r>
      <w:r>
        <w:rPr>
          <w:rFonts w:ascii="Book Antiqua" w:eastAsia="等线" w:hAnsi="Book Antiqua" w:cs="Book Antiqua"/>
          <w:sz w:val="24"/>
        </w:rPr>
        <w:t>Overall survival</w:t>
      </w:r>
      <w:r>
        <w:rPr>
          <w:rFonts w:ascii="Book Antiqua" w:eastAsia="等线" w:hAnsi="Book Antiqua" w:cs="Book Antiqua" w:hint="eastAsia"/>
          <w:sz w:val="24"/>
        </w:rPr>
        <w:t>.</w:t>
      </w:r>
      <w:r>
        <w:rPr>
          <w:rFonts w:ascii="Book Antiqua" w:eastAsia="等线" w:hAnsi="Book Antiqua" w:cs="Book Antiqua"/>
          <w:sz w:val="24"/>
        </w:rPr>
        <w:t xml:space="preserve"> RFS</w:t>
      </w:r>
      <w:r>
        <w:rPr>
          <w:rFonts w:ascii="Book Antiqua" w:eastAsia="等线" w:hAnsi="Book Antiqua" w:cs="Book Antiqua" w:hint="eastAsia"/>
          <w:sz w:val="24"/>
        </w:rPr>
        <w:t>:</w:t>
      </w:r>
      <w:r>
        <w:rPr>
          <w:rFonts w:ascii="Book Antiqua" w:eastAsia="等线" w:hAnsi="Book Antiqua" w:cs="Book Antiqua"/>
          <w:sz w:val="24"/>
        </w:rPr>
        <w:t xml:space="preserve"> </w:t>
      </w:r>
      <w:r>
        <w:rPr>
          <w:rFonts w:ascii="Book Antiqua" w:hAnsi="Book Antiqua" w:cs="Book Antiqua"/>
          <w:sz w:val="24"/>
        </w:rPr>
        <w:t>Recurrence-free survival; AFIP</w:t>
      </w:r>
      <w:r>
        <w:rPr>
          <w:rFonts w:ascii="Book Antiqua" w:hAnsi="Book Antiqua" w:cs="Book Antiqua" w:hint="eastAsia"/>
          <w:sz w:val="24"/>
        </w:rPr>
        <w:t>:</w:t>
      </w:r>
      <w:r>
        <w:rPr>
          <w:rFonts w:ascii="Book Antiqua" w:hAnsi="Book Antiqua" w:cs="Book Antiqua"/>
          <w:sz w:val="24"/>
        </w:rPr>
        <w:t xml:space="preserve"> Armed Forces Institute of Pathology</w:t>
      </w:r>
      <w:r>
        <w:rPr>
          <w:rFonts w:ascii="Book Antiqua" w:hAnsi="Book Antiqua" w:cs="Book Antiqua" w:hint="eastAsia"/>
          <w:sz w:val="24"/>
        </w:rPr>
        <w:t>.</w:t>
      </w:r>
    </w:p>
    <w:p w:rsidR="002B654F" w:rsidRDefault="002B654F">
      <w:pPr>
        <w:kinsoku w:val="0"/>
        <w:spacing w:after="0" w:line="360" w:lineRule="auto"/>
        <w:rPr>
          <w:rFonts w:ascii="Book Antiqua" w:hAnsi="Book Antiqua" w:cs="Book Antiqua"/>
          <w:b/>
          <w:sz w:val="24"/>
        </w:rPr>
      </w:pPr>
      <w:r>
        <w:rPr>
          <w:rFonts w:ascii="Book Antiqua" w:hAnsi="Book Antiqua" w:cs="Book Antiqua"/>
          <w:sz w:val="24"/>
        </w:rPr>
        <w:br w:type="page"/>
      </w:r>
      <w:r w:rsidR="007C520B">
        <w:rPr>
          <w:rFonts w:ascii="Book Antiqua" w:hAnsi="Book Antiqua" w:cs="Book Antiqua" w:hint="eastAsia"/>
          <w:noProof/>
          <w:sz w:val="24"/>
        </w:rPr>
        <w:lastRenderedPageBreak/>
        <w:drawing>
          <wp:inline distT="0" distB="0" distL="0" distR="0">
            <wp:extent cx="4554220" cy="3386455"/>
            <wp:effectExtent l="0" t="0" r="0" b="4445"/>
            <wp:docPr id="4" name="图片 4"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图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220" cy="3386455"/>
                    </a:xfrm>
                    <a:prstGeom prst="rect">
                      <a:avLst/>
                    </a:prstGeom>
                    <a:noFill/>
                    <a:ln>
                      <a:noFill/>
                    </a:ln>
                  </pic:spPr>
                </pic:pic>
              </a:graphicData>
            </a:graphic>
          </wp:inline>
        </w:drawing>
      </w:r>
    </w:p>
    <w:p w:rsidR="002B654F" w:rsidRDefault="002B654F">
      <w:pPr>
        <w:kinsoku w:val="0"/>
        <w:spacing w:after="0" w:line="360" w:lineRule="auto"/>
        <w:rPr>
          <w:rFonts w:ascii="Book Antiqua" w:eastAsia="等线" w:hAnsi="Book Antiqua" w:cs="Book Antiqua"/>
          <w:sz w:val="24"/>
        </w:rPr>
      </w:pPr>
      <w:r>
        <w:rPr>
          <w:rFonts w:ascii="Book Antiqua" w:eastAsia="等线" w:hAnsi="Book Antiqua" w:cs="Book Antiqua"/>
          <w:b/>
          <w:sz w:val="24"/>
        </w:rPr>
        <w:t>Fig</w:t>
      </w:r>
      <w:r>
        <w:rPr>
          <w:rFonts w:ascii="Book Antiqua" w:eastAsia="等线" w:hAnsi="Book Antiqua" w:cs="Book Antiqua" w:hint="eastAsia"/>
          <w:b/>
          <w:sz w:val="24"/>
        </w:rPr>
        <w:t>ure</w:t>
      </w:r>
      <w:r>
        <w:rPr>
          <w:rFonts w:ascii="Book Antiqua" w:eastAsia="等线" w:hAnsi="Book Antiqua" w:cs="Book Antiqua"/>
          <w:b/>
          <w:sz w:val="24"/>
        </w:rPr>
        <w:t xml:space="preserve"> 4 </w:t>
      </w:r>
      <w:r>
        <w:rPr>
          <w:rFonts w:ascii="Book Antiqua" w:hAnsi="Book Antiqua" w:cs="Book Antiqua"/>
          <w:b/>
          <w:sz w:val="24"/>
        </w:rPr>
        <w:t>Receiver operating characteristic</w:t>
      </w:r>
      <w:r>
        <w:rPr>
          <w:rFonts w:ascii="Book Antiqua" w:eastAsia="等线" w:hAnsi="Book Antiqua" w:cs="Book Antiqua"/>
          <w:b/>
          <w:sz w:val="24"/>
        </w:rPr>
        <w:t xml:space="preserve"> curve analysis of the risk of </w:t>
      </w:r>
      <w:r>
        <w:rPr>
          <w:rFonts w:ascii="Book Antiqua" w:hAnsi="Book Antiqua" w:cs="Book Antiqua"/>
          <w:b/>
          <w:bCs/>
          <w:sz w:val="24"/>
        </w:rPr>
        <w:t>gastrointestinal stromal tumor</w:t>
      </w:r>
      <w:r>
        <w:rPr>
          <w:rFonts w:ascii="Book Antiqua" w:eastAsia="等线" w:hAnsi="Book Antiqua" w:cs="Book Antiqua"/>
          <w:b/>
          <w:sz w:val="24"/>
        </w:rPr>
        <w:t xml:space="preserve"> recurrence.</w:t>
      </w:r>
      <w:r>
        <w:rPr>
          <w:rFonts w:ascii="Book Antiqua" w:eastAsia="等线" w:hAnsi="Book Antiqua" w:cs="Book Antiqua"/>
          <w:sz w:val="24"/>
        </w:rPr>
        <w:t xml:space="preserve"> MAP: Contour maps; MSKCC_2</w:t>
      </w:r>
      <w:r>
        <w:rPr>
          <w:rFonts w:ascii="Book Antiqua" w:eastAsia="等线" w:hAnsi="Book Antiqua" w:cs="Book Antiqua" w:hint="eastAsia"/>
          <w:sz w:val="24"/>
        </w:rPr>
        <w:t xml:space="preserve"> </w:t>
      </w:r>
      <w:r>
        <w:rPr>
          <w:rFonts w:ascii="Book Antiqua" w:eastAsia="等线" w:hAnsi="Book Antiqua" w:cs="Book Antiqua"/>
          <w:sz w:val="24"/>
        </w:rPr>
        <w:t xml:space="preserve">year: The 2-year predicated probability of </w:t>
      </w:r>
      <w:r>
        <w:rPr>
          <w:rFonts w:ascii="Book Antiqua" w:hAnsi="Book Antiqua" w:cs="Book Antiqua"/>
          <w:sz w:val="24"/>
        </w:rPr>
        <w:t>recurrence-free survival</w:t>
      </w:r>
      <w:r>
        <w:rPr>
          <w:rFonts w:ascii="Book Antiqua" w:eastAsia="等线" w:hAnsi="Book Antiqua" w:cs="Book Antiqua"/>
          <w:sz w:val="24"/>
        </w:rPr>
        <w:t>; MSKCC_5</w:t>
      </w:r>
      <w:r>
        <w:rPr>
          <w:rFonts w:ascii="Book Antiqua" w:eastAsia="等线" w:hAnsi="Book Antiqua" w:cs="Book Antiqua" w:hint="eastAsia"/>
          <w:sz w:val="24"/>
        </w:rPr>
        <w:t xml:space="preserve"> </w:t>
      </w:r>
      <w:r>
        <w:rPr>
          <w:rFonts w:ascii="Book Antiqua" w:eastAsia="等线" w:hAnsi="Book Antiqua" w:cs="Book Antiqua"/>
          <w:sz w:val="24"/>
        </w:rPr>
        <w:t xml:space="preserve">year: The 5-year predicated probability of </w:t>
      </w:r>
      <w:r>
        <w:rPr>
          <w:rFonts w:ascii="Book Antiqua" w:hAnsi="Book Antiqua" w:cs="Book Antiqua"/>
          <w:sz w:val="24"/>
        </w:rPr>
        <w:t>recurrence-free survival</w:t>
      </w:r>
      <w:r>
        <w:rPr>
          <w:rFonts w:ascii="Book Antiqua" w:hAnsi="Book Antiqua" w:cs="Book Antiqua" w:hint="eastAsia"/>
          <w:sz w:val="24"/>
        </w:rPr>
        <w:t xml:space="preserve">; NIH: </w:t>
      </w:r>
      <w:r>
        <w:rPr>
          <w:rFonts w:ascii="Book Antiqua" w:hAnsi="Book Antiqua" w:cs="Book Antiqua"/>
          <w:sz w:val="24"/>
        </w:rPr>
        <w:t>National Institute of Health</w:t>
      </w:r>
      <w:r>
        <w:rPr>
          <w:rFonts w:ascii="Book Antiqua" w:hAnsi="Book Antiqua" w:cs="Book Antiqua" w:hint="eastAsia"/>
          <w:sz w:val="24"/>
        </w:rPr>
        <w:t xml:space="preserve">; MSKCC: </w:t>
      </w:r>
      <w:r>
        <w:rPr>
          <w:rFonts w:ascii="Book Antiqua" w:hAnsi="Book Antiqua" w:cs="Book Antiqua"/>
          <w:sz w:val="24"/>
        </w:rPr>
        <w:t>Memorial Sloan Kettering Cancer Center</w:t>
      </w:r>
      <w:r>
        <w:rPr>
          <w:rFonts w:ascii="Book Antiqua" w:hAnsi="Book Antiqua" w:cs="Book Antiqua" w:hint="eastAsia"/>
          <w:sz w:val="24"/>
        </w:rPr>
        <w:t xml:space="preserve">; AFIP: </w:t>
      </w:r>
      <w:r>
        <w:rPr>
          <w:rFonts w:ascii="Book Antiqua" w:hAnsi="Book Antiqua" w:cs="Book Antiqua"/>
          <w:sz w:val="24"/>
        </w:rPr>
        <w:t>Armed Forces Institute of Pathology</w:t>
      </w:r>
      <w:r>
        <w:rPr>
          <w:rFonts w:ascii="Book Antiqua" w:hAnsi="Book Antiqua" w:cs="Book Antiqua" w:hint="eastAsia"/>
          <w:sz w:val="24"/>
        </w:rPr>
        <w:t xml:space="preserve">; ROC: </w:t>
      </w:r>
      <w:r>
        <w:rPr>
          <w:rFonts w:ascii="Book Antiqua" w:hAnsi="Book Antiqua" w:cs="Book Antiqua"/>
          <w:sz w:val="24"/>
        </w:rPr>
        <w:t>Receiver operating characteristic</w:t>
      </w:r>
      <w:r>
        <w:rPr>
          <w:rFonts w:ascii="Book Antiqua" w:hAnsi="Book Antiqua" w:cs="Book Antiqua" w:hint="eastAsia"/>
          <w:sz w:val="24"/>
        </w:rPr>
        <w:t>.</w:t>
      </w:r>
    </w:p>
    <w:sectPr w:rsidR="002B654F">
      <w:headerReference w:type="default" r:id="rId20"/>
      <w:pgSz w:w="11900" w:h="16840"/>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99" w:rsidRDefault="00013699">
      <w:pPr>
        <w:spacing w:after="0" w:line="240" w:lineRule="auto"/>
      </w:pPr>
      <w:r>
        <w:separator/>
      </w:r>
    </w:p>
  </w:endnote>
  <w:endnote w:type="continuationSeparator" w:id="0">
    <w:p w:rsidR="00013699" w:rsidRDefault="0001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宋体"/>
    <w:panose1 w:val="00000000000000000000"/>
    <w:charset w:val="86"/>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宋体"/>
    <w:panose1 w:val="00000000000000000000"/>
    <w:charset w:val="86"/>
    <w:family w:val="roman"/>
    <w:notTrueType/>
    <w:pitch w:val="default"/>
  </w:font>
  <w:font w:name="Garamond-Bold">
    <w:charset w:val="00"/>
    <w:family w:val="auto"/>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4F" w:rsidRDefault="007C520B">
    <w:pPr>
      <w:pStyle w:val="ab"/>
      <w:jc w:val="right"/>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4935" cy="2432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54F" w:rsidRDefault="002B654F">
                          <w:pPr>
                            <w:pStyle w:val="ab"/>
                            <w:jc w:val="right"/>
                          </w:pPr>
                          <w:r>
                            <w:fldChar w:fldCharType="begin"/>
                          </w:r>
                          <w:r>
                            <w:instrText xml:space="preserve"> PAGE   \* MERGEFORMAT </w:instrText>
                          </w:r>
                          <w:r>
                            <w:fldChar w:fldCharType="separate"/>
                          </w:r>
                          <w:r w:rsidR="007C520B" w:rsidRPr="007C520B">
                            <w:rPr>
                              <w:noProof/>
                              <w:lang w:val="zh-CN" w:eastAsia="zh-CN"/>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9.05pt;height:19.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AGPtwIAAKcFAAAOAAAAZHJzL2Uyb0RvYy54bWysVEtu2zAQ3RfoHQjuFX0sO5YQOUgsqyiQ&#10;foC0B6AlyiIqkQLJWEqLbtsbdNVN9z2Xz9EhZTl2ggJFWy2IITl8M2/maS4u+6ZGWyoVEzzB/pmH&#10;EeW5KBjfJPj9u8yZY6Q04QWpBacJvqcKXy6eP7vo2pgGohJ1QSUCEK7irk1wpXUbu67KK9oQdSZa&#10;yuGyFLIhGrZy4xaSdIDe1G7geTO3E7JopcipUnCaDpd4YfHLkub6TVkqqlGdYMhN21XadW1Wd3FB&#10;4o0kbcXyfRrkL7JoCOMQ9ACVEk3QnWRPoBqWS6FEqc9y0biiLFlOLQdg43uP2NxWpKWWCxRHtYcy&#10;qf8Hm7/evpWIFdA7jDhpoEW7b19333/ufnxBvilP16oYvG5b8NP9teiNq6Gq2huRf1CIi2VF+IZe&#10;SSm6ipIC0rMv3aOnA44yIOvulSggDrnTwgL1pWwMIFQDATq06f7QGtprlJuQfhhNphjlcBWEk8Cb&#10;mtxcEo+PW6n0CyoaZIwES+i8BSfbG6UH19HFxOIiY3Vtu1/zkwPAHE4gNDw1dyYJ28xPkRet5qt5&#10;6ITBbOWEXpo6V9kydGaZfz5NJ+lymfqfTVw/jCtWFJSbMKOw/PDPGreX+CCJg7SUqFlh4ExKSm7W&#10;y1qiLQFhZ/bbF+TIzT1Nw9YLuDyi5Aehdx1ETjabnzthFk6d6NybO54fXUczL4zCNDuldMM4/XdK&#10;qEtwNA2mg5Z+y82z31NuJG6YhtFRsybB84MTiY0CV7ywrdWE1YN9VAqT/kMpoN1jo61ejUQHsep+&#10;3QOKEfFaFPegXClAWSBPmHdgVEJ+xKiD2ZFgDsMNo/olB+2bMTMacjTWo0F4Dg8TrDEazKUextFd&#10;K9mmAtzx77qC/yNjVrsPOUDiZgPTwFLYTy4zbo731uthvi5+AQAA//8DAFBLAwQUAAYACAAAACEA&#10;xtFo+tcAAAADAQAADwAAAGRycy9kb3ducmV2LnhtbEyPwWrDMBBE74X8g9hAb42cBFrjWg4lkEtv&#10;TUuht421sUyllZEUx/77Kr20l4Vhhpm39W5yVowUYu9ZwXpVgCBuve65U/DxfngoQcSErNF6JgUz&#10;Rdg1i7saK+2v/EbjMXUil3CsUIFJaaikjK0hh3HlB+LsnX1wmLIMndQBr7ncWbkpikfpsOe8YHCg&#10;vaH2+3hxCp6mT09DpD19ncc2mH4u7eus1P1yenkGkWhKf2G44Wd0aDLTyV9YR2EV5EfS77155RrE&#10;ScG23IJsavmfvfkBAAD//wMAUEsBAi0AFAAGAAgAAAAhALaDOJL+AAAA4QEAABMAAAAAAAAAAAAA&#10;AAAAAAAAAFtDb250ZW50X1R5cGVzXS54bWxQSwECLQAUAAYACAAAACEAOP0h/9YAAACUAQAACwAA&#10;AAAAAAAAAAAAAAAvAQAAX3JlbHMvLnJlbHNQSwECLQAUAAYACAAAACEAOdQBj7cCAACnBQAADgAA&#10;AAAAAAAAAAAAAAAuAgAAZHJzL2Uyb0RvYy54bWxQSwECLQAUAAYACAAAACEAxtFo+tcAAAADAQAA&#10;DwAAAAAAAAAAAAAAAAARBQAAZHJzL2Rvd25yZXYueG1sUEsFBgAAAAAEAAQA8wAAABUGAAAAAA==&#10;" filled="f" stroked="f">
              <v:textbox style="mso-fit-shape-to-text:t" inset="0,0,0,0">
                <w:txbxContent>
                  <w:p w:rsidR="002B654F" w:rsidRDefault="002B654F">
                    <w:pPr>
                      <w:pStyle w:val="ab"/>
                      <w:jc w:val="right"/>
                    </w:pPr>
                    <w:r>
                      <w:fldChar w:fldCharType="begin"/>
                    </w:r>
                    <w:r>
                      <w:instrText xml:space="preserve"> PAGE   \* MERGEFORMAT </w:instrText>
                    </w:r>
                    <w:r>
                      <w:fldChar w:fldCharType="separate"/>
                    </w:r>
                    <w:r w:rsidR="007C520B" w:rsidRPr="007C520B">
                      <w:rPr>
                        <w:noProof/>
                        <w:lang w:val="zh-CN" w:eastAsia="zh-CN"/>
                      </w:rPr>
                      <w:t>1</w:t>
                    </w:r>
                    <w:r>
                      <w:fldChar w:fldCharType="end"/>
                    </w:r>
                  </w:p>
                </w:txbxContent>
              </v:textbox>
              <w10:wrap anchorx="margin"/>
            </v:shape>
          </w:pict>
        </mc:Fallback>
      </mc:AlternateContent>
    </w:r>
  </w:p>
  <w:p w:rsidR="002B654F" w:rsidRDefault="002B654F">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99" w:rsidRDefault="00013699">
      <w:pPr>
        <w:spacing w:after="0" w:line="240" w:lineRule="auto"/>
      </w:pPr>
      <w:r>
        <w:separator/>
      </w:r>
    </w:p>
  </w:footnote>
  <w:footnote w:type="continuationSeparator" w:id="0">
    <w:p w:rsidR="00013699" w:rsidRDefault="00013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4F" w:rsidRDefault="002B65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4F" w:rsidRDefault="002B654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sd9wapj2fezke0avppzwfapzrdaxzfd0d2&quot;&gt;My GIST Library&lt;record-ids&gt;&lt;item&gt;553&lt;/item&gt;&lt;item&gt;559&lt;/item&gt;&lt;item&gt;564&lt;/item&gt;&lt;item&gt;565&lt;/item&gt;&lt;item&gt;567&lt;/item&gt;&lt;item&gt;568&lt;/item&gt;&lt;item&gt;569&lt;/item&gt;&lt;item&gt;590&lt;/item&gt;&lt;item&gt;595&lt;/item&gt;&lt;item&gt;749&lt;/item&gt;&lt;item&gt;751&lt;/item&gt;&lt;item&gt;756&lt;/item&gt;&lt;item&gt;757&lt;/item&gt;&lt;item&gt;763&lt;/item&gt;&lt;item&gt;764&lt;/item&gt;&lt;item&gt;765&lt;/item&gt;&lt;item&gt;766&lt;/item&gt;&lt;item&gt;770&lt;/item&gt;&lt;item&gt;771&lt;/item&gt;&lt;item&gt;772&lt;/item&gt;&lt;item&gt;773&lt;/item&gt;&lt;item&gt;836&lt;/item&gt;&lt;item&gt;837&lt;/item&gt;&lt;item&gt;838&lt;/item&gt;&lt;item&gt;839&lt;/item&gt;&lt;item&gt;840&lt;/item&gt;&lt;item&gt;841&lt;/item&gt;&lt;item&gt;842&lt;/item&gt;&lt;item&gt;843&lt;/item&gt;&lt;item&gt;844&lt;/item&gt;&lt;/record-ids&gt;&lt;/item&gt;&lt;/Libraries&gt;"/>
    <w:docVar w:name="NE.Ref{095C1848-1028-44A1-8F34-FF5C81A703E6}" w:val=" ADDIN NE.Ref.{095C1848-1028-44A1-8F34-FF5C81A703E6}&lt;Citation&gt;&lt;Group&gt;&lt;References&gt;&lt;Item&gt;&lt;ID&gt;17&lt;/ID&gt;&lt;UID&gt;{170607DC-C6C3-4938-88F5-6840B9DCD2AD}&lt;/UID&gt;&lt;Title&gt;Deletions Affecting Codons 557-558 of the c-KIT Gene Indicate a Poor Prognosis in Patients With Completely Resected Gastrointestinal Stromal Tumors: A Study by the Spanish Group for Sarcoma Research (GEIS)&lt;/Title&gt;&lt;Template&gt;Journal Article&lt;/Template&gt;&lt;Star&gt;0&lt;/Star&gt;&lt;Tag&gt;0&lt;/Tag&gt;&lt;Author&gt;Martín, Javier; Poveda, Andrés; Llombart-Bosch, Antonio; Ramos, Rafael; López-Guerrero, José A; Muro, Javier García Del; Maurel, Joan; Calabuig, Silvia; Gutierrez, Antonio; de Sande, José L González; Martínez, Javier; De Juan, Ana; Laínez, Nuria; Losa, Ferrán; Alija, Valentín; Escudero, Pilar; Casado, Antonio; García, Pilar; Blanco, Remei; Buesa, José M; Research, Spanish Group For Sarcoma&lt;/Author&gt;&lt;Year&gt;2005&lt;/Year&gt;&lt;Details&gt;&lt;_accessed&gt;61759670&lt;/_accessed&gt;&lt;_created&gt;61668790&lt;/_created&gt;&lt;_db_provider&gt;MEDLINE&lt;/_db_provider&gt;&lt;_db_updated&gt;PKU Search&lt;/_db_updated&gt;&lt;_doi&gt;10.1200/JCO.2005.19.554&lt;/_doi&gt;&lt;_impact_factor&gt;  24.008&lt;/_impact_factor&gt;&lt;_isbn&gt;0732-183X&lt;/_isbn&gt;&lt;_issue&gt;25&lt;/_issue&gt;&lt;_journal&gt;American Society of Clinical Oncology &lt;/_journal&gt;&lt;_keywords&gt;Proto-Oncogene Proteins c-kit - genetics; Receptor, Platelet-Derived Growth Factor alpha - genetics; Gastrointestinal Stromal Tumors - genetics; Gastrointestinal Stromal Tumors - surgery; Gastrointestinal Stromal Tumors - pathology&lt;/_keywords&gt;&lt;_language&gt;English&lt;/_language&gt;&lt;_modified&gt;61791267&lt;/_modified&gt;&lt;_pages&gt;6190 - 6198&lt;/_pages&gt;&lt;_place_published&gt;United States&lt;/_place_published&gt;&lt;_url&gt;http://pku.summon.serialssolutions.com/2.0.0/link/0/eLvHCXMwtV1LT9tAEF4RDlUvVUtf9CGtOCCqYIjXXmxXgEQDtLxKSnLgZq3XtkqbxFEeldK_0z_amV0_SErZ9NCLlVjj585-O7P-5ltCHLbVsOYwQSSegIFKuLEdB43EFo1YNBwWx54fSamXXLrwz1vs-IifLtUK8kW17782POyDpsdC2n9o_PKksAN-gwvAFpwAtgu5wWGC6trIhzlQzA39mT_GHZx7Fud-wRKQ1tlJR8lQA2jEqjSuLuqtLBtiNQHy8W4Ud7allViROIv1S0hJh8C7O1UkPokB7EcxGg8zFKIA_MBotw1_eygEMOllw5Euhm8rNWsMfuHabcAklFbSU2PIfGxDO8AxJTNQTWccnbSLmYs_4-lmUeN52Zcz3wpOhSqpQcEERQs4LPsDsjk1U2AED_ojqWYnDnBp5Zusft7Nesh5sD5kI1nOnF-JVCTd-pXoZbPTJrzkhY1vVSoghObk2L_ep8Ziz2EWoN-1HjbzsYJ5kJxoleFiMNHF03mnYfzW0ACZauPOMYvp5bibl3qGzw62uNbVvuWeg57yTwjPHUgx79AOnxvTS6blN5kxJ2Q8VJdHOfkeeNB47-dXq_m5RmqOhzzYsy_VpzfX16vSFk-c62HBvW3P3SMK7uY3NBvVFUrbc6maCtk6j8mj3Dfoge4VT8hS0l8hDy5yNskKWW9p3fbpJu1UZYijTbpOW5Wi-_Rp7dduRCWmmXtrSD0WSI7q4qwW9Ka1_bKL7W5H-_Re07IPmk11JzXb5b3YbJilFLoalWhp3WsJOGA-HQKF2apAErOloAg1ZrsSi8ymN31agJXZGNGMVmhmPqCAuwVe1Rwemo_IAdNsqBEV7d4bPI8qwDWfMZoqN8kReYGHQ8g2mwGm0xzTF3u1CPrKcuP-y8OYgGbvnpHO8VGn-cnKV_exJKbtlvSj2OOO6wuICbwosH2PQzAoBPN8mXIvCBKRQj7PPBtiBw4WkM5GsRSoQAlJ93Oy3M_6yUtCE9uJXNdPkyR1XJZEYsdzdyKZxiJwXRkHq2SjAKdwoDWcQpz7YkjkaF7iSsw8tIMQIG2V0AK8whG0cxfwi4UzILpKXmhQq86Vg-Ar88GvycNqMHpDlsfDSfKW1AbfJ78BDboBwA&lt;/_url&gt;&lt;_volume&gt;23&lt;/_volume&gt;&lt;/Details&gt;&lt;Extra&gt;&lt;DBUID&gt;{72426544-FF43-4DF0-9F8A-A62A4A80524E}&lt;/DBUID&gt;&lt;/Extra&gt;&lt;/Item&gt;&lt;/References&gt;&lt;/Group&gt;&lt;/Citation&gt;_x000a_"/>
    <w:docVar w:name="NE.Ref{13E4A754-BA88-40AF-8786-C3D5FF78F3C6}" w:val=" ADDIN NE.Ref.{13E4A754-BA88-40AF-8786-C3D5FF78F3C6}&lt;Citation&gt;&lt;Group&gt;&lt;References&gt;&lt;Item&gt;&lt;ID&gt;10&lt;/ID&gt;&lt;UID&gt;{4F57EF04-FF6B-42E7-8DFD-D6E9D1E8751F}&lt;/UID&gt;&lt;Title&gt;Which Is the Optimal Risk Stratification System for Surgically Treated Localized Primary GIST? Comparison of Three Contemporary Prognostic Criteria in 171 Tumors and a Proposal for a Modified Armed Forces Institute of Pathology Risk Criteria&lt;/Title&gt;&lt;Template&gt;Journal Article&lt;/Template&gt;&lt;Star&gt;0&lt;/Star&gt;&lt;Tag&gt;0&lt;/Tag&gt;&lt;Author&gt;Goh, Brian K P; Chow, Pierce K H; Yap, Wai-Ming; Kesavan, Sittampalam M; Song, In-Chin; Paul, Pradeep G; Ooi, Boon-Swee; Chung, Yaw-Fui A; Wong, Wai-Keong&lt;/Author&gt;&lt;Year&gt;2008&lt;/Year&gt;&lt;Details&gt;&lt;_accessed&gt;61759657&lt;/_accessed&gt;&lt;_collection_scope&gt;SCI;SCIE;&lt;/_collection_scope&gt;&lt;_created&gt;61668790&lt;/_created&gt;&lt;_db_updated&gt;CrossRef&lt;/_db_updated&gt;&lt;_doi&gt;10.1245/s10434-008-9969-z&lt;/_doi&gt;&lt;_impact_factor&gt;   4.041&lt;/_impact_factor&gt;&lt;_isbn&gt;1068-9265&lt;/_isbn&gt;&lt;_issue&gt;8&lt;/_issue&gt;&lt;_journal&gt;Annals of Surgical Oncology&lt;/_journal&gt;&lt;_modified&gt;61759657&lt;/_modified&gt;&lt;_pages&gt;2153-2163&lt;/_pages&gt;&lt;_tertiary_title&gt;Ann Surg Oncol&lt;/_tertiary_title&gt;&lt;_url&gt;http://www.springerlink.com/index/10.1245/s10434-008-9969-z&lt;/_url&gt;&lt;_volume&gt;15&lt;/_volume&gt;&lt;/Details&gt;&lt;Extra&gt;&lt;DBUID&gt;{72426544-FF43-4DF0-9F8A-A62A4A80524E}&lt;/DBUID&gt;&lt;/Extra&gt;&lt;/Item&gt;&lt;/References&gt;&lt;/Group&gt;&lt;/Citation&gt;_x000a_"/>
    <w:docVar w:name="NE.Ref{176186E7-CBB1-4179-943A-F55D1C86A234}" w:val=" ADDIN NE.Ref.{176186E7-CBB1-4179-943A-F55D1C86A234}&lt;Citation&gt;&lt;Group&gt;&lt;References&gt;&lt;Item&gt;&lt;ID&gt;18&lt;/ID&gt;&lt;UID&gt;{D36CC173-4D47-4CF2-9580-1028B42D043B}&lt;/UID&gt;&lt;Title&gt;Prognostic time dependence of deletions affecting codons 557 and/or 558 of KIT gene for relapse-free survival (RFS) in localized GIST: a Spanish Group for Sarcoma Research (GEIS) Study&lt;/Title&gt;&lt;Template&gt;Journal Article&lt;/Template&gt;&lt;Star&gt;0&lt;/Star&gt;&lt;Tag&gt;0&lt;/Tag&gt;&lt;Author&gt;Martin-Broto, J; Gutierrez, A; Garcia-del-Muro, X; Lopez-Guerrero, J A; Martinez-Trufero, J; de Sande, L M; Lainez, N; Maurel, J; De Juan, A; Losa, F; Andres, R; Casado, A; Tejido, P G; Blanco, R; Carles, J; Bellmunt, J; Gomez-Espana, A; Ramos, R; Martinez-Serra, J; Llombart-Bosch, A; Poveda, A&lt;/Author&gt;&lt;Year&gt;2010&lt;/Year&gt;&lt;Details&gt;&lt;_accessed&gt;61759657&lt;/_accessed&gt;&lt;_collection_scope&gt;SCI;SCIE;&lt;/_collection_scope&gt;&lt;_created&gt;61668790&lt;/_created&gt;&lt;_date&gt;58115520&lt;/_date&gt;&lt;_db_updated&gt;CrossRef&lt;/_db_updated&gt;&lt;_doi&gt;10.1093/annonc/mdq047&lt;/_doi&gt;&lt;_impact_factor&gt;  11.855&lt;/_impact_factor&gt;&lt;_isbn&gt;0923-7534&lt;/_isbn&gt;&lt;_issue&gt;7&lt;/_issue&gt;&lt;_journal&gt;Annals of Oncology&lt;/_journal&gt;&lt;_modified&gt;61815448&lt;/_modified&gt;&lt;_pages&gt;1552-1557&lt;/_pages&gt;&lt;_tertiary_title&gt;Annals of Oncology&lt;/_tertiary_title&gt;&lt;_url&gt;https://academic.oup.com/annonc/article-lookup/doi/10.1093/annonc/mdq047_x000d__x000a_https://academic.oup.com/annonc/article/21/7/1552/165169/Prognostic-time-dependence-of-deletions-affecting&lt;/_url&gt;&lt;_volume&gt;21&lt;/_volume&gt;&lt;/Details&gt;&lt;Extra&gt;&lt;DBUID&gt;{72426544-FF43-4DF0-9F8A-A62A4A80524E}&lt;/DBUID&gt;&lt;/Extra&gt;&lt;/Item&gt;&lt;/References&gt;&lt;/Group&gt;&lt;/Citation&gt;_x000a_"/>
    <w:docVar w:name="NE.Ref{1A92DE5D-743D-4476-A8F8-0C33C80FEFFD}" w:val=" ADDIN NE.Ref.{1A92DE5D-743D-4476-A8F8-0C33C80FEFFD}&lt;Citation&gt;&lt;Group&gt;&lt;References&gt;&lt;Item&gt;&lt;ID&gt;39&lt;/ID&gt;&lt;UID&gt;{D8BE1F2F-982A-4F4C-B47E-F2117C900CF1}&lt;/UID&gt;&lt;Title&gt;PDGFRA Activating Mutations in Gastrointestinal Stromal Tumors&lt;/Title&gt;&lt;Template&gt;Journal Article&lt;/Template&gt;&lt;Star&gt;0&lt;/Star&gt;&lt;Tag&gt;0&lt;/Tag&gt;&lt;Author&gt;Heinrich, M C&lt;/Author&gt;&lt;Year&gt;2003&lt;/Year&gt;&lt;Details&gt;&lt;_accessed&gt;61759657&lt;/_accessed&gt;&lt;_accession_num&gt;12522257&lt;/_accession_num&gt;&lt;_author_adr&gt;Department of Medicine, Department of Pathology, Oregon Health &amp;amp; Science University Cancer Institute and Portland VA Medical Center, Portland, OR 97201, USA. heinrich@ohsu.edu&lt;/_author_adr&gt;&lt;_collection_scope&gt;SCI;SCIE;&lt;/_collection_scope&gt;&lt;_created&gt;61670067&lt;/_created&gt;&lt;_date&gt;54216000&lt;/_date&gt;&lt;_date_display&gt;2003 Jan 31&lt;/_date_display&gt;&lt;_db_updated&gt;CrossRef&lt;/_db_updated&gt;&lt;_doi&gt;10.1126/science.1079666&lt;/_doi&gt;&lt;_impact_factor&gt;  37.205&lt;/_impact_factor&gt;&lt;_isbn&gt;00368075&lt;/_isbn&gt;&lt;_issue&gt;5607&lt;/_issue&gt;&lt;_journal&gt;Science&lt;/_journal&gt;&lt;_keywords&gt;Animals; CHO Cells; Chromosome Aberrations; Cricetinae; DNA-Binding Proteins/metabolism; Enzyme Activation; Exons; Gastrointestinal Neoplasms/*genetics/metabolism; Humans; Karyotyping; Mitogen-Activated Protein Kinases/metabolism; Mutation; Oncogenes; Phosphorylation; *Protein-Serine-Threonine Kinases; Proto-Oncogene Proteins/metabolism; Proto-Oncogene Proteins c-akt; Proto-Oncogene Proteins c-kit/*genetics/metabolism; Receptor, Platelet-Derived Growth Factor alpha/*genetics/metabolism; STAT1 Transcription Factor; STAT3 Transcription Factor; Signal Transduction; Trans-Activators/metabolism&lt;/_keywords&gt;&lt;_language&gt;eng&lt;/_language&gt;&lt;_modified&gt;61759657&lt;/_modified&gt;&lt;_pages&gt;708-710&lt;/_pages&gt;&lt;_tertiary_title&gt;Science (New York, N.Y.)&lt;/_tertiary_title&gt;&lt;_type_work&gt;Journal Article; Research Support, Non-U.S. Gov&amp;apos;t; Research Support, U.S. Gov&amp;apos;t, Non-P.H.S.&lt;/_type_work&gt;&lt;_url&gt;http://www.sciencemag.org/cgi/doi/10.1126/science.1079666_x000d__x000a_https://syndication.highwire.org/content/doi/10.1126/science.1079666&lt;/_url&gt;&lt;_volume&gt;299&lt;/_volume&gt;&lt;/Details&gt;&lt;Extra&gt;&lt;DBUID&gt;{72426544-FF43-4DF0-9F8A-A62A4A80524E}&lt;/DBUID&gt;&lt;/Extra&gt;&lt;/Item&gt;&lt;/References&gt;&lt;/Group&gt;&lt;Group&gt;&lt;References&gt;&lt;Item&gt;&lt;ID&gt;40&lt;/ID&gt;&lt;UID&gt;{0A710F25-CDB5-45B0-81FA-DBB5ACE86B01}&lt;/UID&gt;&lt;Title&gt;Gain-of-function mutations of c-kit in human gastrointestinal stromal tumors&lt;/Title&gt;&lt;Template&gt;Journal Article&lt;/Template&gt;&lt;Star&gt;0&lt;/Star&gt;&lt;Tag&gt;0&lt;/Tag&gt;&lt;Author&gt;Hirota, S; Isozaki, K; Moriyama, Y; Hashimoto, K; Nishida, T; Ishiguro, S; Kawano, K; Hanada, M; Kurata, A; Takeda, M; Muhammad, Tunio G; Matsuzawa, Y; Kanakura, Y; Shinomura, Y; Kitamura, Y&lt;/Author&gt;&lt;Year&gt;1998&lt;/Year&gt;&lt;Details&gt;&lt;_accession_num&gt;9438854&lt;/_accession_num&gt;&lt;_author_adr&gt;Department of Pathology, Osaka University Medical School, Yamada-oka 2-2, Suita 565, Japan.&lt;/_author_adr&gt;&lt;_collection_scope&gt;SCI;SCIE;&lt;/_collection_scope&gt;&lt;_created&gt;61670068&lt;/_created&gt;&lt;_date&gt;1998-01-23&lt;/_date&gt;&lt;_date_display&gt;1998 Jan 23&lt;/_date_display&gt;&lt;_impact_factor&gt;  37.205&lt;/_impact_factor&gt;&lt;_isbn&gt;0036-8075 (Print); 0036-8075 (Linking)&lt;/_isbn&gt;&lt;_issue&gt;5350&lt;/_issue&gt;&lt;_journal&gt;Science&lt;/_journal&gt;&lt;_keywords&gt;Amino Acid Sequence; Animals; Antigens, CD34/analysis; Cell Line; Cell Transformation, Neoplastic; DNA, Complementary; Digestive System/cytology; Esophageal Neoplasms/genetics/metabolism/pathology; Gastrointestinal Neoplasms/chemistry/*genetics/pathology; Humans; Intestinal Neoplasms/chemistry/genetics/pathology; Ligands; Mice; Mice, Nude; Molecular Sequence Data; *Mutation; Phosphorylation; Phosphotyrosine/metabolism; Proto-Oncogene Proteins c-kit/analysis/chemistry/*genetics/metabolism; Recombinant Proteins/pharmacology; Sequence Deletion; Stem Cell Factor/pharmacology; Stomach Neoplasms/genetics/metabolism/pathology; Transfection&lt;/_keywords&gt;&lt;_language&gt;eng&lt;/_language&gt;&lt;_modified&gt;61791253&lt;/_modified&gt;&lt;_pages&gt;577-80&lt;/_pages&gt;&lt;_tertiary_title&gt;Science (New York, N.Y.)&lt;/_tertiary_title&gt;&lt;_type_work&gt;Journal Article; Research Support, Non-U.S. Gov&amp;apos;t&lt;/_type_work&gt;&lt;_url&gt;http://www.ncbi.nlm.nih.gov/entrez/query.fcgi?cmd=Retrieve&amp;amp;db=pubmed&amp;amp;dopt=Abstract&amp;amp;list_uids=9438854&amp;amp;query_hl=1&lt;/_url&gt;&lt;_volume&gt;279&lt;/_volume&gt;&lt;/Details&gt;&lt;Extra&gt;&lt;DBUID&gt;{72426544-FF43-4DF0-9F8A-A62A4A80524E}&lt;/DBUID&gt;&lt;/Extra&gt;&lt;/Item&gt;&lt;/References&gt;&lt;/Group&gt;&lt;Group&gt;&lt;References&gt;&lt;Item&gt;&lt;ID&gt;41&lt;/ID&gt;&lt;UID&gt;{B9516F3D-6B3E-4870-AA65-E68AD7CA1BD5}&lt;/UID&gt;&lt;Title&gt;Gain-of-function mutation at the extracellular domain of KIT in gastrointestinal stromal tumours&lt;/Title&gt;&lt;Template&gt;Journal Article&lt;/Template&gt;&lt;Star&gt;0&lt;/Star&gt;&lt;Tag&gt;0&lt;/Tag&gt;&lt;Author&gt;Hirota, Seiichi; Nishida, Toshirou; Isozaki, Koji; Taniguchi, Masahiko; Nakamura, Junichi; Okazaki, Toshihiko; Kitamura, Yukihiko&lt;/Author&gt;&lt;Year&gt;2001&lt;/Year&gt;&lt;Details&gt;&lt;_accessed&gt;61759656&lt;/_accessed&gt;&lt;_accession_num&gt;11276010&lt;/_accession_num&gt;&lt;_author_adr&gt;Department of Pathology, Osaka University Medical School, Yamadaoka 2-2, Suita, Osaka 565-0871, Japan. hiros@patho.med.osaka-u.ac.jp&lt;/_author_adr&gt;&lt;_collection_scope&gt;SCI;SCIE;&lt;/_collection_scope&gt;&lt;_created&gt;61670068&lt;/_created&gt;&lt;_date&gt;2001-04-01&lt;/_date&gt;&lt;_date_display&gt;2001 Apr&lt;/_date_display&gt;&lt;_db_updated&gt;CrossRef&lt;/_db_updated&gt;&lt;_doi&gt;10.1002/1096-9896(2000)9999:9999&amp;lt;::AID-PATH818&amp;gt;3.0.CO;2-E&lt;/_doi&gt;&lt;_impact_factor&gt;   6.894&lt;/_impact_factor&gt;&lt;_isbn&gt;0022-3417&lt;/_isbn&gt;&lt;_issue&gt;4&lt;/_issue&gt;&lt;_journal&gt;The Journal of Pathology&lt;/_journal&gt;&lt;_keywords&gt;Adult; Aged; DNA, Complementary/genetics; DNA, Neoplasm/genetics; Exons; Female; Follow-Up Studies; Gastrointestinal Neoplasms/*genetics/metabolism/pathology; Humans; Male; Mesenchymoma/*genetics/metabolism/pathology; Middle Aged; *Mutation; Neoplasm Proteins/*genetics/metabolism; Polymorphism, Single-Stranded Conformational; Prognosis; Protein Structure, Tertiary/genetics; Proto-Oncogene Proteins c-kit/*genetics/metabolism; Survival Rate&lt;/_keywords&gt;&lt;_language&gt;eng&lt;/_language&gt;&lt;_modified&gt;61759656&lt;/_modified&gt;&lt;_ori_publication&gt;Copyright 2001 John Wiley &amp;amp; Sons, Ltd.&lt;/_ori_publication&gt;&lt;_pages&gt;505-510&lt;/_pages&gt;&lt;_tertiary_title&gt;J. Pathol.&lt;/_tertiary_title&gt;&lt;_type_work&gt;Journal Article; Research Support, Non-U.S. Gov&amp;apos;t&lt;/_type_work&gt;&lt;_url&gt;http://doi.wiley.com/10.1002/1096-9896%282000%299999%3A9999%3C%3A%3AAID-PATH818%3E3.0.CO%3B2-E_x000d__x000a_https://api.wiley.com/onlinelibrary/tdm/v1/articles/10.1002%2F1096-9896(2000)9999:9999%3C::AID-PATH818%3E3.0.CO;2-E&lt;/_url&gt;&lt;_volume&gt;193&lt;/_volume&gt;&lt;/Details&gt;&lt;Extra&gt;&lt;DBUID&gt;{72426544-FF43-4DF0-9F8A-A62A4A80524E}&lt;/DBUID&gt;&lt;/Extra&gt;&lt;/Item&gt;&lt;/References&gt;&lt;/Group&gt;&lt;Group&gt;&lt;References&gt;&lt;Item&gt;&lt;ID&gt;42&lt;/ID&gt;&lt;UID&gt;{54073AC6-F6D4-41AC-A74F-8D6FF8C92458}&lt;/UID&gt;&lt;Title&gt;KIT Extracellular and Kinase Domain Mutations in Gastrointestinal Stromal Tumors&lt;/Title&gt;&lt;Template&gt;Journal Article&lt;/Template&gt;&lt;Star&gt;0&lt;/Star&gt;&lt;Tag&gt;0&lt;/Tag&gt;&lt;Author&gt;Lux, Marcia L; Rubin, Brian P; Biase, Tara L; Chen, Chang-Jie; Maclure, Timothy; Demetri, George; Xiao, Sheng; Singer, Samuel; Fletcher, Christopher D M; Fletcher, Jonathan A&lt;/Author&gt;&lt;Year&gt;2000&lt;/Year&gt;&lt;Details&gt;&lt;_accessed&gt;61759657&lt;/_accessed&gt;&lt;_accession_num&gt;10702394&lt;/_accession_num&gt;&lt;_author_adr&gt;Department of Pathology, Brigham and Women&amp;apos;s Hospital, Boston, Massachusetts 02115, USA.&lt;/_author_adr&gt;&lt;_collection_scope&gt;SCI;SCIE;&lt;/_collection_scope&gt;&lt;_created&gt;61670068&lt;/_created&gt;&lt;_date&gt;2000-03-01&lt;/_date&gt;&lt;_date_display&gt;2000 Mar&lt;/_date_display&gt;&lt;_db_updated&gt;CrossRef&lt;/_db_updated&gt;&lt;_doi&gt;10.1016/S0002-9440(10)64946-2&lt;/_doi&gt;&lt;_impact_factor&gt;   4.057&lt;/_impact_factor&gt;&lt;_isbn&gt;00029440&lt;/_isbn&gt;&lt;_issue&gt;3&lt;/_issue&gt;&lt;_journal&gt;The American Journal of Pathology&lt;/_journal&gt;&lt;_keywords&gt;Amino Acid Sequence; Base Sequence; DNA Primers/chemistry; DNA, Complementary/metabolism; DNA, Neoplasm/analysis; Gastrointestinal Neoplasms/chemistry/*genetics/metabolism/pathology; Genome; Humans; Immunoenzyme Techniques; In Situ Hybridization, Fluorescence; Molecular Sequence Data; *Mutation, Missense; Phosphorylation; *Point Mutation; Proto-Oncogene Proteins c-kit/analysis/*genetics; RNA, Neoplasm/analysis; Reverse Transcriptase Polymerase Chain Reaction; Stromal Cells/chemistry/metabolism/pathology; Tyrosine/metabolism&lt;/_keywords&gt;&lt;_language&gt;eng&lt;/_language&gt;&lt;_modified&gt;61791314&lt;/_modified&gt;&lt;_pages&gt;791-795&lt;/_pages&gt;&lt;_tertiary_title&gt;The American Journal of Pathology&lt;/_tertiary_title&gt;&lt;_type_work&gt;Journal Article&lt;/_type_work&gt;&lt;_url&gt;http://linkinghub.elsevier.com/retrieve/pii/S0002944010649462_x000d__x000a_http://api.elsevier.com/content/article/PII:S0002944010649462?httpAccept=text/xml&lt;/_url&gt;&lt;_volume&gt;156&lt;/_volume&gt;&lt;/Details&gt;&lt;Extra&gt;&lt;DBUID&gt;{72426544-FF43-4DF0-9F8A-A62A4A80524E}&lt;/DBUID&gt;&lt;/Extra&gt;&lt;/Item&gt;&lt;/References&gt;&lt;/Group&gt;&lt;/Citation&gt;_x000a_"/>
    <w:docVar w:name="NE.Ref{1B902F12-31EC-4AB4-91F6-9EBC0E4374E4}" w:val=" ADDIN NE.Ref.{1B902F12-31EC-4AB4-91F6-9EBC0E4374E4}&lt;Citation&gt;&lt;Group&gt;&lt;References&gt;&lt;Item&gt;&lt;ID&gt;32&lt;/ID&gt;&lt;UID&gt;{EC7AB2DA-9011-4504-94F6-B0CFA6CE9333}&lt;/UID&gt;&lt;Title&gt;Gastrointestinal stromal tumors of the stomach: a clinicopathologic, immunohistochemical, and molecular genetic study of 1765 cases with long-term follow-up&lt;/Title&gt;&lt;Template&gt;Journal Article&lt;/Template&gt;&lt;Star&gt;0&lt;/Star&gt;&lt;Tag&gt;0&lt;/Tag&gt;&lt;Author&gt;Miettinen, M; Sobin, L H; Lasota, J&lt;/Author&gt;&lt;Year&gt;2005&lt;/Year&gt;&lt;Details&gt;&lt;_accessed&gt;61759725&lt;/_accessed&gt;&lt;_accession_num&gt;15613856&lt;/_accession_num&gt;&lt;_author_adr&gt;Departments of Soft Tissue Pathology, Armed Forces Institute of Pathology, Washington, DC 20306-6000, USA.&lt;/_author_adr&gt;&lt;_collection_scope&gt;SCI;SCIE;&lt;/_collection_scope&gt;&lt;_created&gt;61669046&lt;/_created&gt;&lt;_date&gt;55225440&lt;/_date&gt;&lt;_date_display&gt;2005 Jan&lt;/_date_display&gt;&lt;_db_updated&gt;PubMed&lt;/_db_updated&gt;&lt;_impact_factor&gt;   5.363&lt;/_impact_factor&gt;&lt;_isbn&gt;0147-5185 (Print); 0147-5185 (Linking)&lt;/_isbn&gt;&lt;_issue&gt;1&lt;/_issue&gt;&lt;_journal&gt;Am J Surg Pathol&lt;/_journal&gt;&lt;_keywords&gt;Adolescent; Adult; Age Distribution; Aged; Aged, 80 and over; Biomarkers, Tumor/metabolism; Child; DNA Mutational Analysis; DNA, Neoplasm/analysis; Disease-Free Survival; Female; Follow-Up Studies; Gastrointestinal Stromal Tumors/genetics/metabolism/*pathology; Humans; Immunohistochemistry; Male; Middle Aged; Sex Distribution; Stomach Neoplasms/genetics/metabolism/*pathology&lt;/_keywords&gt;&lt;_language&gt;eng&lt;/_language&gt;&lt;_modified&gt;61759656&lt;/_modified&gt;&lt;_pages&gt;52-68&lt;/_pages&gt;&lt;_tertiary_title&gt;The American journal of surgical pathology&lt;/_tertiary_title&gt;&lt;_type_work&gt;Journal Article&lt;/_type_work&gt;&lt;_url&gt;http://www.ncbi.nlm.nih.gov/entrez/query.fcgi?cmd=Retrieve&amp;amp;db=pubmed&amp;amp;dopt=Abstract&amp;amp;list_uids=15613856&amp;amp;query_hl=1&lt;/_url&gt;&lt;_volume&gt;29&lt;/_volume&gt;&lt;/Details&gt;&lt;Extra&gt;&lt;DBUID&gt;{72426544-FF43-4DF0-9F8A-A62A4A80524E}&lt;/DBUID&gt;&lt;/Extra&gt;&lt;/Item&gt;&lt;/References&gt;&lt;/Group&gt;&lt;/Citation&gt;_x000a_"/>
    <w:docVar w:name="NE.Ref{1F2CBCEE-04EC-44DB-9DC9-BA7CB5214DEB}" w:val=" ADDIN NE.Ref.{1F2CBCEE-04EC-44DB-9DC9-BA7CB5214DEB}&lt;Citation&gt;&lt;Group&gt;&lt;References&gt;&lt;Item&gt;&lt;ID&gt;36&lt;/ID&gt;&lt;UID&gt;{4533793E-CEEA-47F8-82D1-D563B6CE7AB5}&lt;/UID&gt;&lt;Title&gt;Biological and clinical review of stromal tumors in the gastrointestinal tract&lt;/Title&gt;&lt;Template&gt;Journal Article&lt;/Template&gt;&lt;Star&gt;0&lt;/Star&gt;&lt;Tag&gt;0&lt;/Tag&gt;&lt;Author&gt;Nishida, T; Hirota, S&lt;/Author&gt;&lt;Year&gt;2000&lt;/Year&gt;&lt;Details&gt;&lt;_accessed&gt;61759655&lt;/_accessed&gt;&lt;_accession_num&gt;11005253&lt;/_accession_num&gt;&lt;_author_adr&gt;Department of Surgery, E1, Osaka University Graduate School of Medicine, Suita, Japan. toshin@surg1.med.osaka-u.ac.jp&lt;/_author_adr&gt;&lt;_cited_count&gt;351&lt;/_cited_count&gt;&lt;_collection_scope&gt;SCI;SCIE;&lt;/_collection_scope&gt;&lt;_created&gt;61670057&lt;/_created&gt;&lt;_date&gt;2000-10-01&lt;/_date&gt;&lt;_date_display&gt;2000 Oct&lt;/_date_display&gt;&lt;_db_updated&gt;kuakujiansuo&lt;/_db_updated&gt;&lt;_impact_factor&gt;   2.025&lt;/_impact_factor&gt;&lt;_isbn&gt;0213-3911 (Print); 0213-3911 (Linking)&lt;/_isbn&gt;&lt;_issue&gt;4&lt;/_issue&gt;&lt;_journal&gt;Histol Histopathol&lt;/_journal&gt;&lt;_keywords&gt;Animals; Gastrointestinal Neoplasms/diagnosis/genetics/*pathology; Humans; Prognosis; Proto-Oncogene Proteins c-kit/genetics; Risk Assessment&lt;/_keywords&gt;&lt;_language&gt;eng&lt;/_language&gt;&lt;_modified&gt;61791210&lt;/_modified&gt;&lt;_pages&gt;1293-301&lt;/_pages&gt;&lt;_tertiary_title&gt;Histology and histopathology&lt;/_tertiary_title&gt;&lt;_type_work&gt;Journal Article; Research Support, Non-U.S. Gov&amp;apos;t; Review&lt;/_type_work&gt;&lt;_url&gt;http://xueshu.baidu.com/s?wd=paperuri:%28fc43a8c005a2d9e513dea34615f7c49e%29&amp;amp;filter=sc_long_sign&amp;amp;tn=SE_xueshusource_2kduw22v&amp;amp;sc_vurl=http://www.ncbi.nlm.nih.gov/pubmed/11005253&amp;amp;ie=utf-8&amp;amp;sc_us=595385763176746891&lt;/_url&gt;&lt;_volume&gt;15&lt;/_volume&gt;&lt;/Details&gt;&lt;Extra&gt;&lt;DBUID&gt;{72426544-FF43-4DF0-9F8A-A62A4A80524E}&lt;/DBUID&gt;&lt;/Extra&gt;&lt;/Item&gt;&lt;/References&gt;&lt;/Group&gt;&lt;Group&gt;&lt;References&gt;&lt;Item&gt;&lt;ID&gt;37&lt;/ID&gt;&lt;UID&gt;{5B46CA1D-8B9C-48FA-A1E3-49F9477D6A08}&lt;/UID&gt;&lt;Title&gt;Gastrointestinal stromal tumors--definition, clinical, histological, immunohistochemical, and molecular genetic features and differential diagnosis&lt;/Title&gt;&lt;Template&gt;Journal Article&lt;/Template&gt;&lt;Star&gt;0&lt;/Star&gt;&lt;Tag&gt;0&lt;/Tag&gt;&lt;Author&gt;Miettinen, M; Lasota, J&lt;/Author&gt;&lt;Year&gt;2001&lt;/Year&gt;&lt;Details&gt;&lt;_accessed&gt;61759657&lt;/_accessed&gt;&lt;_accession_num&gt;11213830&lt;/_accession_num&gt;&lt;_author_adr&gt;Department of Soft Tissue Pathology, Armed Forces Institute of Pathology, Washington, DC 20306-6000, USA. miettinen@afip.osd.mil&lt;/_author_adr&gt;&lt;_collection_scope&gt;SCI;SCIE;&lt;/_collection_scope&gt;&lt;_created&gt;61670058&lt;/_created&gt;&lt;_date&gt;53121600&lt;/_date&gt;&lt;_date_display&gt;2001 Jan&lt;/_date_display&gt;&lt;_db_updated&gt;PubMed&lt;/_db_updated&gt;&lt;_impact_factor&gt;   2.848&lt;/_impact_factor&gt;&lt;_isbn&gt;0945-6317 (Print); 0945-6317 (Linking)&lt;/_isbn&gt;&lt;_issue&gt;1&lt;/_issue&gt;&lt;_journal&gt;Virchows Arch&lt;/_journal&gt;&lt;_keywords&gt;Amino Acid Sequence; Diagnosis, Differential; Gastrointestinal Neoplasms/chemistry/*diagnosis/genetics/pathology; Humans; Immunohistochemistry; Leiomyoma/diagnosis/pathology; Molecular Sequence Data; Mutation; Neurilemmoma/diagnosis/pathology; Oncogene Proteins/analysis/chemistry/genetics; Proto-Oncogene Proteins c-kit&lt;/_keywords&gt;&lt;_language&gt;eng&lt;/_language&gt;&lt;_modified&gt;61791256&lt;/_modified&gt;&lt;_pages&gt;1-12&lt;/_pages&gt;&lt;_tertiary_title&gt;Virchows Archiv : an international journal of pathology&lt;/_tertiary_title&gt;&lt;_type_work&gt;Journal Article; Research Support, Non-U.S. Gov&amp;apos;t; Review&lt;/_type_work&gt;&lt;_url&gt;http://www.ncbi.nlm.nih.gov/entrez/query.fcgi?cmd=Retrieve&amp;amp;db=pubmed&amp;amp;dopt=Abstract&amp;amp;list_uids=11213830&amp;amp;query_hl=1&lt;/_url&gt;&lt;_volume&gt;438&lt;/_volume&gt;&lt;/Details&gt;&lt;Extra&gt;&lt;DBUID&gt;{72426544-FF43-4DF0-9F8A-A62A4A80524E}&lt;/DBUID&gt;&lt;/Extra&gt;&lt;/Item&gt;&lt;/References&gt;&lt;/Group&gt;&lt;/Citation&gt;_x000a_"/>
    <w:docVar w:name="NE.Ref{359A2CB1-5F7E-4163-BB76-80683378DBAE}" w:val=" ADDIN NE.Ref.{359A2CB1-5F7E-4163-BB76-80683378DBAE}&lt;Citation&gt;&lt;Group&gt;&lt;References&gt;&lt;Item&gt;&lt;ID&gt;29&lt;/ID&gt;&lt;UID&gt;{2078BC55-C1AC-416B-939B-2BC28585FC0B}&lt;/UID&gt;&lt;Title&gt;Risk stratification systems for surgically treated localized primary Gastrointestinal Stromal Tumors (GIST). Review of literature and comparison of the three prognostic criteria: MSKCC Nomogramm, NIH-Fletcher and AFIP-Miettinen&lt;/Title&gt;&lt;Template&gt;Journal Article&lt;/Template&gt;&lt;Star&gt;0&lt;/Star&gt;&lt;Tag&gt;0&lt;/Tag&gt;&lt;Author&gt;Belfiori, G; Sartelli, M; Cardinali, L; Trana, C; Bracci, R; Gesuita, R; Marmorale, C&lt;/Author&gt;&lt;Year&gt;2015&lt;/Year&gt;&lt;Details&gt;&lt;_accessed&gt;61764320&lt;/_accessed&gt;&lt;_accession_num&gt;26098671&lt;/_accession_num&gt;&lt;_collection_scope&gt;SCIE;&lt;/_collection_scope&gt;&lt;_created&gt;61668798&lt;/_created&gt;&lt;_date&gt;60657120&lt;/_date&gt;&lt;_date_display&gt;2015 May-Jun&lt;/_date_display&gt;&lt;_db_updated&gt;PubMed&lt;/_db_updated&gt;&lt;_impact_factor&gt;   0.395&lt;/_impact_factor&gt;&lt;_isbn&gt;2239-253X (Electronic); 0003-469X (Linking)&lt;/_isbn&gt;&lt;_issue&gt;3&lt;/_issue&gt;&lt;_journal&gt;Ann Ital Chir&lt;/_journal&gt;&lt;_language&gt;eng&lt;/_language&gt;&lt;_modified&gt;61759657&lt;/_modified&gt;&lt;_pages&gt;219-27&lt;/_pages&gt;&lt;_tertiary_title&gt;Annali italiani di chirurgia&lt;/_tertiary_title&gt;&lt;_type_work&gt;Journal Article&lt;/_type_work&gt;&lt;_url&gt;http://www.ncbi.nlm.nih.gov/entrez/query.fcgi?cmd=Retrieve&amp;amp;db=pubmed&amp;amp;dopt=Abstract&amp;amp;list_uids=26098671&amp;amp;query_hl=1&lt;/_url&gt;&lt;_volume&gt;86&lt;/_volume&gt;&lt;/Details&gt;&lt;Extra&gt;&lt;DBUID&gt;{72426544-FF43-4DF0-9F8A-A62A4A80524E}&lt;/DBUID&gt;&lt;/Extra&gt;&lt;/Item&gt;&lt;/References&gt;&lt;/Group&gt;&lt;/Citation&gt;_x000a_"/>
    <w:docVar w:name="NE.Ref{36637CF1-AEA2-4F51-836C-D1163AE6D616}" w:val=" ADDIN NE.Ref.{36637CF1-AEA2-4F51-836C-D1163AE6D616}&lt;Citation&gt;&lt;Group&gt;&lt;References&gt;&lt;Item&gt;&lt;ID&gt;31&lt;/ID&gt;&lt;UID&gt;{7D5AFAAF-71AA-4AE9-8B51-46CA81186E36}&lt;/UID&gt;&lt;Title&gt;Prognosis of gastrointestinal smooth-muscle (stromal) tumors: dependence on anatomic site&lt;/Title&gt;&lt;Template&gt;Journal Article&lt;/Template&gt;&lt;Star&gt;0&lt;/Star&gt;&lt;Tag&gt;0&lt;/Tag&gt;&lt;Author&gt;Emory, T S; Sobin, L H; Lukes, L; Lee, D H; O&amp;apos;Leary, T J&lt;/Author&gt;&lt;Year&gt;1999&lt;/Year&gt;&lt;Details&gt;&lt;_accessed&gt;61759657&lt;/_accessed&gt;&lt;_accession_num&gt;9888707&lt;/_accession_num&gt;&lt;_author_adr&gt;Department of Cellular Pathology, Armed Forces Institute of Pathology, Washington, DC 20306-6000, USA.&lt;/_author_adr&gt;&lt;_collection_scope&gt;SCI;SCIE;&lt;/_collection_scope&gt;&lt;_created&gt;61669004&lt;/_created&gt;&lt;_date&gt;52068960&lt;/_date&gt;&lt;_date_display&gt;1999 Jan&lt;/_date_display&gt;&lt;_db_updated&gt;PubMed&lt;/_db_updated&gt;&lt;_impact_factor&gt;   5.363&lt;/_impact_factor&gt;&lt;_isbn&gt;0147-5185 (Print); 0147-5185 (Linking)&lt;/_isbn&gt;&lt;_issue&gt;1&lt;/_issue&gt;&lt;_journal&gt;Am J Surg Pathol&lt;/_journal&gt;&lt;_keywords&gt;Adolescent; Aged; Aged, 80 and over; Child; Female; Gastrointestinal Neoplasms/mortality/*pathology; Humans; Male; Middle Aged; Mitotic Index; Prognosis; Proportional Hazards Models; Retrospective Studies; Smooth Muscle Tumor/mortality/*pathology; Stromal Cells/*pathology; Survival Analysis; Survival Rate&lt;/_keywords&gt;&lt;_language&gt;eng&lt;/_language&gt;&lt;_modified&gt;61791324&lt;/_modified&gt;&lt;_pages&gt;82-7&lt;/_pages&gt;&lt;_tertiary_title&gt;The American journal of surgical pathology&lt;/_tertiary_title&gt;&lt;_type_work&gt;Journal Article&lt;/_type_work&gt;&lt;_url&gt;http://www.ncbi.nlm.nih.gov/entrez/query.fcgi?cmd=Retrieve&amp;amp;db=pubmed&amp;amp;dopt=Abstract&amp;amp;list_uids=9888707&amp;amp;query_hl=1&lt;/_url&gt;&lt;_volume&gt;23&lt;/_volume&gt;&lt;/Details&gt;&lt;Extra&gt;&lt;DBUID&gt;{72426544-FF43-4DF0-9F8A-A62A4A80524E}&lt;/DBUID&gt;&lt;/Extra&gt;&lt;/Item&gt;&lt;/References&gt;&lt;/Group&gt;&lt;/Citation&gt;_x000a_"/>
    <w:docVar w:name="NE.Ref{377EF0B3-2E4E-4DDF-81FA-CC3828E4D99A}" w:val=" ADDIN NE.Ref.{377EF0B3-2E4E-4DDF-81FA-CC3828E4D99A}&lt;Citation&gt;&lt;Group&gt;&lt;References&gt;&lt;Item&gt;&lt;ID&gt;25&lt;/ID&gt;&lt;UID&gt;{833C31F6-F16F-4034-9A43-36D128BA4843}&lt;/UID&gt;&lt;Title&gt;Tumor sites and microscopic indicators are independent prognosis predictors of gastrointestinal stromal tumors.&lt;/Title&gt;&lt;Template&gt;Journal Article&lt;/Template&gt;&lt;Star&gt;0&lt;/Star&gt;&lt;Tag&gt;0&lt;/Tag&gt;&lt;Author&gt;Qi, Y; Zhao, W; Wang, Z; Li, T; Meng, X&lt;/Author&gt;&lt;Year&gt;2014&lt;/Year&gt;&lt;Details&gt;&lt;_accessed&gt;61759657&lt;/_accessed&gt;&lt;_accession_num&gt;24827382&lt;/_accession_num&gt;&lt;_author_adr&gt;Department of General Surgery, The First Affiliated Hospital of Anhui Medical University.&lt;/_author_adr&gt;&lt;_cited_count&gt;3&lt;/_cited_count&gt;&lt;_collection_scope&gt;SCI;SCIE;&lt;/_collection_scope&gt;&lt;_created&gt;61668797&lt;/_created&gt;&lt;_date&gt;2014-01-20&lt;/_date&gt;&lt;_date_display&gt;2014&lt;/_date_display&gt;&lt;_db_updated&gt;kuakujiansuo&lt;/_db_updated&gt;&lt;_impact_factor&gt;   1.278&lt;/_impact_factor&gt;&lt;_isbn&gt;1349-3329 (Electronic); 0040-8727 (Linking)&lt;/_isbn&gt;&lt;_issue&gt;1&lt;/_issue&gt;&lt;_journal&gt;Tohoku J Exp Med&lt;/_journal&gt;&lt;_keywords&gt;Adolescent; Adult; Aged; Aged, 80 and over; Biomarkers, Tumor/metabolism; Female; Follow-Up Studies; Gastrointestinal Stromal Tumors/*pathology; Gastrointestinal Tract/*pathology; Humans; Immunohistochemistry; Kaplan-Meier Estimate; Male; Middle Aged; Prognosis; Proportional Hazards Models; Young Adult&lt;/_keywords&gt;&lt;_language&gt;eng&lt;/_language&gt;&lt;_modified&gt;61759657&lt;/_modified&gt;&lt;_pages&gt;65-72&lt;/_pages&gt;&lt;_tertiary_title&gt;The Tohoku journal of experimental medicine&lt;/_tertiary_title&gt;&lt;_type_work&gt;Journal Article&lt;/_type_work&gt;&lt;_url&gt;http://xueshu.baidu.com/s?wd=paperuri:%281748f1d5f7bcaf38af785d7bcf153ede%29&amp;amp;filter=sc_long_sign&amp;amp;tn=SE_xueshusource_2kduw22v&amp;amp;sc_vurl=http://europepmc.org/abstract/med/24827382&amp;amp;ie=utf-8&amp;amp;sc_us=2420884576374220695&lt;/_url&gt;&lt;_volume&gt;233&lt;/_volume&gt;&lt;/Details&gt;&lt;Extra&gt;&lt;DBUID&gt;{72426544-FF43-4DF0-9F8A-A62A4A80524E}&lt;/DBUID&gt;&lt;/Extra&gt;&lt;/Item&gt;&lt;/References&gt;&lt;/Group&gt;&lt;/Citation&gt;_x000a_"/>
    <w:docVar w:name="NE.Ref{435396D0-7C72-49E9-97E4-657CCFFFE2B6}" w:val=" ADDIN NE.Ref.{435396D0-7C72-49E9-97E4-657CCFFFE2B6}&lt;Citation&gt;&lt;Group&gt;&lt;References&gt;&lt;Item&gt;&lt;ID&gt;44&lt;/ID&gt;&lt;UID&gt;{9EF8FE5A-BE12-46AE-96A2-7525BCFBCDEF}&lt;/UID&gt;&lt;Title&gt;Diagnosis of gastrointestinal stromal tumors: A consensus approach&lt;/Title&gt;&lt;Template&gt;Journal Article&lt;/Template&gt;&lt;Star&gt;0&lt;/Star&gt;&lt;Tag&gt;0&lt;/Tag&gt;&lt;Author&gt;Fletcher, C D; Berman, J J; Corless, C; Gorstein, F; Lasota, J; Longley, B J; Miettinen, M; O&amp;apos;Leary, T J; Remotti, H; Rubin, B P; Shmookler, B; Sobin, L H; Weiss, S W&lt;/Author&gt;&lt;Year&gt;2002&lt;/Year&gt;&lt;Details&gt;&lt;_accession_num&gt;12094370&lt;/_accession_num&gt;&lt;_author_adr&gt;Department of Pathology, Brigham and Women&amp;apos;s Hospital and Harvard Medical School, Boston MA 02115, USA.&lt;/_author_adr&gt;&lt;_collection_scope&gt;SCI;SCIE;&lt;/_collection_scope&gt;&lt;_created&gt;61670174&lt;/_created&gt;&lt;_date&gt;2002-05-01&lt;/_date&gt;&lt;_date_display&gt;2002 May&lt;/_date_display&gt;&lt;_impact_factor&gt;   3.014&lt;/_impact_factor&gt;&lt;_isbn&gt;0046-8177 (Print); 0046-8177 (Linking)&lt;/_isbn&gt;&lt;_issue&gt;5&lt;/_issue&gt;&lt;_journal&gt;Hum Pathol&lt;/_journal&gt;&lt;_keywords&gt;Antineoplastic Agents/therapeutic use; Benzamides; Biomarkers, Tumor/metabolism; Gastrointestinal Neoplasms/*diagnosis/drug therapy/metabolism; Humans; Imatinib Mesylate; Mutation; Piperazines/therapeutic use; Proto-Oncogene Proteins c-kit/genetics/metabolism; Pyrimidines/therapeutic use; Sarcoma/*diagnosis/drug therapy/metabolism; Stromal Cells/pathology&lt;/_keywords&gt;&lt;_language&gt;eng&lt;/_language&gt;&lt;_modified&gt;61791253&lt;/_modified&gt;&lt;_ori_publication&gt;Copyright 2002, Elsevier Science (USA). All rights reserved.&lt;/_ori_publication&gt;&lt;_pages&gt;459-65&lt;/_pages&gt;&lt;_tertiary_title&gt;Human pathology&lt;/_tertiary_title&gt;&lt;_type_work&gt;Consensus Development Conference; Consensus Development Conference, NIH; Journal Article; Review&lt;/_type_work&gt;&lt;_url&gt;http://www.ncbi.nlm.nih.gov/entrez/query.fcgi?cmd=Retrieve&amp;amp;db=pubmed&amp;amp;dopt=Abstract&amp;amp;list_uids=12094370&amp;amp;query_hl=1&lt;/_url&gt;&lt;_volume&gt;33&lt;/_volume&gt;&lt;/Details&gt;&lt;Extra&gt;&lt;DBUID&gt;{72426544-FF43-4DF0-9F8A-A62A4A80524E}&lt;/DBUID&gt;&lt;/Extra&gt;&lt;/Item&gt;&lt;/References&gt;&lt;/Group&gt;&lt;/Citation&gt;_x000a_"/>
    <w:docVar w:name="NE.Ref{47BD56B5-D803-45AD-9F14-A8213CDD8342}" w:val=" ADDIN NE.Ref.{47BD56B5-D803-45AD-9F14-A8213CDD8342}&lt;Citation&gt;&lt;Group&gt;&lt;References&gt;&lt;Item&gt;&lt;ID&gt;33&lt;/ID&gt;&lt;UID&gt;{9FB39409-7EEE-479B-8F19-01D5E638258E}&lt;/UID&gt;&lt;Title&gt;Risk Criteria and Prognostic Factors for Predicting Recurrences After Resection of Primary Gastrointestinal Stromal Tumor&lt;/Title&gt;&lt;Template&gt;Journal Article&lt;/Template&gt;&lt;Star&gt;0&lt;/Star&gt;&lt;Tag&gt;0&lt;/Tag&gt;&lt;Author&gt;Rutkowski, Piotr; Nowecki, Zbigniew I; Michej, Wanda; Dębiec-Rychter, Maria; Woźniak, Agnieszka; Limon, Janusz; Siedlecki, Janusz; Grzesiakowska, Urszula; Kąkol, Michał; Osuch, Czesław; Polkowski, Marcin; Głuszek, Stanisław; Żurawski, Zbigniew; Ruka, Włodzimierz&lt;/Author&gt;&lt;Year&gt;2007&lt;/Year&gt;&lt;Details&gt;&lt;_accessed&gt;61759657&lt;/_accessed&gt;&lt;_accession_num&gt;17473953&lt;/_accession_num&gt;&lt;_author_adr&gt;Department of Soft Tissue/Bone Sarcoma and Melanoma, M. Sklodowska-Curie Memorial Cancer Center and Institute of Oncology, Roentgena 5, 02-781, Warsaw, Poland. rutkowskip@coi.waw.pl&lt;/_author_adr&gt;&lt;_collection_scope&gt;SCI;SCIE;&lt;/_collection_scope&gt;&lt;_created&gt;61669049&lt;/_created&gt;&lt;_date&gt;56524320&lt;/_date&gt;&lt;_date_display&gt;2007 Jul&lt;/_date_display&gt;&lt;_db_updated&gt;CrossRef&lt;/_db_updated&gt;&lt;_doi&gt;10.1245/s10434-007-9377-9&lt;/_doi&gt;&lt;_impact_factor&gt;   4.041&lt;/_impact_factor&gt;&lt;_isbn&gt;1068-9265&lt;/_isbn&gt;&lt;_issue&gt;7&lt;/_issue&gt;&lt;_journal&gt;Annals of Surgical Oncology&lt;/_journal&gt;&lt;_keywords&gt;Adolescent; Adult; Aged; Aged, 80 and over; Child; Disease-Free Survival; Female; Follow-Up Studies; Gastrointestinal Stromal Tumors/genetics/*surgery; Humans; Male; Middle Aged; Multivariate Analysis; Neoplasm Recurrence, Local/*epidemiology; Prognosis; Registries; Risk Factors&lt;/_keywords&gt;&lt;_language&gt;eng&lt;/_language&gt;&lt;_modified&gt;61791292&lt;/_modified&gt;&lt;_pages&gt;2018-2027&lt;/_pages&gt;&lt;_tertiary_title&gt;Ann Surg Oncol&lt;/_tertiary_title&gt;&lt;_type_work&gt;Journal Article; Research Support, Non-U.S. Gov&amp;apos;t&lt;/_type_work&gt;&lt;_url&gt;http://www.springerlink.com/index/10.1245/s10434-007-9377-9_x000d__x000a_http://www.springerlink.com/index/pdf/10.1245/s10434-007-9377-9&lt;/_url&gt;&lt;_volume&gt;14&lt;/_volume&gt;&lt;/Details&gt;&lt;Extra&gt;&lt;DBUID&gt;{72426544-FF43-4DF0-9F8A-A62A4A80524E}&lt;/DBUID&gt;&lt;/Extra&gt;&lt;/Item&gt;&lt;/References&gt;&lt;/Group&gt;&lt;/Citation&gt;_x000a_"/>
    <w:docVar w:name="NE.Ref{4A3131B2-DDBE-4AF5-AD89-2AACDE272557}" w:val=" ADDIN NE.Ref.{4A3131B2-DDBE-4AF5-AD89-2AACDE272557}&lt;Citation&gt;&lt;Group&gt;&lt;References&gt;&lt;Item&gt;&lt;ID&gt;28&lt;/ID&gt;&lt;UID&gt;{30640A5A-5415-402B-B4BE-83D0100CCE71}&lt;/UID&gt;&lt;Title&gt;[Association of CT image changes and prognosis in gastrointestinal stromal tumor  after targeted therapy]&lt;/Title&gt;&lt;Template&gt;Journal Article&lt;/Template&gt;&lt;Star&gt;0&lt;/Star&gt;&lt;Tag&gt;0&lt;/Tag&gt;&lt;Author&gt;Tang, L; Sun, Y S; Shen, L; Li, J; Cao, K; Qi, L P; Cui, Y; Zhang, X P&lt;/Author&gt;&lt;Year&gt;2010&lt;/Year&gt;&lt;Details&gt;&lt;_accession_num&gt;20658362&lt;/_accession_num&gt;&lt;_author_adr&gt;Department of Radiology, Peking University School of Oncology,Beijing Cancer Hospital and Institute, Beijing 100142, China.&lt;/_author_adr&gt;&lt;_created&gt;61668798&lt;/_created&gt;&lt;_date&gt;2010-07-01&lt;/_date&gt;&lt;_date_display&gt;2010 Jul&lt;/_date_display&gt;&lt;_isbn&gt;1671-0274 (Print); 1671-0274 (Linking)&lt;/_isbn&gt;&lt;_issue&gt;7&lt;/_issue&gt;&lt;_journal&gt;Zhonghua Wei Chang Wai Ke Za Zhi&lt;/_journal&gt;&lt;_keywords&gt;Adult; Aged; Benzamides; Female; Gastrointestinal Stromal Tumors/diagnosis/*diagnostic imaging/*drug therapy; Humans; Imatinib Mesylate; Male; Middle Aged; Piperazines/*therapeutic use; Prognosis; Pyrimidines/*therapeutic use; Retrospective Studies; Tomography, X-Ray Computed; Treatment Outcome&lt;/_keywords&gt;&lt;_language&gt;chi&lt;/_language&gt;&lt;_modified&gt;61668918&lt;/_modified&gt;&lt;_pages&gt;497-501&lt;/_pages&gt;&lt;_tertiary_title&gt;Zhonghua wei chang wai ke za zhi = Chinese journal of gastrointestinal surgery&lt;/_tertiary_title&gt;&lt;_type_work&gt;Journal Article; Research Support, Non-U.S. Gov&amp;apos;t&lt;/_type_work&gt;&lt;_url&gt;http://www.ncbi.nlm.nih.gov/entrez/query.fcgi?cmd=Retrieve&amp;amp;db=pubmed&amp;amp;dopt=Abstract&amp;amp;list_uids=20658362&amp;amp;query_hl=1&lt;/_url&gt;&lt;_volume&gt;13&lt;/_volume&gt;&lt;/Details&gt;&lt;Extra&gt;&lt;DBUID&gt;{72426544-FF43-4DF0-9F8A-A62A4A80524E}&lt;/DBUID&gt;&lt;/Extra&gt;&lt;/Item&gt;&lt;/References&gt;&lt;/Group&gt;&lt;/Citation&gt;_x000a_"/>
    <w:docVar w:name="NE.Ref{54D481F7-5855-4320-95F2-F751F32191C8}" w:val=" ADDIN NE.Ref.{54D481F7-5855-4320-95F2-F751F32191C8}&lt;Citation&gt;&lt;Group&gt;&lt;References&gt;&lt;Item&gt;&lt;ID&gt;35&lt;/ID&gt;&lt;UID&gt;{A845AB7C-1EF5-41DA-8D57-C4A93C1A5C5C}&lt;/UID&gt;&lt;Title&gt;PLCB4 copy gain and PLCß4 overexpression in primary gastrointestinal stromal tumors: Integrative characterization of a lipid-catabolizing enzyme associated with worse disease-free survival&lt;/Title&gt;&lt;Template&gt;Journal Article&lt;/Template&gt;&lt;Star&gt;0&lt;/Star&gt;&lt;Tag&gt;0&lt;/Tag&gt;&lt;Author&gt;Li, Chien-Feng; Liu, Ting-Ting; Chuang, I-Chieh; Chen, Yen-Yang; Fang, Fu-Min; Chan, Ti-Chun; Li, Wan-Shan; Huang, Hsuan-Ying&lt;/Author&gt;&lt;Year&gt;2017&lt;/Year&gt;&lt;Details&gt;&lt;_accessed&gt;61759675&lt;/_accessed&gt;&lt;_accession_num&gt;28212550&lt;/_accession_num&gt;&lt;_author_adr&gt;Department of Pathology, Chi-Mei Medical Center, Tainan, Taiwan.; National Institute of Cancer Research, National Health Research Institutes, Tainan, Taiwan.; Department of Biotechnology, Southern Taiwan University of Science and Technology, Tainan, Taiwan.; Bone and Soft Tissue Study Group, Taiwan Society of Pathology, Taiwan.; Department of Pathology, Kaohsiung Chang Gung Memorial Hospital and Chang Gung University College of Medicine, Kaohsiung, Taiwan.; Department of Pathology, Kaohsiung Chang Gung Memorial Hospital and Chang Gung University College of Medicine, Kaohsiung, Taiwan.; Bone and Soft Tissue Study Group, Taiwan Society of Pathology, Taiwan.; Division of Oncology, Department of Internal Medicine, Kaohsiung Chang Gung Memorial Hospital and Chang Gung University College of Medicine, Kaohsiung, Taiwan.; Department of Radiation Oncology, Kaohsiung Chang Gung Memorial Hospital and Chang Gung University College of Medicine, Kaohsiung, Taiwan.; Department of Pathology, Chi-Mei Medical Center, Tainan, Taiwan.; Department of Pathology, Kaohsiung Medical University Hospital, Kaohsiung Medical University, Kaohsiung, Taiwan.; Bone and Soft Tissue Study Group, Taiwan Society of Pathology, Taiwan.; Department of Pathology, Kaohsiung Chang Gung Memorial Hospital and Chang Gung University College of Medicine, Kaohsiung, Taiwan.; Bone and Soft Tissue Study Group, Taiwan Society of Pathology, Taiwan.&lt;/_author_adr&gt;&lt;_collection_scope&gt;SCIE;&lt;/_collection_scope&gt;&lt;_created&gt;61669272&lt;/_created&gt;&lt;_date&gt;61649280&lt;/_date&gt;&lt;_date_display&gt;2017 Feb 13&lt;/_date_display&gt;&lt;_db_updated&gt;CrossRef&lt;/_db_updated&gt;&lt;_doi&gt;10.18632/oncotarget.15306&lt;/_doi&gt;&lt;_impact_factor&gt;   5.168&lt;/_impact_factor&gt;&lt;_isbn&gt;1949-2553&lt;/_isbn&gt;&lt;_issue&gt;8&lt;/_issue&gt;&lt;_journal&gt;Oncotarget&lt;/_journal&gt;&lt;_keywords&gt;GIST; PLCB4; lipid catabolism; metabolism; transcriptome&lt;/_keywords&gt;&lt;_language&gt;eng&lt;/_language&gt;&lt;_modified&gt;61791276&lt;/_modified&gt;&lt;_pages&gt;19997-20010&lt;/_pages&gt;&lt;_tertiary_title&gt;Oncotarget&lt;/_tertiary_title&gt;&lt;_type_work&gt;Journal Article&lt;/_type_work&gt;&lt;_url&gt;http://www.oncotarget.com/abstract/15306_x000d__x000a_http://www.oncotarget.com/fulltext/15306&lt;/_url&gt;&lt;_volume&gt;8&lt;/_volume&gt;&lt;/Details&gt;&lt;Extra&gt;&lt;DBUID&gt;{72426544-FF43-4DF0-9F8A-A62A4A80524E}&lt;/DBUID&gt;&lt;/Extra&gt;&lt;/Item&gt;&lt;/References&gt;&lt;/Group&gt;&lt;/Citation&gt;_x000a_"/>
    <w:docVar w:name="NE.Ref{767AAC8C-49BA-465E-AE5A-220CC14A1CD5}" w:val=" ADDIN NE.Ref.{767AAC8C-49BA-465E-AE5A-220CC14A1CD5}&lt;Citation&gt;&lt;Group&gt;&lt;References&gt;&lt;Item&gt;&lt;ID&gt;7&lt;/ID&gt;&lt;UID&gt;{1DC16B31-120B-40C8-BBEE-047AB97F92EB}&lt;/UID&gt;&lt;Title&gt;Tumor mitotic rate, size, and location independently predict recurrence after resection of primary gastrointestinal stromal tumor (GIST)&lt;/Title&gt;&lt;Template&gt;Journal Article&lt;/Template&gt;&lt;Star&gt;0&lt;/Star&gt;&lt;Tag&gt;0&lt;/Tag&gt;&lt;Author&gt;DeMatteo, Ronald P; Gold, Jason S; Saran, Lisa; Gönen, Mithat; Liau, Kui Hin; Maki, Robert G; Singer, Samuel; Besmer, Peter; Brennan, Murray F; Antonescu, Cristina R&lt;/Author&gt;&lt;Year&gt;2008&lt;/Year&gt;&lt;Details&gt;&lt;_accessed&gt;61759657&lt;/_accessed&gt;&lt;_collection_scope&gt;SCI;SCIE;&lt;/_collection_scope&gt;&lt;_created&gt;61668790&lt;/_created&gt;&lt;_date&gt;56846880&lt;/_date&gt;&lt;_db_updated&gt;CrossRef&lt;/_db_updated&gt;&lt;_doi&gt;10.1002/cncr.23199&lt;/_doi&gt;&lt;_impact_factor&gt;   5.997&lt;/_impact_factor&gt;&lt;_isbn&gt;0008543X&lt;/_isbn&gt;&lt;_issue&gt;3&lt;/_issue&gt;&lt;_journal&gt;Cancer&lt;/_journal&gt;&lt;_modified&gt;61759657&lt;/_modified&gt;&lt;_pages&gt;608-615&lt;/_pages&gt;&lt;_tertiary_title&gt;Cancer&lt;/_tertiary_title&gt;&lt;_url&gt;http://doi.wiley.com/10.1002/cncr.23199_x000d__x000a_https://api.wiley.com/onlinelibrary/tdm/v1/articles/10.1002%2Fcncr.23199&lt;/_url&gt;&lt;_volume&gt;112&lt;/_volume&gt;&lt;/Details&gt;&lt;Extra&gt;&lt;DBUID&gt;{72426544-FF43-4DF0-9F8A-A62A4A80524E}&lt;/DBUID&gt;&lt;/Extra&gt;&lt;/Item&gt;&lt;/References&gt;&lt;/Group&gt;&lt;/Citation&gt;_x000a_"/>
    <w:docVar w:name="NE.Ref{7D86747D-42DB-44DF-80AC-89628E78CCBE}" w:val=" ADDIN NE.Ref.{7D86747D-42DB-44DF-80AC-89628E78CCBE}&lt;Citation&gt;&lt;Group&gt;&lt;References&gt;&lt;Item&gt;&lt;ID&gt;45&lt;/ID&gt;&lt;UID&gt;{2770691E-B566-4E69-9FC2-64210CCE3995}&lt;/UID&gt;&lt;Title&gt;Gastrointestinal stromal tumors: pathology and prognosis at different sites&lt;/Title&gt;&lt;Template&gt;Journal Article&lt;/Template&gt;&lt;Star&gt;0&lt;/Star&gt;&lt;Tag&gt;0&lt;/Tag&gt;&lt;Author&gt;Miettinen, M; Lasota, J&lt;/Author&gt;&lt;Year&gt;2006&lt;/Year&gt;&lt;Details&gt;&lt;_accession_num&gt;17193820&lt;/_accession_num&gt;&lt;_author_adr&gt;Department of Soft Tissue Pathology, Armed Forces Institute of Pathology, Washington, DC 20306-6000, USA. miettinen@afip.osd.mil&lt;/_author_adr&gt;&lt;_collection_scope&gt;SCI;SCIE;&lt;/_collection_scope&gt;&lt;_created&gt;61670193&lt;/_created&gt;&lt;_date&gt;2006-05-01&lt;/_date&gt;&lt;_date_display&gt;2006 May&lt;/_date_display&gt;&lt;_impact_factor&gt;   2.366&lt;/_impact_factor&gt;&lt;_isbn&gt;0740-2570 (Print); 0740-2570 (Linking)&lt;/_isbn&gt;&lt;_issue&gt;2&lt;/_issue&gt;&lt;_journal&gt;Semin Diagn Pathol&lt;/_journal&gt;&lt;_keywords&gt;Adolescent; Animals; Biomarkers, Tumor/*analysis; Child; Gastrointestinal Stromal Tumors/classification/complications/mortality/*pathology; Gastrointestinal Tract/*pathology; Humans; Immunohistochemistry; Muscle Cells/metabolism; Neurofibromatosis 1/*complications; Neurons/metabolism; Prognosis; Receptor, Platelet-Derived Growth Factor alpha/metabolism&lt;/_keywords&gt;&lt;_language&gt;eng&lt;/_language&gt;&lt;_modified&gt;61791255&lt;/_modified&gt;&lt;_pages&gt;70-83&lt;/_pages&gt;&lt;_tertiary_title&gt;Seminars in diagnostic pathology&lt;/_tertiary_title&gt;&lt;_type_work&gt;Journal Article; Review&lt;/_type_work&gt;&lt;_url&gt;http://www.ncbi.nlm.nih.gov/entrez/query.fcgi?cmd=Retrieve&amp;amp;db=pubmed&amp;amp;dopt=Abstract&amp;amp;list_uids=17193820&amp;amp;query_hl=1&lt;/_url&gt;&lt;_volume&gt;23&lt;/_volume&gt;&lt;/Details&gt;&lt;Extra&gt;&lt;DBUID&gt;{72426544-FF43-4DF0-9F8A-A62A4A80524E}&lt;/DBUID&gt;&lt;/Extra&gt;&lt;/Item&gt;&lt;/References&gt;&lt;/Group&gt;&lt;/Citation&gt;_x000a_"/>
    <w:docVar w:name="NE.Ref{8771B651-3675-49AA-9696-67C31558C802}" w:val=" ADDIN NE.Ref.{8771B651-3675-49AA-9696-67C31558C802}&lt;Citation&gt;&lt;Group&gt;&lt;References&gt;&lt;Item&gt;&lt;ID&gt;69&lt;/ID&gt;&lt;UID&gt;{6C55663B-F19F-4247-BC4E-C1D717DE9EFE}&lt;/UID&gt;&lt;Title&gt;Analysis of prognostic factors impacting oncologic outcomes after neoadjuvant tyrosine kinase inhibitor therapy for gastrointestinal stromal tumors&lt;/Title&gt;&lt;Template&gt;Journal Article&lt;/Template&gt;&lt;Star&gt;0&lt;/Star&gt;&lt;Tag&gt;0&lt;/Tag&gt;&lt;Author&gt;Bednarski, B K; Araujo, D M; Yi, M; Torres, K E; Lazar, A; Trent, J C; Cormier, J N; Pisters, P W; Lev, D C; Pollock, R E; Feig, B W; Hunt, K K&lt;/Author&gt;&lt;Year&gt;2014&lt;/Year&gt;&lt;Details&gt;&lt;_accession_num&gt;24639192&lt;/_accession_num&gt;&lt;_author_adr&gt;Department of Surgical Oncology, The University of Texas MD Anderson Cancer Center, Houston, TX, USA.&lt;/_author_adr&gt;&lt;_date_display&gt;2014 Aug&lt;/_date_display&gt;&lt;_date&gt;2014-08-01&lt;/_date&gt;&lt;_doi&gt;10.1245/s10434-014-3632-7&lt;/_doi&gt;&lt;_isbn&gt;1534-4681 (Electronic); 1068-9265 (Linking)&lt;/_isbn&gt;&lt;_issue&gt;8&lt;/_issue&gt;&lt;_journal&gt;Ann Surg Oncol&lt;/_journal&gt;&lt;_keywords&gt;Adult; Aged; Aged, 80 and over; Female; Follow-Up Studies; Gastrointestinal Stromal Tumors/*drug therapy/mortality/pathology; Humans; Lymphatic Metastasis; Male; Middle Aged; Neoplasm Recurrence, Local/*drug therapy/mortality/pathology; Neoplasm Staging; Prognosis; Protein Kinase Inhibitors/*therapeutic use; Protein-Tyrosine Kinases/*antagonists &amp;amp; inhibitors; Survival Rate&lt;/_keywords&gt;&lt;_language&gt;eng&lt;/_language&gt;&lt;_pages&gt;2499-505&lt;/_pages&gt;&lt;_tertiary_title&gt;Annals of surgical oncology&lt;/_tertiary_title&gt;&lt;_type_work&gt;Journal Article&lt;/_type_work&gt;&lt;_url&gt;http://www.ncbi.nlm.nih.gov/entrez/query.fcgi?cmd=Retrieve&amp;amp;db=pubmed&amp;amp;dopt=Abstract&amp;amp;list_uids=24639192&amp;amp;query_hl=1&lt;/_url&gt;&lt;_volume&gt;21&lt;/_volume&gt;&lt;_created&gt;61815446&lt;/_created&gt;&lt;_modified&gt;61815446&lt;/_modified&gt;&lt;_impact_factor&gt;   4.041&lt;/_impact_factor&gt;&lt;_collection_scope&gt;SCI;SCIE;&lt;/_collection_scope&gt;&lt;/Details&gt;&lt;Extra&gt;&lt;DBUID&gt;{72426544-FF43-4DF0-9F8A-A62A4A80524E}&lt;/DBUID&gt;&lt;/Extra&gt;&lt;/Item&gt;&lt;/References&gt;&lt;/Group&gt;&lt;/Citation&gt;_x000a_"/>
    <w:docVar w:name="NE.Ref{8FDEAE67-8F07-4EBF-9078-6C1F21A39695}" w:val=" ADDIN NE.Ref.{8FDEAE67-8F07-4EBF-9078-6C1F21A39695}&lt;Citation&gt;&lt;Group&gt;&lt;References&gt;&lt;Item&gt;&lt;ID&gt;46&lt;/ID&gt;&lt;UID&gt;{743FE513-7020-4104-ABEA-551AC9478851}&lt;/UID&gt;&lt;Title&gt;Risk stratification of patients diagnosed with gastrointestinal stromal tumor&lt;/Title&gt;&lt;Template&gt;Journal Article&lt;/Template&gt;&lt;Star&gt;0&lt;/Star&gt;&lt;Tag&gt;0&lt;/Tag&gt;&lt;Author&gt;Joensuu, Heikki&lt;/Author&gt;&lt;Year&gt;2008&lt;/Year&gt;&lt;Details&gt;&lt;_accessed&gt;61759657&lt;/_accessed&gt;&lt;_accession_num&gt;18774375&lt;/_accession_num&gt;&lt;_author_adr&gt;Department of Oncology, Helsinki University Central Hospital, FIN-00029 Helsinki, Finland. heikki.joensuu@hus.fi&lt;/_author_adr&gt;&lt;_collection_scope&gt;SCI;SCIE;&lt;/_collection_scope&gt;&lt;_created&gt;61670202&lt;/_created&gt;&lt;_date&gt;2008-10-01&lt;/_date&gt;&lt;_date_display&gt;2008 Oct&lt;/_date_display&gt;&lt;_db_updated&gt;CrossRef&lt;/_db_updated&gt;&lt;_doi&gt;10.1016/j.humpath.2008.06.025&lt;/_doi&gt;&lt;_impact_factor&gt;   3.014&lt;/_impact_factor&gt;&lt;_isbn&gt;00468177&lt;/_isbn&gt;&lt;_issue&gt;10&lt;/_issue&gt;&lt;_journal&gt;Human Pathology&lt;/_journal&gt;&lt;_keywords&gt;Consensus Development Conferences, NIH as Topic; Gastrointestinal Stromal Tumors/classification/*diagnosis/mortality; Humans; Intestinal Neoplasms/classification/*diagnosis/mortality; Intestine, Small/*pathology; Mitosis; National Institutes of Health (U.S.); Prognosis; Retrospective Studies; Risk Assessment; Stomach Neoplasms/classification/*diagnosis/mortality; Survival Rate; United States&lt;/_keywords&gt;&lt;_language&gt;eng&lt;/_language&gt;&lt;_modified&gt;61791276&lt;/_modified&gt;&lt;_pages&gt;1411-1419&lt;/_pages&gt;&lt;_tertiary_title&gt;Human Pathology&lt;/_tertiary_title&gt;&lt;_type_work&gt;Journal Article; Research Support, Non-U.S. Gov&amp;apos;t&lt;/_type_work&gt;&lt;_url&gt;http://linkinghub.elsevier.com/retrieve/pii/S0046817708003377_x000d__x000a_http://api.elsevier.com/content/article/PII:S0046817708003377?httpAccept=text/xml&lt;/_url&gt;&lt;_volume&gt;39&lt;/_volume&gt;&lt;/Details&gt;&lt;Extra&gt;&lt;DBUID&gt;{72426544-FF43-4DF0-9F8A-A62A4A80524E}&lt;/DBUID&gt;&lt;/Extra&gt;&lt;/Item&gt;&lt;/References&gt;&lt;/Group&gt;&lt;/Citation&gt;_x000a_"/>
    <w:docVar w:name="NE.Ref{9C0DE42B-27A3-43B7-9FC5-D9155D7B3F4A}" w:val=" ADDIN NE.Ref.{9C0DE42B-27A3-43B7-9FC5-D9155D7B3F4A}&lt;Citation&gt;&lt;Group&gt;&lt;References&gt;&lt;Item&gt;&lt;ID&gt;43&lt;/ID&gt;&lt;UID&gt;{A47724F1-651E-40EF-9058-D218838B33D0}&lt;/UID&gt;&lt;Title&gt;GEIS guidelines for gastrointestinal sarcomas (GIST)&lt;/Title&gt;&lt;Template&gt;Journal Article&lt;/Template&gt;&lt;Star&gt;0&lt;/Star&gt;&lt;Tag&gt;0&lt;/Tag&gt;&lt;Author&gt;Poveda, Andrés; García Del Muro, Xavier; López-Guerrero, Jose Antonio; Cubedo, Ricardo; Martínez, Virginia; Romero, Ignacio; Serrano, César; Valverde, Claudia; Martín-Broto, Javier&lt;/Author&gt;&lt;Year&gt;2017&lt;/Year&gt;&lt;Details&gt;&lt;_accessed&gt;61759674&lt;/_accessed&gt;&lt;_accession_num&gt;28351781&lt;/_accession_num&gt;&lt;_author_adr&gt;Instituto Valenciano de Oncologia, Calle del Profesor Beltran Baguena, 8, 46009 Valencia, Spain. Electronic address: apoveda@fivo.org.; Institut Catala d&amp;apos;Oncologia, Avinguda de la Granvia de l&amp;apos;Hospitalet, 199-203, 08907 L&amp;apos;Hospitalet de Llobregat, Barcelona, Spain.; Fundacion Instituto Valenciano de Oncologia, C/ Prof Baguena, 19, 46009 Valencia, Spain.; Hospital Puerta de Hierro, Calle Manuel de Falla, 1, 28222 Majadahonda, Madrid, Spain.; Hospital La Paz, Paseo de la Castellana, 261, 28046 Madrid, Spain.; Instituto Valenciano de Oncologia, Calle del Profesor Beltran Baguena, 8, 46009 Valencia, Spain.; Hospital Vall d&amp;apos;Hebron, Passeig de la Vall d&amp;apos;Hebron, 119-129, 08035 Barcelona, Spain.; Hospital Vall d&amp;apos;Hebron, Passeig de la Vall d&amp;apos;Hebron, 119-129, 08035 Barcelona, Spain.; Hospital Virgen del Rocio, Av Manuel Siurot s/n, 41013 Sevilla, Spain.&lt;/_author_adr&gt;&lt;_collection_scope&gt;SCI;SCIE;&lt;/_collection_scope&gt;&lt;_created&gt;61670108&lt;/_created&gt;&lt;_date&gt;2017-03-02&lt;/_date&gt;&lt;_date_display&gt;2017 Mar 02&lt;/_date_display&gt;&lt;_db_updated&gt;CrossRef&lt;/_db_updated&gt;&lt;_doi&gt;10.1016/j.ctrv.2016.11.011&lt;/_doi&gt;&lt;_impact_factor&gt;   8.589&lt;/_impact_factor&gt;&lt;_isbn&gt;03057372&lt;/_isbn&gt;&lt;_issue&gt;55&lt;/_issue&gt;&lt;_journal&gt;Cancer Treatment Reviews&lt;/_journal&gt;&lt;_keywords&gt;CD117; DOG1; GEIS; GIST; Imatinib; KIT; PDGFRA; Regorafenib; Sunitinib&lt;/_keywords&gt;&lt;_language&gt;eng&lt;/_language&gt;&lt;_modified&gt;61759674&lt;/_modified&gt;&lt;_ori_publication&gt;Copyright (c) 2016. Published by Elsevier Ltd.&lt;/_ori_publication&gt;&lt;_pages&gt;107-119&lt;/_pages&gt;&lt;_tertiary_title&gt;Cancer Treatment Reviews&lt;/_tertiary_title&gt;&lt;_type_work&gt;Journal Article; Review&lt;/_type_work&gt;&lt;_url&gt;http://linkinghub.elsevier.com/retrieve/pii/S0305737216301360_x000d__x000a_http://api.elsevier.com/content/article/PII:S0305737216301360?httpAccept=text/plain&lt;/_url&gt;&lt;_volume&gt;55&lt;/_volume&gt;&lt;/Details&gt;&lt;Extra&gt;&lt;DBUID&gt;{72426544-FF43-4DF0-9F8A-A62A4A80524E}&lt;/DBUID&gt;&lt;/Extra&gt;&lt;/Item&gt;&lt;/References&gt;&lt;/Group&gt;&lt;/Citation&gt;_x000a_"/>
    <w:docVar w:name="NE.Ref{B64F7A5E-E6C4-47CC-BB45-DE8991159312}" w:val=" ADDIN NE.Ref.{B64F7A5E-E6C4-47CC-BB45-DE8991159312}&lt;Citation&gt;&lt;Group&gt;&lt;References&gt;&lt;Item&gt;&lt;ID&gt;34&lt;/ID&gt;&lt;UID&gt;{799C8102-4BF9-40E6-871D-355CC5EFA4BA}&lt;/UID&gt;&lt;Title&gt;Definition and clinical significance of tumour rupture in gastrointestinal stromal tumours of the small intestine&lt;/Title&gt;&lt;Template&gt;Journal Article&lt;/Template&gt;&lt;Star&gt;0&lt;/Star&gt;&lt;Tag&gt;0&lt;/Tag&gt;&lt;Author&gt;Hølmebakk, T; Bjerkehagen, B; Boye, K; Bruland, Ø; Stoldt, S; Sundby Hall, K&lt;/Author&gt;&lt;Year&gt;2016&lt;/Year&gt;&lt;Details&gt;&lt;_accessed&gt;61759655&lt;/_accessed&gt;&lt;_accession_num&gt;26988241&lt;/_accession_num&gt;&lt;_author_adr&gt;Department of Abdominal and Paediatric Surgery, Oslo University Hospital, The Norwegian Radium Hospital, Oslo, Norway.; Department of Pathology, Oslo University Hospital, The Norwegian Radium Hospital, Oslo, Norway.; Department of Oncology, Oslo University Hospital, The Norwegian Radium Hospital,  Oslo, Norway.; Department of Oncology, Oslo University Hospital, The Norwegian Radium Hospital,  Oslo, Norway.; Institute of Clinical Medicine, University of Oslo, Oslo, Norway.; Department of Abdominal and Paediatric Surgery, Oslo University Hospital, The Norwegian Radium Hospital, Oslo, Norway.; Department of Oncology, Oslo University Hospital, The Norwegian Radium Hospital,  Oslo, Norway.&lt;/_author_adr&gt;&lt;_collection_scope&gt;SCI;SCIE;&lt;/_collection_scope&gt;&lt;_created&gt;61669257&lt;/_created&gt;&lt;_date&gt;2016-03-14&lt;/_date&gt;&lt;_date_display&gt;2016 Mar 14&lt;/_date_display&gt;&lt;_db_updated&gt;CrossRef&lt;/_db_updated&gt;&lt;_doi&gt;10.1002/bjs.10104&lt;/_doi&gt;&lt;_impact_factor&gt;   5.899&lt;/_impact_factor&gt;&lt;_isbn&gt;1365-2168 (Electronic); 0007-1323 (Linking)&lt;/_isbn&gt;&lt;_issue&gt;6&lt;/_issue&gt;&lt;_journal&gt;British Journal of Surgery&lt;/_journal&gt;&lt;_language&gt;eng&lt;/_language&gt;&lt;_modified&gt;61791327&lt;/_modified&gt;&lt;_ori_publication&gt;(c) 2016 BJS Society Ltd Published by John Wiley &amp;amp; Sons Ltd.&lt;/_ori_publication&gt;&lt;_pages&gt;684-691&lt;/_pages&gt;&lt;_tertiary_title&gt;Br J Surg&lt;/_tertiary_title&gt;&lt;_type_work&gt;Journal Article&lt;/_type_work&gt;&lt;_url&gt;http://doi.wiley.com/10.1002/bjs.10104_x000d__x000a_https://api.wiley.com/onlinelibrary/tdm/v1/articles/10.1002%2Fbjs.10104&lt;/_url&gt;&lt;_volume&gt;103&lt;/_volume&gt;&lt;/Details&gt;&lt;Extra&gt;&lt;DBUID&gt;{72426544-FF43-4DF0-9F8A-A62A4A80524E}&lt;/DBUID&gt;&lt;/Extra&gt;&lt;/Item&gt;&lt;/References&gt;&lt;/Group&gt;&lt;/Citation&gt;_x000a_"/>
    <w:docVar w:name="NE.Ref{BE5EFBD2-6F43-40A0-B84C-33F5512FC730}" w:val=" ADDIN NE.Ref.{BE5EFBD2-6F43-40A0-B84C-33F5512FC730}&lt;Citation&gt;&lt;Group&gt;&lt;References&gt;&lt;Item&gt;&lt;ID&gt;69&lt;/ID&gt;&lt;UID&gt;{6C55663B-F19F-4247-BC4E-C1D717DE9EFE}&lt;/UID&gt;&lt;Title&gt;Analysis of prognostic factors impacting oncologic outcomes after neoadjuvant tyrosine kinase inhibitor therapy for gastrointestinal stromal tumors&lt;/Title&gt;&lt;Template&gt;Journal Article&lt;/Template&gt;&lt;Star&gt;0&lt;/Star&gt;&lt;Tag&gt;0&lt;/Tag&gt;&lt;Author&gt;Bednarski, B K; Araujo, D M; Yi, M; Torres, K E; Lazar, A; Trent, J C; Cormier, J N; Pisters, P W; Lev, D C; Pollock, R E; Feig, B W; Hunt, K K&lt;/Author&gt;&lt;Year&gt;2014&lt;/Year&gt;&lt;Details&gt;&lt;_accession_num&gt;24639192&lt;/_accession_num&gt;&lt;_author_adr&gt;Department of Surgical Oncology, The University of Texas MD Anderson Cancer Center, Houston, TX, USA.&lt;/_author_adr&gt;&lt;_date_display&gt;2014 Aug&lt;/_date_display&gt;&lt;_date&gt;2014-08-01&lt;/_date&gt;&lt;_doi&gt;10.1245/s10434-014-3632-7&lt;/_doi&gt;&lt;_isbn&gt;1534-4681 (Electronic); 1068-9265 (Linking)&lt;/_isbn&gt;&lt;_issue&gt;8&lt;/_issue&gt;&lt;_journal&gt;Ann Surg Oncol&lt;/_journal&gt;&lt;_keywords&gt;Adult; Aged; Aged, 80 and over; Female; Follow-Up Studies; Gastrointestinal Stromal Tumors/*drug therapy/mortality/pathology; Humans; Lymphatic Metastasis; Male; Middle Aged; Neoplasm Recurrence, Local/*drug therapy/mortality/pathology; Neoplasm Staging; Prognosis; Protein Kinase Inhibitors/*therapeutic use; Protein-Tyrosine Kinases/*antagonists &amp;amp; inhibitors; Survival Rate&lt;/_keywords&gt;&lt;_language&gt;eng&lt;/_language&gt;&lt;_pages&gt;2499-505&lt;/_pages&gt;&lt;_tertiary_title&gt;Annals of surgical oncology&lt;/_tertiary_title&gt;&lt;_type_work&gt;Journal Article&lt;/_type_work&gt;&lt;_url&gt;http://www.ncbi.nlm.nih.gov/entrez/query.fcgi?cmd=Retrieve&amp;amp;db=pubmed&amp;amp;dopt=Abstract&amp;amp;list_uids=24639192&amp;amp;query_hl=1&lt;/_url&gt;&lt;_volume&gt;21&lt;/_volume&gt;&lt;_created&gt;61815446&lt;/_created&gt;&lt;_modified&gt;61815447&lt;/_modified&gt;&lt;_impact_factor&gt;   4.041&lt;/_impact_factor&gt;&lt;_collection_scope&gt;SCI;SCIE;&lt;/_collection_scope&gt;&lt;/Details&gt;&lt;Extra&gt;&lt;DBUID&gt;{72426544-FF43-4DF0-9F8A-A62A4A80524E}&lt;/DBUID&gt;&lt;/Extra&gt;&lt;/Item&gt;&lt;/References&gt;&lt;/Group&gt;&lt;/Citation&gt;_x000a_"/>
    <w:docVar w:name="NE.Ref{BED894ED-04CD-448F-AB40-5C7A26B241DB}" w:val=" ADDIN NE.Ref.{BED894ED-04CD-448F-AB40-5C7A26B241DB}&lt;Citation&gt;&lt;Group&gt;&lt;References&gt;&lt;Item&gt;&lt;ID&gt;68&lt;/ID&gt;&lt;UID&gt;{A343B2AF-8DF1-4669-B80A-C577C635DDEF}&lt;/UID&gt;&lt;Title&gt;Validation of the MSKCC Gastrointestinal Stromal Tumor Nomogram and Comparison with Other Prognostication Systems: Single-Institution Experience with 289 Patients&lt;/Title&gt;&lt;Template&gt;Journal Article&lt;/Template&gt;&lt;Star&gt;0&lt;/Star&gt;&lt;Tag&gt;0&lt;/Tag&gt;&lt;Author&gt;Chok, A Y; Goh, B K; Koh, Y X; Lye, W K; Allen, JC Jr; Quek, R; Teo, M C; Chow, P K; Ong, H S; Chung, A Y; Wong, W K&lt;/Author&gt;&lt;Year&gt;2015&lt;/Year&gt;&lt;Details&gt;&lt;_accession_num&gt;25652053&lt;/_accession_num&gt;&lt;_author_adr&gt;Department of Hepatopancreatobiliary and Transplantation Surgery, Singapore General Hospital, Singapore, Singapore.; Department of Hepatopancreatobiliary and Transplantation Surgery, Singapore General Hospital, Singapore, Singapore. bsgkp@hotmail.com.; Duke-NUS Graduate Medical School, Singapore, Singapore. bsgkp@hotmail.com.; Department of Hepatopancreatobiliary and Transplantation Surgery, Singapore General Hospital, Singapore, Singapore.; Duke-NUS Graduate Medical School, Singapore, Singapore.; Duke-NUS Graduate Medical School, Singapore, Singapore.; Division of Medical Oncology, National Cancer Centre, Singapore, Singapore.; Division of Surgical Oncology, National Cancer Centre, Singapore, Singapore.; Department of Hepatopancreatobiliary and Transplantation Surgery, Singapore General Hospital, Singapore, Singapore.; Duke-NUS Graduate Medical School, Singapore, Singapore.; Department of Upper Gastrointestinal and Bariatric Surgery, Singapore General Hospital, Singapore, Singapore.; Department of Hepatopancreatobiliary and Transplantation Surgery, Singapore General Hospital, Singapore, Singapore.; Department of Upper Gastrointestinal and Bariatric Surgery, Singapore General Hospital, Singapore, Singapore.&lt;/_author_adr&gt;&lt;_date_display&gt;2015 Oct&lt;/_date_display&gt;&lt;_date&gt;2015-10-01&lt;/_date&gt;&lt;_doi&gt;10.1245/s10434-015-4400-z&lt;/_doi&gt;&lt;_isbn&gt;1534-4681 (Electronic); 1068-9265 (Linking)&lt;/_isbn&gt;&lt;_issue&gt;11&lt;/_issue&gt;&lt;_journal&gt;Ann Surg Oncol&lt;/_journal&gt;&lt;_keywords&gt;Adult; Aged; Aged, 80 and over; Area Under Curve; *Asian Continental Ancestry Group; Disease-Free Survival; Female; Follow-Up Studies; Gastrointestinal Neoplasms/*pathology/*surgery; Gastrointestinal Stromal Tumors/*pathology/*surgery; Humans; Male; Middle Aged; Mitotic Index; Neoplasm Recurrence, Local/*pathology; *Nomograms; Predictive Value of Tests; Probability; ROC Curve; Retrospective Studies; Rupture, Spontaneous/complications; Tumor Burden&lt;/_keywords&gt;&lt;_language&gt;eng&lt;/_language&gt;&lt;_pages&gt;3597-605&lt;/_pages&gt;&lt;_tertiary_title&gt;Annals of surgical oncology&lt;/_tertiary_title&gt;&lt;_type_work&gt;Comparative Study; Journal Article; Validation Studies&lt;/_type_work&gt;&lt;_url&gt;http://www.ncbi.nlm.nih.gov/entrez/query.fcgi?cmd=Retrieve&amp;amp;db=pubmed&amp;amp;dopt=Abstract&amp;amp;list_uids=25652053&amp;amp;query_hl=1&lt;/_url&gt;&lt;_volume&gt;22&lt;/_volume&gt;&lt;_created&gt;61815418&lt;/_created&gt;&lt;_modified&gt;61815418&lt;/_modified&gt;&lt;_impact_factor&gt;   4.041&lt;/_impact_factor&gt;&lt;_collection_scope&gt;SCI;SCIE;&lt;/_collection_scope&gt;&lt;/Details&gt;&lt;Extra&gt;&lt;DBUID&gt;{72426544-FF43-4DF0-9F8A-A62A4A80524E}&lt;/DBUID&gt;&lt;/Extra&gt;&lt;/Item&gt;&lt;/References&gt;&lt;/Group&gt;&lt;/Citation&gt;_x000a_"/>
    <w:docVar w:name="NE.Ref{C1F7E775-EEA5-48E5-AA7B-60320856DD5D}" w:val=" ADDIN NE.Ref.{C1F7E775-EEA5-48E5-AA7B-60320856DD5D}&lt;Citation&gt;&lt;Group&gt;&lt;References&gt;&lt;Item&gt;&lt;ID&gt;30&lt;/ID&gt;&lt;UID&gt;{C86D28E7-2684-4E45-851F-2200EBD09B1C}&lt;/UID&gt;&lt;Title&gt;Prognostic significance of c-kit mutation in localized gastrointestinal stromal tumors&lt;/Title&gt;&lt;Template&gt;Journal Article&lt;/Template&gt;&lt;Star&gt;0&lt;/Star&gt;&lt;Tag&gt;0&lt;/Tag&gt;&lt;Author&gt;Kim, T W; Lee, H; Kang, Y K; Choe, M S; Ryu, M H; Chang, H M; Kim, J S; Yook, J H; Kim, B S; Lee, J S&lt;/Author&gt;&lt;Year&gt;2004&lt;/Year&gt;&lt;Details&gt;&lt;_accession_num&gt;15131046&lt;/_accession_num&gt;&lt;_author_adr&gt;Section of Oncology/Hematology, Department of Medicine, University of Ulsan College of Medicine, Asan Medical Center, Seoul, Korea.&lt;/_author_adr&gt;&lt;_collection_scope&gt;SCI;SCIE;&lt;/_collection_scope&gt;&lt;_created&gt;61668997&lt;/_created&gt;&lt;_date&gt;2004-05-01&lt;/_date&gt;&lt;_date_display&gt;2004 May 01&lt;/_date_display&gt;&lt;_impact_factor&gt;   9.619&lt;/_impact_factor&gt;&lt;_isbn&gt;1078-0432 (Print); 1078-0432 (Linking)&lt;/_isbn&gt;&lt;_issue&gt;9&lt;/_issue&gt;&lt;_journal&gt;Clin Cancer Res&lt;/_journal&gt;&lt;_keywords&gt;Adult; Aged; Aged, 80 and over; Amino Acid Sequence; DNA Mutational Analysis; DNA, Neoplasm/chemistry/genetics; Disease-Free Survival; Female; Gastrointestinal Neoplasms/genetics/*pathology; Humans; Male; Middle Aged; Molecular Sequence Data; *Mutation; Polymerase Chain Reaction; Polymorphism, Single-Stranded Conformational; Prognosis; Proto-Oncogene Proteins c-kit/*genetics; Sequence Homology, Amino Acid; Stromal Cells/pathology&lt;/_keywords&gt;&lt;_language&gt;eng&lt;/_language&gt;&lt;_modified&gt;61669250&lt;/_modified&gt;&lt;_pages&gt;3076-81&lt;/_pages&gt;&lt;_tertiary_title&gt;Clinical cancer research : an official journal of the American Association for_x000d__x000a_      Cancer Research&lt;/_tertiary_title&gt;&lt;_type_work&gt;Journal Article; Research Support, Non-U.S. Gov&amp;apos;t&lt;/_type_work&gt;&lt;_url&gt;http://www.ncbi.nlm.nih.gov/entrez/query.fcgi?cmd=Retrieve&amp;amp;db=pubmed&amp;amp;dopt=Abstract&amp;amp;list_uids=15131046&amp;amp;query_hl=1&lt;/_url&gt;&lt;_volume&gt;10&lt;/_volume&gt;&lt;/Details&gt;&lt;Extra&gt;&lt;DBUID&gt;{72426544-FF43-4DF0-9F8A-A62A4A80524E}&lt;/DBUID&gt;&lt;/Extra&gt;&lt;/Item&gt;&lt;/References&gt;&lt;/Group&gt;&lt;/Citation&gt;_x000a_"/>
    <w:docVar w:name="NE.Ref{C31BBF3A-A0BC-440B-A48E-8758B34A70B5}" w:val=" ADDIN NE.Ref.{C31BBF3A-A0BC-440B-A48E-8758B34A70B5}&lt;Citation&gt;&lt;Group&gt;&lt;References&gt;&lt;Item&gt;&lt;ID&gt;5&lt;/ID&gt;&lt;UID&gt;{B74B8992-8B3E-4541-B6AE-A74555853492}&lt;/UID&gt;&lt;Title&gt;Combination of PLR, MLR, MWR, and Tumor Size Could Significantly Increase the Prognostic Value for Gastrointestinal Stromal Tumors&lt;/Title&gt;&lt;Template&gt;Journal Article&lt;/Template&gt;&lt;Star&gt;0&lt;/Star&gt;&lt;Tag&gt;0&lt;/Tag&gt;&lt;Author&gt;Feng, Fan; Tian, Yangzi; Liu, Shushang; Zheng, Gaozan; Liu, Zhen; Xu, Guanghui; Guo, Man; Lian, Xiao; Fan, Daiming; Zhang, Hongwei&lt;/Author&gt;&lt;Year&gt;2016&lt;/Year&gt;&lt;Details&gt;&lt;_accessed&gt;61759655&lt;/_accessed&gt;&lt;_collection_scope&gt;SCI;SCIE;&lt;/_collection_scope&gt;&lt;_created&gt;61668790&lt;/_created&gt;&lt;_db_updated&gt;CrossRef&lt;/_db_updated&gt;&lt;_doi&gt;10.1097/MD.0000000000003248&lt;/_doi&gt;&lt;_impact_factor&gt;   1.803&lt;/_impact_factor&gt;&lt;_isbn&gt;0025-7974&lt;/_isbn&gt;&lt;_issue&gt;14&lt;/_issue&gt;&lt;_journal&gt;Medicine&lt;/_journal&gt;&lt;_modified&gt;61759655&lt;/_modified&gt;&lt;_pages&gt;e3248&lt;/_pages&gt;&lt;_tertiary_title&gt;Medicine&lt;/_tertiary_title&gt;&lt;_url&gt;http://content.wkhealth.com/linkback/openurl?sid=WKPTLP:landingpage&amp;amp;an=00005792-201604050-00043&lt;/_url&gt;&lt;_volume&gt;95&lt;/_volume&gt;&lt;/Details&gt;&lt;Extra&gt;&lt;DBUID&gt;{72426544-FF43-4DF0-9F8A-A62A4A80524E}&lt;/DBUID&gt;&lt;/Extra&gt;&lt;/Item&gt;&lt;/References&gt;&lt;/Group&gt;&lt;/Citation&gt;_x000a_"/>
    <w:docVar w:name="NE.Ref{C63F5B85-C65C-420D-A702-A0AB876A9A4B}" w:val=" ADDIN NE.Ref.{C63F5B85-C65C-420D-A702-A0AB876A9A4B}&lt;Citation&gt;&lt;Group&gt;&lt;References&gt;&lt;Item&gt;&lt;ID&gt;48&lt;/ID&gt;&lt;UID&gt;{771CB5BD-8685-418E-B2DE-4F41EF7E5B4C}&lt;/UID&gt;&lt;Title&gt;Re-appraisal of risk classifications for primary gastrointestinal stromal tumors (GISTs) after complete resection: indications for adjuvant therapy&lt;/Title&gt;&lt;Template&gt;Journal Article&lt;/Template&gt;&lt;Star&gt;0&lt;/Star&gt;&lt;Tag&gt;0&lt;/Tag&gt;&lt;Author&gt;Yanagimoto, Yoshitomo; Takahashi, Tsuyoshi; Muguruma, Kazuya; Toyokawa, Takahiro; Kusanagi, Hiroshi; Omori, Takeshi; Masuzawa, Toru; Tanaka, Koji; Hirota, Seiichi; Nishida, Toshirou&lt;/Author&gt;&lt;Year&gt;2015&lt;/Year&gt;&lt;Details&gt;&lt;_accessed&gt;61759657&lt;/_accessed&gt;&lt;_accession_num&gt;24853473&lt;/_accession_num&gt;&lt;_author_adr&gt;Department of Surgery, Osaka Police Hospital, Kitayama-cho 10-31, Tennouji-ku, Osaka, 543-0035, Japan.&lt;/_author_adr&gt;&lt;_collection_scope&gt;SCIE;&lt;/_collection_scope&gt;&lt;_created&gt;61759587&lt;/_created&gt;&lt;_date&gt;2015-04-01&lt;/_date&gt;&lt;_date_display&gt;2015 Apr&lt;/_date_display&gt;&lt;_db_updated&gt;CrossRef&lt;/_db_updated&gt;&lt;_doi&gt;10.1007/s10120-014-0386-7&lt;/_doi&gt;&lt;_impact_factor&gt;   5.454&lt;/_impact_factor&gt;&lt;_isbn&gt;1436-3291&lt;/_isbn&gt;&lt;_issue&gt;2&lt;/_issue&gt;&lt;_journal&gt;Gastric Cancer&lt;/_journal&gt;&lt;_keywords&gt;Adolescent; Adult; Aged; Aged, 80 and over; Child; Epithelioid Cells/*pathology; Female; Follow-Up Studies; Gastrointestinal Stromal Tumors/mortality/pathology/*surgery; Humans; Lymphatic Metastasis; Male; Middle Aged; Neoplasm Invasiveness; Neoplasm Recurrence, Local/*diagnosis; Neoplasm Staging; Nevus, Spindle Cell/pathology/*surgery; *Postoperative Complications; Prognosis; Prospective Studies; Retrospective Studies; Risk Assessment; Survival Rate; Young Adult&lt;/_keywords&gt;&lt;_language&gt;eng&lt;/_language&gt;&lt;_modified&gt;61759657&lt;/_modified&gt;&lt;_pages&gt;426-433&lt;/_pages&gt;&lt;_tertiary_title&gt;Gastric Cancer&lt;/_tertiary_title&gt;&lt;_type_work&gt;Journal Article; Research Support, Non-U.S. Gov&amp;apos;t&lt;/_type_work&gt;&lt;_url&gt;http://link.springer.com/10.1007/s10120-014-0386-7_x000d__x000a_http://link.springer.com/content/pdf/10.1007/s10120-014-0386-7&lt;/_url&gt;&lt;_volume&gt;18&lt;/_volume&gt;&lt;/Details&gt;&lt;Extra&gt;&lt;DBUID&gt;{72426544-FF43-4DF0-9F8A-A62A4A80524E}&lt;/DBUID&gt;&lt;/Extra&gt;&lt;/Item&gt;&lt;/References&gt;&lt;/Group&gt;&lt;Group&gt;&lt;References&gt;&lt;Item&gt;&lt;ID&gt;47&lt;/ID&gt;&lt;UID&gt;{40EB9624-3D51-49C9-B48F-3E860BDE7B66}&lt;/UID&gt;&lt;Title&gt;Risk Criteria and Prognostic Factors for Predicting Recurrences After Resection of Primary Gastrointestinal Stromal Tumor&lt;/Title&gt;&lt;Template&gt;Journal Article&lt;/Template&gt;&lt;Star&gt;0&lt;/Star&gt;&lt;Tag&gt;0&lt;/Tag&gt;&lt;Author&gt;Rutkowski, Piotr; Nowecki, Zbigniew I; Michej, Wanda; Dębiec-Rychter, Maria; Woźniak, Agnieszka; Limon, Janusz; Siedlecki, Janusz; Grzesiakowska, Urszula; Kąkol, Michał; Osuch, Czesław; Polkowski, Marcin; Głuszek, Stanisław; Żurawski, Zbigniew; Ruka, Włodzimierz&lt;/Author&gt;&lt;Year&gt;2007&lt;/Year&gt;&lt;Details&gt;&lt;_accessed&gt;61759657&lt;/_accessed&gt;&lt;_accession_num&gt;17473953&lt;/_accession_num&gt;&lt;_author_adr&gt;Department of Soft Tissue/Bone Sarcoma and Melanoma, M. Sklodowska-Curie Memorial Cancer Center and Institute of Oncology, Roentgena 5, 02-781, Warsaw, Poland. rutkowskip@coi.waw.pl&lt;/_author_adr&gt;&lt;_collection_scope&gt;SCI;SCIE;&lt;/_collection_scope&gt;&lt;_created&gt;61759587&lt;/_created&gt;&lt;_date&gt;56524320&lt;/_date&gt;&lt;_date_display&gt;2007 Jul&lt;/_date_display&gt;&lt;_db_updated&gt;CrossRef&lt;/_db_updated&gt;&lt;_doi&gt;10.1245/s10434-007-9377-9&lt;/_doi&gt;&lt;_impact_factor&gt;   4.041&lt;/_impact_factor&gt;&lt;_isbn&gt;1068-9265&lt;/_isbn&gt;&lt;_issue&gt;7&lt;/_issue&gt;&lt;_journal&gt;Annals of Surgical Oncology&lt;/_journal&gt;&lt;_keywords&gt;Adolescent; Adult; Aged; Aged, 80 and over; Child; Disease-Free Survival; Female; Follow-Up Studies; Gastrointestinal Stromal Tumors/genetics/*surgery; Humans; Male; Middle Aged; Multivariate Analysis; Neoplasm Recurrence, Local/*epidemiology; Prognosis; Registries; Risk Factors&lt;/_keywords&gt;&lt;_language&gt;eng&lt;/_language&gt;&lt;_modified&gt;61759657&lt;/_modified&gt;&lt;_pages&gt;2018-2027&lt;/_pages&gt;&lt;_tertiary_title&gt;Ann Surg Oncol&lt;/_tertiary_title&gt;&lt;_type_work&gt;Journal Article; Research Support, Non-U.S. Gov&amp;apos;t&lt;/_type_work&gt;&lt;_url&gt;http://www.springerlink.com/index/10.1245/s10434-007-9377-9_x000d__x000a_http://www.springerlink.com/index/pdf/10.1245/s10434-007-9377-9&lt;/_url&gt;&lt;_volume&gt;14&lt;/_volume&gt;&lt;/Details&gt;&lt;Extra&gt;&lt;DBUID&gt;{72426544-FF43-4DF0-9F8A-A62A4A80524E}&lt;/DBUID&gt;&lt;/Extra&gt;&lt;/Item&gt;&lt;/References&gt;&lt;/Group&gt;&lt;/Citation&gt;_x000a_"/>
    <w:docVar w:name="NE.Ref{D4DA8E23-37B2-42C8-9229-10954C03A0F9}" w:val=" ADDIN NE.Ref.{D4DA8E23-37B2-42C8-9229-10954C03A0F9}&lt;Citation&gt;&lt;Group&gt;&lt;References&gt;&lt;Item&gt;&lt;ID&gt;27&lt;/ID&gt;&lt;UID&gt;{55EC8B99-C1F3-49D2-920D-CDF9318364D8}&lt;/UID&gt;&lt;Title&gt;Macroscopic type is a prognostic factor for recurrence-free survival after resection of gastric GIST&lt;/Title&gt;&lt;Template&gt;Journal Article&lt;/Template&gt;&lt;Star&gt;0&lt;/Star&gt;&lt;Tag&gt;0&lt;/Tag&gt;&lt;Author&gt;Miyamoto, H; Kunisaki, C; Otsuka, Y; Takahashi, M; Takagawa, R; Misuta, K; Kameda, K; Makino, H; Matsuda, G; Yamaguchi, N; Kamiya, N; Murakami, T; Morita, S; Akiyama, H; Endo, I&lt;/Author&gt;&lt;Year&gt;2014&lt;/Year&gt;&lt;Details&gt;&lt;_accession_num&gt;25075057&lt;/_accession_num&gt;&lt;_author_adr&gt;Department of Gastroenterological Surgery, Yokohama City University Graduate School of Medicine, Yokohama, Japan yo-chan.634@nifty.com.; Department of Surgery, Gastroenterological Center, Yokohama City University, Yokohama, Japan.; Department of Surgery, Kanto Medical Center NTT E.C., Tokyo, Japan.; Department of Surgery, Yokohama City Hospital, Yokohama, Japan.; Department of Surgery, Yokosuka Kyosai Hospital, Yokosuka, Japan.; Department of Surgery, Fujisawa City Hospital, Fujisawa, Japan.; Department of Surgery, Yokosuka City Hospital, Yokosuka, Japan.; Department of Gastroenterological Surgery, Yokohama City University Graduate School of Medicine, Yokohama, Japan.; Department of Surgery, National Hospital Organization Yokohama Medical Center, Yokohama, Japan.; Department of Surgery, Yokohama-City Minato Red Cross Hospital, Yokohama, Japan.; Department of Surgery, Ito Municipal Hospital, Ito, Japan.; Department of Surgery, Yokohama Ekisaikai Hospital, Yokohama, Japan.; Department of Biostatistics and Epidemiology, Yokohama City University Graduate School of Medicine, Yokohama, Japan.; Department of Gastroenterological Surgery, Yokohama City University Graduate School of Medicine, Yokohama, Japan.; Department of Gastroenterological Surgery, Yokohama City University Graduate School of Medicine, Yokohama, Japan.&lt;/_author_adr&gt;&lt;_collection_scope&gt;SCI;SCIE;&lt;/_collection_scope&gt;&lt;_created&gt;61668798&lt;/_created&gt;&lt;_date&gt;2014-08-01&lt;/_date&gt;&lt;_date_display&gt;2014 Aug&lt;/_date_display&gt;&lt;_impact_factor&gt;   1.937&lt;/_impact_factor&gt;&lt;_isbn&gt;1791-7530 (Electronic); 0250-7005 (Linking)&lt;/_isbn&gt;&lt;_issue&gt;8&lt;/_issue&gt;&lt;_journal&gt;Anticancer Res&lt;/_journal&gt;&lt;_keywords&gt;Adult; Aged; Female; Gastrointestinal Stromal Tumors/mortality/*pathology/surgery; Humans; Male; Middle Aged; Neoplasm Recurrence, Local/*etiology; Prognosis; Retrospective Studies; Stomach Neoplasms/mortality/*pathology/surgeryGIST; Gastrointestinal stromal tumor; prognosis; risk of recurrence&lt;/_keywords&gt;&lt;_language&gt;eng&lt;/_language&gt;&lt;_modified&gt;61791296&lt;/_modified&gt;&lt;_ori_publication&gt;Copyright(c) 2014 International Institute of Anticancer Research (Dr. John G._x000d__x000a_      Delinassios), All rights reserved.&lt;/_ori_publication&gt;&lt;_pages&gt;4267-73&lt;/_pages&gt;&lt;_tertiary_title&gt;Anticancer research&lt;/_tertiary_title&gt;&lt;_type_work&gt;Journal Article; Research Support, Non-U.S. Gov&amp;apos;t&lt;/_type_work&gt;&lt;_url&gt;http://www.ncbi.nlm.nih.gov/entrez/query.fcgi?cmd=Retrieve&amp;amp;db=pubmed&amp;amp;dopt=Abstract&amp;amp;list_uids=25075057&amp;amp;query_hl=1&lt;/_url&gt;&lt;_volume&gt;34&lt;/_volume&gt;&lt;/Details&gt;&lt;Extra&gt;&lt;DBUID&gt;{72426544-FF43-4DF0-9F8A-A62A4A80524E}&lt;/DBUID&gt;&lt;/Extra&gt;&lt;/Item&gt;&lt;/References&gt;&lt;/Group&gt;&lt;/Citation&gt;_x000a_"/>
    <w:docVar w:name="NE.Ref{E7995E24-3390-4C6B-80ED-1AF86AB73122}" w:val=" ADDIN NE.Ref.{E7995E24-3390-4C6B-80ED-1AF86AB73122}&lt;Citation&gt;&lt;Group&gt;&lt;References&gt;&lt;Item&gt;&lt;ID&gt;34&lt;/ID&gt;&lt;UID&gt;{799C8102-4BF9-40E6-871D-355CC5EFA4BA}&lt;/UID&gt;&lt;Title&gt;Definition and clinical significance of tumour rupture in gastrointestinal stromal tumours of the small intestine&lt;/Title&gt;&lt;Template&gt;Journal Article&lt;/Template&gt;&lt;Star&gt;0&lt;/Star&gt;&lt;Tag&gt;0&lt;/Tag&gt;&lt;Author&gt;Holmebakk, T; Bjerkehagen, B; Boye, K; Bruland, O; Stoldt, S; Sundby, Hall K&lt;/Author&gt;&lt;Year&gt;2016&lt;/Year&gt;&lt;Details&gt;&lt;_accession_num&gt;26988241&lt;/_accession_num&gt;&lt;_author_adr&gt;Department of Abdominal and Paediatric Surgery, Oslo University Hospital, The Norwegian Radium Hospital, Oslo, Norway.; Department of Pathology, Oslo University Hospital, The Norwegian Radium Hospital, Oslo, Norway.; Department of Oncology, Oslo University Hospital, The Norwegian Radium Hospital,  Oslo, Norway.; Department of Oncology, Oslo University Hospital, The Norwegian Radium Hospital,  Oslo, Norway.; Institute of Clinical Medicine, University of Oslo, Oslo, Norway.; Department of Abdominal and Paediatric Surgery, Oslo University Hospital, The Norwegian Radium Hospital, Oslo, Norway.; Department of Oncology, Oslo University Hospital, The Norwegian Radium Hospital,  Oslo, Norway.&lt;/_author_adr&gt;&lt;_date_display&gt;2016 Mar 14&lt;/_date_display&gt;&lt;_date&gt;2016-03-14&lt;/_date&gt;&lt;_doi&gt;10.1002/bjs.10104&lt;/_doi&gt;&lt;_isbn&gt;1365-2168 (Electronic); 0007-1323 (Linking)&lt;/_isbn&gt;&lt;_journal&gt;Br J Surg&lt;/_journal&gt;&lt;_language&gt;eng&lt;/_language&gt;&lt;_ori_publication&gt;(c) 2016 BJS Society Ltd Published by John Wiley &amp;amp; Sons Ltd.&lt;/_ori_publication&gt;&lt;_tertiary_title&gt;The British journal of surgery&lt;/_tertiary_title&gt;&lt;_type_work&gt;Journal Article&lt;/_type_work&gt;&lt;_url&gt;http://www.ncbi.nlm.nih.gov/entrez/query.fcgi?cmd=Retrieve&amp;amp;db=pubmed&amp;amp;dopt=Abstract&amp;amp;list_uids=26988241&amp;amp;query_hl=1&lt;/_url&gt;&lt;_created&gt;61669257&lt;/_created&gt;&lt;_modified&gt;61669257&lt;/_modified&gt;&lt;_impact_factor&gt;   5.596&lt;/_impact_factor&gt;&lt;/Details&gt;&lt;Extra&gt;&lt;DBUID&gt;{72426544-FF43-4DF0-9F8A-A62A4A80524E}&lt;/DBUID&gt;&lt;/Extra&gt;&lt;/Item&gt;&lt;/References&gt;&lt;/Group&gt;&lt;/Citation&gt;_x000a_"/>
    <w:docVar w:name="NE.Ref{ECEC8D9F-4CF6-4885-8123-C553A6FD8DB8}" w:val=" ADDIN NE.Ref.{ECEC8D9F-4CF6-4885-8123-C553A6FD8DB8}&lt;Citation&gt;&lt;Group&gt;&lt;References&gt;&lt;Item&gt;&lt;ID&gt;37&lt;/ID&gt;&lt;UID&gt;{5B46CA1D-8B9C-48FA-A1E3-49F9477D6A08}&lt;/UID&gt;&lt;Title&gt;Gastrointestinal stromal tumors--definition, clinical, histological, immunohistochemical, and molecular genetic features and differential diagnosis&lt;/Title&gt;&lt;Template&gt;Journal Article&lt;/Template&gt;&lt;Star&gt;0&lt;/Star&gt;&lt;Tag&gt;0&lt;/Tag&gt;&lt;Author&gt;Miettinen, M; Lasota, J&lt;/Author&gt;&lt;Year&gt;2001&lt;/Year&gt;&lt;Details&gt;&lt;_accessed&gt;61759657&lt;/_accessed&gt;&lt;_accession_num&gt;11213830&lt;/_accession_num&gt;&lt;_author_adr&gt;Department of Soft Tissue Pathology, Armed Forces Institute of Pathology, Washington, DC 20306-6000, USA. miettinen@afip.osd.mil&lt;/_author_adr&gt;&lt;_collection_scope&gt;SCI;SCIE;&lt;/_collection_scope&gt;&lt;_created&gt;61670058&lt;/_created&gt;&lt;_date&gt;53121600&lt;/_date&gt;&lt;_date_display&gt;2001 Jan&lt;/_date_display&gt;&lt;_db_updated&gt;PubMed&lt;/_db_updated&gt;&lt;_impact_factor&gt;   2.848&lt;/_impact_factor&gt;&lt;_isbn&gt;0945-6317 (Print); 0945-6317 (Linking)&lt;/_isbn&gt;&lt;_issue&gt;1&lt;/_issue&gt;&lt;_journal&gt;Virchows Arch&lt;/_journal&gt;&lt;_keywords&gt;Amino Acid Sequence; Diagnosis, Differential; Gastrointestinal Neoplasms/chemistry/*diagnosis/genetics/pathology; Humans; Immunohistochemistry; Leiomyoma/diagnosis/pathology; Molecular Sequence Data; Mutation; Neurilemmoma/diagnosis/pathology; Oncogene Proteins/analysis/chemistry/genetics; Proto-Oncogene Proteins c-kit&lt;/_keywords&gt;&lt;_language&gt;eng&lt;/_language&gt;&lt;_modified&gt;61791256&lt;/_modified&gt;&lt;_pages&gt;1-12&lt;/_pages&gt;&lt;_tertiary_title&gt;Virchows Archiv : an international journal of pathology&lt;/_tertiary_title&gt;&lt;_type_work&gt;Journal Article; Research Support, Non-U.S. Gov&amp;apos;t; Review&lt;/_type_work&gt;&lt;_url&gt;http://www.ncbi.nlm.nih.gov/entrez/query.fcgi?cmd=Retrieve&amp;amp;db=pubmed&amp;amp;dopt=Abstract&amp;amp;list_uids=11213830&amp;amp;query_hl=1&lt;/_url&gt;&lt;_volume&gt;438&lt;/_volume&gt;&lt;/Details&gt;&lt;Extra&gt;&lt;DBUID&gt;{72426544-FF43-4DF0-9F8A-A62A4A80524E}&lt;/DBUID&gt;&lt;/Extra&gt;&lt;/Item&gt;&lt;/References&gt;&lt;/Group&gt;&lt;Group&gt;&lt;References&gt;&lt;Item&gt;&lt;ID&gt;38&lt;/ID&gt;&lt;UID&gt;{F2F452F0-D785-4C5D-9626-71FD17EE904D}&lt;/UID&gt;&lt;Title&gt;Gastrointestinal stromal tumors: recent advances in understanding of their biology&lt;/Title&gt;&lt;Template&gt;Journal Article&lt;/Template&gt;&lt;Star&gt;0&lt;/Star&gt;&lt;Tag&gt;0&lt;/Tag&gt;&lt;Author&gt;Miettinen, M; Sarlomo-Rikala, M; Lasota, J&lt;/Author&gt;&lt;Year&gt;1999&lt;/Year&gt;&lt;Details&gt;&lt;_accessed&gt;61759656&lt;/_accessed&gt;&lt;_accession_num&gt;10534170&lt;/_accession_num&gt;&lt;_author_adr&gt;Department of Soft Tissue Pathology, Armed Forces Institute of Pathology, Washington, DC 20306-6000, USA.&lt;/_author_adr&gt;&lt;_collection_scope&gt;SCI;SCIE;&lt;/_collection_scope&gt;&lt;_created&gt;61670063&lt;/_created&gt;&lt;_date&gt;52462080&lt;/_date&gt;&lt;_date_display&gt;1999 Oct&lt;/_date_display&gt;&lt;_db_updated&gt;PubMed&lt;/_db_updated&gt;&lt;_impact_factor&gt;   3.014&lt;/_impact_factor&gt;&lt;_isbn&gt;0046-8177 (Print); 0046-8177 (Linking)&lt;/_isbn&gt;&lt;_issue&gt;10&lt;/_issue&gt;&lt;_journal&gt;Hum Pathol&lt;/_journal&gt;&lt;_keywords&gt;Animals; Autonomic Nervous System/pathology; Biomarkers, Tumor/metabolism; Esophageal Neoplasms/diagnosis/metabolism/pathology; Gastrointestinal Neoplasms/diagnosis/genetics/metabolism/*pathology; Humans; Immunohistochemistry; Leiomyoma/pathology; Leiomyosarcoma/pathology; Neurilemmoma/pathology; Peripheral Nervous System Neoplasms/pathology; Prognosis; Proto-Oncogene Proteins c-kit/genetics; Stromal Cells/metabolism/*pathology&lt;/_keywords&gt;&lt;_language&gt;eng&lt;/_language&gt;&lt;_modified&gt;61759656&lt;/_modified&gt;&lt;_pages&gt;1213-20&lt;/_pages&gt;&lt;_tertiary_title&gt;Human pathology&lt;/_tertiary_title&gt;&lt;_type_work&gt;Journal Article; Review&lt;/_type_work&gt;&lt;_url&gt;http://www.ncbi.nlm.nih.gov/entrez/query.fcgi?cmd=Retrieve&amp;amp;db=pubmed&amp;amp;dopt=Abstract&amp;amp;list_uids=10534170&amp;amp;query_hl=1&lt;/_url&gt;&lt;_volume&gt;30&lt;/_volume&gt;&lt;/Details&gt;&lt;Extra&gt;&lt;DBUID&gt;{72426544-FF43-4DF0-9F8A-A62A4A80524E}&lt;/DBUID&gt;&lt;/Extra&gt;&lt;/Item&gt;&lt;/References&gt;&lt;/Group&gt;&lt;/Citation&gt;_x000a_"/>
    <w:docVar w:name="NE.Ref{F259D56A-2B6F-4B9D-ACDB-4A1B72D5D613}" w:val=" ADDIN NE.Ref.{F259D56A-2B6F-4B9D-ACDB-4A1B72D5D613}&lt;Citation&gt;&lt;Group&gt;&lt;References&gt;&lt;Item&gt;&lt;ID&gt;18&lt;/ID&gt;&lt;UID&gt;{D36CC173-4D47-4CF2-9580-1028B42D043B}&lt;/UID&gt;&lt;Title&gt;Prognostic time dependence of deletions affecting codons 557 and/or 558 of KIT gene for relapse-free survival (RFS) in localized GIST: a Spanish Group for Sarcoma Research (GEIS) Study&lt;/Title&gt;&lt;Template&gt;Journal Article&lt;/Template&gt;&lt;Star&gt;0&lt;/Star&gt;&lt;Tag&gt;0&lt;/Tag&gt;&lt;Author&gt;Martin-Broto, J; Gutierrez, A; Garcia-del-Muro, X; Lopez-Guerrero, J A; Martinez-Trufero, J; de Sande, L M; Lainez, N; Maurel, J; De Juan, A; Losa, F; Andres, R; Casado, A; Tejido, P G; Blanco, R; Carles, J; Bellmunt, J; Gomez-Espana, A; Ramos, R; Martinez-Serra, J; Llombart-Bosch, A; Poveda, A&lt;/Author&gt;&lt;Year&gt;2010&lt;/Year&gt;&lt;Details&gt;&lt;_accessed&gt;61759657&lt;/_accessed&gt;&lt;_collection_scope&gt;SCI;SCIE;&lt;/_collection_scope&gt;&lt;_created&gt;61668790&lt;/_created&gt;&lt;_date&gt;58115520&lt;/_date&gt;&lt;_db_updated&gt;CrossRef&lt;/_db_updated&gt;&lt;_doi&gt;10.1093/annonc/mdq047&lt;/_doi&gt;&lt;_impact_factor&gt;   9.269&lt;/_impact_factor&gt;&lt;_isbn&gt;0923-7534&lt;/_isbn&gt;&lt;_issue&gt;7&lt;/_issue&gt;&lt;_journal&gt;Annals of Oncology&lt;/_journal&gt;&lt;_modified&gt;61759657&lt;/_modified&gt;&lt;_pages&gt;1552-1557&lt;/_pages&gt;&lt;_tertiary_title&gt;Annals of Oncology&lt;/_tertiary_title&gt;&lt;_url&gt;https://academic.oup.com/annonc/article-lookup/doi/10.1093/annonc/mdq047_x000d__x000a_https://academic.oup.com/annonc/article/21/7/1552/165169/Prognostic-time-dependence-of-deletions-affecting&lt;/_url&gt;&lt;_volume&gt;21&lt;/_volume&gt;&lt;/Details&gt;&lt;Extra&gt;&lt;DBUID&gt;{72426544-FF43-4DF0-9F8A-A62A4A80524E}&lt;/DBUID&gt;&lt;/Extra&gt;&lt;/Item&gt;&lt;/References&gt;&lt;/Group&gt;&lt;/Citation&gt;_x000a_"/>
    <w:docVar w:name="ne_docsoft" w:val="MSWord"/>
    <w:docVar w:name="ne_docversion" w:val="NoteExpress 2.0"/>
    <w:docVar w:name="ne_stylename" w:val="Annals of Surgical Oncology"/>
  </w:docVars>
  <w:rsids>
    <w:rsidRoot w:val="00172A27"/>
    <w:rsid w:val="00000DDC"/>
    <w:rsid w:val="00003338"/>
    <w:rsid w:val="00005A5B"/>
    <w:rsid w:val="00007BB2"/>
    <w:rsid w:val="0001019A"/>
    <w:rsid w:val="0001335B"/>
    <w:rsid w:val="00013699"/>
    <w:rsid w:val="000142A4"/>
    <w:rsid w:val="00014C5C"/>
    <w:rsid w:val="000168F9"/>
    <w:rsid w:val="00017C62"/>
    <w:rsid w:val="00020650"/>
    <w:rsid w:val="00020AFE"/>
    <w:rsid w:val="00020B6A"/>
    <w:rsid w:val="00022BD4"/>
    <w:rsid w:val="0002619C"/>
    <w:rsid w:val="000262D0"/>
    <w:rsid w:val="000331D7"/>
    <w:rsid w:val="000351D8"/>
    <w:rsid w:val="00036049"/>
    <w:rsid w:val="00047E63"/>
    <w:rsid w:val="00047FB8"/>
    <w:rsid w:val="00051194"/>
    <w:rsid w:val="00055333"/>
    <w:rsid w:val="0006399A"/>
    <w:rsid w:val="00071332"/>
    <w:rsid w:val="000757C1"/>
    <w:rsid w:val="000A1E9D"/>
    <w:rsid w:val="000A2423"/>
    <w:rsid w:val="000A2AC5"/>
    <w:rsid w:val="000A65D5"/>
    <w:rsid w:val="000A6F91"/>
    <w:rsid w:val="000B3D46"/>
    <w:rsid w:val="000D2643"/>
    <w:rsid w:val="000D5395"/>
    <w:rsid w:val="000D6666"/>
    <w:rsid w:val="000E6C01"/>
    <w:rsid w:val="000F60D1"/>
    <w:rsid w:val="00120FC0"/>
    <w:rsid w:val="001210C4"/>
    <w:rsid w:val="00121725"/>
    <w:rsid w:val="00121B3D"/>
    <w:rsid w:val="001300B1"/>
    <w:rsid w:val="00145865"/>
    <w:rsid w:val="00145F92"/>
    <w:rsid w:val="00153954"/>
    <w:rsid w:val="00156EBE"/>
    <w:rsid w:val="001607E7"/>
    <w:rsid w:val="00170251"/>
    <w:rsid w:val="00172A27"/>
    <w:rsid w:val="001736B4"/>
    <w:rsid w:val="00173EFC"/>
    <w:rsid w:val="0017443C"/>
    <w:rsid w:val="00175EBB"/>
    <w:rsid w:val="00176BA5"/>
    <w:rsid w:val="00180B78"/>
    <w:rsid w:val="00183830"/>
    <w:rsid w:val="001A0CB9"/>
    <w:rsid w:val="001A7DDB"/>
    <w:rsid w:val="001B2782"/>
    <w:rsid w:val="001B5B43"/>
    <w:rsid w:val="001B5C02"/>
    <w:rsid w:val="001B6ED3"/>
    <w:rsid w:val="001C07EE"/>
    <w:rsid w:val="001C4373"/>
    <w:rsid w:val="001C4F67"/>
    <w:rsid w:val="001D02CD"/>
    <w:rsid w:val="001D2A62"/>
    <w:rsid w:val="001D5B1E"/>
    <w:rsid w:val="001D6660"/>
    <w:rsid w:val="001D76D5"/>
    <w:rsid w:val="001E6474"/>
    <w:rsid w:val="001F0C2C"/>
    <w:rsid w:val="001F127F"/>
    <w:rsid w:val="002018A3"/>
    <w:rsid w:val="00201F64"/>
    <w:rsid w:val="002071C7"/>
    <w:rsid w:val="002103AB"/>
    <w:rsid w:val="00217008"/>
    <w:rsid w:val="002170C7"/>
    <w:rsid w:val="00227868"/>
    <w:rsid w:val="00242D52"/>
    <w:rsid w:val="00254C55"/>
    <w:rsid w:val="002565DC"/>
    <w:rsid w:val="0025684A"/>
    <w:rsid w:val="00256E3B"/>
    <w:rsid w:val="00257AEB"/>
    <w:rsid w:val="00261D4B"/>
    <w:rsid w:val="002621FF"/>
    <w:rsid w:val="0026345F"/>
    <w:rsid w:val="002649BF"/>
    <w:rsid w:val="00265B1B"/>
    <w:rsid w:val="002737D1"/>
    <w:rsid w:val="0028289F"/>
    <w:rsid w:val="00283797"/>
    <w:rsid w:val="00287DB1"/>
    <w:rsid w:val="002A264F"/>
    <w:rsid w:val="002A4D42"/>
    <w:rsid w:val="002A7C20"/>
    <w:rsid w:val="002B5EEC"/>
    <w:rsid w:val="002B654F"/>
    <w:rsid w:val="002C45F0"/>
    <w:rsid w:val="002D5BA8"/>
    <w:rsid w:val="002E4605"/>
    <w:rsid w:val="002E518B"/>
    <w:rsid w:val="002E6FB3"/>
    <w:rsid w:val="002F0275"/>
    <w:rsid w:val="002F3C17"/>
    <w:rsid w:val="002F4604"/>
    <w:rsid w:val="002F4D0E"/>
    <w:rsid w:val="00304C0A"/>
    <w:rsid w:val="00305423"/>
    <w:rsid w:val="0031441D"/>
    <w:rsid w:val="00316AA0"/>
    <w:rsid w:val="00322832"/>
    <w:rsid w:val="00325E53"/>
    <w:rsid w:val="00327C87"/>
    <w:rsid w:val="003318D4"/>
    <w:rsid w:val="003319AB"/>
    <w:rsid w:val="00333274"/>
    <w:rsid w:val="003347B6"/>
    <w:rsid w:val="0033494E"/>
    <w:rsid w:val="003378B0"/>
    <w:rsid w:val="00342020"/>
    <w:rsid w:val="00342A92"/>
    <w:rsid w:val="003563D2"/>
    <w:rsid w:val="0036095D"/>
    <w:rsid w:val="00365216"/>
    <w:rsid w:val="00366FE3"/>
    <w:rsid w:val="00381BE9"/>
    <w:rsid w:val="003851B5"/>
    <w:rsid w:val="003A17F9"/>
    <w:rsid w:val="003A5BBD"/>
    <w:rsid w:val="003A601D"/>
    <w:rsid w:val="003A6DB8"/>
    <w:rsid w:val="003B557B"/>
    <w:rsid w:val="003B74B2"/>
    <w:rsid w:val="003B763B"/>
    <w:rsid w:val="003C184A"/>
    <w:rsid w:val="003C3DA8"/>
    <w:rsid w:val="003C3DC1"/>
    <w:rsid w:val="003C4C40"/>
    <w:rsid w:val="003D267F"/>
    <w:rsid w:val="003D69B5"/>
    <w:rsid w:val="003D70A8"/>
    <w:rsid w:val="003E0309"/>
    <w:rsid w:val="003E08F3"/>
    <w:rsid w:val="003E1A6E"/>
    <w:rsid w:val="003F3436"/>
    <w:rsid w:val="003F519E"/>
    <w:rsid w:val="003F6461"/>
    <w:rsid w:val="00400AB3"/>
    <w:rsid w:val="0041493D"/>
    <w:rsid w:val="00422E3E"/>
    <w:rsid w:val="00424706"/>
    <w:rsid w:val="00426ACA"/>
    <w:rsid w:val="00426F02"/>
    <w:rsid w:val="00427B6F"/>
    <w:rsid w:val="00433358"/>
    <w:rsid w:val="00435B53"/>
    <w:rsid w:val="0044091A"/>
    <w:rsid w:val="00450345"/>
    <w:rsid w:val="004555B0"/>
    <w:rsid w:val="00461857"/>
    <w:rsid w:val="00461A3B"/>
    <w:rsid w:val="00463B43"/>
    <w:rsid w:val="0046642B"/>
    <w:rsid w:val="00466C69"/>
    <w:rsid w:val="0047232E"/>
    <w:rsid w:val="00477425"/>
    <w:rsid w:val="00483486"/>
    <w:rsid w:val="004841DF"/>
    <w:rsid w:val="00491893"/>
    <w:rsid w:val="00492D09"/>
    <w:rsid w:val="00495542"/>
    <w:rsid w:val="0049602D"/>
    <w:rsid w:val="00497D88"/>
    <w:rsid w:val="004A1015"/>
    <w:rsid w:val="004A364A"/>
    <w:rsid w:val="004A5FCD"/>
    <w:rsid w:val="004A72AD"/>
    <w:rsid w:val="004B04EC"/>
    <w:rsid w:val="004B1F68"/>
    <w:rsid w:val="004B2407"/>
    <w:rsid w:val="004B50B6"/>
    <w:rsid w:val="004B6896"/>
    <w:rsid w:val="004B775F"/>
    <w:rsid w:val="004E4726"/>
    <w:rsid w:val="004E4727"/>
    <w:rsid w:val="004E4F9B"/>
    <w:rsid w:val="004F444C"/>
    <w:rsid w:val="00501895"/>
    <w:rsid w:val="00502F2A"/>
    <w:rsid w:val="00504879"/>
    <w:rsid w:val="005076D1"/>
    <w:rsid w:val="005100C2"/>
    <w:rsid w:val="00511A96"/>
    <w:rsid w:val="00513BE1"/>
    <w:rsid w:val="00520DF2"/>
    <w:rsid w:val="005211F2"/>
    <w:rsid w:val="00526D0B"/>
    <w:rsid w:val="005330DF"/>
    <w:rsid w:val="00546F64"/>
    <w:rsid w:val="00554DF2"/>
    <w:rsid w:val="00564E09"/>
    <w:rsid w:val="0058339E"/>
    <w:rsid w:val="00590BFF"/>
    <w:rsid w:val="0059348B"/>
    <w:rsid w:val="00596B0E"/>
    <w:rsid w:val="00596DD9"/>
    <w:rsid w:val="005A2A95"/>
    <w:rsid w:val="005B1071"/>
    <w:rsid w:val="005B1889"/>
    <w:rsid w:val="005B4A88"/>
    <w:rsid w:val="005B5678"/>
    <w:rsid w:val="005C2422"/>
    <w:rsid w:val="005C2821"/>
    <w:rsid w:val="005D3DE3"/>
    <w:rsid w:val="005D6315"/>
    <w:rsid w:val="005E00C0"/>
    <w:rsid w:val="005E3C66"/>
    <w:rsid w:val="005E4FD5"/>
    <w:rsid w:val="005F77AC"/>
    <w:rsid w:val="005F7F16"/>
    <w:rsid w:val="006006E2"/>
    <w:rsid w:val="0060531A"/>
    <w:rsid w:val="006067BB"/>
    <w:rsid w:val="00622B06"/>
    <w:rsid w:val="00636202"/>
    <w:rsid w:val="006502BB"/>
    <w:rsid w:val="00650D3E"/>
    <w:rsid w:val="0065576A"/>
    <w:rsid w:val="00655BEB"/>
    <w:rsid w:val="00656D56"/>
    <w:rsid w:val="006576F0"/>
    <w:rsid w:val="00657A27"/>
    <w:rsid w:val="00660E05"/>
    <w:rsid w:val="00664104"/>
    <w:rsid w:val="006652A7"/>
    <w:rsid w:val="00665770"/>
    <w:rsid w:val="00672F25"/>
    <w:rsid w:val="00673B64"/>
    <w:rsid w:val="00673F8E"/>
    <w:rsid w:val="00675114"/>
    <w:rsid w:val="00682F22"/>
    <w:rsid w:val="0068338D"/>
    <w:rsid w:val="00690A34"/>
    <w:rsid w:val="006965F7"/>
    <w:rsid w:val="006A000E"/>
    <w:rsid w:val="006A23E6"/>
    <w:rsid w:val="006A251A"/>
    <w:rsid w:val="006A3D82"/>
    <w:rsid w:val="006B003E"/>
    <w:rsid w:val="006B2D1D"/>
    <w:rsid w:val="006B570A"/>
    <w:rsid w:val="006C09C0"/>
    <w:rsid w:val="006C6F7F"/>
    <w:rsid w:val="006C784F"/>
    <w:rsid w:val="006D2464"/>
    <w:rsid w:val="006D6249"/>
    <w:rsid w:val="006D6DBF"/>
    <w:rsid w:val="006D78C5"/>
    <w:rsid w:val="006D7E9E"/>
    <w:rsid w:val="006E3506"/>
    <w:rsid w:val="006E359F"/>
    <w:rsid w:val="006E72B5"/>
    <w:rsid w:val="006F096E"/>
    <w:rsid w:val="006F0B84"/>
    <w:rsid w:val="00705AB7"/>
    <w:rsid w:val="00707676"/>
    <w:rsid w:val="00714EC0"/>
    <w:rsid w:val="00720F91"/>
    <w:rsid w:val="007264D8"/>
    <w:rsid w:val="00730785"/>
    <w:rsid w:val="0073431E"/>
    <w:rsid w:val="00734594"/>
    <w:rsid w:val="007359E3"/>
    <w:rsid w:val="00741F90"/>
    <w:rsid w:val="00742512"/>
    <w:rsid w:val="007510EA"/>
    <w:rsid w:val="00752FD6"/>
    <w:rsid w:val="00755A2F"/>
    <w:rsid w:val="007678FB"/>
    <w:rsid w:val="00786441"/>
    <w:rsid w:val="007870D2"/>
    <w:rsid w:val="007901AA"/>
    <w:rsid w:val="00791D10"/>
    <w:rsid w:val="007A232F"/>
    <w:rsid w:val="007A4835"/>
    <w:rsid w:val="007A7DBA"/>
    <w:rsid w:val="007B60F9"/>
    <w:rsid w:val="007C520B"/>
    <w:rsid w:val="007D065F"/>
    <w:rsid w:val="007D7168"/>
    <w:rsid w:val="007E38DB"/>
    <w:rsid w:val="007F12A2"/>
    <w:rsid w:val="007F24C8"/>
    <w:rsid w:val="0080526A"/>
    <w:rsid w:val="0081459D"/>
    <w:rsid w:val="00820265"/>
    <w:rsid w:val="00823C1B"/>
    <w:rsid w:val="0082475C"/>
    <w:rsid w:val="00827364"/>
    <w:rsid w:val="00830CF0"/>
    <w:rsid w:val="00835B3D"/>
    <w:rsid w:val="00847520"/>
    <w:rsid w:val="00847B80"/>
    <w:rsid w:val="00856291"/>
    <w:rsid w:val="0085646A"/>
    <w:rsid w:val="00867278"/>
    <w:rsid w:val="0087081A"/>
    <w:rsid w:val="00871762"/>
    <w:rsid w:val="008734D1"/>
    <w:rsid w:val="00875124"/>
    <w:rsid w:val="00885D04"/>
    <w:rsid w:val="00890489"/>
    <w:rsid w:val="0089602C"/>
    <w:rsid w:val="008A0C5A"/>
    <w:rsid w:val="008A1768"/>
    <w:rsid w:val="008A59FF"/>
    <w:rsid w:val="008A7DEE"/>
    <w:rsid w:val="008C4FE3"/>
    <w:rsid w:val="008C5D77"/>
    <w:rsid w:val="008D549A"/>
    <w:rsid w:val="008D6BAF"/>
    <w:rsid w:val="008F579E"/>
    <w:rsid w:val="00906FFC"/>
    <w:rsid w:val="00907304"/>
    <w:rsid w:val="00907F53"/>
    <w:rsid w:val="00911565"/>
    <w:rsid w:val="00912A05"/>
    <w:rsid w:val="009176E4"/>
    <w:rsid w:val="00922326"/>
    <w:rsid w:val="00922786"/>
    <w:rsid w:val="00926C9C"/>
    <w:rsid w:val="00931698"/>
    <w:rsid w:val="00932AD1"/>
    <w:rsid w:val="00941A03"/>
    <w:rsid w:val="00943B3E"/>
    <w:rsid w:val="00943D94"/>
    <w:rsid w:val="00944C62"/>
    <w:rsid w:val="0094560D"/>
    <w:rsid w:val="00945BD3"/>
    <w:rsid w:val="009505E4"/>
    <w:rsid w:val="00954B1B"/>
    <w:rsid w:val="009550E1"/>
    <w:rsid w:val="009554B9"/>
    <w:rsid w:val="00956291"/>
    <w:rsid w:val="00962E33"/>
    <w:rsid w:val="00981E7C"/>
    <w:rsid w:val="00991BD5"/>
    <w:rsid w:val="0099409C"/>
    <w:rsid w:val="00996144"/>
    <w:rsid w:val="009A6A31"/>
    <w:rsid w:val="009B27BB"/>
    <w:rsid w:val="009B39E8"/>
    <w:rsid w:val="009B4F79"/>
    <w:rsid w:val="009C17B5"/>
    <w:rsid w:val="009C26E4"/>
    <w:rsid w:val="009C4524"/>
    <w:rsid w:val="009C65F8"/>
    <w:rsid w:val="009D0FE8"/>
    <w:rsid w:val="009E1F99"/>
    <w:rsid w:val="009E2251"/>
    <w:rsid w:val="009F18FF"/>
    <w:rsid w:val="009F1AA0"/>
    <w:rsid w:val="009F5DA8"/>
    <w:rsid w:val="009F60BC"/>
    <w:rsid w:val="00A014A6"/>
    <w:rsid w:val="00A0168A"/>
    <w:rsid w:val="00A07110"/>
    <w:rsid w:val="00A1059F"/>
    <w:rsid w:val="00A1084F"/>
    <w:rsid w:val="00A10A2C"/>
    <w:rsid w:val="00A11500"/>
    <w:rsid w:val="00A33A01"/>
    <w:rsid w:val="00A37E41"/>
    <w:rsid w:val="00A40EDF"/>
    <w:rsid w:val="00A430DB"/>
    <w:rsid w:val="00A44185"/>
    <w:rsid w:val="00A46D6F"/>
    <w:rsid w:val="00A473AB"/>
    <w:rsid w:val="00A55758"/>
    <w:rsid w:val="00A633B4"/>
    <w:rsid w:val="00A64B02"/>
    <w:rsid w:val="00A71AB7"/>
    <w:rsid w:val="00A73F7E"/>
    <w:rsid w:val="00A80C7C"/>
    <w:rsid w:val="00A920BF"/>
    <w:rsid w:val="00A9385F"/>
    <w:rsid w:val="00A93F80"/>
    <w:rsid w:val="00AA0F97"/>
    <w:rsid w:val="00AA21FE"/>
    <w:rsid w:val="00AA2DDF"/>
    <w:rsid w:val="00AA5235"/>
    <w:rsid w:val="00AC0F65"/>
    <w:rsid w:val="00AC1ED6"/>
    <w:rsid w:val="00AC20D6"/>
    <w:rsid w:val="00AD37D7"/>
    <w:rsid w:val="00AE28BB"/>
    <w:rsid w:val="00AF33C0"/>
    <w:rsid w:val="00B03CFD"/>
    <w:rsid w:val="00B10454"/>
    <w:rsid w:val="00B13586"/>
    <w:rsid w:val="00B13B40"/>
    <w:rsid w:val="00B14408"/>
    <w:rsid w:val="00B16C57"/>
    <w:rsid w:val="00B17D37"/>
    <w:rsid w:val="00B23B03"/>
    <w:rsid w:val="00B349A4"/>
    <w:rsid w:val="00B34CC8"/>
    <w:rsid w:val="00B418E3"/>
    <w:rsid w:val="00B4308E"/>
    <w:rsid w:val="00B45EA8"/>
    <w:rsid w:val="00B46AB8"/>
    <w:rsid w:val="00B544BB"/>
    <w:rsid w:val="00B61AAD"/>
    <w:rsid w:val="00B658D9"/>
    <w:rsid w:val="00B70A71"/>
    <w:rsid w:val="00B7111F"/>
    <w:rsid w:val="00B71825"/>
    <w:rsid w:val="00B720E2"/>
    <w:rsid w:val="00B73FBE"/>
    <w:rsid w:val="00B806B8"/>
    <w:rsid w:val="00B83F19"/>
    <w:rsid w:val="00B91335"/>
    <w:rsid w:val="00B97A3E"/>
    <w:rsid w:val="00BA38AA"/>
    <w:rsid w:val="00BA60C2"/>
    <w:rsid w:val="00BA6638"/>
    <w:rsid w:val="00BA720D"/>
    <w:rsid w:val="00BA7AF3"/>
    <w:rsid w:val="00BB05ED"/>
    <w:rsid w:val="00BB33D2"/>
    <w:rsid w:val="00BB62BF"/>
    <w:rsid w:val="00BB7BA1"/>
    <w:rsid w:val="00BC7B58"/>
    <w:rsid w:val="00BD5E87"/>
    <w:rsid w:val="00BE418B"/>
    <w:rsid w:val="00BE6CFC"/>
    <w:rsid w:val="00BE770D"/>
    <w:rsid w:val="00BF3647"/>
    <w:rsid w:val="00BF5B64"/>
    <w:rsid w:val="00BF5F02"/>
    <w:rsid w:val="00C1076F"/>
    <w:rsid w:val="00C12DDF"/>
    <w:rsid w:val="00C36023"/>
    <w:rsid w:val="00C36F89"/>
    <w:rsid w:val="00C44C53"/>
    <w:rsid w:val="00C52E60"/>
    <w:rsid w:val="00C5366A"/>
    <w:rsid w:val="00C53E1F"/>
    <w:rsid w:val="00C54387"/>
    <w:rsid w:val="00C55D6E"/>
    <w:rsid w:val="00C57107"/>
    <w:rsid w:val="00C66735"/>
    <w:rsid w:val="00C67535"/>
    <w:rsid w:val="00C6769A"/>
    <w:rsid w:val="00C74105"/>
    <w:rsid w:val="00C74C1C"/>
    <w:rsid w:val="00C77C17"/>
    <w:rsid w:val="00C877C1"/>
    <w:rsid w:val="00CA1C4E"/>
    <w:rsid w:val="00CB1C99"/>
    <w:rsid w:val="00CB3B97"/>
    <w:rsid w:val="00CB411B"/>
    <w:rsid w:val="00CB6CD4"/>
    <w:rsid w:val="00CB718E"/>
    <w:rsid w:val="00CC332E"/>
    <w:rsid w:val="00CD3164"/>
    <w:rsid w:val="00CF116C"/>
    <w:rsid w:val="00CF40BD"/>
    <w:rsid w:val="00CF5040"/>
    <w:rsid w:val="00CF7165"/>
    <w:rsid w:val="00D002B5"/>
    <w:rsid w:val="00D0344F"/>
    <w:rsid w:val="00D03B20"/>
    <w:rsid w:val="00D0641A"/>
    <w:rsid w:val="00D10CEA"/>
    <w:rsid w:val="00D14495"/>
    <w:rsid w:val="00D23ADC"/>
    <w:rsid w:val="00D24BEC"/>
    <w:rsid w:val="00D3604B"/>
    <w:rsid w:val="00D43F94"/>
    <w:rsid w:val="00D47BF0"/>
    <w:rsid w:val="00D47CAB"/>
    <w:rsid w:val="00D50C97"/>
    <w:rsid w:val="00D53C51"/>
    <w:rsid w:val="00D55268"/>
    <w:rsid w:val="00D5617B"/>
    <w:rsid w:val="00D6398F"/>
    <w:rsid w:val="00D63FF9"/>
    <w:rsid w:val="00D64082"/>
    <w:rsid w:val="00D66219"/>
    <w:rsid w:val="00D7198E"/>
    <w:rsid w:val="00D73826"/>
    <w:rsid w:val="00D73D77"/>
    <w:rsid w:val="00D7633F"/>
    <w:rsid w:val="00D8199B"/>
    <w:rsid w:val="00D91FAA"/>
    <w:rsid w:val="00D95321"/>
    <w:rsid w:val="00D96631"/>
    <w:rsid w:val="00DA2475"/>
    <w:rsid w:val="00DB1887"/>
    <w:rsid w:val="00DB29A2"/>
    <w:rsid w:val="00DB4B06"/>
    <w:rsid w:val="00DC00EB"/>
    <w:rsid w:val="00DC0E52"/>
    <w:rsid w:val="00DC1539"/>
    <w:rsid w:val="00DC5A85"/>
    <w:rsid w:val="00DC7C7F"/>
    <w:rsid w:val="00DD2288"/>
    <w:rsid w:val="00DD4D90"/>
    <w:rsid w:val="00DD707B"/>
    <w:rsid w:val="00DE400C"/>
    <w:rsid w:val="00DE4A86"/>
    <w:rsid w:val="00DF085E"/>
    <w:rsid w:val="00DF0C42"/>
    <w:rsid w:val="00DF3C7C"/>
    <w:rsid w:val="00E05C26"/>
    <w:rsid w:val="00E06F6F"/>
    <w:rsid w:val="00E0760F"/>
    <w:rsid w:val="00E116B2"/>
    <w:rsid w:val="00E16653"/>
    <w:rsid w:val="00E21B62"/>
    <w:rsid w:val="00E25108"/>
    <w:rsid w:val="00E2595B"/>
    <w:rsid w:val="00E36ADC"/>
    <w:rsid w:val="00E37E10"/>
    <w:rsid w:val="00E50505"/>
    <w:rsid w:val="00E52306"/>
    <w:rsid w:val="00E60715"/>
    <w:rsid w:val="00E60A1C"/>
    <w:rsid w:val="00E76521"/>
    <w:rsid w:val="00E81C88"/>
    <w:rsid w:val="00E8503E"/>
    <w:rsid w:val="00E87ECD"/>
    <w:rsid w:val="00E9346A"/>
    <w:rsid w:val="00E93767"/>
    <w:rsid w:val="00E96502"/>
    <w:rsid w:val="00E96613"/>
    <w:rsid w:val="00E978BC"/>
    <w:rsid w:val="00E979BC"/>
    <w:rsid w:val="00E97F4A"/>
    <w:rsid w:val="00EA01AC"/>
    <w:rsid w:val="00EA43A4"/>
    <w:rsid w:val="00EA697D"/>
    <w:rsid w:val="00EB0C51"/>
    <w:rsid w:val="00ED592C"/>
    <w:rsid w:val="00EE002A"/>
    <w:rsid w:val="00EE03FC"/>
    <w:rsid w:val="00EF0AFE"/>
    <w:rsid w:val="00EF4C59"/>
    <w:rsid w:val="00EF52B7"/>
    <w:rsid w:val="00EF69EF"/>
    <w:rsid w:val="00F01FC9"/>
    <w:rsid w:val="00F02F26"/>
    <w:rsid w:val="00F17187"/>
    <w:rsid w:val="00F21AAC"/>
    <w:rsid w:val="00F31CB5"/>
    <w:rsid w:val="00F34E4B"/>
    <w:rsid w:val="00F358FB"/>
    <w:rsid w:val="00F36AF0"/>
    <w:rsid w:val="00F37E09"/>
    <w:rsid w:val="00F40518"/>
    <w:rsid w:val="00F42170"/>
    <w:rsid w:val="00F44D41"/>
    <w:rsid w:val="00F53669"/>
    <w:rsid w:val="00F54F3C"/>
    <w:rsid w:val="00F5561F"/>
    <w:rsid w:val="00F67066"/>
    <w:rsid w:val="00F70858"/>
    <w:rsid w:val="00F70E06"/>
    <w:rsid w:val="00F72AC6"/>
    <w:rsid w:val="00F74A53"/>
    <w:rsid w:val="00F75A2A"/>
    <w:rsid w:val="00F85A15"/>
    <w:rsid w:val="00FA38F2"/>
    <w:rsid w:val="00FB04C1"/>
    <w:rsid w:val="00FB16B0"/>
    <w:rsid w:val="00FB1F3F"/>
    <w:rsid w:val="00FB612C"/>
    <w:rsid w:val="00FD4B33"/>
    <w:rsid w:val="00FE00A3"/>
    <w:rsid w:val="00FE780B"/>
    <w:rsid w:val="00FF0C3B"/>
    <w:rsid w:val="011C0E99"/>
    <w:rsid w:val="0186754D"/>
    <w:rsid w:val="02ED390A"/>
    <w:rsid w:val="03F827AC"/>
    <w:rsid w:val="05227B96"/>
    <w:rsid w:val="05A9352F"/>
    <w:rsid w:val="0A7A4DB2"/>
    <w:rsid w:val="0C865C51"/>
    <w:rsid w:val="0D08148A"/>
    <w:rsid w:val="0EA83135"/>
    <w:rsid w:val="0EC73BA9"/>
    <w:rsid w:val="0F9E2EE0"/>
    <w:rsid w:val="101D2EA8"/>
    <w:rsid w:val="135149AD"/>
    <w:rsid w:val="16B23CA6"/>
    <w:rsid w:val="16C92A69"/>
    <w:rsid w:val="16DE7C1D"/>
    <w:rsid w:val="17D01A74"/>
    <w:rsid w:val="17E902D3"/>
    <w:rsid w:val="1992138D"/>
    <w:rsid w:val="1A0F3B4B"/>
    <w:rsid w:val="1C571BB7"/>
    <w:rsid w:val="21660437"/>
    <w:rsid w:val="22555C2B"/>
    <w:rsid w:val="226E5083"/>
    <w:rsid w:val="23CC38D2"/>
    <w:rsid w:val="25831DA9"/>
    <w:rsid w:val="27A47B78"/>
    <w:rsid w:val="27A8437C"/>
    <w:rsid w:val="2869493E"/>
    <w:rsid w:val="28955329"/>
    <w:rsid w:val="2CD73575"/>
    <w:rsid w:val="2D283EB6"/>
    <w:rsid w:val="2DB63463"/>
    <w:rsid w:val="2EAF6B43"/>
    <w:rsid w:val="2EB24EB9"/>
    <w:rsid w:val="2F655A2F"/>
    <w:rsid w:val="2F812DCF"/>
    <w:rsid w:val="3149020A"/>
    <w:rsid w:val="32F86F48"/>
    <w:rsid w:val="350F36B8"/>
    <w:rsid w:val="3551659E"/>
    <w:rsid w:val="35AE4E62"/>
    <w:rsid w:val="371246C3"/>
    <w:rsid w:val="38925C01"/>
    <w:rsid w:val="38E005B5"/>
    <w:rsid w:val="3A3F2AC8"/>
    <w:rsid w:val="3BDA4427"/>
    <w:rsid w:val="3C2B1615"/>
    <w:rsid w:val="3D47105D"/>
    <w:rsid w:val="3D7430C6"/>
    <w:rsid w:val="42C53A25"/>
    <w:rsid w:val="43B06FE2"/>
    <w:rsid w:val="444D05B0"/>
    <w:rsid w:val="45263FBB"/>
    <w:rsid w:val="45AD3CA6"/>
    <w:rsid w:val="46107295"/>
    <w:rsid w:val="497F379F"/>
    <w:rsid w:val="52C0612D"/>
    <w:rsid w:val="536137F2"/>
    <w:rsid w:val="53951A3B"/>
    <w:rsid w:val="568D1758"/>
    <w:rsid w:val="571D3B9D"/>
    <w:rsid w:val="5A924B3B"/>
    <w:rsid w:val="5BDB2F33"/>
    <w:rsid w:val="5E3671A1"/>
    <w:rsid w:val="608D6F9B"/>
    <w:rsid w:val="60C93163"/>
    <w:rsid w:val="60D40B02"/>
    <w:rsid w:val="626E4CB4"/>
    <w:rsid w:val="64695567"/>
    <w:rsid w:val="64E721E9"/>
    <w:rsid w:val="65746F0A"/>
    <w:rsid w:val="66A04F11"/>
    <w:rsid w:val="66CC17A1"/>
    <w:rsid w:val="66F240EF"/>
    <w:rsid w:val="677B5C6F"/>
    <w:rsid w:val="67A957C5"/>
    <w:rsid w:val="69AA7D5F"/>
    <w:rsid w:val="69C65F51"/>
    <w:rsid w:val="6AF2082A"/>
    <w:rsid w:val="6B1062F7"/>
    <w:rsid w:val="70EF4F35"/>
    <w:rsid w:val="71177408"/>
    <w:rsid w:val="718A5034"/>
    <w:rsid w:val="71D75C04"/>
    <w:rsid w:val="71F14F4F"/>
    <w:rsid w:val="721000FA"/>
    <w:rsid w:val="72855536"/>
    <w:rsid w:val="73A86498"/>
    <w:rsid w:val="73BB34BE"/>
    <w:rsid w:val="758F777E"/>
    <w:rsid w:val="76327D70"/>
    <w:rsid w:val="77785101"/>
    <w:rsid w:val="78575784"/>
    <w:rsid w:val="786F1F90"/>
    <w:rsid w:val="7AAC1631"/>
    <w:rsid w:val="7C160EA5"/>
    <w:rsid w:val="7C234012"/>
    <w:rsid w:val="7C3C05DB"/>
    <w:rsid w:val="7E743DCD"/>
    <w:rsid w:val="7F826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qFormat="1"/>
    <w:lsdException w:name="line number"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HTML Preformatted" w:semiHidden="0"/>
    <w:lsdException w:name="Normal Table" w:semiHidden="0"/>
    <w:lsdException w:name="annotation subject" w:semiHidden="0" w:qFormat="1"/>
    <w:lsdException w:name="Balloon Text" w:semiHidden="0" w:qFormat="1"/>
    <w:lsdException w:name="Table Grid" w:semiHidden="0" w:uiPriority="39" w:unhideWhenUsed="0" w:qFormat="1"/>
    <w:lsdException w:name="No Spacing" w:semiHidden="0" w:unhideWhenUsed="0" w:qFormat="1"/>
    <w:lsdException w:name="Medium Grid 2" w:semiHidden="0"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lsdException w:name="List Paragraph" w:semiHidden="0" w:unhideWhenUsed="0" w:qFormat="1"/>
    <w:lsdException w:name="Quote" w:semiHidden="0" w:unhideWhenUsed="0" w:qFormat="1"/>
    <w:lsdException w:name="Intense Quote" w:semiHidden="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Calibri" w:hAnsi="Calibri"/>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b/>
      <w:bCs/>
      <w:kern w:val="44"/>
      <w:sz w:val="36"/>
      <w:szCs w:val="44"/>
    </w:rPr>
  </w:style>
  <w:style w:type="paragraph" w:styleId="2">
    <w:name w:val="heading 2"/>
    <w:basedOn w:val="a"/>
    <w:next w:val="a"/>
    <w:link w:val="2Char"/>
    <w:uiPriority w:val="9"/>
    <w:qFormat/>
    <w:pPr>
      <w:widowControl/>
      <w:ind w:left="120"/>
      <w:jc w:val="left"/>
      <w:outlineLvl w:val="1"/>
    </w:pPr>
    <w:rPr>
      <w:rFonts w:ascii="Times New Roman" w:hAnsi="Times New Roman"/>
      <w:b/>
      <w:bCs/>
      <w:kern w:val="0"/>
      <w:sz w:val="32"/>
    </w:rPr>
  </w:style>
  <w:style w:type="paragraph" w:styleId="3">
    <w:name w:val="heading 3"/>
    <w:basedOn w:val="a"/>
    <w:next w:val="a"/>
    <w:link w:val="3Char"/>
    <w:uiPriority w:val="9"/>
    <w:qFormat/>
    <w:pPr>
      <w:keepNext/>
      <w:keepLines/>
      <w:spacing w:before="260" w:after="260" w:line="416" w:lineRule="auto"/>
      <w:outlineLvl w:val="2"/>
    </w:pPr>
    <w:rPr>
      <w:b/>
      <w:bCs/>
      <w:kern w:val="0"/>
      <w:sz w:val="32"/>
      <w:szCs w:val="32"/>
    </w:rPr>
  </w:style>
  <w:style w:type="paragraph" w:styleId="4">
    <w:name w:val="heading 4"/>
    <w:basedOn w:val="a"/>
    <w:next w:val="a"/>
    <w:link w:val="4Char"/>
    <w:uiPriority w:val="9"/>
    <w:qFormat/>
    <w:pPr>
      <w:keepNext/>
      <w:keepLines/>
      <w:spacing w:before="280" w:after="290" w:line="376" w:lineRule="auto"/>
      <w:outlineLvl w:val="3"/>
    </w:pPr>
    <w:rPr>
      <w:rFonts w:ascii="等线 Light" w:eastAsia="等线 Light" w:hAnsi="等线 Light"/>
      <w:b/>
      <w:bCs/>
      <w:kern w:val="0"/>
      <w:sz w:val="28"/>
      <w:szCs w:val="28"/>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BibliographyTitleChar">
    <w:name w:val="EndNote Bibliography Title Char"/>
    <w:link w:val="EndNoteBibliographyTitle"/>
    <w:rPr>
      <w:rFonts w:ascii="Calibri" w:hAnsi="Calibri"/>
      <w:kern w:val="2"/>
      <w:szCs w:val="24"/>
      <w:lang w:val="en-US" w:eastAsia="zh-CN"/>
    </w:rPr>
  </w:style>
  <w:style w:type="character" w:customStyle="1" w:styleId="3Char">
    <w:name w:val="标题 3 Char"/>
    <w:link w:val="3"/>
    <w:uiPriority w:val="9"/>
    <w:semiHidden/>
    <w:qFormat/>
    <w:rPr>
      <w:rFonts w:ascii="Calibri" w:eastAsia="宋体" w:hAnsi="Calibri" w:cs="Times New Roman"/>
      <w:b/>
      <w:bCs/>
      <w:sz w:val="32"/>
      <w:szCs w:val="32"/>
    </w:rPr>
  </w:style>
  <w:style w:type="character" w:customStyle="1" w:styleId="Char">
    <w:name w:val="批注文字 Char"/>
    <w:link w:val="a3"/>
    <w:qFormat/>
    <w:rPr>
      <w:rFonts w:ascii="Tahoma" w:hAnsi="Tahoma" w:cs="Tahoma"/>
      <w:kern w:val="2"/>
      <w:sz w:val="16"/>
      <w:szCs w:val="24"/>
      <w:lang w:eastAsia="zh-CN"/>
    </w:rPr>
  </w:style>
  <w:style w:type="character" w:customStyle="1" w:styleId="4Char">
    <w:name w:val="标题 4 Char"/>
    <w:link w:val="4"/>
    <w:uiPriority w:val="9"/>
    <w:semiHidden/>
    <w:qFormat/>
    <w:rPr>
      <w:rFonts w:ascii="等线 Light" w:eastAsia="等线 Light" w:hAnsi="等线 Light" w:cs="Times New Roman"/>
      <w:b/>
      <w:bCs/>
      <w:sz w:val="28"/>
      <w:szCs w:val="28"/>
    </w:rPr>
  </w:style>
  <w:style w:type="character" w:customStyle="1" w:styleId="Char0">
    <w:name w:val="正文文本 Char"/>
    <w:link w:val="a4"/>
    <w:uiPriority w:val="99"/>
    <w:semiHidden/>
    <w:rPr>
      <w:rFonts w:ascii="Calibri" w:hAnsi="Calibri"/>
      <w:kern w:val="2"/>
      <w:sz w:val="21"/>
      <w:szCs w:val="24"/>
    </w:rPr>
  </w:style>
  <w:style w:type="character" w:customStyle="1" w:styleId="normal1">
    <w:name w:val="normal1"/>
    <w:qFormat/>
    <w:rPr>
      <w:rFonts w:ascii="Arial" w:hAnsi="Arial" w:cs="Arial" w:hint="default"/>
      <w:color w:val="000000"/>
      <w:sz w:val="20"/>
      <w:szCs w:val="20"/>
    </w:rPr>
  </w:style>
  <w:style w:type="character" w:customStyle="1" w:styleId="Char1">
    <w:name w:val="页眉 Char"/>
    <w:link w:val="a5"/>
    <w:uiPriority w:val="99"/>
    <w:qFormat/>
    <w:rPr>
      <w:sz w:val="18"/>
      <w:szCs w:val="18"/>
    </w:rPr>
  </w:style>
  <w:style w:type="character" w:styleId="a6">
    <w:name w:val="Strong"/>
    <w:uiPriority w:val="22"/>
    <w:qFormat/>
    <w:rPr>
      <w:b/>
    </w:rPr>
  </w:style>
  <w:style w:type="character" w:styleId="a7">
    <w:name w:val="Emphasis"/>
    <w:uiPriority w:val="20"/>
    <w:qFormat/>
    <w:rPr>
      <w:i/>
    </w:rPr>
  </w:style>
  <w:style w:type="character" w:styleId="a8">
    <w:name w:val="line number"/>
    <w:basedOn w:val="a0"/>
    <w:uiPriority w:val="99"/>
    <w:unhideWhenUsed/>
  </w:style>
  <w:style w:type="character" w:styleId="a9">
    <w:name w:val="annotation reference"/>
    <w:uiPriority w:val="99"/>
    <w:unhideWhenUsed/>
    <w:qFormat/>
    <w:rPr>
      <w:sz w:val="21"/>
      <w:szCs w:val="21"/>
    </w:rPr>
  </w:style>
  <w:style w:type="character" w:styleId="aa">
    <w:name w:val="Hyperlink"/>
    <w:uiPriority w:val="99"/>
    <w:unhideWhenUsed/>
    <w:qFormat/>
    <w:rPr>
      <w:color w:val="0563C1"/>
      <w:u w:val="single"/>
    </w:rPr>
  </w:style>
  <w:style w:type="character" w:customStyle="1" w:styleId="1Char">
    <w:name w:val="标题 1 Char"/>
    <w:link w:val="1"/>
    <w:uiPriority w:val="9"/>
    <w:qFormat/>
    <w:rPr>
      <w:b/>
      <w:bCs/>
      <w:kern w:val="44"/>
      <w:sz w:val="36"/>
      <w:szCs w:val="44"/>
    </w:rPr>
  </w:style>
  <w:style w:type="character" w:customStyle="1" w:styleId="Char2">
    <w:name w:val="页脚 Char"/>
    <w:link w:val="ab"/>
    <w:uiPriority w:val="99"/>
    <w:qFormat/>
    <w:rPr>
      <w:sz w:val="18"/>
      <w:szCs w:val="18"/>
    </w:rPr>
  </w:style>
  <w:style w:type="character" w:customStyle="1" w:styleId="result">
    <w:name w:val="result"/>
    <w:qFormat/>
    <w:rPr>
      <w:color w:val="000080"/>
    </w:rPr>
  </w:style>
  <w:style w:type="character" w:customStyle="1" w:styleId="HTMLChar">
    <w:name w:val="HTML 预设格式 Char"/>
    <w:link w:val="HTML"/>
    <w:uiPriority w:val="99"/>
    <w:semiHidden/>
    <w:rPr>
      <w:rFonts w:ascii="Courier New" w:hAnsi="Courier New" w:cs="Courier New"/>
      <w:kern w:val="2"/>
    </w:rPr>
  </w:style>
  <w:style w:type="character" w:customStyle="1" w:styleId="EndNoteBibliographyChar">
    <w:name w:val="EndNote Bibliography Char"/>
    <w:link w:val="EndNoteBibliography"/>
    <w:rPr>
      <w:rFonts w:ascii="Calibri" w:hAnsi="Calibri"/>
      <w:kern w:val="2"/>
      <w:szCs w:val="24"/>
      <w:lang w:val="en-US" w:eastAsia="zh-CN"/>
    </w:rPr>
  </w:style>
  <w:style w:type="character" w:customStyle="1" w:styleId="Char3">
    <w:name w:val="纯文本 Char"/>
    <w:link w:val="PlainText1"/>
    <w:rPr>
      <w:rFonts w:ascii="宋体" w:hAnsi="Courier New" w:cs="Courier New"/>
      <w:szCs w:val="21"/>
    </w:rPr>
  </w:style>
  <w:style w:type="character" w:customStyle="1" w:styleId="2Char">
    <w:name w:val="标题 2 Char"/>
    <w:link w:val="2"/>
    <w:uiPriority w:val="9"/>
    <w:qFormat/>
    <w:rPr>
      <w:b/>
      <w:bCs/>
      <w:sz w:val="32"/>
      <w:szCs w:val="24"/>
    </w:rPr>
  </w:style>
  <w:style w:type="character" w:customStyle="1" w:styleId="ac">
    <w:name w:val="未处理的提及"/>
    <w:uiPriority w:val="99"/>
    <w:unhideWhenUsed/>
    <w:rPr>
      <w:color w:val="808080"/>
      <w:shd w:val="clear" w:color="auto" w:fill="E6E6E6"/>
    </w:rPr>
  </w:style>
  <w:style w:type="character" w:customStyle="1" w:styleId="Char4">
    <w:name w:val="批注框文本 Char"/>
    <w:link w:val="ad"/>
    <w:uiPriority w:val="99"/>
    <w:qFormat/>
    <w:rPr>
      <w:rFonts w:ascii="Tahoma" w:hAnsi="Tahoma" w:cs="Tahoma"/>
      <w:kern w:val="2"/>
      <w:sz w:val="16"/>
      <w:szCs w:val="18"/>
      <w:lang w:eastAsia="zh-CN"/>
    </w:rPr>
  </w:style>
  <w:style w:type="character" w:customStyle="1" w:styleId="Char5">
    <w:name w:val="批注主题 Char"/>
    <w:link w:val="ae"/>
    <w:uiPriority w:val="99"/>
    <w:semiHidden/>
    <w:qFormat/>
    <w:rPr>
      <w:rFonts w:ascii="Calibri" w:eastAsia="宋体" w:hAnsi="Calibri" w:cs="Times New Roman"/>
      <w:b/>
      <w:bCs/>
      <w:kern w:val="2"/>
      <w:sz w:val="21"/>
      <w:szCs w:val="24"/>
      <w:lang w:eastAsia="zh-CN"/>
    </w:rPr>
  </w:style>
  <w:style w:type="paragraph" w:styleId="ab">
    <w:name w:val="footer"/>
    <w:basedOn w:val="a"/>
    <w:link w:val="Char2"/>
    <w:uiPriority w:val="99"/>
    <w:unhideWhenUsed/>
    <w:qFormat/>
    <w:pPr>
      <w:tabs>
        <w:tab w:val="center" w:pos="4153"/>
        <w:tab w:val="right" w:pos="8306"/>
      </w:tabs>
      <w:snapToGrid w:val="0"/>
      <w:jc w:val="left"/>
    </w:pPr>
    <w:rPr>
      <w:rFonts w:ascii="Times New Roman" w:hAnsi="Times New Roman"/>
      <w:kern w:val="0"/>
      <w:sz w:val="18"/>
      <w:szCs w:val="18"/>
    </w:rPr>
  </w:style>
  <w:style w:type="paragraph" w:styleId="af">
    <w:name w:val="Normal (Web)"/>
    <w:basedOn w:val="a"/>
    <w:uiPriority w:val="99"/>
    <w:unhideWhenUsed/>
    <w:rPr>
      <w:sz w:val="24"/>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3">
    <w:name w:val="annotation text"/>
    <w:basedOn w:val="a"/>
    <w:link w:val="Char"/>
    <w:unhideWhenUsed/>
    <w:qFormat/>
    <w:pPr>
      <w:spacing w:line="240" w:lineRule="auto"/>
      <w:jc w:val="left"/>
    </w:pPr>
    <w:rPr>
      <w:rFonts w:ascii="Tahoma" w:hAnsi="Tahoma"/>
      <w:sz w:val="16"/>
    </w:rPr>
  </w:style>
  <w:style w:type="paragraph" w:styleId="ad">
    <w:name w:val="Balloon Text"/>
    <w:basedOn w:val="a"/>
    <w:link w:val="Char4"/>
    <w:uiPriority w:val="99"/>
    <w:unhideWhenUsed/>
    <w:qFormat/>
    <w:pPr>
      <w:spacing w:line="240" w:lineRule="auto"/>
      <w:jc w:val="left"/>
    </w:pPr>
    <w:rPr>
      <w:rFonts w:ascii="Tahoma" w:hAnsi="Tahoma"/>
      <w:sz w:val="16"/>
      <w:szCs w:val="18"/>
    </w:rPr>
  </w:style>
  <w:style w:type="paragraph" w:styleId="a4">
    <w:name w:val="Body Text"/>
    <w:basedOn w:val="a"/>
    <w:link w:val="Char0"/>
    <w:uiPriority w:val="99"/>
    <w:unhideWhenUsed/>
    <w:pPr>
      <w:spacing w:after="120"/>
    </w:pPr>
  </w:style>
  <w:style w:type="paragraph" w:styleId="ae">
    <w:name w:val="annotation subject"/>
    <w:basedOn w:val="a3"/>
    <w:next w:val="a3"/>
    <w:link w:val="Char5"/>
    <w:uiPriority w:val="99"/>
    <w:unhideWhenUsed/>
    <w:qFormat/>
    <w:rPr>
      <w:rFonts w:ascii="Calibri" w:hAnsi="Calibri"/>
      <w:b/>
      <w:bCs/>
      <w:sz w:val="21"/>
    </w:rPr>
  </w:style>
  <w:style w:type="paragraph" w:styleId="HTML">
    <w:name w:val="HTML Preformatted"/>
    <w:basedOn w:val="a"/>
    <w:link w:val="HTMLChar"/>
    <w:uiPriority w:val="99"/>
    <w:unhideWhenUsed/>
    <w:rPr>
      <w:rFonts w:ascii="Courier New" w:hAnsi="Courier New"/>
      <w:sz w:val="20"/>
      <w:szCs w:val="20"/>
    </w:rPr>
  </w:style>
  <w:style w:type="paragraph" w:customStyle="1" w:styleId="Corpodeltesto">
    <w:name w:val="Corpo del tes.to"/>
    <w:basedOn w:val="a4"/>
    <w:pPr>
      <w:widowControl/>
      <w:suppressAutoHyphens/>
      <w:spacing w:after="0" w:line="360" w:lineRule="auto"/>
      <w:ind w:right="2977"/>
    </w:pPr>
    <w:rPr>
      <w:rFonts w:ascii="Times New Roman" w:eastAsia="Times New Roman" w:hAnsi="Times New Roman"/>
      <w:kern w:val="0"/>
      <w:sz w:val="24"/>
      <w:lang w:val="it-IT" w:eastAsia="ar-SA"/>
    </w:rPr>
  </w:style>
  <w:style w:type="paragraph" w:customStyle="1" w:styleId="simplepara">
    <w:name w:val="simplepara"/>
    <w:basedOn w:val="a"/>
    <w:pPr>
      <w:widowControl/>
      <w:spacing w:before="100" w:beforeAutospacing="1" w:after="100" w:afterAutospacing="1" w:line="240" w:lineRule="auto"/>
      <w:jc w:val="left"/>
    </w:pPr>
    <w:rPr>
      <w:rFonts w:ascii="宋体" w:hAnsi="宋体" w:cs="宋体"/>
      <w:kern w:val="0"/>
      <w:sz w:val="24"/>
    </w:rPr>
  </w:style>
  <w:style w:type="paragraph" w:customStyle="1" w:styleId="small">
    <w:name w:val="small"/>
    <w:basedOn w:val="a"/>
    <w:qFormat/>
    <w:pPr>
      <w:widowControl/>
      <w:jc w:val="left"/>
    </w:pPr>
    <w:rPr>
      <w:rFonts w:ascii="Arial" w:hAnsi="Arial" w:cs="Arial"/>
      <w:kern w:val="0"/>
      <w:sz w:val="22"/>
      <w:szCs w:val="22"/>
    </w:rPr>
  </w:style>
  <w:style w:type="paragraph" w:customStyle="1" w:styleId="ListParagraph1">
    <w:name w:val="List Paragraph1"/>
    <w:basedOn w:val="a"/>
    <w:uiPriority w:val="99"/>
    <w:qFormat/>
    <w:pPr>
      <w:ind w:firstLineChars="200" w:firstLine="420"/>
    </w:pPr>
  </w:style>
  <w:style w:type="paragraph" w:styleId="af0">
    <w:name w:val="Revision"/>
    <w:uiPriority w:val="71"/>
    <w:unhideWhenUsed/>
    <w:rPr>
      <w:rFonts w:ascii="Calibri" w:hAnsi="Calibri"/>
      <w:kern w:val="2"/>
      <w:sz w:val="21"/>
      <w:szCs w:val="24"/>
    </w:rPr>
  </w:style>
  <w:style w:type="paragraph" w:customStyle="1" w:styleId="PlainText1">
    <w:name w:val="Plain Text1"/>
    <w:basedOn w:val="a"/>
    <w:link w:val="Char3"/>
    <w:pPr>
      <w:spacing w:after="0" w:line="240" w:lineRule="auto"/>
    </w:pPr>
    <w:rPr>
      <w:rFonts w:ascii="宋体" w:hAnsi="Courier New" w:cs="Courier New"/>
      <w:kern w:val="0"/>
      <w:sz w:val="20"/>
      <w:szCs w:val="21"/>
    </w:rPr>
  </w:style>
  <w:style w:type="paragraph" w:customStyle="1" w:styleId="EndNoteBibliography">
    <w:name w:val="EndNote Bibliography"/>
    <w:basedOn w:val="a"/>
    <w:link w:val="EndNoteBibliographyChar"/>
    <w:pPr>
      <w:spacing w:line="240" w:lineRule="auto"/>
    </w:pPr>
    <w:rPr>
      <w:sz w:val="20"/>
      <w:lang w:val="en-US" w:eastAsia="zh-CN"/>
    </w:rPr>
  </w:style>
  <w:style w:type="paragraph" w:customStyle="1" w:styleId="EndNoteBibliographyTitle">
    <w:name w:val="EndNote Bibliography Title"/>
    <w:basedOn w:val="a"/>
    <w:link w:val="EndNoteBibliographyTitleChar"/>
    <w:pPr>
      <w:spacing w:after="0"/>
      <w:jc w:val="center"/>
    </w:pPr>
    <w:rPr>
      <w:sz w:val="20"/>
      <w:lang w:val="en-US" w:eastAsia="zh-CN"/>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qFormat="1"/>
    <w:lsdException w:name="line number"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HTML Preformatted" w:semiHidden="0"/>
    <w:lsdException w:name="Normal Table" w:semiHidden="0"/>
    <w:lsdException w:name="annotation subject" w:semiHidden="0" w:qFormat="1"/>
    <w:lsdException w:name="Balloon Text" w:semiHidden="0" w:qFormat="1"/>
    <w:lsdException w:name="Table Grid" w:semiHidden="0" w:uiPriority="39" w:unhideWhenUsed="0" w:qFormat="1"/>
    <w:lsdException w:name="No Spacing" w:semiHidden="0" w:unhideWhenUsed="0" w:qFormat="1"/>
    <w:lsdException w:name="Medium Grid 2" w:semiHidden="0"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lsdException w:name="List Paragraph" w:semiHidden="0" w:unhideWhenUsed="0" w:qFormat="1"/>
    <w:lsdException w:name="Quote" w:semiHidden="0" w:unhideWhenUsed="0" w:qFormat="1"/>
    <w:lsdException w:name="Intense Quote" w:semiHidden="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Calibri" w:hAnsi="Calibri"/>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b/>
      <w:bCs/>
      <w:kern w:val="44"/>
      <w:sz w:val="36"/>
      <w:szCs w:val="44"/>
    </w:rPr>
  </w:style>
  <w:style w:type="paragraph" w:styleId="2">
    <w:name w:val="heading 2"/>
    <w:basedOn w:val="a"/>
    <w:next w:val="a"/>
    <w:link w:val="2Char"/>
    <w:uiPriority w:val="9"/>
    <w:qFormat/>
    <w:pPr>
      <w:widowControl/>
      <w:ind w:left="120"/>
      <w:jc w:val="left"/>
      <w:outlineLvl w:val="1"/>
    </w:pPr>
    <w:rPr>
      <w:rFonts w:ascii="Times New Roman" w:hAnsi="Times New Roman"/>
      <w:b/>
      <w:bCs/>
      <w:kern w:val="0"/>
      <w:sz w:val="32"/>
    </w:rPr>
  </w:style>
  <w:style w:type="paragraph" w:styleId="3">
    <w:name w:val="heading 3"/>
    <w:basedOn w:val="a"/>
    <w:next w:val="a"/>
    <w:link w:val="3Char"/>
    <w:uiPriority w:val="9"/>
    <w:qFormat/>
    <w:pPr>
      <w:keepNext/>
      <w:keepLines/>
      <w:spacing w:before="260" w:after="260" w:line="416" w:lineRule="auto"/>
      <w:outlineLvl w:val="2"/>
    </w:pPr>
    <w:rPr>
      <w:b/>
      <w:bCs/>
      <w:kern w:val="0"/>
      <w:sz w:val="32"/>
      <w:szCs w:val="32"/>
    </w:rPr>
  </w:style>
  <w:style w:type="paragraph" w:styleId="4">
    <w:name w:val="heading 4"/>
    <w:basedOn w:val="a"/>
    <w:next w:val="a"/>
    <w:link w:val="4Char"/>
    <w:uiPriority w:val="9"/>
    <w:qFormat/>
    <w:pPr>
      <w:keepNext/>
      <w:keepLines/>
      <w:spacing w:before="280" w:after="290" w:line="376" w:lineRule="auto"/>
      <w:outlineLvl w:val="3"/>
    </w:pPr>
    <w:rPr>
      <w:rFonts w:ascii="等线 Light" w:eastAsia="等线 Light" w:hAnsi="等线 Light"/>
      <w:b/>
      <w:bCs/>
      <w:kern w:val="0"/>
      <w:sz w:val="28"/>
      <w:szCs w:val="28"/>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BibliographyTitleChar">
    <w:name w:val="EndNote Bibliography Title Char"/>
    <w:link w:val="EndNoteBibliographyTitle"/>
    <w:rPr>
      <w:rFonts w:ascii="Calibri" w:hAnsi="Calibri"/>
      <w:kern w:val="2"/>
      <w:szCs w:val="24"/>
      <w:lang w:val="en-US" w:eastAsia="zh-CN"/>
    </w:rPr>
  </w:style>
  <w:style w:type="character" w:customStyle="1" w:styleId="3Char">
    <w:name w:val="标题 3 Char"/>
    <w:link w:val="3"/>
    <w:uiPriority w:val="9"/>
    <w:semiHidden/>
    <w:qFormat/>
    <w:rPr>
      <w:rFonts w:ascii="Calibri" w:eastAsia="宋体" w:hAnsi="Calibri" w:cs="Times New Roman"/>
      <w:b/>
      <w:bCs/>
      <w:sz w:val="32"/>
      <w:szCs w:val="32"/>
    </w:rPr>
  </w:style>
  <w:style w:type="character" w:customStyle="1" w:styleId="Char">
    <w:name w:val="批注文字 Char"/>
    <w:link w:val="a3"/>
    <w:qFormat/>
    <w:rPr>
      <w:rFonts w:ascii="Tahoma" w:hAnsi="Tahoma" w:cs="Tahoma"/>
      <w:kern w:val="2"/>
      <w:sz w:val="16"/>
      <w:szCs w:val="24"/>
      <w:lang w:eastAsia="zh-CN"/>
    </w:rPr>
  </w:style>
  <w:style w:type="character" w:customStyle="1" w:styleId="4Char">
    <w:name w:val="标题 4 Char"/>
    <w:link w:val="4"/>
    <w:uiPriority w:val="9"/>
    <w:semiHidden/>
    <w:qFormat/>
    <w:rPr>
      <w:rFonts w:ascii="等线 Light" w:eastAsia="等线 Light" w:hAnsi="等线 Light" w:cs="Times New Roman"/>
      <w:b/>
      <w:bCs/>
      <w:sz w:val="28"/>
      <w:szCs w:val="28"/>
    </w:rPr>
  </w:style>
  <w:style w:type="character" w:customStyle="1" w:styleId="Char0">
    <w:name w:val="正文文本 Char"/>
    <w:link w:val="a4"/>
    <w:uiPriority w:val="99"/>
    <w:semiHidden/>
    <w:rPr>
      <w:rFonts w:ascii="Calibri" w:hAnsi="Calibri"/>
      <w:kern w:val="2"/>
      <w:sz w:val="21"/>
      <w:szCs w:val="24"/>
    </w:rPr>
  </w:style>
  <w:style w:type="character" w:customStyle="1" w:styleId="normal1">
    <w:name w:val="normal1"/>
    <w:qFormat/>
    <w:rPr>
      <w:rFonts w:ascii="Arial" w:hAnsi="Arial" w:cs="Arial" w:hint="default"/>
      <w:color w:val="000000"/>
      <w:sz w:val="20"/>
      <w:szCs w:val="20"/>
    </w:rPr>
  </w:style>
  <w:style w:type="character" w:customStyle="1" w:styleId="Char1">
    <w:name w:val="页眉 Char"/>
    <w:link w:val="a5"/>
    <w:uiPriority w:val="99"/>
    <w:qFormat/>
    <w:rPr>
      <w:sz w:val="18"/>
      <w:szCs w:val="18"/>
    </w:rPr>
  </w:style>
  <w:style w:type="character" w:styleId="a6">
    <w:name w:val="Strong"/>
    <w:uiPriority w:val="22"/>
    <w:qFormat/>
    <w:rPr>
      <w:b/>
    </w:rPr>
  </w:style>
  <w:style w:type="character" w:styleId="a7">
    <w:name w:val="Emphasis"/>
    <w:uiPriority w:val="20"/>
    <w:qFormat/>
    <w:rPr>
      <w:i/>
    </w:rPr>
  </w:style>
  <w:style w:type="character" w:styleId="a8">
    <w:name w:val="line number"/>
    <w:basedOn w:val="a0"/>
    <w:uiPriority w:val="99"/>
    <w:unhideWhenUsed/>
  </w:style>
  <w:style w:type="character" w:styleId="a9">
    <w:name w:val="annotation reference"/>
    <w:uiPriority w:val="99"/>
    <w:unhideWhenUsed/>
    <w:qFormat/>
    <w:rPr>
      <w:sz w:val="21"/>
      <w:szCs w:val="21"/>
    </w:rPr>
  </w:style>
  <w:style w:type="character" w:styleId="aa">
    <w:name w:val="Hyperlink"/>
    <w:uiPriority w:val="99"/>
    <w:unhideWhenUsed/>
    <w:qFormat/>
    <w:rPr>
      <w:color w:val="0563C1"/>
      <w:u w:val="single"/>
    </w:rPr>
  </w:style>
  <w:style w:type="character" w:customStyle="1" w:styleId="1Char">
    <w:name w:val="标题 1 Char"/>
    <w:link w:val="1"/>
    <w:uiPriority w:val="9"/>
    <w:qFormat/>
    <w:rPr>
      <w:b/>
      <w:bCs/>
      <w:kern w:val="44"/>
      <w:sz w:val="36"/>
      <w:szCs w:val="44"/>
    </w:rPr>
  </w:style>
  <w:style w:type="character" w:customStyle="1" w:styleId="Char2">
    <w:name w:val="页脚 Char"/>
    <w:link w:val="ab"/>
    <w:uiPriority w:val="99"/>
    <w:qFormat/>
    <w:rPr>
      <w:sz w:val="18"/>
      <w:szCs w:val="18"/>
    </w:rPr>
  </w:style>
  <w:style w:type="character" w:customStyle="1" w:styleId="result">
    <w:name w:val="result"/>
    <w:qFormat/>
    <w:rPr>
      <w:color w:val="000080"/>
    </w:rPr>
  </w:style>
  <w:style w:type="character" w:customStyle="1" w:styleId="HTMLChar">
    <w:name w:val="HTML 预设格式 Char"/>
    <w:link w:val="HTML"/>
    <w:uiPriority w:val="99"/>
    <w:semiHidden/>
    <w:rPr>
      <w:rFonts w:ascii="Courier New" w:hAnsi="Courier New" w:cs="Courier New"/>
      <w:kern w:val="2"/>
    </w:rPr>
  </w:style>
  <w:style w:type="character" w:customStyle="1" w:styleId="EndNoteBibliographyChar">
    <w:name w:val="EndNote Bibliography Char"/>
    <w:link w:val="EndNoteBibliography"/>
    <w:rPr>
      <w:rFonts w:ascii="Calibri" w:hAnsi="Calibri"/>
      <w:kern w:val="2"/>
      <w:szCs w:val="24"/>
      <w:lang w:val="en-US" w:eastAsia="zh-CN"/>
    </w:rPr>
  </w:style>
  <w:style w:type="character" w:customStyle="1" w:styleId="Char3">
    <w:name w:val="纯文本 Char"/>
    <w:link w:val="PlainText1"/>
    <w:rPr>
      <w:rFonts w:ascii="宋体" w:hAnsi="Courier New" w:cs="Courier New"/>
      <w:szCs w:val="21"/>
    </w:rPr>
  </w:style>
  <w:style w:type="character" w:customStyle="1" w:styleId="2Char">
    <w:name w:val="标题 2 Char"/>
    <w:link w:val="2"/>
    <w:uiPriority w:val="9"/>
    <w:qFormat/>
    <w:rPr>
      <w:b/>
      <w:bCs/>
      <w:sz w:val="32"/>
      <w:szCs w:val="24"/>
    </w:rPr>
  </w:style>
  <w:style w:type="character" w:customStyle="1" w:styleId="ac">
    <w:name w:val="未处理的提及"/>
    <w:uiPriority w:val="99"/>
    <w:unhideWhenUsed/>
    <w:rPr>
      <w:color w:val="808080"/>
      <w:shd w:val="clear" w:color="auto" w:fill="E6E6E6"/>
    </w:rPr>
  </w:style>
  <w:style w:type="character" w:customStyle="1" w:styleId="Char4">
    <w:name w:val="批注框文本 Char"/>
    <w:link w:val="ad"/>
    <w:uiPriority w:val="99"/>
    <w:qFormat/>
    <w:rPr>
      <w:rFonts w:ascii="Tahoma" w:hAnsi="Tahoma" w:cs="Tahoma"/>
      <w:kern w:val="2"/>
      <w:sz w:val="16"/>
      <w:szCs w:val="18"/>
      <w:lang w:eastAsia="zh-CN"/>
    </w:rPr>
  </w:style>
  <w:style w:type="character" w:customStyle="1" w:styleId="Char5">
    <w:name w:val="批注主题 Char"/>
    <w:link w:val="ae"/>
    <w:uiPriority w:val="99"/>
    <w:semiHidden/>
    <w:qFormat/>
    <w:rPr>
      <w:rFonts w:ascii="Calibri" w:eastAsia="宋体" w:hAnsi="Calibri" w:cs="Times New Roman"/>
      <w:b/>
      <w:bCs/>
      <w:kern w:val="2"/>
      <w:sz w:val="21"/>
      <w:szCs w:val="24"/>
      <w:lang w:eastAsia="zh-CN"/>
    </w:rPr>
  </w:style>
  <w:style w:type="paragraph" w:styleId="ab">
    <w:name w:val="footer"/>
    <w:basedOn w:val="a"/>
    <w:link w:val="Char2"/>
    <w:uiPriority w:val="99"/>
    <w:unhideWhenUsed/>
    <w:qFormat/>
    <w:pPr>
      <w:tabs>
        <w:tab w:val="center" w:pos="4153"/>
        <w:tab w:val="right" w:pos="8306"/>
      </w:tabs>
      <w:snapToGrid w:val="0"/>
      <w:jc w:val="left"/>
    </w:pPr>
    <w:rPr>
      <w:rFonts w:ascii="Times New Roman" w:hAnsi="Times New Roman"/>
      <w:kern w:val="0"/>
      <w:sz w:val="18"/>
      <w:szCs w:val="18"/>
    </w:rPr>
  </w:style>
  <w:style w:type="paragraph" w:styleId="af">
    <w:name w:val="Normal (Web)"/>
    <w:basedOn w:val="a"/>
    <w:uiPriority w:val="99"/>
    <w:unhideWhenUsed/>
    <w:rPr>
      <w:sz w:val="24"/>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3">
    <w:name w:val="annotation text"/>
    <w:basedOn w:val="a"/>
    <w:link w:val="Char"/>
    <w:unhideWhenUsed/>
    <w:qFormat/>
    <w:pPr>
      <w:spacing w:line="240" w:lineRule="auto"/>
      <w:jc w:val="left"/>
    </w:pPr>
    <w:rPr>
      <w:rFonts w:ascii="Tahoma" w:hAnsi="Tahoma"/>
      <w:sz w:val="16"/>
    </w:rPr>
  </w:style>
  <w:style w:type="paragraph" w:styleId="ad">
    <w:name w:val="Balloon Text"/>
    <w:basedOn w:val="a"/>
    <w:link w:val="Char4"/>
    <w:uiPriority w:val="99"/>
    <w:unhideWhenUsed/>
    <w:qFormat/>
    <w:pPr>
      <w:spacing w:line="240" w:lineRule="auto"/>
      <w:jc w:val="left"/>
    </w:pPr>
    <w:rPr>
      <w:rFonts w:ascii="Tahoma" w:hAnsi="Tahoma"/>
      <w:sz w:val="16"/>
      <w:szCs w:val="18"/>
    </w:rPr>
  </w:style>
  <w:style w:type="paragraph" w:styleId="a4">
    <w:name w:val="Body Text"/>
    <w:basedOn w:val="a"/>
    <w:link w:val="Char0"/>
    <w:uiPriority w:val="99"/>
    <w:unhideWhenUsed/>
    <w:pPr>
      <w:spacing w:after="120"/>
    </w:pPr>
  </w:style>
  <w:style w:type="paragraph" w:styleId="ae">
    <w:name w:val="annotation subject"/>
    <w:basedOn w:val="a3"/>
    <w:next w:val="a3"/>
    <w:link w:val="Char5"/>
    <w:uiPriority w:val="99"/>
    <w:unhideWhenUsed/>
    <w:qFormat/>
    <w:rPr>
      <w:rFonts w:ascii="Calibri" w:hAnsi="Calibri"/>
      <w:b/>
      <w:bCs/>
      <w:sz w:val="21"/>
    </w:rPr>
  </w:style>
  <w:style w:type="paragraph" w:styleId="HTML">
    <w:name w:val="HTML Preformatted"/>
    <w:basedOn w:val="a"/>
    <w:link w:val="HTMLChar"/>
    <w:uiPriority w:val="99"/>
    <w:unhideWhenUsed/>
    <w:rPr>
      <w:rFonts w:ascii="Courier New" w:hAnsi="Courier New"/>
      <w:sz w:val="20"/>
      <w:szCs w:val="20"/>
    </w:rPr>
  </w:style>
  <w:style w:type="paragraph" w:customStyle="1" w:styleId="Corpodeltesto">
    <w:name w:val="Corpo del tes.to"/>
    <w:basedOn w:val="a4"/>
    <w:pPr>
      <w:widowControl/>
      <w:suppressAutoHyphens/>
      <w:spacing w:after="0" w:line="360" w:lineRule="auto"/>
      <w:ind w:right="2977"/>
    </w:pPr>
    <w:rPr>
      <w:rFonts w:ascii="Times New Roman" w:eastAsia="Times New Roman" w:hAnsi="Times New Roman"/>
      <w:kern w:val="0"/>
      <w:sz w:val="24"/>
      <w:lang w:val="it-IT" w:eastAsia="ar-SA"/>
    </w:rPr>
  </w:style>
  <w:style w:type="paragraph" w:customStyle="1" w:styleId="simplepara">
    <w:name w:val="simplepara"/>
    <w:basedOn w:val="a"/>
    <w:pPr>
      <w:widowControl/>
      <w:spacing w:before="100" w:beforeAutospacing="1" w:after="100" w:afterAutospacing="1" w:line="240" w:lineRule="auto"/>
      <w:jc w:val="left"/>
    </w:pPr>
    <w:rPr>
      <w:rFonts w:ascii="宋体" w:hAnsi="宋体" w:cs="宋体"/>
      <w:kern w:val="0"/>
      <w:sz w:val="24"/>
    </w:rPr>
  </w:style>
  <w:style w:type="paragraph" w:customStyle="1" w:styleId="small">
    <w:name w:val="small"/>
    <w:basedOn w:val="a"/>
    <w:qFormat/>
    <w:pPr>
      <w:widowControl/>
      <w:jc w:val="left"/>
    </w:pPr>
    <w:rPr>
      <w:rFonts w:ascii="Arial" w:hAnsi="Arial" w:cs="Arial"/>
      <w:kern w:val="0"/>
      <w:sz w:val="22"/>
      <w:szCs w:val="22"/>
    </w:rPr>
  </w:style>
  <w:style w:type="paragraph" w:customStyle="1" w:styleId="ListParagraph1">
    <w:name w:val="List Paragraph1"/>
    <w:basedOn w:val="a"/>
    <w:uiPriority w:val="99"/>
    <w:qFormat/>
    <w:pPr>
      <w:ind w:firstLineChars="200" w:firstLine="420"/>
    </w:pPr>
  </w:style>
  <w:style w:type="paragraph" w:styleId="af0">
    <w:name w:val="Revision"/>
    <w:uiPriority w:val="71"/>
    <w:unhideWhenUsed/>
    <w:rPr>
      <w:rFonts w:ascii="Calibri" w:hAnsi="Calibri"/>
      <w:kern w:val="2"/>
      <w:sz w:val="21"/>
      <w:szCs w:val="24"/>
    </w:rPr>
  </w:style>
  <w:style w:type="paragraph" w:customStyle="1" w:styleId="PlainText1">
    <w:name w:val="Plain Text1"/>
    <w:basedOn w:val="a"/>
    <w:link w:val="Char3"/>
    <w:pPr>
      <w:spacing w:after="0" w:line="240" w:lineRule="auto"/>
    </w:pPr>
    <w:rPr>
      <w:rFonts w:ascii="宋体" w:hAnsi="Courier New" w:cs="Courier New"/>
      <w:kern w:val="0"/>
      <w:sz w:val="20"/>
      <w:szCs w:val="21"/>
    </w:rPr>
  </w:style>
  <w:style w:type="paragraph" w:customStyle="1" w:styleId="EndNoteBibliography">
    <w:name w:val="EndNote Bibliography"/>
    <w:basedOn w:val="a"/>
    <w:link w:val="EndNoteBibliographyChar"/>
    <w:pPr>
      <w:spacing w:line="240" w:lineRule="auto"/>
    </w:pPr>
    <w:rPr>
      <w:sz w:val="20"/>
      <w:lang w:val="en-US" w:eastAsia="zh-CN"/>
    </w:rPr>
  </w:style>
  <w:style w:type="paragraph" w:customStyle="1" w:styleId="EndNoteBibliographyTitle">
    <w:name w:val="EndNote Bibliography Title"/>
    <w:basedOn w:val="a"/>
    <w:link w:val="EndNoteBibliographyTitleChar"/>
    <w:pPr>
      <w:spacing w:after="0"/>
      <w:jc w:val="center"/>
    </w:pPr>
    <w:rPr>
      <w:sz w:val="20"/>
      <w:lang w:val="en-US" w:eastAsia="zh-CN"/>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file:///E:\Dict\7.5.2.0\resultui\dict\%3fkeyword=application"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zliguoxin@163.com" TargetMode="External"/><Relationship Id="rId12" Type="http://schemas.openxmlformats.org/officeDocument/2006/relationships/hyperlink" Target="file:///E:\Dict\7.5.2.0\resultui\dict\%3fkeyword=clinical" TargetMode="Externa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cbi.nlm.nih.gov/pubmed/?term=Supsamutchai%20C%5bAuthor%5d&amp;cauthor=true&amp;cauthor_uid=3025862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cbi.nlm.nih.gov/pubmed/?term=Supsamutchai%20C%5bAuthor%5d&amp;cauthor=true&amp;cauthor_uid=30258625"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ncbi.nlm.nih.gov/pubmed/?term=Jumniensuk%20C%5bAuthor%5d&amp;cauthor=true&amp;cauthor_uid=30509310"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7244</Words>
  <Characters>41297</Characters>
  <Application>Microsoft Office Word</Application>
  <DocSecurity>0</DocSecurity>
  <Lines>344</Lines>
  <Paragraphs>96</Paragraphs>
  <ScaleCrop>false</ScaleCrop>
  <Company>MS</Company>
  <LinksUpToDate>false</LinksUpToDate>
  <CharactersWithSpaces>48445</CharactersWithSpaces>
  <SharedDoc>false</SharedDoc>
  <HLinks>
    <vt:vector size="132" baseType="variant">
      <vt:variant>
        <vt:i4>3211365</vt:i4>
      </vt:variant>
      <vt:variant>
        <vt:i4>125</vt:i4>
      </vt:variant>
      <vt:variant>
        <vt:i4>0</vt:i4>
      </vt:variant>
      <vt:variant>
        <vt:i4>5</vt:i4>
      </vt:variant>
      <vt:variant>
        <vt:lpwstr>../../../../Dict/7.5.2.0/resultui/dict/?keyword=application</vt:lpwstr>
      </vt:variant>
      <vt:variant>
        <vt:lpwstr/>
      </vt:variant>
      <vt:variant>
        <vt:i4>5767191</vt:i4>
      </vt:variant>
      <vt:variant>
        <vt:i4>122</vt:i4>
      </vt:variant>
      <vt:variant>
        <vt:i4>0</vt:i4>
      </vt:variant>
      <vt:variant>
        <vt:i4>5</vt:i4>
      </vt:variant>
      <vt:variant>
        <vt:lpwstr>../../../../Dict/7.5.2.0/resultui/dict/?keyword=clinical</vt:lpwstr>
      </vt:variant>
      <vt:variant>
        <vt:lpwstr/>
      </vt:variant>
      <vt:variant>
        <vt:i4>4325387</vt:i4>
      </vt:variant>
      <vt:variant>
        <vt:i4>118</vt:i4>
      </vt:variant>
      <vt:variant>
        <vt:i4>0</vt:i4>
      </vt:variant>
      <vt:variant>
        <vt:i4>5</vt:i4>
      </vt:variant>
      <vt:variant>
        <vt:lpwstr/>
      </vt:variant>
      <vt:variant>
        <vt:lpwstr>_ENREF_30</vt:lpwstr>
      </vt:variant>
      <vt:variant>
        <vt:i4>4390923</vt:i4>
      </vt:variant>
      <vt:variant>
        <vt:i4>110</vt:i4>
      </vt:variant>
      <vt:variant>
        <vt:i4>0</vt:i4>
      </vt:variant>
      <vt:variant>
        <vt:i4>5</vt:i4>
      </vt:variant>
      <vt:variant>
        <vt:lpwstr/>
      </vt:variant>
      <vt:variant>
        <vt:lpwstr>_ENREF_25</vt:lpwstr>
      </vt:variant>
      <vt:variant>
        <vt:i4>4390923</vt:i4>
      </vt:variant>
      <vt:variant>
        <vt:i4>102</vt:i4>
      </vt:variant>
      <vt:variant>
        <vt:i4>0</vt:i4>
      </vt:variant>
      <vt:variant>
        <vt:i4>5</vt:i4>
      </vt:variant>
      <vt:variant>
        <vt:lpwstr/>
      </vt:variant>
      <vt:variant>
        <vt:lpwstr>_ENREF_24</vt:lpwstr>
      </vt:variant>
      <vt:variant>
        <vt:i4>4194315</vt:i4>
      </vt:variant>
      <vt:variant>
        <vt:i4>99</vt:i4>
      </vt:variant>
      <vt:variant>
        <vt:i4>0</vt:i4>
      </vt:variant>
      <vt:variant>
        <vt:i4>5</vt:i4>
      </vt:variant>
      <vt:variant>
        <vt:lpwstr/>
      </vt:variant>
      <vt:variant>
        <vt:lpwstr>_ENREF_19</vt:lpwstr>
      </vt:variant>
      <vt:variant>
        <vt:i4>4390923</vt:i4>
      </vt:variant>
      <vt:variant>
        <vt:i4>91</vt:i4>
      </vt:variant>
      <vt:variant>
        <vt:i4>0</vt:i4>
      </vt:variant>
      <vt:variant>
        <vt:i4>5</vt:i4>
      </vt:variant>
      <vt:variant>
        <vt:lpwstr/>
      </vt:variant>
      <vt:variant>
        <vt:lpwstr>_ENREF_23</vt:lpwstr>
      </vt:variant>
      <vt:variant>
        <vt:i4>4390923</vt:i4>
      </vt:variant>
      <vt:variant>
        <vt:i4>83</vt:i4>
      </vt:variant>
      <vt:variant>
        <vt:i4>0</vt:i4>
      </vt:variant>
      <vt:variant>
        <vt:i4>5</vt:i4>
      </vt:variant>
      <vt:variant>
        <vt:lpwstr/>
      </vt:variant>
      <vt:variant>
        <vt:lpwstr>_ENREF_22</vt:lpwstr>
      </vt:variant>
      <vt:variant>
        <vt:i4>4390923</vt:i4>
      </vt:variant>
      <vt:variant>
        <vt:i4>77</vt:i4>
      </vt:variant>
      <vt:variant>
        <vt:i4>0</vt:i4>
      </vt:variant>
      <vt:variant>
        <vt:i4>5</vt:i4>
      </vt:variant>
      <vt:variant>
        <vt:lpwstr/>
      </vt:variant>
      <vt:variant>
        <vt:lpwstr>_ENREF_21</vt:lpwstr>
      </vt:variant>
      <vt:variant>
        <vt:i4>4390923</vt:i4>
      </vt:variant>
      <vt:variant>
        <vt:i4>69</vt:i4>
      </vt:variant>
      <vt:variant>
        <vt:i4>0</vt:i4>
      </vt:variant>
      <vt:variant>
        <vt:i4>5</vt:i4>
      </vt:variant>
      <vt:variant>
        <vt:lpwstr/>
      </vt:variant>
      <vt:variant>
        <vt:lpwstr>_ENREF_20</vt:lpwstr>
      </vt:variant>
      <vt:variant>
        <vt:i4>4194315</vt:i4>
      </vt:variant>
      <vt:variant>
        <vt:i4>61</vt:i4>
      </vt:variant>
      <vt:variant>
        <vt:i4>0</vt:i4>
      </vt:variant>
      <vt:variant>
        <vt:i4>5</vt:i4>
      </vt:variant>
      <vt:variant>
        <vt:lpwstr/>
      </vt:variant>
      <vt:variant>
        <vt:lpwstr>_ENREF_19</vt:lpwstr>
      </vt:variant>
      <vt:variant>
        <vt:i4>4194315</vt:i4>
      </vt:variant>
      <vt:variant>
        <vt:i4>53</vt:i4>
      </vt:variant>
      <vt:variant>
        <vt:i4>0</vt:i4>
      </vt:variant>
      <vt:variant>
        <vt:i4>5</vt:i4>
      </vt:variant>
      <vt:variant>
        <vt:lpwstr/>
      </vt:variant>
      <vt:variant>
        <vt:lpwstr>_ENREF_18</vt:lpwstr>
      </vt:variant>
      <vt:variant>
        <vt:i4>4194315</vt:i4>
      </vt:variant>
      <vt:variant>
        <vt:i4>45</vt:i4>
      </vt:variant>
      <vt:variant>
        <vt:i4>0</vt:i4>
      </vt:variant>
      <vt:variant>
        <vt:i4>5</vt:i4>
      </vt:variant>
      <vt:variant>
        <vt:lpwstr/>
      </vt:variant>
      <vt:variant>
        <vt:lpwstr>_ENREF_16</vt:lpwstr>
      </vt:variant>
      <vt:variant>
        <vt:i4>3342349</vt:i4>
      </vt:variant>
      <vt:variant>
        <vt:i4>40</vt:i4>
      </vt:variant>
      <vt:variant>
        <vt:i4>0</vt:i4>
      </vt:variant>
      <vt:variant>
        <vt:i4>5</vt:i4>
      </vt:variant>
      <vt:variant>
        <vt:lpwstr>https://www.ncbi.nlm.nih.gov/pubmed/?term=Supsamutchai C[Author]&amp;cauthor=true&amp;cauthor_uid=30258625</vt:lpwstr>
      </vt:variant>
      <vt:variant>
        <vt:lpwstr/>
      </vt:variant>
      <vt:variant>
        <vt:i4>3342349</vt:i4>
      </vt:variant>
      <vt:variant>
        <vt:i4>37</vt:i4>
      </vt:variant>
      <vt:variant>
        <vt:i4>0</vt:i4>
      </vt:variant>
      <vt:variant>
        <vt:i4>5</vt:i4>
      </vt:variant>
      <vt:variant>
        <vt:lpwstr>https://www.ncbi.nlm.nih.gov/pubmed/?term=Supsamutchai C[Author]&amp;cauthor=true&amp;cauthor_uid=30258625</vt:lpwstr>
      </vt:variant>
      <vt:variant>
        <vt:lpwstr/>
      </vt:variant>
      <vt:variant>
        <vt:i4>5111912</vt:i4>
      </vt:variant>
      <vt:variant>
        <vt:i4>34</vt:i4>
      </vt:variant>
      <vt:variant>
        <vt:i4>0</vt:i4>
      </vt:variant>
      <vt:variant>
        <vt:i4>5</vt:i4>
      </vt:variant>
      <vt:variant>
        <vt:lpwstr>https://www.ncbi.nlm.nih.gov/pubmed/?term=Jumniensuk C[Author]&amp;cauthor=true&amp;cauthor_uid=30509310</vt:lpwstr>
      </vt:variant>
      <vt:variant>
        <vt:lpwstr/>
      </vt:variant>
      <vt:variant>
        <vt:i4>4194315</vt:i4>
      </vt:variant>
      <vt:variant>
        <vt:i4>30</vt:i4>
      </vt:variant>
      <vt:variant>
        <vt:i4>0</vt:i4>
      </vt:variant>
      <vt:variant>
        <vt:i4>5</vt:i4>
      </vt:variant>
      <vt:variant>
        <vt:lpwstr/>
      </vt:variant>
      <vt:variant>
        <vt:lpwstr>_ENREF_11</vt:lpwstr>
      </vt:variant>
      <vt:variant>
        <vt:i4>4194315</vt:i4>
      </vt:variant>
      <vt:variant>
        <vt:i4>24</vt:i4>
      </vt:variant>
      <vt:variant>
        <vt:i4>0</vt:i4>
      </vt:variant>
      <vt:variant>
        <vt:i4>5</vt:i4>
      </vt:variant>
      <vt:variant>
        <vt:lpwstr/>
      </vt:variant>
      <vt:variant>
        <vt:lpwstr>_ENREF_10</vt:lpwstr>
      </vt:variant>
      <vt:variant>
        <vt:i4>4718603</vt:i4>
      </vt:variant>
      <vt:variant>
        <vt:i4>18</vt:i4>
      </vt:variant>
      <vt:variant>
        <vt:i4>0</vt:i4>
      </vt:variant>
      <vt:variant>
        <vt:i4>5</vt:i4>
      </vt:variant>
      <vt:variant>
        <vt:lpwstr/>
      </vt:variant>
      <vt:variant>
        <vt:lpwstr>_ENREF_9</vt:lpwstr>
      </vt:variant>
      <vt:variant>
        <vt:i4>4128859</vt:i4>
      </vt:variant>
      <vt:variant>
        <vt:i4>6</vt:i4>
      </vt:variant>
      <vt:variant>
        <vt:i4>0</vt:i4>
      </vt:variant>
      <vt:variant>
        <vt:i4>5</vt:i4>
      </vt:variant>
      <vt:variant>
        <vt:lpwstr>mailto:gzliguoxin@163.com</vt:lpwstr>
      </vt:variant>
      <vt:variant>
        <vt:lpwstr/>
      </vt:variant>
      <vt:variant>
        <vt:i4>2555949</vt:i4>
      </vt:variant>
      <vt:variant>
        <vt:i4>3</vt:i4>
      </vt:variant>
      <vt:variant>
        <vt:i4>0</vt:i4>
      </vt:variant>
      <vt:variant>
        <vt:i4>5</vt:i4>
      </vt:variant>
      <vt:variant>
        <vt:lpwstr>http://creativecommons.org/licenses/by-nc/4.0/</vt:lpwstr>
      </vt:variant>
      <vt:variant>
        <vt:lpwstr/>
      </vt:variant>
      <vt:variant>
        <vt:i4>4128859</vt:i4>
      </vt:variant>
      <vt:variant>
        <vt:i4>0</vt:i4>
      </vt:variant>
      <vt:variant>
        <vt:i4>0</vt:i4>
      </vt:variant>
      <vt:variant>
        <vt:i4>5</vt:i4>
      </vt:variant>
      <vt:variant>
        <vt:lpwstr>mailto:gzliguoxin@163.com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小叶</dc:creator>
  <dc:description>NE.Rep</dc:description>
  <cp:lastModifiedBy>Administrator</cp:lastModifiedBy>
  <cp:revision>2</cp:revision>
  <dcterms:created xsi:type="dcterms:W3CDTF">2019-03-13T08:33:00Z</dcterms:created>
  <dcterms:modified xsi:type="dcterms:W3CDTF">2019-03-13T08:33:00Z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2052-11.1.0.8496</vt:lpwstr>
  </property>
</Properties>
</file>