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A164" w14:textId="77777777" w:rsidR="00040671" w:rsidRPr="00576931" w:rsidRDefault="00040671" w:rsidP="00576931">
      <w:pPr>
        <w:pStyle w:val="aa"/>
        <w:spacing w:before="0" w:beforeAutospacing="0" w:after="0" w:afterAutospacing="0" w:line="360" w:lineRule="auto"/>
        <w:jc w:val="both"/>
        <w:rPr>
          <w:rFonts w:ascii="Book Antiqua" w:hAnsi="Book Antiqua"/>
          <w:b/>
        </w:rPr>
      </w:pPr>
      <w:r w:rsidRPr="00576931">
        <w:rPr>
          <w:rFonts w:ascii="Book Antiqua" w:hAnsi="Book Antiqua"/>
          <w:b/>
          <w:bCs/>
        </w:rPr>
        <w:t xml:space="preserve">Name of Journal: </w:t>
      </w:r>
      <w:r w:rsidRPr="00576931">
        <w:rPr>
          <w:rFonts w:ascii="Book Antiqua" w:hAnsi="Book Antiqua"/>
          <w:b/>
          <w:i/>
          <w:iCs/>
        </w:rPr>
        <w:t>World Journal of Diabetes</w:t>
      </w:r>
    </w:p>
    <w:p w14:paraId="700457CF" w14:textId="77777777" w:rsidR="00040671" w:rsidRPr="00576931" w:rsidRDefault="007C0814" w:rsidP="00576931">
      <w:pPr>
        <w:spacing w:line="360" w:lineRule="auto"/>
        <w:jc w:val="both"/>
        <w:rPr>
          <w:rFonts w:ascii="Book Antiqua" w:eastAsia="宋体" w:hAnsi="Book Antiqua"/>
          <w:b/>
          <w:lang w:eastAsia="zh-CN"/>
        </w:rPr>
      </w:pPr>
      <w:r w:rsidRPr="00576931">
        <w:rPr>
          <w:rFonts w:ascii="Book Antiqua" w:hAnsi="Book Antiqua"/>
          <w:b/>
          <w:bCs/>
        </w:rPr>
        <w:t>Manuscript</w:t>
      </w:r>
      <w:r w:rsidRPr="00576931">
        <w:rPr>
          <w:rFonts w:ascii="Book Antiqua" w:eastAsia="宋体" w:hAnsi="Book Antiqua"/>
          <w:b/>
          <w:bCs/>
          <w:lang w:eastAsia="zh-CN"/>
        </w:rPr>
        <w:t xml:space="preserve"> NO: 44567</w:t>
      </w:r>
    </w:p>
    <w:p w14:paraId="71A9A246" w14:textId="46CADA74" w:rsidR="00040671" w:rsidRPr="00576931" w:rsidRDefault="00040671" w:rsidP="00576931">
      <w:pPr>
        <w:pStyle w:val="aa"/>
        <w:spacing w:before="0" w:beforeAutospacing="0" w:after="0" w:afterAutospacing="0" w:line="360" w:lineRule="auto"/>
        <w:jc w:val="both"/>
        <w:rPr>
          <w:rFonts w:ascii="Book Antiqua" w:eastAsiaTheme="minorEastAsia" w:hAnsi="Book Antiqua"/>
          <w:b/>
          <w:lang w:eastAsia="zh-CN"/>
        </w:rPr>
      </w:pPr>
      <w:r w:rsidRPr="00576931">
        <w:rPr>
          <w:rFonts w:ascii="Book Antiqua" w:hAnsi="Book Antiqua"/>
          <w:b/>
          <w:bCs/>
        </w:rPr>
        <w:t>Manuscript Type:</w:t>
      </w:r>
      <w:r w:rsidR="00A35E83" w:rsidRPr="00576931">
        <w:rPr>
          <w:rFonts w:ascii="Book Antiqua" w:hAnsi="Book Antiqua"/>
          <w:b/>
        </w:rPr>
        <w:t xml:space="preserve"> SYSTEMATIC REVIEW</w:t>
      </w:r>
    </w:p>
    <w:p w14:paraId="13C33DDC" w14:textId="77777777" w:rsidR="00040671" w:rsidRPr="00576931" w:rsidRDefault="00040671" w:rsidP="00576931">
      <w:pPr>
        <w:spacing w:line="360" w:lineRule="auto"/>
        <w:jc w:val="both"/>
        <w:rPr>
          <w:rFonts w:ascii="Book Antiqua" w:hAnsi="Book Antiqua"/>
        </w:rPr>
      </w:pPr>
    </w:p>
    <w:p w14:paraId="4428E016" w14:textId="324C281E" w:rsidR="00040671" w:rsidRPr="00576931" w:rsidRDefault="00040671" w:rsidP="00576931">
      <w:pPr>
        <w:pStyle w:val="aa"/>
        <w:spacing w:before="0" w:beforeAutospacing="0" w:after="0" w:afterAutospacing="0" w:line="360" w:lineRule="auto"/>
        <w:jc w:val="both"/>
        <w:rPr>
          <w:rFonts w:ascii="Book Antiqua" w:hAnsi="Book Antiqua"/>
        </w:rPr>
      </w:pPr>
      <w:bookmarkStart w:id="0" w:name="_Hlk523388744"/>
      <w:r w:rsidRPr="00576931">
        <w:rPr>
          <w:rFonts w:ascii="Book Antiqua" w:hAnsi="Book Antiqua"/>
          <w:b/>
          <w:bCs/>
        </w:rPr>
        <w:t>Effectiveness of</w:t>
      </w:r>
      <w:r w:rsidR="00A35E83" w:rsidRPr="00576931">
        <w:rPr>
          <w:rFonts w:ascii="Book Antiqua" w:hAnsi="Book Antiqua"/>
          <w:b/>
          <w:bCs/>
        </w:rPr>
        <w:t xml:space="preserve"> royal jelly supplementation in glycemic regu</w:t>
      </w:r>
      <w:r w:rsidRPr="00576931">
        <w:rPr>
          <w:rFonts w:ascii="Book Antiqua" w:hAnsi="Book Antiqua"/>
          <w:b/>
          <w:bCs/>
        </w:rPr>
        <w:t xml:space="preserve">lation: A </w:t>
      </w:r>
      <w:r w:rsidR="00A35E83" w:rsidRPr="00576931">
        <w:rPr>
          <w:rFonts w:ascii="Book Antiqua" w:hAnsi="Book Antiqua"/>
          <w:b/>
          <w:bCs/>
        </w:rPr>
        <w:t>systematic review</w:t>
      </w:r>
    </w:p>
    <w:bookmarkEnd w:id="0"/>
    <w:p w14:paraId="6F298A8D" w14:textId="77777777" w:rsidR="00040671" w:rsidRPr="00576931" w:rsidRDefault="00040671" w:rsidP="00576931">
      <w:pPr>
        <w:spacing w:line="360" w:lineRule="auto"/>
        <w:jc w:val="both"/>
        <w:rPr>
          <w:rFonts w:ascii="Book Antiqua" w:eastAsia="宋体" w:hAnsi="Book Antiqua"/>
          <w:lang w:eastAsia="zh-CN"/>
        </w:rPr>
      </w:pPr>
    </w:p>
    <w:p w14:paraId="27B525E8" w14:textId="2A0590AD" w:rsidR="007C0814" w:rsidRPr="00576931" w:rsidRDefault="00FB0139" w:rsidP="00576931">
      <w:pPr>
        <w:spacing w:line="360" w:lineRule="auto"/>
        <w:jc w:val="both"/>
        <w:rPr>
          <w:rFonts w:ascii="Book Antiqua" w:eastAsiaTheme="minorEastAsia" w:hAnsi="Book Antiqua"/>
          <w:lang w:eastAsia="zh-CN"/>
        </w:rPr>
      </w:pPr>
      <w:r w:rsidRPr="00576931">
        <w:rPr>
          <w:rFonts w:ascii="Book Antiqua" w:hAnsi="Book Antiqua" w:cs="Garamond-Bold"/>
          <w:bCs/>
        </w:rPr>
        <w:t xml:space="preserve">Omer </w:t>
      </w:r>
      <w:r w:rsidR="003416A3" w:rsidRPr="00576931">
        <w:rPr>
          <w:rFonts w:ascii="Book Antiqua" w:eastAsiaTheme="minorEastAsia" w:hAnsi="Book Antiqua" w:cs="Garamond-Bold"/>
          <w:bCs/>
          <w:lang w:eastAsia="zh-CN"/>
        </w:rPr>
        <w:t xml:space="preserve">K </w:t>
      </w:r>
      <w:r w:rsidRPr="00576931">
        <w:rPr>
          <w:rFonts w:ascii="Book Antiqua" w:hAnsi="Book Antiqua" w:cs="Garamond-Bold"/>
          <w:bCs/>
          <w:i/>
        </w:rPr>
        <w:t>et al.</w:t>
      </w:r>
      <w:r w:rsidRPr="00576931">
        <w:rPr>
          <w:rFonts w:ascii="Book Antiqua" w:hAnsi="Book Antiqua" w:cs="Garamond-Bold"/>
          <w:bCs/>
        </w:rPr>
        <w:t xml:space="preserve"> Royal jelly consum</w:t>
      </w:r>
      <w:r w:rsidR="003416A3" w:rsidRPr="00576931">
        <w:rPr>
          <w:rFonts w:ascii="Book Antiqua" w:hAnsi="Book Antiqua" w:cs="Garamond-Bold"/>
          <w:bCs/>
        </w:rPr>
        <w:t>ption to regulate hyperglycemia</w:t>
      </w:r>
    </w:p>
    <w:p w14:paraId="6B7BF14C" w14:textId="77777777" w:rsidR="007C0814" w:rsidRPr="00576931" w:rsidRDefault="007C0814" w:rsidP="00576931">
      <w:pPr>
        <w:spacing w:line="360" w:lineRule="auto"/>
        <w:jc w:val="both"/>
        <w:rPr>
          <w:rFonts w:ascii="Book Antiqua" w:eastAsia="宋体" w:hAnsi="Book Antiqua"/>
          <w:b/>
          <w:lang w:eastAsia="zh-CN"/>
        </w:rPr>
      </w:pPr>
    </w:p>
    <w:p w14:paraId="0CE4DD69" w14:textId="0FEB4617" w:rsidR="00040671" w:rsidRPr="00576931" w:rsidRDefault="00A35E83" w:rsidP="00576931">
      <w:pPr>
        <w:pStyle w:val="aa"/>
        <w:spacing w:before="0" w:beforeAutospacing="0" w:after="0" w:afterAutospacing="0" w:line="360" w:lineRule="auto"/>
        <w:jc w:val="both"/>
        <w:rPr>
          <w:rFonts w:ascii="Book Antiqua" w:hAnsi="Book Antiqua"/>
        </w:rPr>
      </w:pPr>
      <w:proofErr w:type="spellStart"/>
      <w:r w:rsidRPr="00576931">
        <w:rPr>
          <w:rFonts w:ascii="Book Antiqua" w:hAnsi="Book Antiqua"/>
          <w:bCs/>
        </w:rPr>
        <w:t>Kamel</w:t>
      </w:r>
      <w:proofErr w:type="spellEnd"/>
      <w:r w:rsidRPr="00576931">
        <w:rPr>
          <w:rFonts w:ascii="Book Antiqua" w:hAnsi="Book Antiqua"/>
          <w:bCs/>
        </w:rPr>
        <w:t xml:space="preserve"> Omer, Maxwell J</w:t>
      </w:r>
      <w:r w:rsidR="00040671" w:rsidRPr="00576931">
        <w:rPr>
          <w:rFonts w:ascii="Book Antiqua" w:hAnsi="Book Antiqua"/>
          <w:bCs/>
        </w:rPr>
        <w:t xml:space="preserve"> </w:t>
      </w:r>
      <w:proofErr w:type="spellStart"/>
      <w:r w:rsidR="00040671" w:rsidRPr="00576931">
        <w:rPr>
          <w:rFonts w:ascii="Book Antiqua" w:hAnsi="Book Antiqua"/>
          <w:bCs/>
        </w:rPr>
        <w:t>Gelkopf</w:t>
      </w:r>
      <w:proofErr w:type="spellEnd"/>
      <w:r w:rsidR="00040671" w:rsidRPr="00576931">
        <w:rPr>
          <w:rFonts w:ascii="Book Antiqua" w:hAnsi="Book Antiqua"/>
          <w:bCs/>
        </w:rPr>
        <w:t>, Genevieve Newton</w:t>
      </w:r>
    </w:p>
    <w:p w14:paraId="430EAEBB" w14:textId="77777777" w:rsidR="00040671" w:rsidRPr="00576931" w:rsidRDefault="00040671" w:rsidP="00576931">
      <w:pPr>
        <w:spacing w:line="360" w:lineRule="auto"/>
        <w:jc w:val="both"/>
        <w:rPr>
          <w:rFonts w:ascii="Book Antiqua" w:hAnsi="Book Antiqua"/>
        </w:rPr>
      </w:pPr>
    </w:p>
    <w:p w14:paraId="25520E82" w14:textId="2FBE8D41" w:rsidR="00040671" w:rsidRPr="00576931" w:rsidRDefault="003416A3" w:rsidP="00576931">
      <w:pPr>
        <w:pStyle w:val="aa"/>
        <w:spacing w:before="0" w:beforeAutospacing="0" w:after="0" w:afterAutospacing="0" w:line="360" w:lineRule="auto"/>
        <w:jc w:val="both"/>
        <w:rPr>
          <w:rFonts w:ascii="Book Antiqua" w:hAnsi="Book Antiqua"/>
        </w:rPr>
      </w:pPr>
      <w:proofErr w:type="spellStart"/>
      <w:r w:rsidRPr="00576931">
        <w:rPr>
          <w:rFonts w:ascii="Book Antiqua" w:hAnsi="Book Antiqua"/>
          <w:b/>
          <w:bCs/>
        </w:rPr>
        <w:t>Kamel</w:t>
      </w:r>
      <w:proofErr w:type="spellEnd"/>
      <w:r w:rsidRPr="00576931">
        <w:rPr>
          <w:rFonts w:ascii="Book Antiqua" w:hAnsi="Book Antiqua"/>
          <w:b/>
          <w:bCs/>
        </w:rPr>
        <w:t xml:space="preserve"> Omer, Maxwell J</w:t>
      </w:r>
      <w:r w:rsidR="00040671" w:rsidRPr="00576931">
        <w:rPr>
          <w:rFonts w:ascii="Book Antiqua" w:hAnsi="Book Antiqua"/>
          <w:b/>
          <w:bCs/>
        </w:rPr>
        <w:t xml:space="preserve"> </w:t>
      </w:r>
      <w:proofErr w:type="spellStart"/>
      <w:r w:rsidR="00040671" w:rsidRPr="00576931">
        <w:rPr>
          <w:rFonts w:ascii="Book Antiqua" w:hAnsi="Book Antiqua"/>
          <w:b/>
          <w:bCs/>
        </w:rPr>
        <w:t>Gelkopf</w:t>
      </w:r>
      <w:proofErr w:type="spellEnd"/>
      <w:r w:rsidR="00040671" w:rsidRPr="00576931">
        <w:rPr>
          <w:rFonts w:ascii="Book Antiqua" w:hAnsi="Book Antiqua"/>
          <w:b/>
          <w:bCs/>
        </w:rPr>
        <w:t xml:space="preserve">, Genevieve Newton, </w:t>
      </w:r>
      <w:r w:rsidR="00040671" w:rsidRPr="00576931">
        <w:rPr>
          <w:rFonts w:ascii="Book Antiqua" w:hAnsi="Book Antiqua"/>
        </w:rPr>
        <w:t xml:space="preserve">Department of Human Health </w:t>
      </w:r>
      <w:r w:rsidRPr="00576931">
        <w:rPr>
          <w:rFonts w:ascii="Book Antiqua" w:eastAsiaTheme="minorEastAsia" w:hAnsi="Book Antiqua"/>
          <w:lang w:eastAsia="zh-CN"/>
        </w:rPr>
        <w:t>and</w:t>
      </w:r>
      <w:r w:rsidR="00040671" w:rsidRPr="00576931">
        <w:rPr>
          <w:rFonts w:ascii="Book Antiqua" w:hAnsi="Book Antiqua"/>
        </w:rPr>
        <w:t xml:space="preserve"> Nutritional Sciences, University of Guelph, Guelph, O</w:t>
      </w:r>
      <w:r w:rsidRPr="00576931">
        <w:rPr>
          <w:rFonts w:ascii="Book Antiqua" w:eastAsiaTheme="minorEastAsia" w:hAnsi="Book Antiqua"/>
          <w:lang w:eastAsia="zh-CN"/>
        </w:rPr>
        <w:t>N</w:t>
      </w:r>
      <w:r w:rsidR="006B79FA" w:rsidRPr="00576931">
        <w:rPr>
          <w:rFonts w:ascii="Book Antiqua" w:hAnsi="Book Antiqua"/>
          <w:lang w:eastAsia="zh-CN"/>
        </w:rPr>
        <w:t xml:space="preserve"> </w:t>
      </w:r>
      <w:r w:rsidR="00FB0139" w:rsidRPr="00576931">
        <w:rPr>
          <w:rFonts w:ascii="Book Antiqua" w:hAnsi="Book Antiqua"/>
        </w:rPr>
        <w:t>N1G 2W1</w:t>
      </w:r>
      <w:r w:rsidR="00040671" w:rsidRPr="00576931">
        <w:rPr>
          <w:rFonts w:ascii="Book Antiqua" w:hAnsi="Book Antiqua"/>
        </w:rPr>
        <w:t>, Canada</w:t>
      </w:r>
    </w:p>
    <w:p w14:paraId="58034B25" w14:textId="77777777" w:rsidR="00040671" w:rsidRPr="00576931" w:rsidRDefault="00040671" w:rsidP="00576931">
      <w:pPr>
        <w:spacing w:line="360" w:lineRule="auto"/>
        <w:jc w:val="both"/>
        <w:rPr>
          <w:rFonts w:ascii="Book Antiqua" w:hAnsi="Book Antiqua"/>
        </w:rPr>
      </w:pPr>
    </w:p>
    <w:p w14:paraId="1166B3F2" w14:textId="17461CDA" w:rsidR="00040671" w:rsidRPr="00576931" w:rsidRDefault="003416A3" w:rsidP="00576931">
      <w:pPr>
        <w:spacing w:line="360" w:lineRule="auto"/>
        <w:jc w:val="both"/>
        <w:rPr>
          <w:rFonts w:ascii="Book Antiqua" w:eastAsiaTheme="minorEastAsia" w:hAnsi="Book Antiqua"/>
          <w:lang w:eastAsia="zh-CN"/>
        </w:rPr>
      </w:pPr>
      <w:r w:rsidRPr="00576931">
        <w:rPr>
          <w:rFonts w:ascii="Book Antiqua" w:hAnsi="Book Antiqua"/>
          <w:b/>
        </w:rPr>
        <w:t>ORCID number:</w:t>
      </w:r>
      <w:r w:rsidRPr="00576931">
        <w:rPr>
          <w:rFonts w:ascii="Book Antiqua" w:hAnsi="Book Antiqua"/>
        </w:rPr>
        <w:t> </w:t>
      </w:r>
      <w:proofErr w:type="spellStart"/>
      <w:r w:rsidR="00040671" w:rsidRPr="00576931">
        <w:rPr>
          <w:rFonts w:ascii="Book Antiqua" w:hAnsi="Book Antiqua"/>
        </w:rPr>
        <w:t>Kamel</w:t>
      </w:r>
      <w:proofErr w:type="spellEnd"/>
      <w:r w:rsidR="00040671" w:rsidRPr="00576931">
        <w:rPr>
          <w:rFonts w:ascii="Book Antiqua" w:hAnsi="Book Antiqua"/>
        </w:rPr>
        <w:t xml:space="preserve"> Omer (0000-0003-4633-1465)</w:t>
      </w:r>
      <w:r w:rsidRPr="00576931">
        <w:rPr>
          <w:rFonts w:ascii="Book Antiqua" w:eastAsiaTheme="minorEastAsia" w:hAnsi="Book Antiqua"/>
          <w:lang w:eastAsia="zh-CN"/>
        </w:rPr>
        <w:t>;</w:t>
      </w:r>
      <w:r w:rsidR="00040671" w:rsidRPr="00576931">
        <w:rPr>
          <w:rFonts w:ascii="Book Antiqua" w:hAnsi="Book Antiqua"/>
        </w:rPr>
        <w:t xml:space="preserve"> Maxwell </w:t>
      </w:r>
      <w:r w:rsidRPr="00576931">
        <w:rPr>
          <w:rFonts w:ascii="Book Antiqua" w:eastAsiaTheme="minorEastAsia" w:hAnsi="Book Antiqua"/>
          <w:lang w:eastAsia="zh-CN"/>
        </w:rPr>
        <w:t xml:space="preserve">J </w:t>
      </w:r>
      <w:proofErr w:type="spellStart"/>
      <w:r w:rsidR="00040671" w:rsidRPr="00576931">
        <w:rPr>
          <w:rFonts w:ascii="Book Antiqua" w:hAnsi="Book Antiqua"/>
        </w:rPr>
        <w:t>G</w:t>
      </w:r>
      <w:r w:rsidR="00B15673" w:rsidRPr="00576931">
        <w:rPr>
          <w:rFonts w:ascii="Book Antiqua" w:hAnsi="Book Antiqua"/>
        </w:rPr>
        <w:t>elkopf</w:t>
      </w:r>
      <w:proofErr w:type="spellEnd"/>
      <w:r w:rsidR="00B15673" w:rsidRPr="00576931">
        <w:rPr>
          <w:rFonts w:ascii="Book Antiqua" w:hAnsi="Book Antiqua"/>
        </w:rPr>
        <w:t xml:space="preserve"> (0000-0002-0002-1595</w:t>
      </w:r>
      <w:r w:rsidR="00C923D3" w:rsidRPr="00576931">
        <w:rPr>
          <w:rFonts w:ascii="Book Antiqua" w:hAnsi="Book Antiqua"/>
        </w:rPr>
        <w:t>)</w:t>
      </w:r>
      <w:r w:rsidRPr="00576931">
        <w:rPr>
          <w:rFonts w:ascii="Book Antiqua" w:eastAsiaTheme="minorEastAsia" w:hAnsi="Book Antiqua"/>
          <w:lang w:eastAsia="zh-CN"/>
        </w:rPr>
        <w:t xml:space="preserve">; </w:t>
      </w:r>
      <w:r w:rsidR="00CA7351" w:rsidRPr="00576931">
        <w:rPr>
          <w:rFonts w:ascii="Book Antiqua" w:hAnsi="Book Antiqua"/>
        </w:rPr>
        <w:t>Genevieve Newton (0000-0003-0680-351X</w:t>
      </w:r>
      <w:r w:rsidR="00C923D3" w:rsidRPr="00576931">
        <w:rPr>
          <w:rFonts w:ascii="Book Antiqua" w:hAnsi="Book Antiqua"/>
        </w:rPr>
        <w:t>)</w:t>
      </w:r>
      <w:r w:rsidRPr="00576931">
        <w:rPr>
          <w:rFonts w:ascii="Book Antiqua" w:eastAsiaTheme="minorEastAsia" w:hAnsi="Book Antiqua"/>
          <w:lang w:eastAsia="zh-CN"/>
        </w:rPr>
        <w:t>.</w:t>
      </w:r>
    </w:p>
    <w:p w14:paraId="2C11F4CD" w14:textId="77777777" w:rsidR="00040671" w:rsidRPr="00576931" w:rsidRDefault="00040671" w:rsidP="00576931">
      <w:pPr>
        <w:spacing w:line="360" w:lineRule="auto"/>
        <w:jc w:val="both"/>
        <w:rPr>
          <w:rFonts w:ascii="Book Antiqua" w:hAnsi="Book Antiqua"/>
        </w:rPr>
      </w:pPr>
    </w:p>
    <w:p w14:paraId="47E9248E" w14:textId="5C2D59F3" w:rsidR="00040671" w:rsidRPr="00576931" w:rsidRDefault="003416A3" w:rsidP="00576931">
      <w:pPr>
        <w:pStyle w:val="aa"/>
        <w:spacing w:before="0" w:beforeAutospacing="0" w:after="0" w:afterAutospacing="0" w:line="360" w:lineRule="auto"/>
        <w:jc w:val="both"/>
        <w:rPr>
          <w:rFonts w:ascii="Book Antiqua" w:hAnsi="Book Antiqua"/>
        </w:rPr>
      </w:pPr>
      <w:r w:rsidRPr="00576931">
        <w:rPr>
          <w:rFonts w:ascii="Book Antiqua" w:hAnsi="Book Antiqua"/>
          <w:b/>
        </w:rPr>
        <w:t>Author contributions:</w:t>
      </w:r>
      <w:r w:rsidR="00040671" w:rsidRPr="00576931">
        <w:rPr>
          <w:rFonts w:ascii="Book Antiqua" w:hAnsi="Book Antiqua"/>
        </w:rPr>
        <w:t xml:space="preserve"> Omer K and Newton G conceptualized research question and created search strategy; Omer K and </w:t>
      </w:r>
      <w:proofErr w:type="spellStart"/>
      <w:r w:rsidR="00040671" w:rsidRPr="00576931">
        <w:rPr>
          <w:rFonts w:ascii="Book Antiqua" w:hAnsi="Book Antiqua"/>
        </w:rPr>
        <w:t>Gelkopf</w:t>
      </w:r>
      <w:proofErr w:type="spellEnd"/>
      <w:r w:rsidR="00040671" w:rsidRPr="00576931">
        <w:rPr>
          <w:rFonts w:ascii="Book Antiqua" w:hAnsi="Book Antiqua"/>
        </w:rPr>
        <w:t xml:space="preserve"> M</w:t>
      </w:r>
      <w:r w:rsidRPr="00576931">
        <w:rPr>
          <w:rFonts w:ascii="Book Antiqua" w:eastAsiaTheme="minorEastAsia" w:hAnsi="Book Antiqua"/>
          <w:lang w:eastAsia="zh-CN"/>
        </w:rPr>
        <w:t>J</w:t>
      </w:r>
      <w:r w:rsidR="00040671" w:rsidRPr="00576931">
        <w:rPr>
          <w:rFonts w:ascii="Book Antiqua" w:hAnsi="Book Antiqua"/>
        </w:rPr>
        <w:t xml:space="preserve"> conducted</w:t>
      </w:r>
      <w:r w:rsidR="00C923D3" w:rsidRPr="00576931">
        <w:rPr>
          <w:rFonts w:ascii="Book Antiqua" w:hAnsi="Book Antiqua"/>
        </w:rPr>
        <w:t xml:space="preserve"> full text inclusions and</w:t>
      </w:r>
      <w:r w:rsidR="00040671" w:rsidRPr="00576931">
        <w:rPr>
          <w:rFonts w:ascii="Book Antiqua" w:hAnsi="Book Antiqua"/>
        </w:rPr>
        <w:t xml:space="preserve"> risk of bias assessments; Omer K and Newton G conducted GRADE assessment; Newton G reviewed manuscript throughout writing stage; Omer K conducted database search, data extraction and analysis, and manuscript preparation.</w:t>
      </w:r>
    </w:p>
    <w:p w14:paraId="66738B1B" w14:textId="77777777" w:rsidR="00040671" w:rsidRPr="00576931" w:rsidRDefault="00040671" w:rsidP="00576931">
      <w:pPr>
        <w:spacing w:line="360" w:lineRule="auto"/>
        <w:jc w:val="both"/>
        <w:rPr>
          <w:rFonts w:ascii="Book Antiqua" w:eastAsia="宋体" w:hAnsi="Book Antiqua"/>
          <w:lang w:eastAsia="zh-CN"/>
        </w:rPr>
      </w:pPr>
    </w:p>
    <w:p w14:paraId="42A3F614" w14:textId="3EC26616" w:rsidR="00C35629" w:rsidRPr="00576931" w:rsidRDefault="00C35629" w:rsidP="00576931">
      <w:pPr>
        <w:spacing w:line="360" w:lineRule="auto"/>
        <w:jc w:val="both"/>
        <w:rPr>
          <w:rFonts w:ascii="Book Antiqua" w:hAnsi="Book Antiqua"/>
          <w:b/>
        </w:rPr>
      </w:pPr>
      <w:r w:rsidRPr="00576931">
        <w:rPr>
          <w:rFonts w:ascii="Book Antiqua" w:hAnsi="Book Antiqua"/>
          <w:b/>
        </w:rPr>
        <w:t>Conflict-of-interest statement</w:t>
      </w:r>
      <w:r w:rsidRPr="00576931">
        <w:rPr>
          <w:rFonts w:ascii="Book Antiqua" w:hAnsi="Book Antiqua" w:cs="TimesNewRomanPS-BoldItalicMT"/>
          <w:b/>
          <w:iCs/>
        </w:rPr>
        <w:t xml:space="preserve">: </w:t>
      </w:r>
      <w:r w:rsidRPr="00576931">
        <w:rPr>
          <w:rFonts w:ascii="Book Antiqua" w:hAnsi="Book Antiqua"/>
        </w:rPr>
        <w:t>The authors declare no conflict of interest.</w:t>
      </w:r>
    </w:p>
    <w:p w14:paraId="27242559" w14:textId="77777777" w:rsidR="00C35629" w:rsidRPr="00576931" w:rsidRDefault="00C35629" w:rsidP="00576931">
      <w:pPr>
        <w:snapToGrid w:val="0"/>
        <w:spacing w:line="360" w:lineRule="auto"/>
        <w:jc w:val="both"/>
        <w:rPr>
          <w:rFonts w:ascii="Book Antiqua" w:hAnsi="Book Antiqua" w:cs="Book Antiqua"/>
        </w:rPr>
      </w:pPr>
    </w:p>
    <w:p w14:paraId="3FBE1D24" w14:textId="2F7EC1E2" w:rsidR="00C35629" w:rsidRPr="00576931" w:rsidRDefault="00C35629" w:rsidP="00576931">
      <w:pPr>
        <w:spacing w:line="360" w:lineRule="auto"/>
        <w:jc w:val="both"/>
        <w:rPr>
          <w:rStyle w:val="ad"/>
          <w:rFonts w:ascii="Book Antiqua" w:eastAsia="宋体" w:hAnsi="Book Antiqua"/>
          <w:lang w:eastAsia="zh-CN"/>
        </w:rPr>
      </w:pPr>
      <w:r w:rsidRPr="00576931">
        <w:rPr>
          <w:rStyle w:val="ad"/>
          <w:rFonts w:ascii="Book Antiqua" w:hAnsi="Book Antiqua"/>
        </w:rPr>
        <w:t>PRISMA 2009 Checklist</w:t>
      </w:r>
      <w:r w:rsidRPr="00576931">
        <w:rPr>
          <w:rFonts w:ascii="Book Antiqua" w:hAnsi="Book Antiqua"/>
          <w:b/>
          <w:snapToGrid w:val="0"/>
          <w:kern w:val="10"/>
        </w:rPr>
        <w:t xml:space="preserve"> </w:t>
      </w:r>
      <w:r w:rsidRPr="00576931">
        <w:rPr>
          <w:rFonts w:ascii="Book Antiqua" w:hAnsi="Book Antiqua" w:cs="Tahoma"/>
          <w:b/>
          <w:bCs/>
        </w:rPr>
        <w:t>statement</w:t>
      </w:r>
      <w:r w:rsidRPr="00576931">
        <w:rPr>
          <w:rFonts w:ascii="Book Antiqua" w:hAnsi="Book Antiqua" w:cs="Book Antiqua"/>
          <w:b/>
          <w:bCs/>
          <w:iCs/>
        </w:rPr>
        <w:t>:</w:t>
      </w:r>
      <w:r w:rsidRPr="00576931">
        <w:rPr>
          <w:rFonts w:ascii="Book Antiqua" w:hAnsi="Book Antiqua" w:cs="Book Antiqua"/>
          <w:bCs/>
          <w:iCs/>
        </w:rPr>
        <w:t xml:space="preserve"> The authors have read the PRISMA 2009 Checklist, and the manuscript was prepared and revised according to the PRISMA 2009 checklist.</w:t>
      </w:r>
    </w:p>
    <w:p w14:paraId="7B70BFE6" w14:textId="77777777" w:rsidR="00C35629" w:rsidRPr="00576931" w:rsidRDefault="00C35629" w:rsidP="00576931">
      <w:pPr>
        <w:spacing w:line="360" w:lineRule="auto"/>
        <w:jc w:val="both"/>
        <w:rPr>
          <w:rFonts w:ascii="Book Antiqua" w:hAnsi="Book Antiqua"/>
          <w:b/>
        </w:rPr>
      </w:pPr>
      <w:r w:rsidRPr="00576931">
        <w:rPr>
          <w:rFonts w:ascii="Book Antiqua" w:hAnsi="Book Antiqua"/>
          <w:b/>
        </w:rPr>
        <w:t>Conflict-of-interest statement</w:t>
      </w:r>
      <w:r w:rsidRPr="00576931">
        <w:rPr>
          <w:rFonts w:ascii="Book Antiqua" w:hAnsi="Book Antiqua" w:cs="TimesNewRomanPS-BoldItalicMT"/>
          <w:b/>
          <w:iCs/>
        </w:rPr>
        <w:t xml:space="preserve">: </w:t>
      </w:r>
      <w:r w:rsidRPr="00576931">
        <w:rPr>
          <w:rFonts w:ascii="Book Antiqua" w:hAnsi="Book Antiqua"/>
        </w:rPr>
        <w:t>The authors declare no conflict of interest.</w:t>
      </w:r>
    </w:p>
    <w:p w14:paraId="690CC5FF" w14:textId="77777777" w:rsidR="00C35629" w:rsidRPr="00576931" w:rsidRDefault="00C35629" w:rsidP="00576931">
      <w:pPr>
        <w:kinsoku w:val="0"/>
        <w:overflowPunct w:val="0"/>
        <w:autoSpaceDE w:val="0"/>
        <w:autoSpaceDN w:val="0"/>
        <w:adjustRightInd w:val="0"/>
        <w:snapToGrid w:val="0"/>
        <w:spacing w:line="360" w:lineRule="auto"/>
        <w:jc w:val="both"/>
        <w:rPr>
          <w:rFonts w:ascii="Book Antiqua" w:hAnsi="Book Antiqua" w:cs="Book Antiqua"/>
          <w:b/>
          <w:bCs/>
          <w:iCs/>
        </w:rPr>
      </w:pPr>
    </w:p>
    <w:p w14:paraId="5AE7B7FC" w14:textId="77777777" w:rsidR="00C35629" w:rsidRPr="00576931" w:rsidRDefault="00C35629" w:rsidP="00576931">
      <w:pPr>
        <w:adjustRightInd w:val="0"/>
        <w:snapToGrid w:val="0"/>
        <w:spacing w:line="360" w:lineRule="auto"/>
        <w:jc w:val="both"/>
        <w:rPr>
          <w:rFonts w:ascii="Book Antiqua" w:hAnsi="Book Antiqua"/>
        </w:rPr>
      </w:pPr>
    </w:p>
    <w:p w14:paraId="068A2713" w14:textId="002B5C66" w:rsidR="00C35629" w:rsidRPr="00576931" w:rsidRDefault="00C35629" w:rsidP="00576931">
      <w:pPr>
        <w:adjustRightInd w:val="0"/>
        <w:snapToGrid w:val="0"/>
        <w:spacing w:line="360" w:lineRule="auto"/>
        <w:jc w:val="both"/>
        <w:rPr>
          <w:rFonts w:ascii="Book Antiqua" w:hAnsi="Book Antiqua"/>
        </w:rPr>
      </w:pPr>
      <w:r w:rsidRPr="00576931">
        <w:rPr>
          <w:rFonts w:ascii="Book Antiqua" w:hAnsi="Book Antiqua"/>
          <w:b/>
        </w:rPr>
        <w:t xml:space="preserve">Open-Access: </w:t>
      </w:r>
      <w:r w:rsidRPr="00576931">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DCEC1C" w14:textId="77777777" w:rsidR="007C0814" w:rsidRPr="00576931" w:rsidRDefault="007C0814" w:rsidP="00576931">
      <w:pPr>
        <w:spacing w:line="360" w:lineRule="auto"/>
        <w:jc w:val="both"/>
        <w:rPr>
          <w:rFonts w:ascii="Book Antiqua" w:eastAsia="宋体" w:hAnsi="Book Antiqua"/>
          <w:lang w:eastAsia="zh-CN"/>
        </w:rPr>
      </w:pPr>
    </w:p>
    <w:p w14:paraId="7825DD51" w14:textId="3D37F32D" w:rsidR="00C35629" w:rsidRPr="00576931" w:rsidRDefault="00C35629" w:rsidP="00576931">
      <w:pPr>
        <w:spacing w:line="360" w:lineRule="auto"/>
        <w:jc w:val="both"/>
        <w:rPr>
          <w:rFonts w:ascii="Book Antiqua" w:eastAsia="宋体" w:hAnsi="Book Antiqua" w:cs="宋体"/>
          <w:lang w:eastAsia="zh-CN"/>
        </w:rPr>
      </w:pPr>
      <w:r w:rsidRPr="00576931">
        <w:rPr>
          <w:rFonts w:ascii="Book Antiqua" w:eastAsia="宋体" w:hAnsi="Book Antiqua" w:cs="宋体"/>
          <w:b/>
        </w:rPr>
        <w:t>Manuscript source:</w:t>
      </w:r>
      <w:r w:rsidRPr="00576931">
        <w:rPr>
          <w:rFonts w:ascii="Book Antiqua" w:eastAsia="宋体" w:hAnsi="Book Antiqua" w:cs="宋体"/>
        </w:rPr>
        <w:t> Unsolicited manuscript</w:t>
      </w:r>
    </w:p>
    <w:p w14:paraId="2678D30D" w14:textId="77777777" w:rsidR="00C35629" w:rsidRPr="00576931" w:rsidRDefault="00C35629" w:rsidP="00576931">
      <w:pPr>
        <w:spacing w:line="360" w:lineRule="auto"/>
        <w:jc w:val="both"/>
        <w:rPr>
          <w:rFonts w:ascii="Book Antiqua" w:eastAsia="宋体" w:hAnsi="Book Antiqua"/>
          <w:lang w:eastAsia="zh-CN"/>
        </w:rPr>
      </w:pPr>
    </w:p>
    <w:p w14:paraId="0F85B940" w14:textId="7EE19E78" w:rsidR="003416A3" w:rsidRPr="00576931" w:rsidRDefault="003416A3" w:rsidP="00576931">
      <w:pPr>
        <w:pStyle w:val="aa"/>
        <w:spacing w:before="0" w:beforeAutospacing="0" w:after="0" w:afterAutospacing="0" w:line="360" w:lineRule="auto"/>
        <w:jc w:val="both"/>
        <w:rPr>
          <w:rFonts w:ascii="Book Antiqua" w:eastAsiaTheme="minorEastAsia" w:hAnsi="Book Antiqua"/>
          <w:lang w:eastAsia="zh-CN"/>
        </w:rPr>
      </w:pPr>
      <w:r w:rsidRPr="00576931">
        <w:rPr>
          <w:rFonts w:ascii="Book Antiqua" w:hAnsi="Book Antiqua"/>
          <w:b/>
        </w:rPr>
        <w:t>Corresponding author:</w:t>
      </w:r>
      <w:r w:rsidR="00040671" w:rsidRPr="00576931">
        <w:rPr>
          <w:rFonts w:ascii="Book Antiqua" w:hAnsi="Book Antiqua"/>
          <w:b/>
        </w:rPr>
        <w:t xml:space="preserve"> </w:t>
      </w:r>
      <w:r w:rsidRPr="00576931">
        <w:rPr>
          <w:rFonts w:ascii="Book Antiqua" w:hAnsi="Book Antiqua"/>
          <w:b/>
        </w:rPr>
        <w:t xml:space="preserve">Genevieve Newton, BSc, MSc, PhD, Associate Professor, </w:t>
      </w:r>
      <w:r w:rsidRPr="00576931">
        <w:rPr>
          <w:rFonts w:ascii="Book Antiqua" w:hAnsi="Book Antiqua"/>
        </w:rPr>
        <w:t>Human Health and Nutritional Sciences, University of Guelph, 50 Stone Road East, Guelph</w:t>
      </w:r>
      <w:r w:rsidRPr="00576931">
        <w:rPr>
          <w:rFonts w:ascii="Book Antiqua" w:eastAsiaTheme="minorEastAsia" w:hAnsi="Book Antiqua"/>
          <w:lang w:eastAsia="zh-CN"/>
        </w:rPr>
        <w:t>,</w:t>
      </w:r>
      <w:r w:rsidRPr="00576931">
        <w:rPr>
          <w:rFonts w:ascii="Book Antiqua" w:hAnsi="Book Antiqua"/>
        </w:rPr>
        <w:t xml:space="preserve"> ON N1G2W1, Canada. newton@uoguelph.ca</w:t>
      </w:r>
    </w:p>
    <w:p w14:paraId="548659CD" w14:textId="1DD38C40" w:rsidR="00040671" w:rsidRPr="00576931" w:rsidRDefault="00040671" w:rsidP="00576931">
      <w:pPr>
        <w:spacing w:line="360" w:lineRule="auto"/>
        <w:jc w:val="both"/>
        <w:rPr>
          <w:rFonts w:ascii="Book Antiqua" w:hAnsi="Book Antiqua"/>
          <w:b/>
        </w:rPr>
      </w:pPr>
      <w:r w:rsidRPr="00576931">
        <w:rPr>
          <w:rFonts w:ascii="Book Antiqua" w:hAnsi="Book Antiqua"/>
          <w:b/>
          <w:bCs/>
        </w:rPr>
        <w:t>Telephone</w:t>
      </w:r>
      <w:r w:rsidRPr="00576931">
        <w:rPr>
          <w:rFonts w:ascii="Book Antiqua" w:hAnsi="Book Antiqua"/>
          <w:b/>
        </w:rPr>
        <w:t xml:space="preserve">: </w:t>
      </w:r>
      <w:r w:rsidR="003416A3" w:rsidRPr="00576931">
        <w:rPr>
          <w:rFonts w:ascii="Book Antiqua" w:eastAsiaTheme="minorEastAsia" w:hAnsi="Book Antiqua"/>
          <w:lang w:eastAsia="zh-CN"/>
        </w:rPr>
        <w:t>+1-</w:t>
      </w:r>
      <w:r w:rsidR="003416A3" w:rsidRPr="00576931">
        <w:rPr>
          <w:rFonts w:ascii="Book Antiqua" w:hAnsi="Book Antiqua"/>
        </w:rPr>
        <w:t>519-824</w:t>
      </w:r>
      <w:r w:rsidRPr="00576931">
        <w:rPr>
          <w:rFonts w:ascii="Book Antiqua" w:hAnsi="Book Antiqua"/>
        </w:rPr>
        <w:t>4120</w:t>
      </w:r>
      <w:r w:rsidR="003416A3" w:rsidRPr="00576931">
        <w:rPr>
          <w:rFonts w:ascii="Book Antiqua" w:eastAsiaTheme="minorEastAsia" w:hAnsi="Book Antiqua"/>
          <w:lang w:eastAsia="zh-CN"/>
        </w:rPr>
        <w:t>-</w:t>
      </w:r>
      <w:r w:rsidRPr="00576931">
        <w:rPr>
          <w:rFonts w:ascii="Book Antiqua" w:hAnsi="Book Antiqua"/>
        </w:rPr>
        <w:t>56822</w:t>
      </w:r>
    </w:p>
    <w:p w14:paraId="412FF061" w14:textId="20D677C3" w:rsidR="00040671" w:rsidRPr="00576931" w:rsidRDefault="007C0814" w:rsidP="00576931">
      <w:pPr>
        <w:spacing w:line="360" w:lineRule="auto"/>
        <w:jc w:val="both"/>
        <w:rPr>
          <w:rFonts w:ascii="Book Antiqua" w:eastAsiaTheme="minorEastAsia" w:hAnsi="Book Antiqua"/>
          <w:lang w:eastAsia="zh-CN"/>
        </w:rPr>
      </w:pPr>
      <w:r w:rsidRPr="00576931">
        <w:rPr>
          <w:rFonts w:ascii="Book Antiqua" w:hAnsi="Book Antiqua"/>
          <w:b/>
          <w:lang w:eastAsia="zh-CN"/>
        </w:rPr>
        <w:t>Fax:</w:t>
      </w:r>
      <w:r w:rsidR="008E4AED" w:rsidRPr="00576931">
        <w:rPr>
          <w:rFonts w:ascii="Book Antiqua" w:hAnsi="Book Antiqua"/>
          <w:b/>
          <w:lang w:eastAsia="zh-CN"/>
        </w:rPr>
        <w:t xml:space="preserve"> </w:t>
      </w:r>
      <w:r w:rsidR="003416A3" w:rsidRPr="00576931">
        <w:rPr>
          <w:rFonts w:ascii="Book Antiqua" w:eastAsiaTheme="minorEastAsia" w:hAnsi="Book Antiqua"/>
          <w:b/>
          <w:lang w:eastAsia="zh-CN"/>
        </w:rPr>
        <w:t>+1-</w:t>
      </w:r>
      <w:r w:rsidR="003416A3" w:rsidRPr="00576931">
        <w:rPr>
          <w:rFonts w:ascii="Book Antiqua" w:hAnsi="Book Antiqua"/>
          <w:lang w:eastAsia="zh-CN"/>
        </w:rPr>
        <w:t>519-763</w:t>
      </w:r>
      <w:r w:rsidR="008E4AED" w:rsidRPr="00576931">
        <w:rPr>
          <w:rFonts w:ascii="Book Antiqua" w:hAnsi="Book Antiqua"/>
          <w:lang w:eastAsia="zh-CN"/>
        </w:rPr>
        <w:t>5902</w:t>
      </w:r>
    </w:p>
    <w:p w14:paraId="04455B10" w14:textId="77777777" w:rsidR="00C35629" w:rsidRPr="00576931" w:rsidRDefault="00C35629" w:rsidP="00576931">
      <w:pPr>
        <w:spacing w:line="360" w:lineRule="auto"/>
        <w:jc w:val="both"/>
        <w:rPr>
          <w:rFonts w:ascii="Book Antiqua" w:eastAsiaTheme="minorEastAsia" w:hAnsi="Book Antiqua"/>
          <w:lang w:eastAsia="zh-CN"/>
        </w:rPr>
      </w:pPr>
    </w:p>
    <w:p w14:paraId="707BEBF7" w14:textId="42D335C8" w:rsidR="00C35629" w:rsidRPr="00576931" w:rsidRDefault="00C35629" w:rsidP="00576931">
      <w:pPr>
        <w:spacing w:line="360" w:lineRule="auto"/>
        <w:jc w:val="both"/>
        <w:rPr>
          <w:rFonts w:ascii="Book Antiqua" w:hAnsi="Book Antiqua"/>
          <w:b/>
        </w:rPr>
      </w:pPr>
      <w:r w:rsidRPr="00576931">
        <w:rPr>
          <w:rFonts w:ascii="Book Antiqua" w:hAnsi="Book Antiqua"/>
          <w:b/>
        </w:rPr>
        <w:t xml:space="preserve">Received: </w:t>
      </w:r>
      <w:r w:rsidR="005B2B8A" w:rsidRPr="00576931">
        <w:rPr>
          <w:rFonts w:ascii="Book Antiqua" w:eastAsiaTheme="minorEastAsia" w:hAnsi="Book Antiqua"/>
          <w:lang w:eastAsia="zh-CN"/>
        </w:rPr>
        <w:t>November 15, 2018</w:t>
      </w:r>
      <w:r w:rsidRPr="00576931">
        <w:rPr>
          <w:rFonts w:ascii="Book Antiqua" w:hAnsi="Book Antiqua"/>
        </w:rPr>
        <w:t xml:space="preserve"> </w:t>
      </w:r>
    </w:p>
    <w:p w14:paraId="5D1857FE" w14:textId="73C21386" w:rsidR="00C35629" w:rsidRPr="00576931" w:rsidRDefault="00C35629" w:rsidP="00576931">
      <w:pPr>
        <w:spacing w:line="360" w:lineRule="auto"/>
        <w:jc w:val="both"/>
        <w:rPr>
          <w:rFonts w:ascii="Book Antiqua" w:hAnsi="Book Antiqua"/>
          <w:b/>
        </w:rPr>
      </w:pPr>
      <w:r w:rsidRPr="00576931">
        <w:rPr>
          <w:rFonts w:ascii="Book Antiqua" w:hAnsi="Book Antiqua"/>
          <w:b/>
        </w:rPr>
        <w:t>Peer-review started:</w:t>
      </w:r>
      <w:r w:rsidR="005B2B8A" w:rsidRPr="00576931">
        <w:rPr>
          <w:rFonts w:ascii="Book Antiqua" w:eastAsiaTheme="minorEastAsia" w:hAnsi="Book Antiqua"/>
          <w:lang w:eastAsia="zh-CN"/>
        </w:rPr>
        <w:t xml:space="preserve"> November 15, 2018</w:t>
      </w:r>
    </w:p>
    <w:p w14:paraId="09F48F75" w14:textId="1AC849DB" w:rsidR="00C35629" w:rsidRPr="00576931" w:rsidRDefault="00C35629" w:rsidP="00576931">
      <w:pPr>
        <w:spacing w:line="360" w:lineRule="auto"/>
        <w:jc w:val="both"/>
        <w:rPr>
          <w:rFonts w:ascii="Book Antiqua" w:hAnsi="Book Antiqua"/>
          <w:b/>
        </w:rPr>
      </w:pPr>
      <w:r w:rsidRPr="00576931">
        <w:rPr>
          <w:rFonts w:ascii="Book Antiqua" w:hAnsi="Book Antiqua"/>
          <w:b/>
        </w:rPr>
        <w:t>First decision:</w:t>
      </w:r>
      <w:r w:rsidR="005B2B8A" w:rsidRPr="00576931">
        <w:rPr>
          <w:rFonts w:ascii="Book Antiqua" w:eastAsiaTheme="minorEastAsia" w:hAnsi="Book Antiqua"/>
          <w:lang w:eastAsia="zh-CN"/>
        </w:rPr>
        <w:t xml:space="preserve"> November 29, 2018</w:t>
      </w:r>
    </w:p>
    <w:p w14:paraId="0630295D" w14:textId="3BC300B0" w:rsidR="00C35629" w:rsidRPr="00576931" w:rsidRDefault="00C35629" w:rsidP="00576931">
      <w:pPr>
        <w:spacing w:line="360" w:lineRule="auto"/>
        <w:jc w:val="both"/>
        <w:rPr>
          <w:rFonts w:ascii="Book Antiqua" w:hAnsi="Book Antiqua"/>
          <w:b/>
        </w:rPr>
      </w:pPr>
      <w:r w:rsidRPr="00576931">
        <w:rPr>
          <w:rFonts w:ascii="Book Antiqua" w:hAnsi="Book Antiqua"/>
          <w:b/>
        </w:rPr>
        <w:t xml:space="preserve">Revised: </w:t>
      </w:r>
      <w:r w:rsidR="005B2B8A" w:rsidRPr="00576931">
        <w:rPr>
          <w:rFonts w:ascii="Book Antiqua" w:eastAsiaTheme="minorEastAsia" w:hAnsi="Book Antiqua"/>
          <w:lang w:eastAsia="zh-CN"/>
        </w:rPr>
        <w:t>January 29, 2019</w:t>
      </w:r>
      <w:r w:rsidRPr="00576931">
        <w:rPr>
          <w:rFonts w:ascii="Book Antiqua" w:hAnsi="Book Antiqua"/>
          <w:b/>
        </w:rPr>
        <w:t xml:space="preserve"> </w:t>
      </w:r>
    </w:p>
    <w:p w14:paraId="00AF8E8F" w14:textId="311D4452" w:rsidR="00C35629" w:rsidRPr="00576931" w:rsidRDefault="00C35629" w:rsidP="00576931">
      <w:pPr>
        <w:spacing w:line="360" w:lineRule="auto"/>
        <w:jc w:val="both"/>
        <w:rPr>
          <w:rFonts w:ascii="Book Antiqua" w:hAnsi="Book Antiqua"/>
          <w:b/>
        </w:rPr>
      </w:pPr>
      <w:r w:rsidRPr="00576931">
        <w:rPr>
          <w:rFonts w:ascii="Book Antiqua" w:hAnsi="Book Antiqua"/>
          <w:b/>
        </w:rPr>
        <w:t>Accepted:</w:t>
      </w:r>
      <w:r w:rsidR="00B97E42" w:rsidRPr="00576931">
        <w:rPr>
          <w:rFonts w:ascii="Book Antiqua" w:hAnsi="Book Antiqua"/>
        </w:rPr>
        <w:t xml:space="preserve"> February 11, 2019</w:t>
      </w:r>
      <w:r w:rsidRPr="00576931">
        <w:rPr>
          <w:rFonts w:ascii="Book Antiqua" w:hAnsi="Book Antiqua"/>
          <w:b/>
        </w:rPr>
        <w:t xml:space="preserve"> </w:t>
      </w:r>
    </w:p>
    <w:p w14:paraId="69FCB925" w14:textId="1F41E1A1" w:rsidR="00C35629" w:rsidRPr="00576931" w:rsidRDefault="00C35629" w:rsidP="00576931">
      <w:pPr>
        <w:spacing w:line="360" w:lineRule="auto"/>
        <w:jc w:val="both"/>
        <w:rPr>
          <w:rFonts w:ascii="Book Antiqua" w:hAnsi="Book Antiqua"/>
        </w:rPr>
      </w:pPr>
      <w:r w:rsidRPr="00576931">
        <w:rPr>
          <w:rFonts w:ascii="Book Antiqua" w:hAnsi="Book Antiqua"/>
          <w:b/>
        </w:rPr>
        <w:t>Article in press:</w:t>
      </w:r>
      <w:r w:rsidRPr="00576931">
        <w:rPr>
          <w:rFonts w:ascii="Book Antiqua" w:hAnsi="Book Antiqua"/>
        </w:rPr>
        <w:t xml:space="preserve"> </w:t>
      </w:r>
      <w:r w:rsidR="00576931" w:rsidRPr="00576931">
        <w:rPr>
          <w:rFonts w:ascii="Book Antiqua" w:hAnsi="Book Antiqua"/>
        </w:rPr>
        <w:t>February 1</w:t>
      </w:r>
      <w:r w:rsidR="00576931" w:rsidRPr="00576931">
        <w:rPr>
          <w:rFonts w:ascii="Book Antiqua" w:eastAsiaTheme="minorEastAsia" w:hAnsi="Book Antiqua"/>
          <w:lang w:eastAsia="zh-CN"/>
        </w:rPr>
        <w:t>2</w:t>
      </w:r>
      <w:r w:rsidR="00576931" w:rsidRPr="00576931">
        <w:rPr>
          <w:rFonts w:ascii="Book Antiqua" w:hAnsi="Book Antiqua"/>
        </w:rPr>
        <w:t>, 2019</w:t>
      </w:r>
    </w:p>
    <w:p w14:paraId="73C33745" w14:textId="5733453B" w:rsidR="00C35629" w:rsidRPr="00576931" w:rsidRDefault="00C35629" w:rsidP="00576931">
      <w:pPr>
        <w:spacing w:line="360" w:lineRule="auto"/>
        <w:jc w:val="both"/>
        <w:rPr>
          <w:rFonts w:ascii="Book Antiqua" w:eastAsiaTheme="minorEastAsia" w:hAnsi="Book Antiqua"/>
          <w:b/>
          <w:lang w:eastAsia="zh-CN"/>
        </w:rPr>
      </w:pPr>
      <w:r w:rsidRPr="00576931">
        <w:rPr>
          <w:rFonts w:ascii="Book Antiqua" w:hAnsi="Book Antiqua"/>
          <w:b/>
        </w:rPr>
        <w:t xml:space="preserve">Published online: </w:t>
      </w:r>
      <w:r w:rsidR="00576931" w:rsidRPr="00576931">
        <w:rPr>
          <w:rFonts w:ascii="Book Antiqua" w:hAnsi="Book Antiqua"/>
        </w:rPr>
        <w:t>February 1</w:t>
      </w:r>
      <w:r w:rsidR="00D51C75">
        <w:rPr>
          <w:rFonts w:ascii="Book Antiqua" w:eastAsiaTheme="minorEastAsia" w:hAnsi="Book Antiqua" w:hint="eastAsia"/>
          <w:lang w:eastAsia="zh-CN"/>
        </w:rPr>
        <w:t>5</w:t>
      </w:r>
      <w:bookmarkStart w:id="1" w:name="_GoBack"/>
      <w:bookmarkEnd w:id="1"/>
      <w:r w:rsidR="00576931" w:rsidRPr="00576931">
        <w:rPr>
          <w:rFonts w:ascii="Book Antiqua" w:hAnsi="Book Antiqua"/>
        </w:rPr>
        <w:t>, 2019</w:t>
      </w:r>
    </w:p>
    <w:p w14:paraId="67258A15" w14:textId="77777777" w:rsidR="00CD25F6" w:rsidRPr="00576931" w:rsidRDefault="00CD25F6" w:rsidP="00576931">
      <w:pPr>
        <w:spacing w:line="360" w:lineRule="auto"/>
        <w:jc w:val="both"/>
        <w:rPr>
          <w:rFonts w:ascii="Book Antiqua" w:hAnsi="Book Antiqua"/>
          <w:b/>
        </w:rPr>
      </w:pPr>
      <w:r w:rsidRPr="00576931">
        <w:rPr>
          <w:rFonts w:ascii="Book Antiqua" w:hAnsi="Book Antiqua"/>
          <w:b/>
        </w:rPr>
        <w:br w:type="page"/>
      </w:r>
    </w:p>
    <w:p w14:paraId="262F4775" w14:textId="77777777" w:rsidR="00A124E8" w:rsidRPr="00576931" w:rsidRDefault="00A124E8" w:rsidP="00576931">
      <w:pPr>
        <w:spacing w:line="360" w:lineRule="auto"/>
        <w:jc w:val="both"/>
        <w:rPr>
          <w:rFonts w:ascii="Book Antiqua" w:hAnsi="Book Antiqua"/>
        </w:rPr>
      </w:pPr>
      <w:r w:rsidRPr="00576931">
        <w:rPr>
          <w:rFonts w:ascii="Book Antiqua" w:hAnsi="Book Antiqua"/>
          <w:b/>
        </w:rPr>
        <w:lastRenderedPageBreak/>
        <w:t>Abstract</w:t>
      </w:r>
    </w:p>
    <w:p w14:paraId="7ED528B2" w14:textId="77777777" w:rsidR="00CD25F6" w:rsidRPr="00576931" w:rsidRDefault="00CD25F6" w:rsidP="00576931">
      <w:pPr>
        <w:spacing w:line="360" w:lineRule="auto"/>
        <w:jc w:val="both"/>
        <w:rPr>
          <w:rFonts w:ascii="Book Antiqua" w:eastAsiaTheme="minorEastAsia" w:hAnsi="Book Antiqua"/>
          <w:b/>
          <w:i/>
          <w:lang w:eastAsia="zh-CN"/>
        </w:rPr>
      </w:pPr>
      <w:r w:rsidRPr="00576931">
        <w:rPr>
          <w:rFonts w:ascii="Book Antiqua" w:hAnsi="Book Antiqua"/>
          <w:b/>
          <w:i/>
        </w:rPr>
        <w:t>BACKGROUND</w:t>
      </w:r>
    </w:p>
    <w:p w14:paraId="528722A8" w14:textId="5B29BB41" w:rsidR="00CD25F6" w:rsidRPr="00576931" w:rsidRDefault="00306F8F" w:rsidP="00576931">
      <w:pPr>
        <w:spacing w:line="360" w:lineRule="auto"/>
        <w:jc w:val="both"/>
        <w:rPr>
          <w:rFonts w:ascii="Book Antiqua" w:eastAsiaTheme="minorEastAsia" w:hAnsi="Book Antiqua"/>
          <w:lang w:eastAsia="zh-CN"/>
        </w:rPr>
      </w:pPr>
      <w:r w:rsidRPr="00576931">
        <w:rPr>
          <w:rFonts w:ascii="Book Antiqua" w:eastAsiaTheme="minorEastAsia" w:hAnsi="Book Antiqua"/>
          <w:lang w:eastAsia="zh-CN"/>
        </w:rPr>
        <w:t xml:space="preserve">Royal jelly </w:t>
      </w:r>
      <w:r w:rsidR="00D35374" w:rsidRPr="00576931">
        <w:rPr>
          <w:rFonts w:ascii="Book Antiqua" w:eastAsiaTheme="minorEastAsia" w:hAnsi="Book Antiqua"/>
          <w:lang w:eastAsia="zh-CN"/>
        </w:rPr>
        <w:t>(</w:t>
      </w:r>
      <w:r w:rsidR="00D35374" w:rsidRPr="00576931">
        <w:rPr>
          <w:rFonts w:ascii="Book Antiqua" w:hAnsi="Book Antiqua"/>
        </w:rPr>
        <w:t>RJ</w:t>
      </w:r>
      <w:r w:rsidR="00D35374" w:rsidRPr="00576931">
        <w:rPr>
          <w:rFonts w:ascii="Book Antiqua" w:eastAsiaTheme="minorEastAsia" w:hAnsi="Book Antiqua"/>
          <w:lang w:eastAsia="zh-CN"/>
        </w:rPr>
        <w:t xml:space="preserve">) </w:t>
      </w:r>
      <w:r w:rsidRPr="00576931">
        <w:rPr>
          <w:rFonts w:ascii="Book Antiqua" w:eastAsiaTheme="minorEastAsia" w:hAnsi="Book Antiqua"/>
          <w:lang w:eastAsia="zh-CN"/>
        </w:rPr>
        <w:t xml:space="preserve">has been observed to have therapeutic properties in diabetic individuals, including the reduction of </w:t>
      </w:r>
      <w:r w:rsidR="00F07100" w:rsidRPr="00576931">
        <w:rPr>
          <w:rFonts w:ascii="Book Antiqua" w:eastAsiaTheme="minorEastAsia" w:hAnsi="Book Antiqua"/>
          <w:lang w:eastAsia="zh-CN"/>
        </w:rPr>
        <w:t>high blood sugar</w:t>
      </w:r>
      <w:r w:rsidRPr="00576931">
        <w:rPr>
          <w:rFonts w:ascii="Book Antiqua" w:eastAsiaTheme="minorEastAsia" w:hAnsi="Book Antiqua"/>
          <w:lang w:eastAsia="zh-CN"/>
        </w:rPr>
        <w:t xml:space="preserve">. </w:t>
      </w:r>
      <w:r w:rsidR="00F07100" w:rsidRPr="00576931">
        <w:rPr>
          <w:rFonts w:ascii="Book Antiqua" w:eastAsiaTheme="minorEastAsia" w:hAnsi="Book Antiqua"/>
          <w:lang w:eastAsia="zh-CN"/>
        </w:rPr>
        <w:t xml:space="preserve">This systematic review synthesized existing evidence to investigate the effectiveness of </w:t>
      </w:r>
      <w:r w:rsidR="00D35374" w:rsidRPr="00576931">
        <w:rPr>
          <w:rFonts w:ascii="Book Antiqua" w:hAnsi="Book Antiqua"/>
        </w:rPr>
        <w:t>RJ</w:t>
      </w:r>
      <w:r w:rsidR="00F07100" w:rsidRPr="00576931">
        <w:rPr>
          <w:rFonts w:ascii="Book Antiqua" w:eastAsiaTheme="minorEastAsia" w:hAnsi="Book Antiqua"/>
          <w:lang w:eastAsia="zh-CN"/>
        </w:rPr>
        <w:t xml:space="preserve"> supplementation in managing measures of blood glucose.</w:t>
      </w:r>
    </w:p>
    <w:p w14:paraId="7107B4C6" w14:textId="59EE0F0A" w:rsidR="00306F8F" w:rsidRPr="00576931" w:rsidRDefault="00306F8F" w:rsidP="00576931">
      <w:pPr>
        <w:spacing w:line="360" w:lineRule="auto"/>
        <w:jc w:val="both"/>
        <w:rPr>
          <w:rFonts w:ascii="Book Antiqua" w:eastAsiaTheme="minorEastAsia" w:hAnsi="Book Antiqua"/>
          <w:b/>
          <w:i/>
          <w:lang w:eastAsia="zh-CN"/>
        </w:rPr>
      </w:pPr>
    </w:p>
    <w:p w14:paraId="254979C0"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AIM</w:t>
      </w:r>
    </w:p>
    <w:p w14:paraId="0ED071C0" w14:textId="354AB968" w:rsidR="00A124E8" w:rsidRPr="00576931" w:rsidRDefault="00A124E8" w:rsidP="00576931">
      <w:pPr>
        <w:spacing w:line="360" w:lineRule="auto"/>
        <w:jc w:val="both"/>
        <w:rPr>
          <w:rFonts w:ascii="Book Antiqua" w:hAnsi="Book Antiqua"/>
        </w:rPr>
      </w:pPr>
      <w:proofErr w:type="gramStart"/>
      <w:r w:rsidRPr="00576931">
        <w:rPr>
          <w:rFonts w:ascii="Book Antiqua" w:hAnsi="Book Antiqua"/>
        </w:rPr>
        <w:t xml:space="preserve">To determine the effectiveness of </w:t>
      </w:r>
      <w:r w:rsidR="00D35374" w:rsidRPr="00576931">
        <w:rPr>
          <w:rFonts w:ascii="Book Antiqua" w:hAnsi="Book Antiqua"/>
        </w:rPr>
        <w:t>RJ</w:t>
      </w:r>
      <w:r w:rsidRPr="00576931">
        <w:rPr>
          <w:rFonts w:ascii="Book Antiqua" w:hAnsi="Book Antiqua"/>
        </w:rPr>
        <w:t xml:space="preserve"> supplementation on glycemic responses in healthy and non-insulin dependent diabetic adults</w:t>
      </w:r>
      <w:r w:rsidR="00340FCA" w:rsidRPr="00576931">
        <w:rPr>
          <w:rFonts w:ascii="Book Antiqua" w:hAnsi="Book Antiqua"/>
        </w:rPr>
        <w:t>, as well as animal models of diabetes</w:t>
      </w:r>
      <w:r w:rsidRPr="00576931">
        <w:rPr>
          <w:rFonts w:ascii="Book Antiqua" w:hAnsi="Book Antiqua"/>
        </w:rPr>
        <w:t>.</w:t>
      </w:r>
      <w:proofErr w:type="gramEnd"/>
    </w:p>
    <w:p w14:paraId="6DA892A9" w14:textId="77777777" w:rsidR="00A124E8" w:rsidRPr="00576931" w:rsidRDefault="00A124E8" w:rsidP="00576931">
      <w:pPr>
        <w:spacing w:line="360" w:lineRule="auto"/>
        <w:jc w:val="both"/>
        <w:rPr>
          <w:rFonts w:ascii="Book Antiqua" w:hAnsi="Book Antiqua"/>
        </w:rPr>
      </w:pPr>
    </w:p>
    <w:p w14:paraId="770F5B45"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METHODS</w:t>
      </w:r>
    </w:p>
    <w:p w14:paraId="232D6C44" w14:textId="363EB8EB" w:rsidR="00A124E8" w:rsidRPr="00576931" w:rsidRDefault="00A124E8" w:rsidP="00576931">
      <w:pPr>
        <w:spacing w:line="360" w:lineRule="auto"/>
        <w:jc w:val="both"/>
        <w:rPr>
          <w:rFonts w:ascii="Book Antiqua" w:hAnsi="Book Antiqua"/>
        </w:rPr>
      </w:pPr>
      <w:r w:rsidRPr="00576931">
        <w:rPr>
          <w:rFonts w:ascii="Book Antiqua" w:hAnsi="Book Antiqua"/>
        </w:rPr>
        <w:t xml:space="preserve">This was a systematic review employing the PRISMA strategy. Peer-reviewed, published articles were extracted from several databases using key words related to target population, intervention and outcome and hand-selected for inclusion. Included articles proceeded to data extraction phase, where information on target parameters and effectiveness of treatment was summarized. Following this, the risk of bias for each included study was evaluated. Then, the long-term and immediate effectiveness of </w:t>
      </w:r>
      <w:r w:rsidR="00D35374" w:rsidRPr="00576931">
        <w:rPr>
          <w:rFonts w:ascii="Book Antiqua" w:hAnsi="Book Antiqua"/>
        </w:rPr>
        <w:t>RJ</w:t>
      </w:r>
      <w:r w:rsidRPr="00576931">
        <w:rPr>
          <w:rFonts w:ascii="Book Antiqua" w:hAnsi="Book Antiqua"/>
        </w:rPr>
        <w:t xml:space="preserve"> supplementation in glycemic control were assessed using the </w:t>
      </w:r>
      <w:r w:rsidR="005B2B8A" w:rsidRPr="00576931">
        <w:rPr>
          <w:rFonts w:ascii="Book Antiqua" w:hAnsi="Book Antiqua"/>
        </w:rPr>
        <w:t xml:space="preserve">Grading of Recommendations, Assessment, Development and Evaluations </w:t>
      </w:r>
      <w:r w:rsidR="005B2B8A" w:rsidRPr="00576931">
        <w:rPr>
          <w:rFonts w:ascii="Book Antiqua" w:eastAsiaTheme="minorEastAsia" w:hAnsi="Book Antiqua"/>
          <w:lang w:eastAsia="zh-CN"/>
        </w:rPr>
        <w:t>(</w:t>
      </w:r>
      <w:r w:rsidRPr="00576931">
        <w:rPr>
          <w:rFonts w:ascii="Book Antiqua" w:hAnsi="Book Antiqua"/>
        </w:rPr>
        <w:t>GRADE</w:t>
      </w:r>
      <w:r w:rsidR="005B2B8A" w:rsidRPr="00576931">
        <w:rPr>
          <w:rFonts w:ascii="Book Antiqua" w:eastAsiaTheme="minorEastAsia" w:hAnsi="Book Antiqua"/>
          <w:lang w:eastAsia="zh-CN"/>
        </w:rPr>
        <w:t>)</w:t>
      </w:r>
      <w:r w:rsidRPr="00576931">
        <w:rPr>
          <w:rFonts w:ascii="Book Antiqua" w:hAnsi="Book Antiqua"/>
        </w:rPr>
        <w:t xml:space="preserve"> tool, which rates the quality of evidence.</w:t>
      </w:r>
    </w:p>
    <w:p w14:paraId="209F2C78" w14:textId="77777777" w:rsidR="00A124E8" w:rsidRPr="00576931" w:rsidRDefault="00A124E8" w:rsidP="00576931">
      <w:pPr>
        <w:spacing w:line="360" w:lineRule="auto"/>
        <w:jc w:val="both"/>
        <w:rPr>
          <w:rFonts w:ascii="Book Antiqua" w:hAnsi="Book Antiqua"/>
        </w:rPr>
      </w:pPr>
    </w:p>
    <w:p w14:paraId="1579C12D" w14:textId="77777777" w:rsidR="00A124E8" w:rsidRPr="00576931" w:rsidRDefault="00A124E8" w:rsidP="00576931">
      <w:pPr>
        <w:spacing w:line="360" w:lineRule="auto"/>
        <w:jc w:val="both"/>
        <w:rPr>
          <w:rFonts w:ascii="Book Antiqua" w:hAnsi="Book Antiqua"/>
          <w:b/>
          <w:i/>
        </w:rPr>
      </w:pPr>
      <w:r w:rsidRPr="00576931">
        <w:rPr>
          <w:rFonts w:ascii="Book Antiqua" w:hAnsi="Book Antiqua"/>
          <w:b/>
          <w:i/>
        </w:rPr>
        <w:t>RESULTS</w:t>
      </w:r>
    </w:p>
    <w:p w14:paraId="7AF49D0E" w14:textId="2D8C7325" w:rsidR="001823D1" w:rsidRPr="00576931" w:rsidRDefault="00A124E8" w:rsidP="00576931">
      <w:pPr>
        <w:spacing w:line="360" w:lineRule="auto"/>
        <w:jc w:val="both"/>
        <w:rPr>
          <w:rFonts w:ascii="Book Antiqua" w:hAnsi="Book Antiqua"/>
        </w:rPr>
      </w:pPr>
      <w:r w:rsidRPr="00576931">
        <w:rPr>
          <w:rFonts w:ascii="Book Antiqua" w:hAnsi="Book Antiqua"/>
        </w:rPr>
        <w:t xml:space="preserve">Of 168 articles extracted from database searching, eighteen were included for analysis in this systematic review. Across the studies, studied populations, intervention styles and outcome measures were largely heterogeneous. Despite this, the results in studies indicate a general trend of positive effect of </w:t>
      </w:r>
      <w:r w:rsidR="00D35374" w:rsidRPr="00576931">
        <w:rPr>
          <w:rFonts w:ascii="Book Antiqua" w:hAnsi="Book Antiqua"/>
        </w:rPr>
        <w:t>RJ</w:t>
      </w:r>
      <w:r w:rsidRPr="00576931">
        <w:rPr>
          <w:rFonts w:ascii="Book Antiqua" w:hAnsi="Book Antiqua"/>
        </w:rPr>
        <w:t xml:space="preserve"> in glycemic regulation </w:t>
      </w:r>
      <w:r w:rsidRPr="00576931">
        <w:rPr>
          <w:rFonts w:ascii="Book Antiqua" w:hAnsi="Book Antiqua"/>
          <w:i/>
        </w:rPr>
        <w:t>in vitro</w:t>
      </w:r>
      <w:r w:rsidRPr="00576931">
        <w:rPr>
          <w:rFonts w:ascii="Book Antiqua" w:hAnsi="Book Antiqua"/>
        </w:rPr>
        <w:t xml:space="preserve"> and </w:t>
      </w:r>
      <w:r w:rsidRPr="00576931">
        <w:rPr>
          <w:rFonts w:ascii="Book Antiqua" w:hAnsi="Book Antiqua"/>
          <w:i/>
        </w:rPr>
        <w:t>in vivo.</w:t>
      </w:r>
      <w:r w:rsidRPr="00576931">
        <w:rPr>
          <w:rFonts w:ascii="Book Antiqua" w:hAnsi="Book Antiqua"/>
        </w:rPr>
        <w:t xml:space="preserve"> Additionally, some dose-dependent glycemic effects were observed, along with some large effect sizes. The risk of bias for human and animal studies is generally low-unclear </w:t>
      </w:r>
      <w:r w:rsidRPr="00576931">
        <w:rPr>
          <w:rFonts w:ascii="Book Antiqua" w:hAnsi="Book Antiqua"/>
        </w:rPr>
        <w:lastRenderedPageBreak/>
        <w:t xml:space="preserve">risk, although lack of blinding is a serious concern in both categories. Overall, as per the GRADE tool, the quality of evidence is low, and very low for long-term and immediate effectiveness of </w:t>
      </w:r>
      <w:r w:rsidR="00D35374" w:rsidRPr="00576931">
        <w:rPr>
          <w:rFonts w:ascii="Book Antiqua" w:hAnsi="Book Antiqua"/>
        </w:rPr>
        <w:t>RJ</w:t>
      </w:r>
      <w:r w:rsidRPr="00576931">
        <w:rPr>
          <w:rFonts w:ascii="Book Antiqua" w:hAnsi="Book Antiqua"/>
        </w:rPr>
        <w:t xml:space="preserve">, respectively. </w:t>
      </w:r>
      <w:r w:rsidR="00C77597" w:rsidRPr="00576931">
        <w:rPr>
          <w:rFonts w:ascii="Book Antiqua" w:hAnsi="Book Antiqua"/>
        </w:rPr>
        <w:t xml:space="preserve">A major limitation affecting evidence quality is the heterogeneity among included studies. </w:t>
      </w:r>
      <w:r w:rsidRPr="00576931">
        <w:rPr>
          <w:rFonts w:ascii="Book Antiqua" w:hAnsi="Book Antiqua"/>
        </w:rPr>
        <w:t xml:space="preserve">Fasting blood glucose and glucose clearance appear to be most affected by </w:t>
      </w:r>
      <w:r w:rsidR="00D35374" w:rsidRPr="00576931">
        <w:rPr>
          <w:rFonts w:ascii="Book Antiqua" w:hAnsi="Book Antiqua"/>
        </w:rPr>
        <w:t>RJ</w:t>
      </w:r>
      <w:r w:rsidRPr="00576931">
        <w:rPr>
          <w:rFonts w:ascii="Book Antiqua" w:hAnsi="Book Antiqua"/>
        </w:rPr>
        <w:t xml:space="preserve"> supplementation. </w:t>
      </w:r>
    </w:p>
    <w:p w14:paraId="153A2DC1" w14:textId="77777777" w:rsidR="0081406F" w:rsidRPr="00576931" w:rsidRDefault="0081406F" w:rsidP="00576931">
      <w:pPr>
        <w:spacing w:line="360" w:lineRule="auto"/>
        <w:jc w:val="both"/>
        <w:rPr>
          <w:rFonts w:ascii="Book Antiqua" w:hAnsi="Book Antiqua"/>
        </w:rPr>
      </w:pPr>
    </w:p>
    <w:p w14:paraId="73FA0EC4" w14:textId="77777777" w:rsidR="00A124E8" w:rsidRPr="00576931" w:rsidRDefault="00A124E8" w:rsidP="00576931">
      <w:pPr>
        <w:spacing w:line="360" w:lineRule="auto"/>
        <w:jc w:val="both"/>
        <w:rPr>
          <w:rFonts w:ascii="Book Antiqua" w:hAnsi="Book Antiqua"/>
        </w:rPr>
      </w:pPr>
      <w:r w:rsidRPr="00576931">
        <w:rPr>
          <w:rFonts w:ascii="Book Antiqua" w:hAnsi="Book Antiqua"/>
          <w:b/>
          <w:i/>
        </w:rPr>
        <w:t>CONCLUSION</w:t>
      </w:r>
    </w:p>
    <w:p w14:paraId="5B15643F" w14:textId="0AF7CEFD" w:rsidR="00A124E8" w:rsidRPr="00576931" w:rsidRDefault="002C7994" w:rsidP="00576931">
      <w:pPr>
        <w:spacing w:line="360" w:lineRule="auto"/>
        <w:jc w:val="both"/>
        <w:rPr>
          <w:rFonts w:ascii="Book Antiqua" w:hAnsi="Book Antiqua"/>
        </w:rPr>
      </w:pPr>
      <w:r w:rsidRPr="00576931">
        <w:rPr>
          <w:rFonts w:ascii="Book Antiqua" w:hAnsi="Book Antiqua"/>
        </w:rPr>
        <w:t xml:space="preserve">Quality of evidence suggesting that </w:t>
      </w:r>
      <w:r w:rsidR="00D35374" w:rsidRPr="00576931">
        <w:rPr>
          <w:rFonts w:ascii="Book Antiqua" w:hAnsi="Book Antiqua"/>
        </w:rPr>
        <w:t>RJ</w:t>
      </w:r>
      <w:r w:rsidRPr="00576931">
        <w:rPr>
          <w:rFonts w:ascii="Book Antiqua" w:hAnsi="Book Antiqua"/>
        </w:rPr>
        <w:t xml:space="preserve"> is an effective modulator of glycemic regulation is low for long-term effects of </w:t>
      </w:r>
      <w:r w:rsidR="00D35374" w:rsidRPr="00576931">
        <w:rPr>
          <w:rFonts w:ascii="Book Antiqua" w:hAnsi="Book Antiqua"/>
        </w:rPr>
        <w:t>RJ</w:t>
      </w:r>
      <w:r w:rsidRPr="00576931">
        <w:rPr>
          <w:rFonts w:ascii="Book Antiqua" w:hAnsi="Book Antiqua"/>
        </w:rPr>
        <w:t>, and very low for immediate effects.</w:t>
      </w:r>
      <w:r w:rsidR="00A124E8" w:rsidRPr="00576931">
        <w:rPr>
          <w:rFonts w:ascii="Book Antiqua" w:hAnsi="Book Antiqua"/>
        </w:rPr>
        <w:t xml:space="preserve"> </w:t>
      </w:r>
    </w:p>
    <w:p w14:paraId="5EB3A638" w14:textId="77777777" w:rsidR="00A124E8" w:rsidRPr="00576931" w:rsidRDefault="00A124E8" w:rsidP="00576931">
      <w:pPr>
        <w:spacing w:line="360" w:lineRule="auto"/>
        <w:jc w:val="both"/>
        <w:rPr>
          <w:rFonts w:ascii="Book Antiqua" w:hAnsi="Book Antiqua"/>
          <w:b/>
        </w:rPr>
      </w:pPr>
    </w:p>
    <w:p w14:paraId="2CFC8A50" w14:textId="77777777" w:rsidR="00A124E8" w:rsidRPr="00576931" w:rsidRDefault="00A124E8" w:rsidP="00576931">
      <w:pPr>
        <w:spacing w:line="360" w:lineRule="auto"/>
        <w:jc w:val="both"/>
        <w:rPr>
          <w:rFonts w:ascii="Book Antiqua" w:hAnsi="Book Antiqua"/>
        </w:rPr>
      </w:pPr>
      <w:r w:rsidRPr="00576931">
        <w:rPr>
          <w:rFonts w:ascii="Book Antiqua" w:hAnsi="Book Antiqua"/>
          <w:b/>
        </w:rPr>
        <w:t>Key words</w:t>
      </w:r>
      <w:r w:rsidR="00CD25F6" w:rsidRPr="00576931">
        <w:rPr>
          <w:rFonts w:ascii="Book Antiqua" w:hAnsi="Book Antiqua"/>
          <w:b/>
        </w:rPr>
        <w:t>:</w:t>
      </w:r>
      <w:r w:rsidR="00CD25F6" w:rsidRPr="00576931">
        <w:rPr>
          <w:rFonts w:ascii="Book Antiqua" w:hAnsi="Book Antiqua"/>
        </w:rPr>
        <w:t xml:space="preserve"> Royal jelly</w:t>
      </w:r>
      <w:r w:rsidR="00CD25F6" w:rsidRPr="00576931">
        <w:rPr>
          <w:rFonts w:ascii="Book Antiqua" w:hAnsi="Book Antiqua"/>
          <w:lang w:eastAsia="zh-CN"/>
        </w:rPr>
        <w:t>;</w:t>
      </w:r>
      <w:r w:rsidR="00CD25F6" w:rsidRPr="00576931">
        <w:rPr>
          <w:rFonts w:ascii="Book Antiqua" w:hAnsi="Book Antiqua"/>
        </w:rPr>
        <w:t xml:space="preserve"> Type 2 diabetes</w:t>
      </w:r>
      <w:r w:rsidR="00CD25F6" w:rsidRPr="00576931">
        <w:rPr>
          <w:rFonts w:ascii="Book Antiqua" w:hAnsi="Book Antiqua"/>
          <w:lang w:eastAsia="zh-CN"/>
        </w:rPr>
        <w:t>;</w:t>
      </w:r>
      <w:r w:rsidR="00CD25F6" w:rsidRPr="00576931">
        <w:rPr>
          <w:rFonts w:ascii="Book Antiqua" w:hAnsi="Book Antiqua"/>
        </w:rPr>
        <w:t xml:space="preserve"> Dietary supplement</w:t>
      </w:r>
      <w:r w:rsidR="00CD25F6" w:rsidRPr="00576931">
        <w:rPr>
          <w:rFonts w:ascii="Book Antiqua" w:hAnsi="Book Antiqua"/>
          <w:lang w:eastAsia="zh-CN"/>
        </w:rPr>
        <w:t>;</w:t>
      </w:r>
      <w:r w:rsidR="00CD25F6" w:rsidRPr="00576931">
        <w:rPr>
          <w:rFonts w:ascii="Book Antiqua" w:hAnsi="Book Antiqua"/>
        </w:rPr>
        <w:t xml:space="preserve"> Glycemic control</w:t>
      </w:r>
      <w:r w:rsidR="00CD25F6" w:rsidRPr="00576931">
        <w:rPr>
          <w:rFonts w:ascii="Book Antiqua" w:hAnsi="Book Antiqua"/>
          <w:lang w:eastAsia="zh-CN"/>
        </w:rPr>
        <w:t>;</w:t>
      </w:r>
      <w:r w:rsidRPr="00576931">
        <w:rPr>
          <w:rFonts w:ascii="Book Antiqua" w:hAnsi="Book Antiqua"/>
        </w:rPr>
        <w:t xml:space="preserve"> 1</w:t>
      </w:r>
      <w:r w:rsidR="00CD25F6" w:rsidRPr="00576931">
        <w:rPr>
          <w:rFonts w:ascii="Book Antiqua" w:hAnsi="Book Antiqua"/>
        </w:rPr>
        <w:t>0-hydroxy-trans-2-decenoic acid</w:t>
      </w:r>
      <w:r w:rsidR="00CD25F6" w:rsidRPr="00576931">
        <w:rPr>
          <w:rFonts w:ascii="Book Antiqua" w:hAnsi="Book Antiqua"/>
          <w:lang w:eastAsia="zh-CN"/>
        </w:rPr>
        <w:t>;</w:t>
      </w:r>
      <w:r w:rsidR="00CD25F6" w:rsidRPr="00576931">
        <w:rPr>
          <w:rFonts w:ascii="Book Antiqua" w:hAnsi="Book Antiqua"/>
        </w:rPr>
        <w:t xml:space="preserve"> Hyperglycemia</w:t>
      </w:r>
      <w:r w:rsidR="00CD25F6" w:rsidRPr="00576931">
        <w:rPr>
          <w:rFonts w:ascii="Book Antiqua" w:hAnsi="Book Antiqua"/>
          <w:lang w:eastAsia="zh-CN"/>
        </w:rPr>
        <w:t>;</w:t>
      </w:r>
      <w:r w:rsidR="00CD25F6" w:rsidRPr="00576931">
        <w:rPr>
          <w:rFonts w:ascii="Book Antiqua" w:hAnsi="Book Antiqua"/>
        </w:rPr>
        <w:t xml:space="preserve"> Adults</w:t>
      </w:r>
      <w:r w:rsidR="00CD25F6" w:rsidRPr="00576931">
        <w:rPr>
          <w:rFonts w:ascii="Book Antiqua" w:hAnsi="Book Antiqua"/>
          <w:lang w:eastAsia="zh-CN"/>
        </w:rPr>
        <w:t>;</w:t>
      </w:r>
      <w:r w:rsidRPr="00576931">
        <w:rPr>
          <w:rFonts w:ascii="Book Antiqua" w:hAnsi="Book Antiqua"/>
        </w:rPr>
        <w:t xml:space="preserve"> Animals</w:t>
      </w:r>
    </w:p>
    <w:p w14:paraId="6F52DBFA" w14:textId="77777777" w:rsidR="00A124E8" w:rsidRPr="00576931" w:rsidRDefault="00A124E8" w:rsidP="00576931">
      <w:pPr>
        <w:spacing w:line="360" w:lineRule="auto"/>
        <w:jc w:val="both"/>
        <w:rPr>
          <w:rFonts w:ascii="Book Antiqua" w:eastAsiaTheme="minorEastAsia" w:hAnsi="Book Antiqua"/>
          <w:lang w:eastAsia="zh-CN"/>
        </w:rPr>
      </w:pPr>
    </w:p>
    <w:p w14:paraId="60A221A0" w14:textId="77777777" w:rsidR="005B2B8A" w:rsidRPr="00576931" w:rsidRDefault="005B2B8A" w:rsidP="00576931">
      <w:pPr>
        <w:spacing w:line="360" w:lineRule="auto"/>
        <w:jc w:val="both"/>
        <w:rPr>
          <w:rFonts w:ascii="Book Antiqua" w:hAnsi="Book Antiqua" w:cs="Arial"/>
        </w:rPr>
      </w:pPr>
      <w:proofErr w:type="gramStart"/>
      <w:r w:rsidRPr="00576931">
        <w:rPr>
          <w:rFonts w:ascii="Book Antiqua" w:hAnsi="Book Antiqua"/>
          <w:b/>
        </w:rPr>
        <w:t xml:space="preserve">© </w:t>
      </w:r>
      <w:r w:rsidRPr="00576931">
        <w:rPr>
          <w:rFonts w:ascii="Book Antiqua" w:hAnsi="Book Antiqua" w:cs="Arial"/>
          <w:b/>
        </w:rPr>
        <w:t>The Author(s) 2019.</w:t>
      </w:r>
      <w:proofErr w:type="gramEnd"/>
      <w:r w:rsidRPr="00576931">
        <w:rPr>
          <w:rFonts w:ascii="Book Antiqua" w:hAnsi="Book Antiqua" w:cs="Arial"/>
        </w:rPr>
        <w:t xml:space="preserve"> </w:t>
      </w:r>
      <w:proofErr w:type="gramStart"/>
      <w:r w:rsidRPr="00576931">
        <w:rPr>
          <w:rFonts w:ascii="Book Antiqua" w:hAnsi="Book Antiqua" w:cs="Arial"/>
        </w:rPr>
        <w:t xml:space="preserve">Published by </w:t>
      </w:r>
      <w:proofErr w:type="spellStart"/>
      <w:r w:rsidRPr="00576931">
        <w:rPr>
          <w:rFonts w:ascii="Book Antiqua" w:hAnsi="Book Antiqua" w:cs="Arial"/>
        </w:rPr>
        <w:t>Baishideng</w:t>
      </w:r>
      <w:proofErr w:type="spellEnd"/>
      <w:r w:rsidRPr="00576931">
        <w:rPr>
          <w:rFonts w:ascii="Book Antiqua" w:hAnsi="Book Antiqua" w:cs="Arial"/>
        </w:rPr>
        <w:t xml:space="preserve"> Publishing Group Inc.</w:t>
      </w:r>
      <w:proofErr w:type="gramEnd"/>
      <w:r w:rsidRPr="00576931">
        <w:rPr>
          <w:rFonts w:ascii="Book Antiqua" w:hAnsi="Book Antiqua" w:cs="Arial"/>
        </w:rPr>
        <w:t xml:space="preserve"> All rights reserved.</w:t>
      </w:r>
    </w:p>
    <w:p w14:paraId="2CDD7028" w14:textId="77777777" w:rsidR="005B2B8A" w:rsidRPr="00576931" w:rsidRDefault="005B2B8A" w:rsidP="00576931">
      <w:pPr>
        <w:spacing w:line="360" w:lineRule="auto"/>
        <w:jc w:val="both"/>
        <w:rPr>
          <w:rFonts w:ascii="Book Antiqua" w:eastAsiaTheme="minorEastAsia" w:hAnsi="Book Antiqua"/>
          <w:lang w:eastAsia="zh-CN"/>
        </w:rPr>
      </w:pPr>
    </w:p>
    <w:p w14:paraId="58CDF982" w14:textId="2EFF0BB0" w:rsidR="00A124E8" w:rsidRPr="00576931" w:rsidRDefault="00A124E8" w:rsidP="00576931">
      <w:pPr>
        <w:spacing w:line="360" w:lineRule="auto"/>
        <w:jc w:val="both"/>
        <w:rPr>
          <w:rFonts w:ascii="Book Antiqua" w:hAnsi="Book Antiqua"/>
        </w:rPr>
      </w:pPr>
      <w:r w:rsidRPr="00576931">
        <w:rPr>
          <w:rFonts w:ascii="Book Antiqua" w:hAnsi="Book Antiqua"/>
          <w:b/>
        </w:rPr>
        <w:t xml:space="preserve">Core tip: </w:t>
      </w:r>
      <w:r w:rsidRPr="00576931">
        <w:rPr>
          <w:rFonts w:ascii="Book Antiqua" w:hAnsi="Book Antiqua"/>
        </w:rPr>
        <w:t xml:space="preserve">Royal jelly </w:t>
      </w:r>
      <w:r w:rsidR="00D35374" w:rsidRPr="00576931">
        <w:rPr>
          <w:rFonts w:ascii="Book Antiqua" w:eastAsiaTheme="minorEastAsia" w:hAnsi="Book Antiqua"/>
          <w:lang w:eastAsia="zh-CN"/>
        </w:rPr>
        <w:t>(</w:t>
      </w:r>
      <w:r w:rsidR="00D35374" w:rsidRPr="00576931">
        <w:rPr>
          <w:rFonts w:ascii="Book Antiqua" w:hAnsi="Book Antiqua"/>
        </w:rPr>
        <w:t>RJ</w:t>
      </w:r>
      <w:r w:rsidR="00D35374" w:rsidRPr="00576931">
        <w:rPr>
          <w:rFonts w:ascii="Book Antiqua" w:eastAsiaTheme="minorEastAsia" w:hAnsi="Book Antiqua"/>
          <w:lang w:eastAsia="zh-CN"/>
        </w:rPr>
        <w:t xml:space="preserve">) </w:t>
      </w:r>
      <w:r w:rsidRPr="00576931">
        <w:rPr>
          <w:rFonts w:ascii="Book Antiqua" w:hAnsi="Book Antiqua"/>
        </w:rPr>
        <w:t xml:space="preserve">is a promising natural treatment to improve high blood glucose. Insulin sensitivity, fasting blood glucose levels, and rate of glucose clearance are among the glycemic parameters investigated in the current systematic review that are shown to </w:t>
      </w:r>
      <w:r w:rsidR="00B60BB4" w:rsidRPr="00576931">
        <w:rPr>
          <w:rFonts w:ascii="Book Antiqua" w:hAnsi="Book Antiqua"/>
        </w:rPr>
        <w:t>approach normal levels due to</w:t>
      </w:r>
      <w:r w:rsidRPr="00576931">
        <w:rPr>
          <w:rFonts w:ascii="Book Antiqua" w:hAnsi="Book Antiqua"/>
        </w:rPr>
        <w:t xml:space="preserve"> regular </w:t>
      </w:r>
      <w:r w:rsidR="00D35374" w:rsidRPr="00576931">
        <w:rPr>
          <w:rFonts w:ascii="Book Antiqua" w:hAnsi="Book Antiqua"/>
        </w:rPr>
        <w:t>RJ</w:t>
      </w:r>
      <w:r w:rsidRPr="00576931">
        <w:rPr>
          <w:rFonts w:ascii="Book Antiqua" w:hAnsi="Book Antiqua"/>
        </w:rPr>
        <w:t xml:space="preserve"> intake. </w:t>
      </w:r>
    </w:p>
    <w:p w14:paraId="35E8575F" w14:textId="77777777" w:rsidR="005B2B8A" w:rsidRPr="00576931" w:rsidRDefault="005B2B8A" w:rsidP="00576931">
      <w:pPr>
        <w:spacing w:line="360" w:lineRule="auto"/>
        <w:jc w:val="both"/>
        <w:rPr>
          <w:rFonts w:ascii="Book Antiqua" w:eastAsiaTheme="minorEastAsia" w:hAnsi="Book Antiqua"/>
          <w:b/>
          <w:lang w:eastAsia="zh-CN"/>
        </w:rPr>
      </w:pPr>
    </w:p>
    <w:p w14:paraId="74FF2DDF" w14:textId="77777777" w:rsidR="00576931" w:rsidRPr="00576931" w:rsidRDefault="00576931" w:rsidP="00576931">
      <w:pPr>
        <w:pStyle w:val="aa"/>
        <w:spacing w:before="0" w:beforeAutospacing="0" w:after="0" w:afterAutospacing="0" w:line="360" w:lineRule="auto"/>
        <w:jc w:val="both"/>
        <w:rPr>
          <w:rFonts w:ascii="Book Antiqua" w:eastAsiaTheme="minorEastAsia" w:hAnsi="Book Antiqua"/>
          <w:spacing w:val="-2"/>
          <w:lang w:val="zh-TW" w:eastAsia="zh-CN"/>
        </w:rPr>
      </w:pPr>
      <w:r w:rsidRPr="00576931">
        <w:rPr>
          <w:rFonts w:ascii="Book Antiqua" w:eastAsiaTheme="minorEastAsia" w:hAnsi="Book Antiqua"/>
          <w:b/>
          <w:bCs/>
          <w:lang w:eastAsia="zh-CN"/>
        </w:rPr>
        <w:t>Citation</w:t>
      </w:r>
      <w:r w:rsidRPr="00576931">
        <w:rPr>
          <w:rFonts w:ascii="Book Antiqua" w:eastAsiaTheme="minorEastAsia" w:hAnsi="Book Antiqua"/>
          <w:bCs/>
          <w:lang w:eastAsia="zh-CN"/>
        </w:rPr>
        <w:t xml:space="preserve">: </w:t>
      </w:r>
      <w:r w:rsidR="005B2B8A" w:rsidRPr="00576931">
        <w:rPr>
          <w:rFonts w:ascii="Book Antiqua" w:hAnsi="Book Antiqua"/>
          <w:bCs/>
        </w:rPr>
        <w:t>Omer</w:t>
      </w:r>
      <w:r w:rsidR="005B2B8A" w:rsidRPr="00576931">
        <w:rPr>
          <w:rFonts w:ascii="Book Antiqua" w:eastAsiaTheme="minorEastAsia" w:hAnsi="Book Antiqua"/>
          <w:bCs/>
          <w:lang w:eastAsia="zh-CN"/>
        </w:rPr>
        <w:t xml:space="preserve"> K</w:t>
      </w:r>
      <w:r w:rsidR="005B2B8A" w:rsidRPr="00576931">
        <w:rPr>
          <w:rFonts w:ascii="Book Antiqua" w:hAnsi="Book Antiqua"/>
          <w:bCs/>
        </w:rPr>
        <w:t xml:space="preserve">, </w:t>
      </w:r>
      <w:proofErr w:type="spellStart"/>
      <w:r w:rsidR="005B2B8A" w:rsidRPr="00576931">
        <w:rPr>
          <w:rFonts w:ascii="Book Antiqua" w:hAnsi="Book Antiqua"/>
          <w:bCs/>
        </w:rPr>
        <w:t>Gelkopf</w:t>
      </w:r>
      <w:proofErr w:type="spellEnd"/>
      <w:r w:rsidR="005B2B8A" w:rsidRPr="00576931">
        <w:rPr>
          <w:rFonts w:ascii="Book Antiqua" w:eastAsiaTheme="minorEastAsia" w:hAnsi="Book Antiqua"/>
          <w:bCs/>
          <w:lang w:eastAsia="zh-CN"/>
        </w:rPr>
        <w:t xml:space="preserve"> MJ</w:t>
      </w:r>
      <w:r w:rsidR="005B2B8A" w:rsidRPr="00576931">
        <w:rPr>
          <w:rFonts w:ascii="Book Antiqua" w:hAnsi="Book Antiqua"/>
          <w:bCs/>
        </w:rPr>
        <w:t>, Newton</w:t>
      </w:r>
      <w:r w:rsidR="005B2B8A" w:rsidRPr="00576931">
        <w:rPr>
          <w:rFonts w:ascii="Book Antiqua" w:eastAsiaTheme="minorEastAsia" w:hAnsi="Book Antiqua"/>
          <w:bCs/>
          <w:lang w:eastAsia="zh-CN"/>
        </w:rPr>
        <w:t xml:space="preserve"> G.</w:t>
      </w:r>
      <w:r w:rsidR="005B2B8A" w:rsidRPr="00576931">
        <w:rPr>
          <w:rFonts w:ascii="Book Antiqua" w:hAnsi="Book Antiqua"/>
          <w:bCs/>
        </w:rPr>
        <w:t xml:space="preserve"> Effectiveness of royal jelly supplementation in glycemic regulation: A systematic review</w:t>
      </w:r>
      <w:r w:rsidR="005B2B8A" w:rsidRPr="00576931">
        <w:rPr>
          <w:rFonts w:ascii="Book Antiqua" w:eastAsiaTheme="minorEastAsia" w:hAnsi="Book Antiqua"/>
          <w:bCs/>
          <w:lang w:eastAsia="zh-CN"/>
        </w:rPr>
        <w:t xml:space="preserve">. </w:t>
      </w:r>
      <w:r w:rsidRPr="00576931">
        <w:rPr>
          <w:rFonts w:ascii="Book Antiqua" w:hAnsi="Book Antiqua"/>
          <w:i/>
          <w:iCs/>
          <w:spacing w:val="-2"/>
          <w:lang w:val="zh-TW"/>
        </w:rPr>
        <w:t xml:space="preserve">World J Diabetes </w:t>
      </w:r>
      <w:r w:rsidRPr="00576931">
        <w:rPr>
          <w:rFonts w:ascii="Book Antiqua" w:hAnsi="Book Antiqua"/>
          <w:spacing w:val="-2"/>
          <w:lang w:val="zh-TW"/>
        </w:rPr>
        <w:t xml:space="preserve">2019; 10(2): </w:t>
      </w:r>
      <w:r w:rsidRPr="00576931">
        <w:rPr>
          <w:rFonts w:ascii="Book Antiqua" w:eastAsiaTheme="minorEastAsia" w:hAnsi="Book Antiqua"/>
          <w:spacing w:val="-2"/>
          <w:lang w:val="zh-TW" w:eastAsia="zh-CN"/>
        </w:rPr>
        <w:t>96</w:t>
      </w:r>
      <w:r w:rsidRPr="00576931">
        <w:rPr>
          <w:rFonts w:ascii="Book Antiqua" w:hAnsi="Book Antiqua"/>
          <w:spacing w:val="-2"/>
          <w:lang w:val="zh-TW"/>
        </w:rPr>
        <w:t>-</w:t>
      </w:r>
      <w:r w:rsidRPr="00576931">
        <w:rPr>
          <w:rFonts w:ascii="Book Antiqua" w:eastAsiaTheme="minorEastAsia" w:hAnsi="Book Antiqua"/>
          <w:spacing w:val="-2"/>
          <w:lang w:val="zh-TW" w:eastAsia="zh-CN"/>
        </w:rPr>
        <w:t>113</w:t>
      </w:r>
      <w:r w:rsidRPr="00576931">
        <w:rPr>
          <w:rFonts w:ascii="Book Antiqua" w:hAnsi="Book Antiqua"/>
          <w:spacing w:val="-2"/>
          <w:lang w:val="zh-TW"/>
        </w:rPr>
        <w:t xml:space="preserve">  </w:t>
      </w:r>
    </w:p>
    <w:p w14:paraId="674B204A" w14:textId="7C8FB513" w:rsidR="00576931" w:rsidRPr="00576931" w:rsidRDefault="00576931" w:rsidP="00576931">
      <w:pPr>
        <w:pStyle w:val="aa"/>
        <w:spacing w:before="0" w:beforeAutospacing="0" w:after="0" w:afterAutospacing="0" w:line="360" w:lineRule="auto"/>
        <w:jc w:val="both"/>
        <w:rPr>
          <w:rFonts w:ascii="Book Antiqua" w:eastAsiaTheme="minorEastAsia" w:hAnsi="Book Antiqua"/>
          <w:spacing w:val="-2"/>
          <w:lang w:val="en-US" w:eastAsia="zh-CN"/>
        </w:rPr>
      </w:pPr>
      <w:r w:rsidRPr="00576931">
        <w:rPr>
          <w:rFonts w:ascii="Book Antiqua" w:hAnsi="Book Antiqua"/>
          <w:b/>
          <w:spacing w:val="-2"/>
          <w:lang w:val="zh-TW"/>
        </w:rPr>
        <w:t>URL</w:t>
      </w:r>
      <w:r w:rsidRPr="00576931">
        <w:rPr>
          <w:rFonts w:ascii="Book Antiqua" w:hAnsi="Book Antiqua"/>
          <w:spacing w:val="-2"/>
          <w:lang w:val="zh-TW"/>
        </w:rPr>
        <w:t>:</w:t>
      </w:r>
      <w:r w:rsidRPr="00576931">
        <w:rPr>
          <w:rFonts w:ascii="Book Antiqua" w:hAnsi="Book Antiqua"/>
          <w:spacing w:val="-2"/>
          <w:lang w:val="en-US"/>
        </w:rPr>
        <w:t xml:space="preserve"> https://www.wjgnet.com/1948-9358/full/v10/i2/</w:t>
      </w:r>
      <w:r w:rsidRPr="00576931">
        <w:rPr>
          <w:rFonts w:ascii="Book Antiqua" w:eastAsiaTheme="minorEastAsia" w:hAnsi="Book Antiqua"/>
          <w:spacing w:val="-2"/>
          <w:lang w:val="en-US" w:eastAsia="zh-CN"/>
        </w:rPr>
        <w:t>96</w:t>
      </w:r>
      <w:r w:rsidRPr="00576931">
        <w:rPr>
          <w:rFonts w:ascii="Book Antiqua" w:hAnsi="Book Antiqua"/>
          <w:spacing w:val="-2"/>
          <w:lang w:val="en-US"/>
        </w:rPr>
        <w:t xml:space="preserve">.htm  </w:t>
      </w:r>
    </w:p>
    <w:p w14:paraId="70E9DB72" w14:textId="4822AACC" w:rsidR="006F437D" w:rsidRPr="00576931" w:rsidRDefault="00576931" w:rsidP="00576931">
      <w:pPr>
        <w:pStyle w:val="aa"/>
        <w:spacing w:before="0" w:beforeAutospacing="0" w:after="0" w:afterAutospacing="0" w:line="360" w:lineRule="auto"/>
        <w:jc w:val="both"/>
        <w:rPr>
          <w:rFonts w:ascii="Book Antiqua" w:eastAsiaTheme="minorEastAsia" w:hAnsi="Book Antiqua"/>
          <w:lang w:eastAsia="zh-CN"/>
        </w:rPr>
      </w:pPr>
      <w:r w:rsidRPr="00576931">
        <w:rPr>
          <w:rFonts w:ascii="Book Antiqua" w:hAnsi="Book Antiqua"/>
          <w:b/>
          <w:spacing w:val="-2"/>
          <w:lang w:val="en-US"/>
        </w:rPr>
        <w:t>DOI</w:t>
      </w:r>
      <w:r w:rsidRPr="00576931">
        <w:rPr>
          <w:rFonts w:ascii="Book Antiqua" w:hAnsi="Book Antiqua"/>
          <w:spacing w:val="-2"/>
          <w:lang w:val="en-US"/>
        </w:rPr>
        <w:t>: https://dx.doi.org/10.4239/wjd.v10.i2.</w:t>
      </w:r>
      <w:r w:rsidRPr="00576931">
        <w:rPr>
          <w:rFonts w:ascii="Book Antiqua" w:eastAsiaTheme="minorEastAsia" w:hAnsi="Book Antiqua"/>
          <w:spacing w:val="-2"/>
          <w:lang w:val="en-US" w:eastAsia="zh-CN"/>
        </w:rPr>
        <w:t>96</w:t>
      </w:r>
    </w:p>
    <w:p w14:paraId="05CCE4B8" w14:textId="77777777" w:rsidR="00CD25F6" w:rsidRPr="00576931" w:rsidRDefault="00CD25F6" w:rsidP="00576931">
      <w:pPr>
        <w:spacing w:line="360" w:lineRule="auto"/>
        <w:jc w:val="both"/>
        <w:rPr>
          <w:rFonts w:ascii="Book Antiqua" w:hAnsi="Book Antiqua"/>
        </w:rPr>
      </w:pPr>
      <w:r w:rsidRPr="00576931">
        <w:rPr>
          <w:rFonts w:ascii="Book Antiqua" w:hAnsi="Book Antiqua"/>
        </w:rPr>
        <w:br w:type="page"/>
      </w:r>
    </w:p>
    <w:p w14:paraId="206F1EF8" w14:textId="77777777" w:rsidR="00A124E8" w:rsidRPr="00576931" w:rsidRDefault="00A124E8" w:rsidP="00576931">
      <w:pPr>
        <w:spacing w:line="360" w:lineRule="auto"/>
        <w:jc w:val="both"/>
        <w:rPr>
          <w:rFonts w:ascii="Book Antiqua" w:hAnsi="Book Antiqua"/>
        </w:rPr>
      </w:pPr>
      <w:r w:rsidRPr="00576931">
        <w:rPr>
          <w:rFonts w:ascii="Book Antiqua" w:hAnsi="Book Antiqua"/>
          <w:b/>
        </w:rPr>
        <w:lastRenderedPageBreak/>
        <w:t>INTRODUCTION</w:t>
      </w:r>
    </w:p>
    <w:p w14:paraId="6203C571" w14:textId="1717CEEF" w:rsidR="00A124E8" w:rsidRPr="00576931" w:rsidRDefault="00A124E8" w:rsidP="00576931">
      <w:pPr>
        <w:spacing w:line="360" w:lineRule="auto"/>
        <w:jc w:val="both"/>
        <w:rPr>
          <w:rFonts w:ascii="Book Antiqua" w:hAnsi="Book Antiqua"/>
        </w:rPr>
      </w:pPr>
      <w:r w:rsidRPr="00576931">
        <w:rPr>
          <w:rFonts w:ascii="Book Antiqua" w:hAnsi="Book Antiqua"/>
        </w:rPr>
        <w:t xml:space="preserve">The incidence of type 2 diabetes (T2D) has drastically increased over the past thirty years, making it among the most taxing diseases for health agencies </w:t>
      </w:r>
      <w:proofErr w:type="gramStart"/>
      <w:r w:rsidRPr="00576931">
        <w:rPr>
          <w:rFonts w:ascii="Book Antiqua" w:hAnsi="Book Antiqua"/>
        </w:rPr>
        <w:t>worldwide</w:t>
      </w:r>
      <w:r w:rsidRPr="00576931">
        <w:rPr>
          <w:rFonts w:ascii="Book Antiqua" w:hAnsi="Book Antiqua"/>
          <w:vertAlign w:val="superscript"/>
        </w:rPr>
        <w:t>[</w:t>
      </w:r>
      <w:proofErr w:type="gramEnd"/>
      <w:r w:rsidRPr="00576931">
        <w:rPr>
          <w:rFonts w:ascii="Book Antiqua" w:hAnsi="Book Antiqua"/>
          <w:vertAlign w:val="superscript"/>
        </w:rPr>
        <w:t>1</w:t>
      </w:r>
      <w:r w:rsidR="00D35374" w:rsidRPr="00576931">
        <w:rPr>
          <w:rFonts w:ascii="Book Antiqua" w:eastAsiaTheme="minorEastAsia" w:hAnsi="Book Antiqua"/>
          <w:vertAlign w:val="superscript"/>
          <w:lang w:eastAsia="zh-CN"/>
        </w:rPr>
        <w:t>-</w:t>
      </w:r>
      <w:r w:rsidR="006E46ED" w:rsidRPr="00576931">
        <w:rPr>
          <w:rFonts w:ascii="Book Antiqua" w:hAnsi="Book Antiqua"/>
          <w:vertAlign w:val="superscript"/>
        </w:rPr>
        <w:t>3</w:t>
      </w:r>
      <w:r w:rsidRPr="00576931">
        <w:rPr>
          <w:rFonts w:ascii="Book Antiqua" w:hAnsi="Book Antiqua"/>
          <w:vertAlign w:val="superscript"/>
        </w:rPr>
        <w:t>]</w:t>
      </w:r>
      <w:r w:rsidRPr="00576931">
        <w:rPr>
          <w:rFonts w:ascii="Book Antiqua" w:hAnsi="Book Antiqua"/>
        </w:rPr>
        <w:t>. As of 2017, projections for global prevalence of diabetes in 2</w:t>
      </w:r>
      <w:r w:rsidR="003379AA" w:rsidRPr="00576931">
        <w:rPr>
          <w:rFonts w:ascii="Book Antiqua" w:hAnsi="Book Antiqua"/>
        </w:rPr>
        <w:t xml:space="preserve">030 have already been </w:t>
      </w:r>
      <w:proofErr w:type="gramStart"/>
      <w:r w:rsidR="003379AA" w:rsidRPr="00576931">
        <w:rPr>
          <w:rFonts w:ascii="Book Antiqua" w:hAnsi="Book Antiqua"/>
        </w:rPr>
        <w:t>surpassed</w:t>
      </w:r>
      <w:r w:rsidRPr="00576931">
        <w:rPr>
          <w:rFonts w:ascii="Book Antiqua" w:hAnsi="Book Antiqua"/>
          <w:vertAlign w:val="superscript"/>
        </w:rPr>
        <w:t>[</w:t>
      </w:r>
      <w:proofErr w:type="gramEnd"/>
      <w:r w:rsidRPr="00576931">
        <w:rPr>
          <w:rFonts w:ascii="Book Antiqua" w:hAnsi="Book Antiqua"/>
          <w:vertAlign w:val="superscript"/>
        </w:rPr>
        <w:t>4,5]</w:t>
      </w:r>
      <w:r w:rsidRPr="00576931">
        <w:rPr>
          <w:rFonts w:ascii="Book Antiqua" w:hAnsi="Book Antiqua"/>
        </w:rPr>
        <w:t>. By 2040, the prevalence of T2D is expected</w:t>
      </w:r>
      <w:r w:rsidR="003379AA" w:rsidRPr="00576931">
        <w:rPr>
          <w:rFonts w:ascii="Book Antiqua" w:hAnsi="Book Antiqua"/>
        </w:rPr>
        <w:t xml:space="preserve"> to reach 642 million </w:t>
      </w:r>
      <w:proofErr w:type="gramStart"/>
      <w:r w:rsidR="003379AA" w:rsidRPr="00576931">
        <w:rPr>
          <w:rFonts w:ascii="Book Antiqua" w:hAnsi="Book Antiqua"/>
        </w:rPr>
        <w:t>worldwide</w:t>
      </w:r>
      <w:r w:rsidRPr="00576931">
        <w:rPr>
          <w:rFonts w:ascii="Book Antiqua" w:hAnsi="Book Antiqua"/>
          <w:vertAlign w:val="superscript"/>
        </w:rPr>
        <w:t>[</w:t>
      </w:r>
      <w:proofErr w:type="gramEnd"/>
      <w:r w:rsidRPr="00576931">
        <w:rPr>
          <w:rFonts w:ascii="Book Antiqua" w:hAnsi="Book Antiqua"/>
          <w:vertAlign w:val="superscript"/>
        </w:rPr>
        <w:t>5]</w:t>
      </w:r>
      <w:r w:rsidRPr="00576931">
        <w:rPr>
          <w:rFonts w:ascii="Book Antiqua" w:hAnsi="Book Antiqua"/>
        </w:rPr>
        <w:t>. The epidemic is believed to stem from rapid changes in society since the 1980s that promote long periods of inactivity, energy and nutrient overconsumption; however, further epigenetic and genetic interactions continue to be explored</w:t>
      </w:r>
      <w:r w:rsidRPr="00576931">
        <w:rPr>
          <w:rFonts w:ascii="Book Antiqua" w:hAnsi="Book Antiqua"/>
          <w:vertAlign w:val="superscript"/>
        </w:rPr>
        <w:t>[1,2]</w:t>
      </w:r>
      <w:r w:rsidRPr="00576931">
        <w:rPr>
          <w:rFonts w:ascii="Book Antiqua" w:hAnsi="Book Antiqua"/>
        </w:rPr>
        <w:t>. T2D is heavily associated with cardiovascular disease</w:t>
      </w:r>
      <w:r w:rsidR="00730A4F" w:rsidRPr="00576931">
        <w:rPr>
          <w:rFonts w:ascii="Book Antiqua" w:hAnsi="Book Antiqua"/>
        </w:rPr>
        <w:t xml:space="preserve"> and obesity</w:t>
      </w:r>
      <w:r w:rsidRPr="00576931">
        <w:rPr>
          <w:rFonts w:ascii="Book Antiqua" w:hAnsi="Book Antiqua"/>
        </w:rPr>
        <w:t>, which largely accounts for the morbidity and mortali</w:t>
      </w:r>
      <w:r w:rsidR="005835EF" w:rsidRPr="00576931">
        <w:rPr>
          <w:rFonts w:ascii="Book Antiqua" w:hAnsi="Book Antiqua"/>
        </w:rPr>
        <w:t xml:space="preserve">ty in patients with the </w:t>
      </w:r>
      <w:proofErr w:type="gramStart"/>
      <w:r w:rsidR="005835EF" w:rsidRPr="00576931">
        <w:rPr>
          <w:rFonts w:ascii="Book Antiqua" w:hAnsi="Book Antiqua"/>
        </w:rPr>
        <w:t>disease</w:t>
      </w:r>
      <w:r w:rsidRPr="00576931">
        <w:rPr>
          <w:rFonts w:ascii="Book Antiqua" w:hAnsi="Book Antiqua"/>
          <w:vertAlign w:val="superscript"/>
        </w:rPr>
        <w:t>[</w:t>
      </w:r>
      <w:proofErr w:type="gramEnd"/>
      <w:r w:rsidRPr="00576931">
        <w:rPr>
          <w:rFonts w:ascii="Book Antiqua" w:hAnsi="Book Antiqua"/>
          <w:vertAlign w:val="superscript"/>
        </w:rPr>
        <w:t>6]</w:t>
      </w:r>
      <w:r w:rsidRPr="00576931">
        <w:rPr>
          <w:rFonts w:ascii="Book Antiqua" w:hAnsi="Book Antiqua"/>
        </w:rPr>
        <w:t>. T</w:t>
      </w:r>
      <w:r w:rsidR="00FD2279" w:rsidRPr="00576931">
        <w:rPr>
          <w:rFonts w:ascii="Book Antiqua" w:hAnsi="Book Antiqua"/>
        </w:rPr>
        <w:t>hus, t</w:t>
      </w:r>
      <w:r w:rsidRPr="00576931">
        <w:rPr>
          <w:rFonts w:ascii="Book Antiqua" w:hAnsi="Book Antiqua"/>
        </w:rPr>
        <w:t xml:space="preserve">o minimize risk of complications in patients, </w:t>
      </w:r>
      <w:r w:rsidR="00FD2279" w:rsidRPr="00576931">
        <w:rPr>
          <w:rFonts w:ascii="Book Antiqua" w:hAnsi="Book Antiqua"/>
        </w:rPr>
        <w:t xml:space="preserve">food intake and </w:t>
      </w:r>
      <w:r w:rsidRPr="00576931">
        <w:rPr>
          <w:rFonts w:ascii="Book Antiqua" w:hAnsi="Book Antiqua"/>
        </w:rPr>
        <w:t xml:space="preserve">concentrations of blood </w:t>
      </w:r>
      <w:r w:rsidR="005835EF" w:rsidRPr="00576931">
        <w:rPr>
          <w:rFonts w:ascii="Book Antiqua" w:hAnsi="Book Antiqua"/>
        </w:rPr>
        <w:t xml:space="preserve">glucose must be tightly </w:t>
      </w:r>
      <w:proofErr w:type="gramStart"/>
      <w:r w:rsidR="005835EF" w:rsidRPr="00576931">
        <w:rPr>
          <w:rFonts w:ascii="Book Antiqua" w:hAnsi="Book Antiqua"/>
        </w:rPr>
        <w:t>managed</w:t>
      </w:r>
      <w:r w:rsidRPr="00576931">
        <w:rPr>
          <w:rFonts w:ascii="Book Antiqua" w:hAnsi="Book Antiqua"/>
          <w:vertAlign w:val="superscript"/>
        </w:rPr>
        <w:t>[</w:t>
      </w:r>
      <w:proofErr w:type="gramEnd"/>
      <w:r w:rsidRPr="00576931">
        <w:rPr>
          <w:rFonts w:ascii="Book Antiqua" w:hAnsi="Book Antiqua"/>
          <w:vertAlign w:val="superscript"/>
        </w:rPr>
        <w:t>6]</w:t>
      </w:r>
      <w:r w:rsidRPr="00576931">
        <w:rPr>
          <w:rFonts w:ascii="Book Antiqua" w:hAnsi="Book Antiqua"/>
        </w:rPr>
        <w:t xml:space="preserve">. </w:t>
      </w:r>
    </w:p>
    <w:p w14:paraId="45BA667A" w14:textId="01087234"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 xml:space="preserve">Numerous natural health products, including royal jelly (RJ), have been explored as potential hypoglycemic </w:t>
      </w:r>
      <w:proofErr w:type="gramStart"/>
      <w:r w:rsidRPr="00576931">
        <w:rPr>
          <w:rFonts w:ascii="Book Antiqua" w:hAnsi="Book Antiqua"/>
        </w:rPr>
        <w:t>agents</w:t>
      </w:r>
      <w:r w:rsidRPr="00576931">
        <w:rPr>
          <w:rFonts w:ascii="Book Antiqua" w:hAnsi="Book Antiqua"/>
          <w:vertAlign w:val="superscript"/>
        </w:rPr>
        <w:t>[</w:t>
      </w:r>
      <w:proofErr w:type="gramEnd"/>
      <w:r w:rsidRPr="00576931">
        <w:rPr>
          <w:rFonts w:ascii="Book Antiqua" w:hAnsi="Book Antiqua"/>
          <w:vertAlign w:val="superscript"/>
        </w:rPr>
        <w:t>7,8]</w:t>
      </w:r>
      <w:r w:rsidRPr="00576931">
        <w:rPr>
          <w:rFonts w:ascii="Book Antiqua" w:hAnsi="Book Antiqua"/>
        </w:rPr>
        <w:t>. RJ is a yellow, milky substance secreted by worker honey bees (</w:t>
      </w:r>
      <w:proofErr w:type="spellStart"/>
      <w:r w:rsidRPr="00576931">
        <w:rPr>
          <w:rFonts w:ascii="Book Antiqua" w:hAnsi="Book Antiqua"/>
          <w:i/>
        </w:rPr>
        <w:t>Apis</w:t>
      </w:r>
      <w:proofErr w:type="spellEnd"/>
      <w:r w:rsidRPr="00576931">
        <w:rPr>
          <w:rFonts w:ascii="Book Antiqua" w:hAnsi="Book Antiqua"/>
          <w:i/>
        </w:rPr>
        <w:t xml:space="preserve"> </w:t>
      </w:r>
      <w:proofErr w:type="spellStart"/>
      <w:r w:rsidRPr="00576931">
        <w:rPr>
          <w:rFonts w:ascii="Book Antiqua" w:hAnsi="Book Antiqua"/>
          <w:i/>
        </w:rPr>
        <w:t>mellifera</w:t>
      </w:r>
      <w:proofErr w:type="spellEnd"/>
      <w:r w:rsidRPr="00576931">
        <w:rPr>
          <w:rFonts w:ascii="Book Antiqua" w:hAnsi="Book Antiqua"/>
        </w:rPr>
        <w:t>) through</w:t>
      </w:r>
      <w:r w:rsidR="005B673B" w:rsidRPr="00576931">
        <w:rPr>
          <w:rFonts w:ascii="Book Antiqua" w:hAnsi="Book Antiqua"/>
        </w:rPr>
        <w:t xml:space="preserve"> cephalic exocrine glands, such as</w:t>
      </w:r>
      <w:r w:rsidRPr="00576931">
        <w:rPr>
          <w:rFonts w:ascii="Book Antiqua" w:hAnsi="Book Antiqua"/>
        </w:rPr>
        <w:t xml:space="preserve"> the mandibular and </w:t>
      </w:r>
      <w:proofErr w:type="spellStart"/>
      <w:r w:rsidRPr="00576931">
        <w:rPr>
          <w:rFonts w:ascii="Book Antiqua" w:hAnsi="Book Antiqua"/>
        </w:rPr>
        <w:t>hypopharyngeal</w:t>
      </w:r>
      <w:proofErr w:type="spellEnd"/>
      <w:r w:rsidRPr="00576931">
        <w:rPr>
          <w:rFonts w:ascii="Book Antiqua" w:hAnsi="Book Antiqua"/>
        </w:rPr>
        <w:t xml:space="preserve"> </w:t>
      </w:r>
      <w:proofErr w:type="gramStart"/>
      <w:r w:rsidRPr="00576931">
        <w:rPr>
          <w:rFonts w:ascii="Book Antiqua" w:hAnsi="Book Antiqua"/>
        </w:rPr>
        <w:t>glands</w:t>
      </w:r>
      <w:r w:rsidRPr="00576931">
        <w:rPr>
          <w:rFonts w:ascii="Book Antiqua" w:hAnsi="Book Antiqua"/>
          <w:vertAlign w:val="superscript"/>
        </w:rPr>
        <w:t>[</w:t>
      </w:r>
      <w:proofErr w:type="gramEnd"/>
      <w:r w:rsidRPr="00576931">
        <w:rPr>
          <w:rFonts w:ascii="Book Antiqua" w:hAnsi="Book Antiqua"/>
          <w:vertAlign w:val="superscript"/>
        </w:rPr>
        <w:t>9]</w:t>
      </w:r>
      <w:r w:rsidRPr="00576931">
        <w:rPr>
          <w:rFonts w:ascii="Book Antiqua" w:hAnsi="Book Antiqua"/>
        </w:rPr>
        <w:t xml:space="preserve">. RJ functions to nourish larvae for the first three days after being reared, although larvae destined to be reproductive queen bees are fed the material throughout their entire larval and adult </w:t>
      </w:r>
      <w:proofErr w:type="gramStart"/>
      <w:r w:rsidRPr="00576931">
        <w:rPr>
          <w:rFonts w:ascii="Book Antiqua" w:hAnsi="Book Antiqua"/>
        </w:rPr>
        <w:t>life</w:t>
      </w:r>
      <w:r w:rsidRPr="00576931">
        <w:rPr>
          <w:rFonts w:ascii="Book Antiqua" w:hAnsi="Book Antiqua"/>
          <w:vertAlign w:val="superscript"/>
        </w:rPr>
        <w:t>[</w:t>
      </w:r>
      <w:proofErr w:type="gramEnd"/>
      <w:r w:rsidRPr="00576931">
        <w:rPr>
          <w:rFonts w:ascii="Book Antiqua" w:hAnsi="Book Antiqua"/>
          <w:vertAlign w:val="superscript"/>
        </w:rPr>
        <w:t>9]</w:t>
      </w:r>
      <w:r w:rsidRPr="00576931">
        <w:rPr>
          <w:rFonts w:ascii="Book Antiqua" w:hAnsi="Book Antiqua"/>
        </w:rPr>
        <w:t xml:space="preserve">. 10-hydroxy-2-decenoic acid (10H2DA), a fatty acid unique to RJ, is a major compound of interest in blood glucose management for its observed hypoglycemic </w:t>
      </w:r>
      <w:proofErr w:type="gramStart"/>
      <w:r w:rsidRPr="00576931">
        <w:rPr>
          <w:rFonts w:ascii="Book Antiqua" w:hAnsi="Book Antiqua"/>
        </w:rPr>
        <w:t>effects</w:t>
      </w:r>
      <w:r w:rsidRPr="00576931">
        <w:rPr>
          <w:rFonts w:ascii="Book Antiqua" w:hAnsi="Book Antiqua"/>
          <w:vertAlign w:val="superscript"/>
        </w:rPr>
        <w:t>[</w:t>
      </w:r>
      <w:proofErr w:type="gramEnd"/>
      <w:r w:rsidRPr="00576931">
        <w:rPr>
          <w:rFonts w:ascii="Book Antiqua" w:hAnsi="Book Antiqua"/>
          <w:vertAlign w:val="superscript"/>
        </w:rPr>
        <w:t>7]</w:t>
      </w:r>
      <w:r w:rsidRPr="00576931">
        <w:rPr>
          <w:rFonts w:ascii="Book Antiqua" w:hAnsi="Book Antiqua"/>
        </w:rPr>
        <w:t xml:space="preserve">. </w:t>
      </w:r>
      <w:proofErr w:type="spellStart"/>
      <w:r w:rsidRPr="00576931">
        <w:rPr>
          <w:rFonts w:ascii="Book Antiqua" w:hAnsi="Book Antiqua"/>
        </w:rPr>
        <w:t>Takikawa</w:t>
      </w:r>
      <w:proofErr w:type="spellEnd"/>
      <w:r w:rsidRPr="00576931">
        <w:rPr>
          <w:rFonts w:ascii="Book Antiqua" w:hAnsi="Book Antiqua"/>
        </w:rPr>
        <w:t xml:space="preserve"> </w:t>
      </w:r>
      <w:r w:rsidRPr="00576931">
        <w:rPr>
          <w:rFonts w:ascii="Book Antiqua" w:hAnsi="Book Antiqua"/>
          <w:i/>
        </w:rPr>
        <w:t xml:space="preserve">et </w:t>
      </w:r>
      <w:proofErr w:type="gramStart"/>
      <w:r w:rsidRPr="00576931">
        <w:rPr>
          <w:rFonts w:ascii="Book Antiqua" w:hAnsi="Book Antiqua"/>
          <w:i/>
        </w:rPr>
        <w:t>al</w:t>
      </w:r>
      <w:r w:rsidR="005835EF" w:rsidRPr="00576931">
        <w:rPr>
          <w:rFonts w:ascii="Book Antiqua" w:hAnsi="Book Antiqua"/>
          <w:vertAlign w:val="superscript"/>
        </w:rPr>
        <w:t>[</w:t>
      </w:r>
      <w:proofErr w:type="gramEnd"/>
      <w:r w:rsidR="005835EF" w:rsidRPr="00576931">
        <w:rPr>
          <w:rFonts w:ascii="Book Antiqua" w:hAnsi="Book Antiqua"/>
          <w:vertAlign w:val="superscript"/>
        </w:rPr>
        <w:t>7]</w:t>
      </w:r>
      <w:r w:rsidRPr="00576931">
        <w:rPr>
          <w:rFonts w:ascii="Book Antiqua" w:hAnsi="Book Antiqua"/>
        </w:rPr>
        <w:t xml:space="preserve"> found that 10H2DA significantly increases non-insulin dependent phosphorylation of AMP kinase (AMPK) in skeletal muscle, increasing translocation of </w:t>
      </w:r>
      <w:r w:rsidR="00D35374" w:rsidRPr="00576931">
        <w:rPr>
          <w:rFonts w:ascii="Book Antiqua" w:hAnsi="Book Antiqua"/>
        </w:rPr>
        <w:t>glucose transporter type 4 (</w:t>
      </w:r>
      <w:r w:rsidRPr="00576931">
        <w:rPr>
          <w:rFonts w:ascii="Book Antiqua" w:hAnsi="Book Antiqua"/>
        </w:rPr>
        <w:t>GLUT4</w:t>
      </w:r>
      <w:r w:rsidR="00D35374" w:rsidRPr="00576931">
        <w:rPr>
          <w:rFonts w:ascii="Book Antiqua" w:hAnsi="Book Antiqua"/>
        </w:rPr>
        <w:t>)</w:t>
      </w:r>
      <w:r w:rsidRPr="00576931">
        <w:rPr>
          <w:rFonts w:ascii="Book Antiqua" w:hAnsi="Book Antiqua"/>
        </w:rPr>
        <w:t xml:space="preserve"> to cell surface and consequently, </w:t>
      </w:r>
      <w:r w:rsidR="005835EF" w:rsidRPr="00576931">
        <w:rPr>
          <w:rFonts w:ascii="Book Antiqua" w:hAnsi="Book Antiqua"/>
        </w:rPr>
        <w:t>glucose transport into the cell</w:t>
      </w:r>
      <w:r w:rsidRPr="00576931">
        <w:rPr>
          <w:rFonts w:ascii="Book Antiqua" w:hAnsi="Book Antiqua"/>
        </w:rPr>
        <w:t xml:space="preserve">. An </w:t>
      </w:r>
      <w:r w:rsidRPr="00576931">
        <w:rPr>
          <w:rFonts w:ascii="Book Antiqua" w:hAnsi="Book Antiqua"/>
          <w:i/>
        </w:rPr>
        <w:t xml:space="preserve">in </w:t>
      </w:r>
      <w:r w:rsidR="0014380A" w:rsidRPr="00576931">
        <w:rPr>
          <w:rFonts w:ascii="Book Antiqua" w:hAnsi="Book Antiqua"/>
          <w:i/>
        </w:rPr>
        <w:t>vivo</w:t>
      </w:r>
      <w:r w:rsidR="0014380A" w:rsidRPr="00576931">
        <w:rPr>
          <w:rFonts w:ascii="Book Antiqua" w:hAnsi="Book Antiqua"/>
        </w:rPr>
        <w:t xml:space="preserve"> </w:t>
      </w:r>
      <w:r w:rsidRPr="00576931">
        <w:rPr>
          <w:rFonts w:ascii="Book Antiqua" w:hAnsi="Book Antiqua"/>
        </w:rPr>
        <w:t xml:space="preserve">study </w:t>
      </w:r>
      <w:r w:rsidR="00FA3A76" w:rsidRPr="00576931">
        <w:rPr>
          <w:rFonts w:ascii="Book Antiqua" w:hAnsi="Book Antiqua"/>
        </w:rPr>
        <w:t xml:space="preserve">examining life-extending effects of RJ </w:t>
      </w:r>
      <w:r w:rsidRPr="00576931">
        <w:rPr>
          <w:rFonts w:ascii="Book Antiqua" w:hAnsi="Book Antiqua"/>
        </w:rPr>
        <w:t xml:space="preserve">found that 10H2DA </w:t>
      </w:r>
      <w:r w:rsidR="00FA3A76" w:rsidRPr="00576931">
        <w:rPr>
          <w:rFonts w:ascii="Book Antiqua" w:hAnsi="Book Antiqua"/>
        </w:rPr>
        <w:t xml:space="preserve">induces upregulation of molecules involved in </w:t>
      </w:r>
      <w:r w:rsidRPr="00576931">
        <w:rPr>
          <w:rFonts w:ascii="Book Antiqua" w:hAnsi="Book Antiqua"/>
        </w:rPr>
        <w:t>caloric restriction,</w:t>
      </w:r>
      <w:r w:rsidR="00E437CE" w:rsidRPr="00576931">
        <w:rPr>
          <w:rFonts w:ascii="Book Antiqua" w:hAnsi="Book Antiqua"/>
        </w:rPr>
        <w:t xml:space="preserve"> </w:t>
      </w:r>
      <w:r w:rsidR="005835EF" w:rsidRPr="00576931">
        <w:rPr>
          <w:rFonts w:ascii="Book Antiqua" w:hAnsi="Book Antiqua"/>
        </w:rPr>
        <w:t xml:space="preserve">reducing energy </w:t>
      </w:r>
      <w:proofErr w:type="gramStart"/>
      <w:r w:rsidR="005835EF" w:rsidRPr="00576931">
        <w:rPr>
          <w:rFonts w:ascii="Book Antiqua" w:hAnsi="Book Antiqua"/>
        </w:rPr>
        <w:t>intake</w:t>
      </w:r>
      <w:r w:rsidRPr="00576931">
        <w:rPr>
          <w:rFonts w:ascii="Book Antiqua" w:hAnsi="Book Antiqua"/>
          <w:vertAlign w:val="superscript"/>
        </w:rPr>
        <w:t>[</w:t>
      </w:r>
      <w:proofErr w:type="gramEnd"/>
      <w:r w:rsidRPr="00576931">
        <w:rPr>
          <w:rFonts w:ascii="Book Antiqua" w:hAnsi="Book Antiqua"/>
          <w:vertAlign w:val="superscript"/>
        </w:rPr>
        <w:t>10]</w:t>
      </w:r>
      <w:r w:rsidRPr="00576931">
        <w:rPr>
          <w:rFonts w:ascii="Book Antiqua" w:hAnsi="Book Antiqua"/>
        </w:rPr>
        <w:t xml:space="preserve">. 10H2DA has demonstrated interactions with estrogen receptors leading to alterations in gene expression, potentially including those involved in glucose </w:t>
      </w:r>
      <w:proofErr w:type="gramStart"/>
      <w:r w:rsidRPr="00576931">
        <w:rPr>
          <w:rFonts w:ascii="Book Antiqua" w:hAnsi="Book Antiqua"/>
        </w:rPr>
        <w:t>regulation</w:t>
      </w:r>
      <w:r w:rsidRPr="00576931">
        <w:rPr>
          <w:rFonts w:ascii="Book Antiqua" w:hAnsi="Book Antiqua"/>
          <w:vertAlign w:val="superscript"/>
        </w:rPr>
        <w:t>[</w:t>
      </w:r>
      <w:proofErr w:type="gramEnd"/>
      <w:r w:rsidRPr="00576931">
        <w:rPr>
          <w:rFonts w:ascii="Book Antiqua" w:hAnsi="Book Antiqua"/>
          <w:vertAlign w:val="superscript"/>
        </w:rPr>
        <w:t>11]</w:t>
      </w:r>
      <w:r w:rsidRPr="00576931">
        <w:rPr>
          <w:rFonts w:ascii="Book Antiqua" w:hAnsi="Book Antiqua"/>
        </w:rPr>
        <w:t>. The glucose modula</w:t>
      </w:r>
      <w:r w:rsidR="003E03B9" w:rsidRPr="00576931">
        <w:rPr>
          <w:rFonts w:ascii="Book Antiqua" w:hAnsi="Book Antiqua"/>
        </w:rPr>
        <w:t xml:space="preserve">ting role of 10H2DA is the </w:t>
      </w:r>
      <w:proofErr w:type="gramStart"/>
      <w:r w:rsidR="003E03B9" w:rsidRPr="00576931">
        <w:rPr>
          <w:rFonts w:ascii="Book Antiqua" w:hAnsi="Book Antiqua"/>
        </w:rPr>
        <w:t>most</w:t>
      </w:r>
      <w:r w:rsidR="003E03B9" w:rsidRPr="00576931">
        <w:rPr>
          <w:rFonts w:ascii="Book Antiqua" w:eastAsiaTheme="minorEastAsia" w:hAnsi="Book Antiqua"/>
          <w:lang w:eastAsia="zh-CN"/>
        </w:rPr>
        <w:t xml:space="preserve"> </w:t>
      </w:r>
      <w:r w:rsidRPr="00576931">
        <w:rPr>
          <w:rFonts w:ascii="Book Antiqua" w:hAnsi="Book Antiqua"/>
        </w:rPr>
        <w:t>well</w:t>
      </w:r>
      <w:proofErr w:type="gramEnd"/>
      <w:r w:rsidRPr="00576931">
        <w:rPr>
          <w:rFonts w:ascii="Book Antiqua" w:hAnsi="Book Antiqua"/>
        </w:rPr>
        <w:t xml:space="preserve">-investigated mechanism by which RJ </w:t>
      </w:r>
      <w:r w:rsidRPr="00576931">
        <w:rPr>
          <w:rFonts w:ascii="Book Antiqua" w:hAnsi="Book Antiqua"/>
        </w:rPr>
        <w:lastRenderedPageBreak/>
        <w:t xml:space="preserve">might benefit patients with T2D, although other RJ components, such as </w:t>
      </w:r>
      <w:proofErr w:type="spellStart"/>
      <w:r w:rsidRPr="00576931">
        <w:rPr>
          <w:rFonts w:ascii="Book Antiqua" w:hAnsi="Book Antiqua"/>
        </w:rPr>
        <w:t>sebacic</w:t>
      </w:r>
      <w:proofErr w:type="spellEnd"/>
      <w:r w:rsidRPr="00576931">
        <w:rPr>
          <w:rFonts w:ascii="Book Antiqua" w:hAnsi="Book Antiqua"/>
        </w:rPr>
        <w:t xml:space="preserve"> acid, may also be important.</w:t>
      </w:r>
    </w:p>
    <w:p w14:paraId="1AFA3BC7" w14:textId="4EF8AF52"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 xml:space="preserve">In addition to </w:t>
      </w:r>
      <w:r w:rsidRPr="00576931">
        <w:rPr>
          <w:rFonts w:ascii="Book Antiqua" w:hAnsi="Book Antiqua"/>
          <w:i/>
        </w:rPr>
        <w:t>in vitro</w:t>
      </w:r>
      <w:r w:rsidRPr="00576931">
        <w:rPr>
          <w:rFonts w:ascii="Book Antiqua" w:hAnsi="Book Antiqua"/>
        </w:rPr>
        <w:t xml:space="preserve"> studies, RJ administration has demonstrated therapeutic potential in human and rodent diabetic models. In a randomized controlled trial, </w:t>
      </w:r>
      <w:proofErr w:type="spellStart"/>
      <w:r w:rsidRPr="00576931">
        <w:rPr>
          <w:rFonts w:ascii="Book Antiqua" w:hAnsi="Book Antiqua"/>
        </w:rPr>
        <w:t>Khoshp</w:t>
      </w:r>
      <w:r w:rsidR="003E03B9" w:rsidRPr="00576931">
        <w:rPr>
          <w:rFonts w:ascii="Book Antiqua" w:hAnsi="Book Antiqua"/>
        </w:rPr>
        <w:t>ey</w:t>
      </w:r>
      <w:proofErr w:type="spellEnd"/>
      <w:r w:rsidR="003E03B9" w:rsidRPr="00576931">
        <w:rPr>
          <w:rFonts w:ascii="Book Antiqua" w:hAnsi="Book Antiqua"/>
        </w:rPr>
        <w:t xml:space="preserve"> </w:t>
      </w:r>
      <w:r w:rsidR="003E03B9" w:rsidRPr="00576931">
        <w:rPr>
          <w:rFonts w:ascii="Book Antiqua" w:hAnsi="Book Antiqua"/>
          <w:i/>
        </w:rPr>
        <w:t xml:space="preserve">et </w:t>
      </w:r>
      <w:proofErr w:type="gramStart"/>
      <w:r w:rsidR="003E03B9" w:rsidRPr="00576931">
        <w:rPr>
          <w:rFonts w:ascii="Book Antiqua" w:hAnsi="Book Antiqua"/>
          <w:i/>
        </w:rPr>
        <w:t>al</w:t>
      </w:r>
      <w:r w:rsidR="005835EF" w:rsidRPr="00576931">
        <w:rPr>
          <w:rFonts w:ascii="Book Antiqua" w:hAnsi="Book Antiqua"/>
          <w:vertAlign w:val="superscript"/>
        </w:rPr>
        <w:t>[</w:t>
      </w:r>
      <w:proofErr w:type="gramEnd"/>
      <w:r w:rsidR="005835EF" w:rsidRPr="00576931">
        <w:rPr>
          <w:rFonts w:ascii="Book Antiqua" w:hAnsi="Book Antiqua"/>
          <w:vertAlign w:val="superscript"/>
        </w:rPr>
        <w:t>12]</w:t>
      </w:r>
      <w:r w:rsidRPr="00576931">
        <w:rPr>
          <w:rFonts w:ascii="Book Antiqua" w:hAnsi="Book Antiqua"/>
        </w:rPr>
        <w:t xml:space="preserve"> found that daily ingestion of capsules containing 3000 mg RJ for eight weeks significantly decreased fasting blood glucose (FBG) in diabetic individuals compared to a placebo group. However, the effects of RJ administration on glycemic control outcomes </w:t>
      </w:r>
      <w:r w:rsidR="003E03B9" w:rsidRPr="00576931">
        <w:rPr>
          <w:rFonts w:ascii="Book Antiqua" w:eastAsiaTheme="minorEastAsia" w:hAnsi="Book Antiqua"/>
          <w:lang w:eastAsia="zh-CN"/>
        </w:rPr>
        <w:t>are</w:t>
      </w:r>
      <w:r w:rsidRPr="00576931">
        <w:rPr>
          <w:rFonts w:ascii="Book Antiqua" w:hAnsi="Book Antiqua"/>
        </w:rPr>
        <w:t xml:space="preserve"> inconsistent across studies, possibly due to considerable variation in studied population and intervention. Fo</w:t>
      </w:r>
      <w:r w:rsidR="003E03B9" w:rsidRPr="00576931">
        <w:rPr>
          <w:rFonts w:ascii="Book Antiqua" w:hAnsi="Book Antiqua"/>
        </w:rPr>
        <w:t xml:space="preserve">r example, while </w:t>
      </w:r>
      <w:proofErr w:type="spellStart"/>
      <w:r w:rsidR="003E03B9" w:rsidRPr="00576931">
        <w:rPr>
          <w:rFonts w:ascii="Book Antiqua" w:hAnsi="Book Antiqua"/>
        </w:rPr>
        <w:t>Khoshpey</w:t>
      </w:r>
      <w:proofErr w:type="spellEnd"/>
      <w:r w:rsidR="003E03B9" w:rsidRPr="00576931">
        <w:rPr>
          <w:rFonts w:ascii="Book Antiqua" w:hAnsi="Book Antiqua"/>
        </w:rPr>
        <w:t xml:space="preserve"> </w:t>
      </w:r>
      <w:r w:rsidR="003E03B9" w:rsidRPr="00576931">
        <w:rPr>
          <w:rFonts w:ascii="Book Antiqua" w:hAnsi="Book Antiqua"/>
          <w:i/>
        </w:rPr>
        <w:t xml:space="preserve">et </w:t>
      </w:r>
      <w:proofErr w:type="gramStart"/>
      <w:r w:rsidR="003E03B9" w:rsidRPr="00576931">
        <w:rPr>
          <w:rFonts w:ascii="Book Antiqua" w:hAnsi="Book Antiqua"/>
          <w:i/>
        </w:rPr>
        <w:t>al</w:t>
      </w:r>
      <w:r w:rsidR="005835EF" w:rsidRPr="00576931">
        <w:rPr>
          <w:rFonts w:ascii="Book Antiqua" w:hAnsi="Book Antiqua"/>
          <w:vertAlign w:val="superscript"/>
        </w:rPr>
        <w:t>[</w:t>
      </w:r>
      <w:proofErr w:type="gramEnd"/>
      <w:r w:rsidR="005835EF" w:rsidRPr="00576931">
        <w:rPr>
          <w:rFonts w:ascii="Book Antiqua" w:hAnsi="Book Antiqua"/>
          <w:vertAlign w:val="superscript"/>
        </w:rPr>
        <w:t>12]</w:t>
      </w:r>
      <w:r w:rsidRPr="00576931">
        <w:rPr>
          <w:rFonts w:ascii="Book Antiqua" w:hAnsi="Book Antiqua"/>
        </w:rPr>
        <w:t xml:space="preserve"> found no significant change in carbohydrate (CHO) intake in the RJ-treated group, </w:t>
      </w:r>
      <w:proofErr w:type="spellStart"/>
      <w:r w:rsidRPr="00576931">
        <w:rPr>
          <w:rFonts w:ascii="Book Antiqua" w:hAnsi="Book Antiqua"/>
        </w:rPr>
        <w:t>Pourmo</w:t>
      </w:r>
      <w:r w:rsidR="003E03B9" w:rsidRPr="00576931">
        <w:rPr>
          <w:rFonts w:ascii="Book Antiqua" w:hAnsi="Book Antiqua"/>
        </w:rPr>
        <w:t>radian</w:t>
      </w:r>
      <w:proofErr w:type="spellEnd"/>
      <w:r w:rsidR="003E03B9" w:rsidRPr="00576931">
        <w:rPr>
          <w:rFonts w:ascii="Book Antiqua" w:hAnsi="Book Antiqua"/>
        </w:rPr>
        <w:t xml:space="preserve"> </w:t>
      </w:r>
      <w:r w:rsidR="003E03B9" w:rsidRPr="00576931">
        <w:rPr>
          <w:rFonts w:ascii="Book Antiqua" w:hAnsi="Book Antiqua"/>
          <w:i/>
        </w:rPr>
        <w:t>et al</w:t>
      </w:r>
      <w:r w:rsidR="005835EF" w:rsidRPr="00576931">
        <w:rPr>
          <w:rFonts w:ascii="Book Antiqua" w:hAnsi="Book Antiqua"/>
          <w:vertAlign w:val="superscript"/>
        </w:rPr>
        <w:t>[13]</w:t>
      </w:r>
      <w:r w:rsidRPr="00576931">
        <w:rPr>
          <w:rFonts w:ascii="Book Antiqua" w:hAnsi="Book Antiqua"/>
        </w:rPr>
        <w:t xml:space="preserve"> found a significant decrease in CHO intake in diabetic individuals in response to daily ingestion of 1000 mg lyophilized RJ for eight weeks. Rodent studies have shown a more pronounce</w:t>
      </w:r>
      <w:r w:rsidR="003E03B9" w:rsidRPr="00576931">
        <w:rPr>
          <w:rFonts w:ascii="Book Antiqua" w:hAnsi="Book Antiqua"/>
        </w:rPr>
        <w:t xml:space="preserve">d effect: </w:t>
      </w:r>
      <w:proofErr w:type="spellStart"/>
      <w:r w:rsidR="003E03B9" w:rsidRPr="00576931">
        <w:rPr>
          <w:rFonts w:ascii="Book Antiqua" w:hAnsi="Book Antiqua"/>
        </w:rPr>
        <w:t>Ghanbari</w:t>
      </w:r>
      <w:proofErr w:type="spellEnd"/>
      <w:r w:rsidR="003E03B9" w:rsidRPr="00576931">
        <w:rPr>
          <w:rFonts w:ascii="Book Antiqua" w:hAnsi="Book Antiqua"/>
        </w:rPr>
        <w:t xml:space="preserve"> </w:t>
      </w:r>
      <w:r w:rsidR="003E03B9" w:rsidRPr="00576931">
        <w:rPr>
          <w:rFonts w:ascii="Book Antiqua" w:hAnsi="Book Antiqua"/>
          <w:i/>
        </w:rPr>
        <w:t xml:space="preserve">et </w:t>
      </w:r>
      <w:proofErr w:type="gramStart"/>
      <w:r w:rsidR="003E03B9" w:rsidRPr="00576931">
        <w:rPr>
          <w:rFonts w:ascii="Book Antiqua" w:hAnsi="Book Antiqua"/>
          <w:i/>
        </w:rPr>
        <w:t>al</w:t>
      </w:r>
      <w:r w:rsidR="005835EF" w:rsidRPr="00576931">
        <w:rPr>
          <w:rFonts w:ascii="Book Antiqua" w:hAnsi="Book Antiqua"/>
          <w:vertAlign w:val="superscript"/>
        </w:rPr>
        <w:t>[</w:t>
      </w:r>
      <w:proofErr w:type="gramEnd"/>
      <w:r w:rsidR="005835EF" w:rsidRPr="00576931">
        <w:rPr>
          <w:rFonts w:ascii="Book Antiqua" w:hAnsi="Book Antiqua"/>
          <w:vertAlign w:val="superscript"/>
        </w:rPr>
        <w:t>14]</w:t>
      </w:r>
      <w:r w:rsidRPr="00576931">
        <w:rPr>
          <w:rFonts w:ascii="Book Antiqua" w:hAnsi="Book Antiqua"/>
        </w:rPr>
        <w:t xml:space="preserve"> found that addition of 100 mg/kg RJ in drinking solution improved circulating insulin and FBG in diabetic mice to levels similar to the healthy con</w:t>
      </w:r>
      <w:r w:rsidR="003E03B9" w:rsidRPr="00576931">
        <w:rPr>
          <w:rFonts w:ascii="Book Antiqua" w:hAnsi="Book Antiqua"/>
        </w:rPr>
        <w:t xml:space="preserve">trol group. </w:t>
      </w:r>
      <w:proofErr w:type="spellStart"/>
      <w:r w:rsidR="003E03B9" w:rsidRPr="00576931">
        <w:rPr>
          <w:rFonts w:ascii="Book Antiqua" w:hAnsi="Book Antiqua"/>
        </w:rPr>
        <w:t>Zamami</w:t>
      </w:r>
      <w:proofErr w:type="spellEnd"/>
      <w:r w:rsidR="003E03B9" w:rsidRPr="00576931">
        <w:rPr>
          <w:rFonts w:ascii="Book Antiqua" w:hAnsi="Book Antiqua"/>
        </w:rPr>
        <w:t xml:space="preserve"> </w:t>
      </w:r>
      <w:r w:rsidR="003E03B9" w:rsidRPr="00576931">
        <w:rPr>
          <w:rFonts w:ascii="Book Antiqua" w:hAnsi="Book Antiqua"/>
          <w:i/>
        </w:rPr>
        <w:t xml:space="preserve">et </w:t>
      </w:r>
      <w:proofErr w:type="gramStart"/>
      <w:r w:rsidR="003E03B9" w:rsidRPr="00576931">
        <w:rPr>
          <w:rFonts w:ascii="Book Antiqua" w:hAnsi="Book Antiqua"/>
          <w:i/>
        </w:rPr>
        <w:t>al</w:t>
      </w:r>
      <w:r w:rsidR="005835EF" w:rsidRPr="00576931">
        <w:rPr>
          <w:rFonts w:ascii="Book Antiqua" w:hAnsi="Book Antiqua"/>
          <w:vertAlign w:val="superscript"/>
        </w:rPr>
        <w:t>[</w:t>
      </w:r>
      <w:proofErr w:type="gramEnd"/>
      <w:r w:rsidR="005835EF" w:rsidRPr="00576931">
        <w:rPr>
          <w:rFonts w:ascii="Book Antiqua" w:hAnsi="Book Antiqua"/>
          <w:vertAlign w:val="superscript"/>
        </w:rPr>
        <w:t>15]</w:t>
      </w:r>
      <w:r w:rsidRPr="00576931">
        <w:rPr>
          <w:rFonts w:ascii="Book Antiqua" w:hAnsi="Book Antiqua"/>
        </w:rPr>
        <w:t xml:space="preserve"> observed a similar magnitude of effect in insulin-resistant rats following administration of 300 mg/kg enzymatically treated RJ. It is difficult to apply the results of rodent studies into a human context due to variation in physiologic processes, particularly absorption and distribut</w:t>
      </w:r>
      <w:r w:rsidR="005835EF" w:rsidRPr="00576931">
        <w:rPr>
          <w:rFonts w:ascii="Book Antiqua" w:hAnsi="Book Antiqua"/>
        </w:rPr>
        <w:t xml:space="preserve">ion of nutrients such as </w:t>
      </w:r>
      <w:proofErr w:type="gramStart"/>
      <w:r w:rsidR="005835EF" w:rsidRPr="00576931">
        <w:rPr>
          <w:rFonts w:ascii="Book Antiqua" w:hAnsi="Book Antiqua"/>
        </w:rPr>
        <w:t>10H2DA</w:t>
      </w:r>
      <w:r w:rsidRPr="00576931">
        <w:rPr>
          <w:rFonts w:ascii="Book Antiqua" w:hAnsi="Book Antiqua"/>
          <w:vertAlign w:val="superscript"/>
        </w:rPr>
        <w:t>[</w:t>
      </w:r>
      <w:proofErr w:type="gramEnd"/>
      <w:r w:rsidRPr="00576931">
        <w:rPr>
          <w:rFonts w:ascii="Book Antiqua" w:hAnsi="Book Antiqua"/>
          <w:vertAlign w:val="superscript"/>
        </w:rPr>
        <w:t>16]</w:t>
      </w:r>
      <w:r w:rsidRPr="00576931">
        <w:rPr>
          <w:rFonts w:ascii="Book Antiqua" w:hAnsi="Book Antiqua"/>
        </w:rPr>
        <w:t>. Presently, there is a lack of synthesis and analysis of these human and animal studies investigating the therapeutic effects of RJ.</w:t>
      </w:r>
    </w:p>
    <w:p w14:paraId="76CD4BBD" w14:textId="036DDF9E" w:rsidR="00AA2471" w:rsidRPr="00576931" w:rsidRDefault="00A124E8" w:rsidP="00576931">
      <w:pPr>
        <w:spacing w:line="360" w:lineRule="auto"/>
        <w:ind w:firstLineChars="100" w:firstLine="240"/>
        <w:jc w:val="both"/>
        <w:rPr>
          <w:rFonts w:ascii="Book Antiqua" w:eastAsiaTheme="minorEastAsia" w:hAnsi="Book Antiqua"/>
          <w:lang w:eastAsia="zh-CN"/>
        </w:rPr>
      </w:pPr>
      <w:r w:rsidRPr="00576931">
        <w:rPr>
          <w:rFonts w:ascii="Book Antiqua" w:hAnsi="Book Antiqua"/>
        </w:rPr>
        <w:t xml:space="preserve">This systematic review will investigate the effectiveness of RJ as a therapeutic agent in individuals with T2D. Specifically, we will assess animal, human and </w:t>
      </w:r>
      <w:r w:rsidRPr="00576931">
        <w:rPr>
          <w:rFonts w:ascii="Book Antiqua" w:hAnsi="Book Antiqua"/>
          <w:i/>
        </w:rPr>
        <w:t>in vitro</w:t>
      </w:r>
      <w:r w:rsidRPr="00576931">
        <w:rPr>
          <w:rFonts w:ascii="Book Antiqua" w:hAnsi="Book Antiqua"/>
        </w:rPr>
        <w:t xml:space="preserve"> studies examining the effects of administration of RJ and its constituents on various outcomes that relate to glycemic control, such as plasma glucose levels, plasma lipid levels and </w:t>
      </w:r>
      <w:r w:rsidR="004B5370" w:rsidRPr="00576931">
        <w:rPr>
          <w:rFonts w:ascii="Book Antiqua" w:hAnsi="Book Antiqua"/>
        </w:rPr>
        <w:t>hemoglobin A1c (</w:t>
      </w:r>
      <w:r w:rsidR="00D30D96" w:rsidRPr="00576931">
        <w:rPr>
          <w:rFonts w:ascii="Book Antiqua" w:hAnsi="Book Antiqua"/>
        </w:rPr>
        <w:t>HbA1c</w:t>
      </w:r>
      <w:r w:rsidR="004B5370" w:rsidRPr="00576931">
        <w:rPr>
          <w:rFonts w:ascii="Book Antiqua" w:eastAsiaTheme="minorEastAsia" w:hAnsi="Book Antiqua"/>
          <w:lang w:eastAsia="zh-CN"/>
        </w:rPr>
        <w:t>)</w:t>
      </w:r>
      <w:r w:rsidRPr="00576931">
        <w:rPr>
          <w:rFonts w:ascii="Book Antiqua" w:hAnsi="Book Antiqua"/>
        </w:rPr>
        <w:t xml:space="preserve"> levels in healthy and diabetic individuals. Included studies will investigate outcomes following both acute and long-term administration of RJ on glycemic control. The synthesis and evaluation of existing trials provides individuals and health care professionals with a resource to make informed decisions regarding </w:t>
      </w:r>
      <w:r w:rsidRPr="00576931">
        <w:rPr>
          <w:rFonts w:ascii="Book Antiqua" w:hAnsi="Book Antiqua"/>
        </w:rPr>
        <w:lastRenderedPageBreak/>
        <w:t>T2D therapy. To our knowledge, no systematic review investigating RJ as a treatment for diabetes exists.</w:t>
      </w:r>
    </w:p>
    <w:p w14:paraId="356ACAD2" w14:textId="77777777" w:rsidR="003E03B9" w:rsidRPr="00576931" w:rsidRDefault="003E03B9" w:rsidP="00576931">
      <w:pPr>
        <w:spacing w:line="360" w:lineRule="auto"/>
        <w:ind w:firstLineChars="100" w:firstLine="240"/>
        <w:jc w:val="both"/>
        <w:rPr>
          <w:rFonts w:ascii="Book Antiqua" w:eastAsiaTheme="minorEastAsia" w:hAnsi="Book Antiqua"/>
          <w:lang w:eastAsia="zh-CN"/>
        </w:rPr>
      </w:pPr>
    </w:p>
    <w:p w14:paraId="6FAFC3D4" w14:textId="65F80464" w:rsidR="00A124E8" w:rsidRPr="00576931" w:rsidRDefault="00A124E8" w:rsidP="00576931">
      <w:pPr>
        <w:spacing w:line="360" w:lineRule="auto"/>
        <w:jc w:val="both"/>
        <w:rPr>
          <w:rFonts w:ascii="Book Antiqua" w:hAnsi="Book Antiqua"/>
          <w:b/>
        </w:rPr>
      </w:pPr>
      <w:r w:rsidRPr="00576931">
        <w:rPr>
          <w:rFonts w:ascii="Book Antiqua" w:hAnsi="Book Antiqua"/>
          <w:b/>
        </w:rPr>
        <w:t>MATERIALS AND METHODS</w:t>
      </w:r>
    </w:p>
    <w:p w14:paraId="75CA0B4C" w14:textId="504A604B" w:rsidR="00A07565" w:rsidRPr="00576931" w:rsidRDefault="00A07565" w:rsidP="00576931">
      <w:pPr>
        <w:spacing w:line="360" w:lineRule="auto"/>
        <w:jc w:val="both"/>
        <w:rPr>
          <w:rFonts w:ascii="Book Antiqua" w:hAnsi="Book Antiqua"/>
        </w:rPr>
      </w:pPr>
      <w:r w:rsidRPr="00576931">
        <w:rPr>
          <w:rFonts w:ascii="Book Antiqua" w:hAnsi="Book Antiqua"/>
        </w:rPr>
        <w:t xml:space="preserve">The guidelines of the 2009 PRISMA model strategy were followed throughout this </w:t>
      </w:r>
      <w:proofErr w:type="gramStart"/>
      <w:r w:rsidRPr="00576931">
        <w:rPr>
          <w:rFonts w:ascii="Book Antiqua" w:hAnsi="Book Antiqua"/>
        </w:rPr>
        <w:t>review</w:t>
      </w:r>
      <w:r w:rsidR="00340FCA" w:rsidRPr="00576931">
        <w:rPr>
          <w:rFonts w:ascii="Book Antiqua" w:hAnsi="Book Antiqua"/>
          <w:vertAlign w:val="superscript"/>
        </w:rPr>
        <w:t>[</w:t>
      </w:r>
      <w:proofErr w:type="gramEnd"/>
      <w:r w:rsidR="00FA1F13" w:rsidRPr="00576931">
        <w:rPr>
          <w:rFonts w:ascii="Book Antiqua" w:hAnsi="Book Antiqua"/>
          <w:vertAlign w:val="superscript"/>
        </w:rPr>
        <w:t>17</w:t>
      </w:r>
      <w:r w:rsidR="00340FCA" w:rsidRPr="00576931">
        <w:rPr>
          <w:rFonts w:ascii="Book Antiqua" w:hAnsi="Book Antiqua"/>
          <w:vertAlign w:val="superscript"/>
        </w:rPr>
        <w:t>]</w:t>
      </w:r>
      <w:r w:rsidR="000850A3" w:rsidRPr="00576931">
        <w:rPr>
          <w:rFonts w:ascii="Book Antiqua" w:hAnsi="Book Antiqua"/>
        </w:rPr>
        <w:t>.</w:t>
      </w:r>
      <w:r w:rsidRPr="00576931">
        <w:rPr>
          <w:rFonts w:ascii="Book Antiqua" w:hAnsi="Book Antiqua"/>
        </w:rPr>
        <w:t xml:space="preserve"> </w:t>
      </w:r>
    </w:p>
    <w:p w14:paraId="6D674CB4" w14:textId="77777777" w:rsidR="00A07565" w:rsidRPr="00576931" w:rsidRDefault="00A07565" w:rsidP="00576931">
      <w:pPr>
        <w:spacing w:line="360" w:lineRule="auto"/>
        <w:jc w:val="both"/>
        <w:rPr>
          <w:rFonts w:ascii="Book Antiqua" w:hAnsi="Book Antiqua"/>
          <w:b/>
          <w:i/>
        </w:rPr>
      </w:pPr>
    </w:p>
    <w:p w14:paraId="44F8855D" w14:textId="632068F4" w:rsidR="00A124E8" w:rsidRPr="00576931" w:rsidRDefault="00A124E8" w:rsidP="00576931">
      <w:pPr>
        <w:spacing w:line="360" w:lineRule="auto"/>
        <w:jc w:val="both"/>
        <w:rPr>
          <w:rFonts w:ascii="Book Antiqua" w:hAnsi="Book Antiqua"/>
          <w:b/>
          <w:i/>
        </w:rPr>
      </w:pPr>
      <w:r w:rsidRPr="00576931">
        <w:rPr>
          <w:rFonts w:ascii="Book Antiqua" w:hAnsi="Book Antiqua"/>
          <w:b/>
          <w:i/>
        </w:rPr>
        <w:t>Search strategy</w:t>
      </w:r>
    </w:p>
    <w:p w14:paraId="0D21299D" w14:textId="38808A8A" w:rsidR="00A124E8" w:rsidRPr="00576931" w:rsidRDefault="00A124E8" w:rsidP="00576931">
      <w:pPr>
        <w:spacing w:line="360" w:lineRule="auto"/>
        <w:jc w:val="both"/>
        <w:rPr>
          <w:rFonts w:ascii="Book Antiqua" w:hAnsi="Book Antiqua"/>
        </w:rPr>
      </w:pPr>
      <w:r w:rsidRPr="00576931">
        <w:rPr>
          <w:rFonts w:ascii="Book Antiqua" w:hAnsi="Book Antiqua"/>
        </w:rPr>
        <w:t xml:space="preserve">We conducted a systematic search of peer-reviewed articles relating to the impact of RJ on glycemic outcomes. A set of keywords were developed by </w:t>
      </w:r>
      <w:proofErr w:type="spellStart"/>
      <w:r w:rsidR="001C7FAB" w:rsidRPr="00576931">
        <w:rPr>
          <w:rFonts w:ascii="Book Antiqua" w:hAnsi="Book Antiqua"/>
        </w:rPr>
        <w:t>Kamel</w:t>
      </w:r>
      <w:proofErr w:type="spellEnd"/>
      <w:r w:rsidR="001C7FAB" w:rsidRPr="00576931">
        <w:rPr>
          <w:rFonts w:ascii="Book Antiqua" w:hAnsi="Book Antiqua"/>
        </w:rPr>
        <w:t xml:space="preserve"> Omer</w:t>
      </w:r>
      <w:r w:rsidRPr="00576931">
        <w:rPr>
          <w:rFonts w:ascii="Book Antiqua" w:hAnsi="Book Antiqua"/>
        </w:rPr>
        <w:t xml:space="preserve"> and </w:t>
      </w:r>
      <w:r w:rsidR="001C7FAB" w:rsidRPr="00576931">
        <w:rPr>
          <w:rFonts w:ascii="Book Antiqua" w:hAnsi="Book Antiqua"/>
        </w:rPr>
        <w:t>Genevieve Newton</w:t>
      </w:r>
      <w:r w:rsidRPr="00576931">
        <w:rPr>
          <w:rFonts w:ascii="Book Antiqua" w:hAnsi="Book Antiqua"/>
        </w:rPr>
        <w:t xml:space="preserve"> to yield trials with study variables that are appropriate for the research question. These were subsequently searched in five databases: Cochrane Library, CINAHL Plus, PubMed (</w:t>
      </w:r>
      <w:r w:rsidRPr="00576931">
        <w:rPr>
          <w:rFonts w:ascii="Book Antiqua" w:hAnsi="Book Antiqua"/>
          <w:i/>
        </w:rPr>
        <w:t>via</w:t>
      </w:r>
      <w:r w:rsidRPr="00576931">
        <w:rPr>
          <w:rFonts w:ascii="Book Antiqua" w:hAnsi="Book Antiqua"/>
        </w:rPr>
        <w:t xml:space="preserve"> NCBI), Web of Science, and ProQuest. Operator commands were used to yield studies containing at least one keyword for each variabl</w:t>
      </w:r>
      <w:r w:rsidR="001823D1" w:rsidRPr="00576931">
        <w:rPr>
          <w:rFonts w:ascii="Book Antiqua" w:hAnsi="Book Antiqua"/>
        </w:rPr>
        <w:t>e within the title or abstract.</w:t>
      </w:r>
      <w:r w:rsidR="00C02007" w:rsidRPr="00576931">
        <w:rPr>
          <w:rFonts w:ascii="Book Antiqua" w:hAnsi="Book Antiqua"/>
        </w:rPr>
        <w:t xml:space="preserve"> A review protocol does not exist for this systematic review.</w:t>
      </w:r>
    </w:p>
    <w:p w14:paraId="4C4623EE" w14:textId="77777777" w:rsidR="00A124E8" w:rsidRPr="00576931" w:rsidRDefault="00A124E8" w:rsidP="00576931">
      <w:pPr>
        <w:spacing w:line="360" w:lineRule="auto"/>
        <w:jc w:val="both"/>
        <w:rPr>
          <w:rFonts w:ascii="Book Antiqua" w:hAnsi="Book Antiqua"/>
          <w:b/>
          <w:i/>
        </w:rPr>
      </w:pPr>
    </w:p>
    <w:p w14:paraId="39DD4EA2" w14:textId="77777777" w:rsidR="00A124E8" w:rsidRPr="00576931" w:rsidRDefault="00A124E8" w:rsidP="00576931">
      <w:pPr>
        <w:spacing w:line="360" w:lineRule="auto"/>
        <w:jc w:val="both"/>
        <w:rPr>
          <w:rFonts w:ascii="Book Antiqua" w:hAnsi="Book Antiqua"/>
          <w:b/>
          <w:i/>
        </w:rPr>
      </w:pPr>
      <w:r w:rsidRPr="00576931">
        <w:rPr>
          <w:rFonts w:ascii="Book Antiqua" w:hAnsi="Book Antiqua"/>
          <w:b/>
          <w:i/>
        </w:rPr>
        <w:t>Selection of articles</w:t>
      </w:r>
    </w:p>
    <w:p w14:paraId="7A1E6946" w14:textId="1C8DCB05" w:rsidR="00A124E8" w:rsidRPr="00576931" w:rsidRDefault="00A124E8" w:rsidP="00576931">
      <w:pPr>
        <w:spacing w:line="360" w:lineRule="auto"/>
        <w:jc w:val="both"/>
        <w:rPr>
          <w:rFonts w:ascii="Book Antiqua" w:hAnsi="Book Antiqua"/>
        </w:rPr>
      </w:pPr>
      <w:r w:rsidRPr="00576931">
        <w:rPr>
          <w:rFonts w:ascii="Book Antiqua" w:hAnsi="Book Antiqua"/>
        </w:rPr>
        <w:t xml:space="preserve">Following extraction and compilation of articles from the database results, duplicate studies were electronically removed. Bibliographies of studies were manually scanned to capture relevant studies. Titles and abstracts were manually screened and articles not meeting inclusion criteria were removed. Full text screening was completed for the remaining articles, where studies not meeting the inclusion criteria were removed. This was conducted in duplicate by </w:t>
      </w:r>
      <w:proofErr w:type="spellStart"/>
      <w:r w:rsidR="00F81222" w:rsidRPr="00576931">
        <w:rPr>
          <w:rFonts w:ascii="Book Antiqua" w:hAnsi="Book Antiqua"/>
        </w:rPr>
        <w:t>Kamel</w:t>
      </w:r>
      <w:proofErr w:type="spellEnd"/>
      <w:r w:rsidR="00F81222" w:rsidRPr="00576931">
        <w:rPr>
          <w:rFonts w:ascii="Book Antiqua" w:hAnsi="Book Antiqua"/>
        </w:rPr>
        <w:t xml:space="preserve"> Omer and </w:t>
      </w:r>
      <w:r w:rsidR="00021269" w:rsidRPr="00576931">
        <w:rPr>
          <w:rFonts w:ascii="Book Antiqua" w:hAnsi="Book Antiqua"/>
        </w:rPr>
        <w:t xml:space="preserve">Maxwell J </w:t>
      </w:r>
      <w:proofErr w:type="spellStart"/>
      <w:r w:rsidR="00021269" w:rsidRPr="00576931">
        <w:rPr>
          <w:rFonts w:ascii="Book Antiqua" w:hAnsi="Book Antiqua"/>
        </w:rPr>
        <w:t>Gelkopf</w:t>
      </w:r>
      <w:proofErr w:type="spellEnd"/>
      <w:r w:rsidRPr="00576931">
        <w:rPr>
          <w:rFonts w:ascii="Book Antiqua" w:hAnsi="Book Antiqua"/>
        </w:rPr>
        <w:t>; final decisions were settled by discussion. The resultant articles proceeded to the quality appraisal stage.</w:t>
      </w:r>
    </w:p>
    <w:p w14:paraId="7BB9AD1E" w14:textId="77777777" w:rsidR="00A124E8" w:rsidRPr="00576931" w:rsidRDefault="00A124E8" w:rsidP="00576931">
      <w:pPr>
        <w:spacing w:line="360" w:lineRule="auto"/>
        <w:jc w:val="both"/>
        <w:rPr>
          <w:rFonts w:ascii="Book Antiqua" w:hAnsi="Book Antiqua"/>
        </w:rPr>
      </w:pPr>
    </w:p>
    <w:p w14:paraId="1D33607F"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Inclusion criteria</w:t>
      </w:r>
    </w:p>
    <w:p w14:paraId="5C6816FD" w14:textId="50BBCC53" w:rsidR="00A124E8" w:rsidRPr="00576931" w:rsidRDefault="00F81222" w:rsidP="00576931">
      <w:pPr>
        <w:spacing w:line="360" w:lineRule="auto"/>
        <w:contextualSpacing/>
        <w:jc w:val="both"/>
        <w:rPr>
          <w:rFonts w:ascii="Book Antiqua" w:eastAsiaTheme="minorEastAsia" w:hAnsi="Book Antiqua"/>
          <w:lang w:eastAsia="zh-CN"/>
        </w:rPr>
      </w:pPr>
      <w:r w:rsidRPr="00576931">
        <w:rPr>
          <w:rFonts w:ascii="Book Antiqua" w:eastAsiaTheme="minorEastAsia" w:hAnsi="Book Antiqua"/>
          <w:lang w:eastAsia="zh-CN"/>
        </w:rPr>
        <w:t xml:space="preserve">(1) </w:t>
      </w:r>
      <w:r w:rsidR="00A124E8" w:rsidRPr="00576931">
        <w:rPr>
          <w:rFonts w:ascii="Book Antiqua" w:hAnsi="Book Antiqua"/>
        </w:rPr>
        <w:t>Population: Healthy or diabetic human adults or animal models</w:t>
      </w:r>
      <w:r w:rsidRPr="00576931">
        <w:rPr>
          <w:rFonts w:ascii="Book Antiqua" w:eastAsiaTheme="minorEastAsia" w:hAnsi="Book Antiqua"/>
          <w:lang w:eastAsia="zh-CN"/>
        </w:rPr>
        <w:t xml:space="preserve">; (2) </w:t>
      </w:r>
      <w:r w:rsidR="00A124E8" w:rsidRPr="00576931">
        <w:rPr>
          <w:rFonts w:ascii="Book Antiqua" w:hAnsi="Book Antiqua"/>
        </w:rPr>
        <w:t>Intervention: Oral administration of RJ or its constituents</w:t>
      </w:r>
      <w:r w:rsidRPr="00576931">
        <w:rPr>
          <w:rFonts w:ascii="Book Antiqua" w:eastAsiaTheme="minorEastAsia" w:hAnsi="Book Antiqua"/>
          <w:lang w:eastAsia="zh-CN"/>
        </w:rPr>
        <w:t xml:space="preserve">; (3) </w:t>
      </w:r>
      <w:r w:rsidR="00A124E8" w:rsidRPr="00576931">
        <w:rPr>
          <w:rFonts w:ascii="Book Antiqua" w:hAnsi="Book Antiqua"/>
        </w:rPr>
        <w:t xml:space="preserve">Outcomes assessed: Direct measures of </w:t>
      </w:r>
      <w:r w:rsidR="00A124E8" w:rsidRPr="00576931">
        <w:rPr>
          <w:rFonts w:ascii="Book Antiqua" w:hAnsi="Book Antiqua"/>
        </w:rPr>
        <w:lastRenderedPageBreak/>
        <w:t>glycemic control or measures pertinent to glycemic control</w:t>
      </w:r>
      <w:r w:rsidRPr="00576931">
        <w:rPr>
          <w:rFonts w:ascii="Book Antiqua" w:eastAsiaTheme="minorEastAsia" w:hAnsi="Book Antiqua"/>
          <w:lang w:eastAsia="zh-CN"/>
        </w:rPr>
        <w:t>; (4)</w:t>
      </w:r>
      <w:r w:rsidRPr="00576931">
        <w:rPr>
          <w:rFonts w:ascii="Book Antiqua" w:eastAsiaTheme="minorEastAsia" w:hAnsi="Book Antiqua"/>
          <w:i/>
          <w:lang w:eastAsia="zh-CN"/>
        </w:rPr>
        <w:t xml:space="preserve"> </w:t>
      </w:r>
      <w:r w:rsidR="00A124E8" w:rsidRPr="00576931">
        <w:rPr>
          <w:rFonts w:ascii="Book Antiqua" w:hAnsi="Book Antiqua"/>
          <w:i/>
        </w:rPr>
        <w:t>In vitro</w:t>
      </w:r>
      <w:r w:rsidR="00A124E8" w:rsidRPr="00576931">
        <w:rPr>
          <w:rFonts w:ascii="Book Antiqua" w:hAnsi="Book Antiqua"/>
        </w:rPr>
        <w:t xml:space="preserve"> studies: Effects of RJ (or constituents) administration were investigated on an outcome directly related to glycemic control</w:t>
      </w:r>
      <w:r w:rsidRPr="00576931">
        <w:rPr>
          <w:rFonts w:ascii="Book Antiqua" w:eastAsiaTheme="minorEastAsia" w:hAnsi="Book Antiqua"/>
          <w:lang w:eastAsia="zh-CN"/>
        </w:rPr>
        <w:t xml:space="preserve">; (5) </w:t>
      </w:r>
      <w:r w:rsidR="00A124E8" w:rsidRPr="00576931">
        <w:rPr>
          <w:rFonts w:ascii="Book Antiqua" w:hAnsi="Book Antiqua"/>
        </w:rPr>
        <w:t>Methodology includes control group for comparison with treatment</w:t>
      </w:r>
      <w:r w:rsidRPr="00576931">
        <w:rPr>
          <w:rFonts w:ascii="Book Antiqua" w:eastAsiaTheme="minorEastAsia" w:hAnsi="Book Antiqua"/>
          <w:lang w:eastAsia="zh-CN"/>
        </w:rPr>
        <w:t xml:space="preserve">; and (6) </w:t>
      </w:r>
      <w:r w:rsidR="00A124E8" w:rsidRPr="00576931">
        <w:rPr>
          <w:rFonts w:ascii="Book Antiqua" w:hAnsi="Book Antiqua"/>
        </w:rPr>
        <w:t>Available in English.</w:t>
      </w:r>
    </w:p>
    <w:p w14:paraId="2046D515" w14:textId="77777777" w:rsidR="00A124E8" w:rsidRPr="00576931" w:rsidRDefault="00A124E8" w:rsidP="00576931">
      <w:pPr>
        <w:spacing w:line="360" w:lineRule="auto"/>
        <w:jc w:val="both"/>
        <w:rPr>
          <w:rFonts w:ascii="Book Antiqua" w:hAnsi="Book Antiqua"/>
        </w:rPr>
      </w:pPr>
    </w:p>
    <w:p w14:paraId="5869530E"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Data extraction</w:t>
      </w:r>
    </w:p>
    <w:p w14:paraId="1CB5C19E" w14:textId="19482D0E" w:rsidR="00A124E8" w:rsidRPr="00576931" w:rsidRDefault="00A124E8" w:rsidP="00576931">
      <w:pPr>
        <w:spacing w:line="360" w:lineRule="auto"/>
        <w:jc w:val="both"/>
        <w:rPr>
          <w:rFonts w:ascii="Book Antiqua" w:hAnsi="Book Antiqua"/>
        </w:rPr>
      </w:pPr>
      <w:r w:rsidRPr="00576931">
        <w:rPr>
          <w:rFonts w:ascii="Book Antiqua" w:hAnsi="Book Antiqua"/>
        </w:rPr>
        <w:t>Data on study design, subjects, treatment, and relevant outcomes and results were abstracted for each included study</w:t>
      </w:r>
      <w:r w:rsidR="00F23C34" w:rsidRPr="00576931">
        <w:rPr>
          <w:rFonts w:ascii="Book Antiqua" w:eastAsiaTheme="minorEastAsia" w:hAnsi="Book Antiqua"/>
          <w:lang w:eastAsia="zh-CN"/>
        </w:rPr>
        <w:t>,</w:t>
      </w:r>
      <w:r w:rsidRPr="00576931">
        <w:rPr>
          <w:rFonts w:ascii="Book Antiqua" w:hAnsi="Book Antiqua"/>
        </w:rPr>
        <w:t xml:space="preserve"> </w:t>
      </w:r>
      <w:r w:rsidR="00F23C34" w:rsidRPr="00576931">
        <w:rPr>
          <w:rFonts w:ascii="Book Antiqua" w:hAnsi="Book Antiqua"/>
        </w:rPr>
        <w:t>w</w:t>
      </w:r>
      <w:r w:rsidRPr="00576931">
        <w:rPr>
          <w:rFonts w:ascii="Book Antiqua" w:hAnsi="Book Antiqua"/>
        </w:rPr>
        <w:t>here applicable, qualitative and quantitative details were added to each of these study variables. For subjects, the extracted number of participants w</w:t>
      </w:r>
      <w:r w:rsidR="005B7D18" w:rsidRPr="00576931">
        <w:rPr>
          <w:rFonts w:ascii="Book Antiqua" w:eastAsiaTheme="minorEastAsia" w:hAnsi="Book Antiqua"/>
          <w:lang w:eastAsia="zh-CN"/>
        </w:rPr>
        <w:t>as</w:t>
      </w:r>
      <w:r w:rsidRPr="00576931">
        <w:rPr>
          <w:rFonts w:ascii="Book Antiqua" w:hAnsi="Book Antiqua"/>
        </w:rPr>
        <w:t xml:space="preserve"> those that completed the study. Data summaries of each included study w</w:t>
      </w:r>
      <w:r w:rsidR="005B7D18" w:rsidRPr="00576931">
        <w:rPr>
          <w:rFonts w:ascii="Book Antiqua" w:eastAsiaTheme="minorEastAsia" w:hAnsi="Book Antiqua"/>
          <w:lang w:eastAsia="zh-CN"/>
        </w:rPr>
        <w:t>ere</w:t>
      </w:r>
      <w:r w:rsidR="005B7D18" w:rsidRPr="00576931">
        <w:rPr>
          <w:rFonts w:ascii="Book Antiqua" w:hAnsi="Book Antiqua"/>
        </w:rPr>
        <w:t xml:space="preserve"> </w:t>
      </w:r>
      <w:r w:rsidRPr="00576931">
        <w:rPr>
          <w:rFonts w:ascii="Book Antiqua" w:hAnsi="Book Antiqua"/>
        </w:rPr>
        <w:t>then classified into one of three different tables, depending on study population and intervention style. The classifications are:</w:t>
      </w:r>
      <w:r w:rsidR="00AF466F" w:rsidRPr="00576931">
        <w:rPr>
          <w:rFonts w:ascii="Book Antiqua" w:eastAsiaTheme="minorEastAsia" w:hAnsi="Book Antiqua"/>
          <w:lang w:eastAsia="zh-CN"/>
        </w:rPr>
        <w:t xml:space="preserve"> (1) </w:t>
      </w:r>
      <w:r w:rsidRPr="00576931">
        <w:rPr>
          <w:rFonts w:ascii="Book Antiqua" w:hAnsi="Book Antiqua"/>
        </w:rPr>
        <w:t xml:space="preserve">Acute administration </w:t>
      </w:r>
      <w:r w:rsidR="0013512C" w:rsidRPr="00576931">
        <w:rPr>
          <w:rFonts w:ascii="Book Antiqua" w:hAnsi="Book Antiqua"/>
        </w:rPr>
        <w:t xml:space="preserve">(examining immediate RJ effects) </w:t>
      </w:r>
      <w:r w:rsidRPr="00576931">
        <w:rPr>
          <w:rFonts w:ascii="Book Antiqua" w:hAnsi="Book Antiqua"/>
        </w:rPr>
        <w:t>of RJ in human trials</w:t>
      </w:r>
      <w:r w:rsidR="00AF466F" w:rsidRPr="00576931">
        <w:rPr>
          <w:rFonts w:ascii="Book Antiqua" w:eastAsiaTheme="minorEastAsia" w:hAnsi="Book Antiqua"/>
          <w:lang w:eastAsia="zh-CN"/>
        </w:rPr>
        <w:t xml:space="preserve">; (2) </w:t>
      </w:r>
      <w:r w:rsidRPr="00576931">
        <w:rPr>
          <w:rFonts w:ascii="Book Antiqua" w:hAnsi="Book Antiqua"/>
        </w:rPr>
        <w:t xml:space="preserve">Long-term administration </w:t>
      </w:r>
      <w:r w:rsidR="0013512C" w:rsidRPr="00576931">
        <w:rPr>
          <w:rFonts w:ascii="Book Antiqua" w:hAnsi="Book Antiqua"/>
        </w:rPr>
        <w:t xml:space="preserve">(examining long-term RJ effects) </w:t>
      </w:r>
      <w:r w:rsidRPr="00576931">
        <w:rPr>
          <w:rFonts w:ascii="Book Antiqua" w:hAnsi="Book Antiqua"/>
        </w:rPr>
        <w:t>of RJ in human trials</w:t>
      </w:r>
      <w:r w:rsidR="00AF466F" w:rsidRPr="00576931">
        <w:rPr>
          <w:rFonts w:ascii="Book Antiqua" w:eastAsiaTheme="minorEastAsia" w:hAnsi="Book Antiqua"/>
          <w:lang w:eastAsia="zh-CN"/>
        </w:rPr>
        <w:t xml:space="preserve">; and (3) </w:t>
      </w:r>
      <w:r w:rsidRPr="00576931">
        <w:rPr>
          <w:rFonts w:ascii="Book Antiqua" w:hAnsi="Book Antiqua"/>
        </w:rPr>
        <w:t xml:space="preserve">Long-term administration of RJ in animal trials and </w:t>
      </w:r>
      <w:r w:rsidRPr="00576931">
        <w:rPr>
          <w:rFonts w:ascii="Book Antiqua" w:hAnsi="Book Antiqua"/>
          <w:i/>
        </w:rPr>
        <w:t>in vitro</w:t>
      </w:r>
      <w:r w:rsidRPr="00576931">
        <w:rPr>
          <w:rFonts w:ascii="Book Antiqua" w:hAnsi="Book Antiqua"/>
        </w:rPr>
        <w:t xml:space="preserve"> trials.</w:t>
      </w:r>
    </w:p>
    <w:p w14:paraId="03D19BD9" w14:textId="77777777" w:rsidR="00A124E8" w:rsidRPr="00576931" w:rsidRDefault="00A124E8" w:rsidP="00576931">
      <w:pPr>
        <w:spacing w:line="360" w:lineRule="auto"/>
        <w:jc w:val="both"/>
        <w:rPr>
          <w:rFonts w:ascii="Book Antiqua" w:hAnsi="Book Antiqua"/>
        </w:rPr>
      </w:pPr>
    </w:p>
    <w:p w14:paraId="1B549852" w14:textId="77777777" w:rsidR="00A124E8" w:rsidRPr="00576931" w:rsidRDefault="00A124E8" w:rsidP="00576931">
      <w:pPr>
        <w:spacing w:line="360" w:lineRule="auto"/>
        <w:jc w:val="both"/>
        <w:rPr>
          <w:rFonts w:ascii="Book Antiqua" w:hAnsi="Book Antiqua"/>
          <w:b/>
          <w:i/>
        </w:rPr>
      </w:pPr>
      <w:r w:rsidRPr="00576931">
        <w:rPr>
          <w:rFonts w:ascii="Book Antiqua" w:hAnsi="Book Antiqua"/>
          <w:b/>
          <w:i/>
        </w:rPr>
        <w:t xml:space="preserve">Risk of bias </w:t>
      </w:r>
    </w:p>
    <w:p w14:paraId="17643604" w14:textId="37D8F08B" w:rsidR="00A124E8" w:rsidRPr="00576931" w:rsidRDefault="00A124E8" w:rsidP="00576931">
      <w:pPr>
        <w:spacing w:line="360" w:lineRule="auto"/>
        <w:jc w:val="both"/>
        <w:rPr>
          <w:rFonts w:ascii="Book Antiqua" w:hAnsi="Book Antiqua"/>
        </w:rPr>
      </w:pPr>
      <w:r w:rsidRPr="00576931">
        <w:rPr>
          <w:rFonts w:ascii="Book Antiqua" w:hAnsi="Book Antiqua"/>
        </w:rPr>
        <w:t xml:space="preserve">For each included human and animal study, the Cochrane Collaboration’s risk of bias assessment tool was used to determine the risk of </w:t>
      </w:r>
      <w:proofErr w:type="gramStart"/>
      <w:r w:rsidRPr="00576931">
        <w:rPr>
          <w:rFonts w:ascii="Book Antiqua" w:hAnsi="Book Antiqua"/>
        </w:rPr>
        <w:t>bias</w:t>
      </w:r>
      <w:r w:rsidR="000850A3" w:rsidRPr="00576931">
        <w:rPr>
          <w:rFonts w:ascii="Book Antiqua" w:hAnsi="Book Antiqua"/>
          <w:vertAlign w:val="superscript"/>
        </w:rPr>
        <w:t>[</w:t>
      </w:r>
      <w:proofErr w:type="gramEnd"/>
      <w:r w:rsidR="000850A3" w:rsidRPr="00576931">
        <w:rPr>
          <w:rFonts w:ascii="Book Antiqua" w:hAnsi="Book Antiqua"/>
          <w:vertAlign w:val="superscript"/>
        </w:rPr>
        <w:t>18</w:t>
      </w:r>
      <w:r w:rsidRPr="00576931">
        <w:rPr>
          <w:rFonts w:ascii="Book Antiqua" w:hAnsi="Book Antiqua"/>
          <w:vertAlign w:val="superscript"/>
        </w:rPr>
        <w:t>]</w:t>
      </w:r>
      <w:r w:rsidRPr="00576931">
        <w:rPr>
          <w:rFonts w:ascii="Book Antiqua" w:hAnsi="Book Antiqua"/>
        </w:rPr>
        <w:t xml:space="preserve">. The tool covers five pre-specified areas of bias: </w:t>
      </w:r>
      <w:r w:rsidR="00021269" w:rsidRPr="00576931">
        <w:rPr>
          <w:rFonts w:ascii="Book Antiqua" w:hAnsi="Book Antiqua"/>
        </w:rPr>
        <w:t xml:space="preserve">Selection </w:t>
      </w:r>
      <w:r w:rsidRPr="00576931">
        <w:rPr>
          <w:rFonts w:ascii="Book Antiqua" w:hAnsi="Book Antiqua"/>
        </w:rPr>
        <w:t>bias (allocation concealment and random sequence generation), performance bias (blinding of participants and researchers), detection bias (blinding of outcome assessment), attrition bias (incomplete outcome data), and reporting bias (selective reporting</w:t>
      </w:r>
      <w:proofErr w:type="gramStart"/>
      <w:r w:rsidRPr="00576931">
        <w:rPr>
          <w:rFonts w:ascii="Book Antiqua" w:hAnsi="Book Antiqua"/>
        </w:rPr>
        <w:t>)</w:t>
      </w:r>
      <w:r w:rsidR="000850A3" w:rsidRPr="00576931">
        <w:rPr>
          <w:rFonts w:ascii="Book Antiqua" w:hAnsi="Book Antiqua"/>
          <w:vertAlign w:val="superscript"/>
        </w:rPr>
        <w:t>[</w:t>
      </w:r>
      <w:proofErr w:type="gramEnd"/>
      <w:r w:rsidR="000850A3" w:rsidRPr="00576931">
        <w:rPr>
          <w:rFonts w:ascii="Book Antiqua" w:hAnsi="Book Antiqua"/>
          <w:vertAlign w:val="superscript"/>
        </w:rPr>
        <w:t>18</w:t>
      </w:r>
      <w:r w:rsidRPr="00576931">
        <w:rPr>
          <w:rFonts w:ascii="Book Antiqua" w:hAnsi="Book Antiqua"/>
          <w:vertAlign w:val="superscript"/>
        </w:rPr>
        <w:t>]</w:t>
      </w:r>
      <w:r w:rsidRPr="00576931">
        <w:rPr>
          <w:rFonts w:ascii="Book Antiqua" w:hAnsi="Book Antiqua"/>
        </w:rPr>
        <w:t xml:space="preserve">. The tool also includes an “other bias” category for other sources of bias that do not fall within these </w:t>
      </w:r>
      <w:proofErr w:type="spellStart"/>
      <w:r w:rsidRPr="00576931">
        <w:rPr>
          <w:rFonts w:ascii="Book Antiqua" w:hAnsi="Book Antiqua"/>
        </w:rPr>
        <w:t>prespecified</w:t>
      </w:r>
      <w:proofErr w:type="spellEnd"/>
      <w:r w:rsidRPr="00576931">
        <w:rPr>
          <w:rFonts w:ascii="Book Antiqua" w:hAnsi="Book Antiqua"/>
        </w:rPr>
        <w:t xml:space="preserve"> </w:t>
      </w:r>
      <w:proofErr w:type="gramStart"/>
      <w:r w:rsidRPr="00576931">
        <w:rPr>
          <w:rFonts w:ascii="Book Antiqua" w:hAnsi="Book Antiqua"/>
        </w:rPr>
        <w:t>areas</w:t>
      </w:r>
      <w:r w:rsidR="000850A3" w:rsidRPr="00576931">
        <w:rPr>
          <w:rFonts w:ascii="Book Antiqua" w:hAnsi="Book Antiqua"/>
          <w:vertAlign w:val="superscript"/>
        </w:rPr>
        <w:t>[</w:t>
      </w:r>
      <w:proofErr w:type="gramEnd"/>
      <w:r w:rsidR="000850A3" w:rsidRPr="00576931">
        <w:rPr>
          <w:rFonts w:ascii="Book Antiqua" w:hAnsi="Book Antiqua"/>
          <w:vertAlign w:val="superscript"/>
        </w:rPr>
        <w:t>18</w:t>
      </w:r>
      <w:r w:rsidRPr="00576931">
        <w:rPr>
          <w:rFonts w:ascii="Book Antiqua" w:hAnsi="Book Antiqua"/>
          <w:vertAlign w:val="superscript"/>
        </w:rPr>
        <w:t>]</w:t>
      </w:r>
      <w:r w:rsidRPr="00576931">
        <w:rPr>
          <w:rFonts w:ascii="Book Antiqua" w:hAnsi="Book Antiqua"/>
        </w:rPr>
        <w:t xml:space="preserve">. For each area of bias, the tool provides criteria to rate the study as low, high, or unclear risk of bias. A high risk of bias indicates a high possibility of bias that is likely to impact the study results, while a low risk suggests negligible </w:t>
      </w:r>
      <w:proofErr w:type="gramStart"/>
      <w:r w:rsidRPr="00576931">
        <w:rPr>
          <w:rFonts w:ascii="Book Antiqua" w:hAnsi="Book Antiqua"/>
        </w:rPr>
        <w:t>risk</w:t>
      </w:r>
      <w:r w:rsidR="000850A3" w:rsidRPr="00576931">
        <w:rPr>
          <w:rFonts w:ascii="Book Antiqua" w:hAnsi="Book Antiqua"/>
          <w:vertAlign w:val="superscript"/>
        </w:rPr>
        <w:t>[</w:t>
      </w:r>
      <w:proofErr w:type="gramEnd"/>
      <w:r w:rsidR="000850A3" w:rsidRPr="00576931">
        <w:rPr>
          <w:rFonts w:ascii="Book Antiqua" w:hAnsi="Book Antiqua"/>
          <w:vertAlign w:val="superscript"/>
        </w:rPr>
        <w:t>18</w:t>
      </w:r>
      <w:r w:rsidRPr="00576931">
        <w:rPr>
          <w:rFonts w:ascii="Book Antiqua" w:hAnsi="Book Antiqua"/>
          <w:vertAlign w:val="superscript"/>
        </w:rPr>
        <w:t>]</w:t>
      </w:r>
      <w:r w:rsidRPr="00576931">
        <w:rPr>
          <w:rFonts w:ascii="Book Antiqua" w:hAnsi="Book Antiqua"/>
        </w:rPr>
        <w:t xml:space="preserve">. An unclear risk of bias indicates that insufficient information is provided to determine if results are impacted by bias, but some doubt is </w:t>
      </w:r>
      <w:proofErr w:type="gramStart"/>
      <w:r w:rsidRPr="00576931">
        <w:rPr>
          <w:rFonts w:ascii="Book Antiqua" w:hAnsi="Book Antiqua"/>
        </w:rPr>
        <w:t>raised</w:t>
      </w:r>
      <w:r w:rsidR="000850A3" w:rsidRPr="00576931">
        <w:rPr>
          <w:rFonts w:ascii="Book Antiqua" w:hAnsi="Book Antiqua"/>
          <w:vertAlign w:val="superscript"/>
        </w:rPr>
        <w:t>[</w:t>
      </w:r>
      <w:proofErr w:type="gramEnd"/>
      <w:r w:rsidR="000850A3" w:rsidRPr="00576931">
        <w:rPr>
          <w:rFonts w:ascii="Book Antiqua" w:hAnsi="Book Antiqua"/>
          <w:vertAlign w:val="superscript"/>
        </w:rPr>
        <w:t>18</w:t>
      </w:r>
      <w:r w:rsidRPr="00576931">
        <w:rPr>
          <w:rFonts w:ascii="Book Antiqua" w:hAnsi="Book Antiqua"/>
          <w:vertAlign w:val="superscript"/>
        </w:rPr>
        <w:t>]</w:t>
      </w:r>
      <w:r w:rsidRPr="00576931">
        <w:rPr>
          <w:rFonts w:ascii="Book Antiqua" w:hAnsi="Book Antiqua"/>
        </w:rPr>
        <w:t xml:space="preserve">. </w:t>
      </w:r>
    </w:p>
    <w:p w14:paraId="7A790214" w14:textId="1D59965E" w:rsidR="00A124E8" w:rsidRPr="00576931" w:rsidRDefault="00A124E8" w:rsidP="00576931">
      <w:pPr>
        <w:spacing w:line="360" w:lineRule="auto"/>
        <w:ind w:firstLineChars="100" w:firstLine="240"/>
        <w:jc w:val="both"/>
        <w:rPr>
          <w:rFonts w:ascii="Book Antiqua" w:hAnsi="Book Antiqua"/>
          <w:i/>
        </w:rPr>
      </w:pPr>
      <w:r w:rsidRPr="00576931">
        <w:rPr>
          <w:rFonts w:ascii="Book Antiqua" w:hAnsi="Book Antiqua"/>
        </w:rPr>
        <w:lastRenderedPageBreak/>
        <w:t xml:space="preserve">Two authors, </w:t>
      </w:r>
      <w:proofErr w:type="spellStart"/>
      <w:r w:rsidR="00021269" w:rsidRPr="00576931">
        <w:rPr>
          <w:rFonts w:ascii="Book Antiqua" w:hAnsi="Book Antiqua"/>
        </w:rPr>
        <w:t>Kamel</w:t>
      </w:r>
      <w:proofErr w:type="spellEnd"/>
      <w:r w:rsidR="00021269" w:rsidRPr="00576931">
        <w:rPr>
          <w:rFonts w:ascii="Book Antiqua" w:hAnsi="Book Antiqua"/>
        </w:rPr>
        <w:t xml:space="preserve"> Omer and Maxwell J </w:t>
      </w:r>
      <w:proofErr w:type="spellStart"/>
      <w:r w:rsidR="00021269" w:rsidRPr="00576931">
        <w:rPr>
          <w:rFonts w:ascii="Book Antiqua" w:hAnsi="Book Antiqua"/>
        </w:rPr>
        <w:t>Gelkopf</w:t>
      </w:r>
      <w:proofErr w:type="spellEnd"/>
      <w:r w:rsidRPr="00576931">
        <w:rPr>
          <w:rFonts w:ascii="Book Antiqua" w:hAnsi="Book Antiqua"/>
        </w:rPr>
        <w:t>, assessed all included articles to reach a consensus on the risk of bias for e</w:t>
      </w:r>
      <w:r w:rsidR="00021269" w:rsidRPr="00576931">
        <w:rPr>
          <w:rFonts w:ascii="Book Antiqua" w:hAnsi="Book Antiqua"/>
        </w:rPr>
        <w:t xml:space="preserve">ach study. Higgins </w:t>
      </w:r>
      <w:r w:rsidR="00021269" w:rsidRPr="00576931">
        <w:rPr>
          <w:rFonts w:ascii="Book Antiqua" w:hAnsi="Book Antiqua"/>
          <w:i/>
        </w:rPr>
        <w:t xml:space="preserve">et </w:t>
      </w:r>
      <w:proofErr w:type="gramStart"/>
      <w:r w:rsidR="00021269" w:rsidRPr="00576931">
        <w:rPr>
          <w:rFonts w:ascii="Book Antiqua" w:hAnsi="Book Antiqua"/>
          <w:i/>
        </w:rPr>
        <w:t>al</w:t>
      </w:r>
      <w:r w:rsidR="000850A3" w:rsidRPr="00576931">
        <w:rPr>
          <w:rFonts w:ascii="Book Antiqua" w:hAnsi="Book Antiqua"/>
          <w:vertAlign w:val="superscript"/>
        </w:rPr>
        <w:t>[</w:t>
      </w:r>
      <w:proofErr w:type="gramEnd"/>
      <w:r w:rsidR="000850A3" w:rsidRPr="00576931">
        <w:rPr>
          <w:rFonts w:ascii="Book Antiqua" w:hAnsi="Book Antiqua"/>
          <w:vertAlign w:val="superscript"/>
        </w:rPr>
        <w:t>18</w:t>
      </w:r>
      <w:r w:rsidR="00555310" w:rsidRPr="00576931">
        <w:rPr>
          <w:rFonts w:ascii="Book Antiqua" w:hAnsi="Book Antiqua"/>
          <w:vertAlign w:val="superscript"/>
        </w:rPr>
        <w:t>]</w:t>
      </w:r>
      <w:r w:rsidRPr="00576931">
        <w:rPr>
          <w:rFonts w:ascii="Book Antiqua" w:hAnsi="Book Antiqua"/>
        </w:rPr>
        <w:t xml:space="preserve"> provides a detailed guide on the ranking procedure, which was applied by reviewers throughout the risk of bias assessment. Although the tool is designed for human tria</w:t>
      </w:r>
      <w:r w:rsidR="00021269" w:rsidRPr="00576931">
        <w:rPr>
          <w:rFonts w:ascii="Book Antiqua" w:hAnsi="Book Antiqua"/>
        </w:rPr>
        <w:t xml:space="preserve">ls, O’Connor and </w:t>
      </w:r>
      <w:proofErr w:type="spellStart"/>
      <w:proofErr w:type="gramStart"/>
      <w:r w:rsidR="00021269" w:rsidRPr="00576931">
        <w:rPr>
          <w:rFonts w:ascii="Book Antiqua" w:hAnsi="Book Antiqua"/>
        </w:rPr>
        <w:t>Sargeant</w:t>
      </w:r>
      <w:proofErr w:type="spellEnd"/>
      <w:r w:rsidR="000850A3" w:rsidRPr="00576931">
        <w:rPr>
          <w:rFonts w:ascii="Book Antiqua" w:hAnsi="Book Antiqua"/>
          <w:vertAlign w:val="superscript"/>
        </w:rPr>
        <w:t>[</w:t>
      </w:r>
      <w:proofErr w:type="gramEnd"/>
      <w:r w:rsidR="000850A3" w:rsidRPr="00576931">
        <w:rPr>
          <w:rFonts w:ascii="Book Antiqua" w:hAnsi="Book Antiqua"/>
          <w:vertAlign w:val="superscript"/>
        </w:rPr>
        <w:t>19</w:t>
      </w:r>
      <w:r w:rsidR="00555310" w:rsidRPr="00576931">
        <w:rPr>
          <w:rFonts w:ascii="Book Antiqua" w:hAnsi="Book Antiqua"/>
          <w:vertAlign w:val="superscript"/>
        </w:rPr>
        <w:t>]</w:t>
      </w:r>
      <w:r w:rsidRPr="00576931">
        <w:rPr>
          <w:rFonts w:ascii="Book Antiqua" w:hAnsi="Book Antiqua"/>
        </w:rPr>
        <w:t xml:space="preserve"> developed a modified version for use in risk of b</w:t>
      </w:r>
      <w:r w:rsidR="00555310" w:rsidRPr="00576931">
        <w:rPr>
          <w:rFonts w:ascii="Book Antiqua" w:hAnsi="Book Antiqua"/>
        </w:rPr>
        <w:t>ias assessment of animal trials</w:t>
      </w:r>
      <w:r w:rsidRPr="00576931">
        <w:rPr>
          <w:rFonts w:ascii="Book Antiqua" w:hAnsi="Book Antiqua"/>
        </w:rPr>
        <w:t xml:space="preserve">. This modified version was used by the reviewers to guide ranking of risk of bias for the included animal studies. Justification was noted for each judgement, including paraphrases and direct quotes from the article when available. </w:t>
      </w:r>
    </w:p>
    <w:p w14:paraId="0F51B62D" w14:textId="77777777" w:rsidR="00A124E8" w:rsidRPr="00576931" w:rsidRDefault="00A124E8" w:rsidP="00576931">
      <w:pPr>
        <w:spacing w:line="360" w:lineRule="auto"/>
        <w:jc w:val="both"/>
        <w:rPr>
          <w:rFonts w:ascii="Book Antiqua" w:hAnsi="Book Antiqua"/>
          <w:i/>
        </w:rPr>
      </w:pPr>
    </w:p>
    <w:p w14:paraId="4CC68808"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Quality of evidence</w:t>
      </w:r>
    </w:p>
    <w:p w14:paraId="775D70C5" w14:textId="10EA618D" w:rsidR="00A124E8" w:rsidRPr="00576931" w:rsidRDefault="00A124E8" w:rsidP="00576931">
      <w:pPr>
        <w:spacing w:line="360" w:lineRule="auto"/>
        <w:jc w:val="both"/>
        <w:rPr>
          <w:rFonts w:ascii="Book Antiqua" w:hAnsi="Book Antiqua"/>
        </w:rPr>
      </w:pPr>
      <w:r w:rsidRPr="00576931">
        <w:rPr>
          <w:rFonts w:ascii="Book Antiqua" w:hAnsi="Book Antiqua"/>
        </w:rPr>
        <w:t xml:space="preserve">Following determination of the risk of bias for each study, the </w:t>
      </w:r>
      <w:r w:rsidR="005B2B8A" w:rsidRPr="00576931">
        <w:rPr>
          <w:rFonts w:ascii="Book Antiqua" w:hAnsi="Book Antiqua"/>
        </w:rPr>
        <w:t xml:space="preserve">Grading of Recommendations, Assessment, Development and Evaluations </w:t>
      </w:r>
      <w:r w:rsidR="005B2B8A" w:rsidRPr="00576931">
        <w:rPr>
          <w:rFonts w:ascii="Book Antiqua" w:eastAsiaTheme="minorEastAsia" w:hAnsi="Book Antiqua"/>
          <w:lang w:eastAsia="zh-CN"/>
        </w:rPr>
        <w:t>(</w:t>
      </w:r>
      <w:r w:rsidR="005B2B8A" w:rsidRPr="00576931">
        <w:rPr>
          <w:rFonts w:ascii="Book Antiqua" w:hAnsi="Book Antiqua"/>
        </w:rPr>
        <w:t>GRADE</w:t>
      </w:r>
      <w:r w:rsidR="005B2B8A" w:rsidRPr="00576931">
        <w:rPr>
          <w:rFonts w:ascii="Book Antiqua" w:eastAsiaTheme="minorEastAsia" w:hAnsi="Book Antiqua"/>
          <w:lang w:eastAsia="zh-CN"/>
        </w:rPr>
        <w:t>)</w:t>
      </w:r>
      <w:r w:rsidRPr="00576931">
        <w:rPr>
          <w:rFonts w:ascii="Book Antiqua" w:hAnsi="Book Antiqua"/>
        </w:rPr>
        <w:t xml:space="preserve"> tool was used to rate the overall quality evidence across all includ</w:t>
      </w:r>
      <w:r w:rsidR="00555310" w:rsidRPr="00576931">
        <w:rPr>
          <w:rFonts w:ascii="Book Antiqua" w:hAnsi="Book Antiqua"/>
        </w:rPr>
        <w:t>ed studies for a single outcome</w:t>
      </w:r>
      <w:r w:rsidR="000850A3" w:rsidRPr="00576931">
        <w:rPr>
          <w:rFonts w:ascii="Book Antiqua" w:hAnsi="Book Antiqua"/>
          <w:vertAlign w:val="superscript"/>
        </w:rPr>
        <w:t>[20</w:t>
      </w:r>
      <w:r w:rsidRPr="00576931">
        <w:rPr>
          <w:rFonts w:ascii="Book Antiqua" w:hAnsi="Book Antiqua"/>
          <w:vertAlign w:val="superscript"/>
        </w:rPr>
        <w:t>]</w:t>
      </w:r>
      <w:r w:rsidRPr="00576931">
        <w:rPr>
          <w:rFonts w:ascii="Book Antiqua" w:hAnsi="Book Antiqua"/>
        </w:rPr>
        <w:t>. In this review, GRADE was used to assess the quality of evidence for RJ’s capacity to manage blood glucose levels following long-term supplementation of RJ as well as acute effects of RJ administration. The GRADE tool encompasses five domains to determine overall quality: risk of bias, indirectness to research question, imprecision of results, inconsistency betwe</w:t>
      </w:r>
      <w:r w:rsidR="00555310" w:rsidRPr="00576931">
        <w:rPr>
          <w:rFonts w:ascii="Book Antiqua" w:hAnsi="Book Antiqua"/>
        </w:rPr>
        <w:t xml:space="preserve">en studies and publication </w:t>
      </w:r>
      <w:proofErr w:type="gramStart"/>
      <w:r w:rsidR="00555310" w:rsidRPr="00576931">
        <w:rPr>
          <w:rFonts w:ascii="Book Antiqua" w:hAnsi="Book Antiqua"/>
        </w:rPr>
        <w:t>bias</w:t>
      </w:r>
      <w:r w:rsidR="000850A3" w:rsidRPr="00576931">
        <w:rPr>
          <w:rFonts w:ascii="Book Antiqua" w:hAnsi="Book Antiqua"/>
          <w:vertAlign w:val="superscript"/>
        </w:rPr>
        <w:t>[</w:t>
      </w:r>
      <w:proofErr w:type="gramEnd"/>
      <w:r w:rsidR="000850A3" w:rsidRPr="00576931">
        <w:rPr>
          <w:rFonts w:ascii="Book Antiqua" w:hAnsi="Book Antiqua"/>
          <w:vertAlign w:val="superscript"/>
        </w:rPr>
        <w:t>20</w:t>
      </w:r>
      <w:r w:rsidRPr="00576931">
        <w:rPr>
          <w:rFonts w:ascii="Book Antiqua" w:hAnsi="Book Antiqua"/>
          <w:vertAlign w:val="superscript"/>
        </w:rPr>
        <w:t>]</w:t>
      </w:r>
      <w:r w:rsidRPr="00576931">
        <w:rPr>
          <w:rFonts w:ascii="Book Antiqua" w:hAnsi="Book Antiqua"/>
        </w:rPr>
        <w:t>.</w:t>
      </w:r>
    </w:p>
    <w:p w14:paraId="56BC3BE9" w14:textId="77422AC6" w:rsidR="00A124E8" w:rsidRPr="00576931" w:rsidRDefault="00A124E8" w:rsidP="00576931">
      <w:pPr>
        <w:spacing w:line="360" w:lineRule="auto"/>
        <w:ind w:firstLineChars="100" w:firstLine="240"/>
        <w:jc w:val="both"/>
        <w:rPr>
          <w:rFonts w:ascii="Book Antiqua" w:eastAsiaTheme="minorEastAsia" w:hAnsi="Book Antiqua"/>
          <w:lang w:eastAsia="zh-CN"/>
        </w:rPr>
      </w:pPr>
      <w:r w:rsidRPr="00576931">
        <w:rPr>
          <w:rFonts w:ascii="Book Antiqua" w:hAnsi="Book Antiqua"/>
        </w:rPr>
        <w:t xml:space="preserve">To represent the GRADE rating, a summary of findings table was created. Ranking begins at high quality due to the majority of trials being randomized controlled trial but are gradually degraded if serious concern exists in any of the five </w:t>
      </w:r>
      <w:proofErr w:type="gramStart"/>
      <w:r w:rsidRPr="00576931">
        <w:rPr>
          <w:rFonts w:ascii="Book Antiqua" w:hAnsi="Book Antiqua"/>
        </w:rPr>
        <w:t>domains</w:t>
      </w:r>
      <w:r w:rsidR="000850A3" w:rsidRPr="00576931">
        <w:rPr>
          <w:rFonts w:ascii="Book Antiqua" w:hAnsi="Book Antiqua"/>
          <w:vertAlign w:val="superscript"/>
        </w:rPr>
        <w:t>[</w:t>
      </w:r>
      <w:proofErr w:type="gramEnd"/>
      <w:r w:rsidR="000850A3" w:rsidRPr="00576931">
        <w:rPr>
          <w:rFonts w:ascii="Book Antiqua" w:hAnsi="Book Antiqua"/>
          <w:vertAlign w:val="superscript"/>
        </w:rPr>
        <w:t>20</w:t>
      </w:r>
      <w:r w:rsidRPr="00576931">
        <w:rPr>
          <w:rFonts w:ascii="Book Antiqua" w:hAnsi="Book Antiqua"/>
          <w:vertAlign w:val="superscript"/>
        </w:rPr>
        <w:t>]</w:t>
      </w:r>
      <w:r w:rsidRPr="00576931">
        <w:rPr>
          <w:rFonts w:ascii="Book Antiqua" w:hAnsi="Book Antiqua"/>
        </w:rPr>
        <w:t>. Ranking can also be upgraded if there is no plausible confounding bias, or if magnitude of effect is large or dose-</w:t>
      </w:r>
      <w:proofErr w:type="gramStart"/>
      <w:r w:rsidRPr="00576931">
        <w:rPr>
          <w:rFonts w:ascii="Book Antiqua" w:hAnsi="Book Antiqua"/>
        </w:rPr>
        <w:t>dependent</w:t>
      </w:r>
      <w:r w:rsidR="000850A3" w:rsidRPr="00576931">
        <w:rPr>
          <w:rFonts w:ascii="Book Antiqua" w:hAnsi="Book Antiqua"/>
          <w:vertAlign w:val="superscript"/>
        </w:rPr>
        <w:t>[</w:t>
      </w:r>
      <w:proofErr w:type="gramEnd"/>
      <w:r w:rsidR="000850A3" w:rsidRPr="00576931">
        <w:rPr>
          <w:rFonts w:ascii="Book Antiqua" w:hAnsi="Book Antiqua"/>
          <w:vertAlign w:val="superscript"/>
        </w:rPr>
        <w:t>20</w:t>
      </w:r>
      <w:r w:rsidRPr="00576931">
        <w:rPr>
          <w:rFonts w:ascii="Book Antiqua" w:hAnsi="Book Antiqua"/>
          <w:vertAlign w:val="superscript"/>
        </w:rPr>
        <w:t>]</w:t>
      </w:r>
      <w:r w:rsidRPr="00576931">
        <w:rPr>
          <w:rFonts w:ascii="Book Antiqua" w:hAnsi="Book Antiqua"/>
        </w:rPr>
        <w:t>. The overall ranking is determined by number and magnitude of all downg</w:t>
      </w:r>
      <w:r w:rsidR="00555310" w:rsidRPr="00576931">
        <w:rPr>
          <w:rFonts w:ascii="Book Antiqua" w:hAnsi="Book Antiqua"/>
        </w:rPr>
        <w:t xml:space="preserve">rades and </w:t>
      </w:r>
      <w:proofErr w:type="gramStart"/>
      <w:r w:rsidR="00555310" w:rsidRPr="00576931">
        <w:rPr>
          <w:rFonts w:ascii="Book Antiqua" w:hAnsi="Book Antiqua"/>
        </w:rPr>
        <w:t>upgrades</w:t>
      </w:r>
      <w:r w:rsidR="000850A3" w:rsidRPr="00576931">
        <w:rPr>
          <w:rFonts w:ascii="Book Antiqua" w:hAnsi="Book Antiqua"/>
          <w:vertAlign w:val="superscript"/>
        </w:rPr>
        <w:t>[</w:t>
      </w:r>
      <w:proofErr w:type="gramEnd"/>
      <w:r w:rsidR="000850A3" w:rsidRPr="00576931">
        <w:rPr>
          <w:rFonts w:ascii="Book Antiqua" w:hAnsi="Book Antiqua"/>
          <w:vertAlign w:val="superscript"/>
        </w:rPr>
        <w:t>20</w:t>
      </w:r>
      <w:r w:rsidRPr="00576931">
        <w:rPr>
          <w:rFonts w:ascii="Book Antiqua" w:hAnsi="Book Antiqua"/>
          <w:vertAlign w:val="superscript"/>
        </w:rPr>
        <w:t>]</w:t>
      </w:r>
      <w:r w:rsidRPr="00576931">
        <w:rPr>
          <w:rFonts w:ascii="Book Antiqua" w:hAnsi="Book Antiqua"/>
        </w:rPr>
        <w:t xml:space="preserve">. Each of the four possible rankings directly correspond to a certain overall quality of evidence </w:t>
      </w:r>
      <w:r w:rsidR="00555310" w:rsidRPr="00576931">
        <w:rPr>
          <w:rFonts w:ascii="Book Antiqua" w:hAnsi="Book Antiqua"/>
        </w:rPr>
        <w:t>(very low, low, moderate, high</w:t>
      </w:r>
      <w:proofErr w:type="gramStart"/>
      <w:r w:rsidR="00555310" w:rsidRPr="00576931">
        <w:rPr>
          <w:rFonts w:ascii="Book Antiqua" w:hAnsi="Book Antiqua"/>
        </w:rPr>
        <w:t>)</w:t>
      </w:r>
      <w:r w:rsidRPr="00576931">
        <w:rPr>
          <w:rFonts w:ascii="Book Antiqua" w:hAnsi="Book Antiqua"/>
          <w:vertAlign w:val="superscript"/>
        </w:rPr>
        <w:t>[</w:t>
      </w:r>
      <w:proofErr w:type="gramEnd"/>
      <w:r w:rsidRPr="00576931">
        <w:rPr>
          <w:rFonts w:ascii="Book Antiqua" w:hAnsi="Book Antiqua"/>
          <w:vertAlign w:val="superscript"/>
        </w:rPr>
        <w:t>19]</w:t>
      </w:r>
      <w:r w:rsidRPr="00576931">
        <w:rPr>
          <w:rFonts w:ascii="Book Antiqua" w:hAnsi="Book Antiqua"/>
        </w:rPr>
        <w:t xml:space="preserve">. Ryan </w:t>
      </w:r>
      <w:r w:rsidR="00021269" w:rsidRPr="00576931">
        <w:rPr>
          <w:rFonts w:ascii="Book Antiqua" w:eastAsiaTheme="minorEastAsia" w:hAnsi="Book Antiqua"/>
          <w:lang w:eastAsia="zh-CN"/>
        </w:rPr>
        <w:t>and</w:t>
      </w:r>
      <w:r w:rsidR="00021269" w:rsidRPr="00576931">
        <w:rPr>
          <w:rFonts w:ascii="Book Antiqua" w:hAnsi="Book Antiqua"/>
        </w:rPr>
        <w:t xml:space="preserve"> </w:t>
      </w:r>
      <w:proofErr w:type="gramStart"/>
      <w:r w:rsidR="00021269" w:rsidRPr="00576931">
        <w:rPr>
          <w:rFonts w:ascii="Book Antiqua" w:hAnsi="Book Antiqua"/>
        </w:rPr>
        <w:t>Hill</w:t>
      </w:r>
      <w:r w:rsidR="000850A3" w:rsidRPr="00576931">
        <w:rPr>
          <w:rFonts w:ascii="Book Antiqua" w:hAnsi="Book Antiqua"/>
          <w:vertAlign w:val="superscript"/>
        </w:rPr>
        <w:t>[</w:t>
      </w:r>
      <w:proofErr w:type="gramEnd"/>
      <w:r w:rsidR="000850A3" w:rsidRPr="00576931">
        <w:rPr>
          <w:rFonts w:ascii="Book Antiqua" w:hAnsi="Book Antiqua"/>
          <w:vertAlign w:val="superscript"/>
        </w:rPr>
        <w:t>21</w:t>
      </w:r>
      <w:r w:rsidR="00555310" w:rsidRPr="00576931">
        <w:rPr>
          <w:rFonts w:ascii="Book Antiqua" w:hAnsi="Book Antiqua"/>
          <w:vertAlign w:val="superscript"/>
        </w:rPr>
        <w:t>]</w:t>
      </w:r>
      <w:r w:rsidRPr="00576931">
        <w:rPr>
          <w:rFonts w:ascii="Book Antiqua" w:hAnsi="Book Antiqua"/>
        </w:rPr>
        <w:t xml:space="preserve"> provide criteria for what constitutes a concern in these domains, which was used as a guide for reviewers whe</w:t>
      </w:r>
      <w:r w:rsidR="00555310" w:rsidRPr="00576931">
        <w:rPr>
          <w:rFonts w:ascii="Book Antiqua" w:hAnsi="Book Antiqua"/>
        </w:rPr>
        <w:t>n determining the GRADE ranking</w:t>
      </w:r>
      <w:r w:rsidRPr="00576931">
        <w:rPr>
          <w:rFonts w:ascii="Book Antiqua" w:hAnsi="Book Antiqua"/>
        </w:rPr>
        <w:t>. To factor animal studies in, a modified version of GRADE for animal studies develope</w:t>
      </w:r>
      <w:r w:rsidR="00021269" w:rsidRPr="00576931">
        <w:rPr>
          <w:rFonts w:ascii="Book Antiqua" w:hAnsi="Book Antiqua"/>
        </w:rPr>
        <w:t xml:space="preserve">d by Wei </w:t>
      </w:r>
      <w:r w:rsidR="00021269" w:rsidRPr="00576931">
        <w:rPr>
          <w:rFonts w:ascii="Book Antiqua" w:hAnsi="Book Antiqua"/>
          <w:i/>
        </w:rPr>
        <w:t xml:space="preserve">et </w:t>
      </w:r>
      <w:proofErr w:type="gramStart"/>
      <w:r w:rsidR="00021269" w:rsidRPr="00576931">
        <w:rPr>
          <w:rFonts w:ascii="Book Antiqua" w:hAnsi="Book Antiqua"/>
          <w:i/>
        </w:rPr>
        <w:t>al</w:t>
      </w:r>
      <w:r w:rsidR="000850A3" w:rsidRPr="00576931">
        <w:rPr>
          <w:rFonts w:ascii="Book Antiqua" w:hAnsi="Book Antiqua"/>
          <w:vertAlign w:val="superscript"/>
        </w:rPr>
        <w:t>[</w:t>
      </w:r>
      <w:proofErr w:type="gramEnd"/>
      <w:r w:rsidR="000850A3" w:rsidRPr="00576931">
        <w:rPr>
          <w:rFonts w:ascii="Book Antiqua" w:hAnsi="Book Antiqua"/>
          <w:vertAlign w:val="superscript"/>
        </w:rPr>
        <w:t>22</w:t>
      </w:r>
      <w:r w:rsidR="00555310" w:rsidRPr="00576931">
        <w:rPr>
          <w:rFonts w:ascii="Book Antiqua" w:hAnsi="Book Antiqua"/>
          <w:vertAlign w:val="superscript"/>
        </w:rPr>
        <w:t>]</w:t>
      </w:r>
      <w:r w:rsidR="00555310" w:rsidRPr="00576931">
        <w:rPr>
          <w:rFonts w:ascii="Book Antiqua" w:hAnsi="Book Antiqua"/>
        </w:rPr>
        <w:t xml:space="preserve"> was used</w:t>
      </w:r>
      <w:r w:rsidRPr="00576931">
        <w:rPr>
          <w:rFonts w:ascii="Book Antiqua" w:hAnsi="Book Antiqua"/>
        </w:rPr>
        <w:t xml:space="preserve">. </w:t>
      </w:r>
      <w:proofErr w:type="spellStart"/>
      <w:r w:rsidR="00985EF6" w:rsidRPr="00576931">
        <w:rPr>
          <w:rFonts w:ascii="Book Antiqua" w:hAnsi="Book Antiqua"/>
        </w:rPr>
        <w:t>Kamel</w:t>
      </w:r>
      <w:proofErr w:type="spellEnd"/>
      <w:r w:rsidR="00985EF6" w:rsidRPr="00576931">
        <w:rPr>
          <w:rFonts w:ascii="Book Antiqua" w:hAnsi="Book Antiqua"/>
        </w:rPr>
        <w:t xml:space="preserve"> Omer and Genevieve Newton</w:t>
      </w:r>
      <w:r w:rsidRPr="00576931">
        <w:rPr>
          <w:rFonts w:ascii="Book Antiqua" w:hAnsi="Book Antiqua"/>
        </w:rPr>
        <w:t xml:space="preserve"> reached a </w:t>
      </w:r>
      <w:r w:rsidRPr="00576931">
        <w:rPr>
          <w:rFonts w:ascii="Book Antiqua" w:hAnsi="Book Antiqua"/>
        </w:rPr>
        <w:lastRenderedPageBreak/>
        <w:t>consensus on the GRADE score based on criteria and justification was provided for each decision on the summary of findings table.</w:t>
      </w:r>
    </w:p>
    <w:p w14:paraId="406FF327" w14:textId="77777777" w:rsidR="00985EF6" w:rsidRPr="00576931" w:rsidRDefault="00985EF6" w:rsidP="00576931">
      <w:pPr>
        <w:spacing w:line="360" w:lineRule="auto"/>
        <w:ind w:firstLineChars="100" w:firstLine="240"/>
        <w:jc w:val="both"/>
        <w:rPr>
          <w:rFonts w:ascii="Book Antiqua" w:eastAsiaTheme="minorEastAsia" w:hAnsi="Book Antiqua"/>
          <w:lang w:eastAsia="zh-CN"/>
        </w:rPr>
      </w:pPr>
    </w:p>
    <w:p w14:paraId="2CD90075" w14:textId="77777777" w:rsidR="00A124E8" w:rsidRPr="00576931" w:rsidRDefault="00A124E8" w:rsidP="00576931">
      <w:pPr>
        <w:spacing w:line="360" w:lineRule="auto"/>
        <w:jc w:val="both"/>
        <w:rPr>
          <w:rFonts w:ascii="Book Antiqua" w:hAnsi="Book Antiqua"/>
          <w:b/>
          <w:i/>
        </w:rPr>
      </w:pPr>
      <w:r w:rsidRPr="00576931">
        <w:rPr>
          <w:rFonts w:ascii="Book Antiqua" w:hAnsi="Book Antiqua"/>
          <w:b/>
          <w:i/>
        </w:rPr>
        <w:t>Summary measures</w:t>
      </w:r>
    </w:p>
    <w:p w14:paraId="1BF34AF8" w14:textId="4F548AEF" w:rsidR="00A124E8" w:rsidRPr="00576931" w:rsidRDefault="00A124E8" w:rsidP="00576931">
      <w:pPr>
        <w:spacing w:line="360" w:lineRule="auto"/>
        <w:jc w:val="both"/>
        <w:rPr>
          <w:rFonts w:ascii="Book Antiqua" w:hAnsi="Book Antiqua"/>
        </w:rPr>
      </w:pPr>
      <w:r w:rsidRPr="00576931">
        <w:rPr>
          <w:rFonts w:ascii="Book Antiqua" w:hAnsi="Book Antiqua"/>
        </w:rPr>
        <w:t>To determine effect size and the precision of the quantitative data of the study results, appropriate measures were manually calculated. Standardized mean difference (SMD, also known as Cohen’s d) was calculate</w:t>
      </w:r>
      <w:r w:rsidR="00985EF6" w:rsidRPr="00576931">
        <w:rPr>
          <w:rFonts w:ascii="Book Antiqua" w:hAnsi="Book Antiqua"/>
        </w:rPr>
        <w:t xml:space="preserve">d as described by </w:t>
      </w:r>
      <w:proofErr w:type="spellStart"/>
      <w:proofErr w:type="gramStart"/>
      <w:r w:rsidR="00985EF6" w:rsidRPr="00576931">
        <w:rPr>
          <w:rFonts w:ascii="Book Antiqua" w:hAnsi="Book Antiqua"/>
        </w:rPr>
        <w:t>Faraone</w:t>
      </w:r>
      <w:proofErr w:type="spellEnd"/>
      <w:r w:rsidR="000850A3" w:rsidRPr="00576931">
        <w:rPr>
          <w:rFonts w:ascii="Book Antiqua" w:hAnsi="Book Antiqua"/>
          <w:vertAlign w:val="superscript"/>
        </w:rPr>
        <w:t>[</w:t>
      </w:r>
      <w:proofErr w:type="gramEnd"/>
      <w:r w:rsidR="000850A3" w:rsidRPr="00576931">
        <w:rPr>
          <w:rFonts w:ascii="Book Antiqua" w:hAnsi="Book Antiqua"/>
          <w:vertAlign w:val="superscript"/>
        </w:rPr>
        <w:t>23</w:t>
      </w:r>
      <w:r w:rsidR="00555310" w:rsidRPr="00576931">
        <w:rPr>
          <w:rFonts w:ascii="Book Antiqua" w:hAnsi="Book Antiqua"/>
          <w:vertAlign w:val="superscript"/>
        </w:rPr>
        <w:t>]</w:t>
      </w:r>
      <w:r w:rsidRPr="00576931">
        <w:rPr>
          <w:rFonts w:ascii="Book Antiqua" w:hAnsi="Book Antiqua"/>
        </w:rPr>
        <w:t xml:space="preserve"> using a pooled standard deviation and sample means of the treatment and placebo group to estimate magnitude of treatment effect. A large effect size constitutes a SMD of &gt;</w:t>
      </w:r>
      <w:r w:rsidR="00985EF6" w:rsidRPr="00576931">
        <w:rPr>
          <w:rFonts w:ascii="Book Antiqua" w:eastAsiaTheme="minorEastAsia" w:hAnsi="Book Antiqua"/>
          <w:lang w:eastAsia="zh-CN"/>
        </w:rPr>
        <w:t xml:space="preserve"> </w:t>
      </w:r>
      <w:r w:rsidRPr="00576931">
        <w:rPr>
          <w:rFonts w:ascii="Book Antiqua" w:hAnsi="Book Antiqua"/>
        </w:rPr>
        <w:t>0.8, while a small effect size is considered to have a SMD of &lt;</w:t>
      </w:r>
      <w:r w:rsidR="00985EF6" w:rsidRPr="00576931">
        <w:rPr>
          <w:rFonts w:ascii="Book Antiqua" w:eastAsiaTheme="minorEastAsia" w:hAnsi="Book Antiqua"/>
          <w:lang w:eastAsia="zh-CN"/>
        </w:rPr>
        <w:t xml:space="preserve"> </w:t>
      </w:r>
      <w:r w:rsidRPr="00576931">
        <w:rPr>
          <w:rFonts w:ascii="Book Antiqua" w:hAnsi="Book Antiqua"/>
        </w:rPr>
        <w:t xml:space="preserve">0.2; all values in </w:t>
      </w:r>
      <w:r w:rsidR="00555310" w:rsidRPr="00576931">
        <w:rPr>
          <w:rFonts w:ascii="Book Antiqua" w:hAnsi="Book Antiqua"/>
        </w:rPr>
        <w:t xml:space="preserve">between are medium effect </w:t>
      </w:r>
      <w:proofErr w:type="gramStart"/>
      <w:r w:rsidR="00555310" w:rsidRPr="00576931">
        <w:rPr>
          <w:rFonts w:ascii="Book Antiqua" w:hAnsi="Book Antiqua"/>
        </w:rPr>
        <w:t>sizes</w:t>
      </w:r>
      <w:r w:rsidR="000850A3" w:rsidRPr="00576931">
        <w:rPr>
          <w:rFonts w:ascii="Book Antiqua" w:hAnsi="Book Antiqua"/>
          <w:vertAlign w:val="superscript"/>
        </w:rPr>
        <w:t>[</w:t>
      </w:r>
      <w:proofErr w:type="gramEnd"/>
      <w:r w:rsidR="000850A3" w:rsidRPr="00576931">
        <w:rPr>
          <w:rFonts w:ascii="Book Antiqua" w:hAnsi="Book Antiqua"/>
          <w:vertAlign w:val="superscript"/>
        </w:rPr>
        <w:t>23</w:t>
      </w:r>
      <w:r w:rsidRPr="00576931">
        <w:rPr>
          <w:rFonts w:ascii="Book Antiqua" w:hAnsi="Book Antiqua"/>
          <w:vertAlign w:val="superscript"/>
        </w:rPr>
        <w:t>]</w:t>
      </w:r>
      <w:r w:rsidRPr="00576931">
        <w:rPr>
          <w:rFonts w:ascii="Book Antiqua" w:hAnsi="Book Antiqua"/>
        </w:rPr>
        <w:t>. A negative value indicates that the treatment reduces t</w:t>
      </w:r>
      <w:r w:rsidR="00555310" w:rsidRPr="00576931">
        <w:rPr>
          <w:rFonts w:ascii="Book Antiqua" w:hAnsi="Book Antiqua"/>
        </w:rPr>
        <w:t xml:space="preserve">he parameter being </w:t>
      </w:r>
      <w:proofErr w:type="gramStart"/>
      <w:r w:rsidR="00555310" w:rsidRPr="00576931">
        <w:rPr>
          <w:rFonts w:ascii="Book Antiqua" w:hAnsi="Book Antiqua"/>
        </w:rPr>
        <w:t>investigated</w:t>
      </w:r>
      <w:r w:rsidR="000850A3" w:rsidRPr="00576931">
        <w:rPr>
          <w:rFonts w:ascii="Book Antiqua" w:hAnsi="Book Antiqua"/>
          <w:vertAlign w:val="superscript"/>
        </w:rPr>
        <w:t>[</w:t>
      </w:r>
      <w:proofErr w:type="gramEnd"/>
      <w:r w:rsidR="000850A3" w:rsidRPr="00576931">
        <w:rPr>
          <w:rFonts w:ascii="Book Antiqua" w:hAnsi="Book Antiqua"/>
          <w:vertAlign w:val="superscript"/>
        </w:rPr>
        <w:t>23</w:t>
      </w:r>
      <w:r w:rsidRPr="00576931">
        <w:rPr>
          <w:rFonts w:ascii="Book Antiqua" w:hAnsi="Book Antiqua"/>
          <w:vertAlign w:val="superscript"/>
        </w:rPr>
        <w:t>]</w:t>
      </w:r>
      <w:r w:rsidRPr="00576931">
        <w:rPr>
          <w:rFonts w:ascii="Book Antiqua" w:hAnsi="Book Antiqua"/>
        </w:rPr>
        <w:t>. The SMD was calculated for values taken at the endpoint of the study. For studies with multiple treatment groups, the SMD was calculated for the group with highest dosage. Where numerical values were unavailable, values were interpolated from provided graphs. If values were reported as medians, these were used in place of the mean throughout the effect size calculation. As part of the GRADE evaluation, 95%</w:t>
      </w:r>
      <w:r w:rsidR="00985EF6" w:rsidRPr="00576931">
        <w:rPr>
          <w:rFonts w:ascii="Book Antiqua" w:eastAsiaTheme="minorEastAsia" w:hAnsi="Book Antiqua"/>
          <w:lang w:eastAsia="zh-CN"/>
        </w:rPr>
        <w:t>CI</w:t>
      </w:r>
      <w:r w:rsidRPr="00576931">
        <w:rPr>
          <w:rFonts w:ascii="Book Antiqua" w:hAnsi="Book Antiqua"/>
        </w:rPr>
        <w:t>s of SMDs for long-term, hypoglycemic outcomes were calculated to assess imprecision of the effect sizes. For simplicity of evaluation and comparison, SMDs were reported in this review for statistically significant outcomes only.</w:t>
      </w:r>
    </w:p>
    <w:p w14:paraId="5F8FC3FD" w14:textId="77777777" w:rsidR="00A124E8" w:rsidRPr="00576931" w:rsidRDefault="00A124E8" w:rsidP="00576931">
      <w:pPr>
        <w:spacing w:line="360" w:lineRule="auto"/>
        <w:jc w:val="both"/>
        <w:rPr>
          <w:rFonts w:ascii="Book Antiqua" w:hAnsi="Book Antiqua"/>
        </w:rPr>
      </w:pPr>
    </w:p>
    <w:p w14:paraId="295EAE15" w14:textId="77777777" w:rsidR="00A124E8" w:rsidRPr="00576931" w:rsidRDefault="00A124E8" w:rsidP="00576931">
      <w:pPr>
        <w:spacing w:line="360" w:lineRule="auto"/>
        <w:jc w:val="both"/>
        <w:rPr>
          <w:rFonts w:ascii="Book Antiqua" w:hAnsi="Book Antiqua"/>
        </w:rPr>
      </w:pPr>
      <w:r w:rsidRPr="00576931">
        <w:rPr>
          <w:rFonts w:ascii="Book Antiqua" w:hAnsi="Book Antiqua"/>
          <w:b/>
        </w:rPr>
        <w:t>RESULTS</w:t>
      </w:r>
    </w:p>
    <w:p w14:paraId="3049280F" w14:textId="77777777" w:rsidR="00A124E8" w:rsidRPr="00576931" w:rsidRDefault="00A124E8" w:rsidP="00576931">
      <w:pPr>
        <w:spacing w:line="360" w:lineRule="auto"/>
        <w:jc w:val="both"/>
        <w:rPr>
          <w:rFonts w:ascii="Book Antiqua" w:hAnsi="Book Antiqua"/>
          <w:b/>
          <w:i/>
        </w:rPr>
      </w:pPr>
      <w:r w:rsidRPr="00576931">
        <w:rPr>
          <w:rFonts w:ascii="Book Antiqua" w:hAnsi="Book Antiqua"/>
          <w:b/>
          <w:i/>
        </w:rPr>
        <w:t>Study selection</w:t>
      </w:r>
    </w:p>
    <w:p w14:paraId="0192856B" w14:textId="7962DA72" w:rsidR="00A124E8" w:rsidRPr="00576931" w:rsidRDefault="00A124E8" w:rsidP="00576931">
      <w:pPr>
        <w:spacing w:line="360" w:lineRule="auto"/>
        <w:jc w:val="both"/>
        <w:rPr>
          <w:rFonts w:ascii="Book Antiqua" w:hAnsi="Book Antiqua"/>
        </w:rPr>
      </w:pPr>
      <w:r w:rsidRPr="00576931">
        <w:rPr>
          <w:rFonts w:ascii="Book Antiqua" w:hAnsi="Book Antiqua"/>
        </w:rPr>
        <w:t>The pre-specified search strategy was conducted on March 21</w:t>
      </w:r>
      <w:r w:rsidRPr="00576931">
        <w:rPr>
          <w:rFonts w:ascii="Book Antiqua" w:hAnsi="Book Antiqua"/>
          <w:vertAlign w:val="superscript"/>
        </w:rPr>
        <w:t>st</w:t>
      </w:r>
      <w:r w:rsidRPr="00576931">
        <w:rPr>
          <w:rFonts w:ascii="Book Antiqua" w:hAnsi="Book Antiqua"/>
        </w:rPr>
        <w:t xml:space="preserve">, 2018, yielding 168 results. Grey literature databases were searched, but no pertinent articles were found. One study was captured from scanning the bibliographies of collected studies. After removal of duplicates, the total number of unique studies was determined to be 83. These studies went on to the title and abstract screening. Fifty-seven studies were removed due to not meeting the inclusion criteria at this stage. The remaining 26 underwent a full-text screening to determine eligibility. Of these 26, eight were </w:t>
      </w:r>
      <w:r w:rsidRPr="00576931">
        <w:rPr>
          <w:rFonts w:ascii="Book Antiqua" w:hAnsi="Book Antiqua"/>
        </w:rPr>
        <w:lastRenderedPageBreak/>
        <w:t>excluded: two because they were not written in English, two for assessing outcomes not related to glycemic control, one because it lacked an oral intervention in treatment groups, one because the study design did not have a control group, one because it lacked an intervention, and one because it did not target the desired population for this review. The resultant 18 articles were included in the systematic literature review for quality of evidence appraisal (Figure 1).</w:t>
      </w:r>
    </w:p>
    <w:p w14:paraId="6D1515A9" w14:textId="77777777" w:rsidR="00A124E8" w:rsidRPr="00576931" w:rsidRDefault="00A124E8" w:rsidP="00576931">
      <w:pPr>
        <w:spacing w:line="360" w:lineRule="auto"/>
        <w:jc w:val="both"/>
        <w:rPr>
          <w:rFonts w:ascii="Book Antiqua" w:hAnsi="Book Antiqua"/>
        </w:rPr>
      </w:pPr>
    </w:p>
    <w:p w14:paraId="5CECF2A6"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Study characteristics</w:t>
      </w:r>
    </w:p>
    <w:p w14:paraId="0925B23C" w14:textId="19443DB8" w:rsidR="00A124E8" w:rsidRPr="00576931" w:rsidRDefault="00D4779E" w:rsidP="00576931">
      <w:pPr>
        <w:spacing w:line="360" w:lineRule="auto"/>
        <w:jc w:val="both"/>
        <w:rPr>
          <w:rFonts w:ascii="Book Antiqua" w:hAnsi="Book Antiqua"/>
        </w:rPr>
      </w:pPr>
      <w:r w:rsidRPr="00576931">
        <w:rPr>
          <w:rFonts w:ascii="Book Antiqua" w:hAnsi="Book Antiqua"/>
        </w:rPr>
        <w:t xml:space="preserve">Following the systematic search, </w:t>
      </w:r>
      <w:r w:rsidR="000179E1" w:rsidRPr="00576931">
        <w:rPr>
          <w:rFonts w:ascii="Book Antiqua" w:hAnsi="Book Antiqua"/>
        </w:rPr>
        <w:t xml:space="preserve">study characteristics, including intervention style, length, participants and results were manually extracted and summarized into the </w:t>
      </w:r>
      <w:r w:rsidR="00DC69C7" w:rsidRPr="00576931">
        <w:rPr>
          <w:rFonts w:ascii="Book Antiqua" w:hAnsi="Book Antiqua"/>
        </w:rPr>
        <w:t xml:space="preserve">Tables </w:t>
      </w:r>
      <w:r w:rsidR="00DC69C7" w:rsidRPr="00576931">
        <w:rPr>
          <w:rFonts w:ascii="Book Antiqua" w:eastAsiaTheme="minorEastAsia" w:hAnsi="Book Antiqua"/>
          <w:lang w:eastAsia="zh-CN"/>
        </w:rPr>
        <w:t>1, 2 and 3</w:t>
      </w:r>
      <w:r w:rsidR="007755C8" w:rsidRPr="00576931">
        <w:rPr>
          <w:rFonts w:ascii="Book Antiqua" w:eastAsiaTheme="minorEastAsia" w:hAnsi="Book Antiqua"/>
          <w:vertAlign w:val="superscript"/>
          <w:lang w:eastAsia="zh-CN"/>
        </w:rPr>
        <w:t>[24-36]</w:t>
      </w:r>
      <w:r w:rsidR="000179E1" w:rsidRPr="00576931">
        <w:rPr>
          <w:rFonts w:ascii="Book Antiqua" w:hAnsi="Book Antiqua"/>
        </w:rPr>
        <w:t>.</w:t>
      </w:r>
      <w:r w:rsidR="00761EC6" w:rsidRPr="00576931">
        <w:rPr>
          <w:rFonts w:ascii="Book Antiqua" w:hAnsi="Book Antiqua"/>
        </w:rPr>
        <w:t xml:space="preserve"> </w:t>
      </w:r>
    </w:p>
    <w:p w14:paraId="4C543CE5" w14:textId="77777777" w:rsidR="00A124E8" w:rsidRPr="00576931" w:rsidRDefault="00A124E8" w:rsidP="00576931">
      <w:pPr>
        <w:spacing w:line="360" w:lineRule="auto"/>
        <w:jc w:val="both"/>
        <w:rPr>
          <w:rFonts w:ascii="Book Antiqua" w:eastAsiaTheme="minorEastAsia" w:hAnsi="Book Antiqua"/>
          <w:b/>
          <w:lang w:eastAsia="zh-CN"/>
        </w:rPr>
      </w:pPr>
    </w:p>
    <w:p w14:paraId="56B10CFC"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Risk of bias within studies</w:t>
      </w:r>
    </w:p>
    <w:p w14:paraId="614BF9AF" w14:textId="12AD4033" w:rsidR="00A124E8" w:rsidRPr="00576931" w:rsidRDefault="00A124E8" w:rsidP="00576931">
      <w:pPr>
        <w:spacing w:line="360" w:lineRule="auto"/>
        <w:jc w:val="both"/>
        <w:rPr>
          <w:rFonts w:ascii="Book Antiqua" w:hAnsi="Book Antiqua"/>
        </w:rPr>
      </w:pPr>
      <w:r w:rsidRPr="00576931">
        <w:rPr>
          <w:rFonts w:ascii="Book Antiqua" w:hAnsi="Book Antiqua"/>
        </w:rPr>
        <w:t>For human trials, the pre-specified areas of bias are generally low risk. The biggest source of concern for bias stems from the lack of transparency of measures taken to prevent a given area of bias. This was particularly evident in the allocation concealment category, as evidenced by the high proportion of human trials at high or unclear risk in that category (Figure 2). Moreover, although many studies claimed that participants and personnel were blinded, description of the actual blinding methodology was rarely provided, suggesting that performance and detection bias are considerable concerns among included human studies. The next biggest source of concern for bias is apparent in the “other bias” section</w:t>
      </w:r>
      <w:r w:rsidR="000D4E66" w:rsidRPr="00576931">
        <w:rPr>
          <w:rFonts w:ascii="Book Antiqua" w:eastAsiaTheme="minorEastAsia" w:hAnsi="Book Antiqua"/>
          <w:lang w:eastAsia="zh-CN"/>
        </w:rPr>
        <w:t>-</w:t>
      </w:r>
      <w:r w:rsidRPr="00576931">
        <w:rPr>
          <w:rFonts w:ascii="Book Antiqua" w:hAnsi="Book Antiqua"/>
        </w:rPr>
        <w:t>this is largely due to confounding bias arising from the recruitment of participants from a single source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hAnsi="Book Antiqua"/>
        </w:rPr>
        <w:t xml:space="preserve"> common hospital). Overall, of the human trials, domains of bias at high risk are relatively few.</w:t>
      </w:r>
    </w:p>
    <w:p w14:paraId="3AB69C1F" w14:textId="65716567"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Across the animal studies, the risk of bias is a notably bigger concern. One hundred percent of the studies are considered high risk of detection bias (</w:t>
      </w:r>
      <w:r w:rsidRPr="00576931">
        <w:rPr>
          <w:rFonts w:ascii="Book Antiqua" w:hAnsi="Book Antiqua"/>
          <w:i/>
        </w:rPr>
        <w:t>i.e.</w:t>
      </w:r>
      <w:r w:rsidR="000D4E66" w:rsidRPr="00576931">
        <w:rPr>
          <w:rFonts w:ascii="Book Antiqua" w:eastAsiaTheme="minorEastAsia" w:hAnsi="Book Antiqua"/>
          <w:lang w:eastAsia="zh-CN"/>
        </w:rPr>
        <w:t>,</w:t>
      </w:r>
      <w:r w:rsidRPr="00576931">
        <w:rPr>
          <w:rFonts w:ascii="Book Antiqua" w:hAnsi="Book Antiqua"/>
        </w:rPr>
        <w:t xml:space="preserve"> group allocations known to outcome assessors), potentially due to blinding being uncommon in animal studies (Figure 3). Attrition bias is another serious concern across the animal studies; most included animal studies excluded some individual subjects from analysis without </w:t>
      </w:r>
      <w:r w:rsidRPr="00576931">
        <w:rPr>
          <w:rFonts w:ascii="Book Antiqua" w:hAnsi="Book Antiqua"/>
        </w:rPr>
        <w:lastRenderedPageBreak/>
        <w:t>any explanation. Performance and selection bias, however, are well accounted for in the included animal studies, with nearly 100% of both domains at low risk. Like human trials, reporting bias is not a serious concern in the animal trials (Figure 4).</w:t>
      </w:r>
    </w:p>
    <w:p w14:paraId="0A901A2C" w14:textId="77777777" w:rsidR="00A124E8" w:rsidRPr="00576931" w:rsidRDefault="00A124E8" w:rsidP="00576931">
      <w:pPr>
        <w:spacing w:line="360" w:lineRule="auto"/>
        <w:jc w:val="both"/>
        <w:rPr>
          <w:rFonts w:ascii="Book Antiqua" w:hAnsi="Book Antiqua"/>
          <w:i/>
        </w:rPr>
      </w:pPr>
    </w:p>
    <w:p w14:paraId="5548B358" w14:textId="77777777" w:rsidR="00A124E8" w:rsidRPr="00576931" w:rsidRDefault="00A124E8" w:rsidP="00576931">
      <w:pPr>
        <w:spacing w:line="360" w:lineRule="auto"/>
        <w:jc w:val="both"/>
        <w:rPr>
          <w:rFonts w:ascii="Book Antiqua" w:hAnsi="Book Antiqua"/>
          <w:b/>
        </w:rPr>
      </w:pPr>
      <w:r w:rsidRPr="00576931">
        <w:rPr>
          <w:rFonts w:ascii="Book Antiqua" w:hAnsi="Book Antiqua"/>
          <w:b/>
          <w:i/>
        </w:rPr>
        <w:t xml:space="preserve">Overall quality of evidence </w:t>
      </w:r>
    </w:p>
    <w:p w14:paraId="61151AFF" w14:textId="0C468467" w:rsidR="00A124E8" w:rsidRPr="00576931" w:rsidRDefault="000179E1" w:rsidP="00576931">
      <w:pPr>
        <w:spacing w:line="360" w:lineRule="auto"/>
        <w:jc w:val="both"/>
        <w:rPr>
          <w:rFonts w:ascii="Book Antiqua" w:hAnsi="Book Antiqua"/>
          <w:lang w:val="en-US"/>
        </w:rPr>
      </w:pPr>
      <w:r w:rsidRPr="00576931">
        <w:rPr>
          <w:rFonts w:ascii="Book Antiqua" w:hAnsi="Book Antiqua"/>
          <w:lang w:val="en-US"/>
        </w:rPr>
        <w:t>The quality of evidence was evaluated as per the GRADE criteria with results shown</w:t>
      </w:r>
      <w:r w:rsidR="00F12C9A" w:rsidRPr="00576931">
        <w:rPr>
          <w:rFonts w:ascii="Book Antiqua" w:hAnsi="Book Antiqua"/>
          <w:lang w:val="en-US"/>
        </w:rPr>
        <w:t xml:space="preserve"> in T</w:t>
      </w:r>
      <w:r w:rsidRPr="00576931">
        <w:rPr>
          <w:rFonts w:ascii="Book Antiqua" w:hAnsi="Book Antiqua"/>
          <w:lang w:val="en-US"/>
        </w:rPr>
        <w:t xml:space="preserve">ables </w:t>
      </w:r>
      <w:r w:rsidR="000850A3" w:rsidRPr="00576931">
        <w:rPr>
          <w:rFonts w:ascii="Book Antiqua" w:hAnsi="Book Antiqua"/>
          <w:lang w:val="en-US"/>
        </w:rPr>
        <w:t>4</w:t>
      </w:r>
      <w:r w:rsidRPr="00576931">
        <w:rPr>
          <w:rFonts w:ascii="Book Antiqua" w:hAnsi="Book Antiqua"/>
          <w:lang w:val="en-US"/>
        </w:rPr>
        <w:t xml:space="preserve"> and </w:t>
      </w:r>
      <w:r w:rsidR="000850A3" w:rsidRPr="00576931">
        <w:rPr>
          <w:rFonts w:ascii="Book Antiqua" w:hAnsi="Book Antiqua"/>
          <w:lang w:val="en-US"/>
        </w:rPr>
        <w:t>5</w:t>
      </w:r>
      <w:r w:rsidRPr="00576931">
        <w:rPr>
          <w:rFonts w:ascii="Book Antiqua" w:hAnsi="Book Antiqua"/>
          <w:lang w:val="en-US"/>
        </w:rPr>
        <w:t>.</w:t>
      </w:r>
      <w:r w:rsidR="00594774" w:rsidRPr="00576931">
        <w:rPr>
          <w:rFonts w:ascii="Book Antiqua" w:hAnsi="Book Antiqua"/>
          <w:lang w:val="en-US"/>
        </w:rPr>
        <w:t xml:space="preserve"> This evaluation integrated study results with risk of bias across all studies included in this review.</w:t>
      </w:r>
    </w:p>
    <w:p w14:paraId="4B1CD1E1" w14:textId="58E0EFCE" w:rsidR="00A124E8" w:rsidRPr="00576931" w:rsidRDefault="00A124E8" w:rsidP="00576931">
      <w:pPr>
        <w:spacing w:line="360" w:lineRule="auto"/>
        <w:jc w:val="both"/>
        <w:rPr>
          <w:rFonts w:ascii="Book Antiqua" w:eastAsiaTheme="minorEastAsia" w:hAnsi="Book Antiqua"/>
          <w:lang w:eastAsia="zh-CN"/>
        </w:rPr>
      </w:pPr>
    </w:p>
    <w:p w14:paraId="217E3C7D" w14:textId="77777777" w:rsidR="00E21142" w:rsidRPr="00576931" w:rsidRDefault="00E21142" w:rsidP="00576931">
      <w:pPr>
        <w:spacing w:line="360" w:lineRule="auto"/>
        <w:jc w:val="both"/>
        <w:rPr>
          <w:rFonts w:ascii="Book Antiqua" w:hAnsi="Book Antiqua"/>
          <w:b/>
        </w:rPr>
      </w:pPr>
      <w:r w:rsidRPr="00576931">
        <w:rPr>
          <w:rFonts w:ascii="Book Antiqua" w:hAnsi="Book Antiqua"/>
          <w:b/>
          <w:i/>
        </w:rPr>
        <w:t>Effectiveness</w:t>
      </w:r>
    </w:p>
    <w:p w14:paraId="02E33FD6" w14:textId="4A4C1980" w:rsidR="00E21142" w:rsidRPr="00576931" w:rsidRDefault="00E21142" w:rsidP="00576931">
      <w:pPr>
        <w:spacing w:line="360" w:lineRule="auto"/>
        <w:jc w:val="both"/>
        <w:rPr>
          <w:rFonts w:ascii="Book Antiqua" w:hAnsi="Book Antiqua"/>
        </w:rPr>
      </w:pPr>
      <w:r w:rsidRPr="00576931">
        <w:rPr>
          <w:rFonts w:ascii="Book Antiqua" w:hAnsi="Book Antiqua"/>
        </w:rPr>
        <w:t xml:space="preserve">Direct measures of glycemic control (FBG, glucose clearance rate, insulin levels) appear to be appreciably impacted by RJ administration. Most of the included studies which examined </w:t>
      </w:r>
      <w:r w:rsidR="003E03B9" w:rsidRPr="00576931">
        <w:rPr>
          <w:rFonts w:ascii="Book Antiqua" w:hAnsi="Book Antiqua"/>
        </w:rPr>
        <w:t>FBG</w:t>
      </w:r>
      <w:r w:rsidRPr="00576931">
        <w:rPr>
          <w:rFonts w:ascii="Book Antiqua" w:hAnsi="Book Antiqua"/>
        </w:rPr>
        <w:t xml:space="preserve"> and rate of glucose clearance observed significant change from baseline due to oral supplementation of RJ. Of these results, the majority had large effect size estimates, substantiating the role of the intervention in the observations. </w:t>
      </w:r>
      <w:r w:rsidR="00346E0E" w:rsidRPr="00576931">
        <w:rPr>
          <w:rFonts w:ascii="Book Antiqua" w:hAnsi="Book Antiqua"/>
        </w:rPr>
        <w:t>Most of the</w:t>
      </w:r>
      <w:r w:rsidRPr="00576931">
        <w:rPr>
          <w:rFonts w:ascii="Book Antiqua" w:hAnsi="Book Antiqua"/>
        </w:rPr>
        <w:t xml:space="preserve"> studies investigating insulin levels also reported a beneficial effect. Furthermore, in studies with multiple experimental groups, a dose-response relationship was observed in plasma insulin levels and rate of glucose clearance, but not FBG levels. Abnormal regulation of these parameters give rise to other secondary conditions associated with T2D, such as high levels of HbA1c.</w:t>
      </w:r>
    </w:p>
    <w:p w14:paraId="63149F99" w14:textId="1F2CC927" w:rsidR="00E21142" w:rsidRPr="00576931" w:rsidRDefault="00E21142" w:rsidP="00576931">
      <w:pPr>
        <w:spacing w:line="360" w:lineRule="auto"/>
        <w:ind w:firstLineChars="100" w:firstLine="240"/>
        <w:jc w:val="both"/>
        <w:rPr>
          <w:rFonts w:ascii="Book Antiqua" w:hAnsi="Book Antiqua"/>
        </w:rPr>
      </w:pPr>
      <w:r w:rsidRPr="00576931">
        <w:rPr>
          <w:rFonts w:ascii="Book Antiqua" w:hAnsi="Book Antiqua"/>
        </w:rPr>
        <w:t>The beneficial effect of RJ supplementation was demonstrated by improved indirect measures of glycemic control. These indirect measures are precursors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hAnsi="Book Antiqua"/>
        </w:rPr>
        <w:t xml:space="preserve"> high circulating fat) or indicators (</w:t>
      </w:r>
      <w:r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hAnsi="Book Antiqua"/>
        </w:rPr>
        <w:t xml:space="preserve"> HbA1c) of hyperglycemia. The effectiveness of RJ administration in improving these parameters was not as apparent, as there was no clear trend in outcome responses to RJ treatment. However, when significant changes were detected in the experimental group, these results mostly had large effect magnitude estimates. The inconsistency between observed effects may be due to heterogeneity among the included studies.</w:t>
      </w:r>
    </w:p>
    <w:p w14:paraId="293BACE4" w14:textId="152EB442" w:rsidR="00E21142" w:rsidRPr="00576931" w:rsidRDefault="00E21142" w:rsidP="00576931">
      <w:pPr>
        <w:spacing w:line="360" w:lineRule="auto"/>
        <w:ind w:firstLineChars="100" w:firstLine="240"/>
        <w:jc w:val="both"/>
        <w:rPr>
          <w:rFonts w:ascii="Book Antiqua" w:hAnsi="Book Antiqua"/>
        </w:rPr>
      </w:pPr>
      <w:r w:rsidRPr="00576931">
        <w:rPr>
          <w:rFonts w:ascii="Book Antiqua" w:hAnsi="Book Antiqua"/>
        </w:rPr>
        <w:lastRenderedPageBreak/>
        <w:t xml:space="preserve">The wide range of supplementation forms included in the evidence may explain some of the observed inconsistency between results. For example, many studies used lyophilized RJ, which is known to be chemically different and less bioactive compared to fresh </w:t>
      </w:r>
      <w:proofErr w:type="gramStart"/>
      <w:r w:rsidRPr="00576931">
        <w:rPr>
          <w:rFonts w:ascii="Book Antiqua" w:hAnsi="Book Antiqua"/>
        </w:rPr>
        <w:t>RJ</w:t>
      </w:r>
      <w:r w:rsidR="00E10D9D" w:rsidRPr="00576931">
        <w:rPr>
          <w:rFonts w:ascii="Book Antiqua" w:hAnsi="Book Antiqua"/>
          <w:vertAlign w:val="superscript"/>
        </w:rPr>
        <w:t>[</w:t>
      </w:r>
      <w:proofErr w:type="gramEnd"/>
      <w:r w:rsidR="00E10D9D" w:rsidRPr="00576931">
        <w:rPr>
          <w:rFonts w:ascii="Book Antiqua" w:hAnsi="Book Antiqua"/>
          <w:vertAlign w:val="superscript"/>
        </w:rPr>
        <w:t>27,37</w:t>
      </w:r>
      <w:r w:rsidRPr="00576931">
        <w:rPr>
          <w:rFonts w:ascii="Book Antiqua" w:hAnsi="Book Antiqua"/>
          <w:vertAlign w:val="superscript"/>
        </w:rPr>
        <w:t>]</w:t>
      </w:r>
      <w:r w:rsidRPr="00576931">
        <w:rPr>
          <w:rFonts w:ascii="Book Antiqua" w:hAnsi="Book Antiqua"/>
        </w:rPr>
        <w:t xml:space="preserve">. Numerous clinical trials used enteric coated capsules to deliver RJ, which is known to alter </w:t>
      </w:r>
      <w:proofErr w:type="spellStart"/>
      <w:r w:rsidRPr="00576931">
        <w:rPr>
          <w:rFonts w:ascii="Book Antiqua" w:hAnsi="Book Antiqua"/>
        </w:rPr>
        <w:t>pharmacodynamic</w:t>
      </w:r>
      <w:proofErr w:type="spellEnd"/>
      <w:r w:rsidRPr="00576931">
        <w:rPr>
          <w:rFonts w:ascii="Book Antiqua" w:hAnsi="Book Antiqua"/>
        </w:rPr>
        <w:t xml:space="preserve"> properties of </w:t>
      </w:r>
      <w:proofErr w:type="gramStart"/>
      <w:r w:rsidRPr="00576931">
        <w:rPr>
          <w:rFonts w:ascii="Book Antiqua" w:hAnsi="Book Antiqua"/>
        </w:rPr>
        <w:t>compounds</w:t>
      </w:r>
      <w:r w:rsidR="00E10D9D" w:rsidRPr="00576931">
        <w:rPr>
          <w:rFonts w:ascii="Book Antiqua" w:hAnsi="Book Antiqua"/>
          <w:vertAlign w:val="superscript"/>
        </w:rPr>
        <w:t>[</w:t>
      </w:r>
      <w:proofErr w:type="gramEnd"/>
      <w:r w:rsidR="00E10D9D" w:rsidRPr="00576931">
        <w:rPr>
          <w:rFonts w:ascii="Book Antiqua" w:hAnsi="Book Antiqua"/>
          <w:vertAlign w:val="superscript"/>
        </w:rPr>
        <w:t>38</w:t>
      </w:r>
      <w:r w:rsidRPr="00576931">
        <w:rPr>
          <w:rFonts w:ascii="Book Antiqua" w:hAnsi="Book Antiqua"/>
          <w:vertAlign w:val="superscript"/>
        </w:rPr>
        <w:t>]</w:t>
      </w:r>
      <w:r w:rsidRPr="00576931">
        <w:rPr>
          <w:rFonts w:ascii="Book Antiqua" w:hAnsi="Book Antiqua"/>
        </w:rPr>
        <w:t xml:space="preserve">. Some animal and human studies added the supplementation to meals, which may affect effectiveness due to food-drug </w:t>
      </w:r>
      <w:proofErr w:type="gramStart"/>
      <w:r w:rsidRPr="00576931">
        <w:rPr>
          <w:rFonts w:ascii="Book Antiqua" w:hAnsi="Book Antiqua"/>
        </w:rPr>
        <w:t>interactions</w:t>
      </w:r>
      <w:r w:rsidRPr="00576931">
        <w:rPr>
          <w:rFonts w:ascii="Book Antiqua" w:hAnsi="Book Antiqua"/>
          <w:vertAlign w:val="superscript"/>
        </w:rPr>
        <w:t>[</w:t>
      </w:r>
      <w:proofErr w:type="gramEnd"/>
      <w:r w:rsidRPr="00576931">
        <w:rPr>
          <w:rFonts w:ascii="Book Antiqua" w:hAnsi="Book Antiqua"/>
          <w:vertAlign w:val="superscript"/>
        </w:rPr>
        <w:t>3</w:t>
      </w:r>
      <w:r w:rsidR="00E10D9D" w:rsidRPr="00576931">
        <w:rPr>
          <w:rFonts w:ascii="Book Antiqua" w:hAnsi="Book Antiqua"/>
          <w:vertAlign w:val="superscript"/>
        </w:rPr>
        <w:t>9</w:t>
      </w:r>
      <w:r w:rsidRPr="00576931">
        <w:rPr>
          <w:rFonts w:ascii="Book Antiqua" w:hAnsi="Book Antiqua"/>
          <w:vertAlign w:val="superscript"/>
        </w:rPr>
        <w:t>]</w:t>
      </w:r>
      <w:r w:rsidRPr="00576931">
        <w:rPr>
          <w:rFonts w:ascii="Book Antiqua" w:hAnsi="Book Antiqua"/>
        </w:rPr>
        <w:t>. When similar populations were studied, some outcomes showed reduced, negated or contradictory effects in response to RJ as compared to 10H2DA and vice versa</w:t>
      </w:r>
      <w:r w:rsidR="00DD47C3" w:rsidRPr="00576931">
        <w:rPr>
          <w:rFonts w:ascii="Book Antiqua" w:hAnsi="Book Antiqua"/>
        </w:rPr>
        <w:t xml:space="preserve">, such as between Yoshida </w:t>
      </w:r>
      <w:r w:rsidR="00DD47C3" w:rsidRPr="00576931">
        <w:rPr>
          <w:rFonts w:ascii="Book Antiqua" w:hAnsi="Book Antiqua"/>
          <w:i/>
        </w:rPr>
        <w:t xml:space="preserve">et </w:t>
      </w:r>
      <w:proofErr w:type="gramStart"/>
      <w:r w:rsidR="00DD47C3" w:rsidRPr="00576931">
        <w:rPr>
          <w:rFonts w:ascii="Book Antiqua" w:hAnsi="Book Antiqua"/>
          <w:i/>
        </w:rPr>
        <w:t>al</w:t>
      </w:r>
      <w:r w:rsidRPr="00576931">
        <w:rPr>
          <w:rFonts w:ascii="Book Antiqua" w:hAnsi="Book Antiqua"/>
          <w:vertAlign w:val="superscript"/>
        </w:rPr>
        <w:t>[</w:t>
      </w:r>
      <w:proofErr w:type="gramEnd"/>
      <w:r w:rsidRPr="00576931">
        <w:rPr>
          <w:rFonts w:ascii="Book Antiqua" w:hAnsi="Book Antiqua"/>
          <w:vertAlign w:val="superscript"/>
        </w:rPr>
        <w:t>3</w:t>
      </w:r>
      <w:r w:rsidR="00E10D9D" w:rsidRPr="00576931">
        <w:rPr>
          <w:rFonts w:ascii="Book Antiqua" w:hAnsi="Book Antiqua"/>
          <w:vertAlign w:val="superscript"/>
        </w:rPr>
        <w:t>6</w:t>
      </w:r>
      <w:r w:rsidRPr="00576931">
        <w:rPr>
          <w:rFonts w:ascii="Book Antiqua" w:hAnsi="Book Antiqua"/>
          <w:vertAlign w:val="superscript"/>
        </w:rPr>
        <w:t xml:space="preserve">] </w:t>
      </w:r>
      <w:r w:rsidR="00DD47C3" w:rsidRPr="00576931">
        <w:rPr>
          <w:rFonts w:ascii="Book Antiqua" w:hAnsi="Book Antiqua"/>
        </w:rPr>
        <w:t xml:space="preserve">and </w:t>
      </w:r>
      <w:proofErr w:type="spellStart"/>
      <w:r w:rsidR="00DD47C3" w:rsidRPr="00576931">
        <w:rPr>
          <w:rFonts w:ascii="Book Antiqua" w:hAnsi="Book Antiqua"/>
        </w:rPr>
        <w:t>Watadani</w:t>
      </w:r>
      <w:proofErr w:type="spellEnd"/>
      <w:r w:rsidR="00DD47C3" w:rsidRPr="00576931">
        <w:rPr>
          <w:rFonts w:ascii="Book Antiqua" w:hAnsi="Book Antiqua"/>
        </w:rPr>
        <w:t xml:space="preserve"> </w:t>
      </w:r>
      <w:r w:rsidR="00DD47C3" w:rsidRPr="00576931">
        <w:rPr>
          <w:rFonts w:ascii="Book Antiqua" w:hAnsi="Book Antiqua"/>
          <w:i/>
        </w:rPr>
        <w:t>et al</w:t>
      </w:r>
      <w:r w:rsidRPr="00576931">
        <w:rPr>
          <w:rFonts w:ascii="Book Antiqua" w:hAnsi="Book Antiqua"/>
          <w:vertAlign w:val="superscript"/>
        </w:rPr>
        <w:t>[3</w:t>
      </w:r>
      <w:r w:rsidR="00E10D9D" w:rsidRPr="00576931">
        <w:rPr>
          <w:rFonts w:ascii="Book Antiqua" w:hAnsi="Book Antiqua"/>
          <w:vertAlign w:val="superscript"/>
        </w:rPr>
        <w:t>5</w:t>
      </w:r>
      <w:r w:rsidRPr="00576931">
        <w:rPr>
          <w:rFonts w:ascii="Book Antiqua" w:hAnsi="Book Antiqua"/>
          <w:vertAlign w:val="superscript"/>
        </w:rPr>
        <w:t>]</w:t>
      </w:r>
      <w:r w:rsidRPr="00576931">
        <w:rPr>
          <w:rFonts w:ascii="Book Antiqua" w:hAnsi="Book Antiqua"/>
        </w:rPr>
        <w:t>. This circumstance indicates the possibility of RJ constituents having interactions amplifying or diminishing effectiveness of certain glycemic outcomes.</w:t>
      </w:r>
    </w:p>
    <w:p w14:paraId="71647E6B" w14:textId="5C24CD88" w:rsidR="00E21142" w:rsidRPr="00576931" w:rsidRDefault="00E21142" w:rsidP="00576931">
      <w:pPr>
        <w:spacing w:line="360" w:lineRule="auto"/>
        <w:ind w:firstLineChars="100" w:firstLine="240"/>
        <w:jc w:val="both"/>
        <w:rPr>
          <w:rFonts w:ascii="Book Antiqua" w:hAnsi="Book Antiqua"/>
        </w:rPr>
      </w:pPr>
      <w:r w:rsidRPr="00576931">
        <w:rPr>
          <w:rFonts w:ascii="Book Antiqua" w:hAnsi="Book Antiqua"/>
        </w:rPr>
        <w:t>Due to the different investigation types and subjects across the included studies, it is important to contextualize the effectiveness for the different populations. The largest improvements to blood glucose were observed in diabetic models, both human and animals. Healthy (human) models had some improvements in blood-glucose parameters; however, for most normal blood-glucose parameters, there is a limit on the possible differ</w:t>
      </w:r>
      <w:r w:rsidR="007755C8" w:rsidRPr="00576931">
        <w:rPr>
          <w:rFonts w:ascii="Book Antiqua" w:hAnsi="Book Antiqua"/>
        </w:rPr>
        <w:t xml:space="preserve">ence from baseline. Only one </w:t>
      </w:r>
      <w:r w:rsidR="007755C8" w:rsidRPr="00576931">
        <w:rPr>
          <w:rFonts w:ascii="Book Antiqua" w:hAnsi="Book Antiqua"/>
          <w:i/>
        </w:rPr>
        <w:t>in</w:t>
      </w:r>
      <w:r w:rsidR="007755C8" w:rsidRPr="00576931">
        <w:rPr>
          <w:rFonts w:ascii="Book Antiqua" w:eastAsiaTheme="minorEastAsia" w:hAnsi="Book Antiqua"/>
          <w:i/>
          <w:lang w:eastAsia="zh-CN"/>
        </w:rPr>
        <w:t xml:space="preserve"> </w:t>
      </w:r>
      <w:r w:rsidRPr="00576931">
        <w:rPr>
          <w:rFonts w:ascii="Book Antiqua" w:hAnsi="Book Antiqua"/>
          <w:i/>
        </w:rPr>
        <w:t>vitro</w:t>
      </w:r>
      <w:r w:rsidRPr="00576931">
        <w:rPr>
          <w:rFonts w:ascii="Book Antiqua" w:hAnsi="Book Antiqua"/>
        </w:rPr>
        <w:t xml:space="preserve"> was </w:t>
      </w:r>
      <w:r w:rsidR="00AA2471" w:rsidRPr="00576931">
        <w:rPr>
          <w:rFonts w:ascii="Book Antiqua" w:hAnsi="Book Antiqua"/>
        </w:rPr>
        <w:t>included and</w:t>
      </w:r>
      <w:r w:rsidRPr="00576931">
        <w:rPr>
          <w:rFonts w:ascii="Book Antiqua" w:hAnsi="Book Antiqua"/>
        </w:rPr>
        <w:t xml:space="preserve"> was used in this review primarily to elucidate mechanisms and support the </w:t>
      </w:r>
      <w:r w:rsidRPr="00576931">
        <w:rPr>
          <w:rFonts w:ascii="Book Antiqua" w:hAnsi="Book Antiqua"/>
          <w:i/>
        </w:rPr>
        <w:t>in vivo</w:t>
      </w:r>
      <w:r w:rsidRPr="00576931">
        <w:rPr>
          <w:rFonts w:ascii="Book Antiqua" w:hAnsi="Book Antiqua"/>
        </w:rPr>
        <w:t xml:space="preserve"> results. Thus, the effectiveness of </w:t>
      </w:r>
      <w:r w:rsidR="00D35374" w:rsidRPr="00576931">
        <w:rPr>
          <w:rFonts w:ascii="Book Antiqua" w:hAnsi="Book Antiqua"/>
        </w:rPr>
        <w:t>RJ</w:t>
      </w:r>
      <w:r w:rsidRPr="00576931">
        <w:rPr>
          <w:rFonts w:ascii="Book Antiqua" w:hAnsi="Book Antiqua"/>
        </w:rPr>
        <w:t xml:space="preserve"> as a glycemic regulator was determined through the lens of diabetic human patients, with the other populations used to support the findings.</w:t>
      </w:r>
    </w:p>
    <w:p w14:paraId="71DD7BBD" w14:textId="7F570B7F" w:rsidR="00E21142" w:rsidRPr="00576931" w:rsidRDefault="00E21142" w:rsidP="00576931">
      <w:pPr>
        <w:spacing w:line="360" w:lineRule="auto"/>
        <w:ind w:firstLineChars="100" w:firstLine="240"/>
        <w:jc w:val="both"/>
        <w:rPr>
          <w:rFonts w:ascii="Book Antiqua" w:hAnsi="Book Antiqua"/>
        </w:rPr>
      </w:pPr>
      <w:r w:rsidRPr="00576931">
        <w:rPr>
          <w:rFonts w:ascii="Book Antiqua" w:hAnsi="Book Antiqua"/>
        </w:rPr>
        <w:t>Mostly displayed in the rodent trials, there was a marked difference on effectiveness of RJ administration between studies that investigated the effects of RJ between genders, with greater efficacy seen in males. The divergent effects may potentially be due to the estrogenic activity of compounds derived from RJ, particularly 10H2DA and a sterol, 24-</w:t>
      </w:r>
      <w:proofErr w:type="gramStart"/>
      <w:r w:rsidRPr="00576931">
        <w:rPr>
          <w:rFonts w:ascii="Book Antiqua" w:hAnsi="Book Antiqua"/>
        </w:rPr>
        <w:t>methylenecholesterol</w:t>
      </w:r>
      <w:r w:rsidRPr="00576931">
        <w:rPr>
          <w:rFonts w:ascii="Book Antiqua" w:hAnsi="Book Antiqua"/>
          <w:vertAlign w:val="superscript"/>
        </w:rPr>
        <w:t>[</w:t>
      </w:r>
      <w:proofErr w:type="gramEnd"/>
      <w:r w:rsidRPr="00576931">
        <w:rPr>
          <w:rFonts w:ascii="Book Antiqua" w:hAnsi="Book Antiqua"/>
          <w:vertAlign w:val="superscript"/>
        </w:rPr>
        <w:t>11]</w:t>
      </w:r>
      <w:r w:rsidRPr="00576931">
        <w:rPr>
          <w:rFonts w:ascii="Book Antiqua" w:hAnsi="Book Antiqua"/>
        </w:rPr>
        <w:t xml:space="preserve">. These have weak affinity for estrogen receptors that induce changes in gene </w:t>
      </w:r>
      <w:proofErr w:type="gramStart"/>
      <w:r w:rsidRPr="00576931">
        <w:rPr>
          <w:rFonts w:ascii="Book Antiqua" w:hAnsi="Book Antiqua"/>
        </w:rPr>
        <w:t>expression</w:t>
      </w:r>
      <w:r w:rsidRPr="00576931">
        <w:rPr>
          <w:rFonts w:ascii="Book Antiqua" w:hAnsi="Book Antiqua"/>
          <w:vertAlign w:val="superscript"/>
        </w:rPr>
        <w:t>[</w:t>
      </w:r>
      <w:proofErr w:type="gramEnd"/>
      <w:r w:rsidRPr="00576931">
        <w:rPr>
          <w:rFonts w:ascii="Book Antiqua" w:hAnsi="Book Antiqua"/>
          <w:vertAlign w:val="superscript"/>
        </w:rPr>
        <w:t>11]</w:t>
      </w:r>
      <w:r w:rsidRPr="00576931">
        <w:rPr>
          <w:rFonts w:ascii="Book Antiqua" w:hAnsi="Book Antiqua"/>
        </w:rPr>
        <w:t>. Because these compounds would compete with endogenous estrogen for receptor binding, RJ may not be effective in individuals with elevated estrogen levels (</w:t>
      </w:r>
      <w:r w:rsidR="004B5370" w:rsidRPr="00576931">
        <w:rPr>
          <w:rFonts w:ascii="Book Antiqua" w:hAnsi="Book Antiqua"/>
          <w:i/>
        </w:rPr>
        <w:t>i.e.</w:t>
      </w:r>
      <w:r w:rsidR="004B5370" w:rsidRPr="00576931">
        <w:rPr>
          <w:rFonts w:ascii="Book Antiqua" w:eastAsiaTheme="minorEastAsia" w:hAnsi="Book Antiqua"/>
          <w:lang w:eastAsia="zh-CN"/>
        </w:rPr>
        <w:t>,</w:t>
      </w:r>
      <w:r w:rsidRPr="00576931">
        <w:rPr>
          <w:rFonts w:ascii="Book Antiqua" w:hAnsi="Book Antiqua"/>
        </w:rPr>
        <w:t xml:space="preserve"> premenopausal females). Correspondingly, estrogen perfusion has previously been linked to improved hyperglycemic symptoms in </w:t>
      </w:r>
      <w:r w:rsidRPr="00576931">
        <w:rPr>
          <w:rFonts w:ascii="Book Antiqua" w:hAnsi="Book Antiqua"/>
        </w:rPr>
        <w:lastRenderedPageBreak/>
        <w:t xml:space="preserve">postmenopausal females and males, which is consistent with the evidence in this </w:t>
      </w:r>
      <w:proofErr w:type="gramStart"/>
      <w:r w:rsidRPr="00576931">
        <w:rPr>
          <w:rFonts w:ascii="Book Antiqua" w:hAnsi="Book Antiqua"/>
        </w:rPr>
        <w:t>review</w:t>
      </w:r>
      <w:r w:rsidRPr="00576931">
        <w:rPr>
          <w:rFonts w:ascii="Book Antiqua" w:hAnsi="Book Antiqua"/>
          <w:vertAlign w:val="superscript"/>
        </w:rPr>
        <w:t>[</w:t>
      </w:r>
      <w:proofErr w:type="gramEnd"/>
      <w:r w:rsidR="00E10D9D" w:rsidRPr="00576931">
        <w:rPr>
          <w:rFonts w:ascii="Book Antiqua" w:hAnsi="Book Antiqua"/>
          <w:vertAlign w:val="superscript"/>
        </w:rPr>
        <w:t>40</w:t>
      </w:r>
      <w:r w:rsidRPr="00576931">
        <w:rPr>
          <w:rFonts w:ascii="Book Antiqua" w:hAnsi="Book Antiqua"/>
          <w:vertAlign w:val="superscript"/>
        </w:rPr>
        <w:t>,4</w:t>
      </w:r>
      <w:r w:rsidR="00E10D9D" w:rsidRPr="00576931">
        <w:rPr>
          <w:rFonts w:ascii="Book Antiqua" w:hAnsi="Book Antiqua"/>
          <w:vertAlign w:val="superscript"/>
        </w:rPr>
        <w:t>1</w:t>
      </w:r>
      <w:r w:rsidRPr="00576931">
        <w:rPr>
          <w:rFonts w:ascii="Book Antiqua" w:hAnsi="Book Antiqua"/>
          <w:vertAlign w:val="superscript"/>
        </w:rPr>
        <w:t>]</w:t>
      </w:r>
      <w:r w:rsidRPr="00576931">
        <w:rPr>
          <w:rFonts w:ascii="Book Antiqua" w:hAnsi="Book Antiqua"/>
        </w:rPr>
        <w:t>.</w:t>
      </w:r>
    </w:p>
    <w:p w14:paraId="3EC9E65E" w14:textId="3BC5F708" w:rsidR="00E21142" w:rsidRPr="00576931" w:rsidRDefault="00DD188D" w:rsidP="00576931">
      <w:pPr>
        <w:spacing w:line="360" w:lineRule="auto"/>
        <w:ind w:firstLineChars="100" w:firstLine="240"/>
        <w:jc w:val="both"/>
        <w:rPr>
          <w:rFonts w:ascii="Book Antiqua" w:hAnsi="Book Antiqua"/>
        </w:rPr>
      </w:pPr>
      <w:r w:rsidRPr="00576931">
        <w:rPr>
          <w:rFonts w:ascii="Book Antiqua" w:hAnsi="Book Antiqua"/>
        </w:rPr>
        <w:t xml:space="preserve">Although very few participants in the included study reported undesirable effects of RJ consumption, potential adverse effects in humans are an important factor in their feasibility as a glycemic regulator. One case report found an association between haemorrhagic colitis and daily </w:t>
      </w:r>
      <w:r w:rsidR="00D35374" w:rsidRPr="00576931">
        <w:rPr>
          <w:rFonts w:ascii="Book Antiqua" w:hAnsi="Book Antiqua"/>
        </w:rPr>
        <w:t>RJ</w:t>
      </w:r>
      <w:r w:rsidRPr="00576931">
        <w:rPr>
          <w:rFonts w:ascii="Book Antiqua" w:hAnsi="Book Antiqua"/>
        </w:rPr>
        <w:t xml:space="preserve"> intake, which had never been documented </w:t>
      </w:r>
      <w:proofErr w:type="gramStart"/>
      <w:r w:rsidRPr="00576931">
        <w:rPr>
          <w:rFonts w:ascii="Book Antiqua" w:hAnsi="Book Antiqua"/>
        </w:rPr>
        <w:t>previously</w:t>
      </w:r>
      <w:r w:rsidRPr="00576931">
        <w:rPr>
          <w:rFonts w:ascii="Book Antiqua" w:hAnsi="Book Antiqua"/>
          <w:vertAlign w:val="superscript"/>
        </w:rPr>
        <w:t>[</w:t>
      </w:r>
      <w:proofErr w:type="gramEnd"/>
      <w:r w:rsidR="005539DC" w:rsidRPr="00576931">
        <w:rPr>
          <w:rFonts w:ascii="Book Antiqua" w:hAnsi="Book Antiqua"/>
          <w:vertAlign w:val="superscript"/>
        </w:rPr>
        <w:t>42</w:t>
      </w:r>
      <w:r w:rsidRPr="00576931">
        <w:rPr>
          <w:rFonts w:ascii="Book Antiqua" w:hAnsi="Book Antiqua"/>
          <w:vertAlign w:val="superscript"/>
        </w:rPr>
        <w:t>]</w:t>
      </w:r>
      <w:r w:rsidRPr="00576931">
        <w:rPr>
          <w:rFonts w:ascii="Book Antiqua" w:hAnsi="Book Antiqua"/>
        </w:rPr>
        <w:t xml:space="preserve">. Bronchospasm and anaphylaxis have also been noted in individual </w:t>
      </w:r>
      <w:proofErr w:type="gramStart"/>
      <w:r w:rsidRPr="00576931">
        <w:rPr>
          <w:rFonts w:ascii="Book Antiqua" w:hAnsi="Book Antiqua"/>
        </w:rPr>
        <w:t>cases</w:t>
      </w:r>
      <w:r w:rsidRPr="00576931">
        <w:rPr>
          <w:rFonts w:ascii="Book Antiqua" w:hAnsi="Book Antiqua"/>
          <w:vertAlign w:val="superscript"/>
        </w:rPr>
        <w:t>[</w:t>
      </w:r>
      <w:proofErr w:type="gramEnd"/>
      <w:r w:rsidR="005539DC" w:rsidRPr="00576931">
        <w:rPr>
          <w:rFonts w:ascii="Book Antiqua" w:hAnsi="Book Antiqua"/>
          <w:vertAlign w:val="superscript"/>
        </w:rPr>
        <w:t>43</w:t>
      </w:r>
      <w:r w:rsidRPr="00576931">
        <w:rPr>
          <w:rFonts w:ascii="Book Antiqua" w:hAnsi="Book Antiqua"/>
          <w:vertAlign w:val="superscript"/>
        </w:rPr>
        <w:t>,</w:t>
      </w:r>
      <w:r w:rsidR="005539DC" w:rsidRPr="00576931">
        <w:rPr>
          <w:rFonts w:ascii="Book Antiqua" w:hAnsi="Book Antiqua"/>
          <w:vertAlign w:val="superscript"/>
        </w:rPr>
        <w:t>44</w:t>
      </w:r>
      <w:r w:rsidRPr="00576931">
        <w:rPr>
          <w:rFonts w:ascii="Book Antiqua" w:hAnsi="Book Antiqua"/>
          <w:vertAlign w:val="superscript"/>
        </w:rPr>
        <w:t>]</w:t>
      </w:r>
      <w:r w:rsidRPr="00576931">
        <w:rPr>
          <w:rFonts w:ascii="Book Antiqua" w:hAnsi="Book Antiqua"/>
        </w:rPr>
        <w:t xml:space="preserve">. The aforementioned cases are possibly due to allergic reactions to </w:t>
      </w:r>
      <w:r w:rsidR="00D35374" w:rsidRPr="00576931">
        <w:rPr>
          <w:rFonts w:ascii="Book Antiqua" w:hAnsi="Book Antiqua"/>
        </w:rPr>
        <w:t>RJ</w:t>
      </w:r>
      <w:r w:rsidRPr="00576931">
        <w:rPr>
          <w:rFonts w:ascii="Book Antiqua" w:hAnsi="Book Antiqua"/>
        </w:rPr>
        <w:t xml:space="preserve"> </w:t>
      </w:r>
      <w:proofErr w:type="gramStart"/>
      <w:r w:rsidRPr="00576931">
        <w:rPr>
          <w:rFonts w:ascii="Book Antiqua" w:hAnsi="Book Antiqua"/>
        </w:rPr>
        <w:t>proteins</w:t>
      </w:r>
      <w:r w:rsidRPr="00576931">
        <w:rPr>
          <w:rFonts w:ascii="Book Antiqua" w:hAnsi="Book Antiqua"/>
          <w:vertAlign w:val="superscript"/>
        </w:rPr>
        <w:t>[</w:t>
      </w:r>
      <w:proofErr w:type="gramEnd"/>
      <w:r w:rsidR="005539DC" w:rsidRPr="00576931">
        <w:rPr>
          <w:rFonts w:ascii="Book Antiqua" w:hAnsi="Book Antiqua"/>
          <w:vertAlign w:val="superscript"/>
        </w:rPr>
        <w:t>42</w:t>
      </w:r>
      <w:r w:rsidRPr="00576931">
        <w:rPr>
          <w:rFonts w:ascii="Book Antiqua" w:hAnsi="Book Antiqua"/>
          <w:vertAlign w:val="superscript"/>
        </w:rPr>
        <w:t>,</w:t>
      </w:r>
      <w:r w:rsidR="005539DC" w:rsidRPr="00576931">
        <w:rPr>
          <w:rFonts w:ascii="Book Antiqua" w:hAnsi="Book Antiqua"/>
          <w:vertAlign w:val="superscript"/>
        </w:rPr>
        <w:t>43</w:t>
      </w:r>
      <w:r w:rsidRPr="00576931">
        <w:rPr>
          <w:rFonts w:ascii="Book Antiqua" w:hAnsi="Book Antiqua"/>
          <w:vertAlign w:val="superscript"/>
        </w:rPr>
        <w:t>,</w:t>
      </w:r>
      <w:r w:rsidR="005539DC" w:rsidRPr="00576931">
        <w:rPr>
          <w:rFonts w:ascii="Book Antiqua" w:hAnsi="Book Antiqua"/>
          <w:vertAlign w:val="superscript"/>
        </w:rPr>
        <w:t>44</w:t>
      </w:r>
      <w:r w:rsidRPr="00576931">
        <w:rPr>
          <w:rFonts w:ascii="Book Antiqua" w:hAnsi="Book Antiqua"/>
          <w:vertAlign w:val="superscript"/>
        </w:rPr>
        <w:t>]</w:t>
      </w:r>
      <w:r w:rsidRPr="00576931">
        <w:rPr>
          <w:rFonts w:ascii="Book Antiqua" w:hAnsi="Book Antiqua"/>
        </w:rPr>
        <w:t xml:space="preserve">. Harmful </w:t>
      </w:r>
      <w:r w:rsidR="00D35374" w:rsidRPr="00576931">
        <w:rPr>
          <w:rFonts w:ascii="Book Antiqua" w:hAnsi="Book Antiqua"/>
        </w:rPr>
        <w:t>RJ</w:t>
      </w:r>
      <w:r w:rsidRPr="00576931">
        <w:rPr>
          <w:rFonts w:ascii="Book Antiqua" w:hAnsi="Book Antiqua"/>
        </w:rPr>
        <w:t xml:space="preserve">-drug interactions should be considered; consuming </w:t>
      </w:r>
      <w:r w:rsidR="00D35374" w:rsidRPr="00576931">
        <w:rPr>
          <w:rFonts w:ascii="Book Antiqua" w:hAnsi="Book Antiqua"/>
        </w:rPr>
        <w:t>RJ</w:t>
      </w:r>
      <w:r w:rsidRPr="00576931">
        <w:rPr>
          <w:rFonts w:ascii="Book Antiqua" w:hAnsi="Book Antiqua"/>
        </w:rPr>
        <w:t xml:space="preserve"> while taking warfarin has been associated with </w:t>
      </w:r>
      <w:proofErr w:type="gramStart"/>
      <w:r w:rsidRPr="00576931">
        <w:rPr>
          <w:rFonts w:ascii="Book Antiqua" w:hAnsi="Book Antiqua"/>
        </w:rPr>
        <w:t>hematuria</w:t>
      </w:r>
      <w:r w:rsidRPr="00576931">
        <w:rPr>
          <w:rFonts w:ascii="Book Antiqua" w:hAnsi="Book Antiqua"/>
          <w:vertAlign w:val="superscript"/>
        </w:rPr>
        <w:t>[</w:t>
      </w:r>
      <w:proofErr w:type="gramEnd"/>
      <w:r w:rsidR="005539DC" w:rsidRPr="00576931">
        <w:rPr>
          <w:rFonts w:ascii="Book Antiqua" w:hAnsi="Book Antiqua"/>
          <w:vertAlign w:val="superscript"/>
        </w:rPr>
        <w:t>45</w:t>
      </w:r>
      <w:r w:rsidRPr="00576931">
        <w:rPr>
          <w:rFonts w:ascii="Book Antiqua" w:hAnsi="Book Antiqua"/>
          <w:vertAlign w:val="superscript"/>
        </w:rPr>
        <w:t>]</w:t>
      </w:r>
      <w:r w:rsidRPr="00576931">
        <w:rPr>
          <w:rFonts w:ascii="Book Antiqua" w:hAnsi="Book Antiqua"/>
        </w:rPr>
        <w:t>.</w:t>
      </w:r>
    </w:p>
    <w:p w14:paraId="2363EC13" w14:textId="77777777" w:rsidR="00637EE0" w:rsidRPr="00576931" w:rsidRDefault="00637EE0" w:rsidP="00576931">
      <w:pPr>
        <w:spacing w:line="360" w:lineRule="auto"/>
        <w:jc w:val="both"/>
        <w:rPr>
          <w:rFonts w:ascii="Book Antiqua" w:hAnsi="Book Antiqua"/>
        </w:rPr>
      </w:pPr>
    </w:p>
    <w:p w14:paraId="2BAC8C5E" w14:textId="77777777" w:rsidR="00A124E8" w:rsidRPr="00576931" w:rsidRDefault="00A124E8" w:rsidP="00576931">
      <w:pPr>
        <w:spacing w:line="360" w:lineRule="auto"/>
        <w:jc w:val="both"/>
        <w:rPr>
          <w:rFonts w:ascii="Book Antiqua" w:hAnsi="Book Antiqua"/>
        </w:rPr>
      </w:pPr>
      <w:r w:rsidRPr="00576931">
        <w:rPr>
          <w:rFonts w:ascii="Book Antiqua" w:hAnsi="Book Antiqua"/>
          <w:b/>
        </w:rPr>
        <w:t>DISCUSSION</w:t>
      </w:r>
    </w:p>
    <w:p w14:paraId="10BF4EF6" w14:textId="0293C17D" w:rsidR="00A124E8" w:rsidRPr="00576931" w:rsidRDefault="00A124E8" w:rsidP="00576931">
      <w:pPr>
        <w:spacing w:line="360" w:lineRule="auto"/>
        <w:jc w:val="both"/>
        <w:rPr>
          <w:rFonts w:ascii="Book Antiqua" w:hAnsi="Book Antiqua"/>
        </w:rPr>
      </w:pPr>
      <w:r w:rsidRPr="00576931">
        <w:rPr>
          <w:rFonts w:ascii="Book Antiqua" w:hAnsi="Book Antiqua"/>
        </w:rPr>
        <w:t xml:space="preserve">The present systematic review suggests that </w:t>
      </w:r>
      <w:r w:rsidR="00D35374" w:rsidRPr="00576931">
        <w:rPr>
          <w:rFonts w:ascii="Book Antiqua" w:hAnsi="Book Antiqua"/>
        </w:rPr>
        <w:t>RJ</w:t>
      </w:r>
      <w:r w:rsidRPr="00576931">
        <w:rPr>
          <w:rFonts w:ascii="Book Antiqua" w:hAnsi="Book Antiqua"/>
        </w:rPr>
        <w:t xml:space="preserve"> has a positive effect on both direct and indirect measures of glycemic control in diabetic and healthy individuals. This general trend was observed in both animal and adult human trials but was more pronounced in the former. In healthy individuals, supplementation of RJ may reduce risk of developing hyperglycemia and insulin resistance. With the evidence presented, RJ is likely more effective as a long-term dietary supplement rather than for acute treatment of hyperglycemia. Effective clinical doses appear to be as low as 1000 mg of fresh RJ daily</w:t>
      </w:r>
      <w:r w:rsidR="009F4278" w:rsidRPr="00576931">
        <w:rPr>
          <w:rFonts w:ascii="Book Antiqua" w:hAnsi="Book Antiqua"/>
        </w:rPr>
        <w:t xml:space="preserve"> for diabetic humans</w:t>
      </w:r>
      <w:r w:rsidRPr="00576931">
        <w:rPr>
          <w:rFonts w:ascii="Book Antiqua" w:hAnsi="Book Antiqua"/>
        </w:rPr>
        <w:t xml:space="preserve">, but true values may vary between individuals and supplementation form. </w:t>
      </w:r>
    </w:p>
    <w:p w14:paraId="01DAD0E6" w14:textId="77777777" w:rsidR="00657501" w:rsidRPr="00576931" w:rsidRDefault="00657501" w:rsidP="00576931">
      <w:pPr>
        <w:spacing w:line="360" w:lineRule="auto"/>
        <w:jc w:val="both"/>
        <w:rPr>
          <w:rFonts w:ascii="Book Antiqua" w:hAnsi="Book Antiqua"/>
        </w:rPr>
      </w:pPr>
    </w:p>
    <w:p w14:paraId="30935969" w14:textId="77777777" w:rsidR="00A124E8" w:rsidRPr="00576931" w:rsidRDefault="00A124E8" w:rsidP="00576931">
      <w:pPr>
        <w:spacing w:line="360" w:lineRule="auto"/>
        <w:jc w:val="both"/>
        <w:rPr>
          <w:rFonts w:ascii="Book Antiqua" w:hAnsi="Book Antiqua"/>
          <w:b/>
          <w:i/>
        </w:rPr>
      </w:pPr>
      <w:r w:rsidRPr="00576931">
        <w:rPr>
          <w:rFonts w:ascii="Book Antiqua" w:hAnsi="Book Antiqua"/>
          <w:b/>
          <w:i/>
        </w:rPr>
        <w:t>Regulation of glycemic control by 10H2DA</w:t>
      </w:r>
    </w:p>
    <w:p w14:paraId="1FD9D2EF" w14:textId="35A41B26" w:rsidR="00A124E8" w:rsidRPr="00576931" w:rsidRDefault="00A124E8" w:rsidP="00576931">
      <w:pPr>
        <w:spacing w:line="360" w:lineRule="auto"/>
        <w:jc w:val="both"/>
        <w:rPr>
          <w:rFonts w:ascii="Book Antiqua" w:hAnsi="Book Antiqua"/>
        </w:rPr>
      </w:pPr>
      <w:r w:rsidRPr="00576931">
        <w:rPr>
          <w:rFonts w:ascii="Book Antiqua" w:hAnsi="Book Antiqua"/>
        </w:rPr>
        <w:t>In a normal state, intracellular protein-protein interactions arising from insulin binding to its surface receptor are criti</w:t>
      </w:r>
      <w:r w:rsidR="008111AB" w:rsidRPr="00576931">
        <w:rPr>
          <w:rFonts w:ascii="Book Antiqua" w:hAnsi="Book Antiqua"/>
        </w:rPr>
        <w:t xml:space="preserve">cal to blood glucose </w:t>
      </w:r>
      <w:proofErr w:type="gramStart"/>
      <w:r w:rsidR="008111AB" w:rsidRPr="00576931">
        <w:rPr>
          <w:rFonts w:ascii="Book Antiqua" w:hAnsi="Book Antiqua"/>
        </w:rPr>
        <w:t>regulation</w:t>
      </w:r>
      <w:r w:rsidRPr="00576931">
        <w:rPr>
          <w:rFonts w:ascii="Book Antiqua" w:hAnsi="Book Antiqua"/>
          <w:vertAlign w:val="superscript"/>
        </w:rPr>
        <w:t>[</w:t>
      </w:r>
      <w:proofErr w:type="gramEnd"/>
      <w:r w:rsidR="005539DC" w:rsidRPr="00576931">
        <w:rPr>
          <w:rFonts w:ascii="Book Antiqua" w:hAnsi="Book Antiqua"/>
          <w:vertAlign w:val="superscript"/>
        </w:rPr>
        <w:t>46</w:t>
      </w:r>
      <w:r w:rsidRPr="00576931">
        <w:rPr>
          <w:rFonts w:ascii="Book Antiqua" w:hAnsi="Book Antiqua"/>
          <w:vertAlign w:val="superscript"/>
        </w:rPr>
        <w:t>,4</w:t>
      </w:r>
      <w:r w:rsidR="005539DC" w:rsidRPr="00576931">
        <w:rPr>
          <w:rFonts w:ascii="Book Antiqua" w:hAnsi="Book Antiqua"/>
          <w:vertAlign w:val="superscript"/>
        </w:rPr>
        <w:t>7</w:t>
      </w:r>
      <w:r w:rsidRPr="00576931">
        <w:rPr>
          <w:rFonts w:ascii="Book Antiqua" w:hAnsi="Book Antiqua"/>
          <w:vertAlign w:val="superscript"/>
        </w:rPr>
        <w:t>]</w:t>
      </w:r>
      <w:r w:rsidRPr="00576931">
        <w:rPr>
          <w:rFonts w:ascii="Book Antiqua" w:hAnsi="Book Antiqua"/>
        </w:rPr>
        <w:t xml:space="preserve">. One major result of the signaling cascade induced by insulin on various tissue types is the translocation of the GLUT4 glucose transporter to the cell surface, which works </w:t>
      </w:r>
      <w:r w:rsidR="008111AB" w:rsidRPr="00576931">
        <w:rPr>
          <w:rFonts w:ascii="Book Antiqua" w:hAnsi="Book Antiqua"/>
        </w:rPr>
        <w:t xml:space="preserve">to import glucose into the </w:t>
      </w:r>
      <w:proofErr w:type="gramStart"/>
      <w:r w:rsidR="008111AB" w:rsidRPr="00576931">
        <w:rPr>
          <w:rFonts w:ascii="Book Antiqua" w:hAnsi="Book Antiqua"/>
        </w:rPr>
        <w:t>cell</w:t>
      </w:r>
      <w:r w:rsidRPr="00576931">
        <w:rPr>
          <w:rFonts w:ascii="Book Antiqua" w:hAnsi="Book Antiqua"/>
          <w:vertAlign w:val="superscript"/>
        </w:rPr>
        <w:t>[</w:t>
      </w:r>
      <w:proofErr w:type="gramEnd"/>
      <w:r w:rsidRPr="00576931">
        <w:rPr>
          <w:rFonts w:ascii="Book Antiqua" w:hAnsi="Book Antiqua"/>
          <w:vertAlign w:val="superscript"/>
        </w:rPr>
        <w:t>4</w:t>
      </w:r>
      <w:r w:rsidR="005539DC" w:rsidRPr="00576931">
        <w:rPr>
          <w:rFonts w:ascii="Book Antiqua" w:hAnsi="Book Antiqua"/>
          <w:vertAlign w:val="superscript"/>
        </w:rPr>
        <w:t>6</w:t>
      </w:r>
      <w:r w:rsidRPr="00576931">
        <w:rPr>
          <w:rFonts w:ascii="Book Antiqua" w:hAnsi="Book Antiqua"/>
          <w:vertAlign w:val="superscript"/>
        </w:rPr>
        <w:t>]</w:t>
      </w:r>
      <w:r w:rsidRPr="00576931">
        <w:rPr>
          <w:rFonts w:ascii="Book Antiqua" w:hAnsi="Book Antiqua"/>
        </w:rPr>
        <w:t xml:space="preserve">. The insulin-dependent pathway also modifies gene expression and protein activity such as those involved in glycogen </w:t>
      </w:r>
      <w:proofErr w:type="gramStart"/>
      <w:r w:rsidRPr="00576931">
        <w:rPr>
          <w:rFonts w:ascii="Book Antiqua" w:hAnsi="Book Antiqua"/>
        </w:rPr>
        <w:t>breakdown</w:t>
      </w:r>
      <w:r w:rsidRPr="00576931">
        <w:rPr>
          <w:rFonts w:ascii="Book Antiqua" w:hAnsi="Book Antiqua"/>
          <w:vertAlign w:val="superscript"/>
        </w:rPr>
        <w:t>[</w:t>
      </w:r>
      <w:proofErr w:type="gramEnd"/>
      <w:r w:rsidRPr="00576931">
        <w:rPr>
          <w:rFonts w:ascii="Book Antiqua" w:hAnsi="Book Antiqua"/>
          <w:vertAlign w:val="superscript"/>
        </w:rPr>
        <w:t>4</w:t>
      </w:r>
      <w:r w:rsidR="005539DC" w:rsidRPr="00576931">
        <w:rPr>
          <w:rFonts w:ascii="Book Antiqua" w:hAnsi="Book Antiqua"/>
          <w:vertAlign w:val="superscript"/>
        </w:rPr>
        <w:t>6</w:t>
      </w:r>
      <w:r w:rsidRPr="00576931">
        <w:rPr>
          <w:rFonts w:ascii="Book Antiqua" w:hAnsi="Book Antiqua"/>
          <w:vertAlign w:val="superscript"/>
        </w:rPr>
        <w:t>]</w:t>
      </w:r>
      <w:r w:rsidRPr="00576931">
        <w:rPr>
          <w:rFonts w:ascii="Book Antiqua" w:hAnsi="Book Antiqua"/>
        </w:rPr>
        <w:t xml:space="preserve">. Insulin receptor substrate </w:t>
      </w:r>
      <w:r w:rsidRPr="00576931">
        <w:rPr>
          <w:rFonts w:ascii="Book Antiqua" w:hAnsi="Book Antiqua"/>
        </w:rPr>
        <w:lastRenderedPageBreak/>
        <w:t xml:space="preserve">(IRS) proteins are key intermediates in the </w:t>
      </w:r>
      <w:proofErr w:type="gramStart"/>
      <w:r w:rsidRPr="00576931">
        <w:rPr>
          <w:rFonts w:ascii="Book Antiqua" w:hAnsi="Book Antiqua"/>
        </w:rPr>
        <w:t>pathway</w:t>
      </w:r>
      <w:r w:rsidRPr="00576931">
        <w:rPr>
          <w:rFonts w:ascii="Book Antiqua" w:hAnsi="Book Antiqua"/>
          <w:vertAlign w:val="superscript"/>
        </w:rPr>
        <w:t>[</w:t>
      </w:r>
      <w:proofErr w:type="gramEnd"/>
      <w:r w:rsidRPr="00576931">
        <w:rPr>
          <w:rFonts w:ascii="Book Antiqua" w:hAnsi="Book Antiqua"/>
          <w:vertAlign w:val="superscript"/>
        </w:rPr>
        <w:t>4</w:t>
      </w:r>
      <w:r w:rsidR="005539DC" w:rsidRPr="00576931">
        <w:rPr>
          <w:rFonts w:ascii="Book Antiqua" w:hAnsi="Book Antiqua"/>
          <w:vertAlign w:val="superscript"/>
        </w:rPr>
        <w:t>7</w:t>
      </w:r>
      <w:r w:rsidRPr="00576931">
        <w:rPr>
          <w:rFonts w:ascii="Book Antiqua" w:hAnsi="Book Antiqua"/>
          <w:vertAlign w:val="superscript"/>
        </w:rPr>
        <w:t>]</w:t>
      </w:r>
      <w:r w:rsidRPr="00576931">
        <w:rPr>
          <w:rFonts w:ascii="Book Antiqua" w:hAnsi="Book Antiqua"/>
        </w:rPr>
        <w:t xml:space="preserve">. With elevated levels of circulating fatty acids as in diabetic individuals, phosphorylation of IRS proteins is inhibited </w:t>
      </w:r>
      <w:r w:rsidRPr="00576931">
        <w:rPr>
          <w:rFonts w:ascii="Book Antiqua" w:hAnsi="Book Antiqua"/>
          <w:i/>
        </w:rPr>
        <w:t>via</w:t>
      </w:r>
      <w:r w:rsidRPr="00576931">
        <w:rPr>
          <w:rFonts w:ascii="Book Antiqua" w:hAnsi="Book Antiqua"/>
        </w:rPr>
        <w:t xml:space="preserve"> activ</w:t>
      </w:r>
      <w:r w:rsidR="008111AB" w:rsidRPr="00576931">
        <w:rPr>
          <w:rFonts w:ascii="Book Antiqua" w:hAnsi="Book Antiqua"/>
        </w:rPr>
        <w:t>ation of protein kinase C (PKC</w:t>
      </w:r>
      <w:proofErr w:type="gramStart"/>
      <w:r w:rsidR="008111AB" w:rsidRPr="00576931">
        <w:rPr>
          <w:rFonts w:ascii="Book Antiqua" w:hAnsi="Book Antiqua"/>
        </w:rPr>
        <w:t>)</w:t>
      </w:r>
      <w:r w:rsidRPr="00576931">
        <w:rPr>
          <w:rFonts w:ascii="Book Antiqua" w:hAnsi="Book Antiqua"/>
          <w:vertAlign w:val="superscript"/>
        </w:rPr>
        <w:t>[</w:t>
      </w:r>
      <w:proofErr w:type="gramEnd"/>
      <w:r w:rsidRPr="00576931">
        <w:rPr>
          <w:rFonts w:ascii="Book Antiqua" w:hAnsi="Book Antiqua"/>
          <w:vertAlign w:val="superscript"/>
        </w:rPr>
        <w:t>4</w:t>
      </w:r>
      <w:r w:rsidR="005539DC" w:rsidRPr="00576931">
        <w:rPr>
          <w:rFonts w:ascii="Book Antiqua" w:hAnsi="Book Antiqua"/>
          <w:vertAlign w:val="superscript"/>
        </w:rPr>
        <w:t>7</w:t>
      </w:r>
      <w:r w:rsidRPr="00576931">
        <w:rPr>
          <w:rFonts w:ascii="Book Antiqua" w:hAnsi="Book Antiqua"/>
          <w:vertAlign w:val="superscript"/>
        </w:rPr>
        <w:t>,4</w:t>
      </w:r>
      <w:r w:rsidR="005539DC" w:rsidRPr="00576931">
        <w:rPr>
          <w:rFonts w:ascii="Book Antiqua" w:hAnsi="Book Antiqua"/>
          <w:vertAlign w:val="superscript"/>
        </w:rPr>
        <w:t>8</w:t>
      </w:r>
      <w:r w:rsidRPr="00576931">
        <w:rPr>
          <w:rFonts w:ascii="Book Antiqua" w:hAnsi="Book Antiqua"/>
          <w:vertAlign w:val="superscript"/>
        </w:rPr>
        <w:t>]</w:t>
      </w:r>
      <w:r w:rsidRPr="00576931">
        <w:rPr>
          <w:rFonts w:ascii="Book Antiqua" w:hAnsi="Book Antiqua"/>
        </w:rPr>
        <w:t xml:space="preserve">. As a result of decreased sensitivity to insulin, the cellular responses involved in regulating blood glucose are impaired, leading to </w:t>
      </w:r>
      <w:proofErr w:type="gramStart"/>
      <w:r w:rsidRPr="00576931">
        <w:rPr>
          <w:rFonts w:ascii="Book Antiqua" w:hAnsi="Book Antiqua"/>
        </w:rPr>
        <w:t>hyperglycemia</w:t>
      </w:r>
      <w:r w:rsidRPr="00576931">
        <w:rPr>
          <w:rFonts w:ascii="Book Antiqua" w:hAnsi="Book Antiqua"/>
          <w:vertAlign w:val="superscript"/>
        </w:rPr>
        <w:t>[</w:t>
      </w:r>
      <w:proofErr w:type="gramEnd"/>
      <w:r w:rsidRPr="00576931">
        <w:rPr>
          <w:rFonts w:ascii="Book Antiqua" w:hAnsi="Book Antiqua"/>
          <w:vertAlign w:val="superscript"/>
        </w:rPr>
        <w:t>4</w:t>
      </w:r>
      <w:r w:rsidR="005539DC" w:rsidRPr="00576931">
        <w:rPr>
          <w:rFonts w:ascii="Book Antiqua" w:hAnsi="Book Antiqua"/>
          <w:vertAlign w:val="superscript"/>
        </w:rPr>
        <w:t>8</w:t>
      </w:r>
      <w:r w:rsidRPr="00576931">
        <w:rPr>
          <w:rFonts w:ascii="Book Antiqua" w:hAnsi="Book Antiqua"/>
          <w:vertAlign w:val="superscript"/>
        </w:rPr>
        <w:t>]</w:t>
      </w:r>
      <w:r w:rsidRPr="00576931">
        <w:rPr>
          <w:rFonts w:ascii="Book Antiqua" w:hAnsi="Book Antiqua"/>
        </w:rPr>
        <w:t>.</w:t>
      </w:r>
    </w:p>
    <w:p w14:paraId="027DE0BD" w14:textId="7E910620"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 xml:space="preserve">Intracellular </w:t>
      </w:r>
      <w:r w:rsidR="00D35374" w:rsidRPr="00576931">
        <w:rPr>
          <w:rFonts w:ascii="Book Antiqua" w:hAnsi="Book Antiqua"/>
        </w:rPr>
        <w:t>AMPK</w:t>
      </w:r>
      <w:r w:rsidRPr="00576931">
        <w:rPr>
          <w:rFonts w:ascii="Book Antiqua" w:hAnsi="Book Antiqua"/>
        </w:rPr>
        <w:t>, which induces similar glycemic responses to insulin in a non-insulin dependent pathway, has been observed to be activated by 10H2DA, the fatty acid derived from RJ that is thought t</w:t>
      </w:r>
      <w:r w:rsidR="00190CC6" w:rsidRPr="00576931">
        <w:rPr>
          <w:rFonts w:ascii="Book Antiqua" w:hAnsi="Book Antiqua"/>
        </w:rPr>
        <w:t xml:space="preserve">o underlie its glycemic </w:t>
      </w:r>
      <w:proofErr w:type="gramStart"/>
      <w:r w:rsidR="00190CC6" w:rsidRPr="00576931">
        <w:rPr>
          <w:rFonts w:ascii="Book Antiqua" w:hAnsi="Book Antiqua"/>
        </w:rPr>
        <w:t>effects</w:t>
      </w:r>
      <w:r w:rsidRPr="00576931">
        <w:rPr>
          <w:rFonts w:ascii="Book Antiqua" w:hAnsi="Book Antiqua"/>
          <w:vertAlign w:val="superscript"/>
        </w:rPr>
        <w:t>[</w:t>
      </w:r>
      <w:proofErr w:type="gramEnd"/>
      <w:r w:rsidRPr="00576931">
        <w:rPr>
          <w:rFonts w:ascii="Book Antiqua" w:hAnsi="Book Antiqua"/>
          <w:vertAlign w:val="superscript"/>
        </w:rPr>
        <w:t>7,4</w:t>
      </w:r>
      <w:r w:rsidR="005539DC" w:rsidRPr="00576931">
        <w:rPr>
          <w:rFonts w:ascii="Book Antiqua" w:hAnsi="Book Antiqua"/>
          <w:vertAlign w:val="superscript"/>
        </w:rPr>
        <w:t>9</w:t>
      </w:r>
      <w:r w:rsidRPr="00576931">
        <w:rPr>
          <w:rFonts w:ascii="Book Antiqua" w:hAnsi="Book Antiqua"/>
          <w:vertAlign w:val="superscript"/>
        </w:rPr>
        <w:t>]</w:t>
      </w:r>
      <w:r w:rsidR="00DD47C3" w:rsidRPr="00576931">
        <w:rPr>
          <w:rFonts w:ascii="Book Antiqua" w:hAnsi="Book Antiqua"/>
        </w:rPr>
        <w:t xml:space="preserve">. </w:t>
      </w:r>
      <w:proofErr w:type="spellStart"/>
      <w:r w:rsidR="00DD47C3" w:rsidRPr="00576931">
        <w:rPr>
          <w:rFonts w:ascii="Book Antiqua" w:hAnsi="Book Antiqua"/>
        </w:rPr>
        <w:t>Takikawa</w:t>
      </w:r>
      <w:proofErr w:type="spellEnd"/>
      <w:r w:rsidR="00DD47C3" w:rsidRPr="00576931">
        <w:rPr>
          <w:rFonts w:ascii="Book Antiqua" w:hAnsi="Book Antiqua"/>
        </w:rPr>
        <w:t xml:space="preserve"> </w:t>
      </w:r>
      <w:r w:rsidR="00DD47C3" w:rsidRPr="00576931">
        <w:rPr>
          <w:rFonts w:ascii="Book Antiqua" w:hAnsi="Book Antiqua"/>
          <w:i/>
        </w:rPr>
        <w:t xml:space="preserve">et </w:t>
      </w:r>
      <w:proofErr w:type="gramStart"/>
      <w:r w:rsidR="00DD47C3" w:rsidRPr="00576931">
        <w:rPr>
          <w:rFonts w:ascii="Book Antiqua" w:hAnsi="Book Antiqua"/>
          <w:i/>
        </w:rPr>
        <w:t>al</w:t>
      </w:r>
      <w:r w:rsidR="00866317" w:rsidRPr="00576931">
        <w:rPr>
          <w:rFonts w:ascii="Book Antiqua" w:hAnsi="Book Antiqua"/>
          <w:vertAlign w:val="superscript"/>
        </w:rPr>
        <w:t>[</w:t>
      </w:r>
      <w:proofErr w:type="gramEnd"/>
      <w:r w:rsidR="00866317" w:rsidRPr="00576931">
        <w:rPr>
          <w:rFonts w:ascii="Book Antiqua" w:hAnsi="Book Antiqua"/>
          <w:vertAlign w:val="superscript"/>
        </w:rPr>
        <w:t>7]</w:t>
      </w:r>
      <w:r w:rsidRPr="00576931">
        <w:rPr>
          <w:rFonts w:ascii="Book Antiqua" w:hAnsi="Book Antiqua"/>
        </w:rPr>
        <w:t xml:space="preserve"> found AMPK to be activated by 10H2DA</w:t>
      </w:r>
      <w:r w:rsidRPr="00576931">
        <w:rPr>
          <w:rFonts w:ascii="Book Antiqua" w:hAnsi="Book Antiqua"/>
          <w:i/>
        </w:rPr>
        <w:t xml:space="preserve"> via</w:t>
      </w:r>
      <w:r w:rsidRPr="00576931">
        <w:rPr>
          <w:rFonts w:ascii="Book Antiqua" w:hAnsi="Book Antiqua"/>
        </w:rPr>
        <w:t xml:space="preserve"> activation of </w:t>
      </w:r>
      <w:proofErr w:type="spellStart"/>
      <w:r w:rsidRPr="00576931">
        <w:rPr>
          <w:rFonts w:ascii="Book Antiqua" w:hAnsi="Book Antiqua"/>
        </w:rPr>
        <w:t>CaMKK</w:t>
      </w:r>
      <w:proofErr w:type="spellEnd"/>
      <w:r w:rsidRPr="00576931">
        <w:rPr>
          <w:rFonts w:ascii="Cambria Math" w:hAnsi="Cambria Math" w:cs="Cambria Math"/>
        </w:rPr>
        <w:t>𝛽</w:t>
      </w:r>
      <w:r w:rsidRPr="00576931">
        <w:rPr>
          <w:rFonts w:ascii="Book Antiqua" w:hAnsi="Book Antiqua"/>
        </w:rPr>
        <w:t xml:space="preserve"> (calcium/calmodulin-dependent protein kinase </w:t>
      </w:r>
      <w:proofErr w:type="spellStart"/>
      <w:r w:rsidRPr="00576931">
        <w:rPr>
          <w:rFonts w:ascii="Book Antiqua" w:hAnsi="Book Antiqua"/>
        </w:rPr>
        <w:t>kinase</w:t>
      </w:r>
      <w:proofErr w:type="spellEnd"/>
      <w:r w:rsidRPr="00576931">
        <w:rPr>
          <w:rFonts w:ascii="Book Antiqua" w:hAnsi="Book Antiqua"/>
        </w:rPr>
        <w:t xml:space="preserve"> beta). In skeletal muscle, pathways mediated by AMPK have been observed to increase GLUT4 gene expression and </w:t>
      </w:r>
      <w:proofErr w:type="gramStart"/>
      <w:r w:rsidRPr="00576931">
        <w:rPr>
          <w:rFonts w:ascii="Book Antiqua" w:hAnsi="Book Antiqua"/>
        </w:rPr>
        <w:t>translocation</w:t>
      </w:r>
      <w:r w:rsidRPr="00576931">
        <w:rPr>
          <w:rFonts w:ascii="Book Antiqua" w:hAnsi="Book Antiqua"/>
          <w:vertAlign w:val="superscript"/>
        </w:rPr>
        <w:t>[</w:t>
      </w:r>
      <w:proofErr w:type="gramEnd"/>
      <w:r w:rsidRPr="00576931">
        <w:rPr>
          <w:rFonts w:ascii="Book Antiqua" w:hAnsi="Book Antiqua"/>
          <w:vertAlign w:val="superscript"/>
        </w:rPr>
        <w:t>7,</w:t>
      </w:r>
      <w:r w:rsidR="005539DC" w:rsidRPr="00576931">
        <w:rPr>
          <w:rFonts w:ascii="Book Antiqua" w:hAnsi="Book Antiqua"/>
          <w:vertAlign w:val="superscript"/>
        </w:rPr>
        <w:t>50</w:t>
      </w:r>
      <w:r w:rsidRPr="00576931">
        <w:rPr>
          <w:rFonts w:ascii="Book Antiqua" w:hAnsi="Book Antiqua"/>
          <w:vertAlign w:val="superscript"/>
        </w:rPr>
        <w:t>]</w:t>
      </w:r>
      <w:r w:rsidRPr="00576931">
        <w:rPr>
          <w:rFonts w:ascii="Book Antiqua" w:hAnsi="Book Antiqua"/>
        </w:rPr>
        <w:t xml:space="preserve">. In addition to this, AMPK-mediated regulation of GLUT4 has been observed to improve insulin-stimulated GLUT4 regulation, thus potentially improving response (sensitivity) of insulin receptors bound to </w:t>
      </w:r>
      <w:proofErr w:type="gramStart"/>
      <w:r w:rsidRPr="00576931">
        <w:rPr>
          <w:rFonts w:ascii="Book Antiqua" w:hAnsi="Book Antiqua"/>
        </w:rPr>
        <w:t>ligand</w:t>
      </w:r>
      <w:r w:rsidRPr="00576931">
        <w:rPr>
          <w:rFonts w:ascii="Book Antiqua" w:hAnsi="Book Antiqua"/>
          <w:vertAlign w:val="superscript"/>
        </w:rPr>
        <w:t>[</w:t>
      </w:r>
      <w:proofErr w:type="gramEnd"/>
      <w:r w:rsidR="005539DC" w:rsidRPr="00576931">
        <w:rPr>
          <w:rFonts w:ascii="Book Antiqua" w:hAnsi="Book Antiqua"/>
          <w:vertAlign w:val="superscript"/>
        </w:rPr>
        <w:t>51</w:t>
      </w:r>
      <w:r w:rsidRPr="00576931">
        <w:rPr>
          <w:rFonts w:ascii="Book Antiqua" w:hAnsi="Book Antiqua"/>
          <w:vertAlign w:val="superscript"/>
        </w:rPr>
        <w:t>]</w:t>
      </w:r>
      <w:r w:rsidRPr="00576931">
        <w:rPr>
          <w:rFonts w:ascii="Book Antiqua" w:hAnsi="Book Antiqua"/>
        </w:rPr>
        <w:t xml:space="preserve">. Moreover, activated AMPK in adipocytes and skeletal muscle are also responsible for enhancing enzymes involved in fatty acid oxidation, thus potentially leading to a decrease in body weight and circulating fatty </w:t>
      </w:r>
      <w:proofErr w:type="gramStart"/>
      <w:r w:rsidRPr="00576931">
        <w:rPr>
          <w:rFonts w:ascii="Book Antiqua" w:hAnsi="Book Antiqua"/>
        </w:rPr>
        <w:t>acids</w:t>
      </w:r>
      <w:r w:rsidRPr="00576931">
        <w:rPr>
          <w:rFonts w:ascii="Book Antiqua" w:hAnsi="Book Antiqua"/>
          <w:vertAlign w:val="superscript"/>
        </w:rPr>
        <w:t>[</w:t>
      </w:r>
      <w:proofErr w:type="gramEnd"/>
      <w:r w:rsidRPr="00576931">
        <w:rPr>
          <w:rFonts w:ascii="Book Antiqua" w:hAnsi="Book Antiqua"/>
          <w:vertAlign w:val="superscript"/>
        </w:rPr>
        <w:t>3</w:t>
      </w:r>
      <w:r w:rsidR="005539DC" w:rsidRPr="00576931">
        <w:rPr>
          <w:rFonts w:ascii="Book Antiqua" w:hAnsi="Book Antiqua"/>
          <w:vertAlign w:val="superscript"/>
        </w:rPr>
        <w:t>6</w:t>
      </w:r>
      <w:r w:rsidRPr="00576931">
        <w:rPr>
          <w:rFonts w:ascii="Book Antiqua" w:hAnsi="Book Antiqua"/>
          <w:vertAlign w:val="superscript"/>
        </w:rPr>
        <w:t>]</w:t>
      </w:r>
      <w:r w:rsidR="00DD47C3" w:rsidRPr="00576931">
        <w:rPr>
          <w:rFonts w:ascii="Book Antiqua" w:hAnsi="Book Antiqua"/>
        </w:rPr>
        <w:t xml:space="preserve">. Finally, in Yoshida </w:t>
      </w:r>
      <w:r w:rsidR="00DD47C3" w:rsidRPr="00576931">
        <w:rPr>
          <w:rFonts w:ascii="Book Antiqua" w:hAnsi="Book Antiqua"/>
          <w:i/>
        </w:rPr>
        <w:t>et al</w:t>
      </w:r>
      <w:r w:rsidRPr="00576931">
        <w:rPr>
          <w:rFonts w:ascii="Book Antiqua" w:hAnsi="Book Antiqua"/>
          <w:vertAlign w:val="superscript"/>
        </w:rPr>
        <w:t>[3</w:t>
      </w:r>
      <w:r w:rsidR="005539DC" w:rsidRPr="00576931">
        <w:rPr>
          <w:rFonts w:ascii="Book Antiqua" w:hAnsi="Book Antiqua"/>
          <w:vertAlign w:val="superscript"/>
        </w:rPr>
        <w:t>6</w:t>
      </w:r>
      <w:r w:rsidRPr="00576931">
        <w:rPr>
          <w:rFonts w:ascii="Book Antiqua" w:hAnsi="Book Antiqua"/>
          <w:vertAlign w:val="superscript"/>
        </w:rPr>
        <w:t>]</w:t>
      </w:r>
      <w:r w:rsidRPr="00576931">
        <w:rPr>
          <w:rFonts w:ascii="Book Antiqua" w:hAnsi="Book Antiqua"/>
        </w:rPr>
        <w:t>, increased levels of AMPK following oral administration in mice appeared to stunt activity of glucose-6-phosphatase in hepatocytes, thus suggesting that the kinase can also regulate gluconeogenesis (and therefore glucose export) independently of insulin. By activating an enzyme that works to increase cellular energy levels in the cell, 10H2DA from RJ may mediate the desired hypoglycemic effects in diabetic subjects.</w:t>
      </w:r>
    </w:p>
    <w:p w14:paraId="322351D5" w14:textId="29B938CE"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 xml:space="preserve">In the hypothalamus, AMPK plays an important regulatory role in food </w:t>
      </w:r>
      <w:proofErr w:type="gramStart"/>
      <w:r w:rsidRPr="00576931">
        <w:rPr>
          <w:rFonts w:ascii="Book Antiqua" w:hAnsi="Book Antiqua"/>
        </w:rPr>
        <w:t>intake</w:t>
      </w:r>
      <w:r w:rsidRPr="00576931">
        <w:rPr>
          <w:rFonts w:ascii="Book Antiqua" w:hAnsi="Book Antiqua"/>
          <w:vertAlign w:val="superscript"/>
        </w:rPr>
        <w:t>[</w:t>
      </w:r>
      <w:proofErr w:type="gramEnd"/>
      <w:r w:rsidR="005539DC" w:rsidRPr="00576931">
        <w:rPr>
          <w:rFonts w:ascii="Book Antiqua" w:hAnsi="Book Antiqua"/>
          <w:vertAlign w:val="superscript"/>
        </w:rPr>
        <w:t>52</w:t>
      </w:r>
      <w:r w:rsidRPr="00576931">
        <w:rPr>
          <w:rFonts w:ascii="Book Antiqua" w:hAnsi="Book Antiqua"/>
          <w:vertAlign w:val="superscript"/>
        </w:rPr>
        <w:t>]</w:t>
      </w:r>
      <w:r w:rsidRPr="00576931">
        <w:rPr>
          <w:rFonts w:ascii="Book Antiqua" w:hAnsi="Book Antiqua"/>
        </w:rPr>
        <w:t>. When activated, a signaling cascade that leads to incre</w:t>
      </w:r>
      <w:r w:rsidR="008111AB" w:rsidRPr="00576931">
        <w:rPr>
          <w:rFonts w:ascii="Book Antiqua" w:hAnsi="Book Antiqua"/>
        </w:rPr>
        <w:t xml:space="preserve">ased energy intake is </w:t>
      </w:r>
      <w:proofErr w:type="gramStart"/>
      <w:r w:rsidR="008111AB" w:rsidRPr="00576931">
        <w:rPr>
          <w:rFonts w:ascii="Book Antiqua" w:hAnsi="Book Antiqua"/>
        </w:rPr>
        <w:t>initiated</w:t>
      </w:r>
      <w:r w:rsidRPr="00576931">
        <w:rPr>
          <w:rFonts w:ascii="Book Antiqua" w:hAnsi="Book Antiqua"/>
          <w:vertAlign w:val="superscript"/>
        </w:rPr>
        <w:t>[</w:t>
      </w:r>
      <w:proofErr w:type="gramEnd"/>
      <w:r w:rsidR="005539DC" w:rsidRPr="00576931">
        <w:rPr>
          <w:rFonts w:ascii="Book Antiqua" w:hAnsi="Book Antiqua"/>
          <w:vertAlign w:val="superscript"/>
        </w:rPr>
        <w:t>53</w:t>
      </w:r>
      <w:r w:rsidRPr="00576931">
        <w:rPr>
          <w:rFonts w:ascii="Book Antiqua" w:hAnsi="Book Antiqua"/>
          <w:vertAlign w:val="superscript"/>
        </w:rPr>
        <w:t>]</w:t>
      </w:r>
      <w:r w:rsidRPr="00576931">
        <w:rPr>
          <w:rFonts w:ascii="Book Antiqua" w:hAnsi="Book Antiqua"/>
        </w:rPr>
        <w:t>. Downstream of this cascade, mammalian target of rapamycin (</w:t>
      </w:r>
      <w:proofErr w:type="spellStart"/>
      <w:r w:rsidRPr="00576931">
        <w:rPr>
          <w:rFonts w:ascii="Book Antiqua" w:hAnsi="Book Antiqua"/>
        </w:rPr>
        <w:t>mTOR</w:t>
      </w:r>
      <w:proofErr w:type="spellEnd"/>
      <w:r w:rsidRPr="00576931">
        <w:rPr>
          <w:rFonts w:ascii="Book Antiqua" w:hAnsi="Book Antiqua"/>
        </w:rPr>
        <w:t xml:space="preserve">) signaling is known to play a direct and important </w:t>
      </w:r>
      <w:proofErr w:type="gramStart"/>
      <w:r w:rsidRPr="00576931">
        <w:rPr>
          <w:rFonts w:ascii="Book Antiqua" w:hAnsi="Book Antiqua"/>
        </w:rPr>
        <w:t>role</w:t>
      </w:r>
      <w:r w:rsidRPr="00576931">
        <w:rPr>
          <w:rFonts w:ascii="Book Antiqua" w:hAnsi="Book Antiqua"/>
          <w:vertAlign w:val="superscript"/>
        </w:rPr>
        <w:t>[</w:t>
      </w:r>
      <w:proofErr w:type="gramEnd"/>
      <w:r w:rsidR="005539DC" w:rsidRPr="00576931">
        <w:rPr>
          <w:rFonts w:ascii="Book Antiqua" w:hAnsi="Book Antiqua"/>
          <w:vertAlign w:val="superscript"/>
        </w:rPr>
        <w:t>52</w:t>
      </w:r>
      <w:r w:rsidRPr="00576931">
        <w:rPr>
          <w:rFonts w:ascii="Book Antiqua" w:hAnsi="Book Antiqua"/>
          <w:vertAlign w:val="superscript"/>
        </w:rPr>
        <w:t>]</w:t>
      </w:r>
      <w:r w:rsidRPr="00576931">
        <w:rPr>
          <w:rFonts w:ascii="Book Antiqua" w:hAnsi="Book Antiqua"/>
        </w:rPr>
        <w:t xml:space="preserve">. However, in the presence of 10H2DA, </w:t>
      </w:r>
      <w:proofErr w:type="spellStart"/>
      <w:r w:rsidRPr="00576931">
        <w:rPr>
          <w:rFonts w:ascii="Book Antiqua" w:hAnsi="Book Antiqua"/>
        </w:rPr>
        <w:t>mTOR</w:t>
      </w:r>
      <w:proofErr w:type="spellEnd"/>
      <w:r w:rsidRPr="00576931">
        <w:rPr>
          <w:rFonts w:ascii="Book Antiqua" w:hAnsi="Book Antiqua"/>
        </w:rPr>
        <w:t xml:space="preserve"> activity has been observed to be decreased </w:t>
      </w:r>
      <w:r w:rsidRPr="00576931">
        <w:rPr>
          <w:rFonts w:ascii="Book Antiqua" w:hAnsi="Book Antiqua"/>
          <w:i/>
        </w:rPr>
        <w:t>in vitro</w:t>
      </w:r>
      <w:r w:rsidRPr="00576931">
        <w:rPr>
          <w:rFonts w:ascii="Book Antiqua" w:hAnsi="Book Antiqua"/>
        </w:rPr>
        <w:t xml:space="preserve">, resulting in decreased energy </w:t>
      </w:r>
      <w:r w:rsidR="008111AB" w:rsidRPr="00576931">
        <w:rPr>
          <w:rFonts w:ascii="Book Antiqua" w:hAnsi="Book Antiqua"/>
        </w:rPr>
        <w:t>intake</w:t>
      </w:r>
      <w:r w:rsidR="00DD47C3" w:rsidRPr="00576931">
        <w:rPr>
          <w:rFonts w:ascii="Book Antiqua" w:hAnsi="Book Antiqua"/>
        </w:rPr>
        <w:t xml:space="preserve"> in hypothalamic </w:t>
      </w:r>
      <w:proofErr w:type="gramStart"/>
      <w:r w:rsidR="00DD47C3" w:rsidRPr="00576931">
        <w:rPr>
          <w:rFonts w:ascii="Book Antiqua" w:hAnsi="Book Antiqua"/>
        </w:rPr>
        <w:t>cells</w:t>
      </w:r>
      <w:r w:rsidRPr="00576931">
        <w:rPr>
          <w:rFonts w:ascii="Book Antiqua" w:hAnsi="Book Antiqua"/>
          <w:vertAlign w:val="superscript"/>
        </w:rPr>
        <w:t>[</w:t>
      </w:r>
      <w:proofErr w:type="gramEnd"/>
      <w:r w:rsidRPr="00576931">
        <w:rPr>
          <w:rFonts w:ascii="Book Antiqua" w:hAnsi="Book Antiqua"/>
          <w:vertAlign w:val="superscript"/>
        </w:rPr>
        <w:t>10</w:t>
      </w:r>
      <w:r w:rsidR="00DD47C3" w:rsidRPr="00576931">
        <w:rPr>
          <w:rFonts w:ascii="Book Antiqua" w:hAnsi="Book Antiqua"/>
          <w:vertAlign w:val="superscript"/>
        </w:rPr>
        <w:t>,</w:t>
      </w:r>
      <w:r w:rsidR="005539DC" w:rsidRPr="00576931">
        <w:rPr>
          <w:rFonts w:ascii="Book Antiqua" w:hAnsi="Book Antiqua"/>
          <w:vertAlign w:val="superscript"/>
        </w:rPr>
        <w:t>53</w:t>
      </w:r>
      <w:r w:rsidRPr="00576931">
        <w:rPr>
          <w:rFonts w:ascii="Book Antiqua" w:hAnsi="Book Antiqua"/>
          <w:vertAlign w:val="superscript"/>
        </w:rPr>
        <w:t>]</w:t>
      </w:r>
      <w:r w:rsidRPr="00576931">
        <w:rPr>
          <w:rFonts w:ascii="Book Antiqua" w:hAnsi="Book Antiqua"/>
        </w:rPr>
        <w:t>. The beneficial effect of RJ on food intake and body weight is</w:t>
      </w:r>
      <w:r w:rsidR="00DD47C3" w:rsidRPr="00576931">
        <w:rPr>
          <w:rFonts w:ascii="Book Antiqua" w:hAnsi="Book Antiqua"/>
        </w:rPr>
        <w:t xml:space="preserve"> observed in </w:t>
      </w:r>
      <w:proofErr w:type="spellStart"/>
      <w:r w:rsidR="00DD47C3" w:rsidRPr="00576931">
        <w:rPr>
          <w:rFonts w:ascii="Book Antiqua" w:hAnsi="Book Antiqua"/>
        </w:rPr>
        <w:t>Pourmoradian</w:t>
      </w:r>
      <w:proofErr w:type="spellEnd"/>
      <w:r w:rsidR="00DD47C3" w:rsidRPr="00576931">
        <w:rPr>
          <w:rFonts w:ascii="Book Antiqua" w:hAnsi="Book Antiqua"/>
        </w:rPr>
        <w:t xml:space="preserve"> </w:t>
      </w:r>
      <w:r w:rsidR="00DD47C3" w:rsidRPr="00576931">
        <w:rPr>
          <w:rFonts w:ascii="Book Antiqua" w:hAnsi="Book Antiqua"/>
          <w:i/>
        </w:rPr>
        <w:t xml:space="preserve">et </w:t>
      </w:r>
      <w:proofErr w:type="gramStart"/>
      <w:r w:rsidR="00DD47C3" w:rsidRPr="00576931">
        <w:rPr>
          <w:rFonts w:ascii="Book Antiqua" w:hAnsi="Book Antiqua"/>
          <w:i/>
        </w:rPr>
        <w:t>al</w:t>
      </w:r>
      <w:r w:rsidRPr="00576931">
        <w:rPr>
          <w:rFonts w:ascii="Book Antiqua" w:hAnsi="Book Antiqua"/>
          <w:vertAlign w:val="superscript"/>
        </w:rPr>
        <w:t>[</w:t>
      </w:r>
      <w:proofErr w:type="gramEnd"/>
      <w:r w:rsidRPr="00576931">
        <w:rPr>
          <w:rFonts w:ascii="Book Antiqua" w:hAnsi="Book Antiqua"/>
          <w:vertAlign w:val="superscript"/>
        </w:rPr>
        <w:t>13]</w:t>
      </w:r>
      <w:r w:rsidRPr="00576931">
        <w:rPr>
          <w:rFonts w:ascii="Book Antiqua" w:hAnsi="Book Antiqua"/>
        </w:rPr>
        <w:t xml:space="preserve">, where both parameters were significantly </w:t>
      </w:r>
      <w:r w:rsidRPr="00576931">
        <w:rPr>
          <w:rFonts w:ascii="Book Antiqua" w:hAnsi="Book Antiqua"/>
        </w:rPr>
        <w:lastRenderedPageBreak/>
        <w:t>decreased in diabetic female subjects. Following a decrease in macronutrient intake, there is a decrease in fatty acid synthesis and circulating lipids, leading to a decrease in activation of PKC. Thus, RJ’s possible action to decrease body weight and food intake is a mechanism that adds to its beneficial effects on glycemic regulation.</w:t>
      </w:r>
    </w:p>
    <w:p w14:paraId="7DDC4182" w14:textId="7B437FA4" w:rsidR="009F1445"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 xml:space="preserve">As previously mentioned, rodent studies showed a difference between effectiveness of RJ as administered to males compared to females. Fatty acids and sterols in RJ putatively have weak affinity for estrogen receptors, which when activated principally affect gene </w:t>
      </w:r>
      <w:proofErr w:type="gramStart"/>
      <w:r w:rsidRPr="00576931">
        <w:rPr>
          <w:rFonts w:ascii="Book Antiqua" w:hAnsi="Book Antiqua"/>
        </w:rPr>
        <w:t>expres</w:t>
      </w:r>
      <w:r w:rsidR="007229E0" w:rsidRPr="00576931">
        <w:rPr>
          <w:rFonts w:ascii="Book Antiqua" w:hAnsi="Book Antiqua"/>
        </w:rPr>
        <w:t>sion</w:t>
      </w:r>
      <w:r w:rsidRPr="00576931">
        <w:rPr>
          <w:rFonts w:ascii="Book Antiqua" w:hAnsi="Book Antiqua"/>
          <w:vertAlign w:val="superscript"/>
        </w:rPr>
        <w:t>[</w:t>
      </w:r>
      <w:proofErr w:type="gramEnd"/>
      <w:r w:rsidRPr="00576931">
        <w:rPr>
          <w:rFonts w:ascii="Book Antiqua" w:hAnsi="Book Antiqua"/>
          <w:vertAlign w:val="superscript"/>
        </w:rPr>
        <w:t>11,</w:t>
      </w:r>
      <w:r w:rsidR="005539DC" w:rsidRPr="00576931">
        <w:rPr>
          <w:rFonts w:ascii="Book Antiqua" w:hAnsi="Book Antiqua"/>
          <w:vertAlign w:val="superscript"/>
        </w:rPr>
        <w:t>54</w:t>
      </w:r>
      <w:r w:rsidRPr="00576931">
        <w:rPr>
          <w:rFonts w:ascii="Book Antiqua" w:hAnsi="Book Antiqua"/>
          <w:vertAlign w:val="superscript"/>
        </w:rPr>
        <w:t>]</w:t>
      </w:r>
      <w:r w:rsidRPr="00576931">
        <w:rPr>
          <w:rFonts w:ascii="Book Antiqua" w:hAnsi="Book Antiqua"/>
        </w:rPr>
        <w:t>. In addition to affecting transcriptional and translational activity that may regulate glycemic activity, estrogen receptors are able to induce act</w:t>
      </w:r>
      <w:r w:rsidR="007229E0" w:rsidRPr="00576931">
        <w:rPr>
          <w:rFonts w:ascii="Book Antiqua" w:hAnsi="Book Antiqua"/>
        </w:rPr>
        <w:t xml:space="preserve">ivation of AMPK </w:t>
      </w:r>
      <w:proofErr w:type="gramStart"/>
      <w:r w:rsidR="007229E0" w:rsidRPr="00576931">
        <w:rPr>
          <w:rFonts w:ascii="Book Antiqua" w:hAnsi="Book Antiqua"/>
        </w:rPr>
        <w:t>intracellularly</w:t>
      </w:r>
      <w:r w:rsidRPr="00576931">
        <w:rPr>
          <w:rFonts w:ascii="Book Antiqua" w:hAnsi="Book Antiqua"/>
          <w:vertAlign w:val="superscript"/>
        </w:rPr>
        <w:t>[</w:t>
      </w:r>
      <w:proofErr w:type="gramEnd"/>
      <w:r w:rsidR="005539DC" w:rsidRPr="00576931">
        <w:rPr>
          <w:rFonts w:ascii="Book Antiqua" w:hAnsi="Book Antiqua"/>
          <w:vertAlign w:val="superscript"/>
        </w:rPr>
        <w:t>54</w:t>
      </w:r>
      <w:r w:rsidRPr="00576931">
        <w:rPr>
          <w:rFonts w:ascii="Book Antiqua" w:hAnsi="Book Antiqua"/>
          <w:vertAlign w:val="superscript"/>
        </w:rPr>
        <w:t>]</w:t>
      </w:r>
      <w:r w:rsidRPr="00576931">
        <w:rPr>
          <w:rFonts w:ascii="Book Antiqua" w:hAnsi="Book Antiqua"/>
        </w:rPr>
        <w:t xml:space="preserve">. Moreover, activated estrogen receptors in skeletal muscle have been shown to amplify GLUT4 </w:t>
      </w:r>
      <w:proofErr w:type="gramStart"/>
      <w:r w:rsidRPr="00576931">
        <w:rPr>
          <w:rFonts w:ascii="Book Antiqua" w:hAnsi="Book Antiqua"/>
        </w:rPr>
        <w:t>translocation</w:t>
      </w:r>
      <w:r w:rsidRPr="00576931">
        <w:rPr>
          <w:rFonts w:ascii="Book Antiqua" w:hAnsi="Book Antiqua"/>
          <w:vertAlign w:val="superscript"/>
        </w:rPr>
        <w:t>[</w:t>
      </w:r>
      <w:proofErr w:type="gramEnd"/>
      <w:r w:rsidR="005539DC" w:rsidRPr="00576931">
        <w:rPr>
          <w:rFonts w:ascii="Book Antiqua" w:hAnsi="Book Antiqua"/>
          <w:vertAlign w:val="superscript"/>
        </w:rPr>
        <w:t>54</w:t>
      </w:r>
      <w:r w:rsidRPr="00576931">
        <w:rPr>
          <w:rFonts w:ascii="Book Antiqua" w:hAnsi="Book Antiqua"/>
          <w:vertAlign w:val="superscript"/>
        </w:rPr>
        <w:t>]</w:t>
      </w:r>
      <w:r w:rsidRPr="00576931">
        <w:rPr>
          <w:rFonts w:ascii="Book Antiqua" w:hAnsi="Book Antiqua"/>
        </w:rPr>
        <w:t xml:space="preserve">. In the hypothalamus, estrogen suppresses energy intake through mechanisms not fully </w:t>
      </w:r>
      <w:proofErr w:type="gramStart"/>
      <w:r w:rsidRPr="00576931">
        <w:rPr>
          <w:rFonts w:ascii="Book Antiqua" w:hAnsi="Book Antiqua"/>
        </w:rPr>
        <w:t>understood</w:t>
      </w:r>
      <w:r w:rsidRPr="00576931">
        <w:rPr>
          <w:rFonts w:ascii="Book Antiqua" w:hAnsi="Book Antiqua"/>
          <w:vertAlign w:val="superscript"/>
        </w:rPr>
        <w:t>[</w:t>
      </w:r>
      <w:proofErr w:type="gramEnd"/>
      <w:r w:rsidR="005539DC" w:rsidRPr="00576931">
        <w:rPr>
          <w:rFonts w:ascii="Book Antiqua" w:hAnsi="Book Antiqua"/>
          <w:vertAlign w:val="superscript"/>
        </w:rPr>
        <w:t>54</w:t>
      </w:r>
      <w:r w:rsidRPr="00576931">
        <w:rPr>
          <w:rFonts w:ascii="Book Antiqua" w:hAnsi="Book Antiqua"/>
          <w:vertAlign w:val="superscript"/>
        </w:rPr>
        <w:t>]</w:t>
      </w:r>
      <w:r w:rsidRPr="00576931">
        <w:rPr>
          <w:rFonts w:ascii="Book Antiqua" w:hAnsi="Book Antiqua"/>
        </w:rPr>
        <w:t>. Thus, in accord with the evidence collected in this systematic review, activation of estrogen receptors in the body work to increase energy expendi</w:t>
      </w:r>
      <w:r w:rsidR="007229E0" w:rsidRPr="00576931">
        <w:rPr>
          <w:rFonts w:ascii="Book Antiqua" w:hAnsi="Book Antiqua"/>
        </w:rPr>
        <w:t xml:space="preserve">ture and decrease energy </w:t>
      </w:r>
      <w:proofErr w:type="gramStart"/>
      <w:r w:rsidR="007229E0" w:rsidRPr="00576931">
        <w:rPr>
          <w:rFonts w:ascii="Book Antiqua" w:hAnsi="Book Antiqua"/>
        </w:rPr>
        <w:t>intake</w:t>
      </w:r>
      <w:r w:rsidRPr="00576931">
        <w:rPr>
          <w:rFonts w:ascii="Book Antiqua" w:hAnsi="Book Antiqua"/>
          <w:vertAlign w:val="superscript"/>
        </w:rPr>
        <w:t>[</w:t>
      </w:r>
      <w:proofErr w:type="gramEnd"/>
      <w:r w:rsidR="005539DC" w:rsidRPr="00576931">
        <w:rPr>
          <w:rFonts w:ascii="Book Antiqua" w:hAnsi="Book Antiqua"/>
          <w:vertAlign w:val="superscript"/>
        </w:rPr>
        <w:t>54</w:t>
      </w:r>
      <w:r w:rsidRPr="00576931">
        <w:rPr>
          <w:rFonts w:ascii="Book Antiqua" w:hAnsi="Book Antiqua"/>
          <w:vertAlign w:val="superscript"/>
        </w:rPr>
        <w:t>]</w:t>
      </w:r>
      <w:r w:rsidRPr="00576931">
        <w:rPr>
          <w:rFonts w:ascii="Book Antiqua" w:hAnsi="Book Antiqua"/>
        </w:rPr>
        <w:t>.</w:t>
      </w:r>
    </w:p>
    <w:p w14:paraId="27B6EA3C" w14:textId="77777777" w:rsidR="009F1445" w:rsidRPr="00576931" w:rsidRDefault="009F1445" w:rsidP="00576931">
      <w:pPr>
        <w:spacing w:line="360" w:lineRule="auto"/>
        <w:jc w:val="both"/>
        <w:rPr>
          <w:rFonts w:ascii="Book Antiqua" w:eastAsiaTheme="minorEastAsia" w:hAnsi="Book Antiqua"/>
          <w:lang w:eastAsia="zh-CN"/>
        </w:rPr>
      </w:pPr>
    </w:p>
    <w:p w14:paraId="176D080C" w14:textId="77777777" w:rsidR="009F1445" w:rsidRPr="00576931" w:rsidRDefault="00A124E8" w:rsidP="00576931">
      <w:pPr>
        <w:spacing w:line="360" w:lineRule="auto"/>
        <w:jc w:val="both"/>
        <w:rPr>
          <w:rFonts w:ascii="Book Antiqua" w:hAnsi="Book Antiqua"/>
          <w:b/>
          <w:i/>
        </w:rPr>
      </w:pPr>
      <w:r w:rsidRPr="00576931">
        <w:rPr>
          <w:rFonts w:ascii="Book Antiqua" w:hAnsi="Book Antiqua"/>
          <w:b/>
          <w:i/>
        </w:rPr>
        <w:t>Study limitations</w:t>
      </w:r>
    </w:p>
    <w:p w14:paraId="6331B4A4" w14:textId="75D663E6" w:rsidR="00A124E8" w:rsidRPr="00576931" w:rsidRDefault="00A124E8" w:rsidP="00576931">
      <w:pPr>
        <w:spacing w:line="360" w:lineRule="auto"/>
        <w:jc w:val="both"/>
        <w:rPr>
          <w:rFonts w:ascii="Book Antiqua" w:hAnsi="Book Antiqua"/>
          <w:b/>
          <w:i/>
        </w:rPr>
      </w:pPr>
      <w:r w:rsidRPr="00576931">
        <w:rPr>
          <w:rFonts w:ascii="Book Antiqua" w:hAnsi="Book Antiqua"/>
        </w:rPr>
        <w:t>Generally, the principal limitation within the included evidence is the wide range of intervention methodology between the included studies. Although this heterogeneity provides data on the various ways to supplement RJ orally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hAnsi="Book Antiqua"/>
        </w:rPr>
        <w:t xml:space="preserve"> prandial), there may not be sufficient evidence for one particular intervention method, including duration and dosage of supplementation, to be adopted by health care providers or researchers. As previously described, this variation in intervention methodology also likely contributes to the inconsistency across study results. Moreover, outcomes associated with different interventions at times contradict each other</w:t>
      </w:r>
      <w:r w:rsidR="00DD47C3" w:rsidRPr="00576931">
        <w:rPr>
          <w:rFonts w:ascii="Book Antiqua" w:eastAsiaTheme="minorEastAsia" w:hAnsi="Book Antiqua"/>
          <w:lang w:eastAsia="zh-CN"/>
        </w:rPr>
        <w:t>-</w:t>
      </w:r>
      <w:proofErr w:type="spellStart"/>
      <w:r w:rsidR="00DD47C3" w:rsidRPr="00576931">
        <w:rPr>
          <w:rFonts w:ascii="Book Antiqua" w:hAnsi="Book Antiqua"/>
        </w:rPr>
        <w:t>Watadani</w:t>
      </w:r>
      <w:proofErr w:type="spellEnd"/>
      <w:r w:rsidR="00DD47C3" w:rsidRPr="00576931">
        <w:rPr>
          <w:rFonts w:ascii="Book Antiqua" w:hAnsi="Book Antiqua"/>
        </w:rPr>
        <w:t xml:space="preserve"> </w:t>
      </w:r>
      <w:r w:rsidR="00DD47C3" w:rsidRPr="00576931">
        <w:rPr>
          <w:rFonts w:ascii="Book Antiqua" w:hAnsi="Book Antiqua"/>
          <w:i/>
        </w:rPr>
        <w:t xml:space="preserve">et </w:t>
      </w:r>
      <w:proofErr w:type="gramStart"/>
      <w:r w:rsidR="00DD47C3" w:rsidRPr="00576931">
        <w:rPr>
          <w:rFonts w:ascii="Book Antiqua" w:hAnsi="Book Antiqua"/>
          <w:i/>
        </w:rPr>
        <w:t>al</w:t>
      </w:r>
      <w:r w:rsidRPr="00576931">
        <w:rPr>
          <w:rFonts w:ascii="Book Antiqua" w:hAnsi="Book Antiqua"/>
          <w:vertAlign w:val="superscript"/>
        </w:rPr>
        <w:t>[</w:t>
      </w:r>
      <w:proofErr w:type="gramEnd"/>
      <w:r w:rsidRPr="00576931">
        <w:rPr>
          <w:rFonts w:ascii="Book Antiqua" w:hAnsi="Book Antiqua"/>
          <w:vertAlign w:val="superscript"/>
        </w:rPr>
        <w:t>3</w:t>
      </w:r>
      <w:r w:rsidR="005539DC" w:rsidRPr="00576931">
        <w:rPr>
          <w:rFonts w:ascii="Book Antiqua" w:hAnsi="Book Antiqua"/>
          <w:vertAlign w:val="superscript"/>
        </w:rPr>
        <w:t>5</w:t>
      </w:r>
      <w:r w:rsidRPr="00576931">
        <w:rPr>
          <w:rFonts w:ascii="Book Antiqua" w:hAnsi="Book Antiqua"/>
          <w:vertAlign w:val="superscript"/>
        </w:rPr>
        <w:t>]</w:t>
      </w:r>
      <w:r w:rsidRPr="00576931">
        <w:rPr>
          <w:rFonts w:ascii="Book Antiqua" w:hAnsi="Book Antiqua"/>
        </w:rPr>
        <w:t xml:space="preserve"> observed significantly increased expression of G6Pase in liver cells following 10H2DA admi</w:t>
      </w:r>
      <w:r w:rsidR="00DD47C3" w:rsidRPr="00576931">
        <w:rPr>
          <w:rFonts w:ascii="Book Antiqua" w:hAnsi="Book Antiqua"/>
        </w:rPr>
        <w:t xml:space="preserve">nistration, while Yoshida </w:t>
      </w:r>
      <w:r w:rsidR="00DD47C3" w:rsidRPr="00576931">
        <w:rPr>
          <w:rFonts w:ascii="Book Antiqua" w:hAnsi="Book Antiqua"/>
          <w:i/>
        </w:rPr>
        <w:t>et al</w:t>
      </w:r>
      <w:r w:rsidR="007229E0" w:rsidRPr="00576931">
        <w:rPr>
          <w:rFonts w:ascii="Book Antiqua" w:hAnsi="Book Antiqua"/>
          <w:vertAlign w:val="superscript"/>
        </w:rPr>
        <w:t>[3</w:t>
      </w:r>
      <w:r w:rsidR="005539DC" w:rsidRPr="00576931">
        <w:rPr>
          <w:rFonts w:ascii="Book Antiqua" w:hAnsi="Book Antiqua"/>
          <w:vertAlign w:val="superscript"/>
        </w:rPr>
        <w:t>6</w:t>
      </w:r>
      <w:r w:rsidR="007229E0" w:rsidRPr="00576931">
        <w:rPr>
          <w:rFonts w:ascii="Book Antiqua" w:hAnsi="Book Antiqua"/>
          <w:vertAlign w:val="superscript"/>
        </w:rPr>
        <w:t>]</w:t>
      </w:r>
      <w:r w:rsidRPr="00576931">
        <w:rPr>
          <w:rFonts w:ascii="Book Antiqua" w:hAnsi="Book Antiqua"/>
        </w:rPr>
        <w:t xml:space="preserve"> observed significantly decreased expression of G6Pase in liver cells following RJ administration. </w:t>
      </w:r>
      <w:r w:rsidR="00231A70" w:rsidRPr="00576931">
        <w:rPr>
          <w:rFonts w:ascii="Book Antiqua" w:hAnsi="Book Antiqua"/>
        </w:rPr>
        <w:t xml:space="preserve">The source of RJ also differs between studies, which is a potential confounder of the evidence, as the chemical composition of </w:t>
      </w:r>
      <w:r w:rsidR="00231A70" w:rsidRPr="00576931">
        <w:rPr>
          <w:rFonts w:ascii="Book Antiqua" w:hAnsi="Book Antiqua"/>
        </w:rPr>
        <w:lastRenderedPageBreak/>
        <w:t xml:space="preserve">RJ is known to differ between time of year, honeybee age, and geographic </w:t>
      </w:r>
      <w:proofErr w:type="gramStart"/>
      <w:r w:rsidR="00231A70" w:rsidRPr="00576931">
        <w:rPr>
          <w:rFonts w:ascii="Book Antiqua" w:hAnsi="Book Antiqua"/>
        </w:rPr>
        <w:t>location</w:t>
      </w:r>
      <w:r w:rsidR="001B004A" w:rsidRPr="00576931">
        <w:rPr>
          <w:rFonts w:ascii="Book Antiqua" w:hAnsi="Book Antiqua"/>
          <w:vertAlign w:val="superscript"/>
        </w:rPr>
        <w:t>[</w:t>
      </w:r>
      <w:proofErr w:type="gramEnd"/>
      <w:r w:rsidR="001B004A" w:rsidRPr="00576931">
        <w:rPr>
          <w:rFonts w:ascii="Book Antiqua" w:hAnsi="Book Antiqua"/>
          <w:vertAlign w:val="superscript"/>
        </w:rPr>
        <w:t>5</w:t>
      </w:r>
      <w:r w:rsidR="00793DA2" w:rsidRPr="00576931">
        <w:rPr>
          <w:rFonts w:ascii="Book Antiqua" w:hAnsi="Book Antiqua"/>
          <w:vertAlign w:val="superscript"/>
        </w:rPr>
        <w:t>5</w:t>
      </w:r>
      <w:r w:rsidR="00231A70" w:rsidRPr="00576931">
        <w:rPr>
          <w:rFonts w:ascii="Book Antiqua" w:hAnsi="Book Antiqua"/>
          <w:vertAlign w:val="superscript"/>
        </w:rPr>
        <w:t>]</w:t>
      </w:r>
      <w:r w:rsidR="00231A70" w:rsidRPr="00576931">
        <w:rPr>
          <w:rFonts w:ascii="Book Antiqua" w:hAnsi="Book Antiqua"/>
        </w:rPr>
        <w:t>.</w:t>
      </w:r>
      <w:r w:rsidRPr="00576931">
        <w:rPr>
          <w:rFonts w:ascii="Book Antiqua" w:hAnsi="Book Antiqua"/>
        </w:rPr>
        <w:t>Thus, the inconsistency across intervention methods and resultant outcomes is a notable limitation of the overall evidence.</w:t>
      </w:r>
    </w:p>
    <w:p w14:paraId="04EBE667" w14:textId="2BD77BE8"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Across human studies, limitations exist largely due to the study populations.</w:t>
      </w:r>
      <w:r w:rsidR="001B004A" w:rsidRPr="00576931">
        <w:rPr>
          <w:rFonts w:ascii="Book Antiqua" w:hAnsi="Book Antiqua"/>
        </w:rPr>
        <w:t xml:space="preserve"> </w:t>
      </w:r>
      <w:r w:rsidRPr="00576931">
        <w:rPr>
          <w:rFonts w:ascii="Book Antiqua" w:hAnsi="Book Antiqua"/>
        </w:rPr>
        <w:t>Although most of the clinical trials included a balance of male and females, few studies examined exclusively females, and none examined males exclusively. Considering RJ’s potential estrogenic activity, a comparison of effects on male and female populations might have provided clearer evidence on the effectiveness of RJ as treatment for diabetes. Notably, the animal studies, which examined exclusively either male or female rodents, displayed differential responses to similar treatment between sexes. Similarly, the age ranges of included subjects in the included trials were relatively wide; inclusion criteria based on tighter ranges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hAnsi="Book Antiqua"/>
        </w:rPr>
        <w:t xml:space="preserve"> younger adults, menopausal women) might have determined if certain groups are more affected by the treatment than others, once again potentially due to RJ’s activation of estrogen receptors. </w:t>
      </w:r>
      <w:r w:rsidR="001C672E" w:rsidRPr="00576931">
        <w:rPr>
          <w:rFonts w:ascii="Book Antiqua" w:hAnsi="Book Antiqua"/>
        </w:rPr>
        <w:t>Moreover</w:t>
      </w:r>
      <w:r w:rsidRPr="00576931">
        <w:rPr>
          <w:rFonts w:ascii="Book Antiqua" w:hAnsi="Book Antiqua"/>
        </w:rPr>
        <w:t xml:space="preserve">, the exclusion and inclusion criteria of the clinical trials affect the generalizability of RJ as treatment for diabetes: </w:t>
      </w:r>
      <w:r w:rsidR="00513C46" w:rsidRPr="00576931">
        <w:rPr>
          <w:rFonts w:ascii="Book Antiqua" w:hAnsi="Book Antiqua"/>
        </w:rPr>
        <w:t xml:space="preserve">For </w:t>
      </w:r>
      <w:r w:rsidRPr="00576931">
        <w:rPr>
          <w:rFonts w:ascii="Book Antiqua" w:hAnsi="Book Antiqua"/>
        </w:rPr>
        <w:t>example, many studies excluded individuals who had not taken glucose-lowering medications, or those who had diabetes for a certain length of time.</w:t>
      </w:r>
      <w:r w:rsidR="001B004A" w:rsidRPr="00576931">
        <w:rPr>
          <w:rFonts w:ascii="Book Antiqua" w:hAnsi="Book Antiqua"/>
        </w:rPr>
        <w:t xml:space="preserve"> </w:t>
      </w:r>
      <w:r w:rsidR="0021139A" w:rsidRPr="00576931">
        <w:rPr>
          <w:rFonts w:ascii="Book Antiqua" w:hAnsi="Book Antiqua"/>
        </w:rPr>
        <w:t>Information on quality of participant dietary</w:t>
      </w:r>
      <w:r w:rsidR="001B004A" w:rsidRPr="00576931">
        <w:rPr>
          <w:rFonts w:ascii="Book Antiqua" w:hAnsi="Book Antiqua"/>
        </w:rPr>
        <w:t xml:space="preserve"> patterns</w:t>
      </w:r>
      <w:r w:rsidR="0021139A" w:rsidRPr="00576931">
        <w:rPr>
          <w:rFonts w:ascii="Book Antiqua" w:hAnsi="Book Antiqua"/>
        </w:rPr>
        <w:t xml:space="preserve"> and management of diabetes were rarely provided in the included studies but have a large impact on the effect of a supplement such as </w:t>
      </w:r>
      <w:r w:rsidR="00D35374" w:rsidRPr="00576931">
        <w:rPr>
          <w:rFonts w:ascii="Book Antiqua" w:hAnsi="Book Antiqua"/>
        </w:rPr>
        <w:t>RJ</w:t>
      </w:r>
      <w:r w:rsidR="0021139A" w:rsidRPr="00576931">
        <w:rPr>
          <w:rFonts w:ascii="Book Antiqua" w:hAnsi="Book Antiqua"/>
        </w:rPr>
        <w:t>.</w:t>
      </w:r>
      <w:r w:rsidR="000D21C1" w:rsidRPr="00576931">
        <w:rPr>
          <w:rFonts w:ascii="Book Antiqua" w:hAnsi="Book Antiqua"/>
        </w:rPr>
        <w:t xml:space="preserve"> </w:t>
      </w:r>
      <w:r w:rsidRPr="00576931">
        <w:rPr>
          <w:rFonts w:ascii="Book Antiqua" w:hAnsi="Book Antiqua"/>
        </w:rPr>
        <w:t>These factors are</w:t>
      </w:r>
      <w:r w:rsidR="0021139A" w:rsidRPr="00576931">
        <w:rPr>
          <w:rFonts w:ascii="Book Antiqua" w:hAnsi="Book Antiqua"/>
        </w:rPr>
        <w:t xml:space="preserve"> all</w:t>
      </w:r>
      <w:r w:rsidRPr="00576931">
        <w:rPr>
          <w:rFonts w:ascii="Book Antiqua" w:hAnsi="Book Antiqua"/>
        </w:rPr>
        <w:t xml:space="preserve"> important when considering the external validity of the synthesized evidence for clinical application.</w:t>
      </w:r>
    </w:p>
    <w:p w14:paraId="68F2A354" w14:textId="628BE5CF"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 xml:space="preserve">The main limitation associated with animal studies is the physiological variability between animals and humans. Rodent studies, which comprise a considerable portion of the evidence, are good models of </w:t>
      </w:r>
      <w:r w:rsidR="00D35374" w:rsidRPr="00576931">
        <w:rPr>
          <w:rFonts w:ascii="Book Antiqua" w:hAnsi="Book Antiqua"/>
        </w:rPr>
        <w:t>T2D</w:t>
      </w:r>
      <w:r w:rsidRPr="00576931">
        <w:rPr>
          <w:rFonts w:ascii="Book Antiqua" w:hAnsi="Book Antiqua"/>
        </w:rPr>
        <w:t xml:space="preserve"> in humans, but lack key pathologies in the disease, including pathologies found in pancreatic islets, the secretion site of </w:t>
      </w:r>
      <w:proofErr w:type="gramStart"/>
      <w:r w:rsidRPr="00576931">
        <w:rPr>
          <w:rFonts w:ascii="Book Antiqua" w:hAnsi="Book Antiqua"/>
        </w:rPr>
        <w:t>insulin</w:t>
      </w:r>
      <w:r w:rsidRPr="00576931">
        <w:rPr>
          <w:rFonts w:ascii="Book Antiqua" w:hAnsi="Book Antiqua"/>
          <w:vertAlign w:val="superscript"/>
        </w:rPr>
        <w:t>[</w:t>
      </w:r>
      <w:proofErr w:type="gramEnd"/>
      <w:r w:rsidRPr="00576931">
        <w:rPr>
          <w:rFonts w:ascii="Book Antiqua" w:hAnsi="Book Antiqua"/>
          <w:vertAlign w:val="superscript"/>
        </w:rPr>
        <w:t>8]</w:t>
      </w:r>
      <w:r w:rsidRPr="00576931">
        <w:rPr>
          <w:rFonts w:ascii="Book Antiqua" w:hAnsi="Book Antiqua"/>
        </w:rPr>
        <w:t xml:space="preserve">. Moreover, when investigating the effects of an oral agent such as RJ, bioavailability is critical: absorption, distribution and metabolism of nutrients such as fatty acids found in RJ may vary between rodents and </w:t>
      </w:r>
      <w:proofErr w:type="gramStart"/>
      <w:r w:rsidRPr="00576931">
        <w:rPr>
          <w:rFonts w:ascii="Book Antiqua" w:hAnsi="Book Antiqua"/>
        </w:rPr>
        <w:t>humans</w:t>
      </w:r>
      <w:r w:rsidRPr="00576931">
        <w:rPr>
          <w:rFonts w:ascii="Book Antiqua" w:hAnsi="Book Antiqua"/>
          <w:vertAlign w:val="superscript"/>
        </w:rPr>
        <w:t>[</w:t>
      </w:r>
      <w:proofErr w:type="gramEnd"/>
      <w:r w:rsidRPr="00576931">
        <w:rPr>
          <w:rFonts w:ascii="Book Antiqua" w:hAnsi="Book Antiqua"/>
          <w:vertAlign w:val="superscript"/>
        </w:rPr>
        <w:t>16]</w:t>
      </w:r>
      <w:r w:rsidRPr="00576931">
        <w:rPr>
          <w:rFonts w:ascii="Book Antiqua" w:hAnsi="Book Antiqua"/>
        </w:rPr>
        <w:t xml:space="preserve">. Our preliminary research indicates that bioavailability and metabolism of RJ in human models has not yet been established, so </w:t>
      </w:r>
      <w:r w:rsidRPr="00576931">
        <w:rPr>
          <w:rFonts w:ascii="Book Antiqua" w:hAnsi="Book Antiqua"/>
        </w:rPr>
        <w:lastRenderedPageBreak/>
        <w:t>the enhanced response of RJ observed in animal trials may not be applicable to human patients.</w:t>
      </w:r>
    </w:p>
    <w:p w14:paraId="3F70CA46" w14:textId="15D553D8" w:rsidR="00A124E8" w:rsidRPr="00576931" w:rsidRDefault="00A124E8" w:rsidP="00576931">
      <w:pPr>
        <w:spacing w:line="360" w:lineRule="auto"/>
        <w:ind w:firstLineChars="100" w:firstLine="240"/>
        <w:jc w:val="both"/>
        <w:rPr>
          <w:rFonts w:ascii="Book Antiqua" w:hAnsi="Book Antiqua"/>
        </w:rPr>
      </w:pPr>
      <w:r w:rsidRPr="00576931">
        <w:rPr>
          <w:rFonts w:ascii="Book Antiqua" w:hAnsi="Book Antiqua"/>
        </w:rPr>
        <w:t>Another limitation stems from the similarity between aspects of some studies. A considerable number of the included studies share the same autho</w:t>
      </w:r>
      <w:r w:rsidR="00DD47C3" w:rsidRPr="00576931">
        <w:rPr>
          <w:rFonts w:ascii="Book Antiqua" w:hAnsi="Book Antiqua"/>
        </w:rPr>
        <w:t xml:space="preserve">rs, such as </w:t>
      </w:r>
      <w:proofErr w:type="spellStart"/>
      <w:r w:rsidR="00DD47C3" w:rsidRPr="00576931">
        <w:rPr>
          <w:rFonts w:ascii="Book Antiqua" w:hAnsi="Book Antiqua"/>
        </w:rPr>
        <w:t>Pourmoradian</w:t>
      </w:r>
      <w:proofErr w:type="spellEnd"/>
      <w:r w:rsidR="00DD47C3" w:rsidRPr="00576931">
        <w:rPr>
          <w:rFonts w:ascii="Book Antiqua" w:hAnsi="Book Antiqua"/>
        </w:rPr>
        <w:t xml:space="preserve"> </w:t>
      </w:r>
      <w:r w:rsidR="00DD47C3" w:rsidRPr="00576931">
        <w:rPr>
          <w:rFonts w:ascii="Book Antiqua" w:hAnsi="Book Antiqua"/>
          <w:i/>
        </w:rPr>
        <w:t xml:space="preserve">et </w:t>
      </w:r>
      <w:proofErr w:type="gramStart"/>
      <w:r w:rsidR="00DD47C3" w:rsidRPr="00576931">
        <w:rPr>
          <w:rFonts w:ascii="Book Antiqua" w:hAnsi="Book Antiqua"/>
          <w:i/>
        </w:rPr>
        <w:t>al</w:t>
      </w:r>
      <w:r w:rsidRPr="00576931">
        <w:rPr>
          <w:rFonts w:ascii="Book Antiqua" w:hAnsi="Book Antiqua"/>
          <w:vertAlign w:val="superscript"/>
          <w:lang w:val="fr-CA"/>
        </w:rPr>
        <w:t>[</w:t>
      </w:r>
      <w:proofErr w:type="gramEnd"/>
      <w:r w:rsidRPr="00576931">
        <w:rPr>
          <w:rFonts w:ascii="Book Antiqua" w:hAnsi="Book Antiqua"/>
          <w:vertAlign w:val="superscript"/>
          <w:lang w:val="fr-CA"/>
        </w:rPr>
        <w:t>13]</w:t>
      </w:r>
      <w:r w:rsidRPr="00576931">
        <w:rPr>
          <w:rFonts w:ascii="Book Antiqua" w:hAnsi="Book Antiqua"/>
          <w:lang w:val="fr-CA"/>
        </w:rPr>
        <w:t xml:space="preserve">, Pourmoradian </w:t>
      </w:r>
      <w:r w:rsidR="00DD47C3" w:rsidRPr="00576931">
        <w:rPr>
          <w:rFonts w:ascii="Book Antiqua" w:hAnsi="Book Antiqua"/>
          <w:i/>
          <w:lang w:val="fr-CA"/>
        </w:rPr>
        <w:t>et al</w:t>
      </w:r>
      <w:r w:rsidRPr="00576931">
        <w:rPr>
          <w:rFonts w:ascii="Book Antiqua" w:hAnsi="Book Antiqua"/>
          <w:vertAlign w:val="superscript"/>
          <w:lang w:val="fr-CA"/>
        </w:rPr>
        <w:t>[</w:t>
      </w:r>
      <w:r w:rsidR="004F4E32" w:rsidRPr="00576931">
        <w:rPr>
          <w:rFonts w:ascii="Book Antiqua" w:hAnsi="Book Antiqua"/>
          <w:vertAlign w:val="superscript"/>
          <w:lang w:val="fr-CA"/>
        </w:rPr>
        <w:t>30</w:t>
      </w:r>
      <w:r w:rsidRPr="00576931">
        <w:rPr>
          <w:rFonts w:ascii="Book Antiqua" w:hAnsi="Book Antiqua"/>
          <w:vertAlign w:val="superscript"/>
          <w:lang w:val="fr-CA"/>
        </w:rPr>
        <w:t>]</w:t>
      </w:r>
      <w:r w:rsidRPr="00576931">
        <w:rPr>
          <w:rFonts w:ascii="Book Antiqua" w:hAnsi="Book Antiqua"/>
          <w:lang w:val="fr-CA"/>
        </w:rPr>
        <w:t xml:space="preserve">, Mobasseri </w:t>
      </w:r>
      <w:r w:rsidR="00DD47C3" w:rsidRPr="00576931">
        <w:rPr>
          <w:rFonts w:ascii="Book Antiqua" w:hAnsi="Book Antiqua"/>
          <w:i/>
          <w:lang w:val="fr-CA"/>
        </w:rPr>
        <w:t>et al</w:t>
      </w:r>
      <w:r w:rsidRPr="00576931">
        <w:rPr>
          <w:rFonts w:ascii="Book Antiqua" w:hAnsi="Book Antiqua"/>
          <w:vertAlign w:val="superscript"/>
          <w:lang w:val="fr-CA"/>
        </w:rPr>
        <w:t>[2</w:t>
      </w:r>
      <w:r w:rsidR="004F4E32" w:rsidRPr="00576931">
        <w:rPr>
          <w:rFonts w:ascii="Book Antiqua" w:hAnsi="Book Antiqua"/>
          <w:vertAlign w:val="superscript"/>
          <w:lang w:val="fr-CA"/>
        </w:rPr>
        <w:t>8</w:t>
      </w:r>
      <w:r w:rsidRPr="00576931">
        <w:rPr>
          <w:rFonts w:ascii="Book Antiqua" w:hAnsi="Book Antiqua"/>
          <w:vertAlign w:val="superscript"/>
          <w:lang w:val="fr-CA"/>
        </w:rPr>
        <w:t>]</w:t>
      </w:r>
      <w:r w:rsidRPr="00576931">
        <w:rPr>
          <w:rFonts w:ascii="Book Antiqua" w:hAnsi="Book Antiqua"/>
          <w:lang w:val="fr-CA"/>
        </w:rPr>
        <w:t xml:space="preserve">, and Mobasseri </w:t>
      </w:r>
      <w:r w:rsidRPr="00576931">
        <w:rPr>
          <w:rFonts w:ascii="Book Antiqua" w:hAnsi="Book Antiqua"/>
          <w:i/>
          <w:lang w:val="fr-CA"/>
        </w:rPr>
        <w:t>et al</w:t>
      </w:r>
      <w:r w:rsidRPr="00576931">
        <w:rPr>
          <w:rFonts w:ascii="Book Antiqua" w:hAnsi="Book Antiqua"/>
          <w:vertAlign w:val="superscript"/>
        </w:rPr>
        <w:t>[2</w:t>
      </w:r>
      <w:r w:rsidR="004F4E32" w:rsidRPr="00576931">
        <w:rPr>
          <w:rFonts w:ascii="Book Antiqua" w:hAnsi="Book Antiqua"/>
          <w:vertAlign w:val="superscript"/>
        </w:rPr>
        <w:t>5</w:t>
      </w:r>
      <w:r w:rsidRPr="00576931">
        <w:rPr>
          <w:rFonts w:ascii="Book Antiqua" w:hAnsi="Book Antiqua"/>
          <w:vertAlign w:val="superscript"/>
        </w:rPr>
        <w:t>]</w:t>
      </w:r>
      <w:r w:rsidRPr="00576931">
        <w:rPr>
          <w:rFonts w:ascii="Book Antiqua" w:hAnsi="Book Antiqua"/>
        </w:rPr>
        <w:t xml:space="preserve">. As a result, there is noteworthy overlap in the methodology of these studies, although different outcomes are assessed in each. In maintaining very similar study population and methodology, there is the potential for similar undetected bias to affect the results of these studies. Because it presents the risk of the overall evidence misrepresenting RJ’s true effect, overlapping methodology between studies is an important factor to consider when interpreting the evidence. </w:t>
      </w:r>
    </w:p>
    <w:p w14:paraId="650CA376" w14:textId="77777777" w:rsidR="00A124E8" w:rsidRPr="00576931" w:rsidRDefault="00A124E8" w:rsidP="00576931">
      <w:pPr>
        <w:spacing w:line="360" w:lineRule="auto"/>
        <w:jc w:val="both"/>
        <w:rPr>
          <w:rFonts w:ascii="Book Antiqua" w:hAnsi="Book Antiqua"/>
        </w:rPr>
      </w:pPr>
    </w:p>
    <w:p w14:paraId="30E7E360" w14:textId="77777777" w:rsidR="00A124E8" w:rsidRPr="00576931" w:rsidRDefault="00A124E8" w:rsidP="00576931">
      <w:pPr>
        <w:spacing w:line="360" w:lineRule="auto"/>
        <w:jc w:val="both"/>
        <w:rPr>
          <w:rFonts w:ascii="Book Antiqua" w:hAnsi="Book Antiqua"/>
          <w:b/>
          <w:i/>
        </w:rPr>
      </w:pPr>
      <w:r w:rsidRPr="00576931">
        <w:rPr>
          <w:rFonts w:ascii="Book Antiqua" w:hAnsi="Book Antiqua"/>
          <w:b/>
          <w:i/>
        </w:rPr>
        <w:t>Review limitations</w:t>
      </w:r>
    </w:p>
    <w:p w14:paraId="788D82A6" w14:textId="33FE43A9" w:rsidR="00EF26D3" w:rsidRPr="00576931" w:rsidRDefault="00A124E8" w:rsidP="00576931">
      <w:pPr>
        <w:spacing w:line="360" w:lineRule="auto"/>
        <w:jc w:val="both"/>
        <w:rPr>
          <w:rFonts w:ascii="Book Antiqua" w:hAnsi="Book Antiqua"/>
        </w:rPr>
      </w:pPr>
      <w:r w:rsidRPr="00576931">
        <w:rPr>
          <w:rFonts w:ascii="Book Antiqua" w:hAnsi="Book Antiqua"/>
        </w:rPr>
        <w:t xml:space="preserve">The evidence synthesized in this review relied completely on the included studies, which may be unrepresentative of RJ’s true effect on the probed outcomes. The exclusion of non-English studies may have removed a considerable number of studies; this is a concern particularly for this topic because almost all the included studies have non-English speaking origins. Also, despite having known insulin-like properties and thus potentially a role in glycemic regulation, no studies on RJ proteins were included in this </w:t>
      </w:r>
      <w:proofErr w:type="gramStart"/>
      <w:r w:rsidRPr="00576931">
        <w:rPr>
          <w:rFonts w:ascii="Book Antiqua" w:hAnsi="Book Antiqua"/>
        </w:rPr>
        <w:t>review</w:t>
      </w:r>
      <w:r w:rsidRPr="00576931">
        <w:rPr>
          <w:rFonts w:ascii="Book Antiqua" w:hAnsi="Book Antiqua"/>
          <w:vertAlign w:val="superscript"/>
        </w:rPr>
        <w:t>[</w:t>
      </w:r>
      <w:proofErr w:type="gramEnd"/>
      <w:r w:rsidR="00793DA2" w:rsidRPr="00576931">
        <w:rPr>
          <w:rFonts w:ascii="Book Antiqua" w:hAnsi="Book Antiqua"/>
          <w:vertAlign w:val="superscript"/>
        </w:rPr>
        <w:t>56</w:t>
      </w:r>
      <w:r w:rsidRPr="00576931">
        <w:rPr>
          <w:rFonts w:ascii="Book Antiqua" w:hAnsi="Book Antiqua"/>
          <w:vertAlign w:val="superscript"/>
        </w:rPr>
        <w:t>]</w:t>
      </w:r>
      <w:r w:rsidRPr="00576931">
        <w:rPr>
          <w:rFonts w:ascii="Book Antiqua" w:hAnsi="Book Antiqua"/>
        </w:rPr>
        <w:t>. Lastly, while this review focused on RJ as a dietary supplement, other forms of administration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hAnsi="Book Antiqua"/>
        </w:rPr>
        <w:t xml:space="preserve"> topical) may improve effectiveness or bioavailability. </w:t>
      </w:r>
    </w:p>
    <w:p w14:paraId="34DBC31D" w14:textId="285D1340" w:rsidR="00A124E8" w:rsidRPr="00576931" w:rsidRDefault="00DD47C3" w:rsidP="00576931">
      <w:pPr>
        <w:spacing w:line="360" w:lineRule="auto"/>
        <w:ind w:firstLineChars="100" w:firstLine="240"/>
        <w:jc w:val="both"/>
        <w:rPr>
          <w:rFonts w:ascii="Book Antiqua" w:hAnsi="Book Antiqua"/>
          <w:i/>
        </w:rPr>
      </w:pPr>
      <w:r w:rsidRPr="00576931">
        <w:rPr>
          <w:rFonts w:ascii="Book Antiqua" w:eastAsiaTheme="minorEastAsia" w:hAnsi="Book Antiqua"/>
          <w:lang w:eastAsia="zh-CN"/>
        </w:rPr>
        <w:t xml:space="preserve">In conclusion, </w:t>
      </w:r>
      <w:r w:rsidR="00A124E8" w:rsidRPr="00576931">
        <w:rPr>
          <w:rFonts w:ascii="Book Antiqua" w:hAnsi="Book Antiqua"/>
        </w:rPr>
        <w:t xml:space="preserve">RJ supplementation presents promising potential for treatment of glycemic T2D symptoms. The evidence synthesized in this review complements existing research that demonstrates other therapeutic effects of RJ administration in T2D symptoms, such as oxidative stress, impaired wound-healing and </w:t>
      </w:r>
      <w:proofErr w:type="gramStart"/>
      <w:r w:rsidR="00A124E8" w:rsidRPr="00576931">
        <w:rPr>
          <w:rFonts w:ascii="Book Antiqua" w:hAnsi="Book Antiqua"/>
        </w:rPr>
        <w:t>inflammation</w:t>
      </w:r>
      <w:r w:rsidR="00A124E8" w:rsidRPr="00576931">
        <w:rPr>
          <w:rFonts w:ascii="Book Antiqua" w:hAnsi="Book Antiqua"/>
          <w:vertAlign w:val="superscript"/>
        </w:rPr>
        <w:t>[</w:t>
      </w:r>
      <w:proofErr w:type="gramEnd"/>
      <w:r w:rsidR="00A124E8" w:rsidRPr="00576931">
        <w:rPr>
          <w:rFonts w:ascii="Book Antiqua" w:hAnsi="Book Antiqua"/>
          <w:vertAlign w:val="superscript"/>
        </w:rPr>
        <w:t>3</w:t>
      </w:r>
      <w:r w:rsidR="004F4E32" w:rsidRPr="00576931">
        <w:rPr>
          <w:rFonts w:ascii="Book Antiqua" w:hAnsi="Book Antiqua"/>
          <w:vertAlign w:val="superscript"/>
        </w:rPr>
        <w:t>2</w:t>
      </w:r>
      <w:r w:rsidR="000501C6" w:rsidRPr="00576931">
        <w:rPr>
          <w:rFonts w:ascii="Book Antiqua" w:hAnsi="Book Antiqua"/>
          <w:vertAlign w:val="superscript"/>
        </w:rPr>
        <w:t>,</w:t>
      </w:r>
      <w:r w:rsidR="001E177E" w:rsidRPr="00576931">
        <w:rPr>
          <w:rFonts w:ascii="Book Antiqua" w:hAnsi="Book Antiqua"/>
          <w:vertAlign w:val="superscript"/>
        </w:rPr>
        <w:t>57</w:t>
      </w:r>
      <w:r w:rsidR="00A124E8" w:rsidRPr="00576931">
        <w:rPr>
          <w:rFonts w:ascii="Book Antiqua" w:hAnsi="Book Antiqua"/>
          <w:vertAlign w:val="superscript"/>
        </w:rPr>
        <w:t>,</w:t>
      </w:r>
      <w:r w:rsidR="001E177E" w:rsidRPr="00576931">
        <w:rPr>
          <w:rFonts w:ascii="Book Antiqua" w:hAnsi="Book Antiqua"/>
          <w:vertAlign w:val="superscript"/>
        </w:rPr>
        <w:t>58</w:t>
      </w:r>
      <w:r w:rsidR="00A124E8" w:rsidRPr="00576931">
        <w:rPr>
          <w:rFonts w:ascii="Book Antiqua" w:hAnsi="Book Antiqua"/>
          <w:vertAlign w:val="superscript"/>
        </w:rPr>
        <w:t>]</w:t>
      </w:r>
      <w:r w:rsidR="00A124E8" w:rsidRPr="00576931">
        <w:rPr>
          <w:rFonts w:ascii="Book Antiqua" w:hAnsi="Book Antiqua"/>
        </w:rPr>
        <w:t xml:space="preserve">. Future studies should examine the </w:t>
      </w:r>
      <w:proofErr w:type="spellStart"/>
      <w:r w:rsidR="00A124E8" w:rsidRPr="00576931">
        <w:rPr>
          <w:rFonts w:ascii="Book Antiqua" w:hAnsi="Book Antiqua"/>
        </w:rPr>
        <w:t>pharmacodynamic</w:t>
      </w:r>
      <w:proofErr w:type="spellEnd"/>
      <w:r w:rsidR="00A124E8" w:rsidRPr="00576931">
        <w:rPr>
          <w:rFonts w:ascii="Book Antiqua" w:hAnsi="Book Antiqua"/>
        </w:rPr>
        <w:t xml:space="preserve"> properties of RJ, particularly with respect to dosage forms, effectiveness and bioavailability in different populations to further elucidate the effectiveness of RJ as a therapeutic agent of hyperglycemia.</w:t>
      </w:r>
    </w:p>
    <w:p w14:paraId="6DD8FA50" w14:textId="77777777" w:rsidR="00A124E8" w:rsidRPr="00576931" w:rsidRDefault="00A124E8" w:rsidP="00576931">
      <w:pPr>
        <w:spacing w:line="360" w:lineRule="auto"/>
        <w:jc w:val="both"/>
        <w:rPr>
          <w:rFonts w:ascii="Book Antiqua" w:eastAsiaTheme="minorEastAsia" w:hAnsi="Book Antiqua"/>
          <w:lang w:eastAsia="zh-CN"/>
        </w:rPr>
      </w:pPr>
    </w:p>
    <w:p w14:paraId="3807B38B" w14:textId="349CEE3F" w:rsidR="00CD25F6" w:rsidRPr="00576931" w:rsidRDefault="00345B57" w:rsidP="00576931">
      <w:pPr>
        <w:spacing w:line="360" w:lineRule="auto"/>
        <w:jc w:val="both"/>
        <w:rPr>
          <w:rFonts w:ascii="Book Antiqua" w:hAnsi="Book Antiqua" w:cs="Garamond-Bold"/>
          <w:b/>
          <w:bCs/>
        </w:rPr>
      </w:pPr>
      <w:r w:rsidRPr="00576931">
        <w:rPr>
          <w:rFonts w:ascii="Book Antiqua" w:hAnsi="Book Antiqua" w:cs="Garamond-Bold"/>
          <w:b/>
          <w:bCs/>
        </w:rPr>
        <w:lastRenderedPageBreak/>
        <w:t>ARTICLE HIGHLIGHTS</w:t>
      </w:r>
    </w:p>
    <w:p w14:paraId="56FF21C8" w14:textId="77777777" w:rsidR="00DD47C3" w:rsidRPr="00576931" w:rsidRDefault="00DD47C3" w:rsidP="00576931">
      <w:pPr>
        <w:spacing w:line="360" w:lineRule="auto"/>
        <w:jc w:val="both"/>
        <w:rPr>
          <w:rFonts w:ascii="Book Antiqua" w:eastAsiaTheme="minorEastAsia" w:hAnsi="Book Antiqua"/>
          <w:b/>
          <w:i/>
          <w:lang w:eastAsia="zh-CN"/>
        </w:rPr>
      </w:pPr>
      <w:r w:rsidRPr="00576931">
        <w:rPr>
          <w:rFonts w:ascii="Book Antiqua" w:eastAsiaTheme="minorEastAsia" w:hAnsi="Book Antiqua"/>
          <w:b/>
          <w:i/>
          <w:lang w:eastAsia="zh-CN"/>
        </w:rPr>
        <w:t>Research background</w:t>
      </w:r>
    </w:p>
    <w:p w14:paraId="1308540E" w14:textId="14BFEAB2" w:rsidR="007B451C" w:rsidRPr="00576931" w:rsidRDefault="00951280" w:rsidP="00576931">
      <w:pPr>
        <w:spacing w:line="360" w:lineRule="auto"/>
        <w:jc w:val="both"/>
        <w:rPr>
          <w:rFonts w:ascii="Book Antiqua" w:eastAsiaTheme="minorEastAsia" w:hAnsi="Book Antiqua"/>
          <w:lang w:eastAsia="zh-CN"/>
        </w:rPr>
      </w:pPr>
      <w:r w:rsidRPr="00576931">
        <w:rPr>
          <w:rFonts w:ascii="Book Antiqua" w:eastAsiaTheme="minorEastAsia" w:hAnsi="Book Antiqua"/>
          <w:lang w:eastAsia="zh-CN"/>
        </w:rPr>
        <w:t>Existing evidence suggests that r</w:t>
      </w:r>
      <w:r w:rsidR="001230F9" w:rsidRPr="00576931">
        <w:rPr>
          <w:rFonts w:ascii="Book Antiqua" w:eastAsiaTheme="minorEastAsia" w:hAnsi="Book Antiqua"/>
          <w:lang w:eastAsia="zh-CN"/>
        </w:rPr>
        <w:t>oyal jelly</w:t>
      </w:r>
      <w:r w:rsidRPr="00576931">
        <w:rPr>
          <w:rFonts w:ascii="Book Antiqua" w:eastAsiaTheme="minorEastAsia" w:hAnsi="Book Antiqua"/>
          <w:lang w:eastAsia="zh-CN"/>
        </w:rPr>
        <w:t xml:space="preserve"> </w:t>
      </w:r>
      <w:r w:rsidR="00D35374" w:rsidRPr="00576931">
        <w:rPr>
          <w:rFonts w:ascii="Book Antiqua" w:eastAsiaTheme="minorEastAsia" w:hAnsi="Book Antiqua"/>
          <w:lang w:eastAsia="zh-CN"/>
        </w:rPr>
        <w:t>(</w:t>
      </w:r>
      <w:r w:rsidR="00D35374" w:rsidRPr="00576931">
        <w:rPr>
          <w:rFonts w:ascii="Book Antiqua" w:hAnsi="Book Antiqua"/>
        </w:rPr>
        <w:t>RJ</w:t>
      </w:r>
      <w:r w:rsidR="00D35374" w:rsidRPr="00576931">
        <w:rPr>
          <w:rFonts w:ascii="Book Antiqua" w:eastAsiaTheme="minorEastAsia" w:hAnsi="Book Antiqua"/>
          <w:lang w:eastAsia="zh-CN"/>
        </w:rPr>
        <w:t xml:space="preserve">) </w:t>
      </w:r>
      <w:r w:rsidRPr="00576931">
        <w:rPr>
          <w:rFonts w:ascii="Book Antiqua" w:eastAsiaTheme="minorEastAsia" w:hAnsi="Book Antiqua"/>
          <w:lang w:eastAsia="zh-CN"/>
        </w:rPr>
        <w:t>is a promising</w:t>
      </w:r>
      <w:r w:rsidR="001230F9" w:rsidRPr="00576931">
        <w:rPr>
          <w:rFonts w:ascii="Book Antiqua" w:eastAsiaTheme="minorEastAsia" w:hAnsi="Book Antiqua"/>
          <w:lang w:eastAsia="zh-CN"/>
        </w:rPr>
        <w:t xml:space="preserve"> therapeutic </w:t>
      </w:r>
      <w:r w:rsidRPr="00576931">
        <w:rPr>
          <w:rFonts w:ascii="Book Antiqua" w:eastAsiaTheme="minorEastAsia" w:hAnsi="Book Antiqua"/>
          <w:lang w:eastAsia="zh-CN"/>
        </w:rPr>
        <w:t xml:space="preserve">option in hyperglycemic cases. Few studies have specifically examined the clinical viability of </w:t>
      </w:r>
      <w:r w:rsidR="00D35374" w:rsidRPr="00576931">
        <w:rPr>
          <w:rFonts w:ascii="Book Antiqua" w:hAnsi="Book Antiqua"/>
        </w:rPr>
        <w:t>RJ</w:t>
      </w:r>
      <w:r w:rsidRPr="00576931">
        <w:rPr>
          <w:rFonts w:ascii="Book Antiqua" w:eastAsiaTheme="minorEastAsia" w:hAnsi="Book Antiqua"/>
          <w:lang w:eastAsia="zh-CN"/>
        </w:rPr>
        <w:t xml:space="preserve"> as treatment, and no study has critically </w:t>
      </w:r>
      <w:r w:rsidR="007B451C" w:rsidRPr="00576931">
        <w:rPr>
          <w:rFonts w:ascii="Book Antiqua" w:eastAsiaTheme="minorEastAsia" w:hAnsi="Book Antiqua"/>
          <w:lang w:eastAsia="zh-CN"/>
        </w:rPr>
        <w:t xml:space="preserve">analyzed the existing evidence. Knowledge of the factors that influence effectiveness of </w:t>
      </w:r>
      <w:r w:rsidR="00D35374" w:rsidRPr="00576931">
        <w:rPr>
          <w:rFonts w:ascii="Book Antiqua" w:hAnsi="Book Antiqua"/>
        </w:rPr>
        <w:t>RJ</w:t>
      </w:r>
      <w:r w:rsidR="007B451C" w:rsidRPr="00576931">
        <w:rPr>
          <w:rFonts w:ascii="Book Antiqua" w:eastAsiaTheme="minorEastAsia" w:hAnsi="Book Antiqua"/>
          <w:lang w:eastAsia="zh-CN"/>
        </w:rPr>
        <w:t xml:space="preserve"> intake provides an alternative treatment for hyperglycemia, which is often associated with diabetes.</w:t>
      </w:r>
    </w:p>
    <w:p w14:paraId="653860E6" w14:textId="77777777" w:rsidR="00DD47C3" w:rsidRPr="00576931" w:rsidRDefault="00DD47C3" w:rsidP="00576931">
      <w:pPr>
        <w:spacing w:line="360" w:lineRule="auto"/>
        <w:jc w:val="both"/>
        <w:rPr>
          <w:rFonts w:ascii="Book Antiqua" w:eastAsiaTheme="minorEastAsia" w:hAnsi="Book Antiqua"/>
          <w:lang w:eastAsia="zh-CN"/>
        </w:rPr>
      </w:pPr>
    </w:p>
    <w:p w14:paraId="128CF3B8" w14:textId="77777777" w:rsidR="00DD47C3" w:rsidRPr="00576931" w:rsidRDefault="007B451C" w:rsidP="00576931">
      <w:pPr>
        <w:spacing w:line="360" w:lineRule="auto"/>
        <w:jc w:val="both"/>
        <w:rPr>
          <w:rFonts w:ascii="Book Antiqua" w:eastAsiaTheme="minorEastAsia" w:hAnsi="Book Antiqua"/>
          <w:i/>
          <w:lang w:eastAsia="zh-CN"/>
        </w:rPr>
      </w:pPr>
      <w:r w:rsidRPr="00576931">
        <w:rPr>
          <w:rFonts w:ascii="Book Antiqua" w:eastAsiaTheme="minorEastAsia" w:hAnsi="Book Antiqua"/>
          <w:b/>
          <w:i/>
          <w:lang w:eastAsia="zh-CN"/>
        </w:rPr>
        <w:t>Research motivation</w:t>
      </w:r>
    </w:p>
    <w:p w14:paraId="0292CA43" w14:textId="446E96E9" w:rsidR="007B451C" w:rsidRPr="00576931" w:rsidRDefault="007B451C" w:rsidP="00576931">
      <w:pPr>
        <w:spacing w:line="360" w:lineRule="auto"/>
        <w:jc w:val="both"/>
        <w:rPr>
          <w:rFonts w:ascii="Book Antiqua" w:eastAsiaTheme="minorEastAsia" w:hAnsi="Book Antiqua"/>
          <w:lang w:eastAsia="zh-CN"/>
        </w:rPr>
      </w:pPr>
      <w:r w:rsidRPr="00576931">
        <w:rPr>
          <w:rFonts w:ascii="Book Antiqua" w:eastAsiaTheme="minorEastAsia" w:hAnsi="Book Antiqua"/>
          <w:lang w:eastAsia="zh-CN"/>
        </w:rPr>
        <w:t>This systematic review demonstrated that the intervention style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eastAsiaTheme="minorEastAsia" w:hAnsi="Book Antiqua"/>
          <w:lang w:eastAsia="zh-CN"/>
        </w:rPr>
        <w:t xml:space="preserve"> length of supplementation, ingestion form) as well as pre-existing patient characteristics may be important factors in its effectiveness, and</w:t>
      </w:r>
      <w:r w:rsidR="00744CFA" w:rsidRPr="00576931">
        <w:rPr>
          <w:rFonts w:ascii="Book Antiqua" w:eastAsiaTheme="minorEastAsia" w:hAnsi="Book Antiqua"/>
          <w:lang w:eastAsia="zh-CN"/>
        </w:rPr>
        <w:t xml:space="preserve"> future research should further investi</w:t>
      </w:r>
      <w:r w:rsidR="0026293D" w:rsidRPr="00576931">
        <w:rPr>
          <w:rFonts w:ascii="Book Antiqua" w:eastAsiaTheme="minorEastAsia" w:hAnsi="Book Antiqua"/>
          <w:lang w:eastAsia="zh-CN"/>
        </w:rPr>
        <w:t>gate these factors to inform patients and health care providers.</w:t>
      </w:r>
    </w:p>
    <w:p w14:paraId="61A043E8" w14:textId="77777777" w:rsidR="00DD47C3" w:rsidRPr="00576931" w:rsidRDefault="00DD47C3" w:rsidP="00576931">
      <w:pPr>
        <w:spacing w:line="360" w:lineRule="auto"/>
        <w:jc w:val="both"/>
        <w:rPr>
          <w:rFonts w:ascii="Book Antiqua" w:eastAsiaTheme="minorEastAsia" w:hAnsi="Book Antiqua"/>
          <w:lang w:eastAsia="zh-CN"/>
        </w:rPr>
      </w:pPr>
    </w:p>
    <w:p w14:paraId="7A5A75F1" w14:textId="6774895D" w:rsidR="00DD47C3" w:rsidRPr="00576931" w:rsidRDefault="0026293D" w:rsidP="00576931">
      <w:pPr>
        <w:spacing w:line="360" w:lineRule="auto"/>
        <w:jc w:val="both"/>
        <w:rPr>
          <w:rFonts w:ascii="Book Antiqua" w:eastAsiaTheme="minorEastAsia" w:hAnsi="Book Antiqua"/>
          <w:i/>
          <w:lang w:eastAsia="zh-CN"/>
        </w:rPr>
      </w:pPr>
      <w:r w:rsidRPr="00576931">
        <w:rPr>
          <w:rFonts w:ascii="Book Antiqua" w:eastAsiaTheme="minorEastAsia" w:hAnsi="Book Antiqua"/>
          <w:b/>
          <w:i/>
          <w:lang w:eastAsia="zh-CN"/>
        </w:rPr>
        <w:t>Research objectives</w:t>
      </w:r>
    </w:p>
    <w:p w14:paraId="18334442" w14:textId="5F728CB2" w:rsidR="0026293D" w:rsidRPr="00576931" w:rsidRDefault="0026293D" w:rsidP="00576931">
      <w:pPr>
        <w:spacing w:line="360" w:lineRule="auto"/>
        <w:jc w:val="both"/>
        <w:rPr>
          <w:rFonts w:ascii="Book Antiqua" w:eastAsiaTheme="minorEastAsia" w:hAnsi="Book Antiqua"/>
          <w:lang w:eastAsia="zh-CN"/>
        </w:rPr>
      </w:pPr>
      <w:r w:rsidRPr="00576931">
        <w:rPr>
          <w:rFonts w:ascii="Book Antiqua" w:eastAsiaTheme="minorEastAsia" w:hAnsi="Book Antiqua"/>
          <w:lang w:eastAsia="zh-CN"/>
        </w:rPr>
        <w:t xml:space="preserve">This review sought to examine whether there is support for </w:t>
      </w:r>
      <w:r w:rsidR="00D35374" w:rsidRPr="00576931">
        <w:rPr>
          <w:rFonts w:ascii="Book Antiqua" w:hAnsi="Book Antiqua"/>
        </w:rPr>
        <w:t>RJ</w:t>
      </w:r>
      <w:r w:rsidRPr="00576931">
        <w:rPr>
          <w:rFonts w:ascii="Book Antiqua" w:eastAsiaTheme="minorEastAsia" w:hAnsi="Book Antiqua"/>
          <w:lang w:eastAsia="zh-CN"/>
        </w:rPr>
        <w:t xml:space="preserve"> as a glycemic regulat</w:t>
      </w:r>
      <w:r w:rsidR="00DD47C3" w:rsidRPr="00576931">
        <w:rPr>
          <w:rFonts w:ascii="Book Antiqua" w:eastAsiaTheme="minorEastAsia" w:hAnsi="Book Antiqua"/>
          <w:lang w:eastAsia="zh-CN"/>
        </w:rPr>
        <w:t>or in models of type 2 diabetes</w:t>
      </w:r>
      <w:r w:rsidR="00D35374" w:rsidRPr="00576931">
        <w:rPr>
          <w:rFonts w:ascii="Book Antiqua" w:eastAsiaTheme="minorEastAsia" w:hAnsi="Book Antiqua"/>
          <w:lang w:eastAsia="zh-CN"/>
        </w:rPr>
        <w:t xml:space="preserve"> </w:t>
      </w:r>
      <w:r w:rsidRPr="00576931">
        <w:rPr>
          <w:rFonts w:ascii="Book Antiqua" w:eastAsiaTheme="minorEastAsia" w:hAnsi="Book Antiqua"/>
          <w:lang w:eastAsia="zh-CN"/>
        </w:rPr>
        <w:t xml:space="preserve">as well as healthy individuals. Our analysis found that the existing evidence suggests that </w:t>
      </w:r>
      <w:r w:rsidR="00D35374" w:rsidRPr="00576931">
        <w:rPr>
          <w:rFonts w:ascii="Book Antiqua" w:hAnsi="Book Antiqua"/>
        </w:rPr>
        <w:t>RJ</w:t>
      </w:r>
      <w:r w:rsidRPr="00576931">
        <w:rPr>
          <w:rFonts w:ascii="Book Antiqua" w:eastAsiaTheme="minorEastAsia" w:hAnsi="Book Antiqua"/>
          <w:lang w:eastAsia="zh-CN"/>
        </w:rPr>
        <w:t xml:space="preserve"> is a promising therapeutic option in hyperglycemic cases, with effective doses as low as 1000</w:t>
      </w:r>
      <w:r w:rsidR="007C05AF" w:rsidRPr="00576931">
        <w:rPr>
          <w:rFonts w:ascii="Book Antiqua" w:eastAsiaTheme="minorEastAsia" w:hAnsi="Book Antiqua"/>
          <w:lang w:eastAsia="zh-CN"/>
        </w:rPr>
        <w:t xml:space="preserve"> </w:t>
      </w:r>
      <w:r w:rsidRPr="00576931">
        <w:rPr>
          <w:rFonts w:ascii="Book Antiqua" w:eastAsiaTheme="minorEastAsia" w:hAnsi="Book Antiqua"/>
          <w:lang w:eastAsia="zh-CN"/>
        </w:rPr>
        <w:t xml:space="preserve">mg of fresh </w:t>
      </w:r>
      <w:r w:rsidR="00D35374" w:rsidRPr="00576931">
        <w:rPr>
          <w:rFonts w:ascii="Book Antiqua" w:hAnsi="Book Antiqua"/>
        </w:rPr>
        <w:t>RJ</w:t>
      </w:r>
      <w:r w:rsidRPr="00576931">
        <w:rPr>
          <w:rFonts w:ascii="Book Antiqua" w:eastAsiaTheme="minorEastAsia" w:hAnsi="Book Antiqua"/>
          <w:lang w:eastAsia="zh-CN"/>
        </w:rPr>
        <w:t xml:space="preserve"> daily for diabetic patients.</w:t>
      </w:r>
    </w:p>
    <w:p w14:paraId="7CC69B0F" w14:textId="77777777" w:rsidR="00DD47C3" w:rsidRPr="00576931" w:rsidRDefault="00DD47C3" w:rsidP="00576931">
      <w:pPr>
        <w:spacing w:line="360" w:lineRule="auto"/>
        <w:jc w:val="both"/>
        <w:rPr>
          <w:rFonts w:ascii="Book Antiqua" w:eastAsiaTheme="minorEastAsia" w:hAnsi="Book Antiqua"/>
          <w:lang w:eastAsia="zh-CN"/>
        </w:rPr>
      </w:pPr>
    </w:p>
    <w:p w14:paraId="34FAE19A" w14:textId="77777777" w:rsidR="00DD47C3" w:rsidRPr="00576931" w:rsidRDefault="007C05AF" w:rsidP="00576931">
      <w:pPr>
        <w:spacing w:line="360" w:lineRule="auto"/>
        <w:jc w:val="both"/>
        <w:rPr>
          <w:rFonts w:ascii="Book Antiqua" w:eastAsiaTheme="minorEastAsia" w:hAnsi="Book Antiqua"/>
          <w:i/>
          <w:lang w:eastAsia="zh-CN"/>
        </w:rPr>
      </w:pPr>
      <w:r w:rsidRPr="00576931">
        <w:rPr>
          <w:rFonts w:ascii="Book Antiqua" w:eastAsiaTheme="minorEastAsia" w:hAnsi="Book Antiqua"/>
          <w:b/>
          <w:i/>
          <w:lang w:eastAsia="zh-CN"/>
        </w:rPr>
        <w:t>Research methods</w:t>
      </w:r>
    </w:p>
    <w:p w14:paraId="54FFF890" w14:textId="17AD8F83" w:rsidR="007C05AF" w:rsidRPr="00576931" w:rsidRDefault="007C05AF" w:rsidP="00576931">
      <w:pPr>
        <w:spacing w:line="360" w:lineRule="auto"/>
        <w:jc w:val="both"/>
        <w:rPr>
          <w:rFonts w:ascii="Book Antiqua" w:eastAsiaTheme="minorEastAsia" w:hAnsi="Book Antiqua"/>
          <w:lang w:eastAsia="zh-CN"/>
        </w:rPr>
      </w:pPr>
      <w:r w:rsidRPr="00576931">
        <w:rPr>
          <w:rFonts w:ascii="Book Antiqua" w:eastAsiaTheme="minorEastAsia" w:hAnsi="Book Antiqua"/>
          <w:lang w:eastAsia="zh-CN"/>
        </w:rPr>
        <w:t>This was a systematic review employing the PRISMA strategy. Five databases were searched using keywords pertinent to the research objectives. Two reviewers conducted full-text screening to select included articles that met eligibility criteria. Relevant information (</w:t>
      </w:r>
      <w:r w:rsidR="004B5370" w:rsidRPr="00576931">
        <w:rPr>
          <w:rFonts w:ascii="Book Antiqua" w:hAnsi="Book Antiqua"/>
          <w:i/>
        </w:rPr>
        <w:t>i.e.</w:t>
      </w:r>
      <w:r w:rsidR="004B5370" w:rsidRPr="00576931">
        <w:rPr>
          <w:rFonts w:ascii="Book Antiqua" w:eastAsiaTheme="minorEastAsia" w:hAnsi="Book Antiqua"/>
          <w:lang w:eastAsia="zh-CN"/>
        </w:rPr>
        <w:t>,</w:t>
      </w:r>
      <w:r w:rsidRPr="00576931">
        <w:rPr>
          <w:rFonts w:ascii="Book Antiqua" w:eastAsiaTheme="minorEastAsia" w:hAnsi="Book Antiqua"/>
          <w:lang w:eastAsia="zh-CN"/>
        </w:rPr>
        <w:t xml:space="preserve"> intervention style, results, </w:t>
      </w:r>
      <w:proofErr w:type="gramStart"/>
      <w:r w:rsidRPr="00576931">
        <w:rPr>
          <w:rFonts w:ascii="Book Antiqua" w:eastAsiaTheme="minorEastAsia" w:hAnsi="Book Antiqua"/>
          <w:lang w:eastAsia="zh-CN"/>
        </w:rPr>
        <w:t>participant</w:t>
      </w:r>
      <w:proofErr w:type="gramEnd"/>
      <w:r w:rsidRPr="00576931">
        <w:rPr>
          <w:rFonts w:ascii="Book Antiqua" w:eastAsiaTheme="minorEastAsia" w:hAnsi="Book Antiqua"/>
          <w:lang w:eastAsia="zh-CN"/>
        </w:rPr>
        <w:t xml:space="preserve"> characteristics) was extracted from the included articles. Risk of bias was assessed by two reviewers</w:t>
      </w:r>
      <w:r w:rsidR="00A2059F" w:rsidRPr="00576931">
        <w:rPr>
          <w:rFonts w:ascii="Book Antiqua" w:eastAsiaTheme="minorEastAsia" w:hAnsi="Book Antiqua"/>
          <w:lang w:eastAsia="zh-CN"/>
        </w:rPr>
        <w:t>. GRADE, a novel tool developed by Cochrane used to assess overall quality of evidence, was also determined by two reviewers.</w:t>
      </w:r>
    </w:p>
    <w:p w14:paraId="786761C3" w14:textId="77777777" w:rsidR="00DD47C3" w:rsidRPr="00576931" w:rsidRDefault="00DD47C3" w:rsidP="00576931">
      <w:pPr>
        <w:spacing w:line="360" w:lineRule="auto"/>
        <w:jc w:val="both"/>
        <w:rPr>
          <w:rFonts w:ascii="Book Antiqua" w:eastAsiaTheme="minorEastAsia" w:hAnsi="Book Antiqua"/>
          <w:i/>
          <w:lang w:eastAsia="zh-CN"/>
        </w:rPr>
      </w:pPr>
    </w:p>
    <w:p w14:paraId="44BD0E33" w14:textId="77777777" w:rsidR="00DD47C3" w:rsidRPr="00576931" w:rsidRDefault="00DD47C3" w:rsidP="00576931">
      <w:pPr>
        <w:spacing w:line="360" w:lineRule="auto"/>
        <w:jc w:val="both"/>
        <w:rPr>
          <w:rFonts w:ascii="Book Antiqua" w:eastAsiaTheme="minorEastAsia" w:hAnsi="Book Antiqua"/>
          <w:b/>
          <w:i/>
          <w:lang w:eastAsia="zh-CN"/>
        </w:rPr>
      </w:pPr>
      <w:r w:rsidRPr="00576931">
        <w:rPr>
          <w:rFonts w:ascii="Book Antiqua" w:eastAsiaTheme="minorEastAsia" w:hAnsi="Book Antiqua"/>
          <w:b/>
          <w:i/>
          <w:lang w:eastAsia="zh-CN"/>
        </w:rPr>
        <w:lastRenderedPageBreak/>
        <w:t>Research results</w:t>
      </w:r>
    </w:p>
    <w:p w14:paraId="7EF2A37E" w14:textId="79D8ADE3" w:rsidR="00A2059F" w:rsidRPr="00576931" w:rsidRDefault="00AC49DF" w:rsidP="00576931">
      <w:pPr>
        <w:spacing w:line="360" w:lineRule="auto"/>
        <w:jc w:val="both"/>
        <w:rPr>
          <w:rFonts w:ascii="Book Antiqua" w:eastAsiaTheme="minorEastAsia" w:hAnsi="Book Antiqua"/>
          <w:lang w:eastAsia="zh-CN"/>
        </w:rPr>
      </w:pPr>
      <w:r w:rsidRPr="00576931">
        <w:rPr>
          <w:rFonts w:ascii="Book Antiqua" w:eastAsiaTheme="minorEastAsia" w:hAnsi="Book Antiqua"/>
          <w:lang w:eastAsia="zh-CN"/>
        </w:rPr>
        <w:t xml:space="preserve">Effective doses of </w:t>
      </w:r>
      <w:r w:rsidR="00D35374" w:rsidRPr="00576931">
        <w:rPr>
          <w:rFonts w:ascii="Book Antiqua" w:hAnsi="Book Antiqua"/>
        </w:rPr>
        <w:t>RJ</w:t>
      </w:r>
      <w:r w:rsidRPr="00576931">
        <w:rPr>
          <w:rFonts w:ascii="Book Antiqua" w:eastAsiaTheme="minorEastAsia" w:hAnsi="Book Antiqua"/>
          <w:lang w:eastAsia="zh-CN"/>
        </w:rPr>
        <w:t xml:space="preserve"> may be as low as 1000</w:t>
      </w:r>
      <w:r w:rsidR="00DD47C3" w:rsidRPr="00576931">
        <w:rPr>
          <w:rFonts w:ascii="Book Antiqua" w:eastAsiaTheme="minorEastAsia" w:hAnsi="Book Antiqua"/>
          <w:lang w:eastAsia="zh-CN"/>
        </w:rPr>
        <w:t xml:space="preserve"> </w:t>
      </w:r>
      <w:r w:rsidRPr="00576931">
        <w:rPr>
          <w:rFonts w:ascii="Book Antiqua" w:eastAsiaTheme="minorEastAsia" w:hAnsi="Book Antiqua"/>
          <w:lang w:eastAsia="zh-CN"/>
        </w:rPr>
        <w:t xml:space="preserve">mg of fresh </w:t>
      </w:r>
      <w:r w:rsidR="00D35374" w:rsidRPr="00576931">
        <w:rPr>
          <w:rFonts w:ascii="Book Antiqua" w:hAnsi="Book Antiqua"/>
        </w:rPr>
        <w:t>RJ</w:t>
      </w:r>
      <w:r w:rsidRPr="00576931">
        <w:rPr>
          <w:rFonts w:ascii="Book Antiqua" w:eastAsiaTheme="minorEastAsia" w:hAnsi="Book Antiqua"/>
          <w:lang w:eastAsia="zh-CN"/>
        </w:rPr>
        <w:t xml:space="preserve"> for a diabetic patient. Overall, the quality of evidence for </w:t>
      </w:r>
      <w:r w:rsidR="00D35374" w:rsidRPr="00576931">
        <w:rPr>
          <w:rFonts w:ascii="Book Antiqua" w:hAnsi="Book Antiqua"/>
        </w:rPr>
        <w:t>RJ</w:t>
      </w:r>
      <w:r w:rsidRPr="00576931">
        <w:rPr>
          <w:rFonts w:ascii="Book Antiqua" w:eastAsiaTheme="minorEastAsia" w:hAnsi="Book Antiqua"/>
          <w:lang w:eastAsia="zh-CN"/>
        </w:rPr>
        <w:t xml:space="preserve"> as a treatment is low for long-term effectiveness, and very low for acute effects of </w:t>
      </w:r>
      <w:r w:rsidR="00D35374" w:rsidRPr="00576931">
        <w:rPr>
          <w:rFonts w:ascii="Book Antiqua" w:hAnsi="Book Antiqua"/>
        </w:rPr>
        <w:t>RJ</w:t>
      </w:r>
      <w:r w:rsidRPr="00576931">
        <w:rPr>
          <w:rFonts w:ascii="Book Antiqua" w:eastAsiaTheme="minorEastAsia" w:hAnsi="Book Antiqua"/>
          <w:lang w:eastAsia="zh-CN"/>
        </w:rPr>
        <w:t xml:space="preserve"> consumption.</w:t>
      </w:r>
    </w:p>
    <w:p w14:paraId="0893D26E" w14:textId="77777777" w:rsidR="00DD47C3" w:rsidRPr="00576931" w:rsidRDefault="00DD47C3" w:rsidP="00576931">
      <w:pPr>
        <w:spacing w:line="360" w:lineRule="auto"/>
        <w:jc w:val="both"/>
        <w:rPr>
          <w:rFonts w:ascii="Book Antiqua" w:eastAsiaTheme="minorEastAsia" w:hAnsi="Book Antiqua"/>
          <w:lang w:eastAsia="zh-CN"/>
        </w:rPr>
      </w:pPr>
    </w:p>
    <w:p w14:paraId="3E7349AF" w14:textId="77777777" w:rsidR="00DD47C3" w:rsidRPr="00576931" w:rsidRDefault="00DD47C3" w:rsidP="00576931">
      <w:pPr>
        <w:spacing w:line="360" w:lineRule="auto"/>
        <w:jc w:val="both"/>
        <w:rPr>
          <w:rFonts w:ascii="Book Antiqua" w:eastAsiaTheme="minorEastAsia" w:hAnsi="Book Antiqua"/>
          <w:b/>
          <w:i/>
          <w:lang w:eastAsia="zh-CN"/>
        </w:rPr>
      </w:pPr>
      <w:r w:rsidRPr="00576931">
        <w:rPr>
          <w:rFonts w:ascii="Book Antiqua" w:eastAsiaTheme="minorEastAsia" w:hAnsi="Book Antiqua"/>
          <w:b/>
          <w:i/>
          <w:lang w:eastAsia="zh-CN"/>
        </w:rPr>
        <w:t>Research conclusions</w:t>
      </w:r>
    </w:p>
    <w:p w14:paraId="1C5FF1BE" w14:textId="67DE8F1F" w:rsidR="0061510E" w:rsidRPr="00576931" w:rsidRDefault="00AC49DF" w:rsidP="00576931">
      <w:pPr>
        <w:spacing w:line="360" w:lineRule="auto"/>
        <w:jc w:val="both"/>
        <w:rPr>
          <w:rFonts w:ascii="Book Antiqua" w:eastAsiaTheme="minorEastAsia" w:hAnsi="Book Antiqua"/>
          <w:lang w:eastAsia="zh-CN"/>
        </w:rPr>
      </w:pPr>
      <w:r w:rsidRPr="00576931">
        <w:rPr>
          <w:rFonts w:ascii="Book Antiqua" w:eastAsiaTheme="minorEastAsia" w:hAnsi="Book Antiqua"/>
          <w:lang w:eastAsia="zh-CN"/>
        </w:rPr>
        <w:t xml:space="preserve">Synthesis and analysis of existing studies shows that </w:t>
      </w:r>
      <w:r w:rsidR="00D35374" w:rsidRPr="00576931">
        <w:rPr>
          <w:rFonts w:ascii="Book Antiqua" w:hAnsi="Book Antiqua"/>
        </w:rPr>
        <w:t>RJ</w:t>
      </w:r>
      <w:r w:rsidRPr="00576931">
        <w:rPr>
          <w:rFonts w:ascii="Book Antiqua" w:eastAsiaTheme="minorEastAsia" w:hAnsi="Book Antiqua"/>
          <w:lang w:eastAsia="zh-CN"/>
        </w:rPr>
        <w:t xml:space="preserve"> may be viable as part of a treatment plan in lowering blood sugar. Due to the heterogeneity in studied population and intervention, </w:t>
      </w:r>
      <w:r w:rsidR="00D35374" w:rsidRPr="00576931">
        <w:rPr>
          <w:rFonts w:ascii="Book Antiqua" w:hAnsi="Book Antiqua"/>
        </w:rPr>
        <w:t>RJ</w:t>
      </w:r>
      <w:r w:rsidRPr="00576931">
        <w:rPr>
          <w:rFonts w:ascii="Book Antiqua" w:eastAsiaTheme="minorEastAsia" w:hAnsi="Book Antiqua"/>
          <w:lang w:eastAsia="zh-CN"/>
        </w:rPr>
        <w:t xml:space="preserve"> may have more pronounced effects in certain dosage forms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eastAsiaTheme="minorEastAsia" w:hAnsi="Book Antiqua"/>
          <w:lang w:eastAsia="zh-CN"/>
        </w:rPr>
        <w:t xml:space="preserve"> fresh </w:t>
      </w:r>
      <w:r w:rsidR="00D35374" w:rsidRPr="00576931">
        <w:rPr>
          <w:rFonts w:ascii="Book Antiqua" w:hAnsi="Book Antiqua"/>
        </w:rPr>
        <w:t>RJ</w:t>
      </w:r>
      <w:r w:rsidRPr="00576931">
        <w:rPr>
          <w:rFonts w:ascii="Book Antiqua" w:eastAsiaTheme="minorEastAsia" w:hAnsi="Book Antiqua"/>
          <w:lang w:eastAsia="zh-CN"/>
        </w:rPr>
        <w:t>) and in certain populations (</w:t>
      </w:r>
      <w:r w:rsidR="000D4E66" w:rsidRPr="00576931">
        <w:rPr>
          <w:rFonts w:ascii="Book Antiqua" w:hAnsi="Book Antiqua"/>
          <w:i/>
        </w:rPr>
        <w:t>e.g.</w:t>
      </w:r>
      <w:r w:rsidR="000D4E66" w:rsidRPr="00576931">
        <w:rPr>
          <w:rFonts w:ascii="Book Antiqua" w:eastAsiaTheme="minorEastAsia" w:hAnsi="Book Antiqua"/>
          <w:lang w:eastAsia="zh-CN"/>
        </w:rPr>
        <w:t>,</w:t>
      </w:r>
      <w:r w:rsidRPr="00576931">
        <w:rPr>
          <w:rFonts w:ascii="Book Antiqua" w:eastAsiaTheme="minorEastAsia" w:hAnsi="Book Antiqua"/>
          <w:lang w:eastAsia="zh-CN"/>
        </w:rPr>
        <w:t xml:space="preserve"> postmenopausal females). This information may be useful for individuals and health care practitioners wishing to explore hyperglycemia treatment options.</w:t>
      </w:r>
    </w:p>
    <w:p w14:paraId="60257C37" w14:textId="77777777" w:rsidR="00DD47C3" w:rsidRPr="00576931" w:rsidRDefault="00DD47C3" w:rsidP="00576931">
      <w:pPr>
        <w:spacing w:line="360" w:lineRule="auto"/>
        <w:jc w:val="both"/>
        <w:rPr>
          <w:rFonts w:ascii="Book Antiqua" w:eastAsiaTheme="minorEastAsia" w:hAnsi="Book Antiqua"/>
          <w:lang w:eastAsia="zh-CN"/>
        </w:rPr>
      </w:pPr>
    </w:p>
    <w:p w14:paraId="63A3A1B6" w14:textId="77777777" w:rsidR="00DD47C3" w:rsidRPr="00576931" w:rsidRDefault="003048AA" w:rsidP="00576931">
      <w:pPr>
        <w:spacing w:line="360" w:lineRule="auto"/>
        <w:jc w:val="both"/>
        <w:rPr>
          <w:rFonts w:ascii="Book Antiqua" w:eastAsiaTheme="minorEastAsia" w:hAnsi="Book Antiqua"/>
          <w:b/>
          <w:i/>
          <w:lang w:eastAsia="zh-CN"/>
        </w:rPr>
      </w:pPr>
      <w:r w:rsidRPr="00576931">
        <w:rPr>
          <w:rFonts w:ascii="Book Antiqua" w:eastAsiaTheme="minorEastAsia" w:hAnsi="Book Antiqua"/>
          <w:b/>
          <w:i/>
          <w:lang w:eastAsia="zh-CN"/>
        </w:rPr>
        <w:t xml:space="preserve">Research </w:t>
      </w:r>
      <w:r w:rsidR="00DD47C3" w:rsidRPr="00576931">
        <w:rPr>
          <w:rFonts w:ascii="Book Antiqua" w:eastAsiaTheme="minorEastAsia" w:hAnsi="Book Antiqua"/>
          <w:b/>
          <w:i/>
          <w:lang w:eastAsia="zh-CN"/>
        </w:rPr>
        <w:t>perspectives</w:t>
      </w:r>
    </w:p>
    <w:p w14:paraId="0689AB25" w14:textId="177FA008" w:rsidR="003048AA" w:rsidRPr="00576931" w:rsidRDefault="000A3336" w:rsidP="00576931">
      <w:pPr>
        <w:spacing w:line="360" w:lineRule="auto"/>
        <w:jc w:val="both"/>
        <w:rPr>
          <w:rFonts w:ascii="Book Antiqua" w:eastAsiaTheme="minorEastAsia" w:hAnsi="Book Antiqua"/>
          <w:b/>
          <w:lang w:eastAsia="zh-CN"/>
        </w:rPr>
      </w:pPr>
      <w:r w:rsidRPr="00576931">
        <w:rPr>
          <w:rFonts w:ascii="Book Antiqua" w:eastAsiaTheme="minorEastAsia" w:hAnsi="Book Antiqua"/>
          <w:lang w:eastAsia="zh-CN"/>
        </w:rPr>
        <w:t>Future clinical trials should consider the potential effects of intervention form and length, as well as the effect of participant characteristics to clarify which</w:t>
      </w:r>
      <w:r w:rsidR="00E62A27" w:rsidRPr="00576931">
        <w:rPr>
          <w:rFonts w:ascii="Book Antiqua" w:eastAsiaTheme="minorEastAsia" w:hAnsi="Book Antiqua"/>
          <w:lang w:eastAsia="zh-CN"/>
        </w:rPr>
        <w:t xml:space="preserve"> patient </w:t>
      </w:r>
      <w:r w:rsidRPr="00576931">
        <w:rPr>
          <w:rFonts w:ascii="Book Antiqua" w:eastAsiaTheme="minorEastAsia" w:hAnsi="Book Antiqua"/>
          <w:lang w:eastAsia="zh-CN"/>
        </w:rPr>
        <w:t>populations</w:t>
      </w:r>
      <w:r w:rsidR="00E62A27" w:rsidRPr="00576931">
        <w:rPr>
          <w:rFonts w:ascii="Book Antiqua" w:eastAsiaTheme="minorEastAsia" w:hAnsi="Book Antiqua"/>
          <w:lang w:eastAsia="zh-CN"/>
        </w:rPr>
        <w:t xml:space="preserve"> or conditions</w:t>
      </w:r>
      <w:r w:rsidRPr="00576931">
        <w:rPr>
          <w:rFonts w:ascii="Book Antiqua" w:eastAsiaTheme="minorEastAsia" w:hAnsi="Book Antiqua"/>
          <w:lang w:eastAsia="zh-CN"/>
        </w:rPr>
        <w:t xml:space="preserve"> would benefit most from </w:t>
      </w:r>
      <w:r w:rsidR="00D35374" w:rsidRPr="00576931">
        <w:rPr>
          <w:rFonts w:ascii="Book Antiqua" w:hAnsi="Book Antiqua"/>
        </w:rPr>
        <w:t>RJ</w:t>
      </w:r>
      <w:r w:rsidRPr="00576931">
        <w:rPr>
          <w:rFonts w:ascii="Book Antiqua" w:eastAsiaTheme="minorEastAsia" w:hAnsi="Book Antiqua"/>
          <w:lang w:eastAsia="zh-CN"/>
        </w:rPr>
        <w:t xml:space="preserve"> supplementation.</w:t>
      </w:r>
    </w:p>
    <w:p w14:paraId="1A7FA54E" w14:textId="77777777" w:rsidR="00CD25F6" w:rsidRPr="00576931" w:rsidRDefault="00CD25F6" w:rsidP="00576931">
      <w:pPr>
        <w:spacing w:line="360" w:lineRule="auto"/>
        <w:jc w:val="both"/>
        <w:rPr>
          <w:rFonts w:ascii="Book Antiqua" w:hAnsi="Book Antiqua"/>
          <w:i/>
        </w:rPr>
      </w:pPr>
      <w:r w:rsidRPr="00576931">
        <w:rPr>
          <w:rFonts w:ascii="Book Antiqua" w:hAnsi="Book Antiqua"/>
          <w:i/>
        </w:rPr>
        <w:br w:type="page"/>
      </w:r>
    </w:p>
    <w:p w14:paraId="03B1C60E" w14:textId="6D5351DF" w:rsidR="00DD47C3" w:rsidRPr="00576931" w:rsidRDefault="008F12B4" w:rsidP="00576931">
      <w:pPr>
        <w:spacing w:line="360" w:lineRule="auto"/>
        <w:jc w:val="both"/>
        <w:rPr>
          <w:rFonts w:ascii="Book Antiqua" w:hAnsi="Book Antiqua"/>
        </w:rPr>
      </w:pPr>
      <w:bookmarkStart w:id="2" w:name="_Hlk533543361"/>
      <w:r w:rsidRPr="00576931">
        <w:rPr>
          <w:rFonts w:ascii="Book Antiqua" w:hAnsi="Book Antiqua"/>
          <w:b/>
        </w:rPr>
        <w:lastRenderedPageBreak/>
        <w:t>REFERENCES</w:t>
      </w:r>
    </w:p>
    <w:bookmarkEnd w:id="2"/>
    <w:p w14:paraId="441AAA87" w14:textId="064C6CB8" w:rsidR="006460BA" w:rsidRPr="00576931" w:rsidRDefault="006460BA" w:rsidP="00576931">
      <w:pPr>
        <w:spacing w:line="360" w:lineRule="auto"/>
        <w:jc w:val="both"/>
        <w:rPr>
          <w:rFonts w:ascii="Book Antiqua" w:hAnsi="Book Antiqua"/>
        </w:rPr>
      </w:pPr>
      <w:r w:rsidRPr="00576931">
        <w:rPr>
          <w:rFonts w:ascii="Book Antiqua" w:hAnsi="Book Antiqua"/>
        </w:rPr>
        <w:t xml:space="preserve">1 </w:t>
      </w:r>
      <w:r w:rsidRPr="00576931">
        <w:rPr>
          <w:rFonts w:ascii="Book Antiqua" w:hAnsi="Book Antiqua"/>
          <w:b/>
        </w:rPr>
        <w:t>Chen L</w:t>
      </w:r>
      <w:r w:rsidRPr="00576931">
        <w:rPr>
          <w:rFonts w:ascii="Book Antiqua" w:hAnsi="Book Antiqua"/>
        </w:rPr>
        <w:t xml:space="preserve">, </w:t>
      </w:r>
      <w:proofErr w:type="spellStart"/>
      <w:r w:rsidRPr="00576931">
        <w:rPr>
          <w:rFonts w:ascii="Book Antiqua" w:hAnsi="Book Antiqua"/>
        </w:rPr>
        <w:t>Magliano</w:t>
      </w:r>
      <w:proofErr w:type="spellEnd"/>
      <w:r w:rsidRPr="00576931">
        <w:rPr>
          <w:rFonts w:ascii="Book Antiqua" w:hAnsi="Book Antiqua"/>
        </w:rPr>
        <w:t xml:space="preserve"> DJ, </w:t>
      </w:r>
      <w:proofErr w:type="spellStart"/>
      <w:r w:rsidRPr="00576931">
        <w:rPr>
          <w:rFonts w:ascii="Book Antiqua" w:hAnsi="Book Antiqua"/>
        </w:rPr>
        <w:t>Zimmet</w:t>
      </w:r>
      <w:proofErr w:type="spellEnd"/>
      <w:r w:rsidRPr="00576931">
        <w:rPr>
          <w:rFonts w:ascii="Book Antiqua" w:hAnsi="Book Antiqua"/>
        </w:rPr>
        <w:t xml:space="preserve"> PZ. </w:t>
      </w:r>
      <w:proofErr w:type="gramStart"/>
      <w:r w:rsidRPr="00576931">
        <w:rPr>
          <w:rFonts w:ascii="Book Antiqua" w:hAnsi="Book Antiqua"/>
        </w:rPr>
        <w:t>The worldwide epidemiology of type 2 diabetes mellitus--present and future perspectives.</w:t>
      </w:r>
      <w:proofErr w:type="gramEnd"/>
      <w:r w:rsidRPr="00576931">
        <w:rPr>
          <w:rFonts w:ascii="Book Antiqua" w:hAnsi="Book Antiqua"/>
        </w:rPr>
        <w:t xml:space="preserve"> </w:t>
      </w:r>
      <w:r w:rsidRPr="00576931">
        <w:rPr>
          <w:rFonts w:ascii="Book Antiqua" w:hAnsi="Book Antiqua"/>
          <w:i/>
        </w:rPr>
        <w:t xml:space="preserve">Nat Rev </w:t>
      </w:r>
      <w:proofErr w:type="spellStart"/>
      <w:r w:rsidRPr="00576931">
        <w:rPr>
          <w:rFonts w:ascii="Book Antiqua" w:hAnsi="Book Antiqua"/>
          <w:i/>
        </w:rPr>
        <w:t>Endocrinol</w:t>
      </w:r>
      <w:proofErr w:type="spellEnd"/>
      <w:r w:rsidRPr="00576931">
        <w:rPr>
          <w:rFonts w:ascii="Book Antiqua" w:hAnsi="Book Antiqua"/>
        </w:rPr>
        <w:t xml:space="preserve"> 2011; </w:t>
      </w:r>
      <w:r w:rsidRPr="00576931">
        <w:rPr>
          <w:rFonts w:ascii="Book Antiqua" w:hAnsi="Book Antiqua"/>
          <w:b/>
        </w:rPr>
        <w:t>8</w:t>
      </w:r>
      <w:r w:rsidRPr="00576931">
        <w:rPr>
          <w:rFonts w:ascii="Book Antiqua" w:hAnsi="Book Antiqua"/>
        </w:rPr>
        <w:t>: 228-236 [PMID: 22064493 DOI: 10.1038/nrendo.2011.183]</w:t>
      </w:r>
    </w:p>
    <w:p w14:paraId="4E0CE5A4"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2 </w:t>
      </w:r>
      <w:proofErr w:type="spellStart"/>
      <w:r w:rsidRPr="00576931">
        <w:rPr>
          <w:rFonts w:ascii="Book Antiqua" w:hAnsi="Book Antiqua"/>
          <w:b/>
        </w:rPr>
        <w:t>Zimmet</w:t>
      </w:r>
      <w:proofErr w:type="spellEnd"/>
      <w:r w:rsidRPr="00576931">
        <w:rPr>
          <w:rFonts w:ascii="Book Antiqua" w:hAnsi="Book Antiqua"/>
          <w:b/>
        </w:rPr>
        <w:t xml:space="preserve"> P</w:t>
      </w:r>
      <w:r w:rsidRPr="00576931">
        <w:rPr>
          <w:rFonts w:ascii="Book Antiqua" w:hAnsi="Book Antiqua"/>
        </w:rPr>
        <w:t xml:space="preserve">, </w:t>
      </w:r>
      <w:proofErr w:type="spellStart"/>
      <w:r w:rsidRPr="00576931">
        <w:rPr>
          <w:rFonts w:ascii="Book Antiqua" w:hAnsi="Book Antiqua"/>
        </w:rPr>
        <w:t>Alberti</w:t>
      </w:r>
      <w:proofErr w:type="spellEnd"/>
      <w:r w:rsidRPr="00576931">
        <w:rPr>
          <w:rFonts w:ascii="Book Antiqua" w:hAnsi="Book Antiqua"/>
        </w:rPr>
        <w:t xml:space="preserve"> KG, Shaw J. Global and societal implications of the diabetes epidemic.</w:t>
      </w:r>
      <w:proofErr w:type="gramEnd"/>
      <w:r w:rsidRPr="00576931">
        <w:rPr>
          <w:rFonts w:ascii="Book Antiqua" w:hAnsi="Book Antiqua"/>
        </w:rPr>
        <w:t xml:space="preserve"> </w:t>
      </w:r>
      <w:r w:rsidRPr="00576931">
        <w:rPr>
          <w:rFonts w:ascii="Book Antiqua" w:hAnsi="Book Antiqua"/>
          <w:i/>
        </w:rPr>
        <w:t>Nature</w:t>
      </w:r>
      <w:r w:rsidRPr="00576931">
        <w:rPr>
          <w:rFonts w:ascii="Book Antiqua" w:hAnsi="Book Antiqua"/>
        </w:rPr>
        <w:t xml:space="preserve"> 2001; </w:t>
      </w:r>
      <w:r w:rsidRPr="00576931">
        <w:rPr>
          <w:rFonts w:ascii="Book Antiqua" w:hAnsi="Book Antiqua"/>
          <w:b/>
        </w:rPr>
        <w:t>414</w:t>
      </w:r>
      <w:r w:rsidRPr="00576931">
        <w:rPr>
          <w:rFonts w:ascii="Book Antiqua" w:hAnsi="Book Antiqua"/>
        </w:rPr>
        <w:t>: 782-787 [PMID: 11742409 DOI: 10.1038/414782a]</w:t>
      </w:r>
    </w:p>
    <w:p w14:paraId="5FD2B44B"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3 </w:t>
      </w:r>
      <w:proofErr w:type="spellStart"/>
      <w:r w:rsidRPr="00576931">
        <w:rPr>
          <w:rFonts w:ascii="Book Antiqua" w:hAnsi="Book Antiqua"/>
          <w:b/>
        </w:rPr>
        <w:t>Vijan</w:t>
      </w:r>
      <w:proofErr w:type="spellEnd"/>
      <w:r w:rsidRPr="00576931">
        <w:rPr>
          <w:rFonts w:ascii="Book Antiqua" w:hAnsi="Book Antiqua"/>
          <w:b/>
        </w:rPr>
        <w:t xml:space="preserve"> S</w:t>
      </w:r>
      <w:r w:rsidRPr="00576931">
        <w:rPr>
          <w:rFonts w:ascii="Book Antiqua" w:hAnsi="Book Antiqua"/>
        </w:rPr>
        <w:t>.</w:t>
      </w:r>
      <w:proofErr w:type="gramEnd"/>
      <w:r w:rsidRPr="00576931">
        <w:rPr>
          <w:rFonts w:ascii="Book Antiqua" w:hAnsi="Book Antiqua"/>
        </w:rPr>
        <w:t xml:space="preserve"> </w:t>
      </w:r>
      <w:proofErr w:type="gramStart"/>
      <w:r w:rsidRPr="00576931">
        <w:rPr>
          <w:rFonts w:ascii="Book Antiqua" w:hAnsi="Book Antiqua"/>
        </w:rPr>
        <w:t>In the clinic.</w:t>
      </w:r>
      <w:proofErr w:type="gramEnd"/>
      <w:r w:rsidRPr="00576931">
        <w:rPr>
          <w:rFonts w:ascii="Book Antiqua" w:hAnsi="Book Antiqua"/>
        </w:rPr>
        <w:t xml:space="preserve"> </w:t>
      </w:r>
      <w:proofErr w:type="gramStart"/>
      <w:r w:rsidRPr="00576931">
        <w:rPr>
          <w:rFonts w:ascii="Book Antiqua" w:hAnsi="Book Antiqua"/>
        </w:rPr>
        <w:t>Type 2 diabetes.</w:t>
      </w:r>
      <w:proofErr w:type="gramEnd"/>
      <w:r w:rsidRPr="00576931">
        <w:rPr>
          <w:rFonts w:ascii="Book Antiqua" w:hAnsi="Book Antiqua"/>
        </w:rPr>
        <w:t xml:space="preserve"> </w:t>
      </w:r>
      <w:r w:rsidRPr="00576931">
        <w:rPr>
          <w:rFonts w:ascii="Book Antiqua" w:hAnsi="Book Antiqua"/>
          <w:i/>
        </w:rPr>
        <w:t>Ann Intern Med</w:t>
      </w:r>
      <w:r w:rsidRPr="00576931">
        <w:rPr>
          <w:rFonts w:ascii="Book Antiqua" w:hAnsi="Book Antiqua"/>
        </w:rPr>
        <w:t xml:space="preserve"> 2010; </w:t>
      </w:r>
      <w:r w:rsidRPr="00576931">
        <w:rPr>
          <w:rFonts w:ascii="Book Antiqua" w:hAnsi="Book Antiqua"/>
          <w:b/>
        </w:rPr>
        <w:t>152</w:t>
      </w:r>
      <w:r w:rsidRPr="00576931">
        <w:rPr>
          <w:rFonts w:ascii="Book Antiqua" w:hAnsi="Book Antiqua"/>
        </w:rPr>
        <w:t>: ITC31-15; quiz ITC316 [PMID: 20194231 DOI: 10.7326/0003-4819-152-5-201003020-01003]</w:t>
      </w:r>
    </w:p>
    <w:p w14:paraId="315B9AC8"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 </w:t>
      </w:r>
      <w:r w:rsidRPr="00576931">
        <w:rPr>
          <w:rFonts w:ascii="Book Antiqua" w:hAnsi="Book Antiqua"/>
          <w:b/>
        </w:rPr>
        <w:t>Wild S</w:t>
      </w:r>
      <w:r w:rsidRPr="00576931">
        <w:rPr>
          <w:rFonts w:ascii="Book Antiqua" w:hAnsi="Book Antiqua"/>
        </w:rPr>
        <w:t xml:space="preserve">, </w:t>
      </w:r>
      <w:proofErr w:type="spellStart"/>
      <w:r w:rsidRPr="00576931">
        <w:rPr>
          <w:rFonts w:ascii="Book Antiqua" w:hAnsi="Book Antiqua"/>
        </w:rPr>
        <w:t>Roglic</w:t>
      </w:r>
      <w:proofErr w:type="spellEnd"/>
      <w:r w:rsidRPr="00576931">
        <w:rPr>
          <w:rFonts w:ascii="Book Antiqua" w:hAnsi="Book Antiqua"/>
        </w:rPr>
        <w:t xml:space="preserve"> G, Green </w:t>
      </w:r>
      <w:proofErr w:type="gramStart"/>
      <w:r w:rsidRPr="00576931">
        <w:rPr>
          <w:rFonts w:ascii="Book Antiqua" w:hAnsi="Book Antiqua"/>
        </w:rPr>
        <w:t>A</w:t>
      </w:r>
      <w:proofErr w:type="gramEnd"/>
      <w:r w:rsidRPr="00576931">
        <w:rPr>
          <w:rFonts w:ascii="Book Antiqua" w:hAnsi="Book Antiqua"/>
        </w:rPr>
        <w:t xml:space="preserve">, </w:t>
      </w:r>
      <w:proofErr w:type="spellStart"/>
      <w:r w:rsidRPr="00576931">
        <w:rPr>
          <w:rFonts w:ascii="Book Antiqua" w:hAnsi="Book Antiqua"/>
        </w:rPr>
        <w:t>Sicree</w:t>
      </w:r>
      <w:proofErr w:type="spellEnd"/>
      <w:r w:rsidRPr="00576931">
        <w:rPr>
          <w:rFonts w:ascii="Book Antiqua" w:hAnsi="Book Antiqua"/>
        </w:rPr>
        <w:t xml:space="preserve"> R, King H. Global prevalence of diabetes: estimates for the year 2000 and projections for 2030. </w:t>
      </w:r>
      <w:r w:rsidRPr="00576931">
        <w:rPr>
          <w:rFonts w:ascii="Book Antiqua" w:hAnsi="Book Antiqua"/>
          <w:i/>
        </w:rPr>
        <w:t>Diabetes Care</w:t>
      </w:r>
      <w:r w:rsidRPr="00576931">
        <w:rPr>
          <w:rFonts w:ascii="Book Antiqua" w:hAnsi="Book Antiqua"/>
        </w:rPr>
        <w:t xml:space="preserve"> 2004; </w:t>
      </w:r>
      <w:r w:rsidRPr="00576931">
        <w:rPr>
          <w:rFonts w:ascii="Book Antiqua" w:hAnsi="Book Antiqua"/>
          <w:b/>
        </w:rPr>
        <w:t>27</w:t>
      </w:r>
      <w:r w:rsidRPr="00576931">
        <w:rPr>
          <w:rFonts w:ascii="Book Antiqua" w:hAnsi="Book Antiqua"/>
        </w:rPr>
        <w:t>: 1047-1053 [PMID: 15111519 DOI: 10.2337/diacare.27.5.1047]</w:t>
      </w:r>
    </w:p>
    <w:p w14:paraId="224DB5F6"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5 </w:t>
      </w:r>
      <w:proofErr w:type="spellStart"/>
      <w:r w:rsidRPr="00576931">
        <w:rPr>
          <w:rFonts w:ascii="Book Antiqua" w:hAnsi="Book Antiqua"/>
          <w:b/>
        </w:rPr>
        <w:t>Reusch</w:t>
      </w:r>
      <w:proofErr w:type="spellEnd"/>
      <w:r w:rsidRPr="00576931">
        <w:rPr>
          <w:rFonts w:ascii="Book Antiqua" w:hAnsi="Book Antiqua"/>
          <w:b/>
        </w:rPr>
        <w:t xml:space="preserve"> JE</w:t>
      </w:r>
      <w:r w:rsidRPr="00576931">
        <w:rPr>
          <w:rFonts w:ascii="Book Antiqua" w:hAnsi="Book Antiqua"/>
        </w:rPr>
        <w:t xml:space="preserve">, Manson JE. Management of Type 2 Diabetes in 2017: Getting to Goal. </w:t>
      </w:r>
      <w:r w:rsidRPr="00576931">
        <w:rPr>
          <w:rFonts w:ascii="Book Antiqua" w:hAnsi="Book Antiqua"/>
          <w:i/>
        </w:rPr>
        <w:t>JAMA</w:t>
      </w:r>
      <w:r w:rsidRPr="00576931">
        <w:rPr>
          <w:rFonts w:ascii="Book Antiqua" w:hAnsi="Book Antiqua"/>
        </w:rPr>
        <w:t xml:space="preserve"> 2017; </w:t>
      </w:r>
      <w:r w:rsidRPr="00576931">
        <w:rPr>
          <w:rFonts w:ascii="Book Antiqua" w:hAnsi="Book Antiqua"/>
          <w:b/>
        </w:rPr>
        <w:t>317</w:t>
      </w:r>
      <w:r w:rsidRPr="00576931">
        <w:rPr>
          <w:rFonts w:ascii="Book Antiqua" w:hAnsi="Book Antiqua"/>
        </w:rPr>
        <w:t>: 1015-1016 [PMID: 28249081 DOI: 10.1001/jama.2017.0241]</w:t>
      </w:r>
    </w:p>
    <w:p w14:paraId="1A4A66E7"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6 </w:t>
      </w:r>
      <w:proofErr w:type="spellStart"/>
      <w:r w:rsidRPr="00576931">
        <w:rPr>
          <w:rFonts w:ascii="Book Antiqua" w:hAnsi="Book Antiqua"/>
          <w:b/>
        </w:rPr>
        <w:t>Khunti</w:t>
      </w:r>
      <w:proofErr w:type="spellEnd"/>
      <w:r w:rsidRPr="00576931">
        <w:rPr>
          <w:rFonts w:ascii="Book Antiqua" w:hAnsi="Book Antiqua"/>
          <w:b/>
        </w:rPr>
        <w:t xml:space="preserve"> K</w:t>
      </w:r>
      <w:r w:rsidRPr="00576931">
        <w:rPr>
          <w:rFonts w:ascii="Book Antiqua" w:hAnsi="Book Antiqua"/>
        </w:rPr>
        <w:t xml:space="preserve">, </w:t>
      </w:r>
      <w:proofErr w:type="spellStart"/>
      <w:r w:rsidRPr="00576931">
        <w:rPr>
          <w:rFonts w:ascii="Book Antiqua" w:hAnsi="Book Antiqua"/>
        </w:rPr>
        <w:t>Bodicoat</w:t>
      </w:r>
      <w:proofErr w:type="spellEnd"/>
      <w:r w:rsidRPr="00576931">
        <w:rPr>
          <w:rFonts w:ascii="Book Antiqua" w:hAnsi="Book Antiqua"/>
        </w:rPr>
        <w:t xml:space="preserve"> DH, Davies MJ. Type 2 diabetes: lifetime risk of advancing from prediabetes. </w:t>
      </w:r>
      <w:r w:rsidRPr="00576931">
        <w:rPr>
          <w:rFonts w:ascii="Book Antiqua" w:hAnsi="Book Antiqua"/>
          <w:i/>
        </w:rPr>
        <w:t xml:space="preserve">Lancet Diabetes </w:t>
      </w:r>
      <w:proofErr w:type="spellStart"/>
      <w:r w:rsidRPr="00576931">
        <w:rPr>
          <w:rFonts w:ascii="Book Antiqua" w:hAnsi="Book Antiqua"/>
          <w:i/>
        </w:rPr>
        <w:t>Endocrinol</w:t>
      </w:r>
      <w:proofErr w:type="spellEnd"/>
      <w:r w:rsidRPr="00576931">
        <w:rPr>
          <w:rFonts w:ascii="Book Antiqua" w:hAnsi="Book Antiqua"/>
        </w:rPr>
        <w:t xml:space="preserve"> 2016; </w:t>
      </w:r>
      <w:r w:rsidRPr="00576931">
        <w:rPr>
          <w:rFonts w:ascii="Book Antiqua" w:hAnsi="Book Antiqua"/>
          <w:b/>
        </w:rPr>
        <w:t>4</w:t>
      </w:r>
      <w:r w:rsidRPr="00576931">
        <w:rPr>
          <w:rFonts w:ascii="Book Antiqua" w:hAnsi="Book Antiqua"/>
        </w:rPr>
        <w:t>: 5-6 [PMID: 26575607 DOI: 10.1016/S2213-8587(15)00394-0]</w:t>
      </w:r>
    </w:p>
    <w:p w14:paraId="335A58CD"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7 </w:t>
      </w:r>
      <w:proofErr w:type="spellStart"/>
      <w:r w:rsidRPr="00576931">
        <w:rPr>
          <w:rFonts w:ascii="Book Antiqua" w:hAnsi="Book Antiqua"/>
          <w:b/>
        </w:rPr>
        <w:t>Takikawa</w:t>
      </w:r>
      <w:proofErr w:type="spellEnd"/>
      <w:r w:rsidRPr="00576931">
        <w:rPr>
          <w:rFonts w:ascii="Book Antiqua" w:hAnsi="Book Antiqua"/>
          <w:b/>
        </w:rPr>
        <w:t xml:space="preserve"> M</w:t>
      </w:r>
      <w:r w:rsidRPr="00576931">
        <w:rPr>
          <w:rFonts w:ascii="Book Antiqua" w:hAnsi="Book Antiqua"/>
        </w:rPr>
        <w:t xml:space="preserve">, </w:t>
      </w:r>
      <w:proofErr w:type="spellStart"/>
      <w:r w:rsidRPr="00576931">
        <w:rPr>
          <w:rFonts w:ascii="Book Antiqua" w:hAnsi="Book Antiqua"/>
        </w:rPr>
        <w:t>Kumagai</w:t>
      </w:r>
      <w:proofErr w:type="spellEnd"/>
      <w:r w:rsidRPr="00576931">
        <w:rPr>
          <w:rFonts w:ascii="Book Antiqua" w:hAnsi="Book Antiqua"/>
        </w:rPr>
        <w:t xml:space="preserve"> A, Hirata H, Soga M, Yamashita Y, Ueda M, </w:t>
      </w:r>
      <w:proofErr w:type="spellStart"/>
      <w:r w:rsidRPr="00576931">
        <w:rPr>
          <w:rFonts w:ascii="Book Antiqua" w:hAnsi="Book Antiqua"/>
        </w:rPr>
        <w:t>Ashida</w:t>
      </w:r>
      <w:proofErr w:type="spellEnd"/>
      <w:r w:rsidRPr="00576931">
        <w:rPr>
          <w:rFonts w:ascii="Book Antiqua" w:hAnsi="Book Antiqua"/>
        </w:rPr>
        <w:t xml:space="preserve"> H, </w:t>
      </w:r>
      <w:proofErr w:type="spellStart"/>
      <w:r w:rsidRPr="00576931">
        <w:rPr>
          <w:rFonts w:ascii="Book Antiqua" w:hAnsi="Book Antiqua"/>
        </w:rPr>
        <w:t>Tsuda</w:t>
      </w:r>
      <w:proofErr w:type="spellEnd"/>
      <w:r w:rsidRPr="00576931">
        <w:rPr>
          <w:rFonts w:ascii="Book Antiqua" w:hAnsi="Book Antiqua"/>
        </w:rPr>
        <w:t xml:space="preserve"> T. 10-Hydroxy-2-decenoic acid, a unique medium-chain fatty acid, activates 5'-AMP-activated protein kinase in L6 </w:t>
      </w:r>
      <w:proofErr w:type="spellStart"/>
      <w:r w:rsidRPr="00576931">
        <w:rPr>
          <w:rFonts w:ascii="Book Antiqua" w:hAnsi="Book Antiqua"/>
        </w:rPr>
        <w:t>myotubes</w:t>
      </w:r>
      <w:proofErr w:type="spellEnd"/>
      <w:r w:rsidRPr="00576931">
        <w:rPr>
          <w:rFonts w:ascii="Book Antiqua" w:hAnsi="Book Antiqua"/>
        </w:rPr>
        <w:t xml:space="preserve"> and mice. </w:t>
      </w:r>
      <w:proofErr w:type="spellStart"/>
      <w:r w:rsidRPr="00576931">
        <w:rPr>
          <w:rFonts w:ascii="Book Antiqua" w:hAnsi="Book Antiqua"/>
          <w:i/>
        </w:rPr>
        <w:t>Mol</w:t>
      </w:r>
      <w:proofErr w:type="spellEnd"/>
      <w:r w:rsidRPr="00576931">
        <w:rPr>
          <w:rFonts w:ascii="Book Antiqua" w:hAnsi="Book Antiqua"/>
          <w:i/>
        </w:rPr>
        <w:t xml:space="preserve"> </w:t>
      </w:r>
      <w:proofErr w:type="spellStart"/>
      <w:r w:rsidRPr="00576931">
        <w:rPr>
          <w:rFonts w:ascii="Book Antiqua" w:hAnsi="Book Antiqua"/>
          <w:i/>
        </w:rPr>
        <w:t>Nutr</w:t>
      </w:r>
      <w:proofErr w:type="spellEnd"/>
      <w:r w:rsidRPr="00576931">
        <w:rPr>
          <w:rFonts w:ascii="Book Antiqua" w:hAnsi="Book Antiqua"/>
          <w:i/>
        </w:rPr>
        <w:t xml:space="preserve"> Food Res</w:t>
      </w:r>
      <w:r w:rsidRPr="00576931">
        <w:rPr>
          <w:rFonts w:ascii="Book Antiqua" w:hAnsi="Book Antiqua"/>
        </w:rPr>
        <w:t xml:space="preserve"> 2013; </w:t>
      </w:r>
      <w:r w:rsidRPr="00576931">
        <w:rPr>
          <w:rFonts w:ascii="Book Antiqua" w:hAnsi="Book Antiqua"/>
          <w:b/>
        </w:rPr>
        <w:t>57</w:t>
      </w:r>
      <w:r w:rsidRPr="00576931">
        <w:rPr>
          <w:rFonts w:ascii="Book Antiqua" w:hAnsi="Book Antiqua"/>
        </w:rPr>
        <w:t>: 1794-1802 [PMID: 23754629 DOI: 10.1002/mnfr.201300041]</w:t>
      </w:r>
    </w:p>
    <w:p w14:paraId="2C0D82BF"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8 </w:t>
      </w:r>
      <w:proofErr w:type="spellStart"/>
      <w:r w:rsidRPr="00576931">
        <w:rPr>
          <w:rFonts w:ascii="Book Antiqua" w:hAnsi="Book Antiqua"/>
          <w:b/>
        </w:rPr>
        <w:t>Tundis</w:t>
      </w:r>
      <w:proofErr w:type="spellEnd"/>
      <w:r w:rsidRPr="00576931">
        <w:rPr>
          <w:rFonts w:ascii="Book Antiqua" w:hAnsi="Book Antiqua"/>
          <w:b/>
        </w:rPr>
        <w:t xml:space="preserve"> R</w:t>
      </w:r>
      <w:r w:rsidRPr="00576931">
        <w:rPr>
          <w:rFonts w:ascii="Book Antiqua" w:hAnsi="Book Antiqua"/>
        </w:rPr>
        <w:t xml:space="preserve">, </w:t>
      </w:r>
      <w:proofErr w:type="spellStart"/>
      <w:r w:rsidRPr="00576931">
        <w:rPr>
          <w:rFonts w:ascii="Book Antiqua" w:hAnsi="Book Antiqua"/>
        </w:rPr>
        <w:t>Loizzo</w:t>
      </w:r>
      <w:proofErr w:type="spellEnd"/>
      <w:r w:rsidRPr="00576931">
        <w:rPr>
          <w:rFonts w:ascii="Book Antiqua" w:hAnsi="Book Antiqua"/>
        </w:rPr>
        <w:t xml:space="preserve"> MR, </w:t>
      </w:r>
      <w:proofErr w:type="spellStart"/>
      <w:r w:rsidRPr="00576931">
        <w:rPr>
          <w:rFonts w:ascii="Book Antiqua" w:hAnsi="Book Antiqua"/>
        </w:rPr>
        <w:t>Menichini</w:t>
      </w:r>
      <w:proofErr w:type="spellEnd"/>
      <w:r w:rsidRPr="00576931">
        <w:rPr>
          <w:rFonts w:ascii="Book Antiqua" w:hAnsi="Book Antiqua"/>
        </w:rPr>
        <w:t xml:space="preserve"> F. Natural products as alpha-amylase and alpha-glucosidase inhibitors and their hypoglycaemic potential in the treatment of diabetes: an update. </w:t>
      </w:r>
      <w:r w:rsidRPr="00576931">
        <w:rPr>
          <w:rFonts w:ascii="Book Antiqua" w:hAnsi="Book Antiqua"/>
          <w:i/>
        </w:rPr>
        <w:t xml:space="preserve">Mini Rev Med </w:t>
      </w:r>
      <w:proofErr w:type="spellStart"/>
      <w:r w:rsidRPr="00576931">
        <w:rPr>
          <w:rFonts w:ascii="Book Antiqua" w:hAnsi="Book Antiqua"/>
          <w:i/>
        </w:rPr>
        <w:t>Chem</w:t>
      </w:r>
      <w:proofErr w:type="spellEnd"/>
      <w:r w:rsidRPr="00576931">
        <w:rPr>
          <w:rFonts w:ascii="Book Antiqua" w:hAnsi="Book Antiqua"/>
        </w:rPr>
        <w:t xml:space="preserve"> 2010; </w:t>
      </w:r>
      <w:r w:rsidRPr="00576931">
        <w:rPr>
          <w:rFonts w:ascii="Book Antiqua" w:hAnsi="Book Antiqua"/>
          <w:b/>
        </w:rPr>
        <w:t>10</w:t>
      </w:r>
      <w:r w:rsidRPr="00576931">
        <w:rPr>
          <w:rFonts w:ascii="Book Antiqua" w:hAnsi="Book Antiqua"/>
        </w:rPr>
        <w:t>: 315-331 [PMID: 20470247 DOI: 10.2174/138955710791331007]</w:t>
      </w:r>
    </w:p>
    <w:p w14:paraId="1D5D9DCC" w14:textId="2E39F340" w:rsidR="006460BA" w:rsidRPr="00576931" w:rsidRDefault="006460BA" w:rsidP="00576931">
      <w:pPr>
        <w:spacing w:line="360" w:lineRule="auto"/>
        <w:jc w:val="both"/>
        <w:rPr>
          <w:rFonts w:ascii="Book Antiqua" w:hAnsi="Book Antiqua"/>
        </w:rPr>
      </w:pPr>
      <w:r w:rsidRPr="00576931">
        <w:rPr>
          <w:rFonts w:ascii="Book Antiqua" w:hAnsi="Book Antiqua"/>
        </w:rPr>
        <w:t xml:space="preserve">9 </w:t>
      </w:r>
      <w:r w:rsidRPr="00576931">
        <w:rPr>
          <w:rFonts w:ascii="Book Antiqua" w:hAnsi="Book Antiqua"/>
          <w:b/>
        </w:rPr>
        <w:t>Chen C</w:t>
      </w:r>
      <w:r w:rsidRPr="00576931">
        <w:rPr>
          <w:rFonts w:ascii="Book Antiqua" w:hAnsi="Book Antiqua"/>
        </w:rPr>
        <w:t>,</w:t>
      </w:r>
      <w:r w:rsidR="00847EB9" w:rsidRPr="00576931">
        <w:rPr>
          <w:rFonts w:ascii="Book Antiqua" w:hAnsi="Book Antiqua"/>
        </w:rPr>
        <w:t xml:space="preserve"> </w:t>
      </w:r>
      <w:r w:rsidRPr="00576931">
        <w:rPr>
          <w:rFonts w:ascii="Book Antiqua" w:hAnsi="Book Antiqua"/>
        </w:rPr>
        <w:t xml:space="preserve">Chen SY. </w:t>
      </w:r>
      <w:proofErr w:type="gramStart"/>
      <w:r w:rsidRPr="00576931">
        <w:rPr>
          <w:rFonts w:ascii="Book Antiqua" w:hAnsi="Book Antiqua"/>
        </w:rPr>
        <w:t>Changes in protein components and storage stability of royal jelly under various conditions.</w:t>
      </w:r>
      <w:proofErr w:type="gramEnd"/>
      <w:r w:rsidRPr="00576931">
        <w:rPr>
          <w:rFonts w:ascii="Book Antiqua" w:hAnsi="Book Antiqua"/>
        </w:rPr>
        <w:t xml:space="preserve"> </w:t>
      </w:r>
      <w:r w:rsidRPr="00576931">
        <w:rPr>
          <w:rFonts w:ascii="Book Antiqua" w:hAnsi="Book Antiqua"/>
          <w:i/>
        </w:rPr>
        <w:t xml:space="preserve">Food </w:t>
      </w:r>
      <w:proofErr w:type="spellStart"/>
      <w:r w:rsidRPr="00576931">
        <w:rPr>
          <w:rFonts w:ascii="Book Antiqua" w:hAnsi="Book Antiqua"/>
          <w:i/>
        </w:rPr>
        <w:t>Chem</w:t>
      </w:r>
      <w:proofErr w:type="spellEnd"/>
      <w:r w:rsidRPr="00576931">
        <w:rPr>
          <w:rFonts w:ascii="Book Antiqua" w:hAnsi="Book Antiqua"/>
        </w:rPr>
        <w:t xml:space="preserve"> 1995; </w:t>
      </w:r>
      <w:r w:rsidRPr="00576931">
        <w:rPr>
          <w:rFonts w:ascii="Book Antiqua" w:hAnsi="Book Antiqua"/>
          <w:b/>
        </w:rPr>
        <w:t>54</w:t>
      </w:r>
      <w:r w:rsidRPr="00576931">
        <w:rPr>
          <w:rFonts w:ascii="Book Antiqua" w:hAnsi="Book Antiqua"/>
        </w:rPr>
        <w:t>: 195-200 [DOI: 10.1016/0308-8146(95)00031-D]</w:t>
      </w:r>
    </w:p>
    <w:p w14:paraId="2B7B6EBB"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10 </w:t>
      </w:r>
      <w:r w:rsidRPr="00576931">
        <w:rPr>
          <w:rFonts w:ascii="Book Antiqua" w:hAnsi="Book Antiqua"/>
          <w:b/>
        </w:rPr>
        <w:t>Honda Y</w:t>
      </w:r>
      <w:r w:rsidRPr="00576931">
        <w:rPr>
          <w:rFonts w:ascii="Book Antiqua" w:hAnsi="Book Antiqua"/>
        </w:rPr>
        <w:t xml:space="preserve">, Fujita Y, Maruyama H, Araki Y, Ichihara K, Sato A, Kojima T, Tanaka M, </w:t>
      </w:r>
      <w:proofErr w:type="spellStart"/>
      <w:r w:rsidRPr="00576931">
        <w:rPr>
          <w:rFonts w:ascii="Book Antiqua" w:hAnsi="Book Antiqua"/>
        </w:rPr>
        <w:t>Nozawa</w:t>
      </w:r>
      <w:proofErr w:type="spellEnd"/>
      <w:r w:rsidRPr="00576931">
        <w:rPr>
          <w:rFonts w:ascii="Book Antiqua" w:hAnsi="Book Antiqua"/>
        </w:rPr>
        <w:t xml:space="preserve"> Y, Ito M, Honda S. Lifespan-extending effects of royal jelly and its related </w:t>
      </w:r>
      <w:r w:rsidRPr="00576931">
        <w:rPr>
          <w:rFonts w:ascii="Book Antiqua" w:hAnsi="Book Antiqua"/>
        </w:rPr>
        <w:lastRenderedPageBreak/>
        <w:t xml:space="preserve">substances on the nematode Caenorhabditis </w:t>
      </w:r>
      <w:proofErr w:type="spellStart"/>
      <w:r w:rsidRPr="00576931">
        <w:rPr>
          <w:rFonts w:ascii="Book Antiqua" w:hAnsi="Book Antiqua"/>
        </w:rPr>
        <w:t>elegans</w:t>
      </w:r>
      <w:proofErr w:type="spellEnd"/>
      <w:r w:rsidRPr="00576931">
        <w:rPr>
          <w:rFonts w:ascii="Book Antiqua" w:hAnsi="Book Antiqua"/>
        </w:rPr>
        <w:t xml:space="preserve">. </w:t>
      </w:r>
      <w:proofErr w:type="spellStart"/>
      <w:r w:rsidRPr="00576931">
        <w:rPr>
          <w:rFonts w:ascii="Book Antiqua" w:hAnsi="Book Antiqua"/>
          <w:i/>
        </w:rPr>
        <w:t>PLoS</w:t>
      </w:r>
      <w:proofErr w:type="spellEnd"/>
      <w:r w:rsidRPr="00576931">
        <w:rPr>
          <w:rFonts w:ascii="Book Antiqua" w:hAnsi="Book Antiqua"/>
          <w:i/>
        </w:rPr>
        <w:t xml:space="preserve"> One</w:t>
      </w:r>
      <w:r w:rsidRPr="00576931">
        <w:rPr>
          <w:rFonts w:ascii="Book Antiqua" w:hAnsi="Book Antiqua"/>
        </w:rPr>
        <w:t xml:space="preserve"> 2011; </w:t>
      </w:r>
      <w:r w:rsidRPr="00576931">
        <w:rPr>
          <w:rFonts w:ascii="Book Antiqua" w:hAnsi="Book Antiqua"/>
          <w:b/>
        </w:rPr>
        <w:t>6</w:t>
      </w:r>
      <w:r w:rsidRPr="00576931">
        <w:rPr>
          <w:rFonts w:ascii="Book Antiqua" w:hAnsi="Book Antiqua"/>
        </w:rPr>
        <w:t>: e23527 [PMID: 21858156 DOI: 10.1371/journal.pone.0023527]</w:t>
      </w:r>
    </w:p>
    <w:p w14:paraId="3953CAAF"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11 </w:t>
      </w:r>
      <w:r w:rsidRPr="00576931">
        <w:rPr>
          <w:rFonts w:ascii="Book Antiqua" w:hAnsi="Book Antiqua"/>
          <w:b/>
        </w:rPr>
        <w:t>Suzuki KM</w:t>
      </w:r>
      <w:r w:rsidRPr="00576931">
        <w:rPr>
          <w:rFonts w:ascii="Book Antiqua" w:hAnsi="Book Antiqua"/>
        </w:rPr>
        <w:t xml:space="preserve">, </w:t>
      </w:r>
      <w:proofErr w:type="spellStart"/>
      <w:r w:rsidRPr="00576931">
        <w:rPr>
          <w:rFonts w:ascii="Book Antiqua" w:hAnsi="Book Antiqua"/>
        </w:rPr>
        <w:t>Isohama</w:t>
      </w:r>
      <w:proofErr w:type="spellEnd"/>
      <w:r w:rsidRPr="00576931">
        <w:rPr>
          <w:rFonts w:ascii="Book Antiqua" w:hAnsi="Book Antiqua"/>
        </w:rPr>
        <w:t xml:space="preserve"> Y, Maruyama H, Yamada Y, Narita Y, </w:t>
      </w:r>
      <w:proofErr w:type="spellStart"/>
      <w:r w:rsidRPr="00576931">
        <w:rPr>
          <w:rFonts w:ascii="Book Antiqua" w:hAnsi="Book Antiqua"/>
        </w:rPr>
        <w:t>Ohta</w:t>
      </w:r>
      <w:proofErr w:type="spellEnd"/>
      <w:r w:rsidRPr="00576931">
        <w:rPr>
          <w:rFonts w:ascii="Book Antiqua" w:hAnsi="Book Antiqua"/>
        </w:rPr>
        <w:t xml:space="preserve"> S, Araki Y, Miyata T, </w:t>
      </w:r>
      <w:proofErr w:type="spellStart"/>
      <w:r w:rsidRPr="00576931">
        <w:rPr>
          <w:rFonts w:ascii="Book Antiqua" w:hAnsi="Book Antiqua"/>
        </w:rPr>
        <w:t>Mishima</w:t>
      </w:r>
      <w:proofErr w:type="spellEnd"/>
      <w:r w:rsidRPr="00576931">
        <w:rPr>
          <w:rFonts w:ascii="Book Antiqua" w:hAnsi="Book Antiqua"/>
        </w:rPr>
        <w:t xml:space="preserve"> S. Estrogenic activities of Fatty acids and a sterol isolated from royal jelly. </w:t>
      </w:r>
      <w:proofErr w:type="spellStart"/>
      <w:r w:rsidRPr="00576931">
        <w:rPr>
          <w:rFonts w:ascii="Book Antiqua" w:hAnsi="Book Antiqua"/>
          <w:i/>
        </w:rPr>
        <w:t>Evid</w:t>
      </w:r>
      <w:proofErr w:type="spellEnd"/>
      <w:r w:rsidRPr="00576931">
        <w:rPr>
          <w:rFonts w:ascii="Book Antiqua" w:hAnsi="Book Antiqua"/>
          <w:i/>
        </w:rPr>
        <w:t xml:space="preserve"> Based Complement </w:t>
      </w:r>
      <w:proofErr w:type="spellStart"/>
      <w:r w:rsidRPr="00576931">
        <w:rPr>
          <w:rFonts w:ascii="Book Antiqua" w:hAnsi="Book Antiqua"/>
          <w:i/>
        </w:rPr>
        <w:t>Alternat</w:t>
      </w:r>
      <w:proofErr w:type="spellEnd"/>
      <w:r w:rsidRPr="00576931">
        <w:rPr>
          <w:rFonts w:ascii="Book Antiqua" w:hAnsi="Book Antiqua"/>
          <w:i/>
        </w:rPr>
        <w:t xml:space="preserve"> Med</w:t>
      </w:r>
      <w:r w:rsidRPr="00576931">
        <w:rPr>
          <w:rFonts w:ascii="Book Antiqua" w:hAnsi="Book Antiqua"/>
        </w:rPr>
        <w:t xml:space="preserve"> 2008; </w:t>
      </w:r>
      <w:r w:rsidRPr="00576931">
        <w:rPr>
          <w:rFonts w:ascii="Book Antiqua" w:hAnsi="Book Antiqua"/>
          <w:b/>
        </w:rPr>
        <w:t>5</w:t>
      </w:r>
      <w:r w:rsidRPr="00576931">
        <w:rPr>
          <w:rFonts w:ascii="Book Antiqua" w:hAnsi="Book Antiqua"/>
        </w:rPr>
        <w:t>: 295-302 [PMID: 18830443 DOI: 10.1093/</w:t>
      </w:r>
      <w:proofErr w:type="spellStart"/>
      <w:r w:rsidRPr="00576931">
        <w:rPr>
          <w:rFonts w:ascii="Book Antiqua" w:hAnsi="Book Antiqua"/>
        </w:rPr>
        <w:t>ecam</w:t>
      </w:r>
      <w:proofErr w:type="spellEnd"/>
      <w:r w:rsidRPr="00576931">
        <w:rPr>
          <w:rFonts w:ascii="Book Antiqua" w:hAnsi="Book Antiqua"/>
        </w:rPr>
        <w:t>/nem036]</w:t>
      </w:r>
    </w:p>
    <w:p w14:paraId="5E9371BD"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12 </w:t>
      </w:r>
      <w:proofErr w:type="spellStart"/>
      <w:r w:rsidRPr="00576931">
        <w:rPr>
          <w:rFonts w:ascii="Book Antiqua" w:hAnsi="Book Antiqua"/>
          <w:b/>
        </w:rPr>
        <w:t>Khoshpey</w:t>
      </w:r>
      <w:proofErr w:type="spellEnd"/>
      <w:r w:rsidRPr="00576931">
        <w:rPr>
          <w:rFonts w:ascii="Book Antiqua" w:hAnsi="Book Antiqua"/>
          <w:b/>
        </w:rPr>
        <w:t xml:space="preserve"> B</w:t>
      </w:r>
      <w:r w:rsidRPr="00576931">
        <w:rPr>
          <w:rFonts w:ascii="Book Antiqua" w:hAnsi="Book Antiqua"/>
        </w:rPr>
        <w:t xml:space="preserve">, </w:t>
      </w:r>
      <w:proofErr w:type="spellStart"/>
      <w:r w:rsidRPr="00576931">
        <w:rPr>
          <w:rFonts w:ascii="Book Antiqua" w:hAnsi="Book Antiqua"/>
        </w:rPr>
        <w:t>Djazayeri</w:t>
      </w:r>
      <w:proofErr w:type="spellEnd"/>
      <w:r w:rsidRPr="00576931">
        <w:rPr>
          <w:rFonts w:ascii="Book Antiqua" w:hAnsi="Book Antiqua"/>
        </w:rPr>
        <w:t xml:space="preserve"> S, </w:t>
      </w:r>
      <w:proofErr w:type="spellStart"/>
      <w:r w:rsidRPr="00576931">
        <w:rPr>
          <w:rFonts w:ascii="Book Antiqua" w:hAnsi="Book Antiqua"/>
        </w:rPr>
        <w:t>Amiri</w:t>
      </w:r>
      <w:proofErr w:type="spellEnd"/>
      <w:r w:rsidRPr="00576931">
        <w:rPr>
          <w:rFonts w:ascii="Book Antiqua" w:hAnsi="Book Antiqua"/>
        </w:rPr>
        <w:t xml:space="preserve"> F, </w:t>
      </w:r>
      <w:proofErr w:type="spellStart"/>
      <w:r w:rsidRPr="00576931">
        <w:rPr>
          <w:rFonts w:ascii="Book Antiqua" w:hAnsi="Book Antiqua"/>
        </w:rPr>
        <w:t>Malek</w:t>
      </w:r>
      <w:proofErr w:type="spellEnd"/>
      <w:r w:rsidRPr="00576931">
        <w:rPr>
          <w:rFonts w:ascii="Book Antiqua" w:hAnsi="Book Antiqua"/>
        </w:rPr>
        <w:t xml:space="preserve"> M, Hosseini AF, Hosseini S, </w:t>
      </w:r>
      <w:proofErr w:type="spellStart"/>
      <w:r w:rsidRPr="00576931">
        <w:rPr>
          <w:rFonts w:ascii="Book Antiqua" w:hAnsi="Book Antiqua"/>
        </w:rPr>
        <w:t>Shidfar</w:t>
      </w:r>
      <w:proofErr w:type="spellEnd"/>
      <w:r w:rsidRPr="00576931">
        <w:rPr>
          <w:rFonts w:ascii="Book Antiqua" w:hAnsi="Book Antiqua"/>
        </w:rPr>
        <w:t xml:space="preserve"> S, </w:t>
      </w:r>
      <w:proofErr w:type="spellStart"/>
      <w:r w:rsidRPr="00576931">
        <w:rPr>
          <w:rFonts w:ascii="Book Antiqua" w:hAnsi="Book Antiqua"/>
        </w:rPr>
        <w:t>Shidfar</w:t>
      </w:r>
      <w:proofErr w:type="spellEnd"/>
      <w:r w:rsidRPr="00576931">
        <w:rPr>
          <w:rFonts w:ascii="Book Antiqua" w:hAnsi="Book Antiqua"/>
        </w:rPr>
        <w:t xml:space="preserve"> F. Effect of Royal Jelly Intake on Serum Glucose, Apolipoprotein A-I (</w:t>
      </w:r>
      <w:proofErr w:type="spellStart"/>
      <w:r w:rsidRPr="00576931">
        <w:rPr>
          <w:rFonts w:ascii="Book Antiqua" w:hAnsi="Book Antiqua"/>
        </w:rPr>
        <w:t>ApoA</w:t>
      </w:r>
      <w:proofErr w:type="spellEnd"/>
      <w:r w:rsidRPr="00576931">
        <w:rPr>
          <w:rFonts w:ascii="Book Antiqua" w:hAnsi="Book Antiqua"/>
        </w:rPr>
        <w:t>-I), Apolipoprotein B (</w:t>
      </w:r>
      <w:proofErr w:type="spellStart"/>
      <w:r w:rsidRPr="00576931">
        <w:rPr>
          <w:rFonts w:ascii="Book Antiqua" w:hAnsi="Book Antiqua"/>
        </w:rPr>
        <w:t>ApoB</w:t>
      </w:r>
      <w:proofErr w:type="spellEnd"/>
      <w:r w:rsidRPr="00576931">
        <w:rPr>
          <w:rFonts w:ascii="Book Antiqua" w:hAnsi="Book Antiqua"/>
        </w:rPr>
        <w:t xml:space="preserve">) and </w:t>
      </w:r>
      <w:proofErr w:type="spellStart"/>
      <w:r w:rsidRPr="00576931">
        <w:rPr>
          <w:rFonts w:ascii="Book Antiqua" w:hAnsi="Book Antiqua"/>
        </w:rPr>
        <w:t>ApoB</w:t>
      </w:r>
      <w:proofErr w:type="spellEnd"/>
      <w:r w:rsidRPr="00576931">
        <w:rPr>
          <w:rFonts w:ascii="Book Antiqua" w:hAnsi="Book Antiqua"/>
        </w:rPr>
        <w:t>/</w:t>
      </w:r>
      <w:proofErr w:type="spellStart"/>
      <w:r w:rsidRPr="00576931">
        <w:rPr>
          <w:rFonts w:ascii="Book Antiqua" w:hAnsi="Book Antiqua"/>
        </w:rPr>
        <w:t>ApoA</w:t>
      </w:r>
      <w:proofErr w:type="spellEnd"/>
      <w:r w:rsidRPr="00576931">
        <w:rPr>
          <w:rFonts w:ascii="Book Antiqua" w:hAnsi="Book Antiqua"/>
        </w:rPr>
        <w:t xml:space="preserve">-I Ratios in Patients with Type 2 Diabetes: A Randomized, Double-Blind Clinical Trial Study. </w:t>
      </w:r>
      <w:r w:rsidRPr="00576931">
        <w:rPr>
          <w:rFonts w:ascii="Book Antiqua" w:hAnsi="Book Antiqua"/>
          <w:i/>
        </w:rPr>
        <w:t>Can J Diabetes</w:t>
      </w:r>
      <w:r w:rsidRPr="00576931">
        <w:rPr>
          <w:rFonts w:ascii="Book Antiqua" w:hAnsi="Book Antiqua"/>
        </w:rPr>
        <w:t xml:space="preserve"> 2016; </w:t>
      </w:r>
      <w:r w:rsidRPr="00576931">
        <w:rPr>
          <w:rFonts w:ascii="Book Antiqua" w:hAnsi="Book Antiqua"/>
          <w:b/>
        </w:rPr>
        <w:t>40</w:t>
      </w:r>
      <w:r w:rsidRPr="00576931">
        <w:rPr>
          <w:rFonts w:ascii="Book Antiqua" w:hAnsi="Book Antiqua"/>
        </w:rPr>
        <w:t>: 324-328 [PMID: 27026221 DOI: 10.1016/j.jcjd.2016.01.003]</w:t>
      </w:r>
    </w:p>
    <w:p w14:paraId="597F5B84"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13 </w:t>
      </w:r>
      <w:proofErr w:type="spellStart"/>
      <w:r w:rsidRPr="00576931">
        <w:rPr>
          <w:rFonts w:ascii="Book Antiqua" w:hAnsi="Book Antiqua"/>
          <w:b/>
        </w:rPr>
        <w:t>Pourmoradian</w:t>
      </w:r>
      <w:proofErr w:type="spellEnd"/>
      <w:r w:rsidRPr="00576931">
        <w:rPr>
          <w:rFonts w:ascii="Book Antiqua" w:hAnsi="Book Antiqua"/>
          <w:b/>
        </w:rPr>
        <w:t xml:space="preserve"> S</w:t>
      </w:r>
      <w:r w:rsidRPr="00576931">
        <w:rPr>
          <w:rFonts w:ascii="Book Antiqua" w:hAnsi="Book Antiqua"/>
        </w:rPr>
        <w:t xml:space="preserve">, </w:t>
      </w:r>
      <w:proofErr w:type="spellStart"/>
      <w:r w:rsidRPr="00576931">
        <w:rPr>
          <w:rFonts w:ascii="Book Antiqua" w:hAnsi="Book Antiqua"/>
        </w:rPr>
        <w:t>Mahdavi</w:t>
      </w:r>
      <w:proofErr w:type="spellEnd"/>
      <w:r w:rsidRPr="00576931">
        <w:rPr>
          <w:rFonts w:ascii="Book Antiqua" w:hAnsi="Book Antiqua"/>
        </w:rPr>
        <w:t xml:space="preserve"> R, </w:t>
      </w:r>
      <w:proofErr w:type="spellStart"/>
      <w:r w:rsidRPr="00576931">
        <w:rPr>
          <w:rFonts w:ascii="Book Antiqua" w:hAnsi="Book Antiqua"/>
        </w:rPr>
        <w:t>Mobasseri</w:t>
      </w:r>
      <w:proofErr w:type="spellEnd"/>
      <w:r w:rsidRPr="00576931">
        <w:rPr>
          <w:rFonts w:ascii="Book Antiqua" w:hAnsi="Book Antiqua"/>
        </w:rPr>
        <w:t xml:space="preserve"> M, </w:t>
      </w:r>
      <w:proofErr w:type="spellStart"/>
      <w:r w:rsidRPr="00576931">
        <w:rPr>
          <w:rFonts w:ascii="Book Antiqua" w:hAnsi="Book Antiqua"/>
        </w:rPr>
        <w:t>Faramarzi</w:t>
      </w:r>
      <w:proofErr w:type="spellEnd"/>
      <w:r w:rsidRPr="00576931">
        <w:rPr>
          <w:rFonts w:ascii="Book Antiqua" w:hAnsi="Book Antiqua"/>
        </w:rPr>
        <w:t xml:space="preserve"> E, </w:t>
      </w:r>
      <w:proofErr w:type="spellStart"/>
      <w:r w:rsidRPr="00576931">
        <w:rPr>
          <w:rFonts w:ascii="Book Antiqua" w:hAnsi="Book Antiqua"/>
        </w:rPr>
        <w:t>Mobasseri</w:t>
      </w:r>
      <w:proofErr w:type="spellEnd"/>
      <w:r w:rsidRPr="00576931">
        <w:rPr>
          <w:rFonts w:ascii="Book Antiqua" w:hAnsi="Book Antiqua"/>
        </w:rPr>
        <w:t xml:space="preserve"> M. Effects of royal jelly supplementation on body weight and dietary intake in type 2 diabetic females. </w:t>
      </w:r>
      <w:r w:rsidRPr="00576931">
        <w:rPr>
          <w:rFonts w:ascii="Book Antiqua" w:hAnsi="Book Antiqua"/>
          <w:i/>
        </w:rPr>
        <w:t xml:space="preserve">Health </w:t>
      </w:r>
      <w:proofErr w:type="spellStart"/>
      <w:r w:rsidRPr="00576931">
        <w:rPr>
          <w:rFonts w:ascii="Book Antiqua" w:hAnsi="Book Antiqua"/>
          <w:i/>
        </w:rPr>
        <w:t>Promot</w:t>
      </w:r>
      <w:proofErr w:type="spellEnd"/>
      <w:r w:rsidRPr="00576931">
        <w:rPr>
          <w:rFonts w:ascii="Book Antiqua" w:hAnsi="Book Antiqua"/>
          <w:i/>
        </w:rPr>
        <w:t xml:space="preserve"> </w:t>
      </w:r>
      <w:proofErr w:type="spellStart"/>
      <w:r w:rsidRPr="00576931">
        <w:rPr>
          <w:rFonts w:ascii="Book Antiqua" w:hAnsi="Book Antiqua"/>
          <w:i/>
        </w:rPr>
        <w:t>Perspect</w:t>
      </w:r>
      <w:proofErr w:type="spellEnd"/>
      <w:r w:rsidRPr="00576931">
        <w:rPr>
          <w:rFonts w:ascii="Book Antiqua" w:hAnsi="Book Antiqua"/>
        </w:rPr>
        <w:t xml:space="preserve"> 2012; </w:t>
      </w:r>
      <w:r w:rsidRPr="00576931">
        <w:rPr>
          <w:rFonts w:ascii="Book Antiqua" w:hAnsi="Book Antiqua"/>
          <w:b/>
        </w:rPr>
        <w:t>2</w:t>
      </w:r>
      <w:r w:rsidRPr="00576931">
        <w:rPr>
          <w:rFonts w:ascii="Book Antiqua" w:hAnsi="Book Antiqua"/>
        </w:rPr>
        <w:t>: 231-235 [PMID: 24688939 DOI: 10.5681/hpp.2012.028]</w:t>
      </w:r>
    </w:p>
    <w:p w14:paraId="05E6BA76"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14 </w:t>
      </w:r>
      <w:proofErr w:type="spellStart"/>
      <w:r w:rsidRPr="00576931">
        <w:rPr>
          <w:rFonts w:ascii="Book Antiqua" w:hAnsi="Book Antiqua"/>
          <w:b/>
        </w:rPr>
        <w:t>Ghanbari</w:t>
      </w:r>
      <w:proofErr w:type="spellEnd"/>
      <w:r w:rsidRPr="00576931">
        <w:rPr>
          <w:rFonts w:ascii="Book Antiqua" w:hAnsi="Book Antiqua"/>
          <w:b/>
        </w:rPr>
        <w:t xml:space="preserve"> E</w:t>
      </w:r>
      <w:r w:rsidRPr="00576931">
        <w:rPr>
          <w:rFonts w:ascii="Book Antiqua" w:hAnsi="Book Antiqua"/>
        </w:rPr>
        <w:t xml:space="preserve">, </w:t>
      </w:r>
      <w:proofErr w:type="spellStart"/>
      <w:r w:rsidRPr="00576931">
        <w:rPr>
          <w:rFonts w:ascii="Book Antiqua" w:hAnsi="Book Antiqua"/>
        </w:rPr>
        <w:t>Nejati</w:t>
      </w:r>
      <w:proofErr w:type="spellEnd"/>
      <w:r w:rsidRPr="00576931">
        <w:rPr>
          <w:rFonts w:ascii="Book Antiqua" w:hAnsi="Book Antiqua"/>
        </w:rPr>
        <w:t xml:space="preserve"> V, </w:t>
      </w:r>
      <w:proofErr w:type="spellStart"/>
      <w:r w:rsidRPr="00576931">
        <w:rPr>
          <w:rFonts w:ascii="Book Antiqua" w:hAnsi="Book Antiqua"/>
        </w:rPr>
        <w:t>Khazaei</w:t>
      </w:r>
      <w:proofErr w:type="spellEnd"/>
      <w:r w:rsidRPr="00576931">
        <w:rPr>
          <w:rFonts w:ascii="Book Antiqua" w:hAnsi="Book Antiqua"/>
        </w:rPr>
        <w:t xml:space="preserve"> M. Improvement in Serum Biochemical Alterations and Oxidative Stress of Liver and Pancreas following Use of Royal Jelly in </w:t>
      </w:r>
      <w:proofErr w:type="spellStart"/>
      <w:r w:rsidRPr="00576931">
        <w:rPr>
          <w:rFonts w:ascii="Book Antiqua" w:hAnsi="Book Antiqua"/>
        </w:rPr>
        <w:t>Streptozotocin</w:t>
      </w:r>
      <w:proofErr w:type="spellEnd"/>
      <w:r w:rsidRPr="00576931">
        <w:rPr>
          <w:rFonts w:ascii="Book Antiqua" w:hAnsi="Book Antiqua"/>
        </w:rPr>
        <w:t xml:space="preserve">-Induced Diabetic Rats. </w:t>
      </w:r>
      <w:r w:rsidRPr="00576931">
        <w:rPr>
          <w:rFonts w:ascii="Book Antiqua" w:hAnsi="Book Antiqua"/>
          <w:i/>
        </w:rPr>
        <w:t>Cell J</w:t>
      </w:r>
      <w:r w:rsidRPr="00576931">
        <w:rPr>
          <w:rFonts w:ascii="Book Antiqua" w:hAnsi="Book Antiqua"/>
        </w:rPr>
        <w:t xml:space="preserve"> 2016; </w:t>
      </w:r>
      <w:r w:rsidRPr="00576931">
        <w:rPr>
          <w:rFonts w:ascii="Book Antiqua" w:hAnsi="Book Antiqua"/>
          <w:b/>
        </w:rPr>
        <w:t>18</w:t>
      </w:r>
      <w:r w:rsidRPr="00576931">
        <w:rPr>
          <w:rFonts w:ascii="Book Antiqua" w:hAnsi="Book Antiqua"/>
        </w:rPr>
        <w:t>: 362-370 [PMID: 27602318 DOI: 10.22074/cellj.2016.4564]</w:t>
      </w:r>
    </w:p>
    <w:p w14:paraId="7F8BFCBB"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15 </w:t>
      </w:r>
      <w:proofErr w:type="spellStart"/>
      <w:r w:rsidRPr="00576931">
        <w:rPr>
          <w:rFonts w:ascii="Book Antiqua" w:hAnsi="Book Antiqua"/>
          <w:b/>
        </w:rPr>
        <w:t>Zamami</w:t>
      </w:r>
      <w:proofErr w:type="spellEnd"/>
      <w:r w:rsidRPr="00576931">
        <w:rPr>
          <w:rFonts w:ascii="Book Antiqua" w:hAnsi="Book Antiqua"/>
          <w:b/>
        </w:rPr>
        <w:t xml:space="preserve"> Y</w:t>
      </w:r>
      <w:r w:rsidRPr="00576931">
        <w:rPr>
          <w:rFonts w:ascii="Book Antiqua" w:hAnsi="Book Antiqua"/>
        </w:rPr>
        <w:t xml:space="preserve">, </w:t>
      </w:r>
      <w:proofErr w:type="spellStart"/>
      <w:r w:rsidRPr="00576931">
        <w:rPr>
          <w:rFonts w:ascii="Book Antiqua" w:hAnsi="Book Antiqua"/>
        </w:rPr>
        <w:t>Takatori</w:t>
      </w:r>
      <w:proofErr w:type="spellEnd"/>
      <w:r w:rsidRPr="00576931">
        <w:rPr>
          <w:rFonts w:ascii="Book Antiqua" w:hAnsi="Book Antiqua"/>
        </w:rPr>
        <w:t xml:space="preserve"> S, </w:t>
      </w:r>
      <w:proofErr w:type="spellStart"/>
      <w:r w:rsidRPr="00576931">
        <w:rPr>
          <w:rFonts w:ascii="Book Antiqua" w:hAnsi="Book Antiqua"/>
        </w:rPr>
        <w:t>Goda</w:t>
      </w:r>
      <w:proofErr w:type="spellEnd"/>
      <w:r w:rsidRPr="00576931">
        <w:rPr>
          <w:rFonts w:ascii="Book Antiqua" w:hAnsi="Book Antiqua"/>
        </w:rPr>
        <w:t xml:space="preserve"> M, Koyama T, Iwatani Y, </w:t>
      </w:r>
      <w:proofErr w:type="spellStart"/>
      <w:r w:rsidRPr="00576931">
        <w:rPr>
          <w:rFonts w:ascii="Book Antiqua" w:hAnsi="Book Antiqua"/>
        </w:rPr>
        <w:t>Jin</w:t>
      </w:r>
      <w:proofErr w:type="spellEnd"/>
      <w:r w:rsidRPr="00576931">
        <w:rPr>
          <w:rFonts w:ascii="Book Antiqua" w:hAnsi="Book Antiqua"/>
        </w:rPr>
        <w:t xml:space="preserve"> X, </w:t>
      </w:r>
      <w:proofErr w:type="spellStart"/>
      <w:r w:rsidRPr="00576931">
        <w:rPr>
          <w:rFonts w:ascii="Book Antiqua" w:hAnsi="Book Antiqua"/>
        </w:rPr>
        <w:t>Takai-Doi</w:t>
      </w:r>
      <w:proofErr w:type="spellEnd"/>
      <w:r w:rsidRPr="00576931">
        <w:rPr>
          <w:rFonts w:ascii="Book Antiqua" w:hAnsi="Book Antiqua"/>
        </w:rPr>
        <w:t xml:space="preserve"> S, Kawasaki H. Royal jelly ameliorates insulin resistance in fructose-drinking rats. </w:t>
      </w:r>
      <w:proofErr w:type="spellStart"/>
      <w:r w:rsidRPr="00576931">
        <w:rPr>
          <w:rFonts w:ascii="Book Antiqua" w:hAnsi="Book Antiqua"/>
          <w:i/>
        </w:rPr>
        <w:t>Biol</w:t>
      </w:r>
      <w:proofErr w:type="spellEnd"/>
      <w:r w:rsidRPr="00576931">
        <w:rPr>
          <w:rFonts w:ascii="Book Antiqua" w:hAnsi="Book Antiqua"/>
          <w:i/>
        </w:rPr>
        <w:t xml:space="preserve"> Pharm Bull</w:t>
      </w:r>
      <w:r w:rsidRPr="00576931">
        <w:rPr>
          <w:rFonts w:ascii="Book Antiqua" w:hAnsi="Book Antiqua"/>
        </w:rPr>
        <w:t xml:space="preserve"> 2008; </w:t>
      </w:r>
      <w:r w:rsidRPr="00576931">
        <w:rPr>
          <w:rFonts w:ascii="Book Antiqua" w:hAnsi="Book Antiqua"/>
          <w:b/>
        </w:rPr>
        <w:t>31</w:t>
      </w:r>
      <w:r w:rsidRPr="00576931">
        <w:rPr>
          <w:rFonts w:ascii="Book Antiqua" w:hAnsi="Book Antiqua"/>
        </w:rPr>
        <w:t>: 2103-2107 [PMID: 18981581 DOI: 10.1248/bpb.31.2103]</w:t>
      </w:r>
    </w:p>
    <w:p w14:paraId="386B9728"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16 </w:t>
      </w:r>
      <w:r w:rsidRPr="00576931">
        <w:rPr>
          <w:rFonts w:ascii="Book Antiqua" w:hAnsi="Book Antiqua"/>
          <w:b/>
        </w:rPr>
        <w:t>Baker DH</w:t>
      </w:r>
      <w:r w:rsidRPr="00576931">
        <w:rPr>
          <w:rFonts w:ascii="Book Antiqua" w:hAnsi="Book Antiqua"/>
        </w:rPr>
        <w:t>.</w:t>
      </w:r>
      <w:proofErr w:type="gramEnd"/>
      <w:r w:rsidRPr="00576931">
        <w:rPr>
          <w:rFonts w:ascii="Book Antiqua" w:hAnsi="Book Antiqua"/>
        </w:rPr>
        <w:t xml:space="preserve"> </w:t>
      </w:r>
      <w:proofErr w:type="gramStart"/>
      <w:r w:rsidRPr="00576931">
        <w:rPr>
          <w:rFonts w:ascii="Book Antiqua" w:hAnsi="Book Antiqua"/>
        </w:rPr>
        <w:t>Animal models in nutrition research.</w:t>
      </w:r>
      <w:proofErr w:type="gramEnd"/>
      <w:r w:rsidRPr="00576931">
        <w:rPr>
          <w:rFonts w:ascii="Book Antiqua" w:hAnsi="Book Antiqua"/>
        </w:rPr>
        <w:t xml:space="preserve"> </w:t>
      </w:r>
      <w:r w:rsidRPr="00576931">
        <w:rPr>
          <w:rFonts w:ascii="Book Antiqua" w:hAnsi="Book Antiqua"/>
          <w:i/>
        </w:rPr>
        <w:t xml:space="preserve">J </w:t>
      </w:r>
      <w:proofErr w:type="spellStart"/>
      <w:r w:rsidRPr="00576931">
        <w:rPr>
          <w:rFonts w:ascii="Book Antiqua" w:hAnsi="Book Antiqua"/>
          <w:i/>
        </w:rPr>
        <w:t>Nutr</w:t>
      </w:r>
      <w:proofErr w:type="spellEnd"/>
      <w:r w:rsidRPr="00576931">
        <w:rPr>
          <w:rFonts w:ascii="Book Antiqua" w:hAnsi="Book Antiqua"/>
        </w:rPr>
        <w:t xml:space="preserve"> 2008; </w:t>
      </w:r>
      <w:r w:rsidRPr="00576931">
        <w:rPr>
          <w:rFonts w:ascii="Book Antiqua" w:hAnsi="Book Antiqua"/>
          <w:b/>
        </w:rPr>
        <w:t>138</w:t>
      </w:r>
      <w:r w:rsidRPr="00576931">
        <w:rPr>
          <w:rFonts w:ascii="Book Antiqua" w:hAnsi="Book Antiqua"/>
        </w:rPr>
        <w:t>: 391-396 [PMID: 18203909 DOI: 10.1093/</w:t>
      </w:r>
      <w:proofErr w:type="spellStart"/>
      <w:r w:rsidRPr="00576931">
        <w:rPr>
          <w:rFonts w:ascii="Book Antiqua" w:hAnsi="Book Antiqua"/>
        </w:rPr>
        <w:t>jn</w:t>
      </w:r>
      <w:proofErr w:type="spellEnd"/>
      <w:r w:rsidRPr="00576931">
        <w:rPr>
          <w:rFonts w:ascii="Book Antiqua" w:hAnsi="Book Antiqua"/>
        </w:rPr>
        <w:t>/138.2.391]</w:t>
      </w:r>
    </w:p>
    <w:p w14:paraId="1292B1BA"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17 </w:t>
      </w:r>
      <w:r w:rsidRPr="00576931">
        <w:rPr>
          <w:rFonts w:ascii="Book Antiqua" w:hAnsi="Book Antiqua"/>
          <w:b/>
        </w:rPr>
        <w:t>Moher D</w:t>
      </w:r>
      <w:r w:rsidRPr="00576931">
        <w:rPr>
          <w:rFonts w:ascii="Book Antiqua" w:hAnsi="Book Antiqua"/>
        </w:rPr>
        <w:t xml:space="preserve">, </w:t>
      </w:r>
      <w:proofErr w:type="spellStart"/>
      <w:r w:rsidRPr="00576931">
        <w:rPr>
          <w:rFonts w:ascii="Book Antiqua" w:hAnsi="Book Antiqua"/>
        </w:rPr>
        <w:t>Liberati</w:t>
      </w:r>
      <w:proofErr w:type="spellEnd"/>
      <w:r w:rsidRPr="00576931">
        <w:rPr>
          <w:rFonts w:ascii="Book Antiqua" w:hAnsi="Book Antiqua"/>
        </w:rPr>
        <w:t xml:space="preserve"> A, </w:t>
      </w:r>
      <w:proofErr w:type="spellStart"/>
      <w:r w:rsidRPr="00576931">
        <w:rPr>
          <w:rFonts w:ascii="Book Antiqua" w:hAnsi="Book Antiqua"/>
        </w:rPr>
        <w:t>Tetzlaff</w:t>
      </w:r>
      <w:proofErr w:type="spellEnd"/>
      <w:r w:rsidRPr="00576931">
        <w:rPr>
          <w:rFonts w:ascii="Book Antiqua" w:hAnsi="Book Antiqua"/>
        </w:rPr>
        <w:t xml:space="preserve"> J, Altman DG; PRISMA Group.</w:t>
      </w:r>
      <w:proofErr w:type="gramEnd"/>
      <w:r w:rsidRPr="00576931">
        <w:rPr>
          <w:rFonts w:ascii="Book Antiqua" w:hAnsi="Book Antiqua"/>
        </w:rPr>
        <w:t xml:space="preserve"> </w:t>
      </w:r>
      <w:proofErr w:type="gramStart"/>
      <w:r w:rsidRPr="00576931">
        <w:rPr>
          <w:rFonts w:ascii="Book Antiqua" w:hAnsi="Book Antiqua"/>
        </w:rPr>
        <w:t>Preferred reporting items for systematic reviews and meta-analyses: the PRISMA statement.</w:t>
      </w:r>
      <w:proofErr w:type="gramEnd"/>
      <w:r w:rsidRPr="00576931">
        <w:rPr>
          <w:rFonts w:ascii="Book Antiqua" w:hAnsi="Book Antiqua"/>
        </w:rPr>
        <w:t xml:space="preserve"> </w:t>
      </w:r>
      <w:proofErr w:type="spellStart"/>
      <w:r w:rsidRPr="00576931">
        <w:rPr>
          <w:rFonts w:ascii="Book Antiqua" w:hAnsi="Book Antiqua"/>
          <w:i/>
        </w:rPr>
        <w:t>PLoS</w:t>
      </w:r>
      <w:proofErr w:type="spellEnd"/>
      <w:r w:rsidRPr="00576931">
        <w:rPr>
          <w:rFonts w:ascii="Book Antiqua" w:hAnsi="Book Antiqua"/>
          <w:i/>
        </w:rPr>
        <w:t xml:space="preserve"> Med</w:t>
      </w:r>
      <w:r w:rsidRPr="00576931">
        <w:rPr>
          <w:rFonts w:ascii="Book Antiqua" w:hAnsi="Book Antiqua"/>
        </w:rPr>
        <w:t xml:space="preserve"> 2009; </w:t>
      </w:r>
      <w:r w:rsidRPr="00576931">
        <w:rPr>
          <w:rFonts w:ascii="Book Antiqua" w:hAnsi="Book Antiqua"/>
          <w:b/>
        </w:rPr>
        <w:t>6</w:t>
      </w:r>
      <w:r w:rsidRPr="00576931">
        <w:rPr>
          <w:rFonts w:ascii="Book Antiqua" w:hAnsi="Book Antiqua"/>
        </w:rPr>
        <w:t>: e1000097 [PMID: 19621072 DOI: 10.1371/journal.pmed.1000097]</w:t>
      </w:r>
    </w:p>
    <w:p w14:paraId="20B8D808"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18 </w:t>
      </w:r>
      <w:r w:rsidRPr="00576931">
        <w:rPr>
          <w:rFonts w:ascii="Book Antiqua" w:hAnsi="Book Antiqua"/>
          <w:b/>
        </w:rPr>
        <w:t>Higgins JP</w:t>
      </w:r>
      <w:r w:rsidRPr="00576931">
        <w:rPr>
          <w:rFonts w:ascii="Book Antiqua" w:hAnsi="Book Antiqua"/>
        </w:rPr>
        <w:t xml:space="preserve">, Altman DG, </w:t>
      </w:r>
      <w:proofErr w:type="spellStart"/>
      <w:r w:rsidRPr="00576931">
        <w:rPr>
          <w:rFonts w:ascii="Book Antiqua" w:hAnsi="Book Antiqua"/>
        </w:rPr>
        <w:t>Gøtzsche</w:t>
      </w:r>
      <w:proofErr w:type="spellEnd"/>
      <w:r w:rsidRPr="00576931">
        <w:rPr>
          <w:rFonts w:ascii="Book Antiqua" w:hAnsi="Book Antiqua"/>
        </w:rPr>
        <w:t xml:space="preserve"> PC, </w:t>
      </w:r>
      <w:proofErr w:type="spellStart"/>
      <w:r w:rsidRPr="00576931">
        <w:rPr>
          <w:rFonts w:ascii="Book Antiqua" w:hAnsi="Book Antiqua"/>
        </w:rPr>
        <w:t>Jüni</w:t>
      </w:r>
      <w:proofErr w:type="spellEnd"/>
      <w:r w:rsidRPr="00576931">
        <w:rPr>
          <w:rFonts w:ascii="Book Antiqua" w:hAnsi="Book Antiqua"/>
        </w:rPr>
        <w:t xml:space="preserve"> P, Moher D, </w:t>
      </w:r>
      <w:proofErr w:type="spellStart"/>
      <w:r w:rsidRPr="00576931">
        <w:rPr>
          <w:rFonts w:ascii="Book Antiqua" w:hAnsi="Book Antiqua"/>
        </w:rPr>
        <w:t>Oxman</w:t>
      </w:r>
      <w:proofErr w:type="spellEnd"/>
      <w:r w:rsidRPr="00576931">
        <w:rPr>
          <w:rFonts w:ascii="Book Antiqua" w:hAnsi="Book Antiqua"/>
        </w:rPr>
        <w:t xml:space="preserve"> AD, </w:t>
      </w:r>
      <w:proofErr w:type="spellStart"/>
      <w:r w:rsidRPr="00576931">
        <w:rPr>
          <w:rFonts w:ascii="Book Antiqua" w:hAnsi="Book Antiqua"/>
        </w:rPr>
        <w:t>Savovic</w:t>
      </w:r>
      <w:proofErr w:type="spellEnd"/>
      <w:r w:rsidRPr="00576931">
        <w:rPr>
          <w:rFonts w:ascii="Book Antiqua" w:hAnsi="Book Antiqua"/>
        </w:rPr>
        <w:t xml:space="preserve"> J, Schulz KF, Weeks L, Sterne JA; Cochrane Bias Methods Group; Cochrane Statistical </w:t>
      </w:r>
      <w:r w:rsidRPr="00576931">
        <w:rPr>
          <w:rFonts w:ascii="Book Antiqua" w:hAnsi="Book Antiqua"/>
        </w:rPr>
        <w:lastRenderedPageBreak/>
        <w:t xml:space="preserve">Methods Group. </w:t>
      </w:r>
      <w:proofErr w:type="gramStart"/>
      <w:r w:rsidRPr="00576931">
        <w:rPr>
          <w:rFonts w:ascii="Book Antiqua" w:hAnsi="Book Antiqua"/>
        </w:rPr>
        <w:t>The Cochrane Collaboration's tool for assessing risk of bias in randomised trials.</w:t>
      </w:r>
      <w:proofErr w:type="gramEnd"/>
      <w:r w:rsidRPr="00576931">
        <w:rPr>
          <w:rFonts w:ascii="Book Antiqua" w:hAnsi="Book Antiqua"/>
        </w:rPr>
        <w:t xml:space="preserve"> </w:t>
      </w:r>
      <w:r w:rsidRPr="00576931">
        <w:rPr>
          <w:rFonts w:ascii="Book Antiqua" w:hAnsi="Book Antiqua"/>
          <w:i/>
        </w:rPr>
        <w:t>BMJ</w:t>
      </w:r>
      <w:r w:rsidRPr="00576931">
        <w:rPr>
          <w:rFonts w:ascii="Book Antiqua" w:hAnsi="Book Antiqua"/>
        </w:rPr>
        <w:t xml:space="preserve"> 2011; </w:t>
      </w:r>
      <w:r w:rsidRPr="00576931">
        <w:rPr>
          <w:rFonts w:ascii="Book Antiqua" w:hAnsi="Book Antiqua"/>
          <w:b/>
        </w:rPr>
        <w:t>343</w:t>
      </w:r>
      <w:r w:rsidRPr="00576931">
        <w:rPr>
          <w:rFonts w:ascii="Book Antiqua" w:hAnsi="Book Antiqua"/>
        </w:rPr>
        <w:t>: d5928 [PMID: 22008217 DOI: 10.1136/bmj.d5928]</w:t>
      </w:r>
    </w:p>
    <w:p w14:paraId="6E446BDE"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19 </w:t>
      </w:r>
      <w:r w:rsidRPr="00576931">
        <w:rPr>
          <w:rFonts w:ascii="Book Antiqua" w:hAnsi="Book Antiqua"/>
          <w:b/>
        </w:rPr>
        <w:t>O'Connor AM</w:t>
      </w:r>
      <w:r w:rsidRPr="00576931">
        <w:rPr>
          <w:rFonts w:ascii="Book Antiqua" w:hAnsi="Book Antiqua"/>
        </w:rPr>
        <w:t xml:space="preserve">, </w:t>
      </w:r>
      <w:proofErr w:type="spellStart"/>
      <w:r w:rsidRPr="00576931">
        <w:rPr>
          <w:rFonts w:ascii="Book Antiqua" w:hAnsi="Book Antiqua"/>
        </w:rPr>
        <w:t>Sargeant</w:t>
      </w:r>
      <w:proofErr w:type="spellEnd"/>
      <w:r w:rsidRPr="00576931">
        <w:rPr>
          <w:rFonts w:ascii="Book Antiqua" w:hAnsi="Book Antiqua"/>
        </w:rPr>
        <w:t xml:space="preserve"> JM. </w:t>
      </w:r>
      <w:proofErr w:type="gramStart"/>
      <w:r w:rsidRPr="00576931">
        <w:rPr>
          <w:rFonts w:ascii="Book Antiqua" w:hAnsi="Book Antiqua"/>
        </w:rPr>
        <w:t>Critical appraisal of studies using laboratory animal models.</w:t>
      </w:r>
      <w:proofErr w:type="gramEnd"/>
      <w:r w:rsidRPr="00576931">
        <w:rPr>
          <w:rFonts w:ascii="Book Antiqua" w:hAnsi="Book Antiqua"/>
        </w:rPr>
        <w:t xml:space="preserve"> </w:t>
      </w:r>
      <w:r w:rsidRPr="00576931">
        <w:rPr>
          <w:rFonts w:ascii="Book Antiqua" w:hAnsi="Book Antiqua"/>
          <w:i/>
        </w:rPr>
        <w:t>ILAR J</w:t>
      </w:r>
      <w:r w:rsidRPr="00576931">
        <w:rPr>
          <w:rFonts w:ascii="Book Antiqua" w:hAnsi="Book Antiqua"/>
        </w:rPr>
        <w:t xml:space="preserve"> 2014; </w:t>
      </w:r>
      <w:r w:rsidRPr="00576931">
        <w:rPr>
          <w:rFonts w:ascii="Book Antiqua" w:hAnsi="Book Antiqua"/>
          <w:b/>
        </w:rPr>
        <w:t>55</w:t>
      </w:r>
      <w:r w:rsidRPr="00576931">
        <w:rPr>
          <w:rFonts w:ascii="Book Antiqua" w:hAnsi="Book Antiqua"/>
        </w:rPr>
        <w:t>: 405-417 [PMID: 25541543 DOI: 10.1093/</w:t>
      </w:r>
      <w:proofErr w:type="spellStart"/>
      <w:r w:rsidRPr="00576931">
        <w:rPr>
          <w:rFonts w:ascii="Book Antiqua" w:hAnsi="Book Antiqua"/>
        </w:rPr>
        <w:t>ilar</w:t>
      </w:r>
      <w:proofErr w:type="spellEnd"/>
      <w:r w:rsidRPr="00576931">
        <w:rPr>
          <w:rFonts w:ascii="Book Antiqua" w:hAnsi="Book Antiqua"/>
        </w:rPr>
        <w:t>/ilu038]</w:t>
      </w:r>
    </w:p>
    <w:p w14:paraId="51EB0FFE"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20 </w:t>
      </w:r>
      <w:proofErr w:type="spellStart"/>
      <w:r w:rsidRPr="00576931">
        <w:rPr>
          <w:rFonts w:ascii="Book Antiqua" w:hAnsi="Book Antiqua"/>
          <w:b/>
        </w:rPr>
        <w:t>Schünemann</w:t>
      </w:r>
      <w:proofErr w:type="spellEnd"/>
      <w:r w:rsidRPr="00576931">
        <w:rPr>
          <w:rFonts w:ascii="Book Antiqua" w:hAnsi="Book Antiqua"/>
          <w:b/>
        </w:rPr>
        <w:t xml:space="preserve"> HJ</w:t>
      </w:r>
      <w:r w:rsidRPr="00576931">
        <w:rPr>
          <w:rFonts w:ascii="Book Antiqua" w:hAnsi="Book Antiqua"/>
        </w:rPr>
        <w:t xml:space="preserve">, </w:t>
      </w:r>
      <w:proofErr w:type="spellStart"/>
      <w:r w:rsidRPr="00576931">
        <w:rPr>
          <w:rFonts w:ascii="Book Antiqua" w:hAnsi="Book Antiqua"/>
        </w:rPr>
        <w:t>Oxman</w:t>
      </w:r>
      <w:proofErr w:type="spellEnd"/>
      <w:r w:rsidRPr="00576931">
        <w:rPr>
          <w:rFonts w:ascii="Book Antiqua" w:hAnsi="Book Antiqua"/>
        </w:rPr>
        <w:t xml:space="preserve"> AD, </w:t>
      </w:r>
      <w:proofErr w:type="spellStart"/>
      <w:r w:rsidRPr="00576931">
        <w:rPr>
          <w:rFonts w:ascii="Book Antiqua" w:hAnsi="Book Antiqua"/>
        </w:rPr>
        <w:t>Brozek</w:t>
      </w:r>
      <w:proofErr w:type="spellEnd"/>
      <w:r w:rsidRPr="00576931">
        <w:rPr>
          <w:rFonts w:ascii="Book Antiqua" w:hAnsi="Book Antiqua"/>
        </w:rPr>
        <w:t xml:space="preserve"> J, </w:t>
      </w:r>
      <w:proofErr w:type="spellStart"/>
      <w:r w:rsidRPr="00576931">
        <w:rPr>
          <w:rFonts w:ascii="Book Antiqua" w:hAnsi="Book Antiqua"/>
        </w:rPr>
        <w:t>Glasziou</w:t>
      </w:r>
      <w:proofErr w:type="spellEnd"/>
      <w:r w:rsidRPr="00576931">
        <w:rPr>
          <w:rFonts w:ascii="Book Antiqua" w:hAnsi="Book Antiqua"/>
        </w:rPr>
        <w:t xml:space="preserve"> P, </w:t>
      </w:r>
      <w:proofErr w:type="spellStart"/>
      <w:r w:rsidRPr="00576931">
        <w:rPr>
          <w:rFonts w:ascii="Book Antiqua" w:hAnsi="Book Antiqua"/>
        </w:rPr>
        <w:t>Jaeschke</w:t>
      </w:r>
      <w:proofErr w:type="spellEnd"/>
      <w:r w:rsidRPr="00576931">
        <w:rPr>
          <w:rFonts w:ascii="Book Antiqua" w:hAnsi="Book Antiqua"/>
        </w:rPr>
        <w:t xml:space="preserve"> R, </w:t>
      </w:r>
      <w:proofErr w:type="spellStart"/>
      <w:r w:rsidRPr="00576931">
        <w:rPr>
          <w:rFonts w:ascii="Book Antiqua" w:hAnsi="Book Antiqua"/>
        </w:rPr>
        <w:t>Vist</w:t>
      </w:r>
      <w:proofErr w:type="spellEnd"/>
      <w:r w:rsidRPr="00576931">
        <w:rPr>
          <w:rFonts w:ascii="Book Antiqua" w:hAnsi="Book Antiqua"/>
        </w:rPr>
        <w:t xml:space="preserve"> GE, Williams JW Jr, Kunz R, Craig J, </w:t>
      </w:r>
      <w:proofErr w:type="spellStart"/>
      <w:r w:rsidRPr="00576931">
        <w:rPr>
          <w:rFonts w:ascii="Book Antiqua" w:hAnsi="Book Antiqua"/>
        </w:rPr>
        <w:t>Montori</w:t>
      </w:r>
      <w:proofErr w:type="spellEnd"/>
      <w:r w:rsidRPr="00576931">
        <w:rPr>
          <w:rFonts w:ascii="Book Antiqua" w:hAnsi="Book Antiqua"/>
        </w:rPr>
        <w:t xml:space="preserve"> VM, </w:t>
      </w:r>
      <w:proofErr w:type="spellStart"/>
      <w:r w:rsidRPr="00576931">
        <w:rPr>
          <w:rFonts w:ascii="Book Antiqua" w:hAnsi="Book Antiqua"/>
        </w:rPr>
        <w:t>Bossuyt</w:t>
      </w:r>
      <w:proofErr w:type="spellEnd"/>
      <w:r w:rsidRPr="00576931">
        <w:rPr>
          <w:rFonts w:ascii="Book Antiqua" w:hAnsi="Book Antiqua"/>
        </w:rPr>
        <w:t xml:space="preserve"> P, </w:t>
      </w:r>
      <w:proofErr w:type="spellStart"/>
      <w:r w:rsidRPr="00576931">
        <w:rPr>
          <w:rFonts w:ascii="Book Antiqua" w:hAnsi="Book Antiqua"/>
        </w:rPr>
        <w:t>Guyatt</w:t>
      </w:r>
      <w:proofErr w:type="spellEnd"/>
      <w:r w:rsidRPr="00576931">
        <w:rPr>
          <w:rFonts w:ascii="Book Antiqua" w:hAnsi="Book Antiqua"/>
        </w:rPr>
        <w:t xml:space="preserve"> GH; GRADE Working Group. </w:t>
      </w:r>
      <w:proofErr w:type="gramStart"/>
      <w:r w:rsidRPr="00576931">
        <w:rPr>
          <w:rFonts w:ascii="Book Antiqua" w:hAnsi="Book Antiqua"/>
        </w:rPr>
        <w:t>Grading quality of evidence and strength of recommendations for diagnostic tests and strategies.</w:t>
      </w:r>
      <w:proofErr w:type="gramEnd"/>
      <w:r w:rsidRPr="00576931">
        <w:rPr>
          <w:rFonts w:ascii="Book Antiqua" w:hAnsi="Book Antiqua"/>
        </w:rPr>
        <w:t xml:space="preserve"> </w:t>
      </w:r>
      <w:r w:rsidRPr="00576931">
        <w:rPr>
          <w:rFonts w:ascii="Book Antiqua" w:hAnsi="Book Antiqua"/>
          <w:i/>
        </w:rPr>
        <w:t>BMJ</w:t>
      </w:r>
      <w:r w:rsidRPr="00576931">
        <w:rPr>
          <w:rFonts w:ascii="Book Antiqua" w:hAnsi="Book Antiqua"/>
        </w:rPr>
        <w:t xml:space="preserve"> 2008; </w:t>
      </w:r>
      <w:r w:rsidRPr="00576931">
        <w:rPr>
          <w:rFonts w:ascii="Book Antiqua" w:hAnsi="Book Antiqua"/>
          <w:b/>
        </w:rPr>
        <w:t>336</w:t>
      </w:r>
      <w:r w:rsidRPr="00576931">
        <w:rPr>
          <w:rFonts w:ascii="Book Antiqua" w:hAnsi="Book Antiqua"/>
        </w:rPr>
        <w:t>: 1106-1110 [PMID: 18483053 DOI: 10.1136/bmj.39500.677199.AE]</w:t>
      </w:r>
    </w:p>
    <w:p w14:paraId="41D17624" w14:textId="4A32B9A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21 </w:t>
      </w:r>
      <w:r w:rsidRPr="00576931">
        <w:rPr>
          <w:rFonts w:ascii="Book Antiqua" w:hAnsi="Book Antiqua"/>
          <w:b/>
        </w:rPr>
        <w:t>Ryan R</w:t>
      </w:r>
      <w:r w:rsidRPr="00576931">
        <w:rPr>
          <w:rFonts w:ascii="Book Antiqua" w:hAnsi="Book Antiqua"/>
        </w:rPr>
        <w:t>,</w:t>
      </w:r>
      <w:r w:rsidR="004C0E80" w:rsidRPr="00576931">
        <w:rPr>
          <w:rFonts w:ascii="Book Antiqua" w:hAnsi="Book Antiqua"/>
        </w:rPr>
        <w:t xml:space="preserve"> </w:t>
      </w:r>
      <w:r w:rsidRPr="00576931">
        <w:rPr>
          <w:rFonts w:ascii="Book Antiqua" w:hAnsi="Book Antiqua"/>
        </w:rPr>
        <w:t>Hill S; Cochrane consumers and communication group.</w:t>
      </w:r>
      <w:proofErr w:type="gramEnd"/>
      <w:r w:rsidRPr="00576931">
        <w:rPr>
          <w:rFonts w:ascii="Book Antiqua" w:hAnsi="Book Antiqua"/>
        </w:rPr>
        <w:t xml:space="preserve"> </w:t>
      </w:r>
      <w:proofErr w:type="gramStart"/>
      <w:r w:rsidRPr="00576931">
        <w:rPr>
          <w:rFonts w:ascii="Book Antiqua" w:hAnsi="Book Antiqua"/>
        </w:rPr>
        <w:t>How to GRADE the quality of the evidence.</w:t>
      </w:r>
      <w:proofErr w:type="gramEnd"/>
      <w:r w:rsidRPr="00576931">
        <w:rPr>
          <w:rFonts w:ascii="Book Antiqua" w:hAnsi="Book Antiqua"/>
        </w:rPr>
        <w:t xml:space="preserve"> Cochrane consumers and communication group, 2016. Available from: URL: https://cc.cochrane.org/sites/cc.cochrane.org/files/public/uploads/how_to_grade.pdf</w:t>
      </w:r>
    </w:p>
    <w:p w14:paraId="1BAE0804"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22 </w:t>
      </w:r>
      <w:r w:rsidRPr="00576931">
        <w:rPr>
          <w:rFonts w:ascii="Book Antiqua" w:hAnsi="Book Antiqua"/>
          <w:b/>
        </w:rPr>
        <w:t>Wei D</w:t>
      </w:r>
      <w:r w:rsidRPr="00576931">
        <w:rPr>
          <w:rFonts w:ascii="Book Antiqua" w:hAnsi="Book Antiqua"/>
        </w:rPr>
        <w:t xml:space="preserve">, Tang K, Wang Q, </w:t>
      </w:r>
      <w:proofErr w:type="spellStart"/>
      <w:r w:rsidRPr="00576931">
        <w:rPr>
          <w:rFonts w:ascii="Book Antiqua" w:hAnsi="Book Antiqua"/>
        </w:rPr>
        <w:t>Estill</w:t>
      </w:r>
      <w:proofErr w:type="spellEnd"/>
      <w:r w:rsidRPr="00576931">
        <w:rPr>
          <w:rFonts w:ascii="Book Antiqua" w:hAnsi="Book Antiqua"/>
        </w:rPr>
        <w:t xml:space="preserve"> J, Yao L, Wang X, Chen Y, Yang K. </w:t>
      </w:r>
      <w:proofErr w:type="gramStart"/>
      <w:r w:rsidRPr="00576931">
        <w:rPr>
          <w:rFonts w:ascii="Book Antiqua" w:hAnsi="Book Antiqua"/>
        </w:rPr>
        <w:t>The use of GRADE approach in systematic reviews of animal studies.</w:t>
      </w:r>
      <w:proofErr w:type="gramEnd"/>
      <w:r w:rsidRPr="00576931">
        <w:rPr>
          <w:rFonts w:ascii="Book Antiqua" w:hAnsi="Book Antiqua"/>
        </w:rPr>
        <w:t xml:space="preserve"> </w:t>
      </w:r>
      <w:r w:rsidRPr="00576931">
        <w:rPr>
          <w:rFonts w:ascii="Book Antiqua" w:hAnsi="Book Antiqua"/>
          <w:i/>
        </w:rPr>
        <w:t xml:space="preserve">J </w:t>
      </w:r>
      <w:proofErr w:type="spellStart"/>
      <w:r w:rsidRPr="00576931">
        <w:rPr>
          <w:rFonts w:ascii="Book Antiqua" w:hAnsi="Book Antiqua"/>
          <w:i/>
        </w:rPr>
        <w:t>Evid</w:t>
      </w:r>
      <w:proofErr w:type="spellEnd"/>
      <w:r w:rsidRPr="00576931">
        <w:rPr>
          <w:rFonts w:ascii="Book Antiqua" w:hAnsi="Book Antiqua"/>
          <w:i/>
        </w:rPr>
        <w:t xml:space="preserve"> Based Med</w:t>
      </w:r>
      <w:r w:rsidRPr="00576931">
        <w:rPr>
          <w:rFonts w:ascii="Book Antiqua" w:hAnsi="Book Antiqua"/>
        </w:rPr>
        <w:t xml:space="preserve"> 2016; </w:t>
      </w:r>
      <w:r w:rsidRPr="00576931">
        <w:rPr>
          <w:rFonts w:ascii="Book Antiqua" w:hAnsi="Book Antiqua"/>
          <w:b/>
        </w:rPr>
        <w:t>9</w:t>
      </w:r>
      <w:r w:rsidRPr="00576931">
        <w:rPr>
          <w:rFonts w:ascii="Book Antiqua" w:hAnsi="Book Antiqua"/>
        </w:rPr>
        <w:t>: 98-104 [PMID: 26997212 DOI: 10.1111/jebm.12198]</w:t>
      </w:r>
    </w:p>
    <w:p w14:paraId="7E76391F"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23 </w:t>
      </w:r>
      <w:proofErr w:type="spellStart"/>
      <w:r w:rsidRPr="00576931">
        <w:rPr>
          <w:rFonts w:ascii="Book Antiqua" w:hAnsi="Book Antiqua"/>
          <w:b/>
        </w:rPr>
        <w:t>Faraone</w:t>
      </w:r>
      <w:proofErr w:type="spellEnd"/>
      <w:r w:rsidRPr="00576931">
        <w:rPr>
          <w:rFonts w:ascii="Book Antiqua" w:hAnsi="Book Antiqua"/>
          <w:b/>
        </w:rPr>
        <w:t xml:space="preserve"> SV</w:t>
      </w:r>
      <w:r w:rsidRPr="00576931">
        <w:rPr>
          <w:rFonts w:ascii="Book Antiqua" w:hAnsi="Book Antiqua"/>
        </w:rPr>
        <w:t>.</w:t>
      </w:r>
      <w:proofErr w:type="gramEnd"/>
      <w:r w:rsidRPr="00576931">
        <w:rPr>
          <w:rFonts w:ascii="Book Antiqua" w:hAnsi="Book Antiqua"/>
        </w:rPr>
        <w:t xml:space="preserve"> Interpreting estimates of treatment effects: implications for managed care. </w:t>
      </w:r>
      <w:r w:rsidRPr="00576931">
        <w:rPr>
          <w:rFonts w:ascii="Book Antiqua" w:hAnsi="Book Antiqua"/>
          <w:i/>
        </w:rPr>
        <w:t>P T</w:t>
      </w:r>
      <w:r w:rsidRPr="00576931">
        <w:rPr>
          <w:rFonts w:ascii="Book Antiqua" w:hAnsi="Book Antiqua"/>
        </w:rPr>
        <w:t xml:space="preserve"> 2008; </w:t>
      </w:r>
      <w:r w:rsidRPr="00576931">
        <w:rPr>
          <w:rFonts w:ascii="Book Antiqua" w:hAnsi="Book Antiqua"/>
          <w:b/>
        </w:rPr>
        <w:t>33</w:t>
      </w:r>
      <w:r w:rsidRPr="00576931">
        <w:rPr>
          <w:rFonts w:ascii="Book Antiqua" w:hAnsi="Book Antiqua"/>
        </w:rPr>
        <w:t>: 700-711 [PMID: 19750051]</w:t>
      </w:r>
    </w:p>
    <w:p w14:paraId="187A58E5"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24 </w:t>
      </w:r>
      <w:proofErr w:type="spellStart"/>
      <w:r w:rsidRPr="00576931">
        <w:rPr>
          <w:rFonts w:ascii="Book Antiqua" w:hAnsi="Book Antiqua"/>
          <w:b/>
        </w:rPr>
        <w:t>Iaconelli</w:t>
      </w:r>
      <w:proofErr w:type="spellEnd"/>
      <w:r w:rsidRPr="00576931">
        <w:rPr>
          <w:rFonts w:ascii="Book Antiqua" w:hAnsi="Book Antiqua"/>
          <w:b/>
        </w:rPr>
        <w:t xml:space="preserve"> A</w:t>
      </w:r>
      <w:r w:rsidRPr="00576931">
        <w:rPr>
          <w:rFonts w:ascii="Book Antiqua" w:hAnsi="Book Antiqua"/>
        </w:rPr>
        <w:t xml:space="preserve">, </w:t>
      </w:r>
      <w:proofErr w:type="spellStart"/>
      <w:r w:rsidRPr="00576931">
        <w:rPr>
          <w:rFonts w:ascii="Book Antiqua" w:hAnsi="Book Antiqua"/>
        </w:rPr>
        <w:t>Gastaldelli</w:t>
      </w:r>
      <w:proofErr w:type="spellEnd"/>
      <w:r w:rsidRPr="00576931">
        <w:rPr>
          <w:rFonts w:ascii="Book Antiqua" w:hAnsi="Book Antiqua"/>
        </w:rPr>
        <w:t xml:space="preserve"> A, Chiellini C, </w:t>
      </w:r>
      <w:proofErr w:type="spellStart"/>
      <w:r w:rsidRPr="00576931">
        <w:rPr>
          <w:rFonts w:ascii="Book Antiqua" w:hAnsi="Book Antiqua"/>
        </w:rPr>
        <w:t>Gniuli</w:t>
      </w:r>
      <w:proofErr w:type="spellEnd"/>
      <w:r w:rsidRPr="00576931">
        <w:rPr>
          <w:rFonts w:ascii="Book Antiqua" w:hAnsi="Book Antiqua"/>
        </w:rPr>
        <w:t xml:space="preserve"> D, </w:t>
      </w:r>
      <w:proofErr w:type="spellStart"/>
      <w:r w:rsidRPr="00576931">
        <w:rPr>
          <w:rFonts w:ascii="Book Antiqua" w:hAnsi="Book Antiqua"/>
        </w:rPr>
        <w:t>Favuzzi</w:t>
      </w:r>
      <w:proofErr w:type="spellEnd"/>
      <w:r w:rsidRPr="00576931">
        <w:rPr>
          <w:rFonts w:ascii="Book Antiqua" w:hAnsi="Book Antiqua"/>
        </w:rPr>
        <w:t xml:space="preserve"> A, </w:t>
      </w:r>
      <w:proofErr w:type="spellStart"/>
      <w:r w:rsidRPr="00576931">
        <w:rPr>
          <w:rFonts w:ascii="Book Antiqua" w:hAnsi="Book Antiqua"/>
        </w:rPr>
        <w:t>Binnert</w:t>
      </w:r>
      <w:proofErr w:type="spellEnd"/>
      <w:r w:rsidRPr="00576931">
        <w:rPr>
          <w:rFonts w:ascii="Book Antiqua" w:hAnsi="Book Antiqua"/>
        </w:rPr>
        <w:t xml:space="preserve"> C, </w:t>
      </w:r>
      <w:proofErr w:type="spellStart"/>
      <w:r w:rsidRPr="00576931">
        <w:rPr>
          <w:rFonts w:ascii="Book Antiqua" w:hAnsi="Book Antiqua"/>
        </w:rPr>
        <w:t>Macé</w:t>
      </w:r>
      <w:proofErr w:type="spellEnd"/>
      <w:r w:rsidRPr="00576931">
        <w:rPr>
          <w:rFonts w:ascii="Book Antiqua" w:hAnsi="Book Antiqua"/>
        </w:rPr>
        <w:t xml:space="preserve"> K, </w:t>
      </w:r>
      <w:proofErr w:type="spellStart"/>
      <w:r w:rsidRPr="00576931">
        <w:rPr>
          <w:rFonts w:ascii="Book Antiqua" w:hAnsi="Book Antiqua"/>
        </w:rPr>
        <w:t>Mingrone</w:t>
      </w:r>
      <w:proofErr w:type="spellEnd"/>
      <w:r w:rsidRPr="00576931">
        <w:rPr>
          <w:rFonts w:ascii="Book Antiqua" w:hAnsi="Book Antiqua"/>
        </w:rPr>
        <w:t xml:space="preserve"> G. Effect of oral </w:t>
      </w:r>
      <w:proofErr w:type="spellStart"/>
      <w:r w:rsidRPr="00576931">
        <w:rPr>
          <w:rFonts w:ascii="Book Antiqua" w:hAnsi="Book Antiqua"/>
        </w:rPr>
        <w:t>sebacic</w:t>
      </w:r>
      <w:proofErr w:type="spellEnd"/>
      <w:r w:rsidRPr="00576931">
        <w:rPr>
          <w:rFonts w:ascii="Book Antiqua" w:hAnsi="Book Antiqua"/>
        </w:rPr>
        <w:t xml:space="preserve"> Acid on postprandial </w:t>
      </w:r>
      <w:proofErr w:type="spellStart"/>
      <w:r w:rsidRPr="00576931">
        <w:rPr>
          <w:rFonts w:ascii="Book Antiqua" w:hAnsi="Book Antiqua"/>
        </w:rPr>
        <w:t>glycemia</w:t>
      </w:r>
      <w:proofErr w:type="spellEnd"/>
      <w:r w:rsidRPr="00576931">
        <w:rPr>
          <w:rFonts w:ascii="Book Antiqua" w:hAnsi="Book Antiqua"/>
        </w:rPr>
        <w:t xml:space="preserve">, </w:t>
      </w:r>
      <w:proofErr w:type="spellStart"/>
      <w:r w:rsidRPr="00576931">
        <w:rPr>
          <w:rFonts w:ascii="Book Antiqua" w:hAnsi="Book Antiqua"/>
        </w:rPr>
        <w:t>insulinemia</w:t>
      </w:r>
      <w:proofErr w:type="spellEnd"/>
      <w:r w:rsidRPr="00576931">
        <w:rPr>
          <w:rFonts w:ascii="Book Antiqua" w:hAnsi="Book Antiqua"/>
        </w:rPr>
        <w:t xml:space="preserve">, and glucose rate of appearance in type 2 diabetes. </w:t>
      </w:r>
      <w:r w:rsidRPr="00576931">
        <w:rPr>
          <w:rFonts w:ascii="Book Antiqua" w:hAnsi="Book Antiqua"/>
          <w:i/>
        </w:rPr>
        <w:t>Diabetes Care</w:t>
      </w:r>
      <w:r w:rsidRPr="00576931">
        <w:rPr>
          <w:rFonts w:ascii="Book Antiqua" w:hAnsi="Book Antiqua"/>
        </w:rPr>
        <w:t xml:space="preserve"> 2010; </w:t>
      </w:r>
      <w:r w:rsidRPr="00576931">
        <w:rPr>
          <w:rFonts w:ascii="Book Antiqua" w:hAnsi="Book Antiqua"/>
          <w:b/>
        </w:rPr>
        <w:t>33</w:t>
      </w:r>
      <w:r w:rsidRPr="00576931">
        <w:rPr>
          <w:rFonts w:ascii="Book Antiqua" w:hAnsi="Book Antiqua"/>
        </w:rPr>
        <w:t>: 2327-2332 [PMID: 20724647 DOI: 10.2337/dc10-0663]</w:t>
      </w:r>
    </w:p>
    <w:p w14:paraId="28B0FB9F"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25 </w:t>
      </w:r>
      <w:proofErr w:type="spellStart"/>
      <w:r w:rsidRPr="00576931">
        <w:rPr>
          <w:rFonts w:ascii="Book Antiqua" w:hAnsi="Book Antiqua"/>
          <w:b/>
        </w:rPr>
        <w:t>Mobasseri</w:t>
      </w:r>
      <w:proofErr w:type="spellEnd"/>
      <w:r w:rsidRPr="00576931">
        <w:rPr>
          <w:rFonts w:ascii="Book Antiqua" w:hAnsi="Book Antiqua"/>
          <w:b/>
        </w:rPr>
        <w:t xml:space="preserve"> M</w:t>
      </w:r>
      <w:r w:rsidRPr="00576931">
        <w:rPr>
          <w:rFonts w:ascii="Book Antiqua" w:hAnsi="Book Antiqua"/>
        </w:rPr>
        <w:t xml:space="preserve">, </w:t>
      </w:r>
      <w:proofErr w:type="spellStart"/>
      <w:r w:rsidRPr="00576931">
        <w:rPr>
          <w:rFonts w:ascii="Book Antiqua" w:hAnsi="Book Antiqua"/>
        </w:rPr>
        <w:t>Ghiyasvand</w:t>
      </w:r>
      <w:proofErr w:type="spellEnd"/>
      <w:r w:rsidRPr="00576931">
        <w:rPr>
          <w:rFonts w:ascii="Book Antiqua" w:hAnsi="Book Antiqua"/>
        </w:rPr>
        <w:t xml:space="preserve"> S, </w:t>
      </w:r>
      <w:proofErr w:type="spellStart"/>
      <w:r w:rsidRPr="00576931">
        <w:rPr>
          <w:rFonts w:ascii="Book Antiqua" w:hAnsi="Book Antiqua"/>
        </w:rPr>
        <w:t>Ostadrahimi</w:t>
      </w:r>
      <w:proofErr w:type="spellEnd"/>
      <w:r w:rsidRPr="00576931">
        <w:rPr>
          <w:rFonts w:ascii="Book Antiqua" w:hAnsi="Book Antiqua"/>
        </w:rPr>
        <w:t xml:space="preserve"> A, </w:t>
      </w:r>
      <w:proofErr w:type="spellStart"/>
      <w:r w:rsidRPr="00576931">
        <w:rPr>
          <w:rFonts w:ascii="Book Antiqua" w:hAnsi="Book Antiqua"/>
        </w:rPr>
        <w:t>Ghojazadeh</w:t>
      </w:r>
      <w:proofErr w:type="spellEnd"/>
      <w:r w:rsidRPr="00576931">
        <w:rPr>
          <w:rFonts w:ascii="Book Antiqua" w:hAnsi="Book Antiqua"/>
        </w:rPr>
        <w:t xml:space="preserve"> M, </w:t>
      </w:r>
      <w:proofErr w:type="spellStart"/>
      <w:r w:rsidRPr="00576931">
        <w:rPr>
          <w:rFonts w:ascii="Book Antiqua" w:hAnsi="Book Antiqua"/>
        </w:rPr>
        <w:t>Noshad</w:t>
      </w:r>
      <w:proofErr w:type="spellEnd"/>
      <w:r w:rsidRPr="00576931">
        <w:rPr>
          <w:rFonts w:ascii="Book Antiqua" w:hAnsi="Book Antiqua"/>
        </w:rPr>
        <w:t xml:space="preserve"> H, </w:t>
      </w:r>
      <w:proofErr w:type="spellStart"/>
      <w:r w:rsidRPr="00576931">
        <w:rPr>
          <w:rFonts w:ascii="Book Antiqua" w:hAnsi="Book Antiqua"/>
        </w:rPr>
        <w:t>Pourmoradian</w:t>
      </w:r>
      <w:proofErr w:type="spellEnd"/>
      <w:r w:rsidRPr="00576931">
        <w:rPr>
          <w:rFonts w:ascii="Book Antiqua" w:hAnsi="Book Antiqua"/>
        </w:rPr>
        <w:t xml:space="preserve"> S. Effect of Fresh Royal Jelly Ingestion on Glycemic Response in Patients With Type 2 Diabetes. </w:t>
      </w:r>
      <w:r w:rsidRPr="00576931">
        <w:rPr>
          <w:rFonts w:ascii="Book Antiqua" w:hAnsi="Book Antiqua"/>
          <w:i/>
        </w:rPr>
        <w:t>Iran Red Crescent Med J</w:t>
      </w:r>
      <w:r w:rsidRPr="00576931">
        <w:rPr>
          <w:rFonts w:ascii="Book Antiqua" w:hAnsi="Book Antiqua"/>
        </w:rPr>
        <w:t xml:space="preserve"> 2015; </w:t>
      </w:r>
      <w:r w:rsidRPr="00576931">
        <w:rPr>
          <w:rFonts w:ascii="Book Antiqua" w:hAnsi="Book Antiqua"/>
          <w:b/>
        </w:rPr>
        <w:t>17</w:t>
      </w:r>
      <w:r w:rsidRPr="00576931">
        <w:rPr>
          <w:rFonts w:ascii="Book Antiqua" w:hAnsi="Book Antiqua"/>
        </w:rPr>
        <w:t>: e20074 [PMID: 26473074 DOI: 10.5812/ircmj.20074]</w:t>
      </w:r>
    </w:p>
    <w:p w14:paraId="28B1BF9B" w14:textId="77777777" w:rsidR="006460BA" w:rsidRPr="00576931" w:rsidRDefault="006460BA" w:rsidP="00576931">
      <w:pPr>
        <w:spacing w:line="360" w:lineRule="auto"/>
        <w:jc w:val="both"/>
        <w:rPr>
          <w:rFonts w:ascii="Book Antiqua" w:hAnsi="Book Antiqua"/>
        </w:rPr>
      </w:pPr>
      <w:r w:rsidRPr="00576931">
        <w:rPr>
          <w:rFonts w:ascii="Book Antiqua" w:hAnsi="Book Antiqua"/>
        </w:rPr>
        <w:lastRenderedPageBreak/>
        <w:t xml:space="preserve">26 </w:t>
      </w:r>
      <w:proofErr w:type="spellStart"/>
      <w:r w:rsidRPr="00576931">
        <w:rPr>
          <w:rFonts w:ascii="Book Antiqua" w:hAnsi="Book Antiqua"/>
          <w:b/>
        </w:rPr>
        <w:t>Münstedt</w:t>
      </w:r>
      <w:proofErr w:type="spellEnd"/>
      <w:r w:rsidRPr="00576931">
        <w:rPr>
          <w:rFonts w:ascii="Book Antiqua" w:hAnsi="Book Antiqua"/>
          <w:b/>
        </w:rPr>
        <w:t xml:space="preserve"> K</w:t>
      </w:r>
      <w:r w:rsidRPr="00576931">
        <w:rPr>
          <w:rFonts w:ascii="Book Antiqua" w:hAnsi="Book Antiqua"/>
        </w:rPr>
        <w:t xml:space="preserve">, Bargello M, </w:t>
      </w:r>
      <w:proofErr w:type="spellStart"/>
      <w:r w:rsidRPr="00576931">
        <w:rPr>
          <w:rFonts w:ascii="Book Antiqua" w:hAnsi="Book Antiqua"/>
        </w:rPr>
        <w:t>Hauenschild</w:t>
      </w:r>
      <w:proofErr w:type="spellEnd"/>
      <w:r w:rsidRPr="00576931">
        <w:rPr>
          <w:rFonts w:ascii="Book Antiqua" w:hAnsi="Book Antiqua"/>
        </w:rPr>
        <w:t xml:space="preserve"> A. Royal jelly reduces the serum glucose levels in healthy subjects. </w:t>
      </w:r>
      <w:r w:rsidRPr="00576931">
        <w:rPr>
          <w:rFonts w:ascii="Book Antiqua" w:hAnsi="Book Antiqua"/>
          <w:i/>
        </w:rPr>
        <w:t>J Med Food</w:t>
      </w:r>
      <w:r w:rsidRPr="00576931">
        <w:rPr>
          <w:rFonts w:ascii="Book Antiqua" w:hAnsi="Book Antiqua"/>
        </w:rPr>
        <w:t xml:space="preserve"> 2009; </w:t>
      </w:r>
      <w:r w:rsidRPr="00576931">
        <w:rPr>
          <w:rFonts w:ascii="Book Antiqua" w:hAnsi="Book Antiqua"/>
          <w:b/>
        </w:rPr>
        <w:t>12</w:t>
      </w:r>
      <w:r w:rsidRPr="00576931">
        <w:rPr>
          <w:rFonts w:ascii="Book Antiqua" w:hAnsi="Book Antiqua"/>
        </w:rPr>
        <w:t>: 1170-1172 [PMID: 19857086 DOI: 10.1089/jmf.2008.0289]</w:t>
      </w:r>
    </w:p>
    <w:p w14:paraId="461063AB" w14:textId="50184A1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27 </w:t>
      </w:r>
      <w:proofErr w:type="spellStart"/>
      <w:r w:rsidRPr="00576931">
        <w:rPr>
          <w:rFonts w:ascii="Book Antiqua" w:hAnsi="Book Antiqua"/>
          <w:b/>
        </w:rPr>
        <w:t>Münstedt</w:t>
      </w:r>
      <w:proofErr w:type="spellEnd"/>
      <w:r w:rsidRPr="00576931">
        <w:rPr>
          <w:rFonts w:ascii="Book Antiqua" w:hAnsi="Book Antiqua"/>
          <w:b/>
        </w:rPr>
        <w:t xml:space="preserve"> K</w:t>
      </w:r>
      <w:r w:rsidRPr="00576931">
        <w:rPr>
          <w:rFonts w:ascii="Book Antiqua" w:hAnsi="Book Antiqua"/>
        </w:rPr>
        <w:t>,</w:t>
      </w:r>
      <w:r w:rsidR="004C0E80" w:rsidRPr="00576931">
        <w:rPr>
          <w:rFonts w:ascii="Book Antiqua" w:hAnsi="Book Antiqua"/>
        </w:rPr>
        <w:t xml:space="preserve"> </w:t>
      </w:r>
      <w:proofErr w:type="spellStart"/>
      <w:r w:rsidRPr="00576931">
        <w:rPr>
          <w:rFonts w:ascii="Book Antiqua" w:hAnsi="Book Antiqua"/>
        </w:rPr>
        <w:t>Böhme</w:t>
      </w:r>
      <w:proofErr w:type="spellEnd"/>
      <w:r w:rsidRPr="00576931">
        <w:rPr>
          <w:rFonts w:ascii="Book Antiqua" w:hAnsi="Book Antiqua"/>
        </w:rPr>
        <w:t xml:space="preserve"> M, </w:t>
      </w:r>
      <w:proofErr w:type="spellStart"/>
      <w:r w:rsidRPr="00576931">
        <w:rPr>
          <w:rFonts w:ascii="Book Antiqua" w:hAnsi="Book Antiqua"/>
        </w:rPr>
        <w:t>Hrgovic</w:t>
      </w:r>
      <w:proofErr w:type="spellEnd"/>
      <w:r w:rsidRPr="00576931">
        <w:rPr>
          <w:rFonts w:ascii="Book Antiqua" w:hAnsi="Book Antiqua"/>
        </w:rPr>
        <w:t xml:space="preserve"> I, </w:t>
      </w:r>
      <w:proofErr w:type="spellStart"/>
      <w:r w:rsidRPr="00576931">
        <w:rPr>
          <w:rFonts w:ascii="Book Antiqua" w:hAnsi="Book Antiqua"/>
        </w:rPr>
        <w:t>Hauenschild</w:t>
      </w:r>
      <w:proofErr w:type="spellEnd"/>
      <w:r w:rsidRPr="00576931">
        <w:rPr>
          <w:rFonts w:ascii="Book Antiqua" w:hAnsi="Book Antiqua"/>
        </w:rPr>
        <w:t xml:space="preserve"> A.</w:t>
      </w:r>
      <w:proofErr w:type="gramEnd"/>
      <w:r w:rsidRPr="00576931">
        <w:rPr>
          <w:rFonts w:ascii="Book Antiqua" w:hAnsi="Book Antiqua"/>
        </w:rPr>
        <w:t xml:space="preserve"> An approach to the application of Royal Jelly: Encapsulation of lyophilized Royal Jelly and its effect on glucose metabolism in humans. </w:t>
      </w:r>
      <w:r w:rsidRPr="00576931">
        <w:rPr>
          <w:rFonts w:ascii="Book Antiqua" w:hAnsi="Book Antiqua"/>
          <w:i/>
        </w:rPr>
        <w:t xml:space="preserve">J </w:t>
      </w:r>
      <w:proofErr w:type="spellStart"/>
      <w:proofErr w:type="gramStart"/>
      <w:r w:rsidRPr="00576931">
        <w:rPr>
          <w:rFonts w:ascii="Book Antiqua" w:hAnsi="Book Antiqua"/>
          <w:i/>
        </w:rPr>
        <w:t>Api</w:t>
      </w:r>
      <w:proofErr w:type="spellEnd"/>
      <w:proofErr w:type="gramEnd"/>
      <w:r w:rsidRPr="00576931">
        <w:rPr>
          <w:rFonts w:ascii="Book Antiqua" w:hAnsi="Book Antiqua"/>
          <w:i/>
        </w:rPr>
        <w:t xml:space="preserve"> Product </w:t>
      </w:r>
      <w:proofErr w:type="spellStart"/>
      <w:r w:rsidRPr="00576931">
        <w:rPr>
          <w:rFonts w:ascii="Book Antiqua" w:hAnsi="Book Antiqua"/>
          <w:i/>
        </w:rPr>
        <w:t>Api</w:t>
      </w:r>
      <w:proofErr w:type="spellEnd"/>
      <w:r w:rsidRPr="00576931">
        <w:rPr>
          <w:rFonts w:ascii="Book Antiqua" w:hAnsi="Book Antiqua"/>
          <w:i/>
        </w:rPr>
        <w:t xml:space="preserve"> Med </w:t>
      </w:r>
      <w:proofErr w:type="spellStart"/>
      <w:r w:rsidRPr="00576931">
        <w:rPr>
          <w:rFonts w:ascii="Book Antiqua" w:hAnsi="Book Antiqua"/>
          <w:i/>
        </w:rPr>
        <w:t>Sci</w:t>
      </w:r>
      <w:proofErr w:type="spellEnd"/>
      <w:r w:rsidRPr="00576931">
        <w:rPr>
          <w:rFonts w:ascii="Book Antiqua" w:hAnsi="Book Antiqua"/>
        </w:rPr>
        <w:t xml:space="preserve"> 2010; </w:t>
      </w:r>
      <w:r w:rsidRPr="00576931">
        <w:rPr>
          <w:rFonts w:ascii="Book Antiqua" w:hAnsi="Book Antiqua"/>
          <w:b/>
        </w:rPr>
        <w:t>2</w:t>
      </w:r>
      <w:r w:rsidRPr="00576931">
        <w:rPr>
          <w:rFonts w:ascii="Book Antiqua" w:hAnsi="Book Antiqua"/>
        </w:rPr>
        <w:t>: 29-30 [DOI: 10.3896/IBRA.4.02.1.03]</w:t>
      </w:r>
    </w:p>
    <w:p w14:paraId="7DCC6019" w14:textId="674E3696" w:rsidR="006460BA" w:rsidRPr="00576931" w:rsidRDefault="006460BA" w:rsidP="00576931">
      <w:pPr>
        <w:spacing w:line="360" w:lineRule="auto"/>
        <w:jc w:val="both"/>
        <w:rPr>
          <w:rFonts w:ascii="Book Antiqua" w:hAnsi="Book Antiqua"/>
        </w:rPr>
      </w:pPr>
      <w:r w:rsidRPr="00576931">
        <w:rPr>
          <w:rFonts w:ascii="Book Antiqua" w:hAnsi="Book Antiqua"/>
        </w:rPr>
        <w:t xml:space="preserve">28 </w:t>
      </w:r>
      <w:proofErr w:type="spellStart"/>
      <w:r w:rsidRPr="00576931">
        <w:rPr>
          <w:rFonts w:ascii="Book Antiqua" w:hAnsi="Book Antiqua"/>
          <w:b/>
        </w:rPr>
        <w:t>Mobasseri</w:t>
      </w:r>
      <w:proofErr w:type="spellEnd"/>
      <w:r w:rsidRPr="00576931">
        <w:rPr>
          <w:rFonts w:ascii="Book Antiqua" w:hAnsi="Book Antiqua"/>
          <w:b/>
        </w:rPr>
        <w:t xml:space="preserve"> M</w:t>
      </w:r>
      <w:r w:rsidRPr="00576931">
        <w:rPr>
          <w:rFonts w:ascii="Book Antiqua" w:hAnsi="Book Antiqua"/>
        </w:rPr>
        <w:t>,</w:t>
      </w:r>
      <w:r w:rsidR="004C0E80" w:rsidRPr="00576931">
        <w:rPr>
          <w:rFonts w:ascii="Book Antiqua" w:eastAsiaTheme="minorEastAsia" w:hAnsi="Book Antiqua"/>
          <w:lang w:eastAsia="zh-CN"/>
        </w:rPr>
        <w:t xml:space="preserve"> </w:t>
      </w:r>
      <w:proofErr w:type="spellStart"/>
      <w:r w:rsidRPr="00576931">
        <w:rPr>
          <w:rFonts w:ascii="Book Antiqua" w:hAnsi="Book Antiqua"/>
        </w:rPr>
        <w:t>Pourmoradian</w:t>
      </w:r>
      <w:proofErr w:type="spellEnd"/>
      <w:r w:rsidRPr="00576931">
        <w:rPr>
          <w:rFonts w:ascii="Book Antiqua" w:hAnsi="Book Antiqua"/>
        </w:rPr>
        <w:t xml:space="preserve"> S, </w:t>
      </w:r>
      <w:proofErr w:type="spellStart"/>
      <w:r w:rsidRPr="00576931">
        <w:rPr>
          <w:rFonts w:ascii="Book Antiqua" w:hAnsi="Book Antiqua"/>
        </w:rPr>
        <w:t>Mahdavi</w:t>
      </w:r>
      <w:proofErr w:type="spellEnd"/>
      <w:r w:rsidRPr="00576931">
        <w:rPr>
          <w:rFonts w:ascii="Book Antiqua" w:hAnsi="Book Antiqua"/>
        </w:rPr>
        <w:t xml:space="preserve"> R, </w:t>
      </w:r>
      <w:proofErr w:type="spellStart"/>
      <w:r w:rsidRPr="00576931">
        <w:rPr>
          <w:rFonts w:ascii="Book Antiqua" w:hAnsi="Book Antiqua"/>
        </w:rPr>
        <w:t>Faramarzi</w:t>
      </w:r>
      <w:proofErr w:type="spellEnd"/>
      <w:r w:rsidRPr="00576931">
        <w:rPr>
          <w:rFonts w:ascii="Book Antiqua" w:hAnsi="Book Antiqua"/>
        </w:rPr>
        <w:t xml:space="preserve"> E. Effects of royal jelly supplementation on lipid profile and high-sensitivity </w:t>
      </w:r>
      <w:proofErr w:type="gramStart"/>
      <w:r w:rsidRPr="00576931">
        <w:rPr>
          <w:rFonts w:ascii="Book Antiqua" w:hAnsi="Book Antiqua"/>
        </w:rPr>
        <w:t>c-reactive</w:t>
      </w:r>
      <w:proofErr w:type="gramEnd"/>
      <w:r w:rsidRPr="00576931">
        <w:rPr>
          <w:rFonts w:ascii="Book Antiqua" w:hAnsi="Book Antiqua"/>
        </w:rPr>
        <w:t xml:space="preserve"> protein levels in type-2 diabetic women: A pilot study. </w:t>
      </w:r>
      <w:proofErr w:type="spellStart"/>
      <w:r w:rsidRPr="00576931">
        <w:rPr>
          <w:rFonts w:ascii="Book Antiqua" w:hAnsi="Book Antiqua"/>
          <w:i/>
        </w:rPr>
        <w:t>Curr</w:t>
      </w:r>
      <w:proofErr w:type="spellEnd"/>
      <w:r w:rsidRPr="00576931">
        <w:rPr>
          <w:rFonts w:ascii="Book Antiqua" w:hAnsi="Book Antiqua"/>
          <w:i/>
        </w:rPr>
        <w:t xml:space="preserve"> Top Nutraceutical Res</w:t>
      </w:r>
      <w:r w:rsidRPr="00576931">
        <w:rPr>
          <w:rFonts w:ascii="Book Antiqua" w:hAnsi="Book Antiqua"/>
        </w:rPr>
        <w:t xml:space="preserve"> 2014; </w:t>
      </w:r>
      <w:r w:rsidRPr="00576931">
        <w:rPr>
          <w:rFonts w:ascii="Book Antiqua" w:hAnsi="Book Antiqua"/>
          <w:b/>
        </w:rPr>
        <w:t>12</w:t>
      </w:r>
      <w:r w:rsidRPr="00576931">
        <w:rPr>
          <w:rFonts w:ascii="Book Antiqua" w:hAnsi="Book Antiqua"/>
        </w:rPr>
        <w:t>: 101-105</w:t>
      </w:r>
    </w:p>
    <w:p w14:paraId="248F9C24"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29 </w:t>
      </w:r>
      <w:r w:rsidRPr="00576931">
        <w:rPr>
          <w:rFonts w:ascii="Book Antiqua" w:hAnsi="Book Antiqua"/>
          <w:b/>
        </w:rPr>
        <w:t>Morita H</w:t>
      </w:r>
      <w:r w:rsidRPr="00576931">
        <w:rPr>
          <w:rFonts w:ascii="Book Antiqua" w:hAnsi="Book Antiqua"/>
        </w:rPr>
        <w:t xml:space="preserve">, Ikeda T, </w:t>
      </w:r>
      <w:proofErr w:type="spellStart"/>
      <w:r w:rsidRPr="00576931">
        <w:rPr>
          <w:rFonts w:ascii="Book Antiqua" w:hAnsi="Book Antiqua"/>
        </w:rPr>
        <w:t>Kajita</w:t>
      </w:r>
      <w:proofErr w:type="spellEnd"/>
      <w:r w:rsidRPr="00576931">
        <w:rPr>
          <w:rFonts w:ascii="Book Antiqua" w:hAnsi="Book Antiqua"/>
        </w:rPr>
        <w:t xml:space="preserve"> K, Fujioka K, Mori I, Okada H, Uno Y, Ishizuka T. Effect of royal jelly ingestion for six months on healthy volunteers. </w:t>
      </w:r>
      <w:proofErr w:type="spellStart"/>
      <w:r w:rsidRPr="00576931">
        <w:rPr>
          <w:rFonts w:ascii="Book Antiqua" w:hAnsi="Book Antiqua"/>
          <w:i/>
        </w:rPr>
        <w:t>Nutr</w:t>
      </w:r>
      <w:proofErr w:type="spellEnd"/>
      <w:r w:rsidRPr="00576931">
        <w:rPr>
          <w:rFonts w:ascii="Book Antiqua" w:hAnsi="Book Antiqua"/>
          <w:i/>
        </w:rPr>
        <w:t xml:space="preserve"> J</w:t>
      </w:r>
      <w:r w:rsidRPr="00576931">
        <w:rPr>
          <w:rFonts w:ascii="Book Antiqua" w:hAnsi="Book Antiqua"/>
        </w:rPr>
        <w:t xml:space="preserve"> 2012; </w:t>
      </w:r>
      <w:r w:rsidRPr="00576931">
        <w:rPr>
          <w:rFonts w:ascii="Book Antiqua" w:hAnsi="Book Antiqua"/>
          <w:b/>
        </w:rPr>
        <w:t>11</w:t>
      </w:r>
      <w:r w:rsidRPr="00576931">
        <w:rPr>
          <w:rFonts w:ascii="Book Antiqua" w:hAnsi="Book Antiqua"/>
        </w:rPr>
        <w:t>: 77 [PMID: 22995464 DOI: 10.1186/1475-2891-11-77]</w:t>
      </w:r>
    </w:p>
    <w:p w14:paraId="3465CAB3"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30 </w:t>
      </w:r>
      <w:proofErr w:type="spellStart"/>
      <w:r w:rsidRPr="00576931">
        <w:rPr>
          <w:rFonts w:ascii="Book Antiqua" w:hAnsi="Book Antiqua"/>
          <w:b/>
        </w:rPr>
        <w:t>Pourmoradian</w:t>
      </w:r>
      <w:proofErr w:type="spellEnd"/>
      <w:r w:rsidRPr="00576931">
        <w:rPr>
          <w:rFonts w:ascii="Book Antiqua" w:hAnsi="Book Antiqua"/>
          <w:b/>
        </w:rPr>
        <w:t xml:space="preserve"> S</w:t>
      </w:r>
      <w:r w:rsidRPr="00576931">
        <w:rPr>
          <w:rFonts w:ascii="Book Antiqua" w:hAnsi="Book Antiqua"/>
        </w:rPr>
        <w:t xml:space="preserve">, </w:t>
      </w:r>
      <w:proofErr w:type="spellStart"/>
      <w:r w:rsidRPr="00576931">
        <w:rPr>
          <w:rFonts w:ascii="Book Antiqua" w:hAnsi="Book Antiqua"/>
        </w:rPr>
        <w:t>Mahdavi</w:t>
      </w:r>
      <w:proofErr w:type="spellEnd"/>
      <w:r w:rsidRPr="00576931">
        <w:rPr>
          <w:rFonts w:ascii="Book Antiqua" w:hAnsi="Book Antiqua"/>
        </w:rPr>
        <w:t xml:space="preserve"> R, </w:t>
      </w:r>
      <w:proofErr w:type="spellStart"/>
      <w:r w:rsidRPr="00576931">
        <w:rPr>
          <w:rFonts w:ascii="Book Antiqua" w:hAnsi="Book Antiqua"/>
        </w:rPr>
        <w:t>Mobasseri</w:t>
      </w:r>
      <w:proofErr w:type="spellEnd"/>
      <w:r w:rsidRPr="00576931">
        <w:rPr>
          <w:rFonts w:ascii="Book Antiqua" w:hAnsi="Book Antiqua"/>
        </w:rPr>
        <w:t xml:space="preserve"> M, </w:t>
      </w:r>
      <w:proofErr w:type="spellStart"/>
      <w:r w:rsidRPr="00576931">
        <w:rPr>
          <w:rFonts w:ascii="Book Antiqua" w:hAnsi="Book Antiqua"/>
        </w:rPr>
        <w:t>Faramarzi</w:t>
      </w:r>
      <w:proofErr w:type="spellEnd"/>
      <w:r w:rsidRPr="00576931">
        <w:rPr>
          <w:rFonts w:ascii="Book Antiqua" w:hAnsi="Book Antiqua"/>
        </w:rPr>
        <w:t xml:space="preserve"> E, </w:t>
      </w:r>
      <w:proofErr w:type="spellStart"/>
      <w:r w:rsidRPr="00576931">
        <w:rPr>
          <w:rFonts w:ascii="Book Antiqua" w:hAnsi="Book Antiqua"/>
        </w:rPr>
        <w:t>Mobasseri</w:t>
      </w:r>
      <w:proofErr w:type="spellEnd"/>
      <w:r w:rsidRPr="00576931">
        <w:rPr>
          <w:rFonts w:ascii="Book Antiqua" w:hAnsi="Book Antiqua"/>
        </w:rPr>
        <w:t xml:space="preserve"> M. Effects of royal jelly supplementation on glycemic control and oxidative stress factors in type 2 diabetic female: a randomized clinical trial. </w:t>
      </w:r>
      <w:r w:rsidRPr="00576931">
        <w:rPr>
          <w:rFonts w:ascii="Book Antiqua" w:hAnsi="Book Antiqua"/>
          <w:i/>
        </w:rPr>
        <w:t xml:space="preserve">Chin J </w:t>
      </w:r>
      <w:proofErr w:type="spellStart"/>
      <w:r w:rsidRPr="00576931">
        <w:rPr>
          <w:rFonts w:ascii="Book Antiqua" w:hAnsi="Book Antiqua"/>
          <w:i/>
        </w:rPr>
        <w:t>Integr</w:t>
      </w:r>
      <w:proofErr w:type="spellEnd"/>
      <w:r w:rsidRPr="00576931">
        <w:rPr>
          <w:rFonts w:ascii="Book Antiqua" w:hAnsi="Book Antiqua"/>
          <w:i/>
        </w:rPr>
        <w:t xml:space="preserve"> Med</w:t>
      </w:r>
      <w:r w:rsidRPr="00576931">
        <w:rPr>
          <w:rFonts w:ascii="Book Antiqua" w:hAnsi="Book Antiqua"/>
        </w:rPr>
        <w:t xml:space="preserve"> 2014; </w:t>
      </w:r>
      <w:r w:rsidRPr="00576931">
        <w:rPr>
          <w:rFonts w:ascii="Book Antiqua" w:hAnsi="Book Antiqua"/>
          <w:b/>
        </w:rPr>
        <w:t>20</w:t>
      </w:r>
      <w:r w:rsidRPr="00576931">
        <w:rPr>
          <w:rFonts w:ascii="Book Antiqua" w:hAnsi="Book Antiqua"/>
        </w:rPr>
        <w:t>: 347-352 [PMID: 24610413 DOI: 10.1007/s11655-014-1804-8]</w:t>
      </w:r>
    </w:p>
    <w:p w14:paraId="401E02A7"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31 </w:t>
      </w:r>
      <w:proofErr w:type="spellStart"/>
      <w:r w:rsidRPr="00576931">
        <w:rPr>
          <w:rFonts w:ascii="Book Antiqua" w:hAnsi="Book Antiqua"/>
          <w:b/>
        </w:rPr>
        <w:t>Shidfar</w:t>
      </w:r>
      <w:proofErr w:type="spellEnd"/>
      <w:r w:rsidRPr="00576931">
        <w:rPr>
          <w:rFonts w:ascii="Book Antiqua" w:hAnsi="Book Antiqua"/>
          <w:b/>
        </w:rPr>
        <w:t xml:space="preserve"> F</w:t>
      </w:r>
      <w:r w:rsidRPr="00576931">
        <w:rPr>
          <w:rFonts w:ascii="Book Antiqua" w:hAnsi="Book Antiqua"/>
        </w:rPr>
        <w:t xml:space="preserve">, </w:t>
      </w:r>
      <w:proofErr w:type="spellStart"/>
      <w:r w:rsidRPr="00576931">
        <w:rPr>
          <w:rFonts w:ascii="Book Antiqua" w:hAnsi="Book Antiqua"/>
        </w:rPr>
        <w:t>Jazayeri</w:t>
      </w:r>
      <w:proofErr w:type="spellEnd"/>
      <w:r w:rsidRPr="00576931">
        <w:rPr>
          <w:rFonts w:ascii="Book Antiqua" w:hAnsi="Book Antiqua"/>
        </w:rPr>
        <w:t xml:space="preserve"> S, Mousavi SN, </w:t>
      </w:r>
      <w:proofErr w:type="spellStart"/>
      <w:r w:rsidRPr="00576931">
        <w:rPr>
          <w:rFonts w:ascii="Book Antiqua" w:hAnsi="Book Antiqua"/>
        </w:rPr>
        <w:t>Malek</w:t>
      </w:r>
      <w:proofErr w:type="spellEnd"/>
      <w:r w:rsidRPr="00576931">
        <w:rPr>
          <w:rFonts w:ascii="Book Antiqua" w:hAnsi="Book Antiqua"/>
        </w:rPr>
        <w:t xml:space="preserve"> M, Hosseini AF, </w:t>
      </w:r>
      <w:proofErr w:type="spellStart"/>
      <w:r w:rsidRPr="00576931">
        <w:rPr>
          <w:rFonts w:ascii="Book Antiqua" w:hAnsi="Book Antiqua"/>
        </w:rPr>
        <w:t>Khoshpey</w:t>
      </w:r>
      <w:proofErr w:type="spellEnd"/>
      <w:r w:rsidRPr="00576931">
        <w:rPr>
          <w:rFonts w:ascii="Book Antiqua" w:hAnsi="Book Antiqua"/>
        </w:rPr>
        <w:t xml:space="preserve"> B. Does Supplementation with Royal Jelly Improve Oxidative Stress and Insulin Resistance in Type 2 Diabetic Patients? </w:t>
      </w:r>
      <w:r w:rsidRPr="00576931">
        <w:rPr>
          <w:rFonts w:ascii="Book Antiqua" w:hAnsi="Book Antiqua"/>
          <w:i/>
        </w:rPr>
        <w:t>Iran J Public Health</w:t>
      </w:r>
      <w:r w:rsidRPr="00576931">
        <w:rPr>
          <w:rFonts w:ascii="Book Antiqua" w:hAnsi="Book Antiqua"/>
        </w:rPr>
        <w:t xml:space="preserve"> 2015; </w:t>
      </w:r>
      <w:r w:rsidRPr="00576931">
        <w:rPr>
          <w:rFonts w:ascii="Book Antiqua" w:hAnsi="Book Antiqua"/>
          <w:b/>
        </w:rPr>
        <w:t>44</w:t>
      </w:r>
      <w:r w:rsidRPr="00576931">
        <w:rPr>
          <w:rFonts w:ascii="Book Antiqua" w:hAnsi="Book Antiqua"/>
        </w:rPr>
        <w:t>: 797-803 [PMID: 26258092 DOI: 10.1177/2047487312472079]</w:t>
      </w:r>
    </w:p>
    <w:p w14:paraId="5A58A166"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32 </w:t>
      </w:r>
      <w:proofErr w:type="spellStart"/>
      <w:r w:rsidRPr="00576931">
        <w:rPr>
          <w:rFonts w:ascii="Book Antiqua" w:hAnsi="Book Antiqua"/>
          <w:b/>
        </w:rPr>
        <w:t>Fujii</w:t>
      </w:r>
      <w:proofErr w:type="spellEnd"/>
      <w:r w:rsidRPr="00576931">
        <w:rPr>
          <w:rFonts w:ascii="Book Antiqua" w:hAnsi="Book Antiqua"/>
          <w:b/>
        </w:rPr>
        <w:t xml:space="preserve"> A</w:t>
      </w:r>
      <w:r w:rsidRPr="00576931">
        <w:rPr>
          <w:rFonts w:ascii="Book Antiqua" w:hAnsi="Book Antiqua"/>
        </w:rPr>
        <w:t xml:space="preserve">, Kobayashi S, </w:t>
      </w:r>
      <w:proofErr w:type="spellStart"/>
      <w:r w:rsidRPr="00576931">
        <w:rPr>
          <w:rFonts w:ascii="Book Antiqua" w:hAnsi="Book Antiqua"/>
        </w:rPr>
        <w:t>Kuboyama</w:t>
      </w:r>
      <w:proofErr w:type="spellEnd"/>
      <w:r w:rsidRPr="00576931">
        <w:rPr>
          <w:rFonts w:ascii="Book Antiqua" w:hAnsi="Book Antiqua"/>
        </w:rPr>
        <w:t xml:space="preserve"> N, Furukawa Y, Kaneko Y, </w:t>
      </w:r>
      <w:proofErr w:type="spellStart"/>
      <w:r w:rsidRPr="00576931">
        <w:rPr>
          <w:rFonts w:ascii="Book Antiqua" w:hAnsi="Book Antiqua"/>
        </w:rPr>
        <w:t>Ishihama</w:t>
      </w:r>
      <w:proofErr w:type="spellEnd"/>
      <w:r w:rsidRPr="00576931">
        <w:rPr>
          <w:rFonts w:ascii="Book Antiqua" w:hAnsi="Book Antiqua"/>
        </w:rPr>
        <w:t xml:space="preserve"> S, Yamamoto H, Tamura T. Augmentation of wound healing by royal jelly (RJ) in </w:t>
      </w:r>
      <w:proofErr w:type="spellStart"/>
      <w:r w:rsidRPr="00576931">
        <w:rPr>
          <w:rFonts w:ascii="Book Antiqua" w:hAnsi="Book Antiqua"/>
        </w:rPr>
        <w:t>streptozotocin</w:t>
      </w:r>
      <w:proofErr w:type="spellEnd"/>
      <w:r w:rsidRPr="00576931">
        <w:rPr>
          <w:rFonts w:ascii="Book Antiqua" w:hAnsi="Book Antiqua"/>
        </w:rPr>
        <w:t xml:space="preserve">-diabetic rats. </w:t>
      </w:r>
      <w:proofErr w:type="spellStart"/>
      <w:r w:rsidRPr="00576931">
        <w:rPr>
          <w:rFonts w:ascii="Book Antiqua" w:hAnsi="Book Antiqua"/>
          <w:i/>
        </w:rPr>
        <w:t>Jpn</w:t>
      </w:r>
      <w:proofErr w:type="spellEnd"/>
      <w:r w:rsidRPr="00576931">
        <w:rPr>
          <w:rFonts w:ascii="Book Antiqua" w:hAnsi="Book Antiqua"/>
          <w:i/>
        </w:rPr>
        <w:t xml:space="preserve"> J </w:t>
      </w:r>
      <w:proofErr w:type="spellStart"/>
      <w:r w:rsidRPr="00576931">
        <w:rPr>
          <w:rFonts w:ascii="Book Antiqua" w:hAnsi="Book Antiqua"/>
          <w:i/>
        </w:rPr>
        <w:t>Pharmacol</w:t>
      </w:r>
      <w:proofErr w:type="spellEnd"/>
      <w:r w:rsidRPr="00576931">
        <w:rPr>
          <w:rFonts w:ascii="Book Antiqua" w:hAnsi="Book Antiqua"/>
        </w:rPr>
        <w:t xml:space="preserve"> 1990; </w:t>
      </w:r>
      <w:r w:rsidRPr="00576931">
        <w:rPr>
          <w:rFonts w:ascii="Book Antiqua" w:hAnsi="Book Antiqua"/>
          <w:b/>
        </w:rPr>
        <w:t>53</w:t>
      </w:r>
      <w:r w:rsidRPr="00576931">
        <w:rPr>
          <w:rFonts w:ascii="Book Antiqua" w:hAnsi="Book Antiqua"/>
        </w:rPr>
        <w:t>: 331-337 [PMID: 2391765 DOI: 10.1254/jjp.53.331]</w:t>
      </w:r>
    </w:p>
    <w:p w14:paraId="1534B301"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33 </w:t>
      </w:r>
      <w:proofErr w:type="spellStart"/>
      <w:r w:rsidRPr="00576931">
        <w:rPr>
          <w:rFonts w:ascii="Book Antiqua" w:hAnsi="Book Antiqua"/>
          <w:b/>
        </w:rPr>
        <w:t>Membrez</w:t>
      </w:r>
      <w:proofErr w:type="spellEnd"/>
      <w:r w:rsidRPr="00576931">
        <w:rPr>
          <w:rFonts w:ascii="Book Antiqua" w:hAnsi="Book Antiqua"/>
          <w:b/>
        </w:rPr>
        <w:t xml:space="preserve"> M</w:t>
      </w:r>
      <w:r w:rsidRPr="00576931">
        <w:rPr>
          <w:rFonts w:ascii="Book Antiqua" w:hAnsi="Book Antiqua"/>
        </w:rPr>
        <w:t xml:space="preserve">, Chou CJ, Raymond F, </w:t>
      </w:r>
      <w:proofErr w:type="spellStart"/>
      <w:r w:rsidRPr="00576931">
        <w:rPr>
          <w:rFonts w:ascii="Book Antiqua" w:hAnsi="Book Antiqua"/>
        </w:rPr>
        <w:t>Mansourian</w:t>
      </w:r>
      <w:proofErr w:type="spellEnd"/>
      <w:r w:rsidRPr="00576931">
        <w:rPr>
          <w:rFonts w:ascii="Book Antiqua" w:hAnsi="Book Antiqua"/>
        </w:rPr>
        <w:t xml:space="preserve"> R, Moser M, </w:t>
      </w:r>
      <w:proofErr w:type="spellStart"/>
      <w:r w:rsidRPr="00576931">
        <w:rPr>
          <w:rFonts w:ascii="Book Antiqua" w:hAnsi="Book Antiqua"/>
        </w:rPr>
        <w:t>Monnard</w:t>
      </w:r>
      <w:proofErr w:type="spellEnd"/>
      <w:r w:rsidRPr="00576931">
        <w:rPr>
          <w:rFonts w:ascii="Book Antiqua" w:hAnsi="Book Antiqua"/>
        </w:rPr>
        <w:t xml:space="preserve"> I, Ammon-</w:t>
      </w:r>
      <w:proofErr w:type="spellStart"/>
      <w:r w:rsidRPr="00576931">
        <w:rPr>
          <w:rFonts w:ascii="Book Antiqua" w:hAnsi="Book Antiqua"/>
        </w:rPr>
        <w:t>Zufferey</w:t>
      </w:r>
      <w:proofErr w:type="spellEnd"/>
      <w:r w:rsidRPr="00576931">
        <w:rPr>
          <w:rFonts w:ascii="Book Antiqua" w:hAnsi="Book Antiqua"/>
        </w:rPr>
        <w:t xml:space="preserve"> C, Mace K, </w:t>
      </w:r>
      <w:proofErr w:type="spellStart"/>
      <w:r w:rsidRPr="00576931">
        <w:rPr>
          <w:rFonts w:ascii="Book Antiqua" w:hAnsi="Book Antiqua"/>
        </w:rPr>
        <w:t>Mingrone</w:t>
      </w:r>
      <w:proofErr w:type="spellEnd"/>
      <w:r w:rsidRPr="00576931">
        <w:rPr>
          <w:rFonts w:ascii="Book Antiqua" w:hAnsi="Book Antiqua"/>
        </w:rPr>
        <w:t xml:space="preserve"> G, </w:t>
      </w:r>
      <w:proofErr w:type="spellStart"/>
      <w:r w:rsidRPr="00576931">
        <w:rPr>
          <w:rFonts w:ascii="Book Antiqua" w:hAnsi="Book Antiqua"/>
        </w:rPr>
        <w:t>Binnert</w:t>
      </w:r>
      <w:proofErr w:type="spellEnd"/>
      <w:r w:rsidRPr="00576931">
        <w:rPr>
          <w:rFonts w:ascii="Book Antiqua" w:hAnsi="Book Antiqua"/>
        </w:rPr>
        <w:t xml:space="preserve"> C. Six weeks' </w:t>
      </w:r>
      <w:proofErr w:type="spellStart"/>
      <w:r w:rsidRPr="00576931">
        <w:rPr>
          <w:rFonts w:ascii="Book Antiqua" w:hAnsi="Book Antiqua"/>
        </w:rPr>
        <w:t>sebacic</w:t>
      </w:r>
      <w:proofErr w:type="spellEnd"/>
      <w:r w:rsidRPr="00576931">
        <w:rPr>
          <w:rFonts w:ascii="Book Antiqua" w:hAnsi="Book Antiqua"/>
        </w:rPr>
        <w:t xml:space="preserve"> acid supplementation improves fasting plasma glucose, HbA1c and glucose tolerance in </w:t>
      </w:r>
      <w:proofErr w:type="spellStart"/>
      <w:r w:rsidRPr="00576931">
        <w:rPr>
          <w:rFonts w:ascii="Book Antiqua" w:hAnsi="Book Antiqua"/>
        </w:rPr>
        <w:t>db</w:t>
      </w:r>
      <w:proofErr w:type="spellEnd"/>
      <w:r w:rsidRPr="00576931">
        <w:rPr>
          <w:rFonts w:ascii="Book Antiqua" w:hAnsi="Book Antiqua"/>
        </w:rPr>
        <w:t>/</w:t>
      </w:r>
      <w:proofErr w:type="spellStart"/>
      <w:r w:rsidRPr="00576931">
        <w:rPr>
          <w:rFonts w:ascii="Book Antiqua" w:hAnsi="Book Antiqua"/>
        </w:rPr>
        <w:t>db</w:t>
      </w:r>
      <w:proofErr w:type="spellEnd"/>
      <w:r w:rsidRPr="00576931">
        <w:rPr>
          <w:rFonts w:ascii="Book Antiqua" w:hAnsi="Book Antiqua"/>
        </w:rPr>
        <w:t xml:space="preserve"> mice. </w:t>
      </w:r>
      <w:r w:rsidRPr="00576931">
        <w:rPr>
          <w:rFonts w:ascii="Book Antiqua" w:hAnsi="Book Antiqua"/>
          <w:i/>
        </w:rPr>
        <w:t xml:space="preserve">Diabetes </w:t>
      </w:r>
      <w:proofErr w:type="spellStart"/>
      <w:r w:rsidRPr="00576931">
        <w:rPr>
          <w:rFonts w:ascii="Book Antiqua" w:hAnsi="Book Antiqua"/>
          <w:i/>
        </w:rPr>
        <w:t>Obes</w:t>
      </w:r>
      <w:proofErr w:type="spellEnd"/>
      <w:r w:rsidRPr="00576931">
        <w:rPr>
          <w:rFonts w:ascii="Book Antiqua" w:hAnsi="Book Antiqua"/>
          <w:i/>
        </w:rPr>
        <w:t xml:space="preserve"> </w:t>
      </w:r>
      <w:proofErr w:type="spellStart"/>
      <w:r w:rsidRPr="00576931">
        <w:rPr>
          <w:rFonts w:ascii="Book Antiqua" w:hAnsi="Book Antiqua"/>
          <w:i/>
        </w:rPr>
        <w:t>Metab</w:t>
      </w:r>
      <w:proofErr w:type="spellEnd"/>
      <w:r w:rsidRPr="00576931">
        <w:rPr>
          <w:rFonts w:ascii="Book Antiqua" w:hAnsi="Book Antiqua"/>
        </w:rPr>
        <w:t xml:space="preserve"> 2010; </w:t>
      </w:r>
      <w:r w:rsidRPr="00576931">
        <w:rPr>
          <w:rFonts w:ascii="Book Antiqua" w:hAnsi="Book Antiqua"/>
          <w:b/>
        </w:rPr>
        <w:t>12</w:t>
      </w:r>
      <w:r w:rsidRPr="00576931">
        <w:rPr>
          <w:rFonts w:ascii="Book Antiqua" w:hAnsi="Book Antiqua"/>
        </w:rPr>
        <w:t>: 1120-1126 [PMID: 20977585 DOI: 10.1111/j.1463-1326.2010.01308.x]</w:t>
      </w:r>
    </w:p>
    <w:p w14:paraId="21C3E4E3" w14:textId="77777777" w:rsidR="006460BA" w:rsidRPr="00576931" w:rsidRDefault="006460BA" w:rsidP="00576931">
      <w:pPr>
        <w:spacing w:line="360" w:lineRule="auto"/>
        <w:jc w:val="both"/>
        <w:rPr>
          <w:rFonts w:ascii="Book Antiqua" w:hAnsi="Book Antiqua"/>
        </w:rPr>
      </w:pPr>
      <w:r w:rsidRPr="00576931">
        <w:rPr>
          <w:rFonts w:ascii="Book Antiqua" w:hAnsi="Book Antiqua"/>
        </w:rPr>
        <w:lastRenderedPageBreak/>
        <w:t xml:space="preserve">34 </w:t>
      </w:r>
      <w:proofErr w:type="spellStart"/>
      <w:r w:rsidRPr="00576931">
        <w:rPr>
          <w:rFonts w:ascii="Book Antiqua" w:hAnsi="Book Antiqua"/>
          <w:b/>
        </w:rPr>
        <w:t>Yoneshiro</w:t>
      </w:r>
      <w:proofErr w:type="spellEnd"/>
      <w:r w:rsidRPr="00576931">
        <w:rPr>
          <w:rFonts w:ascii="Book Antiqua" w:hAnsi="Book Antiqua"/>
          <w:b/>
        </w:rPr>
        <w:t xml:space="preserve"> T</w:t>
      </w:r>
      <w:r w:rsidRPr="00576931">
        <w:rPr>
          <w:rFonts w:ascii="Book Antiqua" w:hAnsi="Book Antiqua"/>
        </w:rPr>
        <w:t xml:space="preserve">, </w:t>
      </w:r>
      <w:proofErr w:type="spellStart"/>
      <w:r w:rsidRPr="00576931">
        <w:rPr>
          <w:rFonts w:ascii="Book Antiqua" w:hAnsi="Book Antiqua"/>
        </w:rPr>
        <w:t>Kaede</w:t>
      </w:r>
      <w:proofErr w:type="spellEnd"/>
      <w:r w:rsidRPr="00576931">
        <w:rPr>
          <w:rFonts w:ascii="Book Antiqua" w:hAnsi="Book Antiqua"/>
        </w:rPr>
        <w:t xml:space="preserve"> R, Nagaya K, Aoyama J, Saito M, </w:t>
      </w:r>
      <w:proofErr w:type="spellStart"/>
      <w:r w:rsidRPr="00576931">
        <w:rPr>
          <w:rFonts w:ascii="Book Antiqua" w:hAnsi="Book Antiqua"/>
        </w:rPr>
        <w:t>Okamatsu</w:t>
      </w:r>
      <w:proofErr w:type="spellEnd"/>
      <w:r w:rsidRPr="00576931">
        <w:rPr>
          <w:rFonts w:ascii="Book Antiqua" w:hAnsi="Book Antiqua"/>
        </w:rPr>
        <w:t xml:space="preserve">-Ogura Y, Kimura K, </w:t>
      </w:r>
      <w:proofErr w:type="spellStart"/>
      <w:r w:rsidRPr="00576931">
        <w:rPr>
          <w:rFonts w:ascii="Book Antiqua" w:hAnsi="Book Antiqua"/>
        </w:rPr>
        <w:t>Terao</w:t>
      </w:r>
      <w:proofErr w:type="spellEnd"/>
      <w:r w:rsidRPr="00576931">
        <w:rPr>
          <w:rFonts w:ascii="Book Antiqua" w:hAnsi="Book Antiqua"/>
        </w:rPr>
        <w:t xml:space="preserve"> A. Royal jelly ameliorates diet-induced obesity and glucose intolerance by promoting brown adipose tissue thermogenesis in mice. </w:t>
      </w:r>
      <w:proofErr w:type="spellStart"/>
      <w:r w:rsidRPr="00576931">
        <w:rPr>
          <w:rFonts w:ascii="Book Antiqua" w:hAnsi="Book Antiqua"/>
          <w:i/>
        </w:rPr>
        <w:t>Obes</w:t>
      </w:r>
      <w:proofErr w:type="spellEnd"/>
      <w:r w:rsidRPr="00576931">
        <w:rPr>
          <w:rFonts w:ascii="Book Antiqua" w:hAnsi="Book Antiqua"/>
          <w:i/>
        </w:rPr>
        <w:t xml:space="preserve"> Res </w:t>
      </w:r>
      <w:proofErr w:type="spellStart"/>
      <w:r w:rsidRPr="00576931">
        <w:rPr>
          <w:rFonts w:ascii="Book Antiqua" w:hAnsi="Book Antiqua"/>
          <w:i/>
        </w:rPr>
        <w:t>Clin</w:t>
      </w:r>
      <w:proofErr w:type="spellEnd"/>
      <w:r w:rsidRPr="00576931">
        <w:rPr>
          <w:rFonts w:ascii="Book Antiqua" w:hAnsi="Book Antiqua"/>
          <w:i/>
        </w:rPr>
        <w:t xml:space="preserve"> </w:t>
      </w:r>
      <w:proofErr w:type="spellStart"/>
      <w:r w:rsidRPr="00576931">
        <w:rPr>
          <w:rFonts w:ascii="Book Antiqua" w:hAnsi="Book Antiqua"/>
          <w:i/>
        </w:rPr>
        <w:t>Pract</w:t>
      </w:r>
      <w:proofErr w:type="spellEnd"/>
      <w:r w:rsidRPr="00576931">
        <w:rPr>
          <w:rFonts w:ascii="Book Antiqua" w:hAnsi="Book Antiqua"/>
        </w:rPr>
        <w:t xml:space="preserve"> 2018; </w:t>
      </w:r>
      <w:r w:rsidRPr="00576931">
        <w:rPr>
          <w:rFonts w:ascii="Book Antiqua" w:hAnsi="Book Antiqua"/>
          <w:b/>
        </w:rPr>
        <w:t>12</w:t>
      </w:r>
      <w:r w:rsidRPr="00576931">
        <w:rPr>
          <w:rFonts w:ascii="Book Antiqua" w:hAnsi="Book Antiqua"/>
        </w:rPr>
        <w:t>: 127-137 [PMID: 28089395 DOI: 10.1016/j.orcp.2016.12.006]</w:t>
      </w:r>
    </w:p>
    <w:p w14:paraId="7330A2CA"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35 </w:t>
      </w:r>
      <w:proofErr w:type="spellStart"/>
      <w:r w:rsidRPr="00576931">
        <w:rPr>
          <w:rFonts w:ascii="Book Antiqua" w:hAnsi="Book Antiqua"/>
          <w:b/>
        </w:rPr>
        <w:t>Watadani</w:t>
      </w:r>
      <w:proofErr w:type="spellEnd"/>
      <w:r w:rsidRPr="00576931">
        <w:rPr>
          <w:rFonts w:ascii="Book Antiqua" w:hAnsi="Book Antiqua"/>
          <w:b/>
        </w:rPr>
        <w:t xml:space="preserve"> R</w:t>
      </w:r>
      <w:r w:rsidRPr="00576931">
        <w:rPr>
          <w:rFonts w:ascii="Book Antiqua" w:hAnsi="Book Antiqua"/>
        </w:rPr>
        <w:t xml:space="preserve">, </w:t>
      </w:r>
      <w:proofErr w:type="spellStart"/>
      <w:r w:rsidRPr="00576931">
        <w:rPr>
          <w:rFonts w:ascii="Book Antiqua" w:hAnsi="Book Antiqua"/>
        </w:rPr>
        <w:t>Kotoh</w:t>
      </w:r>
      <w:proofErr w:type="spellEnd"/>
      <w:r w:rsidRPr="00576931">
        <w:rPr>
          <w:rFonts w:ascii="Book Antiqua" w:hAnsi="Book Antiqua"/>
        </w:rPr>
        <w:t xml:space="preserve"> J, Sasaki D, </w:t>
      </w:r>
      <w:proofErr w:type="spellStart"/>
      <w:r w:rsidRPr="00576931">
        <w:rPr>
          <w:rFonts w:ascii="Book Antiqua" w:hAnsi="Book Antiqua"/>
        </w:rPr>
        <w:t>Someya</w:t>
      </w:r>
      <w:proofErr w:type="spellEnd"/>
      <w:r w:rsidRPr="00576931">
        <w:rPr>
          <w:rFonts w:ascii="Book Antiqua" w:hAnsi="Book Antiqua"/>
        </w:rPr>
        <w:t xml:space="preserve"> A, Matsumoto K, Maeda A. 10-Hydroxy-2-decenoic acid, a natural product, improves hyperglycemia and insulin resistance in obese/diabetic KK-Ay mice, but does not prevent obesity. </w:t>
      </w:r>
      <w:r w:rsidRPr="00576931">
        <w:rPr>
          <w:rFonts w:ascii="Book Antiqua" w:hAnsi="Book Antiqua"/>
          <w:i/>
        </w:rPr>
        <w:t xml:space="preserve">J Vet Med </w:t>
      </w:r>
      <w:proofErr w:type="spellStart"/>
      <w:r w:rsidRPr="00576931">
        <w:rPr>
          <w:rFonts w:ascii="Book Antiqua" w:hAnsi="Book Antiqua"/>
          <w:i/>
        </w:rPr>
        <w:t>Sci</w:t>
      </w:r>
      <w:proofErr w:type="spellEnd"/>
      <w:r w:rsidRPr="00576931">
        <w:rPr>
          <w:rFonts w:ascii="Book Antiqua" w:hAnsi="Book Antiqua"/>
        </w:rPr>
        <w:t xml:space="preserve"> 2017; </w:t>
      </w:r>
      <w:r w:rsidRPr="00576931">
        <w:rPr>
          <w:rFonts w:ascii="Book Antiqua" w:hAnsi="Book Antiqua"/>
          <w:b/>
        </w:rPr>
        <w:t>79</w:t>
      </w:r>
      <w:r w:rsidRPr="00576931">
        <w:rPr>
          <w:rFonts w:ascii="Book Antiqua" w:hAnsi="Book Antiqua"/>
        </w:rPr>
        <w:t>: 1596-1602 [PMID: 28740028 DOI: 10.1292/jvms.17-0348]</w:t>
      </w:r>
    </w:p>
    <w:p w14:paraId="2BE226C8"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36 </w:t>
      </w:r>
      <w:r w:rsidRPr="00576931">
        <w:rPr>
          <w:rFonts w:ascii="Book Antiqua" w:hAnsi="Book Antiqua"/>
          <w:b/>
        </w:rPr>
        <w:t>Yoshida M</w:t>
      </w:r>
      <w:r w:rsidRPr="00576931">
        <w:rPr>
          <w:rFonts w:ascii="Book Antiqua" w:hAnsi="Book Antiqua"/>
        </w:rPr>
        <w:t xml:space="preserve">, Hayashi K, </w:t>
      </w:r>
      <w:proofErr w:type="spellStart"/>
      <w:r w:rsidRPr="00576931">
        <w:rPr>
          <w:rFonts w:ascii="Book Antiqua" w:hAnsi="Book Antiqua"/>
        </w:rPr>
        <w:t>Watadani</w:t>
      </w:r>
      <w:proofErr w:type="spellEnd"/>
      <w:r w:rsidRPr="00576931">
        <w:rPr>
          <w:rFonts w:ascii="Book Antiqua" w:hAnsi="Book Antiqua"/>
        </w:rPr>
        <w:t xml:space="preserve"> R, Okano Y, </w:t>
      </w:r>
      <w:proofErr w:type="spellStart"/>
      <w:r w:rsidRPr="00576931">
        <w:rPr>
          <w:rFonts w:ascii="Book Antiqua" w:hAnsi="Book Antiqua"/>
        </w:rPr>
        <w:t>Tanimura</w:t>
      </w:r>
      <w:proofErr w:type="spellEnd"/>
      <w:r w:rsidRPr="00576931">
        <w:rPr>
          <w:rFonts w:ascii="Book Antiqua" w:hAnsi="Book Antiqua"/>
        </w:rPr>
        <w:t xml:space="preserve"> K, </w:t>
      </w:r>
      <w:proofErr w:type="spellStart"/>
      <w:r w:rsidRPr="00576931">
        <w:rPr>
          <w:rFonts w:ascii="Book Antiqua" w:hAnsi="Book Antiqua"/>
        </w:rPr>
        <w:t>Kotoh</w:t>
      </w:r>
      <w:proofErr w:type="spellEnd"/>
      <w:r w:rsidRPr="00576931">
        <w:rPr>
          <w:rFonts w:ascii="Book Antiqua" w:hAnsi="Book Antiqua"/>
        </w:rPr>
        <w:t xml:space="preserve"> J, Sasaki D, Matsumoto K, Maeda A. Royal jelly improves hyperglycemia in obese/diabetic KK-Ay mice. </w:t>
      </w:r>
      <w:r w:rsidRPr="00576931">
        <w:rPr>
          <w:rFonts w:ascii="Book Antiqua" w:hAnsi="Book Antiqua"/>
          <w:i/>
        </w:rPr>
        <w:t xml:space="preserve">J Vet Med </w:t>
      </w:r>
      <w:proofErr w:type="spellStart"/>
      <w:r w:rsidRPr="00576931">
        <w:rPr>
          <w:rFonts w:ascii="Book Antiqua" w:hAnsi="Book Antiqua"/>
          <w:i/>
        </w:rPr>
        <w:t>Sci</w:t>
      </w:r>
      <w:proofErr w:type="spellEnd"/>
      <w:r w:rsidRPr="00576931">
        <w:rPr>
          <w:rFonts w:ascii="Book Antiqua" w:hAnsi="Book Antiqua"/>
        </w:rPr>
        <w:t xml:space="preserve"> 2017; </w:t>
      </w:r>
      <w:r w:rsidRPr="00576931">
        <w:rPr>
          <w:rFonts w:ascii="Book Antiqua" w:hAnsi="Book Antiqua"/>
          <w:b/>
        </w:rPr>
        <w:t>79</w:t>
      </w:r>
      <w:r w:rsidRPr="00576931">
        <w:rPr>
          <w:rFonts w:ascii="Book Antiqua" w:hAnsi="Book Antiqua"/>
        </w:rPr>
        <w:t>: 299-307 [PMID: 27890887 DOI: 10.1292/jvms.16-0458]</w:t>
      </w:r>
    </w:p>
    <w:p w14:paraId="1DF682D3"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37 </w:t>
      </w:r>
      <w:proofErr w:type="spellStart"/>
      <w:r w:rsidRPr="00576931">
        <w:rPr>
          <w:rFonts w:ascii="Book Antiqua" w:hAnsi="Book Antiqua"/>
          <w:b/>
        </w:rPr>
        <w:t>Messia</w:t>
      </w:r>
      <w:proofErr w:type="spellEnd"/>
      <w:r w:rsidRPr="00576931">
        <w:rPr>
          <w:rFonts w:ascii="Book Antiqua" w:hAnsi="Book Antiqua"/>
          <w:b/>
        </w:rPr>
        <w:t xml:space="preserve"> MC</w:t>
      </w:r>
      <w:r w:rsidRPr="00576931">
        <w:rPr>
          <w:rFonts w:ascii="Book Antiqua" w:hAnsi="Book Antiqua"/>
        </w:rPr>
        <w:t xml:space="preserve">, </w:t>
      </w:r>
      <w:proofErr w:type="spellStart"/>
      <w:r w:rsidRPr="00576931">
        <w:rPr>
          <w:rFonts w:ascii="Book Antiqua" w:hAnsi="Book Antiqua"/>
        </w:rPr>
        <w:t>Caboni</w:t>
      </w:r>
      <w:proofErr w:type="spellEnd"/>
      <w:r w:rsidRPr="00576931">
        <w:rPr>
          <w:rFonts w:ascii="Book Antiqua" w:hAnsi="Book Antiqua"/>
        </w:rPr>
        <w:t xml:space="preserve"> MF, Marconi E. Storage stability assessment of freeze-dried royal jelly by </w:t>
      </w:r>
      <w:proofErr w:type="spellStart"/>
      <w:r w:rsidRPr="00576931">
        <w:rPr>
          <w:rFonts w:ascii="Book Antiqua" w:hAnsi="Book Antiqua"/>
        </w:rPr>
        <w:t>furosine</w:t>
      </w:r>
      <w:proofErr w:type="spellEnd"/>
      <w:r w:rsidRPr="00576931">
        <w:rPr>
          <w:rFonts w:ascii="Book Antiqua" w:hAnsi="Book Antiqua"/>
        </w:rPr>
        <w:t xml:space="preserve"> determination.</w:t>
      </w:r>
      <w:proofErr w:type="gramEnd"/>
      <w:r w:rsidRPr="00576931">
        <w:rPr>
          <w:rFonts w:ascii="Book Antiqua" w:hAnsi="Book Antiqua"/>
        </w:rPr>
        <w:t xml:space="preserve"> </w:t>
      </w:r>
      <w:r w:rsidRPr="00576931">
        <w:rPr>
          <w:rFonts w:ascii="Book Antiqua" w:hAnsi="Book Antiqua"/>
          <w:i/>
        </w:rPr>
        <w:t xml:space="preserve">J </w:t>
      </w:r>
      <w:proofErr w:type="spellStart"/>
      <w:r w:rsidRPr="00576931">
        <w:rPr>
          <w:rFonts w:ascii="Book Antiqua" w:hAnsi="Book Antiqua"/>
          <w:i/>
        </w:rPr>
        <w:t>Agric</w:t>
      </w:r>
      <w:proofErr w:type="spellEnd"/>
      <w:r w:rsidRPr="00576931">
        <w:rPr>
          <w:rFonts w:ascii="Book Antiqua" w:hAnsi="Book Antiqua"/>
          <w:i/>
        </w:rPr>
        <w:t xml:space="preserve"> Food </w:t>
      </w:r>
      <w:proofErr w:type="spellStart"/>
      <w:r w:rsidRPr="00576931">
        <w:rPr>
          <w:rFonts w:ascii="Book Antiqua" w:hAnsi="Book Antiqua"/>
          <w:i/>
        </w:rPr>
        <w:t>Chem</w:t>
      </w:r>
      <w:proofErr w:type="spellEnd"/>
      <w:r w:rsidRPr="00576931">
        <w:rPr>
          <w:rFonts w:ascii="Book Antiqua" w:hAnsi="Book Antiqua"/>
        </w:rPr>
        <w:t xml:space="preserve"> 2005; </w:t>
      </w:r>
      <w:r w:rsidRPr="00576931">
        <w:rPr>
          <w:rFonts w:ascii="Book Antiqua" w:hAnsi="Book Antiqua"/>
          <w:b/>
        </w:rPr>
        <w:t>53</w:t>
      </w:r>
      <w:r w:rsidRPr="00576931">
        <w:rPr>
          <w:rFonts w:ascii="Book Antiqua" w:hAnsi="Book Antiqua"/>
        </w:rPr>
        <w:t>: 4440-4443 [PMID: 15913307 DOI: 10.1021/jf0404647]</w:t>
      </w:r>
    </w:p>
    <w:p w14:paraId="1505AD06"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38 </w:t>
      </w:r>
      <w:r w:rsidRPr="00576931">
        <w:rPr>
          <w:rFonts w:ascii="Book Antiqua" w:hAnsi="Book Antiqua"/>
          <w:b/>
        </w:rPr>
        <w:t>Maroni A</w:t>
      </w:r>
      <w:r w:rsidRPr="00576931">
        <w:rPr>
          <w:rFonts w:ascii="Book Antiqua" w:hAnsi="Book Antiqua"/>
        </w:rPr>
        <w:t xml:space="preserve">, </w:t>
      </w:r>
      <w:proofErr w:type="spellStart"/>
      <w:r w:rsidRPr="00576931">
        <w:rPr>
          <w:rFonts w:ascii="Book Antiqua" w:hAnsi="Book Antiqua"/>
        </w:rPr>
        <w:t>Moutaharrik</w:t>
      </w:r>
      <w:proofErr w:type="spellEnd"/>
      <w:r w:rsidRPr="00576931">
        <w:rPr>
          <w:rFonts w:ascii="Book Antiqua" w:hAnsi="Book Antiqua"/>
        </w:rPr>
        <w:t xml:space="preserve"> S, </w:t>
      </w:r>
      <w:proofErr w:type="spellStart"/>
      <w:r w:rsidRPr="00576931">
        <w:rPr>
          <w:rFonts w:ascii="Book Antiqua" w:hAnsi="Book Antiqua"/>
        </w:rPr>
        <w:t>Zema</w:t>
      </w:r>
      <w:proofErr w:type="spellEnd"/>
      <w:r w:rsidRPr="00576931">
        <w:rPr>
          <w:rFonts w:ascii="Book Antiqua" w:hAnsi="Book Antiqua"/>
        </w:rPr>
        <w:t xml:space="preserve"> L, </w:t>
      </w:r>
      <w:proofErr w:type="spellStart"/>
      <w:r w:rsidRPr="00576931">
        <w:rPr>
          <w:rFonts w:ascii="Book Antiqua" w:hAnsi="Book Antiqua"/>
        </w:rPr>
        <w:t>Gazzaniga</w:t>
      </w:r>
      <w:proofErr w:type="spellEnd"/>
      <w:r w:rsidRPr="00576931">
        <w:rPr>
          <w:rFonts w:ascii="Book Antiqua" w:hAnsi="Book Antiqua"/>
        </w:rPr>
        <w:t xml:space="preserve"> A. Enteric coatings for colonic drug delivery: state of the art. </w:t>
      </w:r>
      <w:r w:rsidRPr="00576931">
        <w:rPr>
          <w:rFonts w:ascii="Book Antiqua" w:hAnsi="Book Antiqua"/>
          <w:i/>
        </w:rPr>
        <w:t xml:space="preserve">Expert </w:t>
      </w:r>
      <w:proofErr w:type="spellStart"/>
      <w:r w:rsidRPr="00576931">
        <w:rPr>
          <w:rFonts w:ascii="Book Antiqua" w:hAnsi="Book Antiqua"/>
          <w:i/>
        </w:rPr>
        <w:t>Opin</w:t>
      </w:r>
      <w:proofErr w:type="spellEnd"/>
      <w:r w:rsidRPr="00576931">
        <w:rPr>
          <w:rFonts w:ascii="Book Antiqua" w:hAnsi="Book Antiqua"/>
          <w:i/>
        </w:rPr>
        <w:t xml:space="preserve"> Drug </w:t>
      </w:r>
      <w:proofErr w:type="spellStart"/>
      <w:r w:rsidRPr="00576931">
        <w:rPr>
          <w:rFonts w:ascii="Book Antiqua" w:hAnsi="Book Antiqua"/>
          <w:i/>
        </w:rPr>
        <w:t>Deliv</w:t>
      </w:r>
      <w:proofErr w:type="spellEnd"/>
      <w:r w:rsidRPr="00576931">
        <w:rPr>
          <w:rFonts w:ascii="Book Antiqua" w:hAnsi="Book Antiqua"/>
        </w:rPr>
        <w:t xml:space="preserve"> 2017; </w:t>
      </w:r>
      <w:r w:rsidRPr="00576931">
        <w:rPr>
          <w:rFonts w:ascii="Book Antiqua" w:hAnsi="Book Antiqua"/>
          <w:b/>
        </w:rPr>
        <w:t>14</w:t>
      </w:r>
      <w:r w:rsidRPr="00576931">
        <w:rPr>
          <w:rFonts w:ascii="Book Antiqua" w:hAnsi="Book Antiqua"/>
        </w:rPr>
        <w:t>: 1027-1029 [PMID: 28749188 DOI: 10.1080/17425247.2017.1360864]</w:t>
      </w:r>
    </w:p>
    <w:p w14:paraId="15CB86E4"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39 </w:t>
      </w:r>
      <w:proofErr w:type="spellStart"/>
      <w:r w:rsidRPr="00576931">
        <w:rPr>
          <w:rFonts w:ascii="Book Antiqua" w:hAnsi="Book Antiqua"/>
          <w:b/>
        </w:rPr>
        <w:t>Bushra</w:t>
      </w:r>
      <w:proofErr w:type="spellEnd"/>
      <w:r w:rsidRPr="00576931">
        <w:rPr>
          <w:rFonts w:ascii="Book Antiqua" w:hAnsi="Book Antiqua"/>
          <w:b/>
        </w:rPr>
        <w:t xml:space="preserve"> R</w:t>
      </w:r>
      <w:r w:rsidRPr="00576931">
        <w:rPr>
          <w:rFonts w:ascii="Book Antiqua" w:hAnsi="Book Antiqua"/>
        </w:rPr>
        <w:t>, Aslam N, Khan AY.</w:t>
      </w:r>
      <w:proofErr w:type="gramEnd"/>
      <w:r w:rsidRPr="00576931">
        <w:rPr>
          <w:rFonts w:ascii="Book Antiqua" w:hAnsi="Book Antiqua"/>
        </w:rPr>
        <w:t xml:space="preserve"> </w:t>
      </w:r>
      <w:proofErr w:type="gramStart"/>
      <w:r w:rsidRPr="00576931">
        <w:rPr>
          <w:rFonts w:ascii="Book Antiqua" w:hAnsi="Book Antiqua"/>
        </w:rPr>
        <w:t>Food-drug interactions.</w:t>
      </w:r>
      <w:proofErr w:type="gramEnd"/>
      <w:r w:rsidRPr="00576931">
        <w:rPr>
          <w:rFonts w:ascii="Book Antiqua" w:hAnsi="Book Antiqua"/>
        </w:rPr>
        <w:t xml:space="preserve"> </w:t>
      </w:r>
      <w:r w:rsidRPr="00576931">
        <w:rPr>
          <w:rFonts w:ascii="Book Antiqua" w:hAnsi="Book Antiqua"/>
          <w:i/>
        </w:rPr>
        <w:t>Oman Med J</w:t>
      </w:r>
      <w:r w:rsidRPr="00576931">
        <w:rPr>
          <w:rFonts w:ascii="Book Antiqua" w:hAnsi="Book Antiqua"/>
        </w:rPr>
        <w:t xml:space="preserve"> 2011; </w:t>
      </w:r>
      <w:r w:rsidRPr="00576931">
        <w:rPr>
          <w:rFonts w:ascii="Book Antiqua" w:hAnsi="Book Antiqua"/>
          <w:b/>
        </w:rPr>
        <w:t>26</w:t>
      </w:r>
      <w:r w:rsidRPr="00576931">
        <w:rPr>
          <w:rFonts w:ascii="Book Antiqua" w:hAnsi="Book Antiqua"/>
        </w:rPr>
        <w:t>: 77-83 [PMID: 22043389 DOI: 10.5001/omj.2011.21]</w:t>
      </w:r>
    </w:p>
    <w:p w14:paraId="3C0285C9"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40 </w:t>
      </w:r>
      <w:proofErr w:type="spellStart"/>
      <w:r w:rsidRPr="00576931">
        <w:rPr>
          <w:rFonts w:ascii="Book Antiqua" w:hAnsi="Book Antiqua"/>
          <w:b/>
        </w:rPr>
        <w:t>Louet</w:t>
      </w:r>
      <w:proofErr w:type="spellEnd"/>
      <w:r w:rsidRPr="00576931">
        <w:rPr>
          <w:rFonts w:ascii="Book Antiqua" w:hAnsi="Book Antiqua"/>
          <w:b/>
        </w:rPr>
        <w:t xml:space="preserve"> JF</w:t>
      </w:r>
      <w:r w:rsidRPr="00576931">
        <w:rPr>
          <w:rFonts w:ascii="Book Antiqua" w:hAnsi="Book Antiqua"/>
        </w:rPr>
        <w:t xml:space="preserve">, </w:t>
      </w:r>
      <w:proofErr w:type="spellStart"/>
      <w:r w:rsidRPr="00576931">
        <w:rPr>
          <w:rFonts w:ascii="Book Antiqua" w:hAnsi="Book Antiqua"/>
        </w:rPr>
        <w:t>LeMay</w:t>
      </w:r>
      <w:proofErr w:type="spellEnd"/>
      <w:r w:rsidRPr="00576931">
        <w:rPr>
          <w:rFonts w:ascii="Book Antiqua" w:hAnsi="Book Antiqua"/>
        </w:rPr>
        <w:t xml:space="preserve"> C, </w:t>
      </w:r>
      <w:proofErr w:type="spellStart"/>
      <w:r w:rsidRPr="00576931">
        <w:rPr>
          <w:rFonts w:ascii="Book Antiqua" w:hAnsi="Book Antiqua"/>
        </w:rPr>
        <w:t>Mauvais</w:t>
      </w:r>
      <w:proofErr w:type="spellEnd"/>
      <w:r w:rsidRPr="00576931">
        <w:rPr>
          <w:rFonts w:ascii="Book Antiqua" w:hAnsi="Book Antiqua"/>
        </w:rPr>
        <w:t xml:space="preserve">-Jarvis F. Antidiabetic actions of estrogen: insight from human and genetic mouse models. </w:t>
      </w:r>
      <w:proofErr w:type="spellStart"/>
      <w:r w:rsidRPr="00576931">
        <w:rPr>
          <w:rFonts w:ascii="Book Antiqua" w:hAnsi="Book Antiqua"/>
          <w:i/>
        </w:rPr>
        <w:t>Curr</w:t>
      </w:r>
      <w:proofErr w:type="spellEnd"/>
      <w:r w:rsidRPr="00576931">
        <w:rPr>
          <w:rFonts w:ascii="Book Antiqua" w:hAnsi="Book Antiqua"/>
          <w:i/>
        </w:rPr>
        <w:t xml:space="preserve"> </w:t>
      </w:r>
      <w:proofErr w:type="spellStart"/>
      <w:r w:rsidRPr="00576931">
        <w:rPr>
          <w:rFonts w:ascii="Book Antiqua" w:hAnsi="Book Antiqua"/>
          <w:i/>
        </w:rPr>
        <w:t>Atheroscler</w:t>
      </w:r>
      <w:proofErr w:type="spellEnd"/>
      <w:r w:rsidRPr="00576931">
        <w:rPr>
          <w:rFonts w:ascii="Book Antiqua" w:hAnsi="Book Antiqua"/>
          <w:i/>
        </w:rPr>
        <w:t xml:space="preserve"> Rep</w:t>
      </w:r>
      <w:r w:rsidRPr="00576931">
        <w:rPr>
          <w:rFonts w:ascii="Book Antiqua" w:hAnsi="Book Antiqua"/>
        </w:rPr>
        <w:t xml:space="preserve"> 2004; </w:t>
      </w:r>
      <w:r w:rsidRPr="00576931">
        <w:rPr>
          <w:rFonts w:ascii="Book Antiqua" w:hAnsi="Book Antiqua"/>
          <w:b/>
        </w:rPr>
        <w:t>6</w:t>
      </w:r>
      <w:r w:rsidRPr="00576931">
        <w:rPr>
          <w:rFonts w:ascii="Book Antiqua" w:hAnsi="Book Antiqua"/>
        </w:rPr>
        <w:t>: 180-185 [PMID: 15068742 DOI: 10.1007/s11883-004-0030-9]</w:t>
      </w:r>
    </w:p>
    <w:p w14:paraId="47D34942"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41 </w:t>
      </w:r>
      <w:r w:rsidRPr="00576931">
        <w:rPr>
          <w:rFonts w:ascii="Book Antiqua" w:hAnsi="Book Antiqua"/>
          <w:b/>
        </w:rPr>
        <w:t>Ahmed MA</w:t>
      </w:r>
      <w:r w:rsidRPr="00576931">
        <w:rPr>
          <w:rFonts w:ascii="Book Antiqua" w:hAnsi="Book Antiqua"/>
        </w:rPr>
        <w:t xml:space="preserve">, </w:t>
      </w:r>
      <w:proofErr w:type="spellStart"/>
      <w:r w:rsidRPr="00576931">
        <w:rPr>
          <w:rFonts w:ascii="Book Antiqua" w:hAnsi="Book Antiqua"/>
        </w:rPr>
        <w:t>Hassanein</w:t>
      </w:r>
      <w:proofErr w:type="spellEnd"/>
      <w:r w:rsidRPr="00576931">
        <w:rPr>
          <w:rFonts w:ascii="Book Antiqua" w:hAnsi="Book Antiqua"/>
        </w:rPr>
        <w:t xml:space="preserve"> KM. Effects of estrogen on hyperglycemia and liver dysfunction in diabetic male rats.</w:t>
      </w:r>
      <w:proofErr w:type="gramEnd"/>
      <w:r w:rsidRPr="00576931">
        <w:rPr>
          <w:rFonts w:ascii="Book Antiqua" w:hAnsi="Book Antiqua"/>
        </w:rPr>
        <w:t xml:space="preserve"> </w:t>
      </w:r>
      <w:proofErr w:type="spellStart"/>
      <w:r w:rsidRPr="00576931">
        <w:rPr>
          <w:rFonts w:ascii="Book Antiqua" w:hAnsi="Book Antiqua"/>
          <w:i/>
        </w:rPr>
        <w:t>Int</w:t>
      </w:r>
      <w:proofErr w:type="spellEnd"/>
      <w:r w:rsidRPr="00576931">
        <w:rPr>
          <w:rFonts w:ascii="Book Antiqua" w:hAnsi="Book Antiqua"/>
          <w:i/>
        </w:rPr>
        <w:t xml:space="preserve"> J </w:t>
      </w:r>
      <w:proofErr w:type="spellStart"/>
      <w:r w:rsidRPr="00576931">
        <w:rPr>
          <w:rFonts w:ascii="Book Antiqua" w:hAnsi="Book Antiqua"/>
          <w:i/>
        </w:rPr>
        <w:t>Physiol</w:t>
      </w:r>
      <w:proofErr w:type="spellEnd"/>
      <w:r w:rsidRPr="00576931">
        <w:rPr>
          <w:rFonts w:ascii="Book Antiqua" w:hAnsi="Book Antiqua"/>
          <w:i/>
        </w:rPr>
        <w:t xml:space="preserve"> </w:t>
      </w:r>
      <w:proofErr w:type="spellStart"/>
      <w:r w:rsidRPr="00576931">
        <w:rPr>
          <w:rFonts w:ascii="Book Antiqua" w:hAnsi="Book Antiqua"/>
          <w:i/>
        </w:rPr>
        <w:t>Pathophysiol</w:t>
      </w:r>
      <w:proofErr w:type="spellEnd"/>
      <w:r w:rsidRPr="00576931">
        <w:rPr>
          <w:rFonts w:ascii="Book Antiqua" w:hAnsi="Book Antiqua"/>
          <w:i/>
        </w:rPr>
        <w:t xml:space="preserve"> </w:t>
      </w:r>
      <w:proofErr w:type="spellStart"/>
      <w:r w:rsidRPr="00576931">
        <w:rPr>
          <w:rFonts w:ascii="Book Antiqua" w:hAnsi="Book Antiqua"/>
          <w:i/>
        </w:rPr>
        <w:t>Pharmacol</w:t>
      </w:r>
      <w:proofErr w:type="spellEnd"/>
      <w:r w:rsidRPr="00576931">
        <w:rPr>
          <w:rFonts w:ascii="Book Antiqua" w:hAnsi="Book Antiqua"/>
        </w:rPr>
        <w:t xml:space="preserve"> 2012; </w:t>
      </w:r>
      <w:r w:rsidRPr="00576931">
        <w:rPr>
          <w:rFonts w:ascii="Book Antiqua" w:hAnsi="Book Antiqua"/>
          <w:b/>
        </w:rPr>
        <w:t>4</w:t>
      </w:r>
      <w:r w:rsidRPr="00576931">
        <w:rPr>
          <w:rFonts w:ascii="Book Antiqua" w:hAnsi="Book Antiqua"/>
        </w:rPr>
        <w:t>: 156-166 [PMID: 23071873]</w:t>
      </w:r>
    </w:p>
    <w:p w14:paraId="0FAE4FA2"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42 </w:t>
      </w:r>
      <w:proofErr w:type="spellStart"/>
      <w:r w:rsidRPr="00576931">
        <w:rPr>
          <w:rFonts w:ascii="Book Antiqua" w:hAnsi="Book Antiqua"/>
          <w:b/>
        </w:rPr>
        <w:t>Yonei</w:t>
      </w:r>
      <w:proofErr w:type="spellEnd"/>
      <w:r w:rsidRPr="00576931">
        <w:rPr>
          <w:rFonts w:ascii="Book Antiqua" w:hAnsi="Book Antiqua"/>
          <w:b/>
        </w:rPr>
        <w:t xml:space="preserve"> Y</w:t>
      </w:r>
      <w:r w:rsidRPr="00576931">
        <w:rPr>
          <w:rFonts w:ascii="Book Antiqua" w:hAnsi="Book Antiqua"/>
        </w:rPr>
        <w:t xml:space="preserve">, </w:t>
      </w:r>
      <w:proofErr w:type="spellStart"/>
      <w:r w:rsidRPr="00576931">
        <w:rPr>
          <w:rFonts w:ascii="Book Antiqua" w:hAnsi="Book Antiqua"/>
        </w:rPr>
        <w:t>Shibagaki</w:t>
      </w:r>
      <w:proofErr w:type="spellEnd"/>
      <w:r w:rsidRPr="00576931">
        <w:rPr>
          <w:rFonts w:ascii="Book Antiqua" w:hAnsi="Book Antiqua"/>
        </w:rPr>
        <w:t xml:space="preserve"> K, </w:t>
      </w:r>
      <w:proofErr w:type="spellStart"/>
      <w:r w:rsidRPr="00576931">
        <w:rPr>
          <w:rFonts w:ascii="Book Antiqua" w:hAnsi="Book Antiqua"/>
        </w:rPr>
        <w:t>Tsukada</w:t>
      </w:r>
      <w:proofErr w:type="spellEnd"/>
      <w:r w:rsidRPr="00576931">
        <w:rPr>
          <w:rFonts w:ascii="Book Antiqua" w:hAnsi="Book Antiqua"/>
        </w:rPr>
        <w:t xml:space="preserve"> N, </w:t>
      </w:r>
      <w:proofErr w:type="spellStart"/>
      <w:r w:rsidRPr="00576931">
        <w:rPr>
          <w:rFonts w:ascii="Book Antiqua" w:hAnsi="Book Antiqua"/>
        </w:rPr>
        <w:t>Nagasu</w:t>
      </w:r>
      <w:proofErr w:type="spellEnd"/>
      <w:r w:rsidRPr="00576931">
        <w:rPr>
          <w:rFonts w:ascii="Book Antiqua" w:hAnsi="Book Antiqua"/>
        </w:rPr>
        <w:t xml:space="preserve"> N, Inagaki Y, Miyamoto K, Suzuki O, </w:t>
      </w:r>
      <w:proofErr w:type="spellStart"/>
      <w:r w:rsidRPr="00576931">
        <w:rPr>
          <w:rFonts w:ascii="Book Antiqua" w:hAnsi="Book Antiqua"/>
        </w:rPr>
        <w:t>Kiryu</w:t>
      </w:r>
      <w:proofErr w:type="spellEnd"/>
      <w:r w:rsidRPr="00576931">
        <w:rPr>
          <w:rFonts w:ascii="Book Antiqua" w:hAnsi="Book Antiqua"/>
        </w:rPr>
        <w:t xml:space="preserve"> Y. Case report: haemorrhagic colitis associated with royal jelly intake. </w:t>
      </w:r>
      <w:r w:rsidRPr="00576931">
        <w:rPr>
          <w:rFonts w:ascii="Book Antiqua" w:hAnsi="Book Antiqua"/>
          <w:i/>
        </w:rPr>
        <w:t xml:space="preserve">J </w:t>
      </w:r>
      <w:proofErr w:type="spellStart"/>
      <w:r w:rsidRPr="00576931">
        <w:rPr>
          <w:rFonts w:ascii="Book Antiqua" w:hAnsi="Book Antiqua"/>
          <w:i/>
        </w:rPr>
        <w:t>Gastroenterol</w:t>
      </w:r>
      <w:proofErr w:type="spellEnd"/>
      <w:r w:rsidRPr="00576931">
        <w:rPr>
          <w:rFonts w:ascii="Book Antiqua" w:hAnsi="Book Antiqua"/>
          <w:i/>
        </w:rPr>
        <w:t xml:space="preserve"> </w:t>
      </w:r>
      <w:proofErr w:type="spellStart"/>
      <w:r w:rsidRPr="00576931">
        <w:rPr>
          <w:rFonts w:ascii="Book Antiqua" w:hAnsi="Book Antiqua"/>
          <w:i/>
        </w:rPr>
        <w:t>Hepatol</w:t>
      </w:r>
      <w:proofErr w:type="spellEnd"/>
      <w:r w:rsidRPr="00576931">
        <w:rPr>
          <w:rFonts w:ascii="Book Antiqua" w:hAnsi="Book Antiqua"/>
        </w:rPr>
        <w:t xml:space="preserve"> 1997; </w:t>
      </w:r>
      <w:r w:rsidRPr="00576931">
        <w:rPr>
          <w:rFonts w:ascii="Book Antiqua" w:hAnsi="Book Antiqua"/>
          <w:b/>
        </w:rPr>
        <w:t>12</w:t>
      </w:r>
      <w:r w:rsidRPr="00576931">
        <w:rPr>
          <w:rFonts w:ascii="Book Antiqua" w:hAnsi="Book Antiqua"/>
        </w:rPr>
        <w:t>: 495-499 [PMID: 9257239 DOI: 10.1111/j.1440-1746.1997.tb00472.x]</w:t>
      </w:r>
    </w:p>
    <w:p w14:paraId="2D31A77C" w14:textId="77777777" w:rsidR="006460BA" w:rsidRPr="00576931" w:rsidRDefault="006460BA" w:rsidP="00576931">
      <w:pPr>
        <w:spacing w:line="360" w:lineRule="auto"/>
        <w:jc w:val="both"/>
        <w:rPr>
          <w:rFonts w:ascii="Book Antiqua" w:hAnsi="Book Antiqua"/>
        </w:rPr>
      </w:pPr>
      <w:r w:rsidRPr="00576931">
        <w:rPr>
          <w:rFonts w:ascii="Book Antiqua" w:hAnsi="Book Antiqua"/>
        </w:rPr>
        <w:lastRenderedPageBreak/>
        <w:t xml:space="preserve">43 </w:t>
      </w:r>
      <w:proofErr w:type="spellStart"/>
      <w:r w:rsidRPr="00576931">
        <w:rPr>
          <w:rFonts w:ascii="Book Antiqua" w:hAnsi="Book Antiqua"/>
          <w:b/>
        </w:rPr>
        <w:t>Laporte</w:t>
      </w:r>
      <w:proofErr w:type="spellEnd"/>
      <w:r w:rsidRPr="00576931">
        <w:rPr>
          <w:rFonts w:ascii="Book Antiqua" w:hAnsi="Book Antiqua"/>
          <w:b/>
        </w:rPr>
        <w:t xml:space="preserve"> JR</w:t>
      </w:r>
      <w:r w:rsidRPr="00576931">
        <w:rPr>
          <w:rFonts w:ascii="Book Antiqua" w:hAnsi="Book Antiqua"/>
        </w:rPr>
        <w:t xml:space="preserve">, </w:t>
      </w:r>
      <w:proofErr w:type="spellStart"/>
      <w:r w:rsidRPr="00576931">
        <w:rPr>
          <w:rFonts w:ascii="Book Antiqua" w:hAnsi="Book Antiqua"/>
        </w:rPr>
        <w:t>Ibáãnez</w:t>
      </w:r>
      <w:proofErr w:type="spellEnd"/>
      <w:r w:rsidRPr="00576931">
        <w:rPr>
          <w:rFonts w:ascii="Book Antiqua" w:hAnsi="Book Antiqua"/>
        </w:rPr>
        <w:t xml:space="preserve"> L, </w:t>
      </w:r>
      <w:proofErr w:type="spellStart"/>
      <w:r w:rsidRPr="00576931">
        <w:rPr>
          <w:rFonts w:ascii="Book Antiqua" w:hAnsi="Book Antiqua"/>
        </w:rPr>
        <w:t>Vendrell</w:t>
      </w:r>
      <w:proofErr w:type="spellEnd"/>
      <w:r w:rsidRPr="00576931">
        <w:rPr>
          <w:rFonts w:ascii="Book Antiqua" w:hAnsi="Book Antiqua"/>
        </w:rPr>
        <w:t xml:space="preserve"> L, </w:t>
      </w:r>
      <w:proofErr w:type="spellStart"/>
      <w:r w:rsidRPr="00576931">
        <w:rPr>
          <w:rFonts w:ascii="Book Antiqua" w:hAnsi="Book Antiqua"/>
        </w:rPr>
        <w:t>Ballarín</w:t>
      </w:r>
      <w:proofErr w:type="spellEnd"/>
      <w:r w:rsidRPr="00576931">
        <w:rPr>
          <w:rFonts w:ascii="Book Antiqua" w:hAnsi="Book Antiqua"/>
        </w:rPr>
        <w:t xml:space="preserve"> E. Bronchospasm induced by royal jelly. </w:t>
      </w:r>
      <w:r w:rsidRPr="00576931">
        <w:rPr>
          <w:rFonts w:ascii="Book Antiqua" w:hAnsi="Book Antiqua"/>
          <w:i/>
        </w:rPr>
        <w:t>Allergy</w:t>
      </w:r>
      <w:r w:rsidRPr="00576931">
        <w:rPr>
          <w:rFonts w:ascii="Book Antiqua" w:hAnsi="Book Antiqua"/>
        </w:rPr>
        <w:t xml:space="preserve"> 1996; </w:t>
      </w:r>
      <w:r w:rsidRPr="00576931">
        <w:rPr>
          <w:rFonts w:ascii="Book Antiqua" w:hAnsi="Book Antiqua"/>
          <w:b/>
        </w:rPr>
        <w:t>51</w:t>
      </w:r>
      <w:r w:rsidRPr="00576931">
        <w:rPr>
          <w:rFonts w:ascii="Book Antiqua" w:hAnsi="Book Antiqua"/>
        </w:rPr>
        <w:t>: 440 [PMID: 8837671 DOI: 10.1111/j.1398-9995.1996.tb04645.x]</w:t>
      </w:r>
    </w:p>
    <w:p w14:paraId="64F30B46"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44 </w:t>
      </w:r>
      <w:r w:rsidRPr="00576931">
        <w:rPr>
          <w:rFonts w:ascii="Book Antiqua" w:hAnsi="Book Antiqua"/>
          <w:b/>
        </w:rPr>
        <w:t>Katayama M</w:t>
      </w:r>
      <w:r w:rsidRPr="00576931">
        <w:rPr>
          <w:rFonts w:ascii="Book Antiqua" w:hAnsi="Book Antiqua"/>
        </w:rPr>
        <w:t xml:space="preserve">, Aoki M, </w:t>
      </w:r>
      <w:proofErr w:type="spellStart"/>
      <w:r w:rsidRPr="00576931">
        <w:rPr>
          <w:rFonts w:ascii="Book Antiqua" w:hAnsi="Book Antiqua"/>
        </w:rPr>
        <w:t>Kawana</w:t>
      </w:r>
      <w:proofErr w:type="spellEnd"/>
      <w:r w:rsidRPr="00576931">
        <w:rPr>
          <w:rFonts w:ascii="Book Antiqua" w:hAnsi="Book Antiqua"/>
        </w:rPr>
        <w:t xml:space="preserve"> S. Case of anaphylaxis caused by ingestion of royal jelly. </w:t>
      </w:r>
      <w:r w:rsidRPr="00576931">
        <w:rPr>
          <w:rFonts w:ascii="Book Antiqua" w:hAnsi="Book Antiqua"/>
          <w:i/>
        </w:rPr>
        <w:t xml:space="preserve">J </w:t>
      </w:r>
      <w:proofErr w:type="spellStart"/>
      <w:r w:rsidRPr="00576931">
        <w:rPr>
          <w:rFonts w:ascii="Book Antiqua" w:hAnsi="Book Antiqua"/>
          <w:i/>
        </w:rPr>
        <w:t>Dermatol</w:t>
      </w:r>
      <w:proofErr w:type="spellEnd"/>
      <w:r w:rsidRPr="00576931">
        <w:rPr>
          <w:rFonts w:ascii="Book Antiqua" w:hAnsi="Book Antiqua"/>
        </w:rPr>
        <w:t xml:space="preserve"> 2008; </w:t>
      </w:r>
      <w:r w:rsidRPr="00576931">
        <w:rPr>
          <w:rFonts w:ascii="Book Antiqua" w:hAnsi="Book Antiqua"/>
          <w:b/>
        </w:rPr>
        <w:t>35</w:t>
      </w:r>
      <w:r w:rsidRPr="00576931">
        <w:rPr>
          <w:rFonts w:ascii="Book Antiqua" w:hAnsi="Book Antiqua"/>
        </w:rPr>
        <w:t>: 222-224 [PMID: 18419679 DOI: 10.1111/j.1346-8138.2008.00448.x]</w:t>
      </w:r>
    </w:p>
    <w:p w14:paraId="5B04645B"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45 </w:t>
      </w:r>
      <w:r w:rsidRPr="00576931">
        <w:rPr>
          <w:rFonts w:ascii="Book Antiqua" w:hAnsi="Book Antiqua"/>
          <w:b/>
        </w:rPr>
        <w:t>Lee NJ</w:t>
      </w:r>
      <w:r w:rsidRPr="00576931">
        <w:rPr>
          <w:rFonts w:ascii="Book Antiqua" w:hAnsi="Book Antiqua"/>
        </w:rPr>
        <w:t xml:space="preserve">, </w:t>
      </w:r>
      <w:proofErr w:type="spellStart"/>
      <w:r w:rsidRPr="00576931">
        <w:rPr>
          <w:rFonts w:ascii="Book Antiqua" w:hAnsi="Book Antiqua"/>
        </w:rPr>
        <w:t>Fermo</w:t>
      </w:r>
      <w:proofErr w:type="spellEnd"/>
      <w:r w:rsidRPr="00576931">
        <w:rPr>
          <w:rFonts w:ascii="Book Antiqua" w:hAnsi="Book Antiqua"/>
        </w:rPr>
        <w:t xml:space="preserve"> JD. </w:t>
      </w:r>
      <w:proofErr w:type="gramStart"/>
      <w:r w:rsidRPr="00576931">
        <w:rPr>
          <w:rFonts w:ascii="Book Antiqua" w:hAnsi="Book Antiqua"/>
        </w:rPr>
        <w:t>Warfarin and royal jelly interaction.</w:t>
      </w:r>
      <w:proofErr w:type="gramEnd"/>
      <w:r w:rsidRPr="00576931">
        <w:rPr>
          <w:rFonts w:ascii="Book Antiqua" w:hAnsi="Book Antiqua"/>
        </w:rPr>
        <w:t xml:space="preserve"> </w:t>
      </w:r>
      <w:r w:rsidRPr="00576931">
        <w:rPr>
          <w:rFonts w:ascii="Book Antiqua" w:hAnsi="Book Antiqua"/>
          <w:i/>
        </w:rPr>
        <w:t>Pharmacotherapy</w:t>
      </w:r>
      <w:r w:rsidRPr="00576931">
        <w:rPr>
          <w:rFonts w:ascii="Book Antiqua" w:hAnsi="Book Antiqua"/>
        </w:rPr>
        <w:t xml:space="preserve"> 2006; </w:t>
      </w:r>
      <w:r w:rsidRPr="00576931">
        <w:rPr>
          <w:rFonts w:ascii="Book Antiqua" w:hAnsi="Book Antiqua"/>
          <w:b/>
        </w:rPr>
        <w:t>26</w:t>
      </w:r>
      <w:r w:rsidRPr="00576931">
        <w:rPr>
          <w:rFonts w:ascii="Book Antiqua" w:hAnsi="Book Antiqua"/>
        </w:rPr>
        <w:t>: 583-586 [PMID: 16553520 DOI: 10.1592/phco.26.4.583]</w:t>
      </w:r>
    </w:p>
    <w:p w14:paraId="528ACE6D"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46 </w:t>
      </w:r>
      <w:proofErr w:type="spellStart"/>
      <w:r w:rsidRPr="00576931">
        <w:rPr>
          <w:rFonts w:ascii="Book Antiqua" w:hAnsi="Book Antiqua"/>
          <w:b/>
        </w:rPr>
        <w:t>Virkamäki</w:t>
      </w:r>
      <w:proofErr w:type="spellEnd"/>
      <w:r w:rsidRPr="00576931">
        <w:rPr>
          <w:rFonts w:ascii="Book Antiqua" w:hAnsi="Book Antiqua"/>
          <w:b/>
        </w:rPr>
        <w:t xml:space="preserve"> A</w:t>
      </w:r>
      <w:r w:rsidRPr="00576931">
        <w:rPr>
          <w:rFonts w:ascii="Book Antiqua" w:hAnsi="Book Antiqua"/>
        </w:rPr>
        <w:t xml:space="preserve">, Ueki K, Kahn CR. Protein-protein interaction in insulin signaling and the molecular mechanisms of insulin resistance. </w:t>
      </w:r>
      <w:r w:rsidRPr="00576931">
        <w:rPr>
          <w:rFonts w:ascii="Book Antiqua" w:hAnsi="Book Antiqua"/>
          <w:i/>
        </w:rPr>
        <w:t xml:space="preserve">J </w:t>
      </w:r>
      <w:proofErr w:type="spellStart"/>
      <w:r w:rsidRPr="00576931">
        <w:rPr>
          <w:rFonts w:ascii="Book Antiqua" w:hAnsi="Book Antiqua"/>
          <w:i/>
        </w:rPr>
        <w:t>Clin</w:t>
      </w:r>
      <w:proofErr w:type="spellEnd"/>
      <w:r w:rsidRPr="00576931">
        <w:rPr>
          <w:rFonts w:ascii="Book Antiqua" w:hAnsi="Book Antiqua"/>
          <w:i/>
        </w:rPr>
        <w:t xml:space="preserve"> Invest</w:t>
      </w:r>
      <w:r w:rsidRPr="00576931">
        <w:rPr>
          <w:rFonts w:ascii="Book Antiqua" w:hAnsi="Book Antiqua"/>
        </w:rPr>
        <w:t xml:space="preserve"> 1999; </w:t>
      </w:r>
      <w:r w:rsidRPr="00576931">
        <w:rPr>
          <w:rFonts w:ascii="Book Antiqua" w:hAnsi="Book Antiqua"/>
          <w:b/>
        </w:rPr>
        <w:t>103</w:t>
      </w:r>
      <w:r w:rsidRPr="00576931">
        <w:rPr>
          <w:rFonts w:ascii="Book Antiqua" w:hAnsi="Book Antiqua"/>
        </w:rPr>
        <w:t>: 931-943 [PMID: 10194465 DOI: 10.1172/JCI6609]</w:t>
      </w:r>
    </w:p>
    <w:p w14:paraId="321DFD7F"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47 </w:t>
      </w:r>
      <w:proofErr w:type="spellStart"/>
      <w:r w:rsidRPr="00576931">
        <w:rPr>
          <w:rFonts w:ascii="Book Antiqua" w:hAnsi="Book Antiqua"/>
          <w:b/>
        </w:rPr>
        <w:t>Morino</w:t>
      </w:r>
      <w:proofErr w:type="spellEnd"/>
      <w:r w:rsidRPr="00576931">
        <w:rPr>
          <w:rFonts w:ascii="Book Antiqua" w:hAnsi="Book Antiqua"/>
          <w:b/>
        </w:rPr>
        <w:t xml:space="preserve"> K</w:t>
      </w:r>
      <w:r w:rsidRPr="00576931">
        <w:rPr>
          <w:rFonts w:ascii="Book Antiqua" w:hAnsi="Book Antiqua"/>
        </w:rPr>
        <w:t xml:space="preserve">, Petersen KF, Shulman GI. </w:t>
      </w:r>
      <w:proofErr w:type="gramStart"/>
      <w:r w:rsidRPr="00576931">
        <w:rPr>
          <w:rFonts w:ascii="Book Antiqua" w:hAnsi="Book Antiqua"/>
        </w:rPr>
        <w:t>Molecular mechanisms of insulin resistance in humans and their potential links with mitochondrial dysfunction.</w:t>
      </w:r>
      <w:proofErr w:type="gramEnd"/>
      <w:r w:rsidRPr="00576931">
        <w:rPr>
          <w:rFonts w:ascii="Book Antiqua" w:hAnsi="Book Antiqua"/>
        </w:rPr>
        <w:t xml:space="preserve"> </w:t>
      </w:r>
      <w:r w:rsidRPr="00576931">
        <w:rPr>
          <w:rFonts w:ascii="Book Antiqua" w:hAnsi="Book Antiqua"/>
          <w:i/>
        </w:rPr>
        <w:t>Diabetes</w:t>
      </w:r>
      <w:r w:rsidRPr="00576931">
        <w:rPr>
          <w:rFonts w:ascii="Book Antiqua" w:hAnsi="Book Antiqua"/>
        </w:rPr>
        <w:t xml:space="preserve"> 2006; </w:t>
      </w:r>
      <w:r w:rsidRPr="00576931">
        <w:rPr>
          <w:rFonts w:ascii="Book Antiqua" w:hAnsi="Book Antiqua"/>
          <w:b/>
        </w:rPr>
        <w:t xml:space="preserve">55 </w:t>
      </w:r>
      <w:proofErr w:type="spellStart"/>
      <w:r w:rsidRPr="00576931">
        <w:rPr>
          <w:rFonts w:ascii="Book Antiqua" w:hAnsi="Book Antiqua"/>
          <w:b/>
        </w:rPr>
        <w:t>Suppl</w:t>
      </w:r>
      <w:proofErr w:type="spellEnd"/>
      <w:r w:rsidRPr="00576931">
        <w:rPr>
          <w:rFonts w:ascii="Book Antiqua" w:hAnsi="Book Antiqua"/>
          <w:b/>
        </w:rPr>
        <w:t xml:space="preserve"> 2</w:t>
      </w:r>
      <w:r w:rsidRPr="00576931">
        <w:rPr>
          <w:rFonts w:ascii="Book Antiqua" w:hAnsi="Book Antiqua"/>
        </w:rPr>
        <w:t>: S9-S15 [PMID: 17130651 DOI: 10.2337/db06-S002]</w:t>
      </w:r>
    </w:p>
    <w:p w14:paraId="4392B911"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48 </w:t>
      </w:r>
      <w:r w:rsidRPr="00576931">
        <w:rPr>
          <w:rFonts w:ascii="Book Antiqua" w:hAnsi="Book Antiqua"/>
          <w:b/>
        </w:rPr>
        <w:t>Boden G</w:t>
      </w:r>
      <w:r w:rsidRPr="00576931">
        <w:rPr>
          <w:rFonts w:ascii="Book Antiqua" w:hAnsi="Book Antiqua"/>
        </w:rPr>
        <w:t xml:space="preserve">, Shulman GI. Free fatty acids in obesity and type 2 diabetes: defining their role in the development of insulin resistance and beta-cell dysfunction. </w:t>
      </w:r>
      <w:proofErr w:type="spellStart"/>
      <w:r w:rsidRPr="00576931">
        <w:rPr>
          <w:rFonts w:ascii="Book Antiqua" w:hAnsi="Book Antiqua"/>
          <w:i/>
        </w:rPr>
        <w:t>Eur</w:t>
      </w:r>
      <w:proofErr w:type="spellEnd"/>
      <w:r w:rsidRPr="00576931">
        <w:rPr>
          <w:rFonts w:ascii="Book Antiqua" w:hAnsi="Book Antiqua"/>
          <w:i/>
        </w:rPr>
        <w:t xml:space="preserve"> J </w:t>
      </w:r>
      <w:proofErr w:type="spellStart"/>
      <w:r w:rsidRPr="00576931">
        <w:rPr>
          <w:rFonts w:ascii="Book Antiqua" w:hAnsi="Book Antiqua"/>
          <w:i/>
        </w:rPr>
        <w:t>Clin</w:t>
      </w:r>
      <w:proofErr w:type="spellEnd"/>
      <w:r w:rsidRPr="00576931">
        <w:rPr>
          <w:rFonts w:ascii="Book Antiqua" w:hAnsi="Book Antiqua"/>
          <w:i/>
        </w:rPr>
        <w:t xml:space="preserve"> Invest</w:t>
      </w:r>
      <w:r w:rsidRPr="00576931">
        <w:rPr>
          <w:rFonts w:ascii="Book Antiqua" w:hAnsi="Book Antiqua"/>
        </w:rPr>
        <w:t xml:space="preserve"> 2002; </w:t>
      </w:r>
      <w:r w:rsidRPr="00576931">
        <w:rPr>
          <w:rFonts w:ascii="Book Antiqua" w:hAnsi="Book Antiqua"/>
          <w:b/>
        </w:rPr>
        <w:t xml:space="preserve">32 </w:t>
      </w:r>
      <w:proofErr w:type="spellStart"/>
      <w:r w:rsidRPr="00576931">
        <w:rPr>
          <w:rFonts w:ascii="Book Antiqua" w:hAnsi="Book Antiqua"/>
          <w:b/>
        </w:rPr>
        <w:t>Suppl</w:t>
      </w:r>
      <w:proofErr w:type="spellEnd"/>
      <w:r w:rsidRPr="00576931">
        <w:rPr>
          <w:rFonts w:ascii="Book Antiqua" w:hAnsi="Book Antiqua"/>
          <w:b/>
        </w:rPr>
        <w:t xml:space="preserve"> 3</w:t>
      </w:r>
      <w:r w:rsidRPr="00576931">
        <w:rPr>
          <w:rFonts w:ascii="Book Antiqua" w:hAnsi="Book Antiqua"/>
        </w:rPr>
        <w:t>: 14-23 [PMID: 12028371 DOI: 10.1046/j.1365-2362.32.s3.3.x]</w:t>
      </w:r>
    </w:p>
    <w:p w14:paraId="6ED2A966"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49 </w:t>
      </w:r>
      <w:proofErr w:type="spellStart"/>
      <w:r w:rsidRPr="00576931">
        <w:rPr>
          <w:rFonts w:ascii="Book Antiqua" w:hAnsi="Book Antiqua"/>
          <w:b/>
        </w:rPr>
        <w:t>Mihaylova</w:t>
      </w:r>
      <w:proofErr w:type="spellEnd"/>
      <w:r w:rsidRPr="00576931">
        <w:rPr>
          <w:rFonts w:ascii="Book Antiqua" w:hAnsi="Book Antiqua"/>
          <w:b/>
        </w:rPr>
        <w:t xml:space="preserve"> MM</w:t>
      </w:r>
      <w:r w:rsidRPr="00576931">
        <w:rPr>
          <w:rFonts w:ascii="Book Antiqua" w:hAnsi="Book Antiqua"/>
        </w:rPr>
        <w:t xml:space="preserve">, Shaw RJ. The AMPK signalling pathway coordinates cell growth, autophagy and metabolism. </w:t>
      </w:r>
      <w:r w:rsidRPr="00576931">
        <w:rPr>
          <w:rFonts w:ascii="Book Antiqua" w:hAnsi="Book Antiqua"/>
          <w:i/>
        </w:rPr>
        <w:t xml:space="preserve">Nat Cell </w:t>
      </w:r>
      <w:proofErr w:type="spellStart"/>
      <w:r w:rsidRPr="00576931">
        <w:rPr>
          <w:rFonts w:ascii="Book Antiqua" w:hAnsi="Book Antiqua"/>
          <w:i/>
        </w:rPr>
        <w:t>Biol</w:t>
      </w:r>
      <w:proofErr w:type="spellEnd"/>
      <w:r w:rsidRPr="00576931">
        <w:rPr>
          <w:rFonts w:ascii="Book Antiqua" w:hAnsi="Book Antiqua"/>
        </w:rPr>
        <w:t xml:space="preserve"> 2011; </w:t>
      </w:r>
      <w:r w:rsidRPr="00576931">
        <w:rPr>
          <w:rFonts w:ascii="Book Antiqua" w:hAnsi="Book Antiqua"/>
          <w:b/>
        </w:rPr>
        <w:t>13</w:t>
      </w:r>
      <w:r w:rsidRPr="00576931">
        <w:rPr>
          <w:rFonts w:ascii="Book Antiqua" w:hAnsi="Book Antiqua"/>
        </w:rPr>
        <w:t>: 1016-1023 [PMID: 21892142 DOI: 10.1038/ncb2329]</w:t>
      </w:r>
    </w:p>
    <w:p w14:paraId="22B9A14C"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50 </w:t>
      </w:r>
      <w:proofErr w:type="spellStart"/>
      <w:r w:rsidRPr="00576931">
        <w:rPr>
          <w:rFonts w:ascii="Book Antiqua" w:hAnsi="Book Antiqua"/>
          <w:b/>
        </w:rPr>
        <w:t>Ojuka</w:t>
      </w:r>
      <w:proofErr w:type="spellEnd"/>
      <w:r w:rsidRPr="00576931">
        <w:rPr>
          <w:rFonts w:ascii="Book Antiqua" w:hAnsi="Book Antiqua"/>
          <w:b/>
        </w:rPr>
        <w:t xml:space="preserve"> EO</w:t>
      </w:r>
      <w:r w:rsidRPr="00576931">
        <w:rPr>
          <w:rFonts w:ascii="Book Antiqua" w:hAnsi="Book Antiqua"/>
        </w:rPr>
        <w:t xml:space="preserve">, Jones TE, Nolte LA, Chen M, </w:t>
      </w:r>
      <w:proofErr w:type="spellStart"/>
      <w:r w:rsidRPr="00576931">
        <w:rPr>
          <w:rFonts w:ascii="Book Antiqua" w:hAnsi="Book Antiqua"/>
        </w:rPr>
        <w:t>Wamhoff</w:t>
      </w:r>
      <w:proofErr w:type="spellEnd"/>
      <w:r w:rsidRPr="00576931">
        <w:rPr>
          <w:rFonts w:ascii="Book Antiqua" w:hAnsi="Book Antiqua"/>
        </w:rPr>
        <w:t xml:space="preserve"> BR, </w:t>
      </w:r>
      <w:proofErr w:type="spellStart"/>
      <w:r w:rsidRPr="00576931">
        <w:rPr>
          <w:rFonts w:ascii="Book Antiqua" w:hAnsi="Book Antiqua"/>
        </w:rPr>
        <w:t>Sturek</w:t>
      </w:r>
      <w:proofErr w:type="spellEnd"/>
      <w:r w:rsidRPr="00576931">
        <w:rPr>
          <w:rFonts w:ascii="Book Antiqua" w:hAnsi="Book Antiqua"/>
        </w:rPr>
        <w:t xml:space="preserve"> M, </w:t>
      </w:r>
      <w:proofErr w:type="spellStart"/>
      <w:r w:rsidRPr="00576931">
        <w:rPr>
          <w:rFonts w:ascii="Book Antiqua" w:hAnsi="Book Antiqua"/>
        </w:rPr>
        <w:t>Holloszy</w:t>
      </w:r>
      <w:proofErr w:type="spellEnd"/>
      <w:r w:rsidRPr="00576931">
        <w:rPr>
          <w:rFonts w:ascii="Book Antiqua" w:hAnsi="Book Antiqua"/>
        </w:rPr>
        <w:t xml:space="preserve"> JO. Regulation of GLUT4 biogenesis in muscle: evidence for involvement of AMPK and </w:t>
      </w:r>
      <w:proofErr w:type="gramStart"/>
      <w:r w:rsidRPr="00576931">
        <w:rPr>
          <w:rFonts w:ascii="Book Antiqua" w:hAnsi="Book Antiqua"/>
        </w:rPr>
        <w:t>Ca(</w:t>
      </w:r>
      <w:proofErr w:type="gramEnd"/>
      <w:r w:rsidRPr="00576931">
        <w:rPr>
          <w:rFonts w:ascii="Book Antiqua" w:hAnsi="Book Antiqua"/>
        </w:rPr>
        <w:t xml:space="preserve">2+). </w:t>
      </w:r>
      <w:r w:rsidRPr="00576931">
        <w:rPr>
          <w:rFonts w:ascii="Book Antiqua" w:hAnsi="Book Antiqua"/>
          <w:i/>
        </w:rPr>
        <w:t xml:space="preserve">Am J </w:t>
      </w:r>
      <w:proofErr w:type="spellStart"/>
      <w:r w:rsidRPr="00576931">
        <w:rPr>
          <w:rFonts w:ascii="Book Antiqua" w:hAnsi="Book Antiqua"/>
          <w:i/>
        </w:rPr>
        <w:t>Physiol</w:t>
      </w:r>
      <w:proofErr w:type="spellEnd"/>
      <w:r w:rsidRPr="00576931">
        <w:rPr>
          <w:rFonts w:ascii="Book Antiqua" w:hAnsi="Book Antiqua"/>
          <w:i/>
        </w:rPr>
        <w:t xml:space="preserve"> </w:t>
      </w:r>
      <w:proofErr w:type="spellStart"/>
      <w:r w:rsidRPr="00576931">
        <w:rPr>
          <w:rFonts w:ascii="Book Antiqua" w:hAnsi="Book Antiqua"/>
          <w:i/>
        </w:rPr>
        <w:t>Endocrinol</w:t>
      </w:r>
      <w:proofErr w:type="spellEnd"/>
      <w:r w:rsidRPr="00576931">
        <w:rPr>
          <w:rFonts w:ascii="Book Antiqua" w:hAnsi="Book Antiqua"/>
          <w:i/>
        </w:rPr>
        <w:t xml:space="preserve"> </w:t>
      </w:r>
      <w:proofErr w:type="spellStart"/>
      <w:r w:rsidRPr="00576931">
        <w:rPr>
          <w:rFonts w:ascii="Book Antiqua" w:hAnsi="Book Antiqua"/>
          <w:i/>
        </w:rPr>
        <w:t>Metab</w:t>
      </w:r>
      <w:proofErr w:type="spellEnd"/>
      <w:r w:rsidRPr="00576931">
        <w:rPr>
          <w:rFonts w:ascii="Book Antiqua" w:hAnsi="Book Antiqua"/>
        </w:rPr>
        <w:t xml:space="preserve"> 2002; </w:t>
      </w:r>
      <w:r w:rsidRPr="00576931">
        <w:rPr>
          <w:rFonts w:ascii="Book Antiqua" w:hAnsi="Book Antiqua"/>
          <w:b/>
        </w:rPr>
        <w:t>282</w:t>
      </w:r>
      <w:r w:rsidRPr="00576931">
        <w:rPr>
          <w:rFonts w:ascii="Book Antiqua" w:hAnsi="Book Antiqua"/>
        </w:rPr>
        <w:t>: E1008-E1013 [PMID: 11934664 DOI: 10.1152/ajpendo.00512.2001]</w:t>
      </w:r>
    </w:p>
    <w:p w14:paraId="466DA206"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51 </w:t>
      </w:r>
      <w:proofErr w:type="spellStart"/>
      <w:r w:rsidRPr="00576931">
        <w:rPr>
          <w:rFonts w:ascii="Book Antiqua" w:hAnsi="Book Antiqua"/>
          <w:b/>
        </w:rPr>
        <w:t>Habegger</w:t>
      </w:r>
      <w:proofErr w:type="spellEnd"/>
      <w:r w:rsidRPr="00576931">
        <w:rPr>
          <w:rFonts w:ascii="Book Antiqua" w:hAnsi="Book Antiqua"/>
          <w:b/>
        </w:rPr>
        <w:t xml:space="preserve"> KM</w:t>
      </w:r>
      <w:r w:rsidRPr="00576931">
        <w:rPr>
          <w:rFonts w:ascii="Book Antiqua" w:hAnsi="Book Antiqua"/>
        </w:rPr>
        <w:t xml:space="preserve">, Hoffman NJ, Ridenour CM, </w:t>
      </w:r>
      <w:proofErr w:type="spellStart"/>
      <w:r w:rsidRPr="00576931">
        <w:rPr>
          <w:rFonts w:ascii="Book Antiqua" w:hAnsi="Book Antiqua"/>
        </w:rPr>
        <w:t>Brozinick</w:t>
      </w:r>
      <w:proofErr w:type="spellEnd"/>
      <w:r w:rsidRPr="00576931">
        <w:rPr>
          <w:rFonts w:ascii="Book Antiqua" w:hAnsi="Book Antiqua"/>
        </w:rPr>
        <w:t xml:space="preserve"> JT, Elmendorf JS. AMPK enhances insulin-stimulated GLUT4 regulation via lowering membrane cholesterol. </w:t>
      </w:r>
      <w:r w:rsidRPr="00576931">
        <w:rPr>
          <w:rFonts w:ascii="Book Antiqua" w:hAnsi="Book Antiqua"/>
          <w:i/>
        </w:rPr>
        <w:t>Endocrinology</w:t>
      </w:r>
      <w:r w:rsidRPr="00576931">
        <w:rPr>
          <w:rFonts w:ascii="Book Antiqua" w:hAnsi="Book Antiqua"/>
        </w:rPr>
        <w:t xml:space="preserve"> 2012; </w:t>
      </w:r>
      <w:r w:rsidRPr="00576931">
        <w:rPr>
          <w:rFonts w:ascii="Book Antiqua" w:hAnsi="Book Antiqua"/>
          <w:b/>
        </w:rPr>
        <w:t>153</w:t>
      </w:r>
      <w:r w:rsidRPr="00576931">
        <w:rPr>
          <w:rFonts w:ascii="Book Antiqua" w:hAnsi="Book Antiqua"/>
        </w:rPr>
        <w:t>: 2130-2141 [PMID: 22434076 DOI: 10.1210/en.2011-2099]</w:t>
      </w:r>
    </w:p>
    <w:p w14:paraId="76ED899B"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52 </w:t>
      </w:r>
      <w:proofErr w:type="spellStart"/>
      <w:r w:rsidRPr="00576931">
        <w:rPr>
          <w:rFonts w:ascii="Book Antiqua" w:hAnsi="Book Antiqua"/>
          <w:b/>
        </w:rPr>
        <w:t>Minokoshi</w:t>
      </w:r>
      <w:proofErr w:type="spellEnd"/>
      <w:r w:rsidRPr="00576931">
        <w:rPr>
          <w:rFonts w:ascii="Book Antiqua" w:hAnsi="Book Antiqua"/>
          <w:b/>
        </w:rPr>
        <w:t xml:space="preserve"> Y</w:t>
      </w:r>
      <w:r w:rsidRPr="00576931">
        <w:rPr>
          <w:rFonts w:ascii="Book Antiqua" w:hAnsi="Book Antiqua"/>
        </w:rPr>
        <w:t xml:space="preserve">, </w:t>
      </w:r>
      <w:proofErr w:type="spellStart"/>
      <w:r w:rsidRPr="00576931">
        <w:rPr>
          <w:rFonts w:ascii="Book Antiqua" w:hAnsi="Book Antiqua"/>
        </w:rPr>
        <w:t>Shiuchi</w:t>
      </w:r>
      <w:proofErr w:type="spellEnd"/>
      <w:r w:rsidRPr="00576931">
        <w:rPr>
          <w:rFonts w:ascii="Book Antiqua" w:hAnsi="Book Antiqua"/>
        </w:rPr>
        <w:t xml:space="preserve"> T, Lee S, Suzuki A, Okamoto S. Role of hypothalamic AMP-kinase in food intake regulation. </w:t>
      </w:r>
      <w:r w:rsidRPr="00576931">
        <w:rPr>
          <w:rFonts w:ascii="Book Antiqua" w:hAnsi="Book Antiqua"/>
          <w:i/>
        </w:rPr>
        <w:t>Nutrition</w:t>
      </w:r>
      <w:r w:rsidRPr="00576931">
        <w:rPr>
          <w:rFonts w:ascii="Book Antiqua" w:hAnsi="Book Antiqua"/>
        </w:rPr>
        <w:t xml:space="preserve"> 2008; </w:t>
      </w:r>
      <w:r w:rsidRPr="00576931">
        <w:rPr>
          <w:rFonts w:ascii="Book Antiqua" w:hAnsi="Book Antiqua"/>
          <w:b/>
        </w:rPr>
        <w:t>24</w:t>
      </w:r>
      <w:r w:rsidRPr="00576931">
        <w:rPr>
          <w:rFonts w:ascii="Book Antiqua" w:hAnsi="Book Antiqua"/>
        </w:rPr>
        <w:t>: 786-790 [PMID: 18725075 DOI: 10.1016/j.nut.2008.06.002]</w:t>
      </w:r>
    </w:p>
    <w:p w14:paraId="11C4FFD0" w14:textId="77777777" w:rsidR="006460BA" w:rsidRPr="00576931" w:rsidRDefault="006460BA" w:rsidP="00576931">
      <w:pPr>
        <w:spacing w:line="360" w:lineRule="auto"/>
        <w:jc w:val="both"/>
        <w:rPr>
          <w:rFonts w:ascii="Book Antiqua" w:hAnsi="Book Antiqua"/>
        </w:rPr>
      </w:pPr>
      <w:r w:rsidRPr="00576931">
        <w:rPr>
          <w:rFonts w:ascii="Book Antiqua" w:hAnsi="Book Antiqua"/>
        </w:rPr>
        <w:lastRenderedPageBreak/>
        <w:t xml:space="preserve">53 </w:t>
      </w:r>
      <w:r w:rsidRPr="00576931">
        <w:rPr>
          <w:rFonts w:ascii="Book Antiqua" w:hAnsi="Book Antiqua"/>
          <w:b/>
        </w:rPr>
        <w:t>Anderson KA</w:t>
      </w:r>
      <w:r w:rsidRPr="00576931">
        <w:rPr>
          <w:rFonts w:ascii="Book Antiqua" w:hAnsi="Book Antiqua"/>
        </w:rPr>
        <w:t xml:space="preserve">, </w:t>
      </w:r>
      <w:proofErr w:type="spellStart"/>
      <w:r w:rsidRPr="00576931">
        <w:rPr>
          <w:rFonts w:ascii="Book Antiqua" w:hAnsi="Book Antiqua"/>
        </w:rPr>
        <w:t>Ribar</w:t>
      </w:r>
      <w:proofErr w:type="spellEnd"/>
      <w:r w:rsidRPr="00576931">
        <w:rPr>
          <w:rFonts w:ascii="Book Antiqua" w:hAnsi="Book Antiqua"/>
        </w:rPr>
        <w:t xml:space="preserve"> TJ, Lin F, </w:t>
      </w:r>
      <w:proofErr w:type="spellStart"/>
      <w:r w:rsidRPr="00576931">
        <w:rPr>
          <w:rFonts w:ascii="Book Antiqua" w:hAnsi="Book Antiqua"/>
        </w:rPr>
        <w:t>Noeldner</w:t>
      </w:r>
      <w:proofErr w:type="spellEnd"/>
      <w:r w:rsidRPr="00576931">
        <w:rPr>
          <w:rFonts w:ascii="Book Antiqua" w:hAnsi="Book Antiqua"/>
        </w:rPr>
        <w:t xml:space="preserve"> PK, Green MF, </w:t>
      </w:r>
      <w:proofErr w:type="spellStart"/>
      <w:r w:rsidRPr="00576931">
        <w:rPr>
          <w:rFonts w:ascii="Book Antiqua" w:hAnsi="Book Antiqua"/>
        </w:rPr>
        <w:t>Muehlbauer</w:t>
      </w:r>
      <w:proofErr w:type="spellEnd"/>
      <w:r w:rsidRPr="00576931">
        <w:rPr>
          <w:rFonts w:ascii="Book Antiqua" w:hAnsi="Book Antiqua"/>
        </w:rPr>
        <w:t xml:space="preserve"> MJ, Witters LA, Kemp BE, Means AR. Hypothalamic CaMKK2 contributes to the regulation of energy balance. </w:t>
      </w:r>
      <w:r w:rsidRPr="00576931">
        <w:rPr>
          <w:rFonts w:ascii="Book Antiqua" w:hAnsi="Book Antiqua"/>
          <w:i/>
        </w:rPr>
        <w:t xml:space="preserve">Cell </w:t>
      </w:r>
      <w:proofErr w:type="spellStart"/>
      <w:r w:rsidRPr="00576931">
        <w:rPr>
          <w:rFonts w:ascii="Book Antiqua" w:hAnsi="Book Antiqua"/>
          <w:i/>
        </w:rPr>
        <w:t>Metab</w:t>
      </w:r>
      <w:proofErr w:type="spellEnd"/>
      <w:r w:rsidRPr="00576931">
        <w:rPr>
          <w:rFonts w:ascii="Book Antiqua" w:hAnsi="Book Antiqua"/>
        </w:rPr>
        <w:t xml:space="preserve"> 2008; </w:t>
      </w:r>
      <w:r w:rsidRPr="00576931">
        <w:rPr>
          <w:rFonts w:ascii="Book Antiqua" w:hAnsi="Book Antiqua"/>
          <w:b/>
        </w:rPr>
        <w:t>7</w:t>
      </w:r>
      <w:r w:rsidRPr="00576931">
        <w:rPr>
          <w:rFonts w:ascii="Book Antiqua" w:hAnsi="Book Antiqua"/>
        </w:rPr>
        <w:t>: 377-388 [PMID: 18460329 DOI: 10.1016/j.cmet.2008.02.011]</w:t>
      </w:r>
    </w:p>
    <w:p w14:paraId="4D9695D2"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54 </w:t>
      </w:r>
      <w:proofErr w:type="spellStart"/>
      <w:r w:rsidRPr="00576931">
        <w:rPr>
          <w:rFonts w:ascii="Book Antiqua" w:hAnsi="Book Antiqua"/>
          <w:b/>
        </w:rPr>
        <w:t>Mauvais</w:t>
      </w:r>
      <w:proofErr w:type="spellEnd"/>
      <w:r w:rsidRPr="00576931">
        <w:rPr>
          <w:rFonts w:ascii="Book Antiqua" w:hAnsi="Book Antiqua"/>
          <w:b/>
        </w:rPr>
        <w:t>-Jarvis F</w:t>
      </w:r>
      <w:r w:rsidRPr="00576931">
        <w:rPr>
          <w:rFonts w:ascii="Book Antiqua" w:hAnsi="Book Antiqua"/>
        </w:rPr>
        <w:t xml:space="preserve">, Clegg DJ, </w:t>
      </w:r>
      <w:proofErr w:type="spellStart"/>
      <w:r w:rsidRPr="00576931">
        <w:rPr>
          <w:rFonts w:ascii="Book Antiqua" w:hAnsi="Book Antiqua"/>
        </w:rPr>
        <w:t>Hevener</w:t>
      </w:r>
      <w:proofErr w:type="spellEnd"/>
      <w:r w:rsidRPr="00576931">
        <w:rPr>
          <w:rFonts w:ascii="Book Antiqua" w:hAnsi="Book Antiqua"/>
        </w:rPr>
        <w:t xml:space="preserve"> AL.</w:t>
      </w:r>
      <w:proofErr w:type="gramEnd"/>
      <w:r w:rsidRPr="00576931">
        <w:rPr>
          <w:rFonts w:ascii="Book Antiqua" w:hAnsi="Book Antiqua"/>
        </w:rPr>
        <w:t xml:space="preserve"> </w:t>
      </w:r>
      <w:proofErr w:type="gramStart"/>
      <w:r w:rsidRPr="00576931">
        <w:rPr>
          <w:rFonts w:ascii="Book Antiqua" w:hAnsi="Book Antiqua"/>
        </w:rPr>
        <w:t>The role of estrogens in control of energy balance and glucose homeostasis.</w:t>
      </w:r>
      <w:proofErr w:type="gramEnd"/>
      <w:r w:rsidRPr="00576931">
        <w:rPr>
          <w:rFonts w:ascii="Book Antiqua" w:hAnsi="Book Antiqua"/>
        </w:rPr>
        <w:t xml:space="preserve"> </w:t>
      </w:r>
      <w:proofErr w:type="spellStart"/>
      <w:r w:rsidRPr="00576931">
        <w:rPr>
          <w:rFonts w:ascii="Book Antiqua" w:hAnsi="Book Antiqua"/>
          <w:i/>
        </w:rPr>
        <w:t>Endocr</w:t>
      </w:r>
      <w:proofErr w:type="spellEnd"/>
      <w:r w:rsidRPr="00576931">
        <w:rPr>
          <w:rFonts w:ascii="Book Antiqua" w:hAnsi="Book Antiqua"/>
          <w:i/>
        </w:rPr>
        <w:t xml:space="preserve"> Rev</w:t>
      </w:r>
      <w:r w:rsidRPr="00576931">
        <w:rPr>
          <w:rFonts w:ascii="Book Antiqua" w:hAnsi="Book Antiqua"/>
        </w:rPr>
        <w:t xml:space="preserve"> 2013; </w:t>
      </w:r>
      <w:r w:rsidRPr="00576931">
        <w:rPr>
          <w:rFonts w:ascii="Book Antiqua" w:hAnsi="Book Antiqua"/>
          <w:b/>
        </w:rPr>
        <w:t>34</w:t>
      </w:r>
      <w:r w:rsidRPr="00576931">
        <w:rPr>
          <w:rFonts w:ascii="Book Antiqua" w:hAnsi="Book Antiqua"/>
        </w:rPr>
        <w:t>: 309-338 [PMID: 23460719 DOI: 10.1210/er.2012-1055]</w:t>
      </w:r>
    </w:p>
    <w:p w14:paraId="24FE692A" w14:textId="37DE0A3E" w:rsidR="006460BA" w:rsidRPr="00576931" w:rsidRDefault="006460BA" w:rsidP="00576931">
      <w:pPr>
        <w:spacing w:line="360" w:lineRule="auto"/>
        <w:jc w:val="both"/>
        <w:rPr>
          <w:rFonts w:ascii="Book Antiqua" w:hAnsi="Book Antiqua"/>
        </w:rPr>
      </w:pPr>
      <w:r w:rsidRPr="00576931">
        <w:rPr>
          <w:rFonts w:ascii="Book Antiqua" w:hAnsi="Book Antiqua"/>
        </w:rPr>
        <w:t xml:space="preserve">55 </w:t>
      </w:r>
      <w:r w:rsidRPr="00576931">
        <w:rPr>
          <w:rFonts w:ascii="Book Antiqua" w:hAnsi="Book Antiqua"/>
          <w:b/>
        </w:rPr>
        <w:t>Zheng HQ</w:t>
      </w:r>
      <w:r w:rsidRPr="00576931">
        <w:rPr>
          <w:rFonts w:ascii="Book Antiqua" w:hAnsi="Book Antiqua"/>
        </w:rPr>
        <w:t xml:space="preserve">, Hu FL, </w:t>
      </w:r>
      <w:proofErr w:type="spellStart"/>
      <w:r w:rsidRPr="00576931">
        <w:rPr>
          <w:rFonts w:ascii="Book Antiqua" w:hAnsi="Book Antiqua"/>
        </w:rPr>
        <w:t>Dietemann</w:t>
      </w:r>
      <w:proofErr w:type="spellEnd"/>
      <w:r w:rsidRPr="00576931">
        <w:rPr>
          <w:rFonts w:ascii="Book Antiqua" w:hAnsi="Book Antiqua"/>
        </w:rPr>
        <w:t xml:space="preserve"> V. Changes in composition of royal jelly harvested at different times: consequences for quality standards. </w:t>
      </w:r>
      <w:proofErr w:type="spellStart"/>
      <w:r w:rsidRPr="00576931">
        <w:rPr>
          <w:rFonts w:ascii="Book Antiqua" w:hAnsi="Book Antiqua"/>
          <w:i/>
        </w:rPr>
        <w:t>Apidologie</w:t>
      </w:r>
      <w:proofErr w:type="spellEnd"/>
      <w:r w:rsidRPr="00576931">
        <w:rPr>
          <w:rFonts w:ascii="Book Antiqua" w:hAnsi="Book Antiqua"/>
        </w:rPr>
        <w:t xml:space="preserve"> 2011; </w:t>
      </w:r>
      <w:r w:rsidRPr="00576931">
        <w:rPr>
          <w:rFonts w:ascii="Book Antiqua" w:hAnsi="Book Antiqua"/>
          <w:b/>
        </w:rPr>
        <w:t>42</w:t>
      </w:r>
      <w:r w:rsidRPr="00576931">
        <w:rPr>
          <w:rFonts w:ascii="Book Antiqua" w:hAnsi="Book Antiqua"/>
        </w:rPr>
        <w:t>:</w:t>
      </w:r>
      <w:r w:rsidR="007D21FD" w:rsidRPr="00576931">
        <w:rPr>
          <w:rFonts w:ascii="Book Antiqua" w:eastAsiaTheme="minorEastAsia" w:hAnsi="Book Antiqua"/>
          <w:lang w:eastAsia="zh-CN"/>
        </w:rPr>
        <w:t xml:space="preserve"> </w:t>
      </w:r>
      <w:r w:rsidRPr="00576931">
        <w:rPr>
          <w:rFonts w:ascii="Book Antiqua" w:hAnsi="Book Antiqua"/>
        </w:rPr>
        <w:t>39-47 [DOI: 10.1051/</w:t>
      </w:r>
      <w:proofErr w:type="spellStart"/>
      <w:r w:rsidRPr="00576931">
        <w:rPr>
          <w:rFonts w:ascii="Book Antiqua" w:hAnsi="Book Antiqua"/>
        </w:rPr>
        <w:t>apido</w:t>
      </w:r>
      <w:proofErr w:type="spellEnd"/>
      <w:r w:rsidRPr="00576931">
        <w:rPr>
          <w:rFonts w:ascii="Book Antiqua" w:hAnsi="Book Antiqua"/>
        </w:rPr>
        <w:t>/2010033]</w:t>
      </w:r>
    </w:p>
    <w:p w14:paraId="4F153BDC" w14:textId="5C3BC84F" w:rsidR="006460BA" w:rsidRPr="00576931" w:rsidRDefault="006460BA" w:rsidP="00576931">
      <w:pPr>
        <w:spacing w:line="360" w:lineRule="auto"/>
        <w:jc w:val="both"/>
        <w:rPr>
          <w:rFonts w:ascii="Book Antiqua" w:hAnsi="Book Antiqua"/>
        </w:rPr>
      </w:pPr>
      <w:r w:rsidRPr="00576931">
        <w:rPr>
          <w:rFonts w:ascii="Book Antiqua" w:hAnsi="Book Antiqua"/>
        </w:rPr>
        <w:t xml:space="preserve">56 </w:t>
      </w:r>
      <w:r w:rsidRPr="00576931">
        <w:rPr>
          <w:rFonts w:ascii="Book Antiqua" w:hAnsi="Book Antiqua"/>
          <w:b/>
        </w:rPr>
        <w:t>Kramer KJ</w:t>
      </w:r>
      <w:r w:rsidRPr="00576931">
        <w:rPr>
          <w:rFonts w:ascii="Book Antiqua" w:hAnsi="Book Antiqua"/>
        </w:rPr>
        <w:t xml:space="preserve">, Childs CN, </w:t>
      </w:r>
      <w:proofErr w:type="spellStart"/>
      <w:r w:rsidRPr="00576931">
        <w:rPr>
          <w:rFonts w:ascii="Book Antiqua" w:hAnsi="Book Antiqua"/>
        </w:rPr>
        <w:t>Spiers</w:t>
      </w:r>
      <w:proofErr w:type="spellEnd"/>
      <w:r w:rsidRPr="00576931">
        <w:rPr>
          <w:rFonts w:ascii="Book Antiqua" w:hAnsi="Book Antiqua"/>
        </w:rPr>
        <w:t xml:space="preserve"> RD, Jacobs RM. Purification of insulin-like peptides from insect haemolymph and royal jelly. </w:t>
      </w:r>
      <w:r w:rsidRPr="00576931">
        <w:rPr>
          <w:rFonts w:ascii="Book Antiqua" w:hAnsi="Book Antiqua"/>
          <w:i/>
        </w:rPr>
        <w:t xml:space="preserve">Insect </w:t>
      </w:r>
      <w:proofErr w:type="spellStart"/>
      <w:r w:rsidRPr="00576931">
        <w:rPr>
          <w:rFonts w:ascii="Book Antiqua" w:hAnsi="Book Antiqua"/>
          <w:i/>
        </w:rPr>
        <w:t>Biochem</w:t>
      </w:r>
      <w:proofErr w:type="spellEnd"/>
      <w:r w:rsidRPr="00576931">
        <w:rPr>
          <w:rFonts w:ascii="Book Antiqua" w:hAnsi="Book Antiqua"/>
        </w:rPr>
        <w:t xml:space="preserve"> 1982; </w:t>
      </w:r>
      <w:r w:rsidRPr="00576931">
        <w:rPr>
          <w:rFonts w:ascii="Book Antiqua" w:hAnsi="Book Antiqua"/>
          <w:b/>
        </w:rPr>
        <w:t>12</w:t>
      </w:r>
      <w:r w:rsidRPr="00576931">
        <w:rPr>
          <w:rFonts w:ascii="Book Antiqua" w:hAnsi="Book Antiqua"/>
        </w:rPr>
        <w:t>: 91-98 [DOI: 10.1016/0020-1790(82)90075-0]</w:t>
      </w:r>
    </w:p>
    <w:p w14:paraId="7CA64B53" w14:textId="77777777" w:rsidR="006460BA" w:rsidRPr="00576931" w:rsidRDefault="006460BA" w:rsidP="00576931">
      <w:pPr>
        <w:spacing w:line="360" w:lineRule="auto"/>
        <w:jc w:val="both"/>
        <w:rPr>
          <w:rFonts w:ascii="Book Antiqua" w:hAnsi="Book Antiqua"/>
        </w:rPr>
      </w:pPr>
      <w:proofErr w:type="gramStart"/>
      <w:r w:rsidRPr="00576931">
        <w:rPr>
          <w:rFonts w:ascii="Book Antiqua" w:hAnsi="Book Antiqua"/>
        </w:rPr>
        <w:t xml:space="preserve">57 </w:t>
      </w:r>
      <w:r w:rsidRPr="00576931">
        <w:rPr>
          <w:rFonts w:ascii="Book Antiqua" w:hAnsi="Book Antiqua"/>
          <w:b/>
        </w:rPr>
        <w:t>El-</w:t>
      </w:r>
      <w:proofErr w:type="spellStart"/>
      <w:r w:rsidRPr="00576931">
        <w:rPr>
          <w:rFonts w:ascii="Book Antiqua" w:hAnsi="Book Antiqua"/>
          <w:b/>
        </w:rPr>
        <w:t>Nekeety</w:t>
      </w:r>
      <w:proofErr w:type="spellEnd"/>
      <w:r w:rsidRPr="00576931">
        <w:rPr>
          <w:rFonts w:ascii="Book Antiqua" w:hAnsi="Book Antiqua"/>
          <w:b/>
        </w:rPr>
        <w:t xml:space="preserve"> AA</w:t>
      </w:r>
      <w:r w:rsidRPr="00576931">
        <w:rPr>
          <w:rFonts w:ascii="Book Antiqua" w:hAnsi="Book Antiqua"/>
        </w:rPr>
        <w:t>, El-</w:t>
      </w:r>
      <w:proofErr w:type="spellStart"/>
      <w:r w:rsidRPr="00576931">
        <w:rPr>
          <w:rFonts w:ascii="Book Antiqua" w:hAnsi="Book Antiqua"/>
        </w:rPr>
        <w:t>Kholy</w:t>
      </w:r>
      <w:proofErr w:type="spellEnd"/>
      <w:r w:rsidRPr="00576931">
        <w:rPr>
          <w:rFonts w:ascii="Book Antiqua" w:hAnsi="Book Antiqua"/>
        </w:rPr>
        <w:t xml:space="preserve"> W, Abbas NF, </w:t>
      </w:r>
      <w:proofErr w:type="spellStart"/>
      <w:r w:rsidRPr="00576931">
        <w:rPr>
          <w:rFonts w:ascii="Book Antiqua" w:hAnsi="Book Antiqua"/>
        </w:rPr>
        <w:t>Ebaid</w:t>
      </w:r>
      <w:proofErr w:type="spellEnd"/>
      <w:r w:rsidRPr="00576931">
        <w:rPr>
          <w:rFonts w:ascii="Book Antiqua" w:hAnsi="Book Antiqua"/>
        </w:rPr>
        <w:t xml:space="preserve"> A, </w:t>
      </w:r>
      <w:proofErr w:type="spellStart"/>
      <w:r w:rsidRPr="00576931">
        <w:rPr>
          <w:rFonts w:ascii="Book Antiqua" w:hAnsi="Book Antiqua"/>
        </w:rPr>
        <w:t>Amra</w:t>
      </w:r>
      <w:proofErr w:type="spellEnd"/>
      <w:r w:rsidRPr="00576931">
        <w:rPr>
          <w:rFonts w:ascii="Book Antiqua" w:hAnsi="Book Antiqua"/>
        </w:rPr>
        <w:t xml:space="preserve"> HA, Abdel-</w:t>
      </w:r>
      <w:proofErr w:type="spellStart"/>
      <w:r w:rsidRPr="00576931">
        <w:rPr>
          <w:rFonts w:ascii="Book Antiqua" w:hAnsi="Book Antiqua"/>
        </w:rPr>
        <w:t>Wahhab</w:t>
      </w:r>
      <w:proofErr w:type="spellEnd"/>
      <w:r w:rsidRPr="00576931">
        <w:rPr>
          <w:rFonts w:ascii="Book Antiqua" w:hAnsi="Book Antiqua"/>
        </w:rPr>
        <w:t xml:space="preserve"> MA.</w:t>
      </w:r>
      <w:proofErr w:type="gramEnd"/>
      <w:r w:rsidRPr="00576931">
        <w:rPr>
          <w:rFonts w:ascii="Book Antiqua" w:hAnsi="Book Antiqua"/>
        </w:rPr>
        <w:t xml:space="preserve"> </w:t>
      </w:r>
      <w:proofErr w:type="gramStart"/>
      <w:r w:rsidRPr="00576931">
        <w:rPr>
          <w:rFonts w:ascii="Book Antiqua" w:hAnsi="Book Antiqua"/>
        </w:rPr>
        <w:t xml:space="preserve">Efficacy of royal jelly against the oxidative stress of </w:t>
      </w:r>
      <w:proofErr w:type="spellStart"/>
      <w:r w:rsidRPr="00576931">
        <w:rPr>
          <w:rFonts w:ascii="Book Antiqua" w:hAnsi="Book Antiqua"/>
        </w:rPr>
        <w:t>fumonisin</w:t>
      </w:r>
      <w:proofErr w:type="spellEnd"/>
      <w:r w:rsidRPr="00576931">
        <w:rPr>
          <w:rFonts w:ascii="Book Antiqua" w:hAnsi="Book Antiqua"/>
        </w:rPr>
        <w:t xml:space="preserve"> in rats.</w:t>
      </w:r>
      <w:proofErr w:type="gramEnd"/>
      <w:r w:rsidRPr="00576931">
        <w:rPr>
          <w:rFonts w:ascii="Book Antiqua" w:hAnsi="Book Antiqua"/>
        </w:rPr>
        <w:t xml:space="preserve"> </w:t>
      </w:r>
      <w:proofErr w:type="spellStart"/>
      <w:r w:rsidRPr="00576931">
        <w:rPr>
          <w:rFonts w:ascii="Book Antiqua" w:hAnsi="Book Antiqua"/>
          <w:i/>
        </w:rPr>
        <w:t>Toxicon</w:t>
      </w:r>
      <w:proofErr w:type="spellEnd"/>
      <w:r w:rsidRPr="00576931">
        <w:rPr>
          <w:rFonts w:ascii="Book Antiqua" w:hAnsi="Book Antiqua"/>
        </w:rPr>
        <w:t xml:space="preserve"> 2007; </w:t>
      </w:r>
      <w:r w:rsidRPr="00576931">
        <w:rPr>
          <w:rFonts w:ascii="Book Antiqua" w:hAnsi="Book Antiqua"/>
          <w:b/>
        </w:rPr>
        <w:t>50</w:t>
      </w:r>
      <w:r w:rsidRPr="00576931">
        <w:rPr>
          <w:rFonts w:ascii="Book Antiqua" w:hAnsi="Book Antiqua"/>
        </w:rPr>
        <w:t>: 256-269 [PMID: 17490698 DOI: 10.1016/j.toxicon.2007.03.017]</w:t>
      </w:r>
    </w:p>
    <w:p w14:paraId="12A49848" w14:textId="77777777" w:rsidR="006460BA" w:rsidRPr="00576931" w:rsidRDefault="006460BA" w:rsidP="00576931">
      <w:pPr>
        <w:spacing w:line="360" w:lineRule="auto"/>
        <w:jc w:val="both"/>
        <w:rPr>
          <w:rFonts w:ascii="Book Antiqua" w:hAnsi="Book Antiqua"/>
        </w:rPr>
      </w:pPr>
      <w:r w:rsidRPr="00576931">
        <w:rPr>
          <w:rFonts w:ascii="Book Antiqua" w:hAnsi="Book Antiqua"/>
        </w:rPr>
        <w:t xml:space="preserve">58 </w:t>
      </w:r>
      <w:r w:rsidRPr="00576931">
        <w:rPr>
          <w:rFonts w:ascii="Book Antiqua" w:hAnsi="Book Antiqua"/>
          <w:b/>
        </w:rPr>
        <w:t>Kohno K</w:t>
      </w:r>
      <w:r w:rsidRPr="00576931">
        <w:rPr>
          <w:rFonts w:ascii="Book Antiqua" w:hAnsi="Book Antiqua"/>
        </w:rPr>
        <w:t xml:space="preserve">, Okamoto I, Sano O, Arai N, Iwaki K, Ikeda M, Kurimoto M. Royal jelly inhibits the production of </w:t>
      </w:r>
      <w:proofErr w:type="spellStart"/>
      <w:r w:rsidRPr="00576931">
        <w:rPr>
          <w:rFonts w:ascii="Book Antiqua" w:hAnsi="Book Antiqua"/>
        </w:rPr>
        <w:t>proinflammatory</w:t>
      </w:r>
      <w:proofErr w:type="spellEnd"/>
      <w:r w:rsidRPr="00576931">
        <w:rPr>
          <w:rFonts w:ascii="Book Antiqua" w:hAnsi="Book Antiqua"/>
        </w:rPr>
        <w:t xml:space="preserve"> cytokines by activated macrophages. </w:t>
      </w:r>
      <w:proofErr w:type="spellStart"/>
      <w:r w:rsidRPr="00576931">
        <w:rPr>
          <w:rFonts w:ascii="Book Antiqua" w:hAnsi="Book Antiqua"/>
          <w:i/>
        </w:rPr>
        <w:t>Biosci</w:t>
      </w:r>
      <w:proofErr w:type="spellEnd"/>
      <w:r w:rsidRPr="00576931">
        <w:rPr>
          <w:rFonts w:ascii="Book Antiqua" w:hAnsi="Book Antiqua"/>
          <w:i/>
        </w:rPr>
        <w:t xml:space="preserve"> </w:t>
      </w:r>
      <w:proofErr w:type="spellStart"/>
      <w:r w:rsidRPr="00576931">
        <w:rPr>
          <w:rFonts w:ascii="Book Antiqua" w:hAnsi="Book Antiqua"/>
          <w:i/>
        </w:rPr>
        <w:t>Biotechnol</w:t>
      </w:r>
      <w:proofErr w:type="spellEnd"/>
      <w:r w:rsidRPr="00576931">
        <w:rPr>
          <w:rFonts w:ascii="Book Antiqua" w:hAnsi="Book Antiqua"/>
          <w:i/>
        </w:rPr>
        <w:t xml:space="preserve"> </w:t>
      </w:r>
      <w:proofErr w:type="spellStart"/>
      <w:r w:rsidRPr="00576931">
        <w:rPr>
          <w:rFonts w:ascii="Book Antiqua" w:hAnsi="Book Antiqua"/>
          <w:i/>
        </w:rPr>
        <w:t>Biochem</w:t>
      </w:r>
      <w:proofErr w:type="spellEnd"/>
      <w:r w:rsidRPr="00576931">
        <w:rPr>
          <w:rFonts w:ascii="Book Antiqua" w:hAnsi="Book Antiqua"/>
        </w:rPr>
        <w:t xml:space="preserve"> 2004; </w:t>
      </w:r>
      <w:r w:rsidRPr="00576931">
        <w:rPr>
          <w:rFonts w:ascii="Book Antiqua" w:hAnsi="Book Antiqua"/>
          <w:b/>
        </w:rPr>
        <w:t>68</w:t>
      </w:r>
      <w:r w:rsidRPr="00576931">
        <w:rPr>
          <w:rFonts w:ascii="Book Antiqua" w:hAnsi="Book Antiqua"/>
        </w:rPr>
        <w:t>: 138-145 [PMID: 14745176 DOI: 10.1271/bbb.68.138]</w:t>
      </w:r>
    </w:p>
    <w:p w14:paraId="36D89983" w14:textId="25BFCB55" w:rsidR="00CD25F6" w:rsidRPr="00576931" w:rsidRDefault="00CD25F6" w:rsidP="00576931">
      <w:pPr>
        <w:spacing w:line="360" w:lineRule="auto"/>
        <w:jc w:val="both"/>
        <w:rPr>
          <w:rFonts w:ascii="Book Antiqua" w:hAnsi="Book Antiqua"/>
        </w:rPr>
      </w:pPr>
    </w:p>
    <w:p w14:paraId="1E8270ED" w14:textId="37AE097A" w:rsidR="00DD47C3" w:rsidRPr="00576931" w:rsidRDefault="00DD47C3" w:rsidP="00576931">
      <w:pPr>
        <w:pStyle w:val="af"/>
        <w:spacing w:line="360" w:lineRule="auto"/>
        <w:jc w:val="right"/>
        <w:rPr>
          <w:rFonts w:ascii="Book Antiqua" w:hAnsi="Book Antiqua"/>
          <w:b/>
          <w:sz w:val="24"/>
          <w:szCs w:val="24"/>
        </w:rPr>
      </w:pPr>
      <w:r w:rsidRPr="00576931">
        <w:rPr>
          <w:rFonts w:ascii="Book Antiqua" w:hAnsi="Book Antiqua"/>
          <w:b/>
          <w:sz w:val="24"/>
          <w:szCs w:val="24"/>
        </w:rPr>
        <w:t xml:space="preserve">P-Reviewer: </w:t>
      </w:r>
      <w:r w:rsidR="00EA1315" w:rsidRPr="00576931">
        <w:rPr>
          <w:rFonts w:ascii="Book Antiqua" w:hAnsi="Book Antiqua"/>
          <w:sz w:val="24"/>
          <w:szCs w:val="24"/>
        </w:rPr>
        <w:t xml:space="preserve">Koch TR </w:t>
      </w:r>
      <w:r w:rsidRPr="00576931">
        <w:rPr>
          <w:rFonts w:ascii="Book Antiqua" w:hAnsi="Book Antiqua"/>
          <w:b/>
          <w:sz w:val="24"/>
          <w:szCs w:val="24"/>
        </w:rPr>
        <w:t xml:space="preserve">S-Editor: </w:t>
      </w:r>
      <w:r w:rsidRPr="00576931">
        <w:rPr>
          <w:rFonts w:ascii="Book Antiqua" w:hAnsi="Book Antiqua"/>
          <w:sz w:val="24"/>
          <w:szCs w:val="24"/>
        </w:rPr>
        <w:t>Ji FF</w:t>
      </w:r>
      <w:r w:rsidRPr="00576931">
        <w:rPr>
          <w:rFonts w:ascii="Book Antiqua" w:hAnsi="Book Antiqua"/>
          <w:b/>
          <w:sz w:val="24"/>
          <w:szCs w:val="24"/>
        </w:rPr>
        <w:t xml:space="preserve"> L-Editor: </w:t>
      </w:r>
      <w:r w:rsidR="00576931" w:rsidRPr="00576931">
        <w:rPr>
          <w:rFonts w:ascii="Book Antiqua" w:hAnsi="Book Antiqua"/>
          <w:sz w:val="24"/>
          <w:szCs w:val="24"/>
        </w:rPr>
        <w:t>A</w:t>
      </w:r>
      <w:r w:rsidR="00576931" w:rsidRPr="00576931">
        <w:rPr>
          <w:rFonts w:ascii="Book Antiqua" w:hAnsi="Book Antiqua"/>
          <w:b/>
          <w:sz w:val="24"/>
          <w:szCs w:val="24"/>
        </w:rPr>
        <w:t xml:space="preserve"> </w:t>
      </w:r>
      <w:r w:rsidRPr="00576931">
        <w:rPr>
          <w:rFonts w:ascii="Book Antiqua" w:hAnsi="Book Antiqua"/>
          <w:b/>
          <w:sz w:val="24"/>
          <w:szCs w:val="24"/>
        </w:rPr>
        <w:t xml:space="preserve">E-Editor: </w:t>
      </w:r>
      <w:r w:rsidR="00576931" w:rsidRPr="00576931">
        <w:rPr>
          <w:rFonts w:ascii="Book Antiqua" w:hAnsi="Book Antiqua"/>
          <w:sz w:val="24"/>
          <w:szCs w:val="24"/>
        </w:rPr>
        <w:t>Song H</w:t>
      </w:r>
    </w:p>
    <w:p w14:paraId="0D32FFDB" w14:textId="77777777" w:rsidR="00DD47C3" w:rsidRPr="00576931" w:rsidRDefault="00DD47C3" w:rsidP="00576931">
      <w:pPr>
        <w:pStyle w:val="af"/>
        <w:spacing w:line="360" w:lineRule="auto"/>
        <w:rPr>
          <w:rFonts w:ascii="Book Antiqua" w:hAnsi="Book Antiqua"/>
          <w:b/>
          <w:sz w:val="24"/>
          <w:szCs w:val="24"/>
        </w:rPr>
      </w:pPr>
      <w:r w:rsidRPr="00576931">
        <w:rPr>
          <w:rFonts w:ascii="Book Antiqua" w:hAnsi="Book Antiqua"/>
          <w:b/>
          <w:sz w:val="24"/>
          <w:szCs w:val="24"/>
        </w:rPr>
        <w:t xml:space="preserve"> </w:t>
      </w:r>
    </w:p>
    <w:p w14:paraId="788E1A2B" w14:textId="42755CB3" w:rsidR="00DD47C3" w:rsidRPr="00576931" w:rsidRDefault="00DD47C3" w:rsidP="00576931">
      <w:pPr>
        <w:snapToGrid w:val="0"/>
        <w:spacing w:line="360" w:lineRule="auto"/>
        <w:jc w:val="both"/>
        <w:rPr>
          <w:rFonts w:ascii="Book Antiqua" w:eastAsia="宋体" w:hAnsi="Book Antiqua" w:cs="Helvetica"/>
          <w:b/>
        </w:rPr>
      </w:pPr>
      <w:r w:rsidRPr="00576931">
        <w:rPr>
          <w:rFonts w:ascii="Book Antiqua" w:eastAsia="宋体" w:hAnsi="Book Antiqua" w:cs="Helvetica"/>
          <w:b/>
        </w:rPr>
        <w:t xml:space="preserve">Specialty type: </w:t>
      </w:r>
      <w:r w:rsidR="00EA1315" w:rsidRPr="00576931">
        <w:rPr>
          <w:rFonts w:ascii="Book Antiqua" w:eastAsia="微软雅黑" w:hAnsi="Book Antiqua" w:cs="宋体"/>
        </w:rPr>
        <w:t>Endocrinology and metabolism</w:t>
      </w:r>
    </w:p>
    <w:p w14:paraId="7E8EEADD" w14:textId="76613545" w:rsidR="00DD47C3" w:rsidRPr="00576931" w:rsidRDefault="00DD47C3" w:rsidP="00576931">
      <w:pPr>
        <w:snapToGrid w:val="0"/>
        <w:spacing w:line="360" w:lineRule="auto"/>
        <w:jc w:val="both"/>
        <w:rPr>
          <w:rFonts w:ascii="Book Antiqua" w:eastAsia="宋体" w:hAnsi="Book Antiqua" w:cs="Helvetica"/>
          <w:b/>
        </w:rPr>
      </w:pPr>
      <w:r w:rsidRPr="00576931">
        <w:rPr>
          <w:rFonts w:ascii="Book Antiqua" w:eastAsia="宋体" w:hAnsi="Book Antiqua" w:cs="Helvetica"/>
          <w:b/>
        </w:rPr>
        <w:t xml:space="preserve">Country of origin: </w:t>
      </w:r>
      <w:r w:rsidR="00EA1315" w:rsidRPr="00576931">
        <w:rPr>
          <w:rFonts w:ascii="Book Antiqua" w:eastAsia="宋体" w:hAnsi="Book Antiqua"/>
        </w:rPr>
        <w:t>Canada</w:t>
      </w:r>
    </w:p>
    <w:p w14:paraId="4BD51B3E" w14:textId="77777777" w:rsidR="00DD47C3" w:rsidRPr="00576931" w:rsidRDefault="00DD47C3" w:rsidP="00576931">
      <w:pPr>
        <w:snapToGrid w:val="0"/>
        <w:spacing w:line="360" w:lineRule="auto"/>
        <w:jc w:val="both"/>
        <w:rPr>
          <w:rFonts w:ascii="Book Antiqua" w:eastAsia="宋体" w:hAnsi="Book Antiqua" w:cs="Helvetica"/>
          <w:b/>
        </w:rPr>
      </w:pPr>
      <w:r w:rsidRPr="00576931">
        <w:rPr>
          <w:rFonts w:ascii="Book Antiqua" w:eastAsia="宋体" w:hAnsi="Book Antiqua" w:cs="Helvetica"/>
          <w:b/>
        </w:rPr>
        <w:t>Peer-review report classification</w:t>
      </w:r>
    </w:p>
    <w:p w14:paraId="4982F636" w14:textId="27CA8507" w:rsidR="00DD47C3" w:rsidRPr="00576931" w:rsidRDefault="00DD47C3" w:rsidP="00576931">
      <w:pPr>
        <w:snapToGrid w:val="0"/>
        <w:spacing w:line="360" w:lineRule="auto"/>
        <w:jc w:val="both"/>
        <w:rPr>
          <w:rFonts w:ascii="Book Antiqua" w:eastAsia="宋体" w:hAnsi="Book Antiqua" w:cs="Helvetica"/>
          <w:lang w:eastAsia="zh-CN"/>
        </w:rPr>
      </w:pPr>
      <w:r w:rsidRPr="00576931">
        <w:rPr>
          <w:rFonts w:ascii="Book Antiqua" w:eastAsia="宋体" w:hAnsi="Book Antiqua" w:cs="Helvetica"/>
        </w:rPr>
        <w:t xml:space="preserve">Grade </w:t>
      </w:r>
      <w:proofErr w:type="gramStart"/>
      <w:r w:rsidRPr="00576931">
        <w:rPr>
          <w:rFonts w:ascii="Book Antiqua" w:eastAsia="宋体" w:hAnsi="Book Antiqua" w:cs="Helvetica"/>
        </w:rPr>
        <w:t>A</w:t>
      </w:r>
      <w:proofErr w:type="gramEnd"/>
      <w:r w:rsidRPr="00576931">
        <w:rPr>
          <w:rFonts w:ascii="Book Antiqua" w:eastAsia="宋体" w:hAnsi="Book Antiqua" w:cs="Helvetica"/>
        </w:rPr>
        <w:t xml:space="preserve"> (Excellent): </w:t>
      </w:r>
      <w:r w:rsidR="00EA1315" w:rsidRPr="00576931">
        <w:rPr>
          <w:rFonts w:ascii="Book Antiqua" w:eastAsia="宋体" w:hAnsi="Book Antiqua" w:cs="Helvetica"/>
          <w:lang w:eastAsia="zh-CN"/>
        </w:rPr>
        <w:t>0</w:t>
      </w:r>
    </w:p>
    <w:p w14:paraId="402C438B" w14:textId="782CCE10" w:rsidR="00DD47C3" w:rsidRPr="00576931" w:rsidRDefault="00DD47C3" w:rsidP="00576931">
      <w:pPr>
        <w:snapToGrid w:val="0"/>
        <w:spacing w:line="360" w:lineRule="auto"/>
        <w:jc w:val="both"/>
        <w:rPr>
          <w:rFonts w:ascii="Book Antiqua" w:eastAsia="宋体" w:hAnsi="Book Antiqua" w:cs="Helvetica"/>
          <w:lang w:eastAsia="zh-CN"/>
        </w:rPr>
      </w:pPr>
      <w:r w:rsidRPr="00576931">
        <w:rPr>
          <w:rFonts w:ascii="Book Antiqua" w:eastAsia="宋体" w:hAnsi="Book Antiqua" w:cs="Helvetica"/>
        </w:rPr>
        <w:t xml:space="preserve">Grade B (Very good): </w:t>
      </w:r>
      <w:r w:rsidR="00EA1315" w:rsidRPr="00576931">
        <w:rPr>
          <w:rFonts w:ascii="Book Antiqua" w:eastAsia="宋体" w:hAnsi="Book Antiqua" w:cs="Helvetica"/>
          <w:lang w:eastAsia="zh-CN"/>
        </w:rPr>
        <w:t>0</w:t>
      </w:r>
    </w:p>
    <w:p w14:paraId="7D2801BC" w14:textId="77777777" w:rsidR="00DD47C3" w:rsidRPr="00576931" w:rsidRDefault="00DD47C3" w:rsidP="00576931">
      <w:pPr>
        <w:snapToGrid w:val="0"/>
        <w:spacing w:line="360" w:lineRule="auto"/>
        <w:jc w:val="both"/>
        <w:rPr>
          <w:rFonts w:ascii="Book Antiqua" w:eastAsia="宋体" w:hAnsi="Book Antiqua" w:cs="Helvetica"/>
        </w:rPr>
      </w:pPr>
      <w:r w:rsidRPr="00576931">
        <w:rPr>
          <w:rFonts w:ascii="Book Antiqua" w:eastAsia="宋体" w:hAnsi="Book Antiqua" w:cs="Helvetica"/>
        </w:rPr>
        <w:t>Grade C (Good): C</w:t>
      </w:r>
    </w:p>
    <w:p w14:paraId="02D78C20" w14:textId="77777777" w:rsidR="00DD47C3" w:rsidRPr="00576931" w:rsidRDefault="00DD47C3" w:rsidP="00576931">
      <w:pPr>
        <w:snapToGrid w:val="0"/>
        <w:spacing w:line="360" w:lineRule="auto"/>
        <w:jc w:val="both"/>
        <w:rPr>
          <w:rFonts w:ascii="Book Antiqua" w:eastAsia="宋体" w:hAnsi="Book Antiqua" w:cs="Helvetica"/>
        </w:rPr>
      </w:pPr>
      <w:r w:rsidRPr="00576931">
        <w:rPr>
          <w:rFonts w:ascii="Book Antiqua" w:eastAsia="宋体" w:hAnsi="Book Antiqua" w:cs="Helvetica"/>
        </w:rPr>
        <w:t xml:space="preserve">Grade D (Fair): 0 </w:t>
      </w:r>
    </w:p>
    <w:p w14:paraId="0DC01740" w14:textId="222760A6" w:rsidR="00E14506" w:rsidRPr="00576931" w:rsidRDefault="00DD47C3" w:rsidP="00576931">
      <w:pPr>
        <w:spacing w:line="360" w:lineRule="auto"/>
        <w:jc w:val="both"/>
        <w:rPr>
          <w:rFonts w:ascii="Book Antiqua" w:hAnsi="Book Antiqua"/>
        </w:rPr>
      </w:pPr>
      <w:r w:rsidRPr="00576931">
        <w:rPr>
          <w:rFonts w:ascii="Book Antiqua" w:eastAsia="宋体" w:hAnsi="Book Antiqua" w:cs="Helvetica"/>
        </w:rPr>
        <w:t>Grade E (Poor): 0</w:t>
      </w:r>
    </w:p>
    <w:p w14:paraId="0963D39D" w14:textId="7ECAD850" w:rsidR="00A124E8" w:rsidRPr="00576931" w:rsidRDefault="00A124E8" w:rsidP="00576931">
      <w:pPr>
        <w:pStyle w:val="a8"/>
        <w:tabs>
          <w:tab w:val="right" w:pos="13860"/>
        </w:tabs>
        <w:spacing w:line="360" w:lineRule="auto"/>
        <w:ind w:firstLineChars="350" w:firstLine="843"/>
        <w:jc w:val="both"/>
        <w:rPr>
          <w:rFonts w:ascii="Book Antiqua" w:eastAsiaTheme="minorEastAsia" w:hAnsi="Book Antiqua"/>
          <w:b/>
          <w:bCs/>
          <w:color w:val="auto"/>
          <w:sz w:val="24"/>
          <w:szCs w:val="24"/>
          <w:lang w:eastAsia="zh-CN"/>
        </w:rPr>
      </w:pPr>
      <w:r w:rsidRPr="00576931">
        <w:rPr>
          <w:rFonts w:ascii="Book Antiqua" w:hAnsi="Book Antiqua"/>
          <w:b/>
          <w:bCs/>
          <w:color w:val="auto"/>
          <w:sz w:val="24"/>
          <w:szCs w:val="24"/>
        </w:rPr>
        <w:lastRenderedPageBreak/>
        <w:t xml:space="preserve">PRISMA 2009 </w:t>
      </w:r>
      <w:r w:rsidR="00EA1315" w:rsidRPr="00576931">
        <w:rPr>
          <w:rFonts w:ascii="Book Antiqua" w:hAnsi="Book Antiqua"/>
          <w:b/>
          <w:bCs/>
          <w:color w:val="auto"/>
          <w:sz w:val="24"/>
          <w:szCs w:val="24"/>
        </w:rPr>
        <w:t>flow diagram</w:t>
      </w:r>
      <w:r w:rsidRPr="00576931">
        <w:rPr>
          <w:rFonts w:ascii="Book Antiqua" w:hAnsi="Book Antiqua"/>
          <w:noProof/>
          <w:color w:val="auto"/>
          <w:sz w:val="24"/>
          <w:szCs w:val="24"/>
          <w:lang w:val="en-US" w:eastAsia="zh-CN"/>
        </w:rPr>
        <mc:AlternateContent>
          <mc:Choice Requires="wps">
            <w:drawing>
              <wp:anchor distT="36576" distB="36576" distL="36576" distR="36576" simplePos="0" relativeHeight="251677184" behindDoc="0" locked="0" layoutInCell="1" allowOverlap="1" wp14:anchorId="3C9B329B" wp14:editId="28F1286C">
                <wp:simplePos x="0" y="0"/>
                <wp:positionH relativeFrom="column">
                  <wp:posOffset>3600450</wp:posOffset>
                </wp:positionH>
                <wp:positionV relativeFrom="paragraph">
                  <wp:posOffset>4240530</wp:posOffset>
                </wp:positionV>
                <wp:extent cx="628650" cy="594360"/>
                <wp:effectExtent l="9525" t="9525" r="47625"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943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1F170D" id="_x0000_t32" coordsize="21600,21600" o:spt="32" o:oned="t" path="m,l21600,21600e" filled="f">
                <v:path arrowok="t" fillok="f" o:connecttype="none"/>
                <o:lock v:ext="edit" shapetype="t"/>
              </v:shapetype>
              <v:shape id="Straight Arrow Connector 2" o:spid="_x0000_s1026" type="#_x0000_t32" style="position:absolute;margin-left:283.5pt;margin-top:333.9pt;width:49.5pt;height:46.8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">
                <v:stroke endarrow="block"/>
                <v:shadow color="#ccc"/>
              </v:shape>
            </w:pict>
          </mc:Fallback>
        </mc:AlternateContent>
      </w:r>
      <w:r w:rsidRPr="00576931">
        <w:rPr>
          <w:rFonts w:ascii="Book Antiqua" w:hAnsi="Book Antiqua"/>
          <w:noProof/>
          <w:color w:val="auto"/>
          <w:sz w:val="24"/>
          <w:szCs w:val="24"/>
          <w:lang w:val="en-US" w:eastAsia="zh-CN"/>
        </w:rPr>
        <mc:AlternateContent>
          <mc:Choice Requires="wps">
            <w:drawing>
              <wp:anchor distT="36576" distB="36576" distL="36576" distR="36576" simplePos="0" relativeHeight="251675136" behindDoc="0" locked="0" layoutInCell="1" allowOverlap="1" wp14:anchorId="46A86EFB" wp14:editId="46B6726B">
                <wp:simplePos x="0" y="0"/>
                <wp:positionH relativeFrom="column">
                  <wp:posOffset>3578225</wp:posOffset>
                </wp:positionH>
                <wp:positionV relativeFrom="paragraph">
                  <wp:posOffset>3268980</wp:posOffset>
                </wp:positionV>
                <wp:extent cx="650875" cy="0"/>
                <wp:effectExtent l="6350" t="57150" r="190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474E1B" id="Straight Arrow Connector 3" o:spid="_x0000_s1026" type="#_x0000_t32" style="position:absolute;margin-left:281.75pt;margin-top:257.4pt;width:51.25pt;height:0;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drwIAAKQ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">
                <v:stroke endarrow="block"/>
                <v:shadow color="#ccc"/>
              </v:shape>
            </w:pict>
          </mc:Fallback>
        </mc:AlternateContent>
      </w:r>
      <w:r w:rsidRPr="00576931">
        <w:rPr>
          <w:rFonts w:ascii="Book Antiqua" w:hAnsi="Book Antiqua"/>
          <w:noProof/>
          <w:color w:val="auto"/>
          <w:sz w:val="24"/>
          <w:szCs w:val="24"/>
          <w:lang w:val="en-US" w:eastAsia="zh-CN"/>
        </w:rPr>
        <mc:AlternateContent>
          <mc:Choice Requires="wps">
            <w:drawing>
              <wp:anchor distT="0" distB="0" distL="114300" distR="114300" simplePos="0" relativeHeight="251655680" behindDoc="0" locked="0" layoutInCell="1" allowOverlap="1" wp14:anchorId="6050478A" wp14:editId="02D55CB7">
                <wp:simplePos x="0" y="0"/>
                <wp:positionH relativeFrom="column">
                  <wp:posOffset>4229100</wp:posOffset>
                </wp:positionH>
                <wp:positionV relativeFrom="paragraph">
                  <wp:posOffset>2983230</wp:posOffset>
                </wp:positionV>
                <wp:extent cx="1714500" cy="571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F2A70A7" w14:textId="77777777" w:rsidR="007755C8" w:rsidRPr="00EA1315" w:rsidRDefault="007755C8" w:rsidP="00A124E8">
                            <w:pPr>
                              <w:jc w:val="center"/>
                              <w:rPr>
                                <w:rFonts w:ascii="Book Antiqua" w:hAnsi="Book Antiqua"/>
                              </w:rPr>
                            </w:pPr>
                            <w:r w:rsidRPr="00EA1315">
                              <w:rPr>
                                <w:rFonts w:ascii="Book Antiqua" w:hAnsi="Book Antiqua"/>
                              </w:rPr>
                              <w:t xml:space="preserve">Records </w:t>
                            </w:r>
                            <w:proofErr w:type="gramStart"/>
                            <w:r w:rsidRPr="00EA1315">
                              <w:rPr>
                                <w:rFonts w:ascii="Book Antiqua" w:hAnsi="Book Antiqua"/>
                              </w:rPr>
                              <w:t>excluded</w:t>
                            </w:r>
                            <w:proofErr w:type="gramEnd"/>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7755C8">
                              <w:rPr>
                                <w:rFonts w:ascii="Book Antiqua" w:hAnsi="Book Antiqua"/>
                              </w:rPr>
                              <w:t>57</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50478A" id="Rectangle 4" o:spid="_x0000_s1026" style="position:absolute;left:0;text-align:left;margin-left:333pt;margin-top:234.9pt;width:13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">
                <v:textbox inset=",7.2pt,,7.2pt">
                  <w:txbxContent>
                    <w:p w14:paraId="7F2A70A7" w14:textId="77777777" w:rsidR="007755C8" w:rsidRPr="00EA1315" w:rsidRDefault="007755C8" w:rsidP="00A124E8">
                      <w:pPr>
                        <w:jc w:val="center"/>
                        <w:rPr>
                          <w:rFonts w:ascii="Book Antiqua" w:hAnsi="Book Antiqua"/>
                        </w:rPr>
                      </w:pPr>
                      <w:r w:rsidRPr="00EA1315">
                        <w:rPr>
                          <w:rFonts w:ascii="Book Antiqua" w:hAnsi="Book Antiqua"/>
                        </w:rPr>
                        <w:t>Records excluded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7755C8">
                        <w:rPr>
                          <w:rFonts w:ascii="Book Antiqua" w:hAnsi="Book Antiqua"/>
                        </w:rPr>
                        <w:t>57</w:t>
                      </w:r>
                      <w:r w:rsidRPr="00EA1315">
                        <w:rPr>
                          <w:rFonts w:ascii="Book Antiqua" w:hAnsi="Book Antiqua"/>
                        </w:rPr>
                        <w:t>)</w:t>
                      </w:r>
                    </w:p>
                  </w:txbxContent>
                </v:textbox>
              </v:rect>
            </w:pict>
          </mc:Fallback>
        </mc:AlternateContent>
      </w:r>
      <w:r w:rsidRPr="00576931">
        <w:rPr>
          <w:rFonts w:ascii="Book Antiqua" w:hAnsi="Book Antiqua"/>
          <w:noProof/>
          <w:color w:val="auto"/>
          <w:sz w:val="24"/>
          <w:szCs w:val="24"/>
          <w:lang w:val="en-US" w:eastAsia="zh-CN"/>
        </w:rPr>
        <mc:AlternateContent>
          <mc:Choice Requires="wps">
            <w:drawing>
              <wp:anchor distT="0" distB="0" distL="114300" distR="114300" simplePos="0" relativeHeight="251653632" behindDoc="0" locked="0" layoutInCell="1" allowOverlap="1" wp14:anchorId="4E529B51" wp14:editId="521D4D2A">
                <wp:simplePos x="0" y="0"/>
                <wp:positionH relativeFrom="column">
                  <wp:posOffset>1908175</wp:posOffset>
                </wp:positionH>
                <wp:positionV relativeFrom="paragraph">
                  <wp:posOffset>2983230</wp:posOffset>
                </wp:positionV>
                <wp:extent cx="1670050" cy="571500"/>
                <wp:effectExtent l="12700" t="9525"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A65B4DD" w14:textId="77777777" w:rsidR="007755C8" w:rsidRPr="00EA1315" w:rsidRDefault="007755C8" w:rsidP="00A124E8">
                            <w:pPr>
                              <w:jc w:val="center"/>
                              <w:rPr>
                                <w:rFonts w:ascii="Book Antiqua" w:hAnsi="Book Antiqua"/>
                              </w:rPr>
                            </w:pPr>
                            <w:r w:rsidRPr="00EA1315">
                              <w:rPr>
                                <w:rFonts w:ascii="Book Antiqua" w:hAnsi="Book Antiqua"/>
                              </w:rPr>
                              <w:t xml:space="preserve">Records </w:t>
                            </w:r>
                            <w:proofErr w:type="gramStart"/>
                            <w:r w:rsidRPr="00EA1315">
                              <w:rPr>
                                <w:rFonts w:ascii="Book Antiqua" w:hAnsi="Book Antiqua"/>
                              </w:rPr>
                              <w:t>screened</w:t>
                            </w:r>
                            <w:proofErr w:type="gramEnd"/>
                            <w:r w:rsidRPr="00EA1315">
                              <w:rPr>
                                <w:rFonts w:ascii="Book Antiqua" w:hAnsi="Book Antiqua"/>
                              </w:rPr>
                              <w:br/>
                              <w:t>(</w:t>
                            </w:r>
                            <w:r w:rsidRPr="00EA1315">
                              <w:rPr>
                                <w:rFonts w:ascii="Book Antiqua" w:hAnsi="Book Antiqua"/>
                                <w:i/>
                              </w:rPr>
                              <w:t xml:space="preserve">n </w:t>
                            </w:r>
                            <w:r w:rsidRPr="00EA1315">
                              <w:rPr>
                                <w:rFonts w:ascii="Book Antiqua" w:hAnsi="Book Antiqua"/>
                              </w:rPr>
                              <w:t>=</w:t>
                            </w:r>
                            <w:r w:rsidRPr="007755C8">
                              <w:rPr>
                                <w:rFonts w:ascii="Book Antiqua" w:hAnsi="Book Antiqua"/>
                              </w:rPr>
                              <w:t xml:space="preserve"> 83</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529B51" id="Rectangle 6" o:spid="_x0000_s1027" style="position:absolute;left:0;text-align:left;margin-left:150.25pt;margin-top:234.9pt;width:131.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zkCRbSUCAABOBAAADgAAAAAAAAAAAAAAAAAuAgAAZHJzL2Uyb0Rv&#10;Yy54bWxQSwECLQAUAAYACAAAACEAOAUELN8AAAALAQAADwAAAAAAAAAAAAAAAAB/BAAAZHJzL2Rv&#10;d25yZXYueG1sUEsFBgAAAAAEAAQA8wAAAIsFAAAAAA==&#10;">
                <v:textbox inset=",7.2pt,,7.2pt">
                  <w:txbxContent>
                    <w:p w14:paraId="5A65B4DD" w14:textId="77777777" w:rsidR="007755C8" w:rsidRPr="00EA1315" w:rsidRDefault="007755C8" w:rsidP="00A124E8">
                      <w:pPr>
                        <w:jc w:val="center"/>
                        <w:rPr>
                          <w:rFonts w:ascii="Book Antiqua" w:hAnsi="Book Antiqua"/>
                        </w:rPr>
                      </w:pPr>
                      <w:r w:rsidRPr="00EA1315">
                        <w:rPr>
                          <w:rFonts w:ascii="Book Antiqua" w:hAnsi="Book Antiqua"/>
                        </w:rPr>
                        <w:t xml:space="preserve">Records </w:t>
                      </w:r>
                      <w:r w:rsidRPr="00EA1315">
                        <w:rPr>
                          <w:rFonts w:ascii="Book Antiqua" w:hAnsi="Book Antiqua"/>
                        </w:rPr>
                        <w:t>screened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w:t>
                      </w:r>
                      <w:r w:rsidRPr="007755C8">
                        <w:rPr>
                          <w:rFonts w:ascii="Book Antiqua" w:hAnsi="Book Antiqua"/>
                        </w:rPr>
                        <w:t xml:space="preserve"> 83</w:t>
                      </w:r>
                      <w:r w:rsidRPr="00EA1315">
                        <w:rPr>
                          <w:rFonts w:ascii="Book Antiqua" w:hAnsi="Book Antiqua"/>
                        </w:rPr>
                        <w:t>)</w:t>
                      </w:r>
                    </w:p>
                  </w:txbxContent>
                </v:textbox>
              </v:rect>
            </w:pict>
          </mc:Fallback>
        </mc:AlternateContent>
      </w:r>
      <w:r w:rsidRPr="00576931">
        <w:rPr>
          <w:rFonts w:ascii="Book Antiqua" w:hAnsi="Book Antiqua"/>
          <w:noProof/>
          <w:color w:val="auto"/>
          <w:sz w:val="24"/>
          <w:szCs w:val="24"/>
          <w:lang w:val="en-US" w:eastAsia="zh-CN"/>
        </w:rPr>
        <mc:AlternateContent>
          <mc:Choice Requires="wps">
            <w:drawing>
              <wp:anchor distT="36576" distB="36576" distL="36576" distR="36576" simplePos="0" relativeHeight="251668992" behindDoc="0" locked="0" layoutInCell="1" allowOverlap="1" wp14:anchorId="492633D3" wp14:editId="599F1140">
                <wp:simplePos x="0" y="0"/>
                <wp:positionH relativeFrom="column">
                  <wp:posOffset>2743200</wp:posOffset>
                </wp:positionH>
                <wp:positionV relativeFrom="paragraph">
                  <wp:posOffset>3554730</wp:posOffset>
                </wp:positionV>
                <wp:extent cx="0" cy="342900"/>
                <wp:effectExtent l="57150" t="9525" r="571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0E8E24" id="Straight Arrow Connector 9" o:spid="_x0000_s1026" type="#_x0000_t32" style="position:absolute;margin-left:3in;margin-top:279.9pt;width:0;height:27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rrgIAAKQ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">
                <v:stroke endarrow="block"/>
                <v:shadow color="#ccc"/>
              </v:shape>
            </w:pict>
          </mc:Fallback>
        </mc:AlternateContent>
      </w:r>
      <w:r w:rsidRPr="00576931">
        <w:rPr>
          <w:rFonts w:ascii="Book Antiqua" w:hAnsi="Book Antiqua"/>
          <w:noProof/>
          <w:color w:val="auto"/>
          <w:sz w:val="24"/>
          <w:szCs w:val="24"/>
          <w:lang w:val="en-US" w:eastAsia="zh-CN"/>
        </w:rPr>
        <mc:AlternateContent>
          <mc:Choice Requires="wps">
            <w:drawing>
              <wp:anchor distT="36576" distB="36576" distL="36576" distR="36576" simplePos="0" relativeHeight="251666944" behindDoc="0" locked="0" layoutInCell="1" allowOverlap="1" wp14:anchorId="466597CC" wp14:editId="427D34E4">
                <wp:simplePos x="0" y="0"/>
                <wp:positionH relativeFrom="column">
                  <wp:posOffset>2743200</wp:posOffset>
                </wp:positionH>
                <wp:positionV relativeFrom="paragraph">
                  <wp:posOffset>2526030</wp:posOffset>
                </wp:positionV>
                <wp:extent cx="0" cy="457200"/>
                <wp:effectExtent l="57150" t="9525" r="571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6DC7F2" id="Straight Arrow Connector 10" o:spid="_x0000_s1026" type="#_x0000_t32" style="position:absolute;margin-left:3in;margin-top:198.9pt;width:0;height:36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E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FCCj8SsAgAApgUAAA4AAAAA&#10;AAAAAAAAAAAALgIAAGRycy9lMm9Eb2MueG1sUEsBAi0AFAAGAAgAAAAhAHewSbjgAAAACwEAAA8A&#10;AAAAAAAAAAAAAAAABgUAAGRycy9kb3ducmV2LnhtbFBLBQYAAAAABAAEAPMAAAATBgAAAAA=&#10;">
                <v:stroke endarrow="block"/>
                <v:shadow color="#ccc"/>
              </v:shape>
            </w:pict>
          </mc:Fallback>
        </mc:AlternateContent>
      </w:r>
      <w:r w:rsidRPr="00576931">
        <w:rPr>
          <w:rFonts w:ascii="Book Antiqua" w:hAnsi="Book Antiqua"/>
          <w:noProof/>
          <w:color w:val="auto"/>
          <w:sz w:val="24"/>
          <w:szCs w:val="24"/>
          <w:lang w:val="en-US" w:eastAsia="zh-CN"/>
        </w:rPr>
        <mc:AlternateContent>
          <mc:Choice Requires="wps">
            <w:drawing>
              <wp:anchor distT="36576" distB="36576" distL="36576" distR="36576" simplePos="0" relativeHeight="251645440" behindDoc="0" locked="0" layoutInCell="1" allowOverlap="1" wp14:anchorId="5862E91E" wp14:editId="6595F904">
                <wp:simplePos x="0" y="0"/>
                <wp:positionH relativeFrom="column">
                  <wp:posOffset>3886200</wp:posOffset>
                </wp:positionH>
                <wp:positionV relativeFrom="paragraph">
                  <wp:posOffset>1497330</wp:posOffset>
                </wp:positionV>
                <wp:extent cx="0" cy="457200"/>
                <wp:effectExtent l="57150" t="9525" r="571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B173E9" id="Straight Arrow Connector 11" o:spid="_x0000_s1026" type="#_x0000_t32" style="position:absolute;margin-left:306pt;margin-top:117.9pt;width:0;height:36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GNxSYqsAgAApgUAAA4AAAAA&#10;AAAAAAAAAAAALgIAAGRycy9lMm9Eb2MueG1sUEsBAi0AFAAGAAgAAAAhAOB5FALgAAAACwEAAA8A&#10;AAAAAAAAAAAAAAAABgUAAGRycy9kb3ducmV2LnhtbFBLBQYAAAAABAAEAPMAAAATBgAAAAA=&#10;">
                <v:stroke endarrow="block"/>
                <v:shadow color="#ccc"/>
              </v:shape>
            </w:pict>
          </mc:Fallback>
        </mc:AlternateContent>
      </w:r>
      <w:r w:rsidRPr="00576931">
        <w:rPr>
          <w:rFonts w:ascii="Book Antiqua" w:hAnsi="Book Antiqua"/>
          <w:noProof/>
          <w:color w:val="auto"/>
          <w:sz w:val="24"/>
          <w:szCs w:val="24"/>
          <w:lang w:val="en-US" w:eastAsia="zh-CN"/>
        </w:rPr>
        <mc:AlternateContent>
          <mc:Choice Requires="wps">
            <w:drawing>
              <wp:anchor distT="0" distB="0" distL="114300" distR="114300" simplePos="0" relativeHeight="251651584" behindDoc="0" locked="0" layoutInCell="1" allowOverlap="1" wp14:anchorId="457EF57B" wp14:editId="329C4028">
                <wp:simplePos x="0" y="0"/>
                <wp:positionH relativeFrom="column">
                  <wp:posOffset>1356995</wp:posOffset>
                </wp:positionH>
                <wp:positionV relativeFrom="paragraph">
                  <wp:posOffset>1954530</wp:posOffset>
                </wp:positionV>
                <wp:extent cx="2771775" cy="571500"/>
                <wp:effectExtent l="13970" t="9525" r="508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A361F15" w14:textId="77777777" w:rsidR="007755C8" w:rsidRPr="00EA1315" w:rsidRDefault="007755C8" w:rsidP="00A124E8">
                            <w:pPr>
                              <w:jc w:val="center"/>
                              <w:rPr>
                                <w:rFonts w:ascii="Book Antiqua" w:hAnsi="Book Antiqua"/>
                              </w:rPr>
                            </w:pPr>
                            <w:r w:rsidRPr="00EA1315">
                              <w:rPr>
                                <w:rFonts w:ascii="Book Antiqua" w:hAnsi="Book Antiqua"/>
                              </w:rPr>
                              <w:t xml:space="preserve">Records after duplicates </w:t>
                            </w:r>
                            <w:proofErr w:type="gramStart"/>
                            <w:r w:rsidRPr="00EA1315">
                              <w:rPr>
                                <w:rFonts w:ascii="Book Antiqua" w:hAnsi="Book Antiqua"/>
                              </w:rPr>
                              <w:t>removed</w:t>
                            </w:r>
                            <w:proofErr w:type="gramEnd"/>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EA1315">
                              <w:rPr>
                                <w:rFonts w:ascii="Book Antiqua" w:hAnsi="Book Antiqua"/>
                                <w:b/>
                              </w:rPr>
                              <w:t>83</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7EF57B" id="Rectangle 12" o:spid="_x0000_s1028" style="position:absolute;left:0;text-align:left;margin-left:106.85pt;margin-top:153.9pt;width:218.2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fWByCSUCAABQBAAADgAAAAAAAAAAAAAAAAAuAgAAZHJzL2Uyb0Rv&#10;Yy54bWxQSwECLQAUAAYACAAAACEAuEK02t8AAAALAQAADwAAAAAAAAAAAAAAAAB/BAAAZHJzL2Rv&#10;d25yZXYueG1sUEsFBgAAAAAEAAQA8wAAAIsFAAAAAA==&#10;">
                <v:textbox inset=",7.2pt,,7.2pt">
                  <w:txbxContent>
                    <w:p w14:paraId="2A361F15" w14:textId="77777777" w:rsidR="007755C8" w:rsidRPr="00EA1315" w:rsidRDefault="007755C8" w:rsidP="00A124E8">
                      <w:pPr>
                        <w:jc w:val="center"/>
                        <w:rPr>
                          <w:rFonts w:ascii="Book Antiqua" w:hAnsi="Book Antiqua"/>
                        </w:rPr>
                      </w:pPr>
                      <w:r w:rsidRPr="00EA1315">
                        <w:rPr>
                          <w:rFonts w:ascii="Book Antiqua" w:hAnsi="Book Antiqua"/>
                        </w:rPr>
                        <w:t xml:space="preserve">Records after duplicates </w:t>
                      </w:r>
                      <w:r w:rsidRPr="00EA1315">
                        <w:rPr>
                          <w:rFonts w:ascii="Book Antiqua" w:hAnsi="Book Antiqua"/>
                        </w:rPr>
                        <w:t>removed</w:t>
                      </w:r>
                      <w:r w:rsidRPr="00EA1315">
                        <w:rPr>
                          <w:rFonts w:ascii="Book Antiqua" w:hAnsi="Book Antiqua"/>
                        </w:rPr>
                        <w:br/>
                        <w:t>(</w:t>
                      </w:r>
                      <w:r w:rsidRPr="00EA1315">
                        <w:rPr>
                          <w:rFonts w:ascii="Book Antiqua" w:hAnsi="Book Antiqua"/>
                          <w:i/>
                        </w:rPr>
                        <w:t xml:space="preserve">n </w:t>
                      </w:r>
                      <w:r w:rsidRPr="00EA1315">
                        <w:rPr>
                          <w:rFonts w:ascii="Book Antiqua" w:hAnsi="Book Antiqua"/>
                        </w:rPr>
                        <w:t xml:space="preserve">= </w:t>
                      </w:r>
                      <w:r w:rsidRPr="00EA1315">
                        <w:rPr>
                          <w:rFonts w:ascii="Book Antiqua" w:hAnsi="Book Antiqua"/>
                          <w:b/>
                        </w:rPr>
                        <w:t>83</w:t>
                      </w:r>
                      <w:r w:rsidRPr="00EA1315">
                        <w:rPr>
                          <w:rFonts w:ascii="Book Antiqua" w:hAnsi="Book Antiqua"/>
                        </w:rPr>
                        <w:t>)</w:t>
                      </w:r>
                    </w:p>
                  </w:txbxContent>
                </v:textbox>
              </v:rect>
            </w:pict>
          </mc:Fallback>
        </mc:AlternateContent>
      </w:r>
      <w:r w:rsidRPr="00576931">
        <w:rPr>
          <w:rFonts w:ascii="Book Antiqua" w:hAnsi="Book Antiqua"/>
          <w:noProof/>
          <w:color w:val="auto"/>
          <w:sz w:val="24"/>
          <w:szCs w:val="24"/>
          <w:lang w:val="en-US" w:eastAsia="zh-CN"/>
        </w:rPr>
        <mc:AlternateContent>
          <mc:Choice Requires="wps">
            <w:drawing>
              <wp:anchor distT="0" distB="0" distL="114300" distR="114300" simplePos="0" relativeHeight="251647488" behindDoc="0" locked="0" layoutInCell="1" allowOverlap="1" wp14:anchorId="2F561B85" wp14:editId="156A80C1">
                <wp:simplePos x="0" y="0"/>
                <wp:positionH relativeFrom="column">
                  <wp:posOffset>-994410</wp:posOffset>
                </wp:positionH>
                <wp:positionV relativeFrom="paragraph">
                  <wp:posOffset>1120140</wp:posOffset>
                </wp:positionV>
                <wp:extent cx="1371600" cy="297180"/>
                <wp:effectExtent l="9525" t="9525" r="7620" b="952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74CC83F" w14:textId="77777777" w:rsidR="007755C8" w:rsidRPr="00EA1315" w:rsidRDefault="007755C8" w:rsidP="00A124E8">
                            <w:pPr>
                              <w:pStyle w:val="2"/>
                              <w:keepNext/>
                              <w:rPr>
                                <w:rFonts w:ascii="Book Antiqua" w:hAnsi="Book Antiqua"/>
                                <w:lang w:val="en"/>
                              </w:rPr>
                            </w:pPr>
                            <w:r w:rsidRPr="00EA1315">
                              <w:rPr>
                                <w:rFonts w:ascii="Book Antiqua" w:hAnsi="Book Antiqua"/>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F561B85" id="Rectangle: Rounded Corners 13" o:spid="_x0000_s1029" style="position:absolute;left:0;text-align:left;margin-left:-78.3pt;margin-top:88.2pt;width:108pt;height:23.4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" fillcolor="#ccecff">
                <v:textbox style="layout-flow:vertical;mso-layout-flow-alt:bottom-to-top" inset="3.6pt,,3.6pt">
                  <w:txbxContent>
                    <w:p w14:paraId="074CC83F" w14:textId="77777777" w:rsidR="007755C8" w:rsidRPr="00EA1315" w:rsidRDefault="007755C8" w:rsidP="00A124E8">
                      <w:pPr>
                        <w:pStyle w:val="Heading2"/>
                        <w:keepNext/>
                        <w:rPr>
                          <w:rFonts w:ascii="Book Antiqua" w:hAnsi="Book Antiqua"/>
                          <w:lang w:val="en"/>
                        </w:rPr>
                      </w:pPr>
                      <w:r w:rsidRPr="00EA1315">
                        <w:rPr>
                          <w:rFonts w:ascii="Book Antiqua" w:hAnsi="Book Antiqua"/>
                          <w:lang w:val="en"/>
                        </w:rPr>
                        <w:t>Identification</w:t>
                      </w:r>
                    </w:p>
                  </w:txbxContent>
                </v:textbox>
              </v:roundrect>
            </w:pict>
          </mc:Fallback>
        </mc:AlternateContent>
      </w:r>
      <w:r w:rsidRPr="00576931">
        <w:rPr>
          <w:rFonts w:ascii="Book Antiqua" w:hAnsi="Book Antiqua"/>
          <w:noProof/>
          <w:color w:val="auto"/>
          <w:sz w:val="24"/>
          <w:szCs w:val="24"/>
          <w:lang w:val="en-US" w:eastAsia="zh-CN"/>
        </w:rPr>
        <mc:AlternateContent>
          <mc:Choice Requires="wps">
            <w:drawing>
              <wp:anchor distT="0" distB="0" distL="114300" distR="114300" simplePos="0" relativeHeight="251641344" behindDoc="0" locked="0" layoutInCell="1" allowOverlap="1" wp14:anchorId="31DA31DF" wp14:editId="1AB815F9">
                <wp:simplePos x="0" y="0"/>
                <wp:positionH relativeFrom="column">
                  <wp:posOffset>-994410</wp:posOffset>
                </wp:positionH>
                <wp:positionV relativeFrom="paragraph">
                  <wp:posOffset>4320540</wp:posOffset>
                </wp:positionV>
                <wp:extent cx="1371600" cy="297180"/>
                <wp:effectExtent l="9525" t="9525" r="7620" b="952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0A2441C" w14:textId="77777777" w:rsidR="007755C8" w:rsidRPr="00EA1315" w:rsidRDefault="007755C8" w:rsidP="00A124E8">
                            <w:pPr>
                              <w:pStyle w:val="2"/>
                              <w:keepNext/>
                              <w:rPr>
                                <w:rFonts w:ascii="Book Antiqua" w:hAnsi="Book Antiqua"/>
                                <w:sz w:val="22"/>
                                <w:szCs w:val="22"/>
                                <w:lang w:val="en"/>
                              </w:rPr>
                            </w:pPr>
                            <w:r w:rsidRPr="00EA1315">
                              <w:rPr>
                                <w:rFonts w:ascii="Book Antiqua" w:hAnsi="Book Antiqua"/>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1DA31DF" id="Rectangle: Rounded Corners 14" o:spid="_x0000_s1030" style="position:absolute;left:0;text-align:left;margin-left:-78.3pt;margin-top:340.2pt;width:108pt;height:23.4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" fillcolor="#ccecff">
                <v:textbox style="layout-flow:vertical;mso-layout-flow-alt:bottom-to-top" inset="3.6pt,,3.6pt">
                  <w:txbxContent>
                    <w:p w14:paraId="60A2441C" w14:textId="77777777" w:rsidR="007755C8" w:rsidRPr="00EA1315" w:rsidRDefault="007755C8" w:rsidP="00A124E8">
                      <w:pPr>
                        <w:pStyle w:val="Heading2"/>
                        <w:keepNext/>
                        <w:rPr>
                          <w:rFonts w:ascii="Book Antiqua" w:hAnsi="Book Antiqua"/>
                          <w:sz w:val="22"/>
                          <w:szCs w:val="22"/>
                          <w:lang w:val="en"/>
                        </w:rPr>
                      </w:pPr>
                      <w:r w:rsidRPr="00EA1315">
                        <w:rPr>
                          <w:rFonts w:ascii="Book Antiqua" w:hAnsi="Book Antiqua"/>
                          <w:sz w:val="22"/>
                          <w:szCs w:val="22"/>
                          <w:lang w:val="en"/>
                        </w:rPr>
                        <w:t>Eligibility</w:t>
                      </w:r>
                    </w:p>
                  </w:txbxContent>
                </v:textbox>
              </v:roundrect>
            </w:pict>
          </mc:Fallback>
        </mc:AlternateContent>
      </w:r>
      <w:r w:rsidRPr="00576931">
        <w:rPr>
          <w:rFonts w:ascii="Book Antiqua" w:hAnsi="Book Antiqua"/>
          <w:noProof/>
          <w:color w:val="auto"/>
          <w:sz w:val="24"/>
          <w:szCs w:val="24"/>
          <w:lang w:val="en-US" w:eastAsia="zh-CN"/>
        </w:rPr>
        <mc:AlternateContent>
          <mc:Choice Requires="wps">
            <w:drawing>
              <wp:anchor distT="0" distB="0" distL="114300" distR="114300" simplePos="0" relativeHeight="251639296" behindDoc="0" locked="0" layoutInCell="1" allowOverlap="1" wp14:anchorId="232FC2C2" wp14:editId="7A4F4305">
                <wp:simplePos x="0" y="0"/>
                <wp:positionH relativeFrom="column">
                  <wp:posOffset>-994410</wp:posOffset>
                </wp:positionH>
                <wp:positionV relativeFrom="paragraph">
                  <wp:posOffset>5920740</wp:posOffset>
                </wp:positionV>
                <wp:extent cx="1371600" cy="297180"/>
                <wp:effectExtent l="9525" t="9525" r="7620" b="952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F404928" w14:textId="77777777" w:rsidR="007755C8" w:rsidRPr="00860D30" w:rsidRDefault="007755C8" w:rsidP="00A124E8">
                            <w:pPr>
                              <w:pStyle w:val="2"/>
                              <w:keepNext/>
                              <w:rPr>
                                <w:rFonts w:ascii="Book Antiqua" w:hAnsi="Book Antiqua"/>
                                <w:lang w:val="en"/>
                              </w:rPr>
                            </w:pPr>
                            <w:r w:rsidRPr="00860D30">
                              <w:rPr>
                                <w:rFonts w:ascii="Book Antiqua" w:hAnsi="Book Antiqua"/>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32FC2C2" id="Rectangle: Rounded Corners 15" o:spid="_x0000_s1031" style="position:absolute;left:0;text-align:left;margin-left:-78.3pt;margin-top:466.2pt;width:108pt;height:23.4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" fillcolor="#ccecff">
                <v:textbox style="layout-flow:vertical;mso-layout-flow-alt:bottom-to-top" inset="3.6pt,,3.6pt">
                  <w:txbxContent>
                    <w:p w14:paraId="5F404928" w14:textId="77777777" w:rsidR="007755C8" w:rsidRPr="00860D30" w:rsidRDefault="007755C8" w:rsidP="00A124E8">
                      <w:pPr>
                        <w:pStyle w:val="Heading2"/>
                        <w:keepNext/>
                        <w:rPr>
                          <w:rFonts w:ascii="Book Antiqua" w:hAnsi="Book Antiqua"/>
                          <w:lang w:val="en"/>
                        </w:rPr>
                      </w:pPr>
                      <w:r w:rsidRPr="00860D30">
                        <w:rPr>
                          <w:rFonts w:ascii="Book Antiqua" w:hAnsi="Book Antiqua"/>
                          <w:lang w:val="en"/>
                        </w:rPr>
                        <w:t>Included</w:t>
                      </w:r>
                    </w:p>
                  </w:txbxContent>
                </v:textbox>
              </v:roundrect>
            </w:pict>
          </mc:Fallback>
        </mc:AlternateContent>
      </w:r>
      <w:r w:rsidRPr="00576931">
        <w:rPr>
          <w:rFonts w:ascii="Book Antiqua" w:hAnsi="Book Antiqua"/>
          <w:noProof/>
          <w:color w:val="auto"/>
          <w:sz w:val="24"/>
          <w:szCs w:val="24"/>
          <w:lang w:val="en-US" w:eastAsia="zh-CN"/>
        </w:rPr>
        <mc:AlternateContent>
          <mc:Choice Requires="wps">
            <w:drawing>
              <wp:anchor distT="0" distB="0" distL="114300" distR="114300" simplePos="0" relativeHeight="251637248" behindDoc="0" locked="0" layoutInCell="1" allowOverlap="1" wp14:anchorId="4DCB2002" wp14:editId="0497DD0C">
                <wp:simplePos x="0" y="0"/>
                <wp:positionH relativeFrom="column">
                  <wp:posOffset>-994410</wp:posOffset>
                </wp:positionH>
                <wp:positionV relativeFrom="paragraph">
                  <wp:posOffset>2720340</wp:posOffset>
                </wp:positionV>
                <wp:extent cx="1371600" cy="297180"/>
                <wp:effectExtent l="9525" t="9525" r="7620" b="952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710ACC3" w14:textId="77777777" w:rsidR="007755C8" w:rsidRPr="00EA1315" w:rsidRDefault="007755C8" w:rsidP="00A124E8">
                            <w:pPr>
                              <w:pStyle w:val="2"/>
                              <w:keepNext/>
                              <w:rPr>
                                <w:rFonts w:ascii="Book Antiqua" w:hAnsi="Book Antiqua"/>
                                <w:lang w:val="en"/>
                              </w:rPr>
                            </w:pPr>
                            <w:r w:rsidRPr="00EA1315">
                              <w:rPr>
                                <w:rFonts w:ascii="Book Antiqua" w:hAnsi="Book Antiqua"/>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DCB2002" id="Rectangle: Rounded Corners 16" o:spid="_x0000_s1032" style="position:absolute;left:0;text-align:left;margin-left:-78.3pt;margin-top:214.2pt;width:108pt;height:23.4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" fillcolor="#ccecff">
                <v:textbox style="layout-flow:vertical;mso-layout-flow-alt:bottom-to-top" inset="3.6pt,,3.6pt">
                  <w:txbxContent>
                    <w:p w14:paraId="7710ACC3" w14:textId="77777777" w:rsidR="007755C8" w:rsidRPr="00EA1315" w:rsidRDefault="007755C8" w:rsidP="00A124E8">
                      <w:pPr>
                        <w:pStyle w:val="Heading2"/>
                        <w:keepNext/>
                        <w:rPr>
                          <w:rFonts w:ascii="Book Antiqua" w:hAnsi="Book Antiqua"/>
                          <w:lang w:val="en"/>
                        </w:rPr>
                      </w:pPr>
                      <w:r w:rsidRPr="00EA1315">
                        <w:rPr>
                          <w:rFonts w:ascii="Book Antiqua" w:hAnsi="Book Antiqua"/>
                          <w:lang w:val="en"/>
                        </w:rPr>
                        <w:t>Screening</w:t>
                      </w:r>
                    </w:p>
                  </w:txbxContent>
                </v:textbox>
              </v:roundrect>
            </w:pict>
          </mc:Fallback>
        </mc:AlternateContent>
      </w:r>
    </w:p>
    <w:p w14:paraId="46D96874" w14:textId="77777777" w:rsidR="00362C95" w:rsidRPr="00576931" w:rsidRDefault="00362C95" w:rsidP="00576931">
      <w:pPr>
        <w:pStyle w:val="a8"/>
        <w:tabs>
          <w:tab w:val="right" w:pos="13860"/>
        </w:tabs>
        <w:spacing w:line="360" w:lineRule="auto"/>
        <w:ind w:firstLineChars="350" w:firstLine="840"/>
        <w:jc w:val="both"/>
        <w:rPr>
          <w:rFonts w:ascii="Book Antiqua" w:eastAsiaTheme="minorEastAsia" w:hAnsi="Book Antiqua"/>
          <w:color w:val="auto"/>
          <w:sz w:val="24"/>
          <w:szCs w:val="24"/>
          <w:lang w:eastAsia="zh-CN"/>
        </w:rPr>
      </w:pPr>
    </w:p>
    <w:p w14:paraId="55B9EA0D" w14:textId="77777777" w:rsidR="00A124E8" w:rsidRPr="00576931" w:rsidRDefault="00A124E8" w:rsidP="00576931">
      <w:pPr>
        <w:spacing w:line="360" w:lineRule="auto"/>
        <w:jc w:val="both"/>
        <w:rPr>
          <w:rFonts w:ascii="Book Antiqua" w:hAnsi="Book Antiqua"/>
          <w:i/>
        </w:rPr>
      </w:pPr>
    </w:p>
    <w:p w14:paraId="5854E184" w14:textId="77777777" w:rsidR="00A124E8" w:rsidRPr="00576931" w:rsidRDefault="00A124E8" w:rsidP="00576931">
      <w:pPr>
        <w:spacing w:line="360" w:lineRule="auto"/>
        <w:jc w:val="both"/>
        <w:rPr>
          <w:rFonts w:ascii="Book Antiqua" w:hAnsi="Book Antiqua"/>
          <w:i/>
        </w:rPr>
      </w:pPr>
      <w:r w:rsidRPr="00576931">
        <w:rPr>
          <w:rFonts w:ascii="Book Antiqua" w:hAnsi="Book Antiqua"/>
          <w:noProof/>
          <w:lang w:val="en-US" w:eastAsia="zh-CN"/>
        </w:rPr>
        <mc:AlternateContent>
          <mc:Choice Requires="wps">
            <w:drawing>
              <wp:anchor distT="0" distB="0" distL="114300" distR="114300" simplePos="0" relativeHeight="251649536" behindDoc="0" locked="0" layoutInCell="1" allowOverlap="1" wp14:anchorId="5107D38D" wp14:editId="344B98EC">
                <wp:simplePos x="0" y="0"/>
                <wp:positionH relativeFrom="column">
                  <wp:posOffset>2910840</wp:posOffset>
                </wp:positionH>
                <wp:positionV relativeFrom="paragraph">
                  <wp:posOffset>187325</wp:posOffset>
                </wp:positionV>
                <wp:extent cx="2228850" cy="792480"/>
                <wp:effectExtent l="0" t="0" r="1905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92480"/>
                        </a:xfrm>
                        <a:prstGeom prst="rect">
                          <a:avLst/>
                        </a:prstGeom>
                        <a:solidFill>
                          <a:srgbClr val="FFFFFF"/>
                        </a:solidFill>
                        <a:ln w="9525">
                          <a:solidFill>
                            <a:srgbClr val="000000"/>
                          </a:solidFill>
                          <a:miter lim="800000"/>
                          <a:headEnd/>
                          <a:tailEnd/>
                        </a:ln>
                      </wps:spPr>
                      <wps:txbx>
                        <w:txbxContent>
                          <w:p w14:paraId="5B840909" w14:textId="77777777" w:rsidR="007755C8" w:rsidRPr="00EA1315" w:rsidRDefault="007755C8" w:rsidP="00A124E8">
                            <w:pPr>
                              <w:jc w:val="center"/>
                              <w:rPr>
                                <w:rFonts w:ascii="Book Antiqua" w:hAnsi="Book Antiqua"/>
                              </w:rPr>
                            </w:pPr>
                            <w:r w:rsidRPr="00EA1315">
                              <w:rPr>
                                <w:rFonts w:ascii="Book Antiqua" w:hAnsi="Book Antiqua"/>
                              </w:rPr>
                              <w:t xml:space="preserve">Additional records identified through other </w:t>
                            </w:r>
                            <w:proofErr w:type="gramStart"/>
                            <w:r w:rsidRPr="00EA1315">
                              <w:rPr>
                                <w:rFonts w:ascii="Book Antiqua" w:hAnsi="Book Antiqua"/>
                              </w:rPr>
                              <w:t>sources</w:t>
                            </w:r>
                            <w:proofErr w:type="gramEnd"/>
                            <w:r w:rsidRPr="00EA1315">
                              <w:rPr>
                                <w:rFonts w:ascii="Book Antiqua" w:hAnsi="Book Antiqua"/>
                              </w:rPr>
                              <w:br/>
                              <w:t>(</w:t>
                            </w:r>
                            <w:r w:rsidRPr="00EA1315">
                              <w:rPr>
                                <w:rFonts w:ascii="Book Antiqua" w:hAnsi="Book Antiqua"/>
                                <w:i/>
                              </w:rPr>
                              <w:t>n</w:t>
                            </w:r>
                            <w:r w:rsidRPr="00EA1315">
                              <w:rPr>
                                <w:rFonts w:ascii="Book Antiqua" w:hAnsi="Book Antiqua"/>
                              </w:rPr>
                              <w:t xml:space="preserve"> =</w:t>
                            </w:r>
                            <w:r w:rsidRPr="007755C8">
                              <w:rPr>
                                <w:rFonts w:ascii="Book Antiqua" w:hAnsi="Book Antiqua"/>
                              </w:rPr>
                              <w:t xml:space="preserve"> 1</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07D38D" id="Rectangle 17" o:spid="_x0000_s1033" style="position:absolute;left:0;text-align:left;margin-left:229.2pt;margin-top:14.75pt;width:175.5pt;height:6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">
                <v:textbox inset=",7.2pt,,7.2pt">
                  <w:txbxContent>
                    <w:p w14:paraId="5B840909" w14:textId="77777777" w:rsidR="007755C8" w:rsidRPr="00EA1315" w:rsidRDefault="007755C8" w:rsidP="00A124E8">
                      <w:pPr>
                        <w:jc w:val="center"/>
                        <w:rPr>
                          <w:rFonts w:ascii="Book Antiqua" w:hAnsi="Book Antiqua"/>
                        </w:rPr>
                      </w:pPr>
                      <w:r w:rsidRPr="00EA1315">
                        <w:rPr>
                          <w:rFonts w:ascii="Book Antiqua" w:hAnsi="Book Antiqua"/>
                        </w:rPr>
                        <w:t xml:space="preserve">Additional records identified through other </w:t>
                      </w:r>
                      <w:r w:rsidRPr="00EA1315">
                        <w:rPr>
                          <w:rFonts w:ascii="Book Antiqua" w:hAnsi="Book Antiqua"/>
                        </w:rPr>
                        <w:t>sources</w:t>
                      </w:r>
                      <w:r w:rsidRPr="00EA1315">
                        <w:rPr>
                          <w:rFonts w:ascii="Book Antiqua" w:hAnsi="Book Antiqua"/>
                        </w:rPr>
                        <w:br/>
                        <w:t>(</w:t>
                      </w:r>
                      <w:r w:rsidRPr="00EA1315">
                        <w:rPr>
                          <w:rFonts w:ascii="Book Antiqua" w:hAnsi="Book Antiqua"/>
                          <w:i/>
                        </w:rPr>
                        <w:t>n</w:t>
                      </w:r>
                      <w:r w:rsidRPr="00EA1315">
                        <w:rPr>
                          <w:rFonts w:ascii="Book Antiqua" w:hAnsi="Book Antiqua"/>
                        </w:rPr>
                        <w:t xml:space="preserve"> =</w:t>
                      </w:r>
                      <w:r w:rsidRPr="007755C8">
                        <w:rPr>
                          <w:rFonts w:ascii="Book Antiqua" w:hAnsi="Book Antiqua"/>
                        </w:rPr>
                        <w:t xml:space="preserve"> 1</w:t>
                      </w:r>
                      <w:r w:rsidRPr="00EA1315">
                        <w:rPr>
                          <w:rFonts w:ascii="Book Antiqua" w:hAnsi="Book Antiqua"/>
                        </w:rPr>
                        <w:t>)</w:t>
                      </w:r>
                    </w:p>
                  </w:txbxContent>
                </v:textbox>
              </v:rect>
            </w:pict>
          </mc:Fallback>
        </mc:AlternateContent>
      </w:r>
      <w:r w:rsidRPr="00576931">
        <w:rPr>
          <w:rFonts w:ascii="Book Antiqua" w:hAnsi="Book Antiqua"/>
          <w:noProof/>
          <w:lang w:val="en-US" w:eastAsia="zh-CN"/>
        </w:rPr>
        <mc:AlternateContent>
          <mc:Choice Requires="wps">
            <w:drawing>
              <wp:anchor distT="0" distB="0" distL="114300" distR="114300" simplePos="0" relativeHeight="251635200" behindDoc="0" locked="0" layoutInCell="1" allowOverlap="1" wp14:anchorId="53366143" wp14:editId="683E24C6">
                <wp:simplePos x="0" y="0"/>
                <wp:positionH relativeFrom="column">
                  <wp:posOffset>342900</wp:posOffset>
                </wp:positionH>
                <wp:positionV relativeFrom="paragraph">
                  <wp:posOffset>187325</wp:posOffset>
                </wp:positionV>
                <wp:extent cx="2228850" cy="769620"/>
                <wp:effectExtent l="0" t="0" r="1905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9620"/>
                        </a:xfrm>
                        <a:prstGeom prst="rect">
                          <a:avLst/>
                        </a:prstGeom>
                        <a:solidFill>
                          <a:srgbClr val="FFFFFF"/>
                        </a:solidFill>
                        <a:ln w="9525">
                          <a:solidFill>
                            <a:srgbClr val="000000"/>
                          </a:solidFill>
                          <a:miter lim="800000"/>
                          <a:headEnd/>
                          <a:tailEnd/>
                        </a:ln>
                      </wps:spPr>
                      <wps:txbx>
                        <w:txbxContent>
                          <w:p w14:paraId="1B294D29" w14:textId="77777777" w:rsidR="007755C8" w:rsidRPr="00EA1315" w:rsidRDefault="007755C8" w:rsidP="00A124E8">
                            <w:pPr>
                              <w:jc w:val="center"/>
                              <w:rPr>
                                <w:rFonts w:ascii="Book Antiqua" w:hAnsi="Book Antiqua"/>
                              </w:rPr>
                            </w:pPr>
                            <w:r w:rsidRPr="00EA1315">
                              <w:rPr>
                                <w:rFonts w:ascii="Book Antiqua" w:hAnsi="Book Antiqua"/>
                              </w:rPr>
                              <w:t xml:space="preserve">Records identified through database </w:t>
                            </w:r>
                            <w:proofErr w:type="gramStart"/>
                            <w:r w:rsidRPr="00EA1315">
                              <w:rPr>
                                <w:rFonts w:ascii="Book Antiqua" w:hAnsi="Book Antiqua"/>
                              </w:rPr>
                              <w:t>searching</w:t>
                            </w:r>
                            <w:proofErr w:type="gramEnd"/>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168</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366143" id="Rectangle 18" o:spid="_x0000_s1034" style="position:absolute;left:0;text-align:left;margin-left:27pt;margin-top:14.75pt;width:175.5pt;height:6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">
                <v:textbox inset=",7.2pt,,7.2pt">
                  <w:txbxContent>
                    <w:p w14:paraId="1B294D29" w14:textId="77777777" w:rsidR="007755C8" w:rsidRPr="00EA1315" w:rsidRDefault="007755C8" w:rsidP="00A124E8">
                      <w:pPr>
                        <w:jc w:val="center"/>
                        <w:rPr>
                          <w:rFonts w:ascii="Book Antiqua" w:hAnsi="Book Antiqua"/>
                        </w:rPr>
                      </w:pPr>
                      <w:r w:rsidRPr="00EA1315">
                        <w:rPr>
                          <w:rFonts w:ascii="Book Antiqua" w:hAnsi="Book Antiqua"/>
                        </w:rPr>
                        <w:t xml:space="preserve">Records identified through database </w:t>
                      </w:r>
                      <w:r w:rsidRPr="00EA1315">
                        <w:rPr>
                          <w:rFonts w:ascii="Book Antiqua" w:hAnsi="Book Antiqua"/>
                        </w:rPr>
                        <w:t>searching</w:t>
                      </w:r>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168</w:t>
                      </w:r>
                      <w:r w:rsidRPr="00EA1315">
                        <w:rPr>
                          <w:rFonts w:ascii="Book Antiqua" w:hAnsi="Book Antiqua"/>
                        </w:rPr>
                        <w:t>)</w:t>
                      </w:r>
                    </w:p>
                  </w:txbxContent>
                </v:textbox>
              </v:rect>
            </w:pict>
          </mc:Fallback>
        </mc:AlternateContent>
      </w:r>
    </w:p>
    <w:p w14:paraId="4B5C7B44" w14:textId="77777777" w:rsidR="00A124E8" w:rsidRPr="00576931" w:rsidRDefault="00A124E8" w:rsidP="00576931">
      <w:pPr>
        <w:spacing w:line="360" w:lineRule="auto"/>
        <w:jc w:val="both"/>
        <w:rPr>
          <w:rFonts w:ascii="Book Antiqua" w:hAnsi="Book Antiqua"/>
          <w:i/>
        </w:rPr>
      </w:pPr>
    </w:p>
    <w:p w14:paraId="35F1B246" w14:textId="77777777" w:rsidR="00A124E8" w:rsidRPr="00576931" w:rsidRDefault="00A124E8" w:rsidP="00576931">
      <w:pPr>
        <w:spacing w:line="360" w:lineRule="auto"/>
        <w:jc w:val="both"/>
        <w:rPr>
          <w:rFonts w:ascii="Book Antiqua" w:hAnsi="Book Antiqua"/>
          <w:i/>
        </w:rPr>
      </w:pPr>
    </w:p>
    <w:p w14:paraId="145107B7" w14:textId="77777777" w:rsidR="00A124E8" w:rsidRPr="00576931" w:rsidRDefault="00A124E8" w:rsidP="00576931">
      <w:pPr>
        <w:spacing w:line="360" w:lineRule="auto"/>
        <w:jc w:val="both"/>
        <w:rPr>
          <w:rFonts w:ascii="Book Antiqua" w:hAnsi="Book Antiqua"/>
          <w:i/>
        </w:rPr>
      </w:pPr>
    </w:p>
    <w:p w14:paraId="03A1BA9F" w14:textId="32FA96EE" w:rsidR="00A124E8" w:rsidRPr="00576931" w:rsidRDefault="00A124E8" w:rsidP="00576931">
      <w:pPr>
        <w:spacing w:line="360" w:lineRule="auto"/>
        <w:jc w:val="both"/>
        <w:rPr>
          <w:rFonts w:ascii="Book Antiqua" w:hAnsi="Book Antiqua"/>
          <w:i/>
        </w:rPr>
      </w:pPr>
    </w:p>
    <w:p w14:paraId="6E810FA5" w14:textId="77777777" w:rsidR="00A124E8" w:rsidRPr="00576931" w:rsidRDefault="00D76CAD" w:rsidP="00576931">
      <w:pPr>
        <w:spacing w:line="360" w:lineRule="auto"/>
        <w:jc w:val="both"/>
        <w:rPr>
          <w:rFonts w:ascii="Book Antiqua" w:hAnsi="Book Antiqua"/>
          <w:i/>
        </w:rPr>
      </w:pPr>
      <w:r w:rsidRPr="00576931">
        <w:rPr>
          <w:rFonts w:ascii="Book Antiqua" w:hAnsi="Book Antiqua"/>
          <w:noProof/>
          <w:lang w:val="en-US" w:eastAsia="zh-CN"/>
        </w:rPr>
        <mc:AlternateContent>
          <mc:Choice Requires="wps">
            <w:drawing>
              <wp:anchor distT="36576" distB="36576" distL="36576" distR="36576" simplePos="0" relativeHeight="251643392" behindDoc="0" locked="0" layoutInCell="1" allowOverlap="1" wp14:anchorId="0888DB3C" wp14:editId="054F48F8">
                <wp:simplePos x="0" y="0"/>
                <wp:positionH relativeFrom="column">
                  <wp:posOffset>1611630</wp:posOffset>
                </wp:positionH>
                <wp:positionV relativeFrom="paragraph">
                  <wp:posOffset>101600</wp:posOffset>
                </wp:positionV>
                <wp:extent cx="6824" cy="353932"/>
                <wp:effectExtent l="57150" t="0" r="69850" b="654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3539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567436" id="Straight Arrow Connector 19" o:spid="_x0000_s1026" type="#_x0000_t32" style="position:absolute;margin-left:126.9pt;margin-top:8pt;width:.55pt;height:27.85pt;flip:x;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">
                <v:stroke endarrow="block"/>
                <v:shadow color="#ccc"/>
              </v:shape>
            </w:pict>
          </mc:Fallback>
        </mc:AlternateContent>
      </w:r>
    </w:p>
    <w:p w14:paraId="68421B62" w14:textId="77777777" w:rsidR="00A124E8" w:rsidRPr="00576931" w:rsidRDefault="00A124E8" w:rsidP="00576931">
      <w:pPr>
        <w:spacing w:line="360" w:lineRule="auto"/>
        <w:jc w:val="both"/>
        <w:rPr>
          <w:rFonts w:ascii="Book Antiqua" w:hAnsi="Book Antiqua"/>
          <w:i/>
        </w:rPr>
      </w:pPr>
    </w:p>
    <w:p w14:paraId="4B2174EA" w14:textId="77777777" w:rsidR="00A124E8" w:rsidRPr="00576931" w:rsidRDefault="00A124E8" w:rsidP="00576931">
      <w:pPr>
        <w:spacing w:line="360" w:lineRule="auto"/>
        <w:jc w:val="both"/>
        <w:rPr>
          <w:rFonts w:ascii="Book Antiqua" w:hAnsi="Book Antiqua"/>
          <w:i/>
        </w:rPr>
      </w:pPr>
    </w:p>
    <w:p w14:paraId="5D8F0794" w14:textId="77777777" w:rsidR="00A124E8" w:rsidRPr="00576931" w:rsidRDefault="00A124E8" w:rsidP="00576931">
      <w:pPr>
        <w:spacing w:line="360" w:lineRule="auto"/>
        <w:jc w:val="both"/>
        <w:rPr>
          <w:rFonts w:ascii="Book Antiqua" w:hAnsi="Book Antiqua"/>
          <w:i/>
        </w:rPr>
      </w:pPr>
    </w:p>
    <w:p w14:paraId="5322990C" w14:textId="77777777" w:rsidR="00A124E8" w:rsidRPr="00576931" w:rsidRDefault="00A124E8" w:rsidP="00576931">
      <w:pPr>
        <w:spacing w:line="360" w:lineRule="auto"/>
        <w:jc w:val="both"/>
        <w:rPr>
          <w:rFonts w:ascii="Book Antiqua" w:hAnsi="Book Antiqua"/>
          <w:i/>
        </w:rPr>
      </w:pPr>
    </w:p>
    <w:p w14:paraId="71564ADB" w14:textId="4F032436" w:rsidR="00A124E8" w:rsidRPr="00576931" w:rsidRDefault="00A124E8" w:rsidP="00576931">
      <w:pPr>
        <w:spacing w:line="360" w:lineRule="auto"/>
        <w:jc w:val="both"/>
        <w:rPr>
          <w:rFonts w:ascii="Book Antiqua" w:hAnsi="Book Antiqua"/>
          <w:i/>
        </w:rPr>
      </w:pPr>
    </w:p>
    <w:p w14:paraId="1682AA2C" w14:textId="3BEF25CF" w:rsidR="00A124E8" w:rsidRPr="00576931" w:rsidRDefault="00DA2280" w:rsidP="00576931">
      <w:pPr>
        <w:spacing w:line="360" w:lineRule="auto"/>
        <w:jc w:val="both"/>
        <w:rPr>
          <w:rFonts w:ascii="Book Antiqua" w:hAnsi="Book Antiqua"/>
          <w:i/>
        </w:rPr>
      </w:pPr>
      <w:r w:rsidRPr="00576931">
        <w:rPr>
          <w:rFonts w:ascii="Book Antiqua" w:hAnsi="Book Antiqua"/>
          <w:noProof/>
          <w:lang w:val="en-US" w:eastAsia="zh-CN"/>
        </w:rPr>
        <mc:AlternateContent>
          <mc:Choice Requires="wps">
            <w:drawing>
              <wp:anchor distT="0" distB="0" distL="114300" distR="114300" simplePos="0" relativeHeight="251658752" behindDoc="0" locked="0" layoutInCell="1" allowOverlap="1" wp14:anchorId="4DAF0019" wp14:editId="36E49546">
                <wp:simplePos x="0" y="0"/>
                <wp:positionH relativeFrom="column">
                  <wp:posOffset>1898015</wp:posOffset>
                </wp:positionH>
                <wp:positionV relativeFrom="paragraph">
                  <wp:posOffset>52705</wp:posOffset>
                </wp:positionV>
                <wp:extent cx="1714500" cy="73660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6600"/>
                        </a:xfrm>
                        <a:prstGeom prst="rect">
                          <a:avLst/>
                        </a:prstGeom>
                        <a:solidFill>
                          <a:srgbClr val="FFFFFF"/>
                        </a:solidFill>
                        <a:ln w="9525">
                          <a:solidFill>
                            <a:srgbClr val="000000"/>
                          </a:solidFill>
                          <a:miter lim="800000"/>
                          <a:headEnd/>
                          <a:tailEnd/>
                        </a:ln>
                      </wps:spPr>
                      <wps:txbx>
                        <w:txbxContent>
                          <w:p w14:paraId="529353E2" w14:textId="77777777" w:rsidR="007755C8" w:rsidRPr="00EA1315" w:rsidRDefault="007755C8" w:rsidP="00A124E8">
                            <w:pPr>
                              <w:jc w:val="center"/>
                              <w:rPr>
                                <w:rFonts w:ascii="Book Antiqua" w:hAnsi="Book Antiqua"/>
                              </w:rPr>
                            </w:pPr>
                            <w:r w:rsidRPr="00EA1315">
                              <w:rPr>
                                <w:rFonts w:ascii="Book Antiqua" w:hAnsi="Book Antiqua"/>
                              </w:rPr>
                              <w:t xml:space="preserve">Full-text articles assessed for </w:t>
                            </w:r>
                            <w:proofErr w:type="gramStart"/>
                            <w:r w:rsidRPr="00EA1315">
                              <w:rPr>
                                <w:rFonts w:ascii="Book Antiqua" w:hAnsi="Book Antiqua"/>
                              </w:rPr>
                              <w:t>eligibility</w:t>
                            </w:r>
                            <w:proofErr w:type="gramEnd"/>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26</w:t>
                            </w:r>
                            <w:r w:rsidRPr="00EA1315">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AF0019" id="Rectangle 22" o:spid="_x0000_s1035" style="position:absolute;left:0;text-align:left;margin-left:149.45pt;margin-top:4.15pt;width:135pt;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">
                <v:textbox inset=",7.2pt,,7.2pt">
                  <w:txbxContent>
                    <w:p w14:paraId="529353E2" w14:textId="77777777" w:rsidR="007755C8" w:rsidRPr="00EA1315" w:rsidRDefault="007755C8" w:rsidP="00A124E8">
                      <w:pPr>
                        <w:jc w:val="center"/>
                        <w:rPr>
                          <w:rFonts w:ascii="Book Antiqua" w:hAnsi="Book Antiqua"/>
                        </w:rPr>
                      </w:pPr>
                      <w:r w:rsidRPr="00EA1315">
                        <w:rPr>
                          <w:rFonts w:ascii="Book Antiqua" w:hAnsi="Book Antiqua"/>
                        </w:rPr>
                        <w:t xml:space="preserve">Full-text articles assessed for </w:t>
                      </w:r>
                      <w:r w:rsidRPr="00EA1315">
                        <w:rPr>
                          <w:rFonts w:ascii="Book Antiqua" w:hAnsi="Book Antiqua"/>
                        </w:rPr>
                        <w:t>eligibility</w:t>
                      </w:r>
                      <w:r w:rsidRPr="00EA1315">
                        <w:rPr>
                          <w:rFonts w:ascii="Book Antiqua" w:hAnsi="Book Antiqua"/>
                        </w:rPr>
                        <w:br/>
                        <w:t>(</w:t>
                      </w:r>
                      <w:r w:rsidRPr="00EA1315">
                        <w:rPr>
                          <w:rFonts w:ascii="Book Antiqua" w:hAnsi="Book Antiqua"/>
                          <w:i/>
                        </w:rPr>
                        <w:t>n</w:t>
                      </w:r>
                      <w:r w:rsidRPr="00EA1315">
                        <w:rPr>
                          <w:rFonts w:ascii="Book Antiqua" w:hAnsi="Book Antiqua"/>
                        </w:rPr>
                        <w:t xml:space="preserve"> = </w:t>
                      </w:r>
                      <w:r w:rsidRPr="007755C8">
                        <w:rPr>
                          <w:rFonts w:ascii="Book Antiqua" w:hAnsi="Book Antiqua"/>
                        </w:rPr>
                        <w:t>26</w:t>
                      </w:r>
                      <w:r w:rsidRPr="00EA1315">
                        <w:rPr>
                          <w:rFonts w:ascii="Book Antiqua" w:hAnsi="Book Antiqua"/>
                        </w:rPr>
                        <w:t>)</w:t>
                      </w:r>
                    </w:p>
                  </w:txbxContent>
                </v:textbox>
              </v:rect>
            </w:pict>
          </mc:Fallback>
        </mc:AlternateContent>
      </w:r>
    </w:p>
    <w:p w14:paraId="2DC72224" w14:textId="527CE920" w:rsidR="00A124E8" w:rsidRPr="00576931" w:rsidRDefault="00FA5611" w:rsidP="00576931">
      <w:pPr>
        <w:spacing w:line="360" w:lineRule="auto"/>
        <w:jc w:val="both"/>
        <w:rPr>
          <w:rFonts w:ascii="Book Antiqua" w:hAnsi="Book Antiqua"/>
          <w:i/>
        </w:rPr>
      </w:pPr>
      <w:r w:rsidRPr="00576931">
        <w:rPr>
          <w:rFonts w:ascii="Book Antiqua" w:hAnsi="Book Antiqua"/>
          <w:noProof/>
          <w:lang w:val="en-US" w:eastAsia="zh-CN"/>
        </w:rPr>
        <mc:AlternateContent>
          <mc:Choice Requires="wps">
            <w:drawing>
              <wp:anchor distT="0" distB="0" distL="114300" distR="114300" simplePos="0" relativeHeight="251660800" behindDoc="0" locked="0" layoutInCell="1" allowOverlap="1" wp14:anchorId="3315AD2D" wp14:editId="4EAB9DDE">
                <wp:simplePos x="0" y="0"/>
                <wp:positionH relativeFrom="column">
                  <wp:posOffset>4230939</wp:posOffset>
                </wp:positionH>
                <wp:positionV relativeFrom="paragraph">
                  <wp:posOffset>259715</wp:posOffset>
                </wp:positionV>
                <wp:extent cx="2082165" cy="2113280"/>
                <wp:effectExtent l="0" t="0" r="13335"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113280"/>
                        </a:xfrm>
                        <a:prstGeom prst="rect">
                          <a:avLst/>
                        </a:prstGeom>
                        <a:solidFill>
                          <a:srgbClr val="FFFFFF"/>
                        </a:solidFill>
                        <a:ln w="9525">
                          <a:solidFill>
                            <a:srgbClr val="000000"/>
                          </a:solidFill>
                          <a:miter lim="800000"/>
                          <a:headEnd/>
                          <a:tailEnd/>
                        </a:ln>
                      </wps:spPr>
                      <wps:txbx>
                        <w:txbxContent>
                          <w:p w14:paraId="02806D38" w14:textId="77777777" w:rsidR="007755C8" w:rsidRPr="00860D30" w:rsidRDefault="007755C8" w:rsidP="00A124E8">
                            <w:pPr>
                              <w:jc w:val="center"/>
                              <w:rPr>
                                <w:rFonts w:ascii="Book Antiqua" w:hAnsi="Book Antiqua"/>
                              </w:rPr>
                            </w:pPr>
                            <w:r w:rsidRPr="00860D30">
                              <w:rPr>
                                <w:rFonts w:ascii="Book Antiqua" w:hAnsi="Book Antiqua"/>
                              </w:rPr>
                              <w:t xml:space="preserve">Full-text articles excluded, with </w:t>
                            </w:r>
                            <w:proofErr w:type="gramStart"/>
                            <w:r w:rsidRPr="00860D30">
                              <w:rPr>
                                <w:rFonts w:ascii="Book Antiqua" w:hAnsi="Book Antiqua"/>
                              </w:rPr>
                              <w:t>reasons</w:t>
                            </w:r>
                            <w:proofErr w:type="gramEnd"/>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8</w:t>
                            </w:r>
                            <w:r w:rsidRPr="00860D30">
                              <w:rPr>
                                <w:rFonts w:ascii="Book Antiqua" w:hAnsi="Book Antiqua"/>
                              </w:rPr>
                              <w:t>)</w:t>
                            </w:r>
                          </w:p>
                          <w:p w14:paraId="13EABFA9" w14:textId="77777777" w:rsidR="007755C8" w:rsidRPr="00860D30" w:rsidRDefault="007755C8" w:rsidP="00A124E8">
                            <w:pPr>
                              <w:jc w:val="center"/>
                              <w:rPr>
                                <w:rFonts w:ascii="Book Antiqua" w:hAnsi="Book Antiqua"/>
                              </w:rPr>
                            </w:pPr>
                            <w:r w:rsidRPr="00860D30">
                              <w:rPr>
                                <w:rFonts w:ascii="Book Antiqua" w:hAnsi="Book Antiqua"/>
                              </w:rPr>
                              <w:t>Full text not in English: 2</w:t>
                            </w:r>
                          </w:p>
                          <w:p w14:paraId="2FC7605C" w14:textId="77777777" w:rsidR="007755C8" w:rsidRPr="00860D30" w:rsidRDefault="007755C8" w:rsidP="00A124E8">
                            <w:pPr>
                              <w:jc w:val="center"/>
                              <w:rPr>
                                <w:rFonts w:ascii="Book Antiqua" w:hAnsi="Book Antiqua"/>
                              </w:rPr>
                            </w:pPr>
                            <w:r w:rsidRPr="00860D30">
                              <w:rPr>
                                <w:rFonts w:ascii="Book Antiqua" w:hAnsi="Book Antiqua"/>
                              </w:rPr>
                              <w:t>Non-glycemic outcome: 2</w:t>
                            </w:r>
                          </w:p>
                          <w:p w14:paraId="0EC8691D" w14:textId="77777777" w:rsidR="007755C8" w:rsidRPr="00860D30" w:rsidRDefault="007755C8" w:rsidP="00A124E8">
                            <w:pPr>
                              <w:jc w:val="center"/>
                              <w:rPr>
                                <w:rFonts w:ascii="Book Antiqua" w:hAnsi="Book Antiqua"/>
                              </w:rPr>
                            </w:pPr>
                            <w:r w:rsidRPr="00860D30">
                              <w:rPr>
                                <w:rFonts w:ascii="Book Antiqua" w:hAnsi="Book Antiqua"/>
                              </w:rPr>
                              <w:t>Non-controlled study: 1</w:t>
                            </w:r>
                          </w:p>
                          <w:p w14:paraId="39754026"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Non-oral intervention: 1</w:t>
                            </w:r>
                          </w:p>
                          <w:p w14:paraId="622AB7A3"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Non-interventional study: 1</w:t>
                            </w:r>
                          </w:p>
                          <w:p w14:paraId="1BD3CD25"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Non-target population: 1</w:t>
                            </w:r>
                          </w:p>
                          <w:p w14:paraId="2771D19F" w14:textId="77777777" w:rsidR="007755C8" w:rsidRPr="00860D30" w:rsidRDefault="007755C8" w:rsidP="00A124E8">
                            <w:pPr>
                              <w:jc w:val="center"/>
                              <w:rPr>
                                <w:rFonts w:ascii="Book Antiqua" w:hAnsi="Book Antiqua"/>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15AD2D" id="Rectangle 20" o:spid="_x0000_s1036" style="position:absolute;left:0;text-align:left;margin-left:333.15pt;margin-top:20.45pt;width:163.95pt;height:16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">
                <v:textbox inset=",7.2pt,,7.2pt">
                  <w:txbxContent>
                    <w:p w14:paraId="02806D38" w14:textId="77777777" w:rsidR="007755C8" w:rsidRPr="00860D30" w:rsidRDefault="007755C8" w:rsidP="00A124E8">
                      <w:pPr>
                        <w:jc w:val="center"/>
                        <w:rPr>
                          <w:rFonts w:ascii="Book Antiqua" w:hAnsi="Book Antiqua"/>
                        </w:rPr>
                      </w:pPr>
                      <w:r w:rsidRPr="00860D30">
                        <w:rPr>
                          <w:rFonts w:ascii="Book Antiqua" w:hAnsi="Book Antiqua"/>
                        </w:rPr>
                        <w:t xml:space="preserve">Full-text articles excluded, with </w:t>
                      </w:r>
                      <w:bookmarkStart w:id="3" w:name="_GoBack"/>
                      <w:bookmarkEnd w:id="3"/>
                      <w:r w:rsidRPr="00860D30">
                        <w:rPr>
                          <w:rFonts w:ascii="Book Antiqua" w:hAnsi="Book Antiqua"/>
                        </w:rPr>
                        <w:t>reasons</w:t>
                      </w:r>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8</w:t>
                      </w:r>
                      <w:r w:rsidRPr="00860D30">
                        <w:rPr>
                          <w:rFonts w:ascii="Book Antiqua" w:hAnsi="Book Antiqua"/>
                        </w:rPr>
                        <w:t>)</w:t>
                      </w:r>
                    </w:p>
                    <w:p w14:paraId="13EABFA9" w14:textId="77777777" w:rsidR="007755C8" w:rsidRPr="00860D30" w:rsidRDefault="007755C8" w:rsidP="00A124E8">
                      <w:pPr>
                        <w:jc w:val="center"/>
                        <w:rPr>
                          <w:rFonts w:ascii="Book Antiqua" w:hAnsi="Book Antiqua"/>
                        </w:rPr>
                      </w:pPr>
                      <w:r w:rsidRPr="00860D30">
                        <w:rPr>
                          <w:rFonts w:ascii="Book Antiqua" w:hAnsi="Book Antiqua"/>
                        </w:rPr>
                        <w:t>Full text not in English: 2</w:t>
                      </w:r>
                    </w:p>
                    <w:p w14:paraId="2FC7605C" w14:textId="77777777" w:rsidR="007755C8" w:rsidRPr="00860D30" w:rsidRDefault="007755C8" w:rsidP="00A124E8">
                      <w:pPr>
                        <w:jc w:val="center"/>
                        <w:rPr>
                          <w:rFonts w:ascii="Book Antiqua" w:hAnsi="Book Antiqua"/>
                        </w:rPr>
                      </w:pPr>
                      <w:r w:rsidRPr="00860D30">
                        <w:rPr>
                          <w:rFonts w:ascii="Book Antiqua" w:hAnsi="Book Antiqua"/>
                        </w:rPr>
                        <w:t>Non-glycemic outcome: 2</w:t>
                      </w:r>
                    </w:p>
                    <w:p w14:paraId="0EC8691D" w14:textId="77777777" w:rsidR="007755C8" w:rsidRPr="00860D30" w:rsidRDefault="007755C8" w:rsidP="00A124E8">
                      <w:pPr>
                        <w:jc w:val="center"/>
                        <w:rPr>
                          <w:rFonts w:ascii="Book Antiqua" w:hAnsi="Book Antiqua"/>
                        </w:rPr>
                      </w:pPr>
                      <w:r w:rsidRPr="00860D30">
                        <w:rPr>
                          <w:rFonts w:ascii="Book Antiqua" w:hAnsi="Book Antiqua"/>
                        </w:rPr>
                        <w:t>Non-controlled study: 1</w:t>
                      </w:r>
                    </w:p>
                    <w:p w14:paraId="39754026"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Non-oral intervention: 1</w:t>
                      </w:r>
                    </w:p>
                    <w:p w14:paraId="622AB7A3"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Non-interventional study: 1</w:t>
                      </w:r>
                    </w:p>
                    <w:p w14:paraId="1BD3CD25" w14:textId="77777777" w:rsidR="007755C8" w:rsidRPr="00860D30" w:rsidRDefault="007755C8" w:rsidP="00A124E8">
                      <w:pPr>
                        <w:jc w:val="center"/>
                        <w:rPr>
                          <w:rFonts w:ascii="Book Antiqua" w:hAnsi="Book Antiqua"/>
                          <w:lang w:val="fr-CA"/>
                        </w:rPr>
                      </w:pPr>
                      <w:r w:rsidRPr="00860D30">
                        <w:rPr>
                          <w:rFonts w:ascii="Book Antiqua" w:hAnsi="Book Antiqua"/>
                          <w:lang w:val="fr-CA"/>
                        </w:rPr>
                        <w:t>Non-target population: 1</w:t>
                      </w:r>
                    </w:p>
                    <w:p w14:paraId="2771D19F" w14:textId="77777777" w:rsidR="007755C8" w:rsidRPr="00860D30" w:rsidRDefault="007755C8" w:rsidP="00A124E8">
                      <w:pPr>
                        <w:jc w:val="center"/>
                        <w:rPr>
                          <w:rFonts w:ascii="Book Antiqua" w:hAnsi="Book Antiqua"/>
                          <w:lang w:val="fr-CA"/>
                        </w:rPr>
                      </w:pPr>
                    </w:p>
                  </w:txbxContent>
                </v:textbox>
              </v:rect>
            </w:pict>
          </mc:Fallback>
        </mc:AlternateContent>
      </w:r>
    </w:p>
    <w:p w14:paraId="4B7595D8" w14:textId="7FC50C8A" w:rsidR="00A124E8" w:rsidRPr="00576931" w:rsidRDefault="00DA2280" w:rsidP="00576931">
      <w:pPr>
        <w:spacing w:line="360" w:lineRule="auto"/>
        <w:jc w:val="both"/>
        <w:rPr>
          <w:rFonts w:ascii="Book Antiqua" w:hAnsi="Book Antiqua"/>
          <w:i/>
        </w:rPr>
      </w:pPr>
      <w:r w:rsidRPr="00576931">
        <w:rPr>
          <w:rFonts w:ascii="Book Antiqua" w:hAnsi="Book Antiqua"/>
          <w:noProof/>
          <w:lang w:val="en-US" w:eastAsia="zh-CN"/>
        </w:rPr>
        <mc:AlternateContent>
          <mc:Choice Requires="wps">
            <w:drawing>
              <wp:anchor distT="36576" distB="36576" distL="36576" distR="36576" simplePos="0" relativeHeight="251673088" behindDoc="0" locked="0" layoutInCell="1" allowOverlap="1" wp14:anchorId="1B36847E" wp14:editId="6764063F">
                <wp:simplePos x="0" y="0"/>
                <wp:positionH relativeFrom="column">
                  <wp:posOffset>2729865</wp:posOffset>
                </wp:positionH>
                <wp:positionV relativeFrom="paragraph">
                  <wp:posOffset>252095</wp:posOffset>
                </wp:positionV>
                <wp:extent cx="0" cy="350520"/>
                <wp:effectExtent l="76200" t="0" r="76200" b="495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0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E99604" id="Straight Arrow Connector 23" o:spid="_x0000_s1026" type="#_x0000_t32" style="position:absolute;margin-left:214.95pt;margin-top:19.85pt;width:0;height:27.6pt;flip:x;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">
                <v:stroke endarrow="block"/>
                <v:shadow color="#ccc"/>
              </v:shape>
            </w:pict>
          </mc:Fallback>
        </mc:AlternateContent>
      </w:r>
    </w:p>
    <w:p w14:paraId="79026658" w14:textId="70C45801" w:rsidR="00A124E8" w:rsidRPr="00576931" w:rsidRDefault="00A124E8" w:rsidP="00576931">
      <w:pPr>
        <w:spacing w:line="360" w:lineRule="auto"/>
        <w:jc w:val="both"/>
        <w:rPr>
          <w:rFonts w:ascii="Book Antiqua" w:hAnsi="Book Antiqua"/>
          <w:i/>
        </w:rPr>
      </w:pPr>
    </w:p>
    <w:p w14:paraId="6C1D26DE" w14:textId="073FF778" w:rsidR="00A124E8" w:rsidRPr="00576931" w:rsidRDefault="00DA2280" w:rsidP="00576931">
      <w:pPr>
        <w:spacing w:line="360" w:lineRule="auto"/>
        <w:jc w:val="both"/>
        <w:rPr>
          <w:rFonts w:ascii="Book Antiqua" w:hAnsi="Book Antiqua"/>
          <w:i/>
        </w:rPr>
      </w:pPr>
      <w:r w:rsidRPr="00576931">
        <w:rPr>
          <w:rFonts w:ascii="Book Antiqua" w:hAnsi="Book Antiqua"/>
          <w:noProof/>
          <w:lang w:val="en-US" w:eastAsia="zh-CN"/>
        </w:rPr>
        <mc:AlternateContent>
          <mc:Choice Requires="wps">
            <w:drawing>
              <wp:anchor distT="0" distB="0" distL="114300" distR="114300" simplePos="0" relativeHeight="251664896" behindDoc="0" locked="0" layoutInCell="1" allowOverlap="1" wp14:anchorId="3ED82EF5" wp14:editId="7FD8F44E">
                <wp:simplePos x="0" y="0"/>
                <wp:positionH relativeFrom="column">
                  <wp:posOffset>1874520</wp:posOffset>
                </wp:positionH>
                <wp:positionV relativeFrom="paragraph">
                  <wp:posOffset>45720</wp:posOffset>
                </wp:positionV>
                <wp:extent cx="1714500" cy="8839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3920"/>
                        </a:xfrm>
                        <a:prstGeom prst="rect">
                          <a:avLst/>
                        </a:prstGeom>
                        <a:solidFill>
                          <a:srgbClr val="FFFFFF"/>
                        </a:solidFill>
                        <a:ln w="9525">
                          <a:solidFill>
                            <a:srgbClr val="000000"/>
                          </a:solidFill>
                          <a:miter lim="800000"/>
                          <a:headEnd/>
                          <a:tailEnd/>
                        </a:ln>
                      </wps:spPr>
                      <wps:txbx>
                        <w:txbxContent>
                          <w:p w14:paraId="718B921E" w14:textId="77777777" w:rsidR="007755C8" w:rsidRPr="00860D30" w:rsidRDefault="007755C8" w:rsidP="00A124E8">
                            <w:pPr>
                              <w:jc w:val="center"/>
                              <w:rPr>
                                <w:rFonts w:ascii="Book Antiqua" w:hAnsi="Book Antiqua"/>
                              </w:rPr>
                            </w:pPr>
                            <w:r w:rsidRPr="00860D30">
                              <w:rPr>
                                <w:rFonts w:ascii="Book Antiqua" w:hAnsi="Book Antiqua"/>
                              </w:rPr>
                              <w:t xml:space="preserve">Studies included in qualitative </w:t>
                            </w:r>
                            <w:proofErr w:type="gramStart"/>
                            <w:r w:rsidRPr="00860D30">
                              <w:rPr>
                                <w:rFonts w:ascii="Book Antiqua" w:hAnsi="Book Antiqua"/>
                              </w:rPr>
                              <w:t>synthesis</w:t>
                            </w:r>
                            <w:proofErr w:type="gramEnd"/>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D82EF5" id="Rectangle 21" o:spid="_x0000_s1037" style="position:absolute;left:0;text-align:left;margin-left:147.6pt;margin-top:3.6pt;width:135pt;height:6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">
                <v:textbox inset=",7.2pt,,7.2pt">
                  <w:txbxContent>
                    <w:p w14:paraId="718B921E" w14:textId="77777777" w:rsidR="007755C8" w:rsidRPr="00860D30" w:rsidRDefault="007755C8" w:rsidP="00A124E8">
                      <w:pPr>
                        <w:jc w:val="center"/>
                        <w:rPr>
                          <w:rFonts w:ascii="Book Antiqua" w:hAnsi="Book Antiqua"/>
                        </w:rPr>
                      </w:pPr>
                      <w:r w:rsidRPr="00860D30">
                        <w:rPr>
                          <w:rFonts w:ascii="Book Antiqua" w:hAnsi="Book Antiqua"/>
                        </w:rPr>
                        <w:t>Studies included in qualitative synthesis</w:t>
                      </w:r>
                      <w:r w:rsidRPr="00860D30">
                        <w:rPr>
                          <w:rFonts w:ascii="Book Antiqua" w:hAnsi="Book Antiqua"/>
                        </w:rPr>
                        <w:br/>
                        <w:t>(</w:t>
                      </w:r>
                      <w:r w:rsidRPr="00860D30">
                        <w:rPr>
                          <w:rFonts w:ascii="Book Antiqua" w:hAnsi="Book Antiqua"/>
                          <w:i/>
                        </w:rPr>
                        <w:t>n</w:t>
                      </w:r>
                      <w:r w:rsidRPr="00860D30">
                        <w:rPr>
                          <w:rFonts w:ascii="Book Antiqua" w:hAnsi="Book Antiqua"/>
                        </w:rPr>
                        <w:t xml:space="preserve"> = </w:t>
                      </w:r>
                      <w:r w:rsidRPr="007755C8">
                        <w:rPr>
                          <w:rFonts w:ascii="Book Antiqua" w:hAnsi="Book Antiqua"/>
                        </w:rPr>
                        <w:t>18)</w:t>
                      </w:r>
                    </w:p>
                  </w:txbxContent>
                </v:textbox>
              </v:rect>
            </w:pict>
          </mc:Fallback>
        </mc:AlternateContent>
      </w:r>
    </w:p>
    <w:p w14:paraId="3568F7E1" w14:textId="2E623C98" w:rsidR="00A124E8" w:rsidRPr="00576931" w:rsidRDefault="00A124E8" w:rsidP="00576931">
      <w:pPr>
        <w:spacing w:line="360" w:lineRule="auto"/>
        <w:jc w:val="both"/>
        <w:rPr>
          <w:rFonts w:ascii="Book Antiqua" w:hAnsi="Book Antiqua"/>
          <w:i/>
        </w:rPr>
      </w:pPr>
    </w:p>
    <w:p w14:paraId="16FA3581" w14:textId="500BAAE9" w:rsidR="00A124E8" w:rsidRPr="00576931" w:rsidRDefault="00A124E8" w:rsidP="00576931">
      <w:pPr>
        <w:spacing w:line="360" w:lineRule="auto"/>
        <w:jc w:val="both"/>
        <w:rPr>
          <w:rFonts w:ascii="Book Antiqua" w:hAnsi="Book Antiqua"/>
          <w:i/>
        </w:rPr>
      </w:pPr>
    </w:p>
    <w:p w14:paraId="17E34346" w14:textId="60F1EBC7" w:rsidR="00A124E8" w:rsidRPr="00576931" w:rsidRDefault="00A124E8" w:rsidP="00576931">
      <w:pPr>
        <w:spacing w:line="360" w:lineRule="auto"/>
        <w:jc w:val="both"/>
        <w:rPr>
          <w:rFonts w:ascii="Book Antiqua" w:hAnsi="Book Antiqua"/>
          <w:i/>
        </w:rPr>
      </w:pPr>
    </w:p>
    <w:p w14:paraId="04988AC2" w14:textId="6A56B0B5" w:rsidR="00A124E8" w:rsidRPr="00576931" w:rsidRDefault="00A124E8" w:rsidP="00576931">
      <w:pPr>
        <w:spacing w:line="360" w:lineRule="auto"/>
        <w:jc w:val="both"/>
        <w:rPr>
          <w:rFonts w:ascii="Book Antiqua" w:hAnsi="Book Antiqua"/>
          <w:i/>
        </w:rPr>
      </w:pPr>
    </w:p>
    <w:p w14:paraId="6B0FDC09" w14:textId="77777777" w:rsidR="00A124E8" w:rsidRPr="00576931" w:rsidRDefault="00A124E8" w:rsidP="00576931">
      <w:pPr>
        <w:spacing w:line="360" w:lineRule="auto"/>
        <w:jc w:val="both"/>
        <w:rPr>
          <w:rFonts w:ascii="Book Antiqua" w:hAnsi="Book Antiqua"/>
          <w:i/>
        </w:rPr>
      </w:pPr>
    </w:p>
    <w:p w14:paraId="5A7941E0" w14:textId="352D6CD7" w:rsidR="00A124E8" w:rsidRPr="00576931" w:rsidRDefault="00A124E8" w:rsidP="00576931">
      <w:pPr>
        <w:spacing w:line="360" w:lineRule="auto"/>
        <w:jc w:val="both"/>
        <w:rPr>
          <w:rFonts w:ascii="Book Antiqua" w:hAnsi="Book Antiqua"/>
          <w:i/>
        </w:rPr>
      </w:pPr>
    </w:p>
    <w:p w14:paraId="1335F5C0" w14:textId="77777777" w:rsidR="00EA1315" w:rsidRPr="00576931" w:rsidRDefault="00EA1315" w:rsidP="00576931">
      <w:pPr>
        <w:spacing w:line="360" w:lineRule="auto"/>
        <w:jc w:val="both"/>
        <w:rPr>
          <w:rFonts w:ascii="Book Antiqua" w:hAnsi="Book Antiqua"/>
          <w:b/>
        </w:rPr>
      </w:pPr>
      <w:r w:rsidRPr="00576931">
        <w:rPr>
          <w:rFonts w:ascii="Book Antiqua" w:hAnsi="Book Antiqua"/>
          <w:b/>
        </w:rPr>
        <w:t>Figure 1 Flow diagram summarizing study selection process.</w:t>
      </w:r>
    </w:p>
    <w:p w14:paraId="78E10AE9" w14:textId="77777777" w:rsidR="00A124E8" w:rsidRPr="00576931" w:rsidRDefault="00A124E8" w:rsidP="00576931">
      <w:pPr>
        <w:spacing w:line="360" w:lineRule="auto"/>
        <w:jc w:val="both"/>
        <w:rPr>
          <w:rFonts w:ascii="Book Antiqua" w:hAnsi="Book Antiqua"/>
          <w:i/>
        </w:rPr>
      </w:pPr>
    </w:p>
    <w:p w14:paraId="6C6C72FF" w14:textId="136D403A" w:rsidR="00A124E8" w:rsidRPr="00576931" w:rsidRDefault="00A124E8" w:rsidP="00576931">
      <w:pPr>
        <w:spacing w:line="360" w:lineRule="auto"/>
        <w:jc w:val="both"/>
        <w:rPr>
          <w:rFonts w:ascii="Book Antiqua" w:hAnsi="Book Antiqua"/>
          <w:i/>
        </w:rPr>
      </w:pPr>
    </w:p>
    <w:p w14:paraId="7084D4D7" w14:textId="1829E4D7" w:rsidR="00F369BE" w:rsidRPr="00576931" w:rsidRDefault="00F369BE" w:rsidP="00576931">
      <w:pPr>
        <w:spacing w:line="360" w:lineRule="auto"/>
        <w:jc w:val="both"/>
        <w:rPr>
          <w:rFonts w:ascii="Book Antiqua" w:hAnsi="Book Antiqua"/>
          <w:i/>
        </w:rPr>
      </w:pPr>
    </w:p>
    <w:p w14:paraId="1A3CC0B5" w14:textId="77777777" w:rsidR="00A34853" w:rsidRPr="00576931" w:rsidRDefault="00A34853" w:rsidP="00576931">
      <w:pPr>
        <w:spacing w:line="360" w:lineRule="auto"/>
        <w:jc w:val="both"/>
        <w:rPr>
          <w:rFonts w:ascii="Book Antiqua" w:hAnsi="Book Antiqua"/>
          <w:i/>
        </w:rPr>
      </w:pPr>
    </w:p>
    <w:p w14:paraId="4306B2A7" w14:textId="77777777" w:rsidR="00A124E8" w:rsidRPr="00576931" w:rsidRDefault="00A124E8" w:rsidP="00576931">
      <w:pPr>
        <w:spacing w:line="360" w:lineRule="auto"/>
        <w:jc w:val="both"/>
        <w:rPr>
          <w:rFonts w:ascii="Book Antiqua" w:eastAsiaTheme="minorEastAsia" w:hAnsi="Book Antiqua"/>
          <w:lang w:eastAsia="zh-CN"/>
        </w:rPr>
      </w:pPr>
      <w:r w:rsidRPr="00576931">
        <w:rPr>
          <w:rFonts w:ascii="Book Antiqua" w:hAnsi="Book Antiqua"/>
          <w:noProof/>
          <w:lang w:val="en-US" w:eastAsia="zh-CN"/>
        </w:rPr>
        <w:lastRenderedPageBreak/>
        <w:drawing>
          <wp:inline distT="0" distB="0" distL="0" distR="0" wp14:anchorId="1A60683B" wp14:editId="7F8B60FE">
            <wp:extent cx="5943600" cy="25380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38095"/>
                    </a:xfrm>
                    <a:prstGeom prst="rect">
                      <a:avLst/>
                    </a:prstGeom>
                  </pic:spPr>
                </pic:pic>
              </a:graphicData>
            </a:graphic>
          </wp:inline>
        </w:drawing>
      </w:r>
    </w:p>
    <w:p w14:paraId="3F1C1341" w14:textId="77777777" w:rsidR="00362C95" w:rsidRPr="00576931" w:rsidRDefault="00362C95" w:rsidP="00576931">
      <w:pPr>
        <w:spacing w:line="360" w:lineRule="auto"/>
        <w:jc w:val="both"/>
        <w:rPr>
          <w:rFonts w:ascii="Book Antiqua" w:eastAsiaTheme="minorEastAsia" w:hAnsi="Book Antiqua"/>
          <w:b/>
          <w:lang w:eastAsia="zh-CN"/>
        </w:rPr>
      </w:pPr>
      <w:r w:rsidRPr="00576931">
        <w:rPr>
          <w:rFonts w:ascii="Book Antiqua" w:hAnsi="Book Antiqua"/>
          <w:b/>
        </w:rPr>
        <w:t>Figure 2 Risk of bias graph showing proportion of bias risk ratings across all included human studies.</w:t>
      </w:r>
    </w:p>
    <w:p w14:paraId="2AD817F6" w14:textId="77777777" w:rsidR="00362C95" w:rsidRPr="00576931" w:rsidRDefault="00362C95" w:rsidP="00576931">
      <w:pPr>
        <w:spacing w:line="360" w:lineRule="auto"/>
        <w:jc w:val="both"/>
        <w:rPr>
          <w:rFonts w:ascii="Book Antiqua" w:eastAsiaTheme="minorEastAsia" w:hAnsi="Book Antiqua"/>
          <w:lang w:eastAsia="zh-CN"/>
        </w:rPr>
      </w:pPr>
    </w:p>
    <w:p w14:paraId="7300991D" w14:textId="77777777" w:rsidR="00F369BE" w:rsidRPr="00576931" w:rsidRDefault="00F369BE" w:rsidP="00576931">
      <w:pPr>
        <w:spacing w:line="360" w:lineRule="auto"/>
        <w:jc w:val="both"/>
        <w:rPr>
          <w:rFonts w:ascii="Book Antiqua" w:hAnsi="Book Antiqua"/>
          <w:i/>
        </w:rPr>
      </w:pPr>
      <w:r w:rsidRPr="00576931">
        <w:rPr>
          <w:rFonts w:ascii="Book Antiqua" w:hAnsi="Book Antiqua"/>
          <w:i/>
        </w:rPr>
        <w:br w:type="page"/>
      </w:r>
    </w:p>
    <w:p w14:paraId="32E2961D" w14:textId="759F1C71" w:rsidR="00CC53BE" w:rsidRPr="00576931" w:rsidRDefault="00A124E8" w:rsidP="00576931">
      <w:pPr>
        <w:spacing w:line="360" w:lineRule="auto"/>
        <w:jc w:val="both"/>
        <w:rPr>
          <w:rFonts w:ascii="Book Antiqua" w:hAnsi="Book Antiqua"/>
          <w:b/>
        </w:rPr>
      </w:pPr>
      <w:r w:rsidRPr="00576931">
        <w:rPr>
          <w:rFonts w:ascii="Book Antiqua" w:hAnsi="Book Antiqua"/>
          <w:noProof/>
          <w:lang w:val="en-US" w:eastAsia="zh-CN"/>
        </w:rPr>
        <w:lastRenderedPageBreak/>
        <w:drawing>
          <wp:inline distT="0" distB="0" distL="0" distR="0" wp14:anchorId="2114EE01" wp14:editId="3E5CA4FB">
            <wp:extent cx="5943600" cy="25152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15235"/>
                    </a:xfrm>
                    <a:prstGeom prst="rect">
                      <a:avLst/>
                    </a:prstGeom>
                  </pic:spPr>
                </pic:pic>
              </a:graphicData>
            </a:graphic>
          </wp:inline>
        </w:drawing>
      </w:r>
    </w:p>
    <w:p w14:paraId="7EAE44AD" w14:textId="77777777" w:rsidR="006241C4" w:rsidRPr="00576931" w:rsidRDefault="006241C4" w:rsidP="00576931">
      <w:pPr>
        <w:spacing w:line="360" w:lineRule="auto"/>
        <w:jc w:val="both"/>
        <w:rPr>
          <w:rFonts w:ascii="Book Antiqua" w:hAnsi="Book Antiqua"/>
          <w:b/>
        </w:rPr>
      </w:pPr>
      <w:r w:rsidRPr="00576931">
        <w:rPr>
          <w:rFonts w:ascii="Book Antiqua" w:hAnsi="Book Antiqua"/>
          <w:b/>
        </w:rPr>
        <w:t>Figure 3 Risk of bias graph showing proportion of bias risk ratings across all included animal studies.</w:t>
      </w:r>
    </w:p>
    <w:p w14:paraId="21FC609D" w14:textId="77777777" w:rsidR="00CC53BE" w:rsidRPr="00576931" w:rsidRDefault="00CC53BE" w:rsidP="00576931">
      <w:pPr>
        <w:spacing w:line="360" w:lineRule="auto"/>
        <w:jc w:val="both"/>
        <w:rPr>
          <w:rFonts w:ascii="Book Antiqua" w:hAnsi="Book Antiqua"/>
          <w:b/>
        </w:rPr>
      </w:pPr>
    </w:p>
    <w:p w14:paraId="7BA4B179" w14:textId="77777777" w:rsidR="00CC53BE" w:rsidRPr="00576931" w:rsidRDefault="00CC53BE" w:rsidP="00576931">
      <w:pPr>
        <w:spacing w:line="360" w:lineRule="auto"/>
        <w:jc w:val="both"/>
        <w:rPr>
          <w:rFonts w:ascii="Book Antiqua" w:hAnsi="Book Antiqua"/>
          <w:b/>
        </w:rPr>
      </w:pPr>
    </w:p>
    <w:p w14:paraId="4BD80755" w14:textId="77777777" w:rsidR="00CC53BE" w:rsidRPr="00576931" w:rsidRDefault="00CC53BE" w:rsidP="00576931">
      <w:pPr>
        <w:spacing w:line="360" w:lineRule="auto"/>
        <w:jc w:val="both"/>
        <w:rPr>
          <w:rFonts w:ascii="Book Antiqua" w:hAnsi="Book Antiqua"/>
          <w:b/>
        </w:rPr>
      </w:pPr>
    </w:p>
    <w:p w14:paraId="023B64A0" w14:textId="77777777" w:rsidR="00CC53BE" w:rsidRPr="00576931" w:rsidRDefault="00CC53BE" w:rsidP="00576931">
      <w:pPr>
        <w:spacing w:line="360" w:lineRule="auto"/>
        <w:jc w:val="both"/>
        <w:rPr>
          <w:rFonts w:ascii="Book Antiqua" w:hAnsi="Book Antiqua"/>
          <w:b/>
        </w:rPr>
      </w:pPr>
    </w:p>
    <w:p w14:paraId="1C1C1F55" w14:textId="77777777" w:rsidR="00CC53BE" w:rsidRPr="00576931" w:rsidRDefault="00CC53BE" w:rsidP="00576931">
      <w:pPr>
        <w:spacing w:line="360" w:lineRule="auto"/>
        <w:jc w:val="both"/>
        <w:rPr>
          <w:rFonts w:ascii="Book Antiqua" w:hAnsi="Book Antiqua"/>
          <w:b/>
        </w:rPr>
      </w:pPr>
    </w:p>
    <w:p w14:paraId="32707EE4" w14:textId="77777777" w:rsidR="00CC53BE" w:rsidRPr="00576931" w:rsidRDefault="00CC53BE" w:rsidP="00576931">
      <w:pPr>
        <w:spacing w:line="360" w:lineRule="auto"/>
        <w:jc w:val="both"/>
        <w:rPr>
          <w:rFonts w:ascii="Book Antiqua" w:hAnsi="Book Antiqua"/>
          <w:b/>
        </w:rPr>
      </w:pPr>
    </w:p>
    <w:p w14:paraId="1F5F9178" w14:textId="77777777" w:rsidR="00CC53BE" w:rsidRPr="00576931" w:rsidRDefault="00CC53BE" w:rsidP="00576931">
      <w:pPr>
        <w:spacing w:line="360" w:lineRule="auto"/>
        <w:jc w:val="both"/>
        <w:rPr>
          <w:rFonts w:ascii="Book Antiqua" w:hAnsi="Book Antiqua"/>
          <w:b/>
        </w:rPr>
      </w:pPr>
    </w:p>
    <w:p w14:paraId="62956C97" w14:textId="77777777" w:rsidR="00CC53BE" w:rsidRPr="00576931" w:rsidRDefault="00CC53BE" w:rsidP="00576931">
      <w:pPr>
        <w:spacing w:line="360" w:lineRule="auto"/>
        <w:jc w:val="both"/>
        <w:rPr>
          <w:rFonts w:ascii="Book Antiqua" w:hAnsi="Book Antiqua"/>
          <w:b/>
        </w:rPr>
      </w:pPr>
    </w:p>
    <w:p w14:paraId="0717DDA2" w14:textId="741319AD" w:rsidR="00CC53BE" w:rsidRPr="00576931" w:rsidRDefault="00CC53BE" w:rsidP="00576931">
      <w:pPr>
        <w:spacing w:line="360" w:lineRule="auto"/>
        <w:jc w:val="both"/>
        <w:rPr>
          <w:rFonts w:ascii="Book Antiqua" w:hAnsi="Book Antiqua"/>
          <w:b/>
        </w:rPr>
      </w:pPr>
    </w:p>
    <w:p w14:paraId="1BCD0127" w14:textId="22B20006" w:rsidR="00C70594" w:rsidRPr="00576931" w:rsidRDefault="00C70594" w:rsidP="00576931">
      <w:pPr>
        <w:spacing w:line="360" w:lineRule="auto"/>
        <w:jc w:val="both"/>
        <w:rPr>
          <w:rFonts w:ascii="Book Antiqua" w:hAnsi="Book Antiqua"/>
          <w:b/>
        </w:rPr>
      </w:pPr>
    </w:p>
    <w:p w14:paraId="21B7AB44" w14:textId="1E321550" w:rsidR="00C70594" w:rsidRPr="00576931" w:rsidRDefault="00C70594" w:rsidP="00576931">
      <w:pPr>
        <w:spacing w:line="360" w:lineRule="auto"/>
        <w:jc w:val="both"/>
        <w:rPr>
          <w:rFonts w:ascii="Book Antiqua" w:hAnsi="Book Antiqua"/>
          <w:b/>
        </w:rPr>
      </w:pPr>
    </w:p>
    <w:p w14:paraId="02686E17" w14:textId="7B541B87" w:rsidR="00C70594" w:rsidRPr="00576931" w:rsidRDefault="00C70594" w:rsidP="00576931">
      <w:pPr>
        <w:spacing w:line="360" w:lineRule="auto"/>
        <w:jc w:val="both"/>
        <w:rPr>
          <w:rFonts w:ascii="Book Antiqua" w:hAnsi="Book Antiqua"/>
          <w:b/>
        </w:rPr>
      </w:pPr>
    </w:p>
    <w:p w14:paraId="64B10C92" w14:textId="773C17A0" w:rsidR="00C70594" w:rsidRPr="00576931" w:rsidRDefault="00C70594" w:rsidP="00576931">
      <w:pPr>
        <w:spacing w:line="360" w:lineRule="auto"/>
        <w:jc w:val="both"/>
        <w:rPr>
          <w:rFonts w:ascii="Book Antiqua" w:hAnsi="Book Antiqua"/>
          <w:b/>
        </w:rPr>
      </w:pPr>
    </w:p>
    <w:p w14:paraId="5763461E" w14:textId="77777777" w:rsidR="00C70594" w:rsidRPr="00576931" w:rsidRDefault="00C70594" w:rsidP="00576931">
      <w:pPr>
        <w:spacing w:line="360" w:lineRule="auto"/>
        <w:jc w:val="both"/>
        <w:rPr>
          <w:rFonts w:ascii="Book Antiqua" w:hAnsi="Book Antiqua"/>
          <w:b/>
        </w:rPr>
      </w:pPr>
    </w:p>
    <w:p w14:paraId="07E5BB0E" w14:textId="77777777" w:rsidR="00CC53BE" w:rsidRPr="00576931" w:rsidRDefault="00CC53BE" w:rsidP="00576931">
      <w:pPr>
        <w:spacing w:line="360" w:lineRule="auto"/>
        <w:jc w:val="both"/>
        <w:rPr>
          <w:rFonts w:ascii="Book Antiqua" w:hAnsi="Book Antiqua"/>
          <w:b/>
        </w:rPr>
      </w:pPr>
    </w:p>
    <w:p w14:paraId="72A432BA" w14:textId="77777777" w:rsidR="00CC53BE" w:rsidRPr="00576931" w:rsidRDefault="00CC53BE" w:rsidP="00576931">
      <w:pPr>
        <w:spacing w:line="360" w:lineRule="auto"/>
        <w:jc w:val="both"/>
        <w:rPr>
          <w:rFonts w:ascii="Book Antiqua" w:hAnsi="Book Antiqua"/>
          <w:b/>
        </w:rPr>
      </w:pPr>
    </w:p>
    <w:p w14:paraId="123256DB" w14:textId="77777777" w:rsidR="00CC53BE" w:rsidRPr="00576931" w:rsidRDefault="00CC53BE" w:rsidP="00576931">
      <w:pPr>
        <w:spacing w:line="360" w:lineRule="auto"/>
        <w:jc w:val="both"/>
        <w:rPr>
          <w:rFonts w:ascii="Book Antiqua" w:hAnsi="Book Antiqua"/>
          <w:b/>
        </w:rPr>
      </w:pPr>
    </w:p>
    <w:p w14:paraId="7E21FC73" w14:textId="0662FCBE" w:rsidR="0005613F" w:rsidRPr="00576931" w:rsidRDefault="00955F65" w:rsidP="00576931">
      <w:pPr>
        <w:spacing w:line="360" w:lineRule="auto"/>
        <w:jc w:val="both"/>
        <w:rPr>
          <w:rFonts w:ascii="Book Antiqua" w:eastAsiaTheme="minorEastAsia" w:hAnsi="Book Antiqua" w:cstheme="minorBidi"/>
          <w:kern w:val="24"/>
          <w:lang w:eastAsia="zh-CN"/>
        </w:rPr>
      </w:pPr>
      <w:r w:rsidRPr="00576931">
        <w:rPr>
          <w:rFonts w:ascii="Book Antiqua" w:hAnsi="Book Antiqua"/>
          <w:noProof/>
          <w:lang w:val="en-US" w:eastAsia="zh-CN"/>
        </w:rPr>
        <w:lastRenderedPageBreak/>
        <w:drawing>
          <wp:inline distT="0" distB="0" distL="0" distR="0" wp14:anchorId="5AC78803" wp14:editId="51804E95">
            <wp:extent cx="2559132" cy="62086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3424" cy="6219019"/>
                    </a:xfrm>
                    <a:prstGeom prst="rect">
                      <a:avLst/>
                    </a:prstGeom>
                  </pic:spPr>
                </pic:pic>
              </a:graphicData>
            </a:graphic>
          </wp:inline>
        </w:drawing>
      </w:r>
      <w:r w:rsidR="0005613F" w:rsidRPr="00576931">
        <w:rPr>
          <w:rFonts w:ascii="Book Antiqua" w:eastAsiaTheme="minorEastAsia" w:hAnsi="Book Antiqua" w:cstheme="minorBidi"/>
          <w:kern w:val="24"/>
          <w:lang w:eastAsia="zh-CN"/>
        </w:rPr>
        <w:t xml:space="preserve"> </w:t>
      </w:r>
    </w:p>
    <w:p w14:paraId="1C9BA820" w14:textId="43313A5C" w:rsidR="006241C4" w:rsidRPr="00576931" w:rsidRDefault="006241C4" w:rsidP="00576931">
      <w:pPr>
        <w:spacing w:line="360" w:lineRule="auto"/>
        <w:jc w:val="both"/>
        <w:rPr>
          <w:rFonts w:ascii="Book Antiqua" w:hAnsi="Book Antiqua"/>
          <w:b/>
        </w:rPr>
      </w:pPr>
      <w:r w:rsidRPr="00576931">
        <w:rPr>
          <w:rFonts w:ascii="Book Antiqua" w:hAnsi="Book Antiqua"/>
          <w:b/>
        </w:rPr>
        <w:t xml:space="preserve">Figure 4 Risk of bias summary: Judgements about each risk of bias item for all included </w:t>
      </w:r>
      <w:r w:rsidRPr="00576931">
        <w:rPr>
          <w:rFonts w:ascii="Book Antiqua" w:hAnsi="Book Antiqua"/>
          <w:b/>
          <w:i/>
        </w:rPr>
        <w:t>in vivo</w:t>
      </w:r>
      <w:r w:rsidRPr="00576931">
        <w:rPr>
          <w:rFonts w:ascii="Book Antiqua" w:hAnsi="Book Antiqua"/>
          <w:b/>
        </w:rPr>
        <w:t xml:space="preserve"> studies.</w:t>
      </w:r>
    </w:p>
    <w:p w14:paraId="666F8C8A" w14:textId="1E88720C" w:rsidR="00F369BE" w:rsidRPr="00576931" w:rsidRDefault="00F369BE" w:rsidP="00576931">
      <w:pPr>
        <w:spacing w:line="360" w:lineRule="auto"/>
        <w:jc w:val="both"/>
        <w:rPr>
          <w:rFonts w:ascii="Book Antiqua" w:hAnsi="Book Antiqua"/>
        </w:rPr>
      </w:pPr>
    </w:p>
    <w:p w14:paraId="180EDD60" w14:textId="77777777" w:rsidR="009E7AC7" w:rsidRPr="00576931" w:rsidRDefault="009E7AC7" w:rsidP="00576931">
      <w:pPr>
        <w:spacing w:after="160" w:line="360" w:lineRule="auto"/>
        <w:rPr>
          <w:rFonts w:ascii="Book Antiqua" w:hAnsi="Book Antiqua"/>
          <w:b/>
        </w:rPr>
      </w:pPr>
      <w:r w:rsidRPr="00576931">
        <w:rPr>
          <w:rFonts w:ascii="Book Antiqua" w:hAnsi="Book Antiqua"/>
          <w:b/>
        </w:rPr>
        <w:br w:type="page"/>
      </w:r>
    </w:p>
    <w:p w14:paraId="6F0F3A7A" w14:textId="42537DD3" w:rsidR="00A124E8" w:rsidRPr="00576931" w:rsidRDefault="000A0E2D" w:rsidP="00576931">
      <w:pPr>
        <w:spacing w:line="360" w:lineRule="auto"/>
        <w:jc w:val="both"/>
        <w:rPr>
          <w:rFonts w:ascii="Book Antiqua" w:hAnsi="Book Antiqua"/>
          <w:b/>
        </w:rPr>
      </w:pPr>
      <w:r w:rsidRPr="00576931">
        <w:rPr>
          <w:rFonts w:ascii="Book Antiqua" w:hAnsi="Book Antiqua"/>
          <w:b/>
        </w:rPr>
        <w:lastRenderedPageBreak/>
        <w:t xml:space="preserve">Table </w:t>
      </w:r>
      <w:r w:rsidR="00206B3B" w:rsidRPr="00576931">
        <w:rPr>
          <w:rFonts w:ascii="Book Antiqua" w:hAnsi="Book Antiqua"/>
          <w:b/>
        </w:rPr>
        <w:t xml:space="preserve">1 </w:t>
      </w:r>
      <w:r w:rsidR="00A124E8" w:rsidRPr="00576931">
        <w:rPr>
          <w:rFonts w:ascii="Book Antiqua" w:hAnsi="Book Antiqua"/>
          <w:b/>
        </w:rPr>
        <w:t xml:space="preserve">Human </w:t>
      </w:r>
      <w:proofErr w:type="gramStart"/>
      <w:r w:rsidR="00A124E8" w:rsidRPr="00576931">
        <w:rPr>
          <w:rFonts w:ascii="Book Antiqua" w:hAnsi="Book Antiqua"/>
          <w:b/>
        </w:rPr>
        <w:t>trials</w:t>
      </w:r>
      <w:proofErr w:type="gramEnd"/>
      <w:r w:rsidR="00A124E8" w:rsidRPr="00576931">
        <w:rPr>
          <w:rFonts w:ascii="Book Antiqua" w:hAnsi="Book Antiqua"/>
          <w:b/>
        </w:rPr>
        <w:t xml:space="preserve"> examining acute effects of </w:t>
      </w:r>
      <w:r w:rsidR="00925A77" w:rsidRPr="00576931">
        <w:rPr>
          <w:rFonts w:ascii="Book Antiqua" w:hAnsi="Book Antiqua"/>
          <w:b/>
        </w:rPr>
        <w:t>royal jelly</w:t>
      </w:r>
      <w:r w:rsidR="006241C4" w:rsidRPr="00576931">
        <w:rPr>
          <w:rFonts w:ascii="Book Antiqua" w:hAnsi="Book Antiqua"/>
          <w:b/>
        </w:rPr>
        <w:t xml:space="preserve"> treatment</w:t>
      </w:r>
      <w:r w:rsidR="00A124E8" w:rsidRPr="00576931">
        <w:rPr>
          <w:rFonts w:ascii="Book Antiqua" w:hAnsi="Book Antiqua"/>
          <w:b/>
        </w:rPr>
        <w:t xml:space="preserve"> </w:t>
      </w:r>
    </w:p>
    <w:tbl>
      <w:tblPr>
        <w:tblStyle w:val="30"/>
        <w:tblW w:w="9813" w:type="dxa"/>
        <w:tblInd w:w="100" w:type="dxa"/>
        <w:tblBorders>
          <w:top w:val="single" w:sz="4" w:space="0" w:color="auto"/>
          <w:bottom w:val="single" w:sz="4" w:space="0" w:color="auto"/>
        </w:tblBorders>
        <w:tblLayout w:type="fixed"/>
        <w:tblLook w:val="0600" w:firstRow="0" w:lastRow="0" w:firstColumn="0" w:lastColumn="0" w:noHBand="1" w:noVBand="1"/>
      </w:tblPr>
      <w:tblGrid>
        <w:gridCol w:w="1308"/>
        <w:gridCol w:w="1134"/>
        <w:gridCol w:w="1559"/>
        <w:gridCol w:w="1276"/>
        <w:gridCol w:w="1559"/>
        <w:gridCol w:w="2977"/>
      </w:tblGrid>
      <w:tr w:rsidR="00A124E8" w:rsidRPr="00576931" w14:paraId="21C1E35A" w14:textId="77777777" w:rsidTr="00E81D27">
        <w:tc>
          <w:tcPr>
            <w:tcW w:w="1308" w:type="dxa"/>
            <w:tcBorders>
              <w:bottom w:val="single" w:sz="4" w:space="0" w:color="auto"/>
            </w:tcBorders>
            <w:shd w:val="clear" w:color="auto" w:fill="auto"/>
            <w:tcMar>
              <w:top w:w="100" w:type="dxa"/>
              <w:left w:w="100" w:type="dxa"/>
              <w:bottom w:w="100" w:type="dxa"/>
              <w:right w:w="100" w:type="dxa"/>
            </w:tcMar>
          </w:tcPr>
          <w:p w14:paraId="36434B8A" w14:textId="28008F71" w:rsidR="00A124E8" w:rsidRPr="00576931" w:rsidRDefault="00925A77" w:rsidP="00576931">
            <w:pPr>
              <w:widowControl w:val="0"/>
              <w:spacing w:line="360" w:lineRule="auto"/>
              <w:jc w:val="both"/>
              <w:rPr>
                <w:rFonts w:ascii="Book Antiqua" w:eastAsiaTheme="minorEastAsia" w:hAnsi="Book Antiqua"/>
                <w:b/>
                <w:color w:val="auto"/>
                <w:lang w:eastAsia="zh-CN"/>
              </w:rPr>
            </w:pPr>
            <w:r w:rsidRPr="00576931">
              <w:rPr>
                <w:rFonts w:ascii="Book Antiqua" w:eastAsiaTheme="minorEastAsia" w:hAnsi="Book Antiqua"/>
                <w:b/>
                <w:color w:val="auto"/>
                <w:lang w:eastAsia="zh-CN"/>
              </w:rPr>
              <w:t>Ref.</w:t>
            </w:r>
          </w:p>
        </w:tc>
        <w:tc>
          <w:tcPr>
            <w:tcW w:w="1134" w:type="dxa"/>
            <w:tcBorders>
              <w:bottom w:val="single" w:sz="4" w:space="0" w:color="auto"/>
            </w:tcBorders>
            <w:shd w:val="clear" w:color="auto" w:fill="auto"/>
            <w:tcMar>
              <w:top w:w="100" w:type="dxa"/>
              <w:left w:w="100" w:type="dxa"/>
              <w:bottom w:w="100" w:type="dxa"/>
              <w:right w:w="100" w:type="dxa"/>
            </w:tcMar>
          </w:tcPr>
          <w:p w14:paraId="4EB5B24B"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Study design</w:t>
            </w:r>
          </w:p>
        </w:tc>
        <w:tc>
          <w:tcPr>
            <w:tcW w:w="1559" w:type="dxa"/>
            <w:tcBorders>
              <w:bottom w:val="single" w:sz="4" w:space="0" w:color="auto"/>
            </w:tcBorders>
            <w:shd w:val="clear" w:color="auto" w:fill="auto"/>
            <w:tcMar>
              <w:top w:w="100" w:type="dxa"/>
              <w:left w:w="100" w:type="dxa"/>
              <w:bottom w:w="100" w:type="dxa"/>
              <w:right w:w="100" w:type="dxa"/>
            </w:tcMar>
          </w:tcPr>
          <w:p w14:paraId="2B85B3D3"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Subjects</w:t>
            </w:r>
          </w:p>
        </w:tc>
        <w:tc>
          <w:tcPr>
            <w:tcW w:w="1276" w:type="dxa"/>
            <w:tcBorders>
              <w:bottom w:val="single" w:sz="4" w:space="0" w:color="auto"/>
            </w:tcBorders>
            <w:shd w:val="clear" w:color="auto" w:fill="auto"/>
            <w:tcMar>
              <w:top w:w="100" w:type="dxa"/>
              <w:left w:w="100" w:type="dxa"/>
              <w:bottom w:w="100" w:type="dxa"/>
              <w:right w:w="100" w:type="dxa"/>
            </w:tcMar>
          </w:tcPr>
          <w:p w14:paraId="4350718E"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Treatment</w:t>
            </w:r>
          </w:p>
        </w:tc>
        <w:tc>
          <w:tcPr>
            <w:tcW w:w="1559" w:type="dxa"/>
            <w:tcBorders>
              <w:bottom w:val="single" w:sz="4" w:space="0" w:color="auto"/>
            </w:tcBorders>
            <w:shd w:val="clear" w:color="auto" w:fill="auto"/>
            <w:tcMar>
              <w:top w:w="100" w:type="dxa"/>
              <w:left w:w="100" w:type="dxa"/>
              <w:bottom w:w="100" w:type="dxa"/>
              <w:right w:w="100" w:type="dxa"/>
            </w:tcMar>
          </w:tcPr>
          <w:p w14:paraId="00212E81"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Outcome measures</w:t>
            </w:r>
          </w:p>
        </w:tc>
        <w:tc>
          <w:tcPr>
            <w:tcW w:w="2977" w:type="dxa"/>
            <w:tcBorders>
              <w:bottom w:val="single" w:sz="4" w:space="0" w:color="auto"/>
            </w:tcBorders>
            <w:shd w:val="clear" w:color="auto" w:fill="auto"/>
            <w:tcMar>
              <w:top w:w="100" w:type="dxa"/>
              <w:left w:w="100" w:type="dxa"/>
              <w:bottom w:w="100" w:type="dxa"/>
              <w:right w:w="100" w:type="dxa"/>
            </w:tcMar>
          </w:tcPr>
          <w:p w14:paraId="1401BD25"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Effectiveness</w:t>
            </w:r>
          </w:p>
        </w:tc>
      </w:tr>
      <w:tr w:rsidR="00A124E8" w:rsidRPr="00576931" w14:paraId="18B369E4" w14:textId="77777777" w:rsidTr="00E81D27">
        <w:tc>
          <w:tcPr>
            <w:tcW w:w="1308" w:type="dxa"/>
            <w:tcBorders>
              <w:top w:val="single" w:sz="4" w:space="0" w:color="auto"/>
            </w:tcBorders>
          </w:tcPr>
          <w:p w14:paraId="263BAA4D" w14:textId="43D6A395" w:rsidR="00A124E8" w:rsidRPr="00576931" w:rsidRDefault="00A124E8" w:rsidP="00576931">
            <w:pPr>
              <w:spacing w:line="360" w:lineRule="auto"/>
              <w:jc w:val="both"/>
              <w:rPr>
                <w:rFonts w:ascii="Book Antiqua" w:hAnsi="Book Antiqua"/>
                <w:color w:val="auto"/>
                <w:vertAlign w:val="superscript"/>
              </w:rPr>
            </w:pPr>
            <w:proofErr w:type="spellStart"/>
            <w:r w:rsidRPr="00576931">
              <w:rPr>
                <w:rFonts w:ascii="Book Antiqua" w:hAnsi="Book Antiqua"/>
                <w:color w:val="auto"/>
              </w:rPr>
              <w:t>Iaconelli</w:t>
            </w:r>
            <w:proofErr w:type="spellEnd"/>
            <w:r w:rsidRPr="00576931">
              <w:rPr>
                <w:rFonts w:ascii="Book Antiqua" w:hAnsi="Book Antiqua"/>
                <w:color w:val="auto"/>
              </w:rPr>
              <w:t xml:space="preserve"> </w:t>
            </w:r>
            <w:r w:rsidRPr="00576931">
              <w:rPr>
                <w:rFonts w:ascii="Book Antiqua" w:hAnsi="Book Antiqua"/>
                <w:i/>
                <w:color w:val="auto"/>
              </w:rPr>
              <w:t>et al</w:t>
            </w:r>
            <w:r w:rsidR="00512165" w:rsidRPr="00576931">
              <w:rPr>
                <w:rFonts w:ascii="Book Antiqua" w:eastAsiaTheme="minorEastAsia" w:hAnsi="Book Antiqua"/>
                <w:color w:val="auto"/>
                <w:vertAlign w:val="superscript"/>
                <w:lang w:eastAsia="zh-CN"/>
              </w:rPr>
              <w:t>[24]</w:t>
            </w:r>
            <w:r w:rsidRPr="00576931">
              <w:rPr>
                <w:rFonts w:ascii="Book Antiqua" w:hAnsi="Book Antiqua"/>
                <w:color w:val="auto"/>
              </w:rPr>
              <w:t xml:space="preserve"> </w:t>
            </w:r>
          </w:p>
        </w:tc>
        <w:tc>
          <w:tcPr>
            <w:tcW w:w="1134" w:type="dxa"/>
            <w:tcBorders>
              <w:top w:val="single" w:sz="4" w:space="0" w:color="auto"/>
            </w:tcBorders>
          </w:tcPr>
          <w:p w14:paraId="5A011746"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Crossover study</w:t>
            </w:r>
          </w:p>
        </w:tc>
        <w:tc>
          <w:tcPr>
            <w:tcW w:w="1559" w:type="dxa"/>
            <w:tcBorders>
              <w:top w:val="single" w:sz="4" w:space="0" w:color="auto"/>
            </w:tcBorders>
          </w:tcPr>
          <w:p w14:paraId="76E6C752"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N = 10 + 10 healthy individuals and individuals with type 2 diabetes</w:t>
            </w:r>
          </w:p>
        </w:tc>
        <w:tc>
          <w:tcPr>
            <w:tcW w:w="1276" w:type="dxa"/>
            <w:tcBorders>
              <w:top w:val="single" w:sz="4" w:space="0" w:color="auto"/>
            </w:tcBorders>
          </w:tcPr>
          <w:p w14:paraId="0E798E67" w14:textId="2C1738F1"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 xml:space="preserve">Each subject went through three studies on different days: 0 g, 12 g, or 23 g of </w:t>
            </w:r>
            <w:proofErr w:type="spellStart"/>
            <w:r w:rsidRPr="00576931">
              <w:rPr>
                <w:rFonts w:ascii="Book Antiqua" w:hAnsi="Book Antiqua"/>
                <w:color w:val="auto"/>
              </w:rPr>
              <w:t>sebacic</w:t>
            </w:r>
            <w:proofErr w:type="spellEnd"/>
            <w:r w:rsidRPr="00576931">
              <w:rPr>
                <w:rFonts w:ascii="Book Antiqua" w:hAnsi="Book Antiqua"/>
                <w:color w:val="auto"/>
              </w:rPr>
              <w:t xml:space="preserve"> </w:t>
            </w:r>
            <w:r w:rsidR="00512165" w:rsidRPr="00576931">
              <w:rPr>
                <w:rFonts w:ascii="Book Antiqua" w:hAnsi="Book Antiqua"/>
                <w:color w:val="auto"/>
              </w:rPr>
              <w:t>acid substituted fats in a meal</w:t>
            </w:r>
          </w:p>
        </w:tc>
        <w:tc>
          <w:tcPr>
            <w:tcW w:w="1559" w:type="dxa"/>
            <w:tcBorders>
              <w:top w:val="single" w:sz="4" w:space="0" w:color="auto"/>
            </w:tcBorders>
          </w:tcPr>
          <w:p w14:paraId="6858B166" w14:textId="35B27306"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 xml:space="preserve">Glucose clearance: </w:t>
            </w:r>
            <w:r w:rsidR="00512165" w:rsidRPr="00576931">
              <w:rPr>
                <w:rFonts w:ascii="Book Antiqua" w:hAnsi="Book Antiqua"/>
                <w:color w:val="auto"/>
              </w:rPr>
              <w:t>Postprandial</w:t>
            </w:r>
          </w:p>
          <w:p w14:paraId="2D9A87CC" w14:textId="77777777" w:rsidR="00A124E8" w:rsidRPr="00576931" w:rsidRDefault="00A124E8" w:rsidP="00576931">
            <w:pPr>
              <w:spacing w:line="360" w:lineRule="auto"/>
              <w:jc w:val="both"/>
              <w:rPr>
                <w:rFonts w:ascii="Book Antiqua" w:hAnsi="Book Antiqua"/>
                <w:color w:val="auto"/>
              </w:rPr>
            </w:pPr>
          </w:p>
          <w:p w14:paraId="1C586C9C"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Insulin secretion/clearance rate</w:t>
            </w:r>
          </w:p>
          <w:p w14:paraId="074B6BCD" w14:textId="77777777" w:rsidR="00A124E8" w:rsidRPr="00576931" w:rsidRDefault="00A124E8" w:rsidP="00576931">
            <w:pPr>
              <w:spacing w:line="360" w:lineRule="auto"/>
              <w:jc w:val="both"/>
              <w:rPr>
                <w:rFonts w:ascii="Book Antiqua" w:hAnsi="Book Antiqua"/>
                <w:color w:val="auto"/>
              </w:rPr>
            </w:pPr>
          </w:p>
          <w:p w14:paraId="737343C1"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 xml:space="preserve">GLUT4 expression in L6 </w:t>
            </w:r>
            <w:proofErr w:type="spellStart"/>
            <w:r w:rsidRPr="00576931">
              <w:rPr>
                <w:rFonts w:ascii="Book Antiqua" w:hAnsi="Book Antiqua"/>
                <w:color w:val="auto"/>
              </w:rPr>
              <w:t>myotube</w:t>
            </w:r>
            <w:proofErr w:type="spellEnd"/>
            <w:r w:rsidRPr="00576931">
              <w:rPr>
                <w:rFonts w:ascii="Book Antiqua" w:hAnsi="Book Antiqua"/>
                <w:color w:val="auto"/>
              </w:rPr>
              <w:t xml:space="preserve"> cells</w:t>
            </w:r>
          </w:p>
        </w:tc>
        <w:tc>
          <w:tcPr>
            <w:tcW w:w="2977" w:type="dxa"/>
            <w:tcBorders>
              <w:top w:val="single" w:sz="4" w:space="0" w:color="auto"/>
            </w:tcBorders>
          </w:tcPr>
          <w:p w14:paraId="27FB2A5E" w14:textId="56066B0C"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Significantly improved glucose clearance in diabetic subjects only in dose-dependent manner (d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-1.70)</w:t>
            </w:r>
          </w:p>
          <w:p w14:paraId="69951750" w14:textId="77777777" w:rsidR="00A124E8" w:rsidRPr="00576931" w:rsidRDefault="00A124E8" w:rsidP="00576931">
            <w:pPr>
              <w:spacing w:line="360" w:lineRule="auto"/>
              <w:jc w:val="both"/>
              <w:rPr>
                <w:rFonts w:ascii="Book Antiqua" w:hAnsi="Book Antiqua"/>
                <w:color w:val="auto"/>
              </w:rPr>
            </w:pPr>
          </w:p>
          <w:p w14:paraId="17AC36A0" w14:textId="0D7C2138"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Significantly improved GLUT4 expression (d</w:t>
            </w:r>
            <w:r w:rsidR="00512165" w:rsidRPr="00576931">
              <w:rPr>
                <w:rFonts w:ascii="Book Antiqua" w:eastAsiaTheme="minorEastAsia" w:hAnsi="Book Antiqua"/>
                <w:color w:val="auto"/>
                <w:lang w:eastAsia="zh-CN"/>
              </w:rPr>
              <w:t xml:space="preserve"> </w:t>
            </w:r>
            <w:r w:rsidRPr="00576931">
              <w:rPr>
                <w:rFonts w:ascii="Book Antiqua" w:hAnsi="Book Antiqua"/>
                <w:color w:val="auto"/>
              </w:rPr>
              <w:t>= 0.81) and glucose uptake in L6 cells (d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0.67)</w:t>
            </w:r>
          </w:p>
          <w:p w14:paraId="44B85471" w14:textId="77777777" w:rsidR="00A124E8" w:rsidRPr="00576931" w:rsidRDefault="00A124E8" w:rsidP="00576931">
            <w:pPr>
              <w:spacing w:line="360" w:lineRule="auto"/>
              <w:jc w:val="both"/>
              <w:rPr>
                <w:rFonts w:ascii="Book Antiqua" w:hAnsi="Book Antiqua"/>
                <w:color w:val="auto"/>
              </w:rPr>
            </w:pPr>
          </w:p>
          <w:p w14:paraId="6E8C555B" w14:textId="1999EE2B"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Insulin secretion/clearance decreases significantly in similar fashion between healthy and diabetic patients. Dose-response relati</w:t>
            </w:r>
            <w:r w:rsidR="00512165" w:rsidRPr="00576931">
              <w:rPr>
                <w:rFonts w:ascii="Book Antiqua" w:hAnsi="Book Antiqua"/>
                <w:color w:val="auto"/>
              </w:rPr>
              <w:t>onship. For diabetics, 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-1.12</w:t>
            </w:r>
          </w:p>
        </w:tc>
      </w:tr>
      <w:tr w:rsidR="00A124E8" w:rsidRPr="00576931" w14:paraId="471F43A0" w14:textId="77777777" w:rsidTr="00E81D27">
        <w:tc>
          <w:tcPr>
            <w:tcW w:w="1308" w:type="dxa"/>
            <w:shd w:val="clear" w:color="auto" w:fill="auto"/>
            <w:tcMar>
              <w:top w:w="100" w:type="dxa"/>
              <w:left w:w="100" w:type="dxa"/>
              <w:bottom w:w="100" w:type="dxa"/>
              <w:right w:w="100" w:type="dxa"/>
            </w:tcMar>
          </w:tcPr>
          <w:p w14:paraId="35F1FD9C" w14:textId="4064D4F4" w:rsidR="00A124E8" w:rsidRPr="00576931" w:rsidRDefault="00A124E8"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t>Mobasseri</w:t>
            </w:r>
            <w:proofErr w:type="spellEnd"/>
            <w:r w:rsidRPr="00576931">
              <w:rPr>
                <w:rFonts w:ascii="Book Antiqua" w:hAnsi="Book Antiqua"/>
                <w:color w:val="auto"/>
              </w:rPr>
              <w:t xml:space="preserve"> </w:t>
            </w:r>
            <w:r w:rsidR="00512165" w:rsidRPr="00576931">
              <w:rPr>
                <w:rFonts w:ascii="Book Antiqua" w:hAnsi="Book Antiqua"/>
                <w:i/>
                <w:color w:val="auto"/>
              </w:rPr>
              <w:t>et al</w:t>
            </w:r>
            <w:r w:rsidR="00512165" w:rsidRPr="00576931">
              <w:rPr>
                <w:rFonts w:ascii="Book Antiqua" w:eastAsiaTheme="minorEastAsia" w:hAnsi="Book Antiqua"/>
                <w:color w:val="auto"/>
                <w:vertAlign w:val="superscript"/>
                <w:lang w:eastAsia="zh-CN"/>
              </w:rPr>
              <w:t>[25]</w:t>
            </w:r>
          </w:p>
        </w:tc>
        <w:tc>
          <w:tcPr>
            <w:tcW w:w="1134" w:type="dxa"/>
            <w:shd w:val="clear" w:color="auto" w:fill="auto"/>
            <w:tcMar>
              <w:top w:w="100" w:type="dxa"/>
              <w:left w:w="100" w:type="dxa"/>
              <w:bottom w:w="100" w:type="dxa"/>
              <w:right w:w="100" w:type="dxa"/>
            </w:tcMar>
          </w:tcPr>
          <w:p w14:paraId="1F9B22D7"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Randomized controlled trial</w:t>
            </w:r>
          </w:p>
        </w:tc>
        <w:tc>
          <w:tcPr>
            <w:tcW w:w="1559" w:type="dxa"/>
            <w:shd w:val="clear" w:color="auto" w:fill="auto"/>
            <w:tcMar>
              <w:top w:w="100" w:type="dxa"/>
              <w:left w:w="100" w:type="dxa"/>
              <w:bottom w:w="100" w:type="dxa"/>
              <w:right w:w="100" w:type="dxa"/>
            </w:tcMar>
          </w:tcPr>
          <w:p w14:paraId="1D944B6E"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 xml:space="preserve">N = 20 + 20 adults with type 2 diabetes aged 30-65 </w:t>
            </w:r>
            <w:r w:rsidRPr="00576931">
              <w:rPr>
                <w:rFonts w:ascii="Book Antiqua" w:hAnsi="Book Antiqua"/>
                <w:color w:val="auto"/>
              </w:rPr>
              <w:lastRenderedPageBreak/>
              <w:t>in control and treatment groups</w:t>
            </w:r>
          </w:p>
        </w:tc>
        <w:tc>
          <w:tcPr>
            <w:tcW w:w="1276" w:type="dxa"/>
            <w:shd w:val="clear" w:color="auto" w:fill="auto"/>
            <w:tcMar>
              <w:top w:w="100" w:type="dxa"/>
              <w:left w:w="100" w:type="dxa"/>
              <w:bottom w:w="100" w:type="dxa"/>
              <w:right w:w="100" w:type="dxa"/>
            </w:tcMar>
          </w:tcPr>
          <w:p w14:paraId="5D1E6CB6"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15 g of royal jelly ingested orally after </w:t>
            </w:r>
            <w:r w:rsidRPr="00576931">
              <w:rPr>
                <w:rFonts w:ascii="Book Antiqua" w:hAnsi="Book Antiqua"/>
                <w:color w:val="auto"/>
              </w:rPr>
              <w:lastRenderedPageBreak/>
              <w:t>overnight fasting</w:t>
            </w:r>
          </w:p>
        </w:tc>
        <w:tc>
          <w:tcPr>
            <w:tcW w:w="1559" w:type="dxa"/>
            <w:shd w:val="clear" w:color="auto" w:fill="auto"/>
            <w:tcMar>
              <w:top w:w="100" w:type="dxa"/>
              <w:left w:w="100" w:type="dxa"/>
              <w:bottom w:w="100" w:type="dxa"/>
              <w:right w:w="100" w:type="dxa"/>
            </w:tcMar>
          </w:tcPr>
          <w:p w14:paraId="733D7355" w14:textId="297172D0"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Hyperglycemia: </w:t>
            </w:r>
            <w:r w:rsidR="00512165" w:rsidRPr="00576931">
              <w:rPr>
                <w:rFonts w:ascii="Book Antiqua" w:hAnsi="Book Antiqua"/>
                <w:color w:val="auto"/>
              </w:rPr>
              <w:t xml:space="preserve">Fasting </w:t>
            </w:r>
            <w:r w:rsidRPr="00576931">
              <w:rPr>
                <w:rFonts w:ascii="Book Antiqua" w:hAnsi="Book Antiqua"/>
                <w:color w:val="auto"/>
              </w:rPr>
              <w:t xml:space="preserve">blood glucose, glucose </w:t>
            </w:r>
            <w:r w:rsidRPr="00576931">
              <w:rPr>
                <w:rFonts w:ascii="Book Antiqua" w:hAnsi="Book Antiqua"/>
                <w:color w:val="auto"/>
              </w:rPr>
              <w:lastRenderedPageBreak/>
              <w:t>clearance after royal jelly consumption</w:t>
            </w:r>
          </w:p>
          <w:p w14:paraId="177E6F54" w14:textId="77777777" w:rsidR="00A124E8" w:rsidRPr="00576931" w:rsidRDefault="00A124E8" w:rsidP="00576931">
            <w:pPr>
              <w:widowControl w:val="0"/>
              <w:spacing w:line="360" w:lineRule="auto"/>
              <w:jc w:val="both"/>
              <w:rPr>
                <w:rFonts w:ascii="Book Antiqua" w:hAnsi="Book Antiqua"/>
                <w:color w:val="auto"/>
              </w:rPr>
            </w:pPr>
          </w:p>
          <w:p w14:paraId="6881AF46"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Hyperinsulinemia: serum c-peptide and insulin</w:t>
            </w:r>
          </w:p>
        </w:tc>
        <w:tc>
          <w:tcPr>
            <w:tcW w:w="2977" w:type="dxa"/>
            <w:shd w:val="clear" w:color="auto" w:fill="auto"/>
            <w:tcMar>
              <w:top w:w="100" w:type="dxa"/>
              <w:left w:w="100" w:type="dxa"/>
              <w:bottom w:w="100" w:type="dxa"/>
              <w:right w:w="100" w:type="dxa"/>
            </w:tcMar>
          </w:tcPr>
          <w:p w14:paraId="522DEE64" w14:textId="1A6530A0"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No significant difference in outc</w:t>
            </w:r>
            <w:r w:rsidR="00512165" w:rsidRPr="00576931">
              <w:rPr>
                <w:rFonts w:ascii="Book Antiqua" w:hAnsi="Book Antiqua"/>
                <w:color w:val="auto"/>
              </w:rPr>
              <w:t>ome measures between two groups</w:t>
            </w:r>
          </w:p>
        </w:tc>
      </w:tr>
      <w:tr w:rsidR="00A124E8" w:rsidRPr="00576931" w14:paraId="36AC6685" w14:textId="77777777" w:rsidTr="00E81D27">
        <w:trPr>
          <w:trHeight w:val="420"/>
        </w:trPr>
        <w:tc>
          <w:tcPr>
            <w:tcW w:w="1308" w:type="dxa"/>
          </w:tcPr>
          <w:p w14:paraId="15722E0A" w14:textId="74E5A96C" w:rsidR="00A124E8" w:rsidRPr="00576931" w:rsidRDefault="00A124E8" w:rsidP="00576931">
            <w:pPr>
              <w:spacing w:line="360" w:lineRule="auto"/>
              <w:jc w:val="both"/>
              <w:rPr>
                <w:rFonts w:ascii="Book Antiqua" w:hAnsi="Book Antiqua"/>
                <w:color w:val="auto"/>
                <w:vertAlign w:val="superscript"/>
              </w:rPr>
            </w:pPr>
            <w:proofErr w:type="spellStart"/>
            <w:r w:rsidRPr="00576931">
              <w:rPr>
                <w:rFonts w:ascii="Book Antiqua" w:hAnsi="Book Antiqua"/>
                <w:color w:val="auto"/>
              </w:rPr>
              <w:lastRenderedPageBreak/>
              <w:t>Münstedt</w:t>
            </w:r>
            <w:proofErr w:type="spellEnd"/>
            <w:r w:rsidRPr="00576931">
              <w:rPr>
                <w:rFonts w:ascii="Book Antiqua" w:hAnsi="Book Antiqua"/>
                <w:color w:val="auto"/>
              </w:rPr>
              <w:t xml:space="preserve"> </w:t>
            </w:r>
            <w:r w:rsidR="00512165" w:rsidRPr="00576931">
              <w:rPr>
                <w:rFonts w:ascii="Book Antiqua" w:hAnsi="Book Antiqua"/>
                <w:i/>
                <w:color w:val="auto"/>
              </w:rPr>
              <w:t>et al</w:t>
            </w:r>
            <w:r w:rsidR="00512165" w:rsidRPr="00576931">
              <w:rPr>
                <w:rFonts w:ascii="Book Antiqua" w:eastAsiaTheme="minorEastAsia" w:hAnsi="Book Antiqua"/>
                <w:color w:val="auto"/>
                <w:vertAlign w:val="superscript"/>
                <w:lang w:eastAsia="zh-CN"/>
              </w:rPr>
              <w:t>[26]</w:t>
            </w:r>
          </w:p>
        </w:tc>
        <w:tc>
          <w:tcPr>
            <w:tcW w:w="1134" w:type="dxa"/>
          </w:tcPr>
          <w:p w14:paraId="585CF219"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Controlled trial</w:t>
            </w:r>
          </w:p>
        </w:tc>
        <w:tc>
          <w:tcPr>
            <w:tcW w:w="1559" w:type="dxa"/>
          </w:tcPr>
          <w:p w14:paraId="00C09954"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N= 10 + 10 healthy males, split into experimental and control groups</w:t>
            </w:r>
          </w:p>
        </w:tc>
        <w:tc>
          <w:tcPr>
            <w:tcW w:w="1276" w:type="dxa"/>
          </w:tcPr>
          <w:p w14:paraId="77C6E2BC"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20 g of fresh royal jelly ingested orally</w:t>
            </w:r>
          </w:p>
        </w:tc>
        <w:tc>
          <w:tcPr>
            <w:tcW w:w="1559" w:type="dxa"/>
          </w:tcPr>
          <w:p w14:paraId="23F5417B"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 xml:space="preserve">Glucose clearance: plasma samples during OGTT </w:t>
            </w:r>
          </w:p>
          <w:p w14:paraId="12DDE261" w14:textId="77777777" w:rsidR="00A124E8" w:rsidRPr="00576931" w:rsidRDefault="00A124E8" w:rsidP="00576931">
            <w:pPr>
              <w:spacing w:line="360" w:lineRule="auto"/>
              <w:jc w:val="both"/>
              <w:rPr>
                <w:rFonts w:ascii="Book Antiqua" w:hAnsi="Book Antiqua"/>
                <w:color w:val="auto"/>
              </w:rPr>
            </w:pPr>
          </w:p>
          <w:p w14:paraId="65425CC8"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Insulin resistance:</w:t>
            </w:r>
          </w:p>
          <w:p w14:paraId="3DEE51AD"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Serum insulin and c-peptide</w:t>
            </w:r>
          </w:p>
        </w:tc>
        <w:tc>
          <w:tcPr>
            <w:tcW w:w="2977" w:type="dxa"/>
          </w:tcPr>
          <w:p w14:paraId="7AC03EB3"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Significantly increased rate of glucose clearance</w:t>
            </w:r>
          </w:p>
          <w:p w14:paraId="3C324599" w14:textId="0F3DB3D9"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(insufficient informati</w:t>
            </w:r>
            <w:r w:rsidR="00512165" w:rsidRPr="00576931">
              <w:rPr>
                <w:rFonts w:ascii="Book Antiqua" w:hAnsi="Book Antiqua"/>
                <w:color w:val="auto"/>
              </w:rPr>
              <w:t>on for effect size calculation)</w:t>
            </w:r>
          </w:p>
          <w:p w14:paraId="6FA4E010" w14:textId="77777777" w:rsidR="00A124E8" w:rsidRPr="00576931" w:rsidRDefault="00A124E8" w:rsidP="00576931">
            <w:pPr>
              <w:spacing w:line="360" w:lineRule="auto"/>
              <w:jc w:val="both"/>
              <w:rPr>
                <w:rFonts w:ascii="Book Antiqua" w:hAnsi="Book Antiqua"/>
                <w:color w:val="auto"/>
              </w:rPr>
            </w:pPr>
          </w:p>
          <w:p w14:paraId="2334ABB8" w14:textId="5B767B34"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 xml:space="preserve">No significant </w:t>
            </w:r>
            <w:r w:rsidR="00512165" w:rsidRPr="00576931">
              <w:rPr>
                <w:rFonts w:ascii="Book Antiqua" w:hAnsi="Book Antiqua"/>
                <w:color w:val="auto"/>
              </w:rPr>
              <w:t>change in serum insulin profile</w:t>
            </w:r>
          </w:p>
        </w:tc>
      </w:tr>
      <w:tr w:rsidR="00A124E8" w:rsidRPr="00576931" w14:paraId="276B3FB8" w14:textId="77777777" w:rsidTr="00E81D27">
        <w:trPr>
          <w:trHeight w:val="420"/>
        </w:trPr>
        <w:tc>
          <w:tcPr>
            <w:tcW w:w="1308" w:type="dxa"/>
            <w:shd w:val="clear" w:color="auto" w:fill="auto"/>
            <w:tcMar>
              <w:top w:w="100" w:type="dxa"/>
              <w:left w:w="100" w:type="dxa"/>
              <w:bottom w:w="100" w:type="dxa"/>
              <w:right w:w="100" w:type="dxa"/>
            </w:tcMar>
          </w:tcPr>
          <w:p w14:paraId="0EE5CA65" w14:textId="18A1E4F1" w:rsidR="00A124E8" w:rsidRPr="00576931" w:rsidRDefault="00A124E8" w:rsidP="00576931">
            <w:pPr>
              <w:spacing w:line="360" w:lineRule="auto"/>
              <w:jc w:val="both"/>
              <w:rPr>
                <w:rFonts w:ascii="Book Antiqua" w:hAnsi="Book Antiqua"/>
                <w:color w:val="auto"/>
                <w:vertAlign w:val="superscript"/>
              </w:rPr>
            </w:pPr>
            <w:proofErr w:type="spellStart"/>
            <w:r w:rsidRPr="00576931">
              <w:rPr>
                <w:rFonts w:ascii="Book Antiqua" w:hAnsi="Book Antiqua"/>
                <w:color w:val="auto"/>
              </w:rPr>
              <w:t>Münstedt</w:t>
            </w:r>
            <w:proofErr w:type="spellEnd"/>
            <w:r w:rsidRPr="00576931">
              <w:rPr>
                <w:rFonts w:ascii="Book Antiqua" w:hAnsi="Book Antiqua"/>
                <w:color w:val="auto"/>
              </w:rPr>
              <w:t xml:space="preserve"> </w:t>
            </w:r>
            <w:r w:rsidR="00512165" w:rsidRPr="00576931">
              <w:rPr>
                <w:rFonts w:ascii="Book Antiqua" w:hAnsi="Book Antiqua"/>
                <w:i/>
                <w:color w:val="auto"/>
              </w:rPr>
              <w:t>et al</w:t>
            </w:r>
            <w:r w:rsidR="00512165" w:rsidRPr="00576931">
              <w:rPr>
                <w:rFonts w:ascii="Book Antiqua" w:eastAsiaTheme="minorEastAsia" w:hAnsi="Book Antiqua"/>
                <w:color w:val="auto"/>
                <w:vertAlign w:val="superscript"/>
                <w:lang w:eastAsia="zh-CN"/>
              </w:rPr>
              <w:t>[27]</w:t>
            </w:r>
          </w:p>
        </w:tc>
        <w:tc>
          <w:tcPr>
            <w:tcW w:w="1134" w:type="dxa"/>
            <w:shd w:val="clear" w:color="auto" w:fill="auto"/>
            <w:tcMar>
              <w:top w:w="100" w:type="dxa"/>
              <w:left w:w="100" w:type="dxa"/>
              <w:bottom w:w="100" w:type="dxa"/>
              <w:right w:w="100" w:type="dxa"/>
            </w:tcMar>
          </w:tcPr>
          <w:p w14:paraId="20924282"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Randomized controlled trial</w:t>
            </w:r>
          </w:p>
        </w:tc>
        <w:tc>
          <w:tcPr>
            <w:tcW w:w="1559" w:type="dxa"/>
            <w:shd w:val="clear" w:color="auto" w:fill="auto"/>
            <w:tcMar>
              <w:top w:w="100" w:type="dxa"/>
              <w:left w:w="100" w:type="dxa"/>
              <w:bottom w:w="100" w:type="dxa"/>
              <w:right w:w="100" w:type="dxa"/>
            </w:tcMar>
          </w:tcPr>
          <w:p w14:paraId="260E4973"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 xml:space="preserve">N = 15 healthy male adults aged 20-34, </w:t>
            </w:r>
            <w:r w:rsidRPr="00576931">
              <w:rPr>
                <w:rFonts w:ascii="Book Antiqua" w:hAnsi="Book Antiqua"/>
                <w:color w:val="auto"/>
              </w:rPr>
              <w:lastRenderedPageBreak/>
              <w:t>unspecified distribution between treatment and control groups</w:t>
            </w:r>
          </w:p>
        </w:tc>
        <w:tc>
          <w:tcPr>
            <w:tcW w:w="1276" w:type="dxa"/>
            <w:shd w:val="clear" w:color="auto" w:fill="auto"/>
            <w:tcMar>
              <w:top w:w="100" w:type="dxa"/>
              <w:left w:w="100" w:type="dxa"/>
              <w:bottom w:w="100" w:type="dxa"/>
              <w:right w:w="100" w:type="dxa"/>
            </w:tcMar>
          </w:tcPr>
          <w:p w14:paraId="0D247A8D"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lastRenderedPageBreak/>
              <w:t xml:space="preserve">0.55 g lyophilized royal jelly in </w:t>
            </w:r>
            <w:r w:rsidRPr="00576931">
              <w:rPr>
                <w:rFonts w:ascii="Book Antiqua" w:hAnsi="Book Antiqua"/>
                <w:color w:val="auto"/>
              </w:rPr>
              <w:lastRenderedPageBreak/>
              <w:t>enteric-coated capsule ingested orally</w:t>
            </w:r>
          </w:p>
        </w:tc>
        <w:tc>
          <w:tcPr>
            <w:tcW w:w="1559" w:type="dxa"/>
            <w:shd w:val="clear" w:color="auto" w:fill="auto"/>
            <w:tcMar>
              <w:top w:w="100" w:type="dxa"/>
              <w:left w:w="100" w:type="dxa"/>
              <w:bottom w:w="100" w:type="dxa"/>
              <w:right w:w="100" w:type="dxa"/>
            </w:tcMar>
          </w:tcPr>
          <w:p w14:paraId="4B7E286C" w14:textId="45A4A662"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lastRenderedPageBreak/>
              <w:t xml:space="preserve">Hyperglycemia: </w:t>
            </w:r>
            <w:r w:rsidR="00512165" w:rsidRPr="00576931">
              <w:rPr>
                <w:rFonts w:ascii="Book Antiqua" w:hAnsi="Book Antiqua"/>
                <w:color w:val="auto"/>
              </w:rPr>
              <w:t xml:space="preserve">Glucose </w:t>
            </w:r>
            <w:r w:rsidRPr="00576931">
              <w:rPr>
                <w:rFonts w:ascii="Book Antiqua" w:hAnsi="Book Antiqua"/>
                <w:color w:val="auto"/>
              </w:rPr>
              <w:t xml:space="preserve">clearance </w:t>
            </w:r>
            <w:r w:rsidRPr="00576931">
              <w:rPr>
                <w:rFonts w:ascii="Book Antiqua" w:hAnsi="Book Antiqua"/>
                <w:color w:val="auto"/>
              </w:rPr>
              <w:lastRenderedPageBreak/>
              <w:t>(OGTT)</w:t>
            </w:r>
          </w:p>
          <w:p w14:paraId="41E18FBA" w14:textId="77777777" w:rsidR="00A124E8" w:rsidRPr="00576931" w:rsidRDefault="00A124E8" w:rsidP="00576931">
            <w:pPr>
              <w:spacing w:line="360" w:lineRule="auto"/>
              <w:jc w:val="both"/>
              <w:rPr>
                <w:rFonts w:ascii="Book Antiqua" w:hAnsi="Book Antiqua"/>
                <w:color w:val="auto"/>
              </w:rPr>
            </w:pPr>
          </w:p>
          <w:p w14:paraId="055399E8"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Insulin resistance: serum insulin and c-peptide</w:t>
            </w:r>
          </w:p>
        </w:tc>
        <w:tc>
          <w:tcPr>
            <w:tcW w:w="2977" w:type="dxa"/>
            <w:shd w:val="clear" w:color="auto" w:fill="auto"/>
            <w:tcMar>
              <w:top w:w="100" w:type="dxa"/>
              <w:left w:w="100" w:type="dxa"/>
              <w:bottom w:w="100" w:type="dxa"/>
              <w:right w:w="100" w:type="dxa"/>
            </w:tcMar>
          </w:tcPr>
          <w:p w14:paraId="14374553" w14:textId="12DEEFE6"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Improved glucose clearance and decreased plasma insulin, unspe</w:t>
            </w:r>
            <w:r w:rsidR="00512165" w:rsidRPr="00576931">
              <w:rPr>
                <w:rFonts w:ascii="Book Antiqua" w:hAnsi="Book Antiqua"/>
                <w:color w:val="auto"/>
              </w:rPr>
              <w:t xml:space="preserve">cified statistical </w:t>
            </w:r>
            <w:r w:rsidR="00512165" w:rsidRPr="00576931">
              <w:rPr>
                <w:rFonts w:ascii="Book Antiqua" w:hAnsi="Book Antiqua"/>
                <w:color w:val="auto"/>
              </w:rPr>
              <w:lastRenderedPageBreak/>
              <w:t>significance</w:t>
            </w:r>
            <w:r w:rsidR="00512165" w:rsidRPr="00576931">
              <w:rPr>
                <w:rFonts w:ascii="Book Antiqua" w:eastAsiaTheme="minorEastAsia" w:hAnsi="Book Antiqua"/>
                <w:color w:val="auto"/>
                <w:lang w:eastAsia="zh-CN"/>
              </w:rPr>
              <w:t xml:space="preserve"> </w:t>
            </w:r>
            <w:r w:rsidRPr="00576931">
              <w:rPr>
                <w:rFonts w:ascii="Book Antiqua" w:hAnsi="Book Antiqua"/>
                <w:color w:val="auto"/>
              </w:rPr>
              <w:t>(insufficient informati</w:t>
            </w:r>
            <w:r w:rsidR="00512165" w:rsidRPr="00576931">
              <w:rPr>
                <w:rFonts w:ascii="Book Antiqua" w:hAnsi="Book Antiqua"/>
                <w:color w:val="auto"/>
              </w:rPr>
              <w:t>on for effect size calculation)</w:t>
            </w:r>
          </w:p>
        </w:tc>
      </w:tr>
    </w:tbl>
    <w:p w14:paraId="58784305" w14:textId="331BAB4E" w:rsidR="00A124E8" w:rsidRPr="00576931" w:rsidRDefault="00206B3B" w:rsidP="00576931">
      <w:pPr>
        <w:spacing w:line="360" w:lineRule="auto"/>
        <w:jc w:val="both"/>
        <w:rPr>
          <w:rFonts w:ascii="Book Antiqua" w:hAnsi="Book Antiqua"/>
        </w:rPr>
      </w:pPr>
      <w:r w:rsidRPr="00576931">
        <w:rPr>
          <w:rFonts w:ascii="Book Antiqua" w:hAnsi="Book Antiqua"/>
        </w:rPr>
        <w:lastRenderedPageBreak/>
        <w:t xml:space="preserve">OGTT: </w:t>
      </w:r>
      <w:r w:rsidR="00512165" w:rsidRPr="00576931">
        <w:rPr>
          <w:rFonts w:ascii="Book Antiqua" w:hAnsi="Book Antiqua"/>
        </w:rPr>
        <w:t xml:space="preserve">Oral </w:t>
      </w:r>
      <w:r w:rsidRPr="00576931">
        <w:rPr>
          <w:rFonts w:ascii="Book Antiqua" w:hAnsi="Book Antiqua"/>
        </w:rPr>
        <w:t xml:space="preserve">glucose tolerance test; GLUT4: </w:t>
      </w:r>
      <w:r w:rsidR="00512165" w:rsidRPr="00576931">
        <w:rPr>
          <w:rFonts w:ascii="Book Antiqua" w:hAnsi="Book Antiqua"/>
        </w:rPr>
        <w:t xml:space="preserve">Glucose </w:t>
      </w:r>
      <w:r w:rsidRPr="00576931">
        <w:rPr>
          <w:rFonts w:ascii="Book Antiqua" w:hAnsi="Book Antiqua"/>
        </w:rPr>
        <w:t>transporter type 4</w:t>
      </w:r>
      <w:r w:rsidR="00512165" w:rsidRPr="00576931">
        <w:rPr>
          <w:rFonts w:ascii="Book Antiqua" w:eastAsiaTheme="minorEastAsia" w:hAnsi="Book Antiqua"/>
          <w:lang w:eastAsia="zh-CN"/>
        </w:rPr>
        <w:t>.</w:t>
      </w:r>
      <w:r w:rsidRPr="00576931">
        <w:rPr>
          <w:rFonts w:ascii="Book Antiqua" w:hAnsi="Book Antiqua"/>
        </w:rPr>
        <w:t xml:space="preserve"> </w:t>
      </w:r>
    </w:p>
    <w:p w14:paraId="18AFF41B" w14:textId="77777777" w:rsidR="00A124E8" w:rsidRPr="00576931" w:rsidRDefault="00A124E8" w:rsidP="00576931">
      <w:pPr>
        <w:spacing w:line="360" w:lineRule="auto"/>
        <w:jc w:val="both"/>
        <w:rPr>
          <w:rFonts w:ascii="Book Antiqua" w:hAnsi="Book Antiqua"/>
        </w:rPr>
      </w:pPr>
    </w:p>
    <w:p w14:paraId="313468C1" w14:textId="77777777" w:rsidR="00F369BE" w:rsidRPr="00576931" w:rsidRDefault="00F369BE" w:rsidP="00576931">
      <w:pPr>
        <w:spacing w:line="360" w:lineRule="auto"/>
        <w:jc w:val="both"/>
        <w:rPr>
          <w:rFonts w:ascii="Book Antiqua" w:hAnsi="Book Antiqua"/>
        </w:rPr>
      </w:pPr>
      <w:r w:rsidRPr="00576931">
        <w:rPr>
          <w:rFonts w:ascii="Book Antiqua" w:hAnsi="Book Antiqua"/>
        </w:rPr>
        <w:br w:type="page"/>
      </w:r>
    </w:p>
    <w:p w14:paraId="42A38FC0" w14:textId="20A83E28" w:rsidR="00A124E8" w:rsidRPr="00576931" w:rsidRDefault="000A0E2D" w:rsidP="00576931">
      <w:pPr>
        <w:spacing w:line="360" w:lineRule="auto"/>
        <w:jc w:val="both"/>
        <w:rPr>
          <w:rFonts w:ascii="Book Antiqua" w:eastAsiaTheme="minorEastAsia" w:hAnsi="Book Antiqua"/>
          <w:b/>
          <w:lang w:eastAsia="zh-CN"/>
        </w:rPr>
      </w:pPr>
      <w:r w:rsidRPr="00576931">
        <w:rPr>
          <w:rFonts w:ascii="Book Antiqua" w:hAnsi="Book Antiqua"/>
          <w:b/>
        </w:rPr>
        <w:lastRenderedPageBreak/>
        <w:t>Table 2</w:t>
      </w:r>
      <w:r w:rsidR="00A124E8" w:rsidRPr="00576931">
        <w:rPr>
          <w:rFonts w:ascii="Book Antiqua" w:hAnsi="Book Antiqua"/>
          <w:b/>
        </w:rPr>
        <w:t xml:space="preserve"> Human trials examining effects of long-term </w:t>
      </w:r>
      <w:r w:rsidR="00512165" w:rsidRPr="00576931">
        <w:rPr>
          <w:rFonts w:ascii="Book Antiqua" w:hAnsi="Book Antiqua"/>
          <w:b/>
        </w:rPr>
        <w:t>royal jelly treatment</w:t>
      </w:r>
    </w:p>
    <w:tbl>
      <w:tblPr>
        <w:tblStyle w:val="20"/>
        <w:tblW w:w="9955" w:type="dxa"/>
        <w:tblInd w:w="100" w:type="dxa"/>
        <w:tblBorders>
          <w:top w:val="single" w:sz="4" w:space="0" w:color="auto"/>
          <w:bottom w:val="single" w:sz="4" w:space="0" w:color="auto"/>
        </w:tblBorders>
        <w:tblLayout w:type="fixed"/>
        <w:tblLook w:val="0600" w:firstRow="0" w:lastRow="0" w:firstColumn="0" w:lastColumn="0" w:noHBand="1" w:noVBand="1"/>
      </w:tblPr>
      <w:tblGrid>
        <w:gridCol w:w="1318"/>
        <w:gridCol w:w="982"/>
        <w:gridCol w:w="1985"/>
        <w:gridCol w:w="1701"/>
        <w:gridCol w:w="1701"/>
        <w:gridCol w:w="2268"/>
      </w:tblGrid>
      <w:tr w:rsidR="00A124E8" w:rsidRPr="00576931" w14:paraId="61A15493" w14:textId="77777777" w:rsidTr="00E81D27">
        <w:trPr>
          <w:trHeight w:val="437"/>
        </w:trPr>
        <w:tc>
          <w:tcPr>
            <w:tcW w:w="1318" w:type="dxa"/>
            <w:tcBorders>
              <w:bottom w:val="single" w:sz="4" w:space="0" w:color="auto"/>
            </w:tcBorders>
            <w:shd w:val="clear" w:color="auto" w:fill="auto"/>
            <w:tcMar>
              <w:top w:w="100" w:type="dxa"/>
              <w:left w:w="100" w:type="dxa"/>
              <w:bottom w:w="100" w:type="dxa"/>
              <w:right w:w="100" w:type="dxa"/>
            </w:tcMar>
          </w:tcPr>
          <w:p w14:paraId="17CE9836" w14:textId="37B1B0E0" w:rsidR="00A124E8" w:rsidRPr="00576931" w:rsidRDefault="00512165" w:rsidP="00576931">
            <w:pPr>
              <w:widowControl w:val="0"/>
              <w:spacing w:line="360" w:lineRule="auto"/>
              <w:jc w:val="both"/>
              <w:rPr>
                <w:rFonts w:ascii="Book Antiqua" w:eastAsiaTheme="minorEastAsia" w:hAnsi="Book Antiqua"/>
                <w:b/>
                <w:color w:val="auto"/>
                <w:lang w:eastAsia="zh-CN"/>
              </w:rPr>
            </w:pPr>
            <w:r w:rsidRPr="00576931">
              <w:rPr>
                <w:rFonts w:ascii="Book Antiqua" w:eastAsiaTheme="minorEastAsia" w:hAnsi="Book Antiqua"/>
                <w:b/>
                <w:color w:val="auto"/>
                <w:lang w:eastAsia="zh-CN"/>
              </w:rPr>
              <w:t>Ref.</w:t>
            </w:r>
          </w:p>
        </w:tc>
        <w:tc>
          <w:tcPr>
            <w:tcW w:w="982" w:type="dxa"/>
            <w:tcBorders>
              <w:bottom w:val="single" w:sz="4" w:space="0" w:color="auto"/>
            </w:tcBorders>
            <w:shd w:val="clear" w:color="auto" w:fill="auto"/>
            <w:tcMar>
              <w:top w:w="100" w:type="dxa"/>
              <w:left w:w="100" w:type="dxa"/>
              <w:bottom w:w="100" w:type="dxa"/>
              <w:right w:w="100" w:type="dxa"/>
            </w:tcMar>
          </w:tcPr>
          <w:p w14:paraId="6BB212D3"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Study design</w:t>
            </w:r>
          </w:p>
        </w:tc>
        <w:tc>
          <w:tcPr>
            <w:tcW w:w="1985" w:type="dxa"/>
            <w:tcBorders>
              <w:bottom w:val="single" w:sz="4" w:space="0" w:color="auto"/>
            </w:tcBorders>
            <w:shd w:val="clear" w:color="auto" w:fill="auto"/>
            <w:tcMar>
              <w:top w:w="100" w:type="dxa"/>
              <w:left w:w="100" w:type="dxa"/>
              <w:bottom w:w="100" w:type="dxa"/>
              <w:right w:w="100" w:type="dxa"/>
            </w:tcMar>
          </w:tcPr>
          <w:p w14:paraId="2989263C"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Subjects</w:t>
            </w:r>
          </w:p>
        </w:tc>
        <w:tc>
          <w:tcPr>
            <w:tcW w:w="1701" w:type="dxa"/>
            <w:tcBorders>
              <w:bottom w:val="single" w:sz="4" w:space="0" w:color="auto"/>
            </w:tcBorders>
            <w:shd w:val="clear" w:color="auto" w:fill="auto"/>
            <w:tcMar>
              <w:top w:w="100" w:type="dxa"/>
              <w:left w:w="100" w:type="dxa"/>
              <w:bottom w:w="100" w:type="dxa"/>
              <w:right w:w="100" w:type="dxa"/>
            </w:tcMar>
          </w:tcPr>
          <w:p w14:paraId="0D8C8FC3"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Treatment</w:t>
            </w:r>
          </w:p>
        </w:tc>
        <w:tc>
          <w:tcPr>
            <w:tcW w:w="1701" w:type="dxa"/>
            <w:tcBorders>
              <w:bottom w:val="single" w:sz="4" w:space="0" w:color="auto"/>
            </w:tcBorders>
            <w:shd w:val="clear" w:color="auto" w:fill="auto"/>
            <w:tcMar>
              <w:top w:w="100" w:type="dxa"/>
              <w:left w:w="100" w:type="dxa"/>
              <w:bottom w:w="100" w:type="dxa"/>
              <w:right w:w="100" w:type="dxa"/>
            </w:tcMar>
          </w:tcPr>
          <w:p w14:paraId="6473D5A6"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Outcome measures</w:t>
            </w:r>
          </w:p>
        </w:tc>
        <w:tc>
          <w:tcPr>
            <w:tcW w:w="2268" w:type="dxa"/>
            <w:tcBorders>
              <w:bottom w:val="single" w:sz="4" w:space="0" w:color="auto"/>
            </w:tcBorders>
            <w:shd w:val="clear" w:color="auto" w:fill="auto"/>
            <w:tcMar>
              <w:top w:w="100" w:type="dxa"/>
              <w:left w:w="100" w:type="dxa"/>
              <w:bottom w:w="100" w:type="dxa"/>
              <w:right w:w="100" w:type="dxa"/>
            </w:tcMar>
          </w:tcPr>
          <w:p w14:paraId="4AD828C8" w14:textId="77777777" w:rsidR="00A124E8" w:rsidRPr="00576931" w:rsidRDefault="00A124E8" w:rsidP="00576931">
            <w:pPr>
              <w:widowControl w:val="0"/>
              <w:spacing w:line="360" w:lineRule="auto"/>
              <w:jc w:val="both"/>
              <w:rPr>
                <w:rFonts w:ascii="Book Antiqua" w:hAnsi="Book Antiqua"/>
                <w:b/>
                <w:color w:val="auto"/>
              </w:rPr>
            </w:pPr>
            <w:r w:rsidRPr="00576931">
              <w:rPr>
                <w:rFonts w:ascii="Book Antiqua" w:hAnsi="Book Antiqua"/>
                <w:b/>
                <w:color w:val="auto"/>
              </w:rPr>
              <w:t>Effectiveness</w:t>
            </w:r>
          </w:p>
        </w:tc>
      </w:tr>
      <w:tr w:rsidR="00A124E8" w:rsidRPr="00576931" w14:paraId="293B890B" w14:textId="77777777" w:rsidTr="00E81D27">
        <w:trPr>
          <w:trHeight w:val="1879"/>
        </w:trPr>
        <w:tc>
          <w:tcPr>
            <w:tcW w:w="1318" w:type="dxa"/>
            <w:tcBorders>
              <w:top w:val="single" w:sz="4" w:space="0" w:color="auto"/>
            </w:tcBorders>
            <w:shd w:val="clear" w:color="auto" w:fill="auto"/>
            <w:tcMar>
              <w:top w:w="100" w:type="dxa"/>
              <w:left w:w="100" w:type="dxa"/>
              <w:bottom w:w="100" w:type="dxa"/>
              <w:right w:w="100" w:type="dxa"/>
            </w:tcMar>
          </w:tcPr>
          <w:p w14:paraId="05367607" w14:textId="1B03C278" w:rsidR="00A124E8" w:rsidRPr="00576931" w:rsidRDefault="00512165"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t>Khoshpey</w:t>
            </w:r>
            <w:proofErr w:type="spellEnd"/>
            <w:r w:rsidRPr="00576931">
              <w:rPr>
                <w:rFonts w:ascii="Book Antiqua" w:hAnsi="Book Antiqua"/>
                <w:color w:val="auto"/>
              </w:rPr>
              <w:t xml:space="preserve"> </w:t>
            </w:r>
            <w:r w:rsidRPr="00576931">
              <w:rPr>
                <w:rFonts w:ascii="Book Antiqua" w:hAnsi="Book Antiqua"/>
                <w:i/>
                <w:color w:val="auto"/>
              </w:rPr>
              <w:t>et al</w:t>
            </w:r>
            <w:r w:rsidR="00190CC6" w:rsidRPr="00576931">
              <w:rPr>
                <w:rFonts w:ascii="Book Antiqua" w:hAnsi="Book Antiqua"/>
                <w:color w:val="auto"/>
                <w:vertAlign w:val="superscript"/>
              </w:rPr>
              <w:t>[12]</w:t>
            </w:r>
          </w:p>
        </w:tc>
        <w:tc>
          <w:tcPr>
            <w:tcW w:w="982" w:type="dxa"/>
            <w:tcBorders>
              <w:top w:val="single" w:sz="4" w:space="0" w:color="auto"/>
            </w:tcBorders>
            <w:shd w:val="clear" w:color="auto" w:fill="auto"/>
            <w:tcMar>
              <w:top w:w="100" w:type="dxa"/>
              <w:left w:w="100" w:type="dxa"/>
              <w:bottom w:w="100" w:type="dxa"/>
              <w:right w:w="100" w:type="dxa"/>
            </w:tcMar>
          </w:tcPr>
          <w:p w14:paraId="155AB03B"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Randomized double-blind controlled trial</w:t>
            </w:r>
          </w:p>
        </w:tc>
        <w:tc>
          <w:tcPr>
            <w:tcW w:w="1985" w:type="dxa"/>
            <w:shd w:val="clear" w:color="auto" w:fill="auto"/>
            <w:tcMar>
              <w:top w:w="100" w:type="dxa"/>
              <w:left w:w="100" w:type="dxa"/>
              <w:bottom w:w="100" w:type="dxa"/>
              <w:right w:w="100" w:type="dxa"/>
            </w:tcMar>
          </w:tcPr>
          <w:p w14:paraId="53277810"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N = 11 females + 12 males aged 20-65 with type 2 diabetes in control group (placebo)</w:t>
            </w:r>
          </w:p>
          <w:p w14:paraId="2C35D33B" w14:textId="77777777" w:rsidR="00A124E8" w:rsidRPr="00576931" w:rsidRDefault="00A124E8" w:rsidP="00576931">
            <w:pPr>
              <w:widowControl w:val="0"/>
              <w:spacing w:line="360" w:lineRule="auto"/>
              <w:jc w:val="both"/>
              <w:rPr>
                <w:rFonts w:ascii="Book Antiqua" w:hAnsi="Book Antiqua"/>
                <w:color w:val="auto"/>
              </w:rPr>
            </w:pPr>
          </w:p>
          <w:p w14:paraId="27F55AF9"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N = 13 females + 10 males aged 20-65 with type 2 diabetes in treatment group</w:t>
            </w:r>
          </w:p>
        </w:tc>
        <w:tc>
          <w:tcPr>
            <w:tcW w:w="1701" w:type="dxa"/>
            <w:tcBorders>
              <w:top w:val="single" w:sz="4" w:space="0" w:color="auto"/>
            </w:tcBorders>
            <w:shd w:val="clear" w:color="auto" w:fill="auto"/>
            <w:tcMar>
              <w:top w:w="100" w:type="dxa"/>
              <w:left w:w="100" w:type="dxa"/>
              <w:bottom w:w="100" w:type="dxa"/>
              <w:right w:w="100" w:type="dxa"/>
            </w:tcMar>
          </w:tcPr>
          <w:p w14:paraId="0AAFC273" w14:textId="0C90780A"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 xml:space="preserve">3000 mg royal jelly oral capsules once per day for 8 </w:t>
            </w:r>
            <w:r w:rsidR="00512165" w:rsidRPr="00576931">
              <w:rPr>
                <w:rFonts w:ascii="Book Antiqua" w:hAnsi="Book Antiqua"/>
                <w:color w:val="auto"/>
              </w:rPr>
              <w:t>wk. Control received placebo</w:t>
            </w:r>
          </w:p>
        </w:tc>
        <w:tc>
          <w:tcPr>
            <w:tcW w:w="1701" w:type="dxa"/>
            <w:tcBorders>
              <w:top w:val="single" w:sz="4" w:space="0" w:color="auto"/>
            </w:tcBorders>
            <w:shd w:val="clear" w:color="auto" w:fill="auto"/>
            <w:tcMar>
              <w:top w:w="100" w:type="dxa"/>
              <w:left w:w="100" w:type="dxa"/>
              <w:bottom w:w="100" w:type="dxa"/>
              <w:right w:w="100" w:type="dxa"/>
            </w:tcMar>
          </w:tcPr>
          <w:p w14:paraId="13C36DE7"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Macronutrient intake</w:t>
            </w:r>
          </w:p>
          <w:p w14:paraId="4B5BEC44" w14:textId="77777777" w:rsidR="00A124E8" w:rsidRPr="00576931" w:rsidRDefault="00A124E8" w:rsidP="00576931">
            <w:pPr>
              <w:widowControl w:val="0"/>
              <w:spacing w:line="360" w:lineRule="auto"/>
              <w:jc w:val="both"/>
              <w:rPr>
                <w:rFonts w:ascii="Book Antiqua" w:hAnsi="Book Antiqua"/>
                <w:color w:val="auto"/>
              </w:rPr>
            </w:pPr>
          </w:p>
          <w:p w14:paraId="2083D322" w14:textId="1A169FBC"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 xml:space="preserve">Hyperglycemia: </w:t>
            </w:r>
            <w:r w:rsidR="00512165" w:rsidRPr="00576931">
              <w:rPr>
                <w:rFonts w:ascii="Book Antiqua" w:hAnsi="Book Antiqua"/>
                <w:color w:val="auto"/>
              </w:rPr>
              <w:t xml:space="preserve">Fasting </w:t>
            </w:r>
            <w:r w:rsidRPr="00576931">
              <w:rPr>
                <w:rFonts w:ascii="Book Antiqua" w:hAnsi="Book Antiqua"/>
                <w:color w:val="auto"/>
              </w:rPr>
              <w:t>blood glucose</w:t>
            </w:r>
          </w:p>
        </w:tc>
        <w:tc>
          <w:tcPr>
            <w:tcW w:w="2268" w:type="dxa"/>
            <w:tcBorders>
              <w:top w:val="single" w:sz="4" w:space="0" w:color="auto"/>
            </w:tcBorders>
            <w:shd w:val="clear" w:color="auto" w:fill="auto"/>
            <w:tcMar>
              <w:top w:w="100" w:type="dxa"/>
              <w:left w:w="100" w:type="dxa"/>
              <w:bottom w:w="100" w:type="dxa"/>
              <w:right w:w="100" w:type="dxa"/>
            </w:tcMar>
          </w:tcPr>
          <w:p w14:paraId="7C477E70" w14:textId="5B97F846"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No significant</w:t>
            </w:r>
            <w:r w:rsidR="00512165" w:rsidRPr="00576931">
              <w:rPr>
                <w:rFonts w:ascii="Book Antiqua" w:hAnsi="Book Antiqua"/>
                <w:color w:val="auto"/>
              </w:rPr>
              <w:t xml:space="preserve"> change in macronutrient intake</w:t>
            </w:r>
          </w:p>
          <w:p w14:paraId="5DCA8CA4" w14:textId="77777777" w:rsidR="00A124E8" w:rsidRPr="00576931" w:rsidRDefault="00A124E8" w:rsidP="00576931">
            <w:pPr>
              <w:widowControl w:val="0"/>
              <w:spacing w:line="360" w:lineRule="auto"/>
              <w:jc w:val="both"/>
              <w:rPr>
                <w:rFonts w:ascii="Book Antiqua" w:hAnsi="Book Antiqua"/>
                <w:color w:val="auto"/>
              </w:rPr>
            </w:pPr>
          </w:p>
          <w:p w14:paraId="3E825675" w14:textId="5A8158A0"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Fasting blood glucose significantly reduced in comparison to control group (d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-0.87)</w:t>
            </w:r>
          </w:p>
        </w:tc>
      </w:tr>
      <w:tr w:rsidR="00A124E8" w:rsidRPr="00576931" w14:paraId="453F546D" w14:textId="77777777" w:rsidTr="00E81D27">
        <w:tc>
          <w:tcPr>
            <w:tcW w:w="1318" w:type="dxa"/>
            <w:shd w:val="clear" w:color="auto" w:fill="auto"/>
            <w:tcMar>
              <w:top w:w="100" w:type="dxa"/>
              <w:left w:w="100" w:type="dxa"/>
              <w:bottom w:w="100" w:type="dxa"/>
              <w:right w:w="100" w:type="dxa"/>
            </w:tcMar>
          </w:tcPr>
          <w:p w14:paraId="6C0529DC" w14:textId="044328B8" w:rsidR="00A124E8" w:rsidRPr="00576931" w:rsidRDefault="00190CC6"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t>Mobasseri</w:t>
            </w:r>
            <w:proofErr w:type="spellEnd"/>
            <w:r w:rsidRPr="00576931">
              <w:rPr>
                <w:rFonts w:ascii="Book Antiqua" w:hAnsi="Book Antiqua"/>
                <w:color w:val="auto"/>
              </w:rPr>
              <w:t xml:space="preserve"> </w:t>
            </w:r>
            <w:r w:rsidR="00512165" w:rsidRPr="00576931">
              <w:rPr>
                <w:rFonts w:ascii="Book Antiqua" w:hAnsi="Book Antiqua"/>
                <w:i/>
                <w:color w:val="auto"/>
              </w:rPr>
              <w:t>et al</w:t>
            </w:r>
            <w:r w:rsidR="00512165" w:rsidRPr="00576931">
              <w:rPr>
                <w:rFonts w:ascii="Book Antiqua" w:hAnsi="Book Antiqua"/>
                <w:color w:val="auto"/>
                <w:vertAlign w:val="superscript"/>
              </w:rPr>
              <w:t>[</w:t>
            </w:r>
            <w:r w:rsidR="00512165" w:rsidRPr="00576931">
              <w:rPr>
                <w:rFonts w:ascii="Book Antiqua" w:eastAsiaTheme="minorEastAsia" w:hAnsi="Book Antiqua"/>
                <w:color w:val="auto"/>
                <w:vertAlign w:val="superscript"/>
                <w:lang w:eastAsia="zh-CN"/>
              </w:rPr>
              <w:t>28</w:t>
            </w:r>
            <w:r w:rsidR="00512165" w:rsidRPr="00576931">
              <w:rPr>
                <w:rFonts w:ascii="Book Antiqua" w:hAnsi="Book Antiqua"/>
                <w:color w:val="auto"/>
                <w:vertAlign w:val="superscript"/>
              </w:rPr>
              <w:t>]</w:t>
            </w:r>
          </w:p>
        </w:tc>
        <w:tc>
          <w:tcPr>
            <w:tcW w:w="982" w:type="dxa"/>
            <w:shd w:val="clear" w:color="auto" w:fill="auto"/>
            <w:tcMar>
              <w:top w:w="100" w:type="dxa"/>
              <w:left w:w="100" w:type="dxa"/>
              <w:bottom w:w="100" w:type="dxa"/>
              <w:right w:w="100" w:type="dxa"/>
            </w:tcMar>
          </w:tcPr>
          <w:p w14:paraId="1D23C5F9"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Randomized controlled trial</w:t>
            </w:r>
          </w:p>
        </w:tc>
        <w:tc>
          <w:tcPr>
            <w:tcW w:w="1985" w:type="dxa"/>
            <w:shd w:val="clear" w:color="auto" w:fill="auto"/>
            <w:tcMar>
              <w:top w:w="100" w:type="dxa"/>
              <w:left w:w="100" w:type="dxa"/>
              <w:bottom w:w="100" w:type="dxa"/>
              <w:right w:w="100" w:type="dxa"/>
            </w:tcMar>
          </w:tcPr>
          <w:p w14:paraId="006EAE6A"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N = 25 + 25 females with type 2 diabetes aged 30-65 in control and treatment groups</w:t>
            </w:r>
          </w:p>
        </w:tc>
        <w:tc>
          <w:tcPr>
            <w:tcW w:w="1701" w:type="dxa"/>
            <w:shd w:val="clear" w:color="auto" w:fill="auto"/>
            <w:tcMar>
              <w:top w:w="100" w:type="dxa"/>
              <w:left w:w="100" w:type="dxa"/>
              <w:bottom w:w="100" w:type="dxa"/>
              <w:right w:w="100" w:type="dxa"/>
            </w:tcMar>
          </w:tcPr>
          <w:p w14:paraId="3125BA87" w14:textId="23B65386"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200 mg royal jelly powder prepared in gel form and s</w:t>
            </w:r>
            <w:r w:rsidR="00512165" w:rsidRPr="00576931">
              <w:rPr>
                <w:rFonts w:ascii="Book Antiqua" w:hAnsi="Book Antiqua"/>
                <w:color w:val="auto"/>
              </w:rPr>
              <w:t>erved with breakfast for 8 wk</w:t>
            </w:r>
            <w:r w:rsidRPr="00576931">
              <w:rPr>
                <w:rFonts w:ascii="Book Antiqua" w:hAnsi="Book Antiqua"/>
                <w:color w:val="auto"/>
              </w:rPr>
              <w:t>.</w:t>
            </w:r>
            <w:r w:rsidR="00512165" w:rsidRPr="00576931">
              <w:rPr>
                <w:rFonts w:ascii="Book Antiqua" w:hAnsi="Book Antiqua"/>
                <w:color w:val="auto"/>
              </w:rPr>
              <w:t xml:space="preserve"> Control group received placebo</w:t>
            </w:r>
          </w:p>
        </w:tc>
        <w:tc>
          <w:tcPr>
            <w:tcW w:w="1701" w:type="dxa"/>
            <w:shd w:val="clear" w:color="auto" w:fill="auto"/>
            <w:tcMar>
              <w:top w:w="100" w:type="dxa"/>
              <w:left w:w="100" w:type="dxa"/>
              <w:bottom w:w="100" w:type="dxa"/>
              <w:right w:w="100" w:type="dxa"/>
            </w:tcMar>
          </w:tcPr>
          <w:p w14:paraId="0F71925B"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Plasma triglyceride</w:t>
            </w:r>
          </w:p>
        </w:tc>
        <w:tc>
          <w:tcPr>
            <w:tcW w:w="2268" w:type="dxa"/>
            <w:shd w:val="clear" w:color="auto" w:fill="auto"/>
            <w:tcMar>
              <w:top w:w="100" w:type="dxa"/>
              <w:left w:w="100" w:type="dxa"/>
              <w:bottom w:w="100" w:type="dxa"/>
              <w:right w:w="100" w:type="dxa"/>
            </w:tcMar>
          </w:tcPr>
          <w:p w14:paraId="13086CB7" w14:textId="18895553"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Significantly decreased plasma triglyceride in co</w:t>
            </w:r>
            <w:r w:rsidR="00512165" w:rsidRPr="00576931">
              <w:rPr>
                <w:rFonts w:ascii="Book Antiqua" w:hAnsi="Book Antiqua"/>
                <w:color w:val="auto"/>
              </w:rPr>
              <w:t>mparison to control (d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-0.476)</w:t>
            </w:r>
          </w:p>
        </w:tc>
      </w:tr>
      <w:tr w:rsidR="00A124E8" w:rsidRPr="00576931" w14:paraId="43E749BE" w14:textId="77777777" w:rsidTr="00E81D27">
        <w:tc>
          <w:tcPr>
            <w:tcW w:w="1318" w:type="dxa"/>
            <w:shd w:val="clear" w:color="auto" w:fill="auto"/>
            <w:tcMar>
              <w:top w:w="100" w:type="dxa"/>
              <w:left w:w="100" w:type="dxa"/>
              <w:bottom w:w="100" w:type="dxa"/>
              <w:right w:w="100" w:type="dxa"/>
            </w:tcMar>
          </w:tcPr>
          <w:p w14:paraId="2996B4AD" w14:textId="57588F1C" w:rsidR="00A124E8" w:rsidRPr="00576931" w:rsidRDefault="00190CC6" w:rsidP="00576931">
            <w:pPr>
              <w:widowControl w:val="0"/>
              <w:spacing w:line="360" w:lineRule="auto"/>
              <w:jc w:val="both"/>
              <w:rPr>
                <w:rFonts w:ascii="Book Antiqua" w:hAnsi="Book Antiqua"/>
                <w:color w:val="auto"/>
                <w:vertAlign w:val="superscript"/>
              </w:rPr>
            </w:pPr>
            <w:r w:rsidRPr="00576931">
              <w:rPr>
                <w:rFonts w:ascii="Book Antiqua" w:hAnsi="Book Antiqua"/>
                <w:color w:val="auto"/>
              </w:rPr>
              <w:t xml:space="preserve">Morita </w:t>
            </w:r>
            <w:r w:rsidR="00512165" w:rsidRPr="00576931">
              <w:rPr>
                <w:rFonts w:ascii="Book Antiqua" w:hAnsi="Book Antiqua"/>
                <w:i/>
                <w:color w:val="auto"/>
              </w:rPr>
              <w:t>et al</w:t>
            </w:r>
            <w:r w:rsidR="00512165" w:rsidRPr="00576931">
              <w:rPr>
                <w:rFonts w:ascii="Book Antiqua" w:hAnsi="Book Antiqua"/>
                <w:color w:val="auto"/>
                <w:vertAlign w:val="superscript"/>
              </w:rPr>
              <w:t>[</w:t>
            </w:r>
            <w:r w:rsidR="00512165" w:rsidRPr="00576931">
              <w:rPr>
                <w:rFonts w:ascii="Book Antiqua" w:eastAsiaTheme="minorEastAsia" w:hAnsi="Book Antiqua"/>
                <w:color w:val="auto"/>
                <w:vertAlign w:val="superscript"/>
                <w:lang w:eastAsia="zh-CN"/>
              </w:rPr>
              <w:t>29</w:t>
            </w:r>
            <w:r w:rsidR="00512165" w:rsidRPr="00576931">
              <w:rPr>
                <w:rFonts w:ascii="Book Antiqua" w:hAnsi="Book Antiqua"/>
                <w:color w:val="auto"/>
                <w:vertAlign w:val="superscript"/>
              </w:rPr>
              <w:t>]</w:t>
            </w:r>
          </w:p>
        </w:tc>
        <w:tc>
          <w:tcPr>
            <w:tcW w:w="982" w:type="dxa"/>
            <w:shd w:val="clear" w:color="auto" w:fill="auto"/>
            <w:tcMar>
              <w:top w:w="100" w:type="dxa"/>
              <w:left w:w="100" w:type="dxa"/>
              <w:bottom w:w="100" w:type="dxa"/>
              <w:right w:w="100" w:type="dxa"/>
            </w:tcMar>
          </w:tcPr>
          <w:p w14:paraId="159E0F31"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 xml:space="preserve">Randomized </w:t>
            </w:r>
            <w:r w:rsidRPr="00576931">
              <w:rPr>
                <w:rFonts w:ascii="Book Antiqua" w:hAnsi="Book Antiqua"/>
                <w:color w:val="auto"/>
              </w:rPr>
              <w:lastRenderedPageBreak/>
              <w:t>double-blind controlled trial</w:t>
            </w:r>
          </w:p>
        </w:tc>
        <w:tc>
          <w:tcPr>
            <w:tcW w:w="1985" w:type="dxa"/>
            <w:shd w:val="clear" w:color="auto" w:fill="auto"/>
            <w:tcMar>
              <w:top w:w="100" w:type="dxa"/>
              <w:left w:w="100" w:type="dxa"/>
              <w:bottom w:w="100" w:type="dxa"/>
              <w:right w:w="100" w:type="dxa"/>
            </w:tcMar>
          </w:tcPr>
          <w:p w14:paraId="6BB98312"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N = 30 healthy adults 42-83 </w:t>
            </w:r>
            <w:r w:rsidRPr="00576931">
              <w:rPr>
                <w:rFonts w:ascii="Book Antiqua" w:hAnsi="Book Antiqua"/>
                <w:color w:val="auto"/>
              </w:rPr>
              <w:lastRenderedPageBreak/>
              <w:t>years of age in control (placebo)</w:t>
            </w:r>
          </w:p>
          <w:p w14:paraId="46E63330" w14:textId="77777777" w:rsidR="00A124E8" w:rsidRPr="00576931" w:rsidRDefault="00A124E8" w:rsidP="00576931">
            <w:pPr>
              <w:widowControl w:val="0"/>
              <w:spacing w:line="360" w:lineRule="auto"/>
              <w:jc w:val="both"/>
              <w:rPr>
                <w:rFonts w:ascii="Book Antiqua" w:hAnsi="Book Antiqua"/>
                <w:color w:val="auto"/>
              </w:rPr>
            </w:pPr>
          </w:p>
          <w:p w14:paraId="084696C7"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N = 31 healthy adults 42-83 years of age in treatment group</w:t>
            </w:r>
          </w:p>
        </w:tc>
        <w:tc>
          <w:tcPr>
            <w:tcW w:w="1701" w:type="dxa"/>
            <w:shd w:val="clear" w:color="auto" w:fill="auto"/>
            <w:tcMar>
              <w:top w:w="100" w:type="dxa"/>
              <w:left w:w="100" w:type="dxa"/>
              <w:bottom w:w="100" w:type="dxa"/>
              <w:right w:w="100" w:type="dxa"/>
            </w:tcMar>
          </w:tcPr>
          <w:p w14:paraId="1712F7B5" w14:textId="7208B3E7"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3000 mg royal jelly in 100</w:t>
            </w:r>
            <w:r w:rsidR="00512165" w:rsidRPr="00576931">
              <w:rPr>
                <w:rFonts w:ascii="Book Antiqua" w:eastAsiaTheme="minorEastAsia" w:hAnsi="Book Antiqua"/>
                <w:color w:val="auto"/>
                <w:lang w:eastAsia="zh-CN"/>
              </w:rPr>
              <w:t xml:space="preserve"> </w:t>
            </w:r>
            <w:r w:rsidRPr="00576931">
              <w:rPr>
                <w:rFonts w:ascii="Book Antiqua" w:hAnsi="Book Antiqua"/>
                <w:color w:val="auto"/>
              </w:rPr>
              <w:lastRenderedPageBreak/>
              <w:t xml:space="preserve">mL liquid daily for 6 mo. Control received </w:t>
            </w:r>
            <w:r w:rsidR="00512165" w:rsidRPr="00576931">
              <w:rPr>
                <w:rFonts w:ascii="Book Antiqua" w:hAnsi="Book Antiqua"/>
                <w:color w:val="auto"/>
              </w:rPr>
              <w:t>placebo identical in appearance</w:t>
            </w:r>
          </w:p>
        </w:tc>
        <w:tc>
          <w:tcPr>
            <w:tcW w:w="1701" w:type="dxa"/>
            <w:shd w:val="clear" w:color="auto" w:fill="auto"/>
            <w:tcMar>
              <w:top w:w="100" w:type="dxa"/>
              <w:left w:w="100" w:type="dxa"/>
              <w:bottom w:w="100" w:type="dxa"/>
              <w:right w:w="100" w:type="dxa"/>
            </w:tcMar>
          </w:tcPr>
          <w:p w14:paraId="4DB5A30F"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Body weight: BMI</w:t>
            </w:r>
          </w:p>
          <w:p w14:paraId="4C3D5B27" w14:textId="77777777" w:rsidR="00A124E8" w:rsidRPr="00576931" w:rsidRDefault="00A124E8" w:rsidP="00576931">
            <w:pPr>
              <w:widowControl w:val="0"/>
              <w:spacing w:line="360" w:lineRule="auto"/>
              <w:jc w:val="both"/>
              <w:rPr>
                <w:rFonts w:ascii="Book Antiqua" w:hAnsi="Book Antiqua"/>
                <w:color w:val="auto"/>
              </w:rPr>
            </w:pPr>
          </w:p>
          <w:p w14:paraId="68DEC5CD"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Insulin resistance: HOMA-IR</w:t>
            </w:r>
          </w:p>
          <w:p w14:paraId="4557331F" w14:textId="77777777" w:rsidR="00A124E8" w:rsidRPr="00576931" w:rsidRDefault="00A124E8" w:rsidP="00576931">
            <w:pPr>
              <w:widowControl w:val="0"/>
              <w:spacing w:line="360" w:lineRule="auto"/>
              <w:jc w:val="both"/>
              <w:rPr>
                <w:rFonts w:ascii="Book Antiqua" w:hAnsi="Book Antiqua"/>
                <w:color w:val="auto"/>
              </w:rPr>
            </w:pPr>
          </w:p>
          <w:p w14:paraId="3D510A72"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 xml:space="preserve">Hyperglycemia: </w:t>
            </w:r>
            <w:r w:rsidR="00D30D96" w:rsidRPr="00576931">
              <w:rPr>
                <w:rFonts w:ascii="Book Antiqua" w:hAnsi="Book Antiqua"/>
                <w:color w:val="auto"/>
              </w:rPr>
              <w:t>HbA1c</w:t>
            </w:r>
            <w:r w:rsidRPr="00576931">
              <w:rPr>
                <w:rFonts w:ascii="Book Antiqua" w:hAnsi="Book Antiqua"/>
                <w:color w:val="auto"/>
              </w:rPr>
              <w:t>, fasting blood glucose</w:t>
            </w:r>
          </w:p>
          <w:p w14:paraId="690A9D9D" w14:textId="77777777" w:rsidR="00A124E8" w:rsidRPr="00576931" w:rsidRDefault="00A124E8" w:rsidP="00576931">
            <w:pPr>
              <w:widowControl w:val="0"/>
              <w:spacing w:line="360" w:lineRule="auto"/>
              <w:jc w:val="both"/>
              <w:rPr>
                <w:rFonts w:ascii="Book Antiqua" w:hAnsi="Book Antiqua"/>
                <w:color w:val="auto"/>
              </w:rPr>
            </w:pPr>
          </w:p>
          <w:p w14:paraId="574D86F2"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Plasma triglyceride</w:t>
            </w:r>
          </w:p>
        </w:tc>
        <w:tc>
          <w:tcPr>
            <w:tcW w:w="2268" w:type="dxa"/>
            <w:shd w:val="clear" w:color="auto" w:fill="auto"/>
            <w:tcMar>
              <w:top w:w="100" w:type="dxa"/>
              <w:left w:w="100" w:type="dxa"/>
              <w:bottom w:w="100" w:type="dxa"/>
              <w:right w:w="100" w:type="dxa"/>
            </w:tcMar>
          </w:tcPr>
          <w:p w14:paraId="543ED5DE" w14:textId="4F13BEA3"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Significantly improved fas</w:t>
            </w:r>
            <w:r w:rsidR="00512165" w:rsidRPr="00576931">
              <w:rPr>
                <w:rFonts w:ascii="Book Antiqua" w:hAnsi="Book Antiqua"/>
                <w:color w:val="auto"/>
              </w:rPr>
              <w:t xml:space="preserve">ting </w:t>
            </w:r>
            <w:r w:rsidR="00512165" w:rsidRPr="00576931">
              <w:rPr>
                <w:rFonts w:ascii="Book Antiqua" w:hAnsi="Book Antiqua"/>
                <w:color w:val="auto"/>
              </w:rPr>
              <w:lastRenderedPageBreak/>
              <w:t>blood glucose (d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-0.9596)</w:t>
            </w:r>
          </w:p>
          <w:p w14:paraId="099F8B54" w14:textId="77777777" w:rsidR="00A124E8" w:rsidRPr="00576931" w:rsidRDefault="00A124E8" w:rsidP="00576931">
            <w:pPr>
              <w:widowControl w:val="0"/>
              <w:spacing w:line="360" w:lineRule="auto"/>
              <w:jc w:val="both"/>
              <w:rPr>
                <w:rFonts w:ascii="Book Antiqua" w:hAnsi="Book Antiqua"/>
                <w:color w:val="auto"/>
              </w:rPr>
            </w:pPr>
          </w:p>
          <w:p w14:paraId="48B0DBA6" w14:textId="0ECA8811"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No significant change</w:t>
            </w:r>
            <w:r w:rsidR="00512165" w:rsidRPr="00576931">
              <w:rPr>
                <w:rFonts w:ascii="Book Antiqua" w:hAnsi="Book Antiqua"/>
                <w:color w:val="auto"/>
              </w:rPr>
              <w:t>s in other outcomes of interest</w:t>
            </w:r>
          </w:p>
        </w:tc>
      </w:tr>
      <w:tr w:rsidR="00A124E8" w:rsidRPr="00576931" w14:paraId="72665047" w14:textId="77777777" w:rsidTr="00E81D27">
        <w:tc>
          <w:tcPr>
            <w:tcW w:w="1318" w:type="dxa"/>
          </w:tcPr>
          <w:p w14:paraId="1B04E115" w14:textId="5C072BD2" w:rsidR="00A124E8" w:rsidRPr="00576931" w:rsidRDefault="00DE6A2D" w:rsidP="00576931">
            <w:pPr>
              <w:spacing w:line="360" w:lineRule="auto"/>
              <w:jc w:val="both"/>
              <w:rPr>
                <w:rFonts w:ascii="Book Antiqua" w:hAnsi="Book Antiqua"/>
                <w:color w:val="auto"/>
              </w:rPr>
            </w:pPr>
            <w:proofErr w:type="spellStart"/>
            <w:r w:rsidRPr="00576931">
              <w:rPr>
                <w:rFonts w:ascii="Book Antiqua" w:hAnsi="Book Antiqua"/>
                <w:color w:val="auto"/>
              </w:rPr>
              <w:lastRenderedPageBreak/>
              <w:t>Pourmoradian</w:t>
            </w:r>
            <w:proofErr w:type="spellEnd"/>
            <w:r w:rsidRPr="00576931">
              <w:rPr>
                <w:rFonts w:ascii="Book Antiqua" w:hAnsi="Book Antiqua"/>
                <w:color w:val="auto"/>
              </w:rPr>
              <w:t xml:space="preserve"> </w:t>
            </w:r>
            <w:r w:rsidR="00512165" w:rsidRPr="00576931">
              <w:rPr>
                <w:rFonts w:ascii="Book Antiqua" w:hAnsi="Book Antiqua"/>
                <w:i/>
                <w:color w:val="auto"/>
              </w:rPr>
              <w:t>et al</w:t>
            </w:r>
            <w:r w:rsidR="00512165" w:rsidRPr="00576931">
              <w:rPr>
                <w:rFonts w:ascii="Book Antiqua" w:hAnsi="Book Antiqua"/>
                <w:color w:val="auto"/>
                <w:vertAlign w:val="superscript"/>
              </w:rPr>
              <w:t>[1</w:t>
            </w:r>
            <w:r w:rsidR="00512165" w:rsidRPr="00576931">
              <w:rPr>
                <w:rFonts w:ascii="Book Antiqua" w:eastAsiaTheme="minorEastAsia" w:hAnsi="Book Antiqua"/>
                <w:color w:val="auto"/>
                <w:vertAlign w:val="superscript"/>
                <w:lang w:eastAsia="zh-CN"/>
              </w:rPr>
              <w:t>3</w:t>
            </w:r>
            <w:r w:rsidR="00512165" w:rsidRPr="00576931">
              <w:rPr>
                <w:rFonts w:ascii="Book Antiqua" w:hAnsi="Book Antiqua"/>
                <w:color w:val="auto"/>
                <w:vertAlign w:val="superscript"/>
              </w:rPr>
              <w:t>]</w:t>
            </w:r>
          </w:p>
        </w:tc>
        <w:tc>
          <w:tcPr>
            <w:tcW w:w="982" w:type="dxa"/>
          </w:tcPr>
          <w:p w14:paraId="253B9B0D"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Human double-blinded randomized clinical trial</w:t>
            </w:r>
          </w:p>
        </w:tc>
        <w:tc>
          <w:tcPr>
            <w:tcW w:w="1985" w:type="dxa"/>
          </w:tcPr>
          <w:p w14:paraId="7AB812F1"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N = 23 females aged 30-65 with type 2 diabetes in treatment group</w:t>
            </w:r>
          </w:p>
          <w:p w14:paraId="02BBA3DC" w14:textId="77777777" w:rsidR="00A124E8" w:rsidRPr="00576931" w:rsidRDefault="00A124E8" w:rsidP="00576931">
            <w:pPr>
              <w:spacing w:line="360" w:lineRule="auto"/>
              <w:jc w:val="both"/>
              <w:rPr>
                <w:rFonts w:ascii="Book Antiqua" w:hAnsi="Book Antiqua"/>
                <w:color w:val="auto"/>
              </w:rPr>
            </w:pPr>
          </w:p>
          <w:p w14:paraId="7389EF95"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N = 22 females aged 30-65 with type 2 diabetes in control group</w:t>
            </w:r>
          </w:p>
        </w:tc>
        <w:tc>
          <w:tcPr>
            <w:tcW w:w="1701" w:type="dxa"/>
          </w:tcPr>
          <w:p w14:paraId="0DB91DF9" w14:textId="35CA7401"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1000 mg lyophilized royal jelly in soft gel form se</w:t>
            </w:r>
            <w:r w:rsidR="00512165" w:rsidRPr="00576931">
              <w:rPr>
                <w:rFonts w:ascii="Book Antiqua" w:hAnsi="Book Antiqua"/>
                <w:color w:val="auto"/>
              </w:rPr>
              <w:t>rved after breakfast for 8 wk</w:t>
            </w:r>
            <w:r w:rsidRPr="00576931">
              <w:rPr>
                <w:rFonts w:ascii="Book Antiqua" w:hAnsi="Book Antiqua"/>
                <w:color w:val="auto"/>
              </w:rPr>
              <w:t xml:space="preserve">. Control </w:t>
            </w:r>
            <w:r w:rsidR="00512165" w:rsidRPr="00576931">
              <w:rPr>
                <w:rFonts w:ascii="Book Antiqua" w:hAnsi="Book Antiqua"/>
                <w:color w:val="auto"/>
              </w:rPr>
              <w:t>group received placebo soft gel</w:t>
            </w:r>
          </w:p>
        </w:tc>
        <w:tc>
          <w:tcPr>
            <w:tcW w:w="1701" w:type="dxa"/>
          </w:tcPr>
          <w:p w14:paraId="11BF80CC"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Body weight: weight scale before and after study period</w:t>
            </w:r>
          </w:p>
          <w:p w14:paraId="7ABCD372" w14:textId="77777777" w:rsidR="00A124E8" w:rsidRPr="00576931" w:rsidRDefault="00A124E8" w:rsidP="00576931">
            <w:pPr>
              <w:spacing w:line="360" w:lineRule="auto"/>
              <w:jc w:val="both"/>
              <w:rPr>
                <w:rFonts w:ascii="Book Antiqua" w:hAnsi="Book Antiqua"/>
                <w:color w:val="auto"/>
              </w:rPr>
            </w:pPr>
          </w:p>
          <w:p w14:paraId="3908A53D" w14:textId="1A69E775"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Macronutrient intake: 24-h recall food questionnaire for 3 d before and after study period</w:t>
            </w:r>
          </w:p>
        </w:tc>
        <w:tc>
          <w:tcPr>
            <w:tcW w:w="2268" w:type="dxa"/>
          </w:tcPr>
          <w:p w14:paraId="1BB7F37F"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Significantly decreased body weight within same group, before and after intervention</w:t>
            </w:r>
          </w:p>
          <w:p w14:paraId="7B051CE9" w14:textId="1AB9F27D" w:rsidR="00A124E8" w:rsidRPr="00576931" w:rsidRDefault="00512165"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(d</w:t>
            </w:r>
            <w:r w:rsidRPr="00576931">
              <w:rPr>
                <w:rFonts w:ascii="Book Antiqua" w:eastAsiaTheme="minorEastAsia" w:hAnsi="Book Antiqua"/>
                <w:color w:val="auto"/>
                <w:lang w:eastAsia="zh-CN"/>
              </w:rPr>
              <w:t xml:space="preserve"> </w:t>
            </w:r>
            <w:r w:rsidRPr="00576931">
              <w:rPr>
                <w:rFonts w:ascii="Book Antiqua" w:hAnsi="Book Antiqua"/>
                <w:color w:val="auto"/>
              </w:rPr>
              <w:t>= -0.3808)</w:t>
            </w:r>
          </w:p>
          <w:p w14:paraId="0E330551" w14:textId="77777777" w:rsidR="00A124E8" w:rsidRPr="00576931" w:rsidRDefault="00A124E8" w:rsidP="00576931">
            <w:pPr>
              <w:spacing w:line="360" w:lineRule="auto"/>
              <w:jc w:val="both"/>
              <w:rPr>
                <w:rFonts w:ascii="Book Antiqua" w:hAnsi="Book Antiqua"/>
                <w:color w:val="auto"/>
              </w:rPr>
            </w:pPr>
          </w:p>
          <w:p w14:paraId="565FB2D7"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Significantly decreased energy intake within same group, before and after intervention</w:t>
            </w:r>
          </w:p>
          <w:p w14:paraId="305CC7B6" w14:textId="2DEEE0EA"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-9.52)</w:t>
            </w:r>
          </w:p>
        </w:tc>
      </w:tr>
      <w:tr w:rsidR="00A124E8" w:rsidRPr="00576931" w14:paraId="340DFB3A" w14:textId="77777777" w:rsidTr="00E81D27">
        <w:tc>
          <w:tcPr>
            <w:tcW w:w="1318" w:type="dxa"/>
            <w:shd w:val="clear" w:color="auto" w:fill="auto"/>
            <w:tcMar>
              <w:top w:w="100" w:type="dxa"/>
              <w:left w:w="100" w:type="dxa"/>
              <w:bottom w:w="100" w:type="dxa"/>
              <w:right w:w="100" w:type="dxa"/>
            </w:tcMar>
          </w:tcPr>
          <w:p w14:paraId="5A22B8B7" w14:textId="5E7ADDFB" w:rsidR="00A124E8" w:rsidRPr="00576931" w:rsidRDefault="00A124E8"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t>Pou</w:t>
            </w:r>
            <w:r w:rsidR="00DE6A2D" w:rsidRPr="00576931">
              <w:rPr>
                <w:rFonts w:ascii="Book Antiqua" w:hAnsi="Book Antiqua"/>
                <w:color w:val="auto"/>
              </w:rPr>
              <w:t>rmora</w:t>
            </w:r>
            <w:r w:rsidR="00DE6A2D" w:rsidRPr="00576931">
              <w:rPr>
                <w:rFonts w:ascii="Book Antiqua" w:hAnsi="Book Antiqua"/>
                <w:color w:val="auto"/>
              </w:rPr>
              <w:lastRenderedPageBreak/>
              <w:t>dian</w:t>
            </w:r>
            <w:proofErr w:type="spellEnd"/>
            <w:r w:rsidR="00DE6A2D" w:rsidRPr="00576931">
              <w:rPr>
                <w:rFonts w:ascii="Book Antiqua" w:hAnsi="Book Antiqua"/>
                <w:color w:val="auto"/>
              </w:rPr>
              <w:t xml:space="preserve"> </w:t>
            </w:r>
            <w:r w:rsidR="00512165" w:rsidRPr="00576931">
              <w:rPr>
                <w:rFonts w:ascii="Book Antiqua" w:hAnsi="Book Antiqua"/>
                <w:i/>
                <w:color w:val="auto"/>
              </w:rPr>
              <w:t>et al</w:t>
            </w:r>
            <w:r w:rsidR="00512165" w:rsidRPr="00576931">
              <w:rPr>
                <w:rFonts w:ascii="Book Antiqua" w:hAnsi="Book Antiqua"/>
                <w:color w:val="auto"/>
                <w:vertAlign w:val="superscript"/>
              </w:rPr>
              <w:t>[</w:t>
            </w:r>
            <w:r w:rsidR="00512165" w:rsidRPr="00576931">
              <w:rPr>
                <w:rFonts w:ascii="Book Antiqua" w:eastAsiaTheme="minorEastAsia" w:hAnsi="Book Antiqua"/>
                <w:color w:val="auto"/>
                <w:vertAlign w:val="superscript"/>
                <w:lang w:eastAsia="zh-CN"/>
              </w:rPr>
              <w:t>30</w:t>
            </w:r>
            <w:r w:rsidR="00512165" w:rsidRPr="00576931">
              <w:rPr>
                <w:rFonts w:ascii="Book Antiqua" w:hAnsi="Book Antiqua"/>
                <w:color w:val="auto"/>
                <w:vertAlign w:val="superscript"/>
              </w:rPr>
              <w:t>]</w:t>
            </w:r>
          </w:p>
        </w:tc>
        <w:tc>
          <w:tcPr>
            <w:tcW w:w="982" w:type="dxa"/>
            <w:shd w:val="clear" w:color="auto" w:fill="auto"/>
            <w:tcMar>
              <w:top w:w="100" w:type="dxa"/>
              <w:left w:w="100" w:type="dxa"/>
              <w:bottom w:w="100" w:type="dxa"/>
              <w:right w:w="100" w:type="dxa"/>
            </w:tcMar>
          </w:tcPr>
          <w:p w14:paraId="01152751"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Huma</w:t>
            </w:r>
            <w:r w:rsidRPr="00576931">
              <w:rPr>
                <w:rFonts w:ascii="Book Antiqua" w:hAnsi="Book Antiqua"/>
                <w:color w:val="auto"/>
              </w:rPr>
              <w:lastRenderedPageBreak/>
              <w:t>n double-blinded randomized controlled trial</w:t>
            </w:r>
          </w:p>
        </w:tc>
        <w:tc>
          <w:tcPr>
            <w:tcW w:w="1985" w:type="dxa"/>
            <w:shd w:val="clear" w:color="auto" w:fill="auto"/>
            <w:tcMar>
              <w:top w:w="100" w:type="dxa"/>
              <w:left w:w="100" w:type="dxa"/>
              <w:bottom w:w="100" w:type="dxa"/>
              <w:right w:w="100" w:type="dxa"/>
            </w:tcMar>
          </w:tcPr>
          <w:p w14:paraId="2391F1F2"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lastRenderedPageBreak/>
              <w:t xml:space="preserve">N = 21 females </w:t>
            </w:r>
            <w:r w:rsidRPr="00576931">
              <w:rPr>
                <w:rFonts w:ascii="Book Antiqua" w:hAnsi="Book Antiqua"/>
                <w:color w:val="auto"/>
              </w:rPr>
              <w:lastRenderedPageBreak/>
              <w:t>aged 30-65 with type 2 diabetes in treatment group</w:t>
            </w:r>
          </w:p>
          <w:p w14:paraId="30FB8823" w14:textId="77777777" w:rsidR="00A124E8" w:rsidRPr="00576931" w:rsidRDefault="00A124E8" w:rsidP="00576931">
            <w:pPr>
              <w:spacing w:line="360" w:lineRule="auto"/>
              <w:jc w:val="both"/>
              <w:rPr>
                <w:rFonts w:ascii="Book Antiqua" w:hAnsi="Book Antiqua"/>
                <w:color w:val="auto"/>
              </w:rPr>
            </w:pPr>
          </w:p>
          <w:p w14:paraId="3CA28709"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N = 20 females aged 30-65 with type 2 diabetes in control group</w:t>
            </w:r>
          </w:p>
        </w:tc>
        <w:tc>
          <w:tcPr>
            <w:tcW w:w="1701" w:type="dxa"/>
            <w:shd w:val="clear" w:color="auto" w:fill="auto"/>
            <w:tcMar>
              <w:top w:w="100" w:type="dxa"/>
              <w:left w:w="100" w:type="dxa"/>
              <w:bottom w:w="100" w:type="dxa"/>
              <w:right w:w="100" w:type="dxa"/>
            </w:tcMar>
          </w:tcPr>
          <w:p w14:paraId="42233E12" w14:textId="0B66FEDD" w:rsidR="00A124E8" w:rsidRPr="00576931" w:rsidRDefault="00A124E8"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 xml:space="preserve">1000 mg </w:t>
            </w:r>
            <w:r w:rsidRPr="00576931">
              <w:rPr>
                <w:rFonts w:ascii="Book Antiqua" w:hAnsi="Book Antiqua"/>
                <w:color w:val="auto"/>
              </w:rPr>
              <w:lastRenderedPageBreak/>
              <w:t>lyophilized royal jelly in soft gel form served after breakfast</w:t>
            </w:r>
            <w:r w:rsidR="00512165" w:rsidRPr="00576931">
              <w:rPr>
                <w:rFonts w:ascii="Book Antiqua" w:hAnsi="Book Antiqua"/>
                <w:color w:val="auto"/>
              </w:rPr>
              <w:t xml:space="preserve"> for 8 wk</w:t>
            </w:r>
            <w:r w:rsidRPr="00576931">
              <w:rPr>
                <w:rFonts w:ascii="Book Antiqua" w:hAnsi="Book Antiqua"/>
                <w:color w:val="auto"/>
              </w:rPr>
              <w:t xml:space="preserve">. Control </w:t>
            </w:r>
            <w:r w:rsidR="00512165" w:rsidRPr="00576931">
              <w:rPr>
                <w:rFonts w:ascii="Book Antiqua" w:hAnsi="Book Antiqua"/>
                <w:color w:val="auto"/>
              </w:rPr>
              <w:t>group received placebo soft gel</w:t>
            </w:r>
          </w:p>
        </w:tc>
        <w:tc>
          <w:tcPr>
            <w:tcW w:w="1701" w:type="dxa"/>
            <w:shd w:val="clear" w:color="auto" w:fill="auto"/>
            <w:tcMar>
              <w:top w:w="100" w:type="dxa"/>
              <w:left w:w="100" w:type="dxa"/>
              <w:bottom w:w="100" w:type="dxa"/>
              <w:right w:w="100" w:type="dxa"/>
            </w:tcMar>
          </w:tcPr>
          <w:p w14:paraId="5D1119F2"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Plasma </w:t>
            </w:r>
            <w:r w:rsidRPr="00576931">
              <w:rPr>
                <w:rFonts w:ascii="Book Antiqua" w:hAnsi="Book Antiqua"/>
                <w:color w:val="auto"/>
              </w:rPr>
              <w:lastRenderedPageBreak/>
              <w:t>insulin</w:t>
            </w:r>
          </w:p>
          <w:p w14:paraId="741D37D8" w14:textId="77777777" w:rsidR="00A124E8" w:rsidRPr="00576931" w:rsidRDefault="00A124E8" w:rsidP="00576931">
            <w:pPr>
              <w:widowControl w:val="0"/>
              <w:spacing w:line="360" w:lineRule="auto"/>
              <w:jc w:val="both"/>
              <w:rPr>
                <w:rFonts w:ascii="Book Antiqua" w:hAnsi="Book Antiqua"/>
                <w:color w:val="auto"/>
              </w:rPr>
            </w:pPr>
          </w:p>
          <w:p w14:paraId="1FF45EFE" w14:textId="77777777" w:rsidR="00A124E8" w:rsidRPr="00576931" w:rsidRDefault="00D30D96" w:rsidP="00576931">
            <w:pPr>
              <w:widowControl w:val="0"/>
              <w:spacing w:line="360" w:lineRule="auto"/>
              <w:jc w:val="both"/>
              <w:rPr>
                <w:rFonts w:ascii="Book Antiqua" w:hAnsi="Book Antiqua"/>
                <w:color w:val="auto"/>
              </w:rPr>
            </w:pPr>
            <w:r w:rsidRPr="00576931">
              <w:rPr>
                <w:rFonts w:ascii="Book Antiqua" w:hAnsi="Book Antiqua"/>
                <w:color w:val="auto"/>
              </w:rPr>
              <w:t>HbA1c</w:t>
            </w:r>
            <w:r w:rsidR="00EF2921" w:rsidRPr="00576931">
              <w:rPr>
                <w:rFonts w:ascii="Book Antiqua" w:hAnsi="Book Antiqua"/>
                <w:color w:val="auto"/>
              </w:rPr>
              <w:t xml:space="preserve"> </w:t>
            </w:r>
          </w:p>
          <w:p w14:paraId="7CED041F" w14:textId="77777777" w:rsidR="00A124E8" w:rsidRPr="00576931" w:rsidRDefault="00A124E8" w:rsidP="00576931">
            <w:pPr>
              <w:widowControl w:val="0"/>
              <w:spacing w:line="360" w:lineRule="auto"/>
              <w:jc w:val="both"/>
              <w:rPr>
                <w:rFonts w:ascii="Book Antiqua" w:hAnsi="Book Antiqua"/>
                <w:color w:val="auto"/>
              </w:rPr>
            </w:pPr>
          </w:p>
          <w:p w14:paraId="2BC40EE7" w14:textId="472FC5E6"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t xml:space="preserve">Hyperglycemia: </w:t>
            </w:r>
            <w:r w:rsidR="00512165" w:rsidRPr="00576931">
              <w:rPr>
                <w:rFonts w:ascii="Book Antiqua" w:hAnsi="Book Antiqua"/>
                <w:color w:val="auto"/>
              </w:rPr>
              <w:t xml:space="preserve">Fasting </w:t>
            </w:r>
            <w:r w:rsidRPr="00576931">
              <w:rPr>
                <w:rFonts w:ascii="Book Antiqua" w:hAnsi="Book Antiqua"/>
                <w:color w:val="auto"/>
              </w:rPr>
              <w:t>blood glucose</w:t>
            </w:r>
          </w:p>
        </w:tc>
        <w:tc>
          <w:tcPr>
            <w:tcW w:w="2268" w:type="dxa"/>
            <w:shd w:val="clear" w:color="auto" w:fill="auto"/>
            <w:tcMar>
              <w:top w:w="100" w:type="dxa"/>
              <w:left w:w="100" w:type="dxa"/>
              <w:bottom w:w="100" w:type="dxa"/>
              <w:right w:w="100" w:type="dxa"/>
            </w:tcMar>
          </w:tcPr>
          <w:p w14:paraId="1B7C6E4A" w14:textId="77777777" w:rsidR="00A124E8" w:rsidRPr="00576931" w:rsidRDefault="00A124E8"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Significantly </w:t>
            </w:r>
            <w:r w:rsidRPr="00576931">
              <w:rPr>
                <w:rFonts w:ascii="Book Antiqua" w:hAnsi="Book Antiqua"/>
                <w:color w:val="auto"/>
              </w:rPr>
              <w:lastRenderedPageBreak/>
              <w:t xml:space="preserve">decreased plasma insulin and </w:t>
            </w:r>
            <w:r w:rsidR="00D30D96" w:rsidRPr="00576931">
              <w:rPr>
                <w:rFonts w:ascii="Book Antiqua" w:hAnsi="Book Antiqua"/>
                <w:color w:val="auto"/>
              </w:rPr>
              <w:t>HbA1c</w:t>
            </w:r>
            <w:r w:rsidRPr="00576931">
              <w:rPr>
                <w:rFonts w:ascii="Book Antiqua" w:hAnsi="Book Antiqua"/>
                <w:color w:val="auto"/>
              </w:rPr>
              <w:t xml:space="preserve"> and insignificantly decreased fasting blood glucose compared to baseline within same group, before and after intervention. </w:t>
            </w:r>
          </w:p>
          <w:p w14:paraId="0F9FD378" w14:textId="3D6F5177" w:rsidR="00A124E8" w:rsidRPr="00576931" w:rsidRDefault="00512165" w:rsidP="00576931">
            <w:pPr>
              <w:widowControl w:val="0"/>
              <w:spacing w:line="360" w:lineRule="auto"/>
              <w:jc w:val="both"/>
              <w:rPr>
                <w:rFonts w:ascii="Book Antiqua" w:hAnsi="Book Antiqua"/>
                <w:color w:val="auto"/>
              </w:rPr>
            </w:pPr>
            <w:r w:rsidRPr="00576931">
              <w:rPr>
                <w:rFonts w:ascii="Book Antiqua" w:hAnsi="Book Antiqua"/>
                <w:color w:val="auto"/>
              </w:rPr>
              <w:t>d</w:t>
            </w:r>
            <w:r w:rsidRPr="00576931">
              <w:rPr>
                <w:rFonts w:ascii="Book Antiqua" w:eastAsiaTheme="minorEastAsia" w:hAnsi="Book Antiqua"/>
                <w:color w:val="auto"/>
                <w:lang w:eastAsia="zh-CN"/>
              </w:rPr>
              <w:t xml:space="preserve"> </w:t>
            </w:r>
            <w:r w:rsidR="00A124E8" w:rsidRPr="00576931">
              <w:rPr>
                <w:rFonts w:ascii="Book Antiqua" w:hAnsi="Book Antiqua"/>
                <w:color w:val="auto"/>
              </w:rPr>
              <w:t>= 0.016 (</w:t>
            </w:r>
            <w:r w:rsidR="00D30D96" w:rsidRPr="00576931">
              <w:rPr>
                <w:rFonts w:ascii="Book Antiqua" w:hAnsi="Book Antiqua"/>
                <w:color w:val="auto"/>
              </w:rPr>
              <w:t>HbA1c</w:t>
            </w:r>
            <w:r w:rsidR="00A124E8" w:rsidRPr="00576931">
              <w:rPr>
                <w:rFonts w:ascii="Book Antiqua" w:hAnsi="Book Antiqua"/>
                <w:color w:val="auto"/>
              </w:rPr>
              <w:t>)</w:t>
            </w:r>
          </w:p>
          <w:p w14:paraId="01805A1F" w14:textId="5CBED795" w:rsidR="00A124E8" w:rsidRPr="00576931" w:rsidRDefault="00512165" w:rsidP="00576931">
            <w:pPr>
              <w:widowControl w:val="0"/>
              <w:spacing w:line="360" w:lineRule="auto"/>
              <w:jc w:val="both"/>
              <w:rPr>
                <w:rFonts w:ascii="Book Antiqua" w:hAnsi="Book Antiqua"/>
                <w:color w:val="auto"/>
              </w:rPr>
            </w:pPr>
            <w:r w:rsidRPr="00576931">
              <w:rPr>
                <w:rFonts w:ascii="Book Antiqua" w:hAnsi="Book Antiqua"/>
                <w:color w:val="auto"/>
              </w:rPr>
              <w:t>d</w:t>
            </w:r>
            <w:r w:rsidRPr="00576931">
              <w:rPr>
                <w:rFonts w:ascii="Book Antiqua" w:eastAsiaTheme="minorEastAsia" w:hAnsi="Book Antiqua"/>
                <w:color w:val="auto"/>
                <w:lang w:eastAsia="zh-CN"/>
              </w:rPr>
              <w:t xml:space="preserve"> </w:t>
            </w:r>
            <w:r w:rsidR="00A124E8" w:rsidRPr="00576931">
              <w:rPr>
                <w:rFonts w:ascii="Book Antiqua" w:hAnsi="Book Antiqua"/>
                <w:color w:val="auto"/>
              </w:rPr>
              <w:t>= -0.0785 (plasma insulin)</w:t>
            </w:r>
          </w:p>
        </w:tc>
      </w:tr>
      <w:tr w:rsidR="00A124E8" w:rsidRPr="00576931" w14:paraId="527A13A6" w14:textId="77777777" w:rsidTr="00E81D27">
        <w:tc>
          <w:tcPr>
            <w:tcW w:w="1318" w:type="dxa"/>
          </w:tcPr>
          <w:p w14:paraId="176BC11B" w14:textId="487BEA1D" w:rsidR="00A124E8" w:rsidRPr="00576931" w:rsidRDefault="0081406F" w:rsidP="00576931">
            <w:pPr>
              <w:spacing w:line="360" w:lineRule="auto"/>
              <w:jc w:val="both"/>
              <w:rPr>
                <w:rFonts w:ascii="Book Antiqua" w:hAnsi="Book Antiqua"/>
                <w:color w:val="auto"/>
              </w:rPr>
            </w:pPr>
            <w:proofErr w:type="spellStart"/>
            <w:r w:rsidRPr="00576931">
              <w:rPr>
                <w:rFonts w:ascii="Book Antiqua" w:hAnsi="Book Antiqua"/>
                <w:color w:val="auto"/>
              </w:rPr>
              <w:lastRenderedPageBreak/>
              <w:t>Shidfar</w:t>
            </w:r>
            <w:proofErr w:type="spellEnd"/>
            <w:r w:rsidRPr="00576931">
              <w:rPr>
                <w:rFonts w:ascii="Book Antiqua" w:hAnsi="Book Antiqua"/>
                <w:color w:val="auto"/>
              </w:rPr>
              <w:t xml:space="preserve"> </w:t>
            </w:r>
            <w:r w:rsidR="00512165" w:rsidRPr="00576931">
              <w:rPr>
                <w:rFonts w:ascii="Book Antiqua" w:hAnsi="Book Antiqua"/>
                <w:i/>
                <w:color w:val="auto"/>
              </w:rPr>
              <w:t>et al</w:t>
            </w:r>
            <w:r w:rsidR="00512165" w:rsidRPr="00576931">
              <w:rPr>
                <w:rFonts w:ascii="Book Antiqua" w:hAnsi="Book Antiqua"/>
                <w:color w:val="auto"/>
                <w:vertAlign w:val="superscript"/>
              </w:rPr>
              <w:t>[</w:t>
            </w:r>
            <w:r w:rsidR="00512165" w:rsidRPr="00576931">
              <w:rPr>
                <w:rFonts w:ascii="Book Antiqua" w:eastAsiaTheme="minorEastAsia" w:hAnsi="Book Antiqua"/>
                <w:color w:val="auto"/>
                <w:vertAlign w:val="superscript"/>
                <w:lang w:eastAsia="zh-CN"/>
              </w:rPr>
              <w:t>31</w:t>
            </w:r>
            <w:r w:rsidR="00512165" w:rsidRPr="00576931">
              <w:rPr>
                <w:rFonts w:ascii="Book Antiqua" w:hAnsi="Book Antiqua"/>
                <w:color w:val="auto"/>
                <w:vertAlign w:val="superscript"/>
              </w:rPr>
              <w:t>]</w:t>
            </w:r>
          </w:p>
        </w:tc>
        <w:tc>
          <w:tcPr>
            <w:tcW w:w="982" w:type="dxa"/>
          </w:tcPr>
          <w:p w14:paraId="1BDBF068"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 xml:space="preserve">Human double-blinded randomized controlled trial </w:t>
            </w:r>
          </w:p>
        </w:tc>
        <w:tc>
          <w:tcPr>
            <w:tcW w:w="1985" w:type="dxa"/>
          </w:tcPr>
          <w:p w14:paraId="5FA27B77"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N = 23 + 23 adults 25-65 years old with type 2 diabetes in experimental and control (placebo) groups</w:t>
            </w:r>
          </w:p>
        </w:tc>
        <w:tc>
          <w:tcPr>
            <w:tcW w:w="1701" w:type="dxa"/>
          </w:tcPr>
          <w:p w14:paraId="776776D5" w14:textId="631CF3C0"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1000 mg royal jelly in soft gelatin ca</w:t>
            </w:r>
            <w:r w:rsidR="00512165" w:rsidRPr="00576931">
              <w:rPr>
                <w:rFonts w:ascii="Book Antiqua" w:hAnsi="Book Antiqua"/>
                <w:color w:val="auto"/>
              </w:rPr>
              <w:t>psules 3 times daily for 8 wk</w:t>
            </w:r>
            <w:r w:rsidRPr="00576931">
              <w:rPr>
                <w:rFonts w:ascii="Book Antiqua" w:hAnsi="Book Antiqua"/>
                <w:color w:val="auto"/>
              </w:rPr>
              <w:t>. Control group received placebo ident</w:t>
            </w:r>
            <w:r w:rsidR="00512165" w:rsidRPr="00576931">
              <w:rPr>
                <w:rFonts w:ascii="Book Antiqua" w:hAnsi="Book Antiqua"/>
                <w:color w:val="auto"/>
              </w:rPr>
              <w:t>ical in appearance to treatment</w:t>
            </w:r>
          </w:p>
        </w:tc>
        <w:tc>
          <w:tcPr>
            <w:tcW w:w="1701" w:type="dxa"/>
          </w:tcPr>
          <w:p w14:paraId="5746AF6E"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Fasting blood sugar</w:t>
            </w:r>
          </w:p>
          <w:p w14:paraId="4DC4F816" w14:textId="77777777" w:rsidR="00A124E8" w:rsidRPr="00576931" w:rsidRDefault="00A124E8" w:rsidP="00576931">
            <w:pPr>
              <w:spacing w:line="360" w:lineRule="auto"/>
              <w:jc w:val="both"/>
              <w:rPr>
                <w:rFonts w:ascii="Book Antiqua" w:hAnsi="Book Antiqua"/>
                <w:color w:val="auto"/>
              </w:rPr>
            </w:pPr>
          </w:p>
          <w:p w14:paraId="186E37C4" w14:textId="7CC79433"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Macronutrient intake: 24-h recall diet questionnaire</w:t>
            </w:r>
          </w:p>
          <w:p w14:paraId="575E1086" w14:textId="77777777" w:rsidR="00A124E8" w:rsidRPr="00576931" w:rsidRDefault="00A124E8" w:rsidP="00576931">
            <w:pPr>
              <w:spacing w:line="360" w:lineRule="auto"/>
              <w:jc w:val="both"/>
              <w:rPr>
                <w:rFonts w:ascii="Book Antiqua" w:hAnsi="Book Antiqua"/>
                <w:color w:val="auto"/>
              </w:rPr>
            </w:pPr>
          </w:p>
          <w:p w14:paraId="4EACD8F8" w14:textId="77777777" w:rsidR="00A124E8" w:rsidRPr="00576931" w:rsidRDefault="00A124E8" w:rsidP="00576931">
            <w:pPr>
              <w:spacing w:line="360" w:lineRule="auto"/>
              <w:jc w:val="both"/>
              <w:rPr>
                <w:rFonts w:ascii="Book Antiqua" w:hAnsi="Book Antiqua"/>
                <w:color w:val="auto"/>
              </w:rPr>
            </w:pPr>
            <w:r w:rsidRPr="00576931">
              <w:rPr>
                <w:rFonts w:ascii="Book Antiqua" w:hAnsi="Book Antiqua"/>
                <w:color w:val="auto"/>
              </w:rPr>
              <w:t>Insulin resistance: HOMA-IR</w:t>
            </w:r>
          </w:p>
        </w:tc>
        <w:tc>
          <w:tcPr>
            <w:tcW w:w="2268" w:type="dxa"/>
          </w:tcPr>
          <w:p w14:paraId="580C7856" w14:textId="5A11ED40"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Significantly decreased fasting blood levels to</w:t>
            </w:r>
            <w:r w:rsidR="00512165" w:rsidRPr="00576931">
              <w:rPr>
                <w:rFonts w:ascii="Book Antiqua" w:hAnsi="Book Antiqua"/>
                <w:color w:val="auto"/>
              </w:rPr>
              <w:t xml:space="preserve"> more normal range (d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-0.3725)</w:t>
            </w:r>
          </w:p>
          <w:p w14:paraId="717157B3" w14:textId="77777777" w:rsidR="00A124E8" w:rsidRPr="00576931" w:rsidRDefault="00A124E8" w:rsidP="00576931">
            <w:pPr>
              <w:spacing w:line="360" w:lineRule="auto"/>
              <w:jc w:val="both"/>
              <w:rPr>
                <w:rFonts w:ascii="Book Antiqua" w:hAnsi="Book Antiqua"/>
                <w:color w:val="auto"/>
              </w:rPr>
            </w:pPr>
          </w:p>
          <w:p w14:paraId="243E73C7" w14:textId="25A798E6"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Did not significa</w:t>
            </w:r>
            <w:r w:rsidR="00512165" w:rsidRPr="00576931">
              <w:rPr>
                <w:rFonts w:ascii="Book Antiqua" w:hAnsi="Book Antiqua"/>
                <w:color w:val="auto"/>
              </w:rPr>
              <w:t>ntly alter macronutrient intake</w:t>
            </w:r>
          </w:p>
          <w:p w14:paraId="0AEC559D" w14:textId="77777777" w:rsidR="00A124E8" w:rsidRPr="00576931" w:rsidRDefault="00A124E8" w:rsidP="00576931">
            <w:pPr>
              <w:spacing w:line="360" w:lineRule="auto"/>
              <w:jc w:val="both"/>
              <w:rPr>
                <w:rFonts w:ascii="Book Antiqua" w:hAnsi="Book Antiqua"/>
                <w:color w:val="auto"/>
              </w:rPr>
            </w:pPr>
          </w:p>
          <w:p w14:paraId="279D23FB" w14:textId="2837F3BF" w:rsidR="00A124E8" w:rsidRPr="00576931" w:rsidRDefault="00A124E8"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 xml:space="preserve">Significantly decreased HOMA-IR: improved insulin sensitivity </w:t>
            </w:r>
            <w:r w:rsidR="00512165" w:rsidRPr="00576931">
              <w:rPr>
                <w:rFonts w:ascii="Book Antiqua" w:hAnsi="Book Antiqua"/>
                <w:color w:val="auto"/>
              </w:rPr>
              <w:lastRenderedPageBreak/>
              <w:t>(d</w:t>
            </w:r>
            <w:r w:rsidR="00512165" w:rsidRPr="00576931">
              <w:rPr>
                <w:rFonts w:ascii="Book Antiqua" w:eastAsiaTheme="minorEastAsia" w:hAnsi="Book Antiqua"/>
                <w:color w:val="auto"/>
                <w:lang w:eastAsia="zh-CN"/>
              </w:rPr>
              <w:t xml:space="preserve"> </w:t>
            </w:r>
            <w:r w:rsidR="00512165" w:rsidRPr="00576931">
              <w:rPr>
                <w:rFonts w:ascii="Book Antiqua" w:hAnsi="Book Antiqua"/>
                <w:color w:val="auto"/>
              </w:rPr>
              <w:t>= -0.79)</w:t>
            </w:r>
          </w:p>
        </w:tc>
      </w:tr>
    </w:tbl>
    <w:p w14:paraId="45513EF1" w14:textId="77777777" w:rsidR="00512165" w:rsidRPr="00576931" w:rsidRDefault="00512165" w:rsidP="00576931">
      <w:pPr>
        <w:spacing w:line="360" w:lineRule="auto"/>
        <w:jc w:val="both"/>
        <w:rPr>
          <w:rFonts w:ascii="Book Antiqua" w:eastAsiaTheme="minorEastAsia" w:hAnsi="Book Antiqua"/>
          <w:lang w:eastAsia="zh-CN"/>
        </w:rPr>
      </w:pPr>
    </w:p>
    <w:p w14:paraId="30509B60" w14:textId="36A2474C" w:rsidR="00A124E8" w:rsidRPr="00576931" w:rsidRDefault="00206B3B" w:rsidP="00576931">
      <w:pPr>
        <w:spacing w:line="360" w:lineRule="auto"/>
        <w:jc w:val="both"/>
        <w:rPr>
          <w:rFonts w:ascii="Book Antiqua" w:eastAsiaTheme="minorEastAsia" w:hAnsi="Book Antiqua"/>
          <w:lang w:eastAsia="zh-CN"/>
        </w:rPr>
      </w:pPr>
      <w:r w:rsidRPr="00576931">
        <w:rPr>
          <w:rFonts w:ascii="Book Antiqua" w:hAnsi="Book Antiqua"/>
        </w:rPr>
        <w:t xml:space="preserve">RJ: </w:t>
      </w:r>
      <w:r w:rsidR="00512165" w:rsidRPr="00576931">
        <w:rPr>
          <w:rFonts w:ascii="Book Antiqua" w:hAnsi="Book Antiqua"/>
        </w:rPr>
        <w:t xml:space="preserve">Royal </w:t>
      </w:r>
      <w:r w:rsidRPr="00576931">
        <w:rPr>
          <w:rFonts w:ascii="Book Antiqua" w:hAnsi="Book Antiqua"/>
        </w:rPr>
        <w:t xml:space="preserve">jelly; </w:t>
      </w:r>
      <w:bookmarkStart w:id="3" w:name="_Hlk533539376"/>
      <w:r w:rsidRPr="00576931">
        <w:rPr>
          <w:rFonts w:ascii="Book Antiqua" w:hAnsi="Book Antiqua"/>
        </w:rPr>
        <w:t>HOMA-I</w:t>
      </w:r>
      <w:r w:rsidR="000A5CD7" w:rsidRPr="00576931">
        <w:rPr>
          <w:rFonts w:ascii="Book Antiqua" w:hAnsi="Book Antiqua"/>
        </w:rPr>
        <w:t xml:space="preserve">R: </w:t>
      </w:r>
      <w:r w:rsidR="00512165" w:rsidRPr="00576931">
        <w:rPr>
          <w:rFonts w:ascii="Book Antiqua" w:hAnsi="Book Antiqua"/>
        </w:rPr>
        <w:t xml:space="preserve">Homeostatic </w:t>
      </w:r>
      <w:r w:rsidR="000A5CD7" w:rsidRPr="00576931">
        <w:rPr>
          <w:rFonts w:ascii="Book Antiqua" w:hAnsi="Book Antiqua"/>
        </w:rPr>
        <w:t>model assessment of insulin resistance</w:t>
      </w:r>
      <w:bookmarkEnd w:id="3"/>
      <w:r w:rsidR="00512165" w:rsidRPr="00576931">
        <w:rPr>
          <w:rFonts w:ascii="Book Antiqua" w:eastAsiaTheme="minorEastAsia" w:hAnsi="Book Antiqua"/>
          <w:lang w:eastAsia="zh-CN"/>
        </w:rPr>
        <w:t>;</w:t>
      </w:r>
      <w:r w:rsidR="005A6566" w:rsidRPr="00576931">
        <w:rPr>
          <w:rFonts w:ascii="Book Antiqua" w:eastAsiaTheme="minorEastAsia" w:hAnsi="Book Antiqua"/>
          <w:lang w:eastAsia="zh-CN"/>
        </w:rPr>
        <w:t xml:space="preserve"> BMI: Body mass index;</w:t>
      </w:r>
      <w:r w:rsidR="005A6566" w:rsidRPr="00576931">
        <w:rPr>
          <w:rFonts w:ascii="Book Antiqua" w:hAnsi="Book Antiqua"/>
        </w:rPr>
        <w:t xml:space="preserve"> HbA1c</w:t>
      </w:r>
      <w:r w:rsidR="005A6566" w:rsidRPr="00576931">
        <w:rPr>
          <w:rFonts w:ascii="Book Antiqua" w:eastAsiaTheme="minorEastAsia" w:hAnsi="Book Antiqua"/>
          <w:lang w:eastAsia="zh-CN"/>
        </w:rPr>
        <w:t>:</w:t>
      </w:r>
      <w:r w:rsidR="005A6566" w:rsidRPr="00576931">
        <w:rPr>
          <w:rFonts w:ascii="Book Antiqua" w:hAnsi="Book Antiqua"/>
        </w:rPr>
        <w:t xml:space="preserve"> Hemoglobin A1c</w:t>
      </w:r>
      <w:r w:rsidR="005A6566" w:rsidRPr="00576931">
        <w:rPr>
          <w:rFonts w:ascii="Book Antiqua" w:eastAsiaTheme="minorEastAsia" w:hAnsi="Book Antiqua"/>
          <w:lang w:eastAsia="zh-CN"/>
        </w:rPr>
        <w:t>.</w:t>
      </w:r>
    </w:p>
    <w:p w14:paraId="7A6184A8" w14:textId="4EFB52F2" w:rsidR="00CB3C79" w:rsidRPr="00576931" w:rsidRDefault="00CB3C79" w:rsidP="00576931">
      <w:pPr>
        <w:spacing w:line="360" w:lineRule="auto"/>
        <w:jc w:val="both"/>
        <w:rPr>
          <w:rFonts w:ascii="Book Antiqua" w:hAnsi="Book Antiqua"/>
        </w:rPr>
      </w:pPr>
    </w:p>
    <w:p w14:paraId="2E3B30FD" w14:textId="77777777" w:rsidR="005A6566" w:rsidRPr="00576931" w:rsidRDefault="005A6566" w:rsidP="00576931">
      <w:pPr>
        <w:spacing w:after="160" w:line="360" w:lineRule="auto"/>
        <w:rPr>
          <w:rFonts w:ascii="Book Antiqua" w:hAnsi="Book Antiqua"/>
          <w:b/>
        </w:rPr>
      </w:pPr>
      <w:r w:rsidRPr="00576931">
        <w:rPr>
          <w:rFonts w:ascii="Book Antiqua" w:hAnsi="Book Antiqua"/>
          <w:b/>
        </w:rPr>
        <w:br w:type="page"/>
      </w:r>
    </w:p>
    <w:p w14:paraId="0951D025" w14:textId="364272CF" w:rsidR="00346E0E" w:rsidRPr="00576931" w:rsidRDefault="00346E0E" w:rsidP="00576931">
      <w:pPr>
        <w:spacing w:line="360" w:lineRule="auto"/>
        <w:jc w:val="both"/>
        <w:rPr>
          <w:rFonts w:ascii="Book Antiqua" w:eastAsiaTheme="minorEastAsia" w:hAnsi="Book Antiqua"/>
          <w:b/>
          <w:lang w:eastAsia="zh-CN"/>
        </w:rPr>
      </w:pPr>
      <w:r w:rsidRPr="00576931">
        <w:rPr>
          <w:rFonts w:ascii="Book Antiqua" w:hAnsi="Book Antiqua"/>
          <w:b/>
        </w:rPr>
        <w:lastRenderedPageBreak/>
        <w:t xml:space="preserve">Table 3 Animal and </w:t>
      </w:r>
      <w:r w:rsidRPr="00576931">
        <w:rPr>
          <w:rFonts w:ascii="Book Antiqua" w:hAnsi="Book Antiqua"/>
          <w:b/>
          <w:i/>
        </w:rPr>
        <w:t xml:space="preserve">in vitro </w:t>
      </w:r>
      <w:r w:rsidRPr="00576931">
        <w:rPr>
          <w:rFonts w:ascii="Book Antiqua" w:hAnsi="Book Antiqua"/>
          <w:b/>
        </w:rPr>
        <w:t>trials examining effects of long-term royal jelly treatment</w:t>
      </w:r>
    </w:p>
    <w:tbl>
      <w:tblPr>
        <w:tblStyle w:val="1"/>
        <w:tblW w:w="10238" w:type="dxa"/>
        <w:tblInd w:w="100" w:type="dxa"/>
        <w:tblLayout w:type="fixed"/>
        <w:tblLook w:val="0600" w:firstRow="0" w:lastRow="0" w:firstColumn="0" w:lastColumn="0" w:noHBand="1" w:noVBand="1"/>
      </w:tblPr>
      <w:tblGrid>
        <w:gridCol w:w="1560"/>
        <w:gridCol w:w="892"/>
        <w:gridCol w:w="1943"/>
        <w:gridCol w:w="1175"/>
        <w:gridCol w:w="1701"/>
        <w:gridCol w:w="1266"/>
        <w:gridCol w:w="1701"/>
      </w:tblGrid>
      <w:tr w:rsidR="00346E0E" w:rsidRPr="00576931" w14:paraId="2DDBAAE9" w14:textId="77777777" w:rsidTr="004973C9">
        <w:trPr>
          <w:trHeight w:val="437"/>
        </w:trPr>
        <w:tc>
          <w:tcPr>
            <w:tcW w:w="1560" w:type="dxa"/>
            <w:tcBorders>
              <w:top w:val="single" w:sz="4" w:space="0" w:color="auto"/>
              <w:bottom w:val="single" w:sz="4" w:space="0" w:color="auto"/>
            </w:tcBorders>
            <w:shd w:val="clear" w:color="auto" w:fill="auto"/>
            <w:tcMar>
              <w:top w:w="100" w:type="dxa"/>
              <w:left w:w="100" w:type="dxa"/>
              <w:bottom w:w="100" w:type="dxa"/>
              <w:right w:w="100" w:type="dxa"/>
            </w:tcMar>
          </w:tcPr>
          <w:p w14:paraId="028F047C" w14:textId="7FAFE869" w:rsidR="00346E0E" w:rsidRPr="00576931" w:rsidRDefault="005A6566" w:rsidP="00576931">
            <w:pPr>
              <w:widowControl w:val="0"/>
              <w:spacing w:line="360" w:lineRule="auto"/>
              <w:jc w:val="both"/>
              <w:rPr>
                <w:rFonts w:ascii="Book Antiqua" w:eastAsiaTheme="minorEastAsia" w:hAnsi="Book Antiqua"/>
                <w:b/>
                <w:color w:val="auto"/>
                <w:lang w:eastAsia="zh-CN"/>
              </w:rPr>
            </w:pPr>
            <w:r w:rsidRPr="00576931">
              <w:rPr>
                <w:rFonts w:ascii="Book Antiqua" w:eastAsiaTheme="minorEastAsia" w:hAnsi="Book Antiqua"/>
                <w:b/>
                <w:color w:val="auto"/>
                <w:lang w:eastAsia="zh-CN"/>
              </w:rPr>
              <w:t>Ref.</w:t>
            </w:r>
          </w:p>
        </w:tc>
        <w:tc>
          <w:tcPr>
            <w:tcW w:w="892" w:type="dxa"/>
            <w:tcBorders>
              <w:top w:val="single" w:sz="4" w:space="0" w:color="auto"/>
              <w:bottom w:val="single" w:sz="4" w:space="0" w:color="auto"/>
            </w:tcBorders>
            <w:shd w:val="clear" w:color="auto" w:fill="auto"/>
            <w:tcMar>
              <w:top w:w="100" w:type="dxa"/>
              <w:left w:w="100" w:type="dxa"/>
              <w:bottom w:w="100" w:type="dxa"/>
              <w:right w:w="100" w:type="dxa"/>
            </w:tcMar>
          </w:tcPr>
          <w:p w14:paraId="43ABB33B" w14:textId="77777777" w:rsidR="00346E0E" w:rsidRPr="00576931" w:rsidRDefault="00346E0E" w:rsidP="00576931">
            <w:pPr>
              <w:widowControl w:val="0"/>
              <w:spacing w:line="360" w:lineRule="auto"/>
              <w:jc w:val="both"/>
              <w:rPr>
                <w:rFonts w:ascii="Book Antiqua" w:hAnsi="Book Antiqua"/>
                <w:b/>
                <w:color w:val="auto"/>
              </w:rPr>
            </w:pPr>
            <w:r w:rsidRPr="00576931">
              <w:rPr>
                <w:rFonts w:ascii="Book Antiqua" w:hAnsi="Book Antiqua"/>
                <w:b/>
                <w:color w:val="auto"/>
              </w:rPr>
              <w:t>Study design</w:t>
            </w:r>
          </w:p>
        </w:tc>
        <w:tc>
          <w:tcPr>
            <w:tcW w:w="1943" w:type="dxa"/>
            <w:tcBorders>
              <w:top w:val="single" w:sz="4" w:space="0" w:color="auto"/>
              <w:bottom w:val="single" w:sz="4" w:space="0" w:color="auto"/>
            </w:tcBorders>
            <w:shd w:val="clear" w:color="auto" w:fill="auto"/>
            <w:tcMar>
              <w:top w:w="100" w:type="dxa"/>
              <w:left w:w="100" w:type="dxa"/>
              <w:bottom w:w="100" w:type="dxa"/>
              <w:right w:w="100" w:type="dxa"/>
            </w:tcMar>
          </w:tcPr>
          <w:p w14:paraId="2D07C264" w14:textId="77777777" w:rsidR="00346E0E" w:rsidRPr="00576931" w:rsidRDefault="00346E0E" w:rsidP="00576931">
            <w:pPr>
              <w:widowControl w:val="0"/>
              <w:spacing w:line="360" w:lineRule="auto"/>
              <w:jc w:val="both"/>
              <w:rPr>
                <w:rFonts w:ascii="Book Antiqua" w:hAnsi="Book Antiqua"/>
                <w:b/>
                <w:color w:val="auto"/>
              </w:rPr>
            </w:pPr>
            <w:r w:rsidRPr="00576931">
              <w:rPr>
                <w:rFonts w:ascii="Book Antiqua" w:hAnsi="Book Antiqua"/>
                <w:b/>
                <w:color w:val="auto"/>
              </w:rPr>
              <w:t>Subjects</w:t>
            </w:r>
          </w:p>
        </w:tc>
        <w:tc>
          <w:tcPr>
            <w:tcW w:w="1175" w:type="dxa"/>
            <w:tcBorders>
              <w:top w:val="single" w:sz="4" w:space="0" w:color="auto"/>
              <w:bottom w:val="single" w:sz="4" w:space="0" w:color="auto"/>
            </w:tcBorders>
            <w:shd w:val="clear" w:color="auto" w:fill="auto"/>
            <w:tcMar>
              <w:top w:w="100" w:type="dxa"/>
              <w:left w:w="100" w:type="dxa"/>
              <w:bottom w:w="100" w:type="dxa"/>
              <w:right w:w="100" w:type="dxa"/>
            </w:tcMar>
          </w:tcPr>
          <w:p w14:paraId="1DB94CA6" w14:textId="77777777" w:rsidR="00346E0E" w:rsidRPr="00576931" w:rsidRDefault="00346E0E" w:rsidP="00576931">
            <w:pPr>
              <w:widowControl w:val="0"/>
              <w:spacing w:line="360" w:lineRule="auto"/>
              <w:jc w:val="both"/>
              <w:rPr>
                <w:rFonts w:ascii="Book Antiqua" w:hAnsi="Book Antiqua"/>
                <w:b/>
                <w:color w:val="auto"/>
              </w:rPr>
            </w:pPr>
            <w:r w:rsidRPr="00576931">
              <w:rPr>
                <w:rFonts w:ascii="Book Antiqua" w:hAnsi="Book Antiqua"/>
                <w:b/>
                <w:color w:val="auto"/>
              </w:rPr>
              <w:t>Treatment</w:t>
            </w:r>
          </w:p>
        </w:tc>
        <w:tc>
          <w:tcPr>
            <w:tcW w:w="1701" w:type="dxa"/>
            <w:tcBorders>
              <w:top w:val="single" w:sz="4" w:space="0" w:color="auto"/>
              <w:bottom w:val="single" w:sz="4" w:space="0" w:color="auto"/>
            </w:tcBorders>
            <w:shd w:val="clear" w:color="auto" w:fill="auto"/>
            <w:tcMar>
              <w:top w:w="100" w:type="dxa"/>
              <w:left w:w="100" w:type="dxa"/>
              <w:bottom w:w="100" w:type="dxa"/>
              <w:right w:w="100" w:type="dxa"/>
            </w:tcMar>
          </w:tcPr>
          <w:p w14:paraId="68BE395E" w14:textId="77777777" w:rsidR="00346E0E" w:rsidRPr="00576931" w:rsidRDefault="00346E0E" w:rsidP="00576931">
            <w:pPr>
              <w:widowControl w:val="0"/>
              <w:spacing w:line="360" w:lineRule="auto"/>
              <w:jc w:val="both"/>
              <w:rPr>
                <w:rFonts w:ascii="Book Antiqua" w:hAnsi="Book Antiqua"/>
                <w:b/>
                <w:color w:val="auto"/>
              </w:rPr>
            </w:pPr>
            <w:r w:rsidRPr="00576931">
              <w:rPr>
                <w:rFonts w:ascii="Book Antiqua" w:hAnsi="Book Antiqua"/>
                <w:b/>
                <w:color w:val="auto"/>
              </w:rPr>
              <w:t>Outcome measures</w:t>
            </w:r>
          </w:p>
        </w:tc>
        <w:tc>
          <w:tcPr>
            <w:tcW w:w="2967"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64ABCCC6" w14:textId="77777777" w:rsidR="00346E0E" w:rsidRPr="00576931" w:rsidRDefault="00346E0E" w:rsidP="00576931">
            <w:pPr>
              <w:widowControl w:val="0"/>
              <w:spacing w:line="360" w:lineRule="auto"/>
              <w:jc w:val="both"/>
              <w:rPr>
                <w:rFonts w:ascii="Book Antiqua" w:hAnsi="Book Antiqua"/>
                <w:b/>
                <w:color w:val="auto"/>
              </w:rPr>
            </w:pPr>
            <w:r w:rsidRPr="00576931">
              <w:rPr>
                <w:rFonts w:ascii="Book Antiqua" w:hAnsi="Book Antiqua"/>
                <w:b/>
                <w:color w:val="auto"/>
              </w:rPr>
              <w:t>Effectiveness</w:t>
            </w:r>
          </w:p>
        </w:tc>
      </w:tr>
      <w:tr w:rsidR="00346E0E" w:rsidRPr="00576931" w14:paraId="44B14191" w14:textId="77777777" w:rsidTr="004973C9">
        <w:tc>
          <w:tcPr>
            <w:tcW w:w="1560" w:type="dxa"/>
            <w:tcBorders>
              <w:top w:val="single" w:sz="4" w:space="0" w:color="auto"/>
            </w:tcBorders>
            <w:shd w:val="clear" w:color="auto" w:fill="auto"/>
            <w:tcMar>
              <w:top w:w="100" w:type="dxa"/>
              <w:left w:w="100" w:type="dxa"/>
              <w:bottom w:w="100" w:type="dxa"/>
              <w:right w:w="100" w:type="dxa"/>
            </w:tcMar>
          </w:tcPr>
          <w:p w14:paraId="5F388475" w14:textId="6FCEFC2D" w:rsidR="00346E0E" w:rsidRPr="00576931" w:rsidRDefault="00346E0E" w:rsidP="00576931">
            <w:pPr>
              <w:widowControl w:val="0"/>
              <w:spacing w:line="360" w:lineRule="auto"/>
              <w:jc w:val="both"/>
              <w:rPr>
                <w:rFonts w:ascii="Book Antiqua" w:hAnsi="Book Antiqua"/>
                <w:color w:val="auto"/>
              </w:rPr>
            </w:pPr>
            <w:proofErr w:type="spellStart"/>
            <w:r w:rsidRPr="00576931">
              <w:rPr>
                <w:rFonts w:ascii="Book Antiqua" w:hAnsi="Book Antiqua"/>
                <w:color w:val="auto"/>
              </w:rPr>
              <w:t>Ghanbari</w:t>
            </w:r>
            <w:proofErr w:type="spellEnd"/>
            <w:r w:rsidRPr="00576931">
              <w:rPr>
                <w:rFonts w:ascii="Book Antiqua" w:hAnsi="Book Antiqua"/>
                <w:color w:val="auto"/>
              </w:rPr>
              <w:t xml:space="preserve"> </w:t>
            </w:r>
            <w:r w:rsidRPr="00576931">
              <w:rPr>
                <w:rFonts w:ascii="Book Antiqua" w:hAnsi="Book Antiqua"/>
                <w:i/>
                <w:color w:val="auto"/>
              </w:rPr>
              <w:t>et al</w:t>
            </w:r>
            <w:r w:rsidRPr="00576931">
              <w:rPr>
                <w:rFonts w:ascii="Book Antiqua" w:hAnsi="Book Antiqua"/>
                <w:color w:val="auto"/>
                <w:vertAlign w:val="superscript"/>
              </w:rPr>
              <w:t>[14]</w:t>
            </w:r>
          </w:p>
          <w:p w14:paraId="163E7837" w14:textId="77777777" w:rsidR="00346E0E" w:rsidRPr="00576931" w:rsidRDefault="00346E0E" w:rsidP="00576931">
            <w:pPr>
              <w:widowControl w:val="0"/>
              <w:spacing w:line="360" w:lineRule="auto"/>
              <w:jc w:val="both"/>
              <w:rPr>
                <w:rFonts w:ascii="Book Antiqua" w:hAnsi="Book Antiqua"/>
                <w:color w:val="auto"/>
              </w:rPr>
            </w:pPr>
          </w:p>
          <w:p w14:paraId="7596852F" w14:textId="77777777" w:rsidR="00346E0E" w:rsidRPr="00576931" w:rsidRDefault="00346E0E" w:rsidP="00576931">
            <w:pPr>
              <w:widowControl w:val="0"/>
              <w:spacing w:line="360" w:lineRule="auto"/>
              <w:jc w:val="both"/>
              <w:rPr>
                <w:rFonts w:ascii="Book Antiqua" w:hAnsi="Book Antiqua"/>
                <w:color w:val="auto"/>
              </w:rPr>
            </w:pPr>
          </w:p>
          <w:p w14:paraId="2A80468D" w14:textId="77777777" w:rsidR="00346E0E" w:rsidRPr="00576931" w:rsidRDefault="00346E0E" w:rsidP="00576931">
            <w:pPr>
              <w:widowControl w:val="0"/>
              <w:spacing w:line="360" w:lineRule="auto"/>
              <w:jc w:val="both"/>
              <w:rPr>
                <w:rFonts w:ascii="Book Antiqua" w:hAnsi="Book Antiqua"/>
                <w:color w:val="auto"/>
              </w:rPr>
            </w:pPr>
          </w:p>
        </w:tc>
        <w:tc>
          <w:tcPr>
            <w:tcW w:w="892" w:type="dxa"/>
            <w:tcBorders>
              <w:top w:val="single" w:sz="4" w:space="0" w:color="auto"/>
            </w:tcBorders>
            <w:shd w:val="clear" w:color="auto" w:fill="auto"/>
            <w:tcMar>
              <w:top w:w="100" w:type="dxa"/>
              <w:left w:w="100" w:type="dxa"/>
              <w:bottom w:w="100" w:type="dxa"/>
              <w:right w:w="100" w:type="dxa"/>
            </w:tcMar>
          </w:tcPr>
          <w:p w14:paraId="161F470C"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Randomized controlled trial</w:t>
            </w:r>
          </w:p>
        </w:tc>
        <w:tc>
          <w:tcPr>
            <w:tcW w:w="1943" w:type="dxa"/>
            <w:tcBorders>
              <w:top w:val="single" w:sz="4" w:space="0" w:color="auto"/>
            </w:tcBorders>
            <w:shd w:val="clear" w:color="auto" w:fill="auto"/>
            <w:tcMar>
              <w:top w:w="100" w:type="dxa"/>
              <w:left w:w="100" w:type="dxa"/>
              <w:bottom w:w="100" w:type="dxa"/>
              <w:right w:w="100" w:type="dxa"/>
            </w:tcMar>
          </w:tcPr>
          <w:p w14:paraId="48F55733" w14:textId="43E062C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N = 8 healthy m</w:t>
            </w:r>
            <w:r w:rsidR="007D5800" w:rsidRPr="00576931">
              <w:rPr>
                <w:rFonts w:ascii="Book Antiqua" w:hAnsi="Book Antiqua"/>
                <w:color w:val="auto"/>
              </w:rPr>
              <w:t xml:space="preserve">ale </w:t>
            </w:r>
            <w:proofErr w:type="spellStart"/>
            <w:r w:rsidR="007D5800" w:rsidRPr="00576931">
              <w:rPr>
                <w:rFonts w:ascii="Book Antiqua" w:hAnsi="Book Antiqua"/>
                <w:color w:val="auto"/>
              </w:rPr>
              <w:t>Wistar</w:t>
            </w:r>
            <w:proofErr w:type="spellEnd"/>
            <w:r w:rsidR="007D5800" w:rsidRPr="00576931">
              <w:rPr>
                <w:rFonts w:ascii="Book Antiqua" w:hAnsi="Book Antiqua"/>
                <w:color w:val="auto"/>
              </w:rPr>
              <w:t xml:space="preserve"> rats aged 10-12 </w:t>
            </w:r>
            <w:proofErr w:type="spellStart"/>
            <w:r w:rsidR="007D5800" w:rsidRPr="00576931">
              <w:rPr>
                <w:rFonts w:ascii="Book Antiqua" w:hAnsi="Book Antiqua"/>
                <w:color w:val="auto"/>
              </w:rPr>
              <w:t>wk</w:t>
            </w:r>
            <w:proofErr w:type="spellEnd"/>
            <w:r w:rsidRPr="00576931">
              <w:rPr>
                <w:rFonts w:ascii="Book Antiqua" w:hAnsi="Book Antiqua"/>
                <w:color w:val="auto"/>
              </w:rPr>
              <w:t xml:space="preserve"> (control)</w:t>
            </w:r>
          </w:p>
          <w:p w14:paraId="071F1014" w14:textId="77777777" w:rsidR="00346E0E" w:rsidRPr="00576931" w:rsidRDefault="00346E0E" w:rsidP="00576931">
            <w:pPr>
              <w:widowControl w:val="0"/>
              <w:spacing w:line="360" w:lineRule="auto"/>
              <w:jc w:val="both"/>
              <w:rPr>
                <w:rFonts w:ascii="Book Antiqua" w:hAnsi="Book Antiqua"/>
                <w:color w:val="auto"/>
              </w:rPr>
            </w:pPr>
          </w:p>
          <w:p w14:paraId="4DB88CDB" w14:textId="26FB0D48"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N = 8 diabetic m</w:t>
            </w:r>
            <w:r w:rsidR="00F27E4F" w:rsidRPr="00576931">
              <w:rPr>
                <w:rFonts w:ascii="Book Antiqua" w:hAnsi="Book Antiqua"/>
                <w:color w:val="auto"/>
              </w:rPr>
              <w:t xml:space="preserve">ale </w:t>
            </w:r>
            <w:proofErr w:type="spellStart"/>
            <w:r w:rsidR="00F27E4F" w:rsidRPr="00576931">
              <w:rPr>
                <w:rFonts w:ascii="Book Antiqua" w:hAnsi="Book Antiqua"/>
                <w:color w:val="auto"/>
              </w:rPr>
              <w:t>Wistar</w:t>
            </w:r>
            <w:proofErr w:type="spellEnd"/>
            <w:r w:rsidR="00F27E4F" w:rsidRPr="00576931">
              <w:rPr>
                <w:rFonts w:ascii="Book Antiqua" w:hAnsi="Book Antiqua"/>
                <w:color w:val="auto"/>
              </w:rPr>
              <w:t xml:space="preserve"> rats aged 10-12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w:t>
            </w:r>
          </w:p>
          <w:p w14:paraId="3C00933D" w14:textId="77777777" w:rsidR="00346E0E" w:rsidRPr="00576931" w:rsidRDefault="00346E0E" w:rsidP="00576931">
            <w:pPr>
              <w:widowControl w:val="0"/>
              <w:spacing w:line="360" w:lineRule="auto"/>
              <w:jc w:val="both"/>
              <w:rPr>
                <w:rFonts w:ascii="Book Antiqua" w:hAnsi="Book Antiqua"/>
                <w:color w:val="auto"/>
              </w:rPr>
            </w:pPr>
          </w:p>
          <w:p w14:paraId="7D1D514A" w14:textId="3F19DCD2"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N = 8 healthy m</w:t>
            </w:r>
            <w:r w:rsidR="00F27E4F" w:rsidRPr="00576931">
              <w:rPr>
                <w:rFonts w:ascii="Book Antiqua" w:hAnsi="Book Antiqua"/>
                <w:color w:val="auto"/>
              </w:rPr>
              <w:t xml:space="preserve">ale </w:t>
            </w:r>
            <w:proofErr w:type="spellStart"/>
            <w:r w:rsidR="00F27E4F" w:rsidRPr="00576931">
              <w:rPr>
                <w:rFonts w:ascii="Book Antiqua" w:hAnsi="Book Antiqua"/>
                <w:color w:val="auto"/>
              </w:rPr>
              <w:t>Wistar</w:t>
            </w:r>
            <w:proofErr w:type="spellEnd"/>
            <w:r w:rsidR="00F27E4F" w:rsidRPr="00576931">
              <w:rPr>
                <w:rFonts w:ascii="Book Antiqua" w:hAnsi="Book Antiqua"/>
                <w:color w:val="auto"/>
              </w:rPr>
              <w:t xml:space="preserve"> rats aged 10-12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receiving treatment</w:t>
            </w:r>
          </w:p>
          <w:p w14:paraId="68C484AF" w14:textId="77777777" w:rsidR="00346E0E" w:rsidRPr="00576931" w:rsidRDefault="00346E0E" w:rsidP="00576931">
            <w:pPr>
              <w:widowControl w:val="0"/>
              <w:spacing w:line="360" w:lineRule="auto"/>
              <w:jc w:val="both"/>
              <w:rPr>
                <w:rFonts w:ascii="Book Antiqua" w:hAnsi="Book Antiqua"/>
                <w:color w:val="auto"/>
              </w:rPr>
            </w:pPr>
          </w:p>
          <w:p w14:paraId="4A504177" w14:textId="1C8B8C85" w:rsidR="004973C9"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N = 8 diabetic m</w:t>
            </w:r>
            <w:r w:rsidR="00F27E4F" w:rsidRPr="00576931">
              <w:rPr>
                <w:rFonts w:ascii="Book Antiqua" w:hAnsi="Book Antiqua"/>
                <w:color w:val="auto"/>
              </w:rPr>
              <w:t xml:space="preserve">ale </w:t>
            </w:r>
            <w:proofErr w:type="spellStart"/>
            <w:r w:rsidR="00F27E4F" w:rsidRPr="00576931">
              <w:rPr>
                <w:rFonts w:ascii="Book Antiqua" w:hAnsi="Book Antiqua"/>
                <w:color w:val="auto"/>
              </w:rPr>
              <w:t>Wistar</w:t>
            </w:r>
            <w:proofErr w:type="spellEnd"/>
            <w:r w:rsidR="00F27E4F" w:rsidRPr="00576931">
              <w:rPr>
                <w:rFonts w:ascii="Book Antiqua" w:hAnsi="Book Antiqua"/>
                <w:color w:val="auto"/>
              </w:rPr>
              <w:t xml:space="preserve"> rats aged 10-12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receiving treatment</w:t>
            </w:r>
          </w:p>
          <w:p w14:paraId="562310B4" w14:textId="734C1F0E" w:rsidR="004973C9" w:rsidRPr="00576931" w:rsidRDefault="004973C9" w:rsidP="00576931">
            <w:pPr>
              <w:widowControl w:val="0"/>
              <w:spacing w:line="360" w:lineRule="auto"/>
              <w:jc w:val="both"/>
              <w:rPr>
                <w:rFonts w:ascii="Book Antiqua" w:hAnsi="Book Antiqua"/>
                <w:color w:val="auto"/>
              </w:rPr>
            </w:pPr>
          </w:p>
        </w:tc>
        <w:tc>
          <w:tcPr>
            <w:tcW w:w="1175" w:type="dxa"/>
            <w:tcBorders>
              <w:top w:val="single" w:sz="4" w:space="0" w:color="auto"/>
            </w:tcBorders>
            <w:shd w:val="clear" w:color="auto" w:fill="auto"/>
            <w:tcMar>
              <w:top w:w="100" w:type="dxa"/>
              <w:left w:w="100" w:type="dxa"/>
              <w:bottom w:w="100" w:type="dxa"/>
              <w:right w:w="100" w:type="dxa"/>
            </w:tcMar>
          </w:tcPr>
          <w:p w14:paraId="1A44AF25" w14:textId="7FC3E69F"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100 mg/kg BW royal jelly dissolved i</w:t>
            </w:r>
            <w:r w:rsidR="00F27E4F" w:rsidRPr="00576931">
              <w:rPr>
                <w:rFonts w:ascii="Book Antiqua" w:hAnsi="Book Antiqua"/>
                <w:color w:val="auto"/>
              </w:rPr>
              <w:t>n 1</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xml:space="preserve">mL of water daily for 6 </w:t>
            </w:r>
            <w:proofErr w:type="spellStart"/>
            <w:r w:rsidR="00F27E4F" w:rsidRPr="00576931">
              <w:rPr>
                <w:rFonts w:ascii="Book Antiqua" w:hAnsi="Book Antiqua"/>
                <w:color w:val="auto"/>
              </w:rPr>
              <w:t>wk</w:t>
            </w:r>
            <w:proofErr w:type="spellEnd"/>
          </w:p>
        </w:tc>
        <w:tc>
          <w:tcPr>
            <w:tcW w:w="1701" w:type="dxa"/>
            <w:tcBorders>
              <w:top w:val="single" w:sz="4" w:space="0" w:color="auto"/>
            </w:tcBorders>
            <w:shd w:val="clear" w:color="auto" w:fill="auto"/>
            <w:tcMar>
              <w:top w:w="100" w:type="dxa"/>
              <w:left w:w="100" w:type="dxa"/>
              <w:bottom w:w="100" w:type="dxa"/>
              <w:right w:w="100" w:type="dxa"/>
            </w:tcMar>
          </w:tcPr>
          <w:p w14:paraId="57FFEB8B"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Hyperinsulinemia: ELISA test on plasma sample</w:t>
            </w:r>
          </w:p>
          <w:p w14:paraId="0FFC09D1" w14:textId="77777777" w:rsidR="00346E0E" w:rsidRPr="00576931" w:rsidRDefault="00346E0E" w:rsidP="00576931">
            <w:pPr>
              <w:widowControl w:val="0"/>
              <w:spacing w:line="360" w:lineRule="auto"/>
              <w:jc w:val="both"/>
              <w:rPr>
                <w:rFonts w:ascii="Book Antiqua" w:hAnsi="Book Antiqua"/>
                <w:color w:val="auto"/>
              </w:rPr>
            </w:pPr>
          </w:p>
          <w:p w14:paraId="531153FE"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Hyperglycemia:</w:t>
            </w:r>
          </w:p>
          <w:p w14:paraId="5AD01289"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Fasting plasma glucose</w:t>
            </w:r>
          </w:p>
        </w:tc>
        <w:tc>
          <w:tcPr>
            <w:tcW w:w="2967" w:type="dxa"/>
            <w:gridSpan w:val="2"/>
            <w:tcBorders>
              <w:top w:val="single" w:sz="4" w:space="0" w:color="auto"/>
            </w:tcBorders>
            <w:shd w:val="clear" w:color="auto" w:fill="auto"/>
            <w:tcMar>
              <w:top w:w="100" w:type="dxa"/>
              <w:left w:w="100" w:type="dxa"/>
              <w:bottom w:w="100" w:type="dxa"/>
              <w:right w:w="100" w:type="dxa"/>
            </w:tcMar>
          </w:tcPr>
          <w:p w14:paraId="7B63F4BF" w14:textId="10BDE541"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Treatment significantly improved insulin levels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1.67) and hyperglycemic fasting blood glucose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-2.72) levels to levels s</w:t>
            </w:r>
            <w:r w:rsidR="00F27E4F" w:rsidRPr="00576931">
              <w:rPr>
                <w:rFonts w:ascii="Book Antiqua" w:hAnsi="Book Antiqua"/>
                <w:color w:val="auto"/>
              </w:rPr>
              <w:t>imilar to healthy control group</w:t>
            </w:r>
          </w:p>
        </w:tc>
      </w:tr>
      <w:tr w:rsidR="00346E0E" w:rsidRPr="00576931" w14:paraId="5E84099B" w14:textId="77777777" w:rsidTr="004973C9">
        <w:tc>
          <w:tcPr>
            <w:tcW w:w="1560" w:type="dxa"/>
            <w:shd w:val="clear" w:color="auto" w:fill="auto"/>
            <w:tcMar>
              <w:top w:w="100" w:type="dxa"/>
              <w:left w:w="100" w:type="dxa"/>
              <w:bottom w:w="100" w:type="dxa"/>
              <w:right w:w="100" w:type="dxa"/>
            </w:tcMar>
          </w:tcPr>
          <w:p w14:paraId="5F2D2D04" w14:textId="7FE4E62C" w:rsidR="00346E0E" w:rsidRPr="00576931" w:rsidRDefault="00346E0E"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t>Fujii</w:t>
            </w:r>
            <w:proofErr w:type="spellEnd"/>
            <w:r w:rsidRPr="00576931">
              <w:rPr>
                <w:rFonts w:ascii="Book Antiqua" w:hAnsi="Book Antiqua"/>
                <w:color w:val="auto"/>
              </w:rPr>
              <w:t xml:space="preserve"> </w:t>
            </w:r>
            <w:r w:rsidR="00A3237B" w:rsidRPr="00576931">
              <w:rPr>
                <w:rFonts w:ascii="Book Antiqua" w:hAnsi="Book Antiqua"/>
                <w:i/>
                <w:color w:val="auto"/>
              </w:rPr>
              <w:t>et al</w:t>
            </w:r>
            <w:r w:rsidR="00A3237B" w:rsidRPr="00576931">
              <w:rPr>
                <w:rFonts w:ascii="Book Antiqua" w:hAnsi="Book Antiqua"/>
                <w:color w:val="auto"/>
                <w:vertAlign w:val="superscript"/>
              </w:rPr>
              <w:t>[</w:t>
            </w:r>
            <w:r w:rsidR="00A3237B" w:rsidRPr="00576931">
              <w:rPr>
                <w:rFonts w:ascii="Book Antiqua" w:eastAsiaTheme="minorEastAsia" w:hAnsi="Book Antiqua"/>
                <w:color w:val="auto"/>
                <w:vertAlign w:val="superscript"/>
                <w:lang w:eastAsia="zh-CN"/>
              </w:rPr>
              <w:t>32</w:t>
            </w:r>
            <w:r w:rsidR="00A3237B" w:rsidRPr="00576931">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6324EE62"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Contr</w:t>
            </w:r>
            <w:r w:rsidRPr="00576931">
              <w:rPr>
                <w:rFonts w:ascii="Book Antiqua" w:hAnsi="Book Antiqua"/>
                <w:color w:val="auto"/>
              </w:rPr>
              <w:lastRenderedPageBreak/>
              <w:t>olled trial</w:t>
            </w:r>
          </w:p>
        </w:tc>
        <w:tc>
          <w:tcPr>
            <w:tcW w:w="1943" w:type="dxa"/>
            <w:shd w:val="clear" w:color="auto" w:fill="auto"/>
            <w:tcMar>
              <w:top w:w="100" w:type="dxa"/>
              <w:left w:w="100" w:type="dxa"/>
              <w:bottom w:w="100" w:type="dxa"/>
              <w:right w:w="100" w:type="dxa"/>
            </w:tcMar>
          </w:tcPr>
          <w:p w14:paraId="1ADA1014" w14:textId="7985F9C2"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N = 80 male </w:t>
            </w:r>
            <w:proofErr w:type="spellStart"/>
            <w:r w:rsidRPr="00576931">
              <w:rPr>
                <w:rFonts w:ascii="Book Antiqua" w:hAnsi="Book Antiqua"/>
                <w:color w:val="auto"/>
              </w:rPr>
              <w:lastRenderedPageBreak/>
              <w:t>streptozotocin</w:t>
            </w:r>
            <w:proofErr w:type="spellEnd"/>
            <w:r w:rsidRPr="00576931">
              <w:rPr>
                <w:rFonts w:ascii="Book Antiqua" w:hAnsi="Book Antiqua"/>
                <w:color w:val="auto"/>
              </w:rPr>
              <w:t xml:space="preserve">-diabetic rats aged 5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equally split into three experimental groups and one control group</w:t>
            </w:r>
          </w:p>
        </w:tc>
        <w:tc>
          <w:tcPr>
            <w:tcW w:w="1175" w:type="dxa"/>
            <w:shd w:val="clear" w:color="auto" w:fill="auto"/>
            <w:tcMar>
              <w:top w:w="100" w:type="dxa"/>
              <w:left w:w="100" w:type="dxa"/>
              <w:bottom w:w="100" w:type="dxa"/>
              <w:right w:w="100" w:type="dxa"/>
            </w:tcMar>
          </w:tcPr>
          <w:p w14:paraId="3AA78703" w14:textId="78C55196"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 xml:space="preserve">Each </w:t>
            </w:r>
            <w:r w:rsidRPr="00576931">
              <w:rPr>
                <w:rFonts w:ascii="Book Antiqua" w:hAnsi="Book Antiqua"/>
                <w:color w:val="auto"/>
              </w:rPr>
              <w:lastRenderedPageBreak/>
              <w:t>experimental group had one of 1,</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xml:space="preserve">10, and 100 mg/kg body weight royal jelly administered orally by force for 4 </w:t>
            </w:r>
            <w:r w:rsidR="00F27E4F" w:rsidRPr="00576931">
              <w:rPr>
                <w:rFonts w:ascii="Book Antiqua" w:hAnsi="Book Antiqua"/>
                <w:color w:val="auto"/>
              </w:rPr>
              <w:t>wk</w:t>
            </w:r>
            <w:r w:rsidRPr="00576931">
              <w:rPr>
                <w:rFonts w:ascii="Book Antiqua" w:hAnsi="Book Antiqua"/>
                <w:color w:val="auto"/>
              </w:rPr>
              <w:t>. Contro</w:t>
            </w:r>
            <w:r w:rsidR="00F27E4F" w:rsidRPr="00576931">
              <w:rPr>
                <w:rFonts w:ascii="Book Antiqua" w:hAnsi="Book Antiqua"/>
                <w:color w:val="auto"/>
              </w:rPr>
              <w:t>l group received purified water</w:t>
            </w:r>
          </w:p>
        </w:tc>
        <w:tc>
          <w:tcPr>
            <w:tcW w:w="1701" w:type="dxa"/>
            <w:shd w:val="clear" w:color="auto" w:fill="auto"/>
            <w:tcMar>
              <w:top w:w="100" w:type="dxa"/>
              <w:left w:w="100" w:type="dxa"/>
              <w:bottom w:w="100" w:type="dxa"/>
              <w:right w:w="100" w:type="dxa"/>
            </w:tcMar>
          </w:tcPr>
          <w:p w14:paraId="47F35D53"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Hyperglycem</w:t>
            </w:r>
            <w:r w:rsidRPr="00576931">
              <w:rPr>
                <w:rFonts w:ascii="Book Antiqua" w:hAnsi="Book Antiqua"/>
                <w:color w:val="auto"/>
              </w:rPr>
              <w:lastRenderedPageBreak/>
              <w:t>ia: Blood glucose (unknown whether fasting)</w:t>
            </w:r>
          </w:p>
          <w:p w14:paraId="5E500DD2" w14:textId="77777777" w:rsidR="00346E0E" w:rsidRPr="00576931" w:rsidRDefault="00346E0E" w:rsidP="00576931">
            <w:pPr>
              <w:widowControl w:val="0"/>
              <w:spacing w:line="360" w:lineRule="auto"/>
              <w:jc w:val="both"/>
              <w:rPr>
                <w:rFonts w:ascii="Book Antiqua" w:hAnsi="Book Antiqua"/>
                <w:color w:val="auto"/>
              </w:rPr>
            </w:pPr>
          </w:p>
          <w:p w14:paraId="402F14DE"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Body weight</w:t>
            </w:r>
          </w:p>
        </w:tc>
        <w:tc>
          <w:tcPr>
            <w:tcW w:w="2967" w:type="dxa"/>
            <w:gridSpan w:val="2"/>
            <w:shd w:val="clear" w:color="auto" w:fill="auto"/>
            <w:tcMar>
              <w:top w:w="100" w:type="dxa"/>
              <w:left w:w="100" w:type="dxa"/>
              <w:bottom w:w="100" w:type="dxa"/>
              <w:right w:w="100" w:type="dxa"/>
            </w:tcMar>
          </w:tcPr>
          <w:p w14:paraId="694071D8" w14:textId="37DE7E5D"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 xml:space="preserve">Royal jelly administration </w:t>
            </w:r>
            <w:r w:rsidRPr="00576931">
              <w:rPr>
                <w:rFonts w:ascii="Book Antiqua" w:hAnsi="Book Antiqua"/>
                <w:color w:val="auto"/>
              </w:rPr>
              <w:lastRenderedPageBreak/>
              <w:t>overall slightly decreased blood glucose levels in non-dose dependent manner (no informatio</w:t>
            </w:r>
            <w:r w:rsidR="00F27E4F" w:rsidRPr="00576931">
              <w:rPr>
                <w:rFonts w:ascii="Book Antiqua" w:hAnsi="Book Antiqua"/>
                <w:color w:val="auto"/>
              </w:rPr>
              <w:t>n on statistical significance)</w:t>
            </w:r>
          </w:p>
          <w:p w14:paraId="685C6C91" w14:textId="77777777" w:rsidR="00346E0E" w:rsidRPr="00576931" w:rsidRDefault="00346E0E" w:rsidP="00576931">
            <w:pPr>
              <w:widowControl w:val="0"/>
              <w:spacing w:line="360" w:lineRule="auto"/>
              <w:jc w:val="both"/>
              <w:rPr>
                <w:rFonts w:ascii="Book Antiqua" w:hAnsi="Book Antiqua"/>
                <w:color w:val="auto"/>
              </w:rPr>
            </w:pPr>
          </w:p>
          <w:p w14:paraId="3CBDF59B" w14:textId="10AEDBD3"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No significant chang</w:t>
            </w:r>
            <w:r w:rsidR="00F27E4F" w:rsidRPr="00576931">
              <w:rPr>
                <w:rFonts w:ascii="Book Antiqua" w:hAnsi="Book Antiqua"/>
                <w:color w:val="auto"/>
              </w:rPr>
              <w:t>e in body weight between groups</w:t>
            </w:r>
          </w:p>
        </w:tc>
      </w:tr>
      <w:tr w:rsidR="00346E0E" w:rsidRPr="00576931" w14:paraId="72DBA021" w14:textId="77777777" w:rsidTr="004973C9">
        <w:tc>
          <w:tcPr>
            <w:tcW w:w="1560" w:type="dxa"/>
            <w:shd w:val="clear" w:color="auto" w:fill="auto"/>
            <w:tcMar>
              <w:top w:w="100" w:type="dxa"/>
              <w:left w:w="100" w:type="dxa"/>
              <w:bottom w:w="100" w:type="dxa"/>
              <w:right w:w="100" w:type="dxa"/>
            </w:tcMar>
          </w:tcPr>
          <w:p w14:paraId="0A717865" w14:textId="1C8DD2D1" w:rsidR="00346E0E" w:rsidRPr="00576931" w:rsidRDefault="00346E0E"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lastRenderedPageBreak/>
              <w:t>Membrez</w:t>
            </w:r>
            <w:proofErr w:type="spellEnd"/>
            <w:r w:rsidRPr="00576931">
              <w:rPr>
                <w:rFonts w:ascii="Book Antiqua" w:hAnsi="Book Antiqua"/>
                <w:color w:val="auto"/>
              </w:rPr>
              <w:t xml:space="preserve"> </w:t>
            </w:r>
            <w:r w:rsidR="00A3237B" w:rsidRPr="00576931">
              <w:rPr>
                <w:rFonts w:ascii="Book Antiqua" w:hAnsi="Book Antiqua"/>
                <w:i/>
                <w:color w:val="auto"/>
              </w:rPr>
              <w:t>et al</w:t>
            </w:r>
            <w:r w:rsidR="00A3237B" w:rsidRPr="00576931">
              <w:rPr>
                <w:rFonts w:ascii="Book Antiqua" w:hAnsi="Book Antiqua"/>
                <w:color w:val="auto"/>
                <w:vertAlign w:val="superscript"/>
              </w:rPr>
              <w:t>[</w:t>
            </w:r>
            <w:r w:rsidR="00A3237B" w:rsidRPr="00576931">
              <w:rPr>
                <w:rFonts w:ascii="Book Antiqua" w:eastAsiaTheme="minorEastAsia" w:hAnsi="Book Antiqua"/>
                <w:color w:val="auto"/>
                <w:vertAlign w:val="superscript"/>
                <w:lang w:eastAsia="zh-CN"/>
              </w:rPr>
              <w:t>33</w:t>
            </w:r>
            <w:r w:rsidR="00A3237B" w:rsidRPr="00576931">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3E24828C"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Randomized controlled trial</w:t>
            </w:r>
          </w:p>
        </w:tc>
        <w:tc>
          <w:tcPr>
            <w:tcW w:w="1943" w:type="dxa"/>
            <w:shd w:val="clear" w:color="auto" w:fill="auto"/>
            <w:tcMar>
              <w:top w:w="100" w:type="dxa"/>
              <w:left w:w="100" w:type="dxa"/>
              <w:bottom w:w="100" w:type="dxa"/>
              <w:right w:w="100" w:type="dxa"/>
            </w:tcMar>
          </w:tcPr>
          <w:p w14:paraId="19B1161E" w14:textId="274D1E43"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N = 15 male </w:t>
            </w:r>
            <w:proofErr w:type="spellStart"/>
            <w:r w:rsidRPr="00576931">
              <w:rPr>
                <w:rFonts w:ascii="Book Antiqua" w:hAnsi="Book Antiqua"/>
                <w:color w:val="auto"/>
              </w:rPr>
              <w:t>db</w:t>
            </w:r>
            <w:proofErr w:type="spellEnd"/>
            <w:r w:rsidRPr="00576931">
              <w:rPr>
                <w:rFonts w:ascii="Book Antiqua" w:hAnsi="Book Antiqua"/>
                <w:color w:val="auto"/>
              </w:rPr>
              <w:t>/</w:t>
            </w:r>
            <w:proofErr w:type="spellStart"/>
            <w:r w:rsidRPr="00576931">
              <w:rPr>
                <w:rFonts w:ascii="Book Antiqua" w:hAnsi="Book Antiqua"/>
                <w:color w:val="auto"/>
              </w:rPr>
              <w:t>db</w:t>
            </w:r>
            <w:proofErr w:type="spellEnd"/>
            <w:r w:rsidRPr="00576931">
              <w:rPr>
                <w:rFonts w:ascii="Book Antiqua" w:hAnsi="Book Antiqua"/>
                <w:color w:val="auto"/>
              </w:rPr>
              <w:t xml:space="preserve"> mice aged 6-8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in control group</w:t>
            </w:r>
          </w:p>
          <w:p w14:paraId="39AA4DE6" w14:textId="77777777" w:rsidR="00346E0E" w:rsidRPr="00576931" w:rsidRDefault="00346E0E" w:rsidP="00576931">
            <w:pPr>
              <w:widowControl w:val="0"/>
              <w:spacing w:line="360" w:lineRule="auto"/>
              <w:jc w:val="both"/>
              <w:rPr>
                <w:rFonts w:ascii="Book Antiqua" w:hAnsi="Book Antiqua"/>
                <w:color w:val="auto"/>
              </w:rPr>
            </w:pPr>
          </w:p>
          <w:p w14:paraId="557B3197" w14:textId="0190BF2F"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N = 30 male </w:t>
            </w:r>
            <w:proofErr w:type="spellStart"/>
            <w:r w:rsidRPr="00576931">
              <w:rPr>
                <w:rFonts w:ascii="Book Antiqua" w:hAnsi="Book Antiqua"/>
                <w:color w:val="auto"/>
              </w:rPr>
              <w:t>db</w:t>
            </w:r>
            <w:proofErr w:type="spellEnd"/>
            <w:r w:rsidRPr="00576931">
              <w:rPr>
                <w:rFonts w:ascii="Book Antiqua" w:hAnsi="Book Antiqua"/>
                <w:color w:val="auto"/>
              </w:rPr>
              <w:t>/</w:t>
            </w:r>
            <w:proofErr w:type="spellStart"/>
            <w:r w:rsidRPr="00576931">
              <w:rPr>
                <w:rFonts w:ascii="Book Antiqua" w:hAnsi="Book Antiqua"/>
                <w:color w:val="auto"/>
              </w:rPr>
              <w:t>db</w:t>
            </w:r>
            <w:proofErr w:type="spellEnd"/>
            <w:r w:rsidRPr="00576931">
              <w:rPr>
                <w:rFonts w:ascii="Book Antiqua" w:hAnsi="Book Antiqua"/>
                <w:color w:val="auto"/>
              </w:rPr>
              <w:t xml:space="preserve"> mice </w:t>
            </w:r>
            <w:r w:rsidRPr="00576931">
              <w:rPr>
                <w:rFonts w:ascii="Book Antiqua" w:hAnsi="Book Antiqua"/>
                <w:color w:val="auto"/>
              </w:rPr>
              <w:lastRenderedPageBreak/>
              <w:t xml:space="preserve">aged 6-8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equally split in two experimental groups </w:t>
            </w:r>
          </w:p>
        </w:tc>
        <w:tc>
          <w:tcPr>
            <w:tcW w:w="1175" w:type="dxa"/>
            <w:shd w:val="clear" w:color="auto" w:fill="auto"/>
            <w:tcMar>
              <w:top w:w="100" w:type="dxa"/>
              <w:left w:w="100" w:type="dxa"/>
              <w:bottom w:w="100" w:type="dxa"/>
              <w:right w:w="100" w:type="dxa"/>
            </w:tcMar>
          </w:tcPr>
          <w:p w14:paraId="722A612B" w14:textId="0483890F"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1 g/kg body weight of </w:t>
            </w:r>
            <w:proofErr w:type="spellStart"/>
            <w:r w:rsidRPr="00576931">
              <w:rPr>
                <w:rFonts w:ascii="Book Antiqua" w:hAnsi="Book Antiqua"/>
                <w:color w:val="auto"/>
              </w:rPr>
              <w:t>sebacic</w:t>
            </w:r>
            <w:proofErr w:type="spellEnd"/>
            <w:r w:rsidRPr="00576931">
              <w:rPr>
                <w:rFonts w:ascii="Book Antiqua" w:hAnsi="Book Antiqua"/>
                <w:color w:val="auto"/>
              </w:rPr>
              <w:t xml:space="preserve"> acid was added to </w:t>
            </w:r>
            <w:r w:rsidRPr="00576931">
              <w:rPr>
                <w:rFonts w:ascii="Book Antiqua" w:hAnsi="Book Antiqua"/>
                <w:color w:val="auto"/>
              </w:rPr>
              <w:lastRenderedPageBreak/>
              <w:t>chow food in one experimental group, and 10</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xml:space="preserve">g/kg body weight SA to second experimental group’s chow for 6 </w:t>
            </w:r>
            <w:proofErr w:type="spellStart"/>
            <w:r w:rsidR="00F27E4F" w:rsidRPr="00576931">
              <w:rPr>
                <w:rFonts w:ascii="Book Antiqua" w:hAnsi="Book Antiqua"/>
                <w:color w:val="auto"/>
              </w:rPr>
              <w:t>wk</w:t>
            </w:r>
            <w:proofErr w:type="spellEnd"/>
          </w:p>
        </w:tc>
        <w:tc>
          <w:tcPr>
            <w:tcW w:w="1701" w:type="dxa"/>
            <w:shd w:val="clear" w:color="auto" w:fill="auto"/>
            <w:tcMar>
              <w:top w:w="100" w:type="dxa"/>
              <w:left w:w="100" w:type="dxa"/>
              <w:bottom w:w="100" w:type="dxa"/>
              <w:right w:w="100" w:type="dxa"/>
            </w:tcMar>
          </w:tcPr>
          <w:p w14:paraId="5EDE9D5D"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Hyperglycemia: OGTT and fasting (plasma samples)</w:t>
            </w:r>
          </w:p>
          <w:p w14:paraId="1D47E49C" w14:textId="77777777" w:rsidR="00346E0E" w:rsidRPr="00576931" w:rsidRDefault="00346E0E" w:rsidP="00576931">
            <w:pPr>
              <w:widowControl w:val="0"/>
              <w:spacing w:line="360" w:lineRule="auto"/>
              <w:jc w:val="both"/>
              <w:rPr>
                <w:rFonts w:ascii="Book Antiqua" w:hAnsi="Book Antiqua"/>
                <w:color w:val="auto"/>
              </w:rPr>
            </w:pPr>
          </w:p>
          <w:p w14:paraId="6A19F6C2"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HbA1c: </w:t>
            </w:r>
            <w:r w:rsidRPr="00576931">
              <w:rPr>
                <w:rFonts w:ascii="Book Antiqua" w:hAnsi="Book Antiqua"/>
                <w:color w:val="auto"/>
              </w:rPr>
              <w:lastRenderedPageBreak/>
              <w:t>Plasma samples</w:t>
            </w:r>
          </w:p>
          <w:p w14:paraId="011C5243" w14:textId="77777777" w:rsidR="00346E0E" w:rsidRPr="00576931" w:rsidRDefault="00346E0E" w:rsidP="00576931">
            <w:pPr>
              <w:widowControl w:val="0"/>
              <w:spacing w:line="360" w:lineRule="auto"/>
              <w:jc w:val="both"/>
              <w:rPr>
                <w:rFonts w:ascii="Book Antiqua" w:hAnsi="Book Antiqua"/>
                <w:color w:val="auto"/>
              </w:rPr>
            </w:pPr>
          </w:p>
          <w:p w14:paraId="368C8964"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Liver gene expression: RNA extracted from liver samples</w:t>
            </w:r>
          </w:p>
          <w:p w14:paraId="487F8BE2" w14:textId="77777777" w:rsidR="00346E0E" w:rsidRPr="00576931" w:rsidRDefault="00346E0E" w:rsidP="00576931">
            <w:pPr>
              <w:widowControl w:val="0"/>
              <w:spacing w:line="360" w:lineRule="auto"/>
              <w:jc w:val="both"/>
              <w:rPr>
                <w:rFonts w:ascii="Book Antiqua" w:hAnsi="Book Antiqua"/>
                <w:color w:val="auto"/>
              </w:rPr>
            </w:pPr>
          </w:p>
          <w:p w14:paraId="60263823" w14:textId="06D606B0"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Food intake: </w:t>
            </w:r>
            <w:r w:rsidR="00F27E4F" w:rsidRPr="00576931">
              <w:rPr>
                <w:rFonts w:ascii="Book Antiqua" w:hAnsi="Book Antiqua"/>
                <w:color w:val="auto"/>
              </w:rPr>
              <w:t xml:space="preserve">Chow </w:t>
            </w:r>
            <w:r w:rsidRPr="00576931">
              <w:rPr>
                <w:rFonts w:ascii="Book Antiqua" w:hAnsi="Book Antiqua"/>
                <w:color w:val="auto"/>
              </w:rPr>
              <w:t>consumed</w:t>
            </w:r>
          </w:p>
        </w:tc>
        <w:tc>
          <w:tcPr>
            <w:tcW w:w="2967" w:type="dxa"/>
            <w:gridSpan w:val="2"/>
            <w:shd w:val="clear" w:color="auto" w:fill="auto"/>
            <w:tcMar>
              <w:top w:w="100" w:type="dxa"/>
              <w:left w:w="100" w:type="dxa"/>
              <w:bottom w:w="100" w:type="dxa"/>
              <w:right w:w="100" w:type="dxa"/>
            </w:tcMar>
          </w:tcPr>
          <w:p w14:paraId="35448B28"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In more heavily supplemented group:</w:t>
            </w:r>
          </w:p>
          <w:p w14:paraId="219B3B59" w14:textId="77777777" w:rsidR="00346E0E" w:rsidRPr="00576931" w:rsidRDefault="00346E0E" w:rsidP="00576931">
            <w:pPr>
              <w:widowControl w:val="0"/>
              <w:spacing w:line="360" w:lineRule="auto"/>
              <w:jc w:val="both"/>
              <w:rPr>
                <w:rFonts w:ascii="Book Antiqua" w:hAnsi="Book Antiqua"/>
                <w:color w:val="auto"/>
              </w:rPr>
            </w:pPr>
          </w:p>
          <w:p w14:paraId="5B40998D" w14:textId="13AE6CB5"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Hyperglycemia significantly improved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-1.86) and improved glucose clearance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w:t>
            </w:r>
            <w:r w:rsidR="00F27E4F" w:rsidRPr="00576931">
              <w:rPr>
                <w:rFonts w:ascii="Book Antiqua" w:hAnsi="Book Antiqua"/>
                <w:color w:val="auto"/>
              </w:rPr>
              <w:lastRenderedPageBreak/>
              <w:t>3.20)</w:t>
            </w:r>
          </w:p>
          <w:p w14:paraId="584F965B" w14:textId="77777777" w:rsidR="00346E0E" w:rsidRPr="00576931" w:rsidRDefault="00346E0E" w:rsidP="00576931">
            <w:pPr>
              <w:widowControl w:val="0"/>
              <w:spacing w:line="360" w:lineRule="auto"/>
              <w:jc w:val="both"/>
              <w:rPr>
                <w:rFonts w:ascii="Book Antiqua" w:hAnsi="Book Antiqua"/>
                <w:color w:val="auto"/>
              </w:rPr>
            </w:pPr>
          </w:p>
          <w:p w14:paraId="0047FCA0" w14:textId="7D2E1A6F"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HbA1c significantly decreased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-1.89)</w:t>
            </w:r>
          </w:p>
          <w:p w14:paraId="64B33840" w14:textId="77777777" w:rsidR="00346E0E" w:rsidRPr="00576931" w:rsidRDefault="00346E0E" w:rsidP="00576931">
            <w:pPr>
              <w:widowControl w:val="0"/>
              <w:spacing w:line="360" w:lineRule="auto"/>
              <w:jc w:val="both"/>
              <w:rPr>
                <w:rFonts w:ascii="Book Antiqua" w:hAnsi="Book Antiqua"/>
                <w:color w:val="auto"/>
              </w:rPr>
            </w:pPr>
          </w:p>
          <w:p w14:paraId="4A81DCF2" w14:textId="12D0E03F"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Ketone bodies significantly increased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1.16). Dose</w:t>
            </w:r>
            <w:r w:rsidR="00F27E4F" w:rsidRPr="00576931">
              <w:rPr>
                <w:rFonts w:ascii="Book Antiqua" w:hAnsi="Book Antiqua"/>
                <w:color w:val="auto"/>
              </w:rPr>
              <w:t xml:space="preserve"> response relationship observed</w:t>
            </w:r>
          </w:p>
          <w:p w14:paraId="73061524" w14:textId="77777777" w:rsidR="00346E0E" w:rsidRPr="00576931" w:rsidRDefault="00346E0E" w:rsidP="00576931">
            <w:pPr>
              <w:widowControl w:val="0"/>
              <w:spacing w:line="360" w:lineRule="auto"/>
              <w:jc w:val="both"/>
              <w:rPr>
                <w:rFonts w:ascii="Book Antiqua" w:hAnsi="Book Antiqua"/>
                <w:color w:val="auto"/>
              </w:rPr>
            </w:pPr>
          </w:p>
          <w:p w14:paraId="4B65EF21" w14:textId="56DAD596" w:rsidR="00346E0E" w:rsidRPr="00576931" w:rsidRDefault="00346E0E" w:rsidP="00576931">
            <w:pPr>
              <w:widowControl w:val="0"/>
              <w:spacing w:line="360" w:lineRule="auto"/>
              <w:jc w:val="both"/>
              <w:rPr>
                <w:rFonts w:ascii="Book Antiqua" w:eastAsiaTheme="minorEastAsia" w:hAnsi="Book Antiqua"/>
                <w:color w:val="auto"/>
                <w:lang w:eastAsia="zh-CN"/>
              </w:rPr>
            </w:pPr>
            <w:proofErr w:type="spellStart"/>
            <w:r w:rsidRPr="00576931">
              <w:rPr>
                <w:rFonts w:ascii="Book Antiqua" w:hAnsi="Book Antiqua"/>
                <w:color w:val="auto"/>
              </w:rPr>
              <w:t>Gluconeogenic</w:t>
            </w:r>
            <w:proofErr w:type="spellEnd"/>
            <w:r w:rsidRPr="00576931">
              <w:rPr>
                <w:rFonts w:ascii="Book Antiqua" w:hAnsi="Book Antiqua"/>
                <w:color w:val="auto"/>
              </w:rPr>
              <w:t xml:space="preserve"> and </w:t>
            </w:r>
            <w:proofErr w:type="spellStart"/>
            <w:r w:rsidRPr="00576931">
              <w:rPr>
                <w:rFonts w:ascii="Book Antiqua" w:hAnsi="Book Antiqua"/>
                <w:color w:val="auto"/>
              </w:rPr>
              <w:t>lipogenic</w:t>
            </w:r>
            <w:proofErr w:type="spellEnd"/>
            <w:r w:rsidRPr="00576931">
              <w:rPr>
                <w:rFonts w:ascii="Book Antiqua" w:hAnsi="Book Antiqua"/>
                <w:color w:val="auto"/>
              </w:rPr>
              <w:t xml:space="preserve"> enzyme expression significantly decreased (insufficient </w:t>
            </w:r>
            <w:r w:rsidR="00F27E4F" w:rsidRPr="00576931">
              <w:rPr>
                <w:rFonts w:ascii="Book Antiqua" w:hAnsi="Book Antiqua"/>
                <w:color w:val="auto"/>
              </w:rPr>
              <w:t>information for SMD estimation)</w:t>
            </w:r>
          </w:p>
          <w:p w14:paraId="209391F1" w14:textId="77777777" w:rsidR="00346E0E" w:rsidRPr="00576931" w:rsidRDefault="00346E0E" w:rsidP="00576931">
            <w:pPr>
              <w:widowControl w:val="0"/>
              <w:spacing w:line="360" w:lineRule="auto"/>
              <w:jc w:val="both"/>
              <w:rPr>
                <w:rFonts w:ascii="Book Antiqua" w:hAnsi="Book Antiqua"/>
                <w:color w:val="auto"/>
              </w:rPr>
            </w:pPr>
          </w:p>
          <w:p w14:paraId="585292EE" w14:textId="0FAE5C26" w:rsidR="00346E0E" w:rsidRPr="00576931" w:rsidRDefault="00346E0E" w:rsidP="00576931">
            <w:pPr>
              <w:widowControl w:val="0"/>
              <w:spacing w:line="360" w:lineRule="auto"/>
              <w:jc w:val="both"/>
              <w:rPr>
                <w:rFonts w:ascii="Book Antiqua" w:eastAsiaTheme="minorEastAsia" w:hAnsi="Book Antiqua"/>
                <w:b/>
                <w:color w:val="auto"/>
                <w:lang w:eastAsia="zh-CN"/>
              </w:rPr>
            </w:pPr>
            <w:r w:rsidRPr="00576931">
              <w:rPr>
                <w:rFonts w:ascii="Book Antiqua" w:hAnsi="Book Antiqua"/>
                <w:color w:val="auto"/>
              </w:rPr>
              <w:t>Food intake was sig</w:t>
            </w:r>
            <w:r w:rsidR="00F27E4F" w:rsidRPr="00576931">
              <w:rPr>
                <w:rFonts w:ascii="Book Antiqua" w:hAnsi="Book Antiqua"/>
                <w:color w:val="auto"/>
              </w:rPr>
              <w:t>nificantly decreased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-1.82)</w:t>
            </w:r>
          </w:p>
        </w:tc>
      </w:tr>
      <w:tr w:rsidR="00346E0E" w:rsidRPr="00576931" w14:paraId="6D4C6D0A" w14:textId="77777777" w:rsidTr="004973C9">
        <w:tc>
          <w:tcPr>
            <w:tcW w:w="1560" w:type="dxa"/>
            <w:shd w:val="clear" w:color="auto" w:fill="auto"/>
            <w:tcMar>
              <w:top w:w="100" w:type="dxa"/>
              <w:left w:w="100" w:type="dxa"/>
              <w:bottom w:w="100" w:type="dxa"/>
              <w:right w:w="100" w:type="dxa"/>
            </w:tcMar>
          </w:tcPr>
          <w:p w14:paraId="6E9B12DD" w14:textId="1F5D1758" w:rsidR="00346E0E" w:rsidRPr="00576931" w:rsidRDefault="00346E0E" w:rsidP="00576931">
            <w:pPr>
              <w:widowControl w:val="0"/>
              <w:spacing w:line="360" w:lineRule="auto"/>
              <w:jc w:val="both"/>
              <w:rPr>
                <w:rFonts w:ascii="Book Antiqua" w:hAnsi="Book Antiqua"/>
                <w:color w:val="auto"/>
              </w:rPr>
            </w:pPr>
            <w:proofErr w:type="spellStart"/>
            <w:r w:rsidRPr="00576931">
              <w:rPr>
                <w:rFonts w:ascii="Book Antiqua" w:hAnsi="Book Antiqua"/>
                <w:color w:val="auto"/>
              </w:rPr>
              <w:lastRenderedPageBreak/>
              <w:t>Takikawa</w:t>
            </w:r>
            <w:proofErr w:type="spellEnd"/>
            <w:r w:rsidRPr="00576931">
              <w:rPr>
                <w:rFonts w:ascii="Book Antiqua" w:hAnsi="Book Antiqua"/>
                <w:color w:val="auto"/>
              </w:rPr>
              <w:t xml:space="preserve"> </w:t>
            </w:r>
            <w:r w:rsidR="00A3237B" w:rsidRPr="00576931">
              <w:rPr>
                <w:rFonts w:ascii="Book Antiqua" w:hAnsi="Book Antiqua"/>
                <w:i/>
                <w:color w:val="auto"/>
              </w:rPr>
              <w:t>et al</w:t>
            </w:r>
            <w:r w:rsidR="00A3237B" w:rsidRPr="00576931">
              <w:rPr>
                <w:rFonts w:ascii="Book Antiqua" w:hAnsi="Book Antiqua"/>
                <w:color w:val="auto"/>
                <w:vertAlign w:val="superscript"/>
              </w:rPr>
              <w:t>[</w:t>
            </w:r>
            <w:r w:rsidR="00A3237B" w:rsidRPr="00576931">
              <w:rPr>
                <w:rFonts w:ascii="Book Antiqua" w:eastAsiaTheme="minorEastAsia" w:hAnsi="Book Antiqua"/>
                <w:color w:val="auto"/>
                <w:vertAlign w:val="superscript"/>
                <w:lang w:eastAsia="zh-CN"/>
              </w:rPr>
              <w:t>7</w:t>
            </w:r>
            <w:r w:rsidR="00A3237B" w:rsidRPr="00576931">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4E2F924F" w14:textId="77777777" w:rsidR="00346E0E" w:rsidRPr="00576931" w:rsidRDefault="00346E0E" w:rsidP="00576931">
            <w:pPr>
              <w:widowControl w:val="0"/>
              <w:spacing w:line="360" w:lineRule="auto"/>
              <w:jc w:val="both"/>
              <w:rPr>
                <w:rFonts w:ascii="Book Antiqua" w:hAnsi="Book Antiqua"/>
                <w:i/>
                <w:color w:val="auto"/>
              </w:rPr>
            </w:pPr>
            <w:r w:rsidRPr="00576931">
              <w:rPr>
                <w:rFonts w:ascii="Book Antiqua" w:hAnsi="Book Antiqua"/>
                <w:i/>
                <w:color w:val="auto"/>
              </w:rPr>
              <w:t>In vitro</w:t>
            </w:r>
          </w:p>
        </w:tc>
        <w:tc>
          <w:tcPr>
            <w:tcW w:w="1943" w:type="dxa"/>
            <w:shd w:val="clear" w:color="auto" w:fill="auto"/>
            <w:tcMar>
              <w:top w:w="100" w:type="dxa"/>
              <w:left w:w="100" w:type="dxa"/>
              <w:bottom w:w="100" w:type="dxa"/>
              <w:right w:w="100" w:type="dxa"/>
            </w:tcMar>
          </w:tcPr>
          <w:p w14:paraId="120CBB71" w14:textId="5AA79C8A"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L6 </w:t>
            </w:r>
            <w:proofErr w:type="spellStart"/>
            <w:r w:rsidRPr="00576931">
              <w:rPr>
                <w:rFonts w:ascii="Book Antiqua" w:hAnsi="Book Antiqua"/>
                <w:color w:val="auto"/>
              </w:rPr>
              <w:t>myotubes</w:t>
            </w:r>
            <w:proofErr w:type="spellEnd"/>
            <w:r w:rsidRPr="00576931">
              <w:rPr>
                <w:rFonts w:ascii="Book Antiqua" w:hAnsi="Book Antiqua"/>
                <w:color w:val="auto"/>
              </w:rPr>
              <w:t xml:space="preserve"> grown in cell culture </w:t>
            </w:r>
            <w:r w:rsidR="0048551D" w:rsidRPr="00576931">
              <w:rPr>
                <w:rFonts w:ascii="Book Antiqua" w:hAnsi="Book Antiqua"/>
                <w:color w:val="auto"/>
              </w:rPr>
              <w:t xml:space="preserve">and collected from healthy male </w:t>
            </w:r>
            <w:r w:rsidRPr="00576931">
              <w:rPr>
                <w:rFonts w:ascii="Book Antiqua" w:hAnsi="Book Antiqua"/>
                <w:color w:val="auto"/>
              </w:rPr>
              <w:t xml:space="preserve">mice 7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of age</w:t>
            </w:r>
          </w:p>
        </w:tc>
        <w:tc>
          <w:tcPr>
            <w:tcW w:w="1175" w:type="dxa"/>
            <w:shd w:val="clear" w:color="auto" w:fill="auto"/>
            <w:tcMar>
              <w:top w:w="100" w:type="dxa"/>
              <w:left w:w="100" w:type="dxa"/>
              <w:bottom w:w="100" w:type="dxa"/>
              <w:right w:w="100" w:type="dxa"/>
            </w:tcMar>
          </w:tcPr>
          <w:p w14:paraId="0D7F9042"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Cell cultured </w:t>
            </w:r>
            <w:proofErr w:type="spellStart"/>
            <w:r w:rsidRPr="00576931">
              <w:rPr>
                <w:rFonts w:ascii="Book Antiqua" w:hAnsi="Book Antiqua"/>
                <w:color w:val="auto"/>
              </w:rPr>
              <w:t>myotubes</w:t>
            </w:r>
            <w:proofErr w:type="spellEnd"/>
            <w:r w:rsidRPr="00576931">
              <w:rPr>
                <w:rFonts w:ascii="Book Antiqua" w:hAnsi="Book Antiqua"/>
                <w:color w:val="auto"/>
              </w:rPr>
              <w:t xml:space="preserve"> treated with 10H2DA</w:t>
            </w:r>
          </w:p>
          <w:p w14:paraId="71CDDBE9" w14:textId="77777777" w:rsidR="00346E0E" w:rsidRPr="00576931" w:rsidRDefault="00346E0E" w:rsidP="00576931">
            <w:pPr>
              <w:widowControl w:val="0"/>
              <w:spacing w:line="360" w:lineRule="auto"/>
              <w:jc w:val="both"/>
              <w:rPr>
                <w:rFonts w:ascii="Book Antiqua" w:hAnsi="Book Antiqua"/>
                <w:color w:val="auto"/>
              </w:rPr>
            </w:pPr>
          </w:p>
          <w:p w14:paraId="017A72BC" w14:textId="6B2D5204"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Mice fed </w:t>
            </w:r>
            <w:r w:rsidRPr="00576931">
              <w:rPr>
                <w:rFonts w:ascii="Book Antiqua" w:hAnsi="Book Antiqua"/>
                <w:color w:val="auto"/>
              </w:rPr>
              <w:lastRenderedPageBreak/>
              <w:t>1.6</w:t>
            </w:r>
            <w:r w:rsidR="00F27E4F" w:rsidRPr="00576931">
              <w:rPr>
                <w:rFonts w:ascii="Book Antiqua" w:eastAsiaTheme="minorEastAsia" w:hAnsi="Book Antiqua"/>
                <w:color w:val="auto"/>
                <w:lang w:eastAsia="zh-CN"/>
              </w:rPr>
              <w:t xml:space="preserve"> </w:t>
            </w:r>
            <w:proofErr w:type="spellStart"/>
            <w:r w:rsidRPr="00576931">
              <w:rPr>
                <w:rFonts w:ascii="Book Antiqua" w:hAnsi="Book Antiqua"/>
                <w:color w:val="auto"/>
              </w:rPr>
              <w:t>mmol</w:t>
            </w:r>
            <w:proofErr w:type="spellEnd"/>
            <w:r w:rsidRPr="00576931">
              <w:rPr>
                <w:rFonts w:ascii="Book Antiqua" w:hAnsi="Book Antiqua"/>
                <w:color w:val="auto"/>
              </w:rPr>
              <w:t>/kg 10H2DA</w:t>
            </w:r>
          </w:p>
        </w:tc>
        <w:tc>
          <w:tcPr>
            <w:tcW w:w="1701" w:type="dxa"/>
            <w:shd w:val="clear" w:color="auto" w:fill="auto"/>
            <w:tcMar>
              <w:top w:w="100" w:type="dxa"/>
              <w:left w:w="100" w:type="dxa"/>
              <w:bottom w:w="100" w:type="dxa"/>
              <w:right w:w="100" w:type="dxa"/>
            </w:tcMar>
          </w:tcPr>
          <w:p w14:paraId="519037CA"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Glucose clearance: GLUT4 translocation to plasma membrane</w:t>
            </w:r>
          </w:p>
        </w:tc>
        <w:tc>
          <w:tcPr>
            <w:tcW w:w="2967" w:type="dxa"/>
            <w:gridSpan w:val="2"/>
            <w:shd w:val="clear" w:color="auto" w:fill="auto"/>
            <w:tcMar>
              <w:top w:w="100" w:type="dxa"/>
              <w:left w:w="100" w:type="dxa"/>
              <w:bottom w:w="100" w:type="dxa"/>
              <w:right w:w="100" w:type="dxa"/>
            </w:tcMar>
          </w:tcPr>
          <w:p w14:paraId="24B921A5" w14:textId="6B7148A4"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 xml:space="preserve">Significantly improved GLUT4 translocation to plasma membrane in skeletal muscle cells compared to non-treated </w:t>
            </w:r>
            <w:proofErr w:type="spellStart"/>
            <w:r w:rsidRPr="00576931">
              <w:rPr>
                <w:rFonts w:ascii="Book Antiqua" w:hAnsi="Book Antiqua"/>
                <w:color w:val="auto"/>
              </w:rPr>
              <w:t>myotube</w:t>
            </w:r>
            <w:proofErr w:type="spellEnd"/>
            <w:r w:rsidRPr="00576931">
              <w:rPr>
                <w:rFonts w:ascii="Book Antiqua" w:hAnsi="Book Antiqua"/>
                <w:color w:val="auto"/>
              </w:rPr>
              <w:t xml:space="preserve"> cells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0.4698)</w:t>
            </w:r>
          </w:p>
        </w:tc>
      </w:tr>
      <w:tr w:rsidR="00346E0E" w:rsidRPr="00576931" w14:paraId="279AA579" w14:textId="77777777" w:rsidTr="004973C9">
        <w:tc>
          <w:tcPr>
            <w:tcW w:w="1560" w:type="dxa"/>
            <w:shd w:val="clear" w:color="auto" w:fill="auto"/>
            <w:tcMar>
              <w:top w:w="100" w:type="dxa"/>
              <w:left w:w="100" w:type="dxa"/>
              <w:bottom w:w="100" w:type="dxa"/>
              <w:right w:w="100" w:type="dxa"/>
            </w:tcMar>
          </w:tcPr>
          <w:p w14:paraId="27FFF805" w14:textId="0116CE60" w:rsidR="00346E0E" w:rsidRPr="00576931" w:rsidRDefault="00346E0E"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lastRenderedPageBreak/>
              <w:t>Yoneshiro</w:t>
            </w:r>
            <w:proofErr w:type="spellEnd"/>
            <w:r w:rsidRPr="00576931">
              <w:rPr>
                <w:rFonts w:ascii="Book Antiqua" w:hAnsi="Book Antiqua"/>
                <w:color w:val="auto"/>
              </w:rPr>
              <w:t xml:space="preserve"> </w:t>
            </w:r>
            <w:r w:rsidR="00A3237B" w:rsidRPr="00576931">
              <w:rPr>
                <w:rFonts w:ascii="Book Antiqua" w:hAnsi="Book Antiqua"/>
                <w:i/>
                <w:color w:val="auto"/>
              </w:rPr>
              <w:t>et al</w:t>
            </w:r>
            <w:r w:rsidR="00A3237B" w:rsidRPr="00576931">
              <w:rPr>
                <w:rFonts w:ascii="Book Antiqua" w:hAnsi="Book Antiqua"/>
                <w:color w:val="auto"/>
                <w:vertAlign w:val="superscript"/>
              </w:rPr>
              <w:t>[</w:t>
            </w:r>
            <w:r w:rsidR="00A3237B" w:rsidRPr="00576931">
              <w:rPr>
                <w:rFonts w:ascii="Book Antiqua" w:eastAsiaTheme="minorEastAsia" w:hAnsi="Book Antiqua"/>
                <w:color w:val="auto"/>
                <w:vertAlign w:val="superscript"/>
                <w:lang w:eastAsia="zh-CN"/>
              </w:rPr>
              <w:t>3</w:t>
            </w:r>
            <w:r w:rsidR="00A3237B" w:rsidRPr="00576931">
              <w:rPr>
                <w:rFonts w:ascii="Book Antiqua" w:hAnsi="Book Antiqua"/>
                <w:color w:val="auto"/>
                <w:vertAlign w:val="superscript"/>
              </w:rPr>
              <w:t>4]</w:t>
            </w:r>
          </w:p>
        </w:tc>
        <w:tc>
          <w:tcPr>
            <w:tcW w:w="892" w:type="dxa"/>
            <w:shd w:val="clear" w:color="auto" w:fill="auto"/>
            <w:tcMar>
              <w:top w:w="100" w:type="dxa"/>
              <w:left w:w="100" w:type="dxa"/>
              <w:bottom w:w="100" w:type="dxa"/>
              <w:right w:w="100" w:type="dxa"/>
            </w:tcMar>
          </w:tcPr>
          <w:p w14:paraId="21DA9423"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Controlled trial</w:t>
            </w:r>
          </w:p>
        </w:tc>
        <w:tc>
          <w:tcPr>
            <w:tcW w:w="1943" w:type="dxa"/>
            <w:shd w:val="clear" w:color="auto" w:fill="auto"/>
            <w:tcMar>
              <w:top w:w="100" w:type="dxa"/>
              <w:left w:w="100" w:type="dxa"/>
              <w:bottom w:w="100" w:type="dxa"/>
              <w:right w:w="100" w:type="dxa"/>
            </w:tcMar>
          </w:tcPr>
          <w:p w14:paraId="5971BEA8" w14:textId="3F6CB2AA" w:rsidR="00346E0E" w:rsidRPr="00576931" w:rsidRDefault="00F27E4F" w:rsidP="00576931">
            <w:pPr>
              <w:widowControl w:val="0"/>
              <w:spacing w:line="360" w:lineRule="auto"/>
              <w:jc w:val="both"/>
              <w:rPr>
                <w:rFonts w:ascii="Book Antiqua" w:hAnsi="Book Antiqua"/>
                <w:color w:val="auto"/>
              </w:rPr>
            </w:pPr>
            <w:r w:rsidRPr="00576931">
              <w:rPr>
                <w:rFonts w:ascii="Book Antiqua" w:hAnsi="Book Antiqua"/>
                <w:color w:val="auto"/>
              </w:rPr>
              <w:t>N = 8 3-w</w:t>
            </w:r>
            <w:r w:rsidR="00346E0E" w:rsidRPr="00576931">
              <w:rPr>
                <w:rFonts w:ascii="Book Antiqua" w:hAnsi="Book Antiqua"/>
                <w:color w:val="auto"/>
              </w:rPr>
              <w:t>k old healthy male mice (control)</w:t>
            </w:r>
          </w:p>
          <w:p w14:paraId="7BAC18DB" w14:textId="77777777" w:rsidR="00346E0E" w:rsidRPr="00576931" w:rsidRDefault="00346E0E" w:rsidP="00576931">
            <w:pPr>
              <w:widowControl w:val="0"/>
              <w:spacing w:line="360" w:lineRule="auto"/>
              <w:jc w:val="both"/>
              <w:rPr>
                <w:rFonts w:ascii="Book Antiqua" w:hAnsi="Book Antiqua"/>
                <w:color w:val="auto"/>
              </w:rPr>
            </w:pPr>
          </w:p>
          <w:p w14:paraId="144283FF" w14:textId="3F59002F" w:rsidR="00346E0E" w:rsidRPr="00576931" w:rsidRDefault="00F27E4F"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N = 11 3-w</w:t>
            </w:r>
            <w:r w:rsidR="00346E0E" w:rsidRPr="00576931">
              <w:rPr>
                <w:rFonts w:ascii="Book Antiqua" w:hAnsi="Book Antiqua"/>
                <w:color w:val="auto"/>
              </w:rPr>
              <w:t xml:space="preserve">k old healthy male mice fed </w:t>
            </w:r>
            <w:r w:rsidR="00634BD0" w:rsidRPr="00576931">
              <w:rPr>
                <w:rFonts w:ascii="Book Antiqua" w:hAnsi="Book Antiqua"/>
                <w:color w:val="auto"/>
              </w:rPr>
              <w:t>HFD</w:t>
            </w:r>
          </w:p>
          <w:p w14:paraId="56CE799E" w14:textId="77777777" w:rsidR="00346E0E" w:rsidRPr="00576931" w:rsidRDefault="00346E0E" w:rsidP="00576931">
            <w:pPr>
              <w:widowControl w:val="0"/>
              <w:spacing w:line="360" w:lineRule="auto"/>
              <w:jc w:val="both"/>
              <w:rPr>
                <w:rFonts w:ascii="Book Antiqua" w:hAnsi="Book Antiqua"/>
                <w:color w:val="auto"/>
              </w:rPr>
            </w:pPr>
          </w:p>
          <w:p w14:paraId="4A1C9424" w14:textId="437BD10E" w:rsidR="00346E0E" w:rsidRPr="00576931" w:rsidRDefault="00F27E4F" w:rsidP="00576931">
            <w:pPr>
              <w:widowControl w:val="0"/>
              <w:spacing w:line="360" w:lineRule="auto"/>
              <w:jc w:val="both"/>
              <w:rPr>
                <w:rFonts w:ascii="Book Antiqua" w:hAnsi="Book Antiqua"/>
                <w:color w:val="auto"/>
              </w:rPr>
            </w:pPr>
            <w:r w:rsidRPr="00576931">
              <w:rPr>
                <w:rFonts w:ascii="Book Antiqua" w:hAnsi="Book Antiqua"/>
                <w:color w:val="auto"/>
              </w:rPr>
              <w:t>N = 11 3-w</w:t>
            </w:r>
            <w:r w:rsidR="00346E0E" w:rsidRPr="00576931">
              <w:rPr>
                <w:rFonts w:ascii="Book Antiqua" w:hAnsi="Book Antiqua"/>
                <w:color w:val="auto"/>
              </w:rPr>
              <w:t xml:space="preserve">k old healthy male mice fed high fat diet with treatment </w:t>
            </w:r>
          </w:p>
        </w:tc>
        <w:tc>
          <w:tcPr>
            <w:tcW w:w="1175" w:type="dxa"/>
            <w:shd w:val="clear" w:color="auto" w:fill="auto"/>
            <w:tcMar>
              <w:top w:w="100" w:type="dxa"/>
              <w:left w:w="100" w:type="dxa"/>
              <w:bottom w:w="100" w:type="dxa"/>
              <w:right w:w="100" w:type="dxa"/>
            </w:tcMar>
          </w:tcPr>
          <w:p w14:paraId="456BF894" w14:textId="7950F852"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High fat diet with 5% lyophilized royal jelly powder for 17 </w:t>
            </w:r>
            <w:proofErr w:type="spellStart"/>
            <w:r w:rsidR="00F27E4F" w:rsidRPr="00576931">
              <w:rPr>
                <w:rFonts w:ascii="Book Antiqua" w:hAnsi="Book Antiqua"/>
                <w:color w:val="auto"/>
              </w:rPr>
              <w:t>wk</w:t>
            </w:r>
            <w:proofErr w:type="spellEnd"/>
          </w:p>
        </w:tc>
        <w:tc>
          <w:tcPr>
            <w:tcW w:w="1701" w:type="dxa"/>
            <w:shd w:val="clear" w:color="auto" w:fill="auto"/>
            <w:tcMar>
              <w:top w:w="100" w:type="dxa"/>
              <w:left w:w="100" w:type="dxa"/>
              <w:bottom w:w="100" w:type="dxa"/>
              <w:right w:w="100" w:type="dxa"/>
            </w:tcMar>
          </w:tcPr>
          <w:p w14:paraId="5A2C14E3"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Body weight gain</w:t>
            </w:r>
          </w:p>
          <w:p w14:paraId="682A4179" w14:textId="77777777" w:rsidR="00346E0E" w:rsidRPr="00576931" w:rsidRDefault="00346E0E" w:rsidP="00576931">
            <w:pPr>
              <w:widowControl w:val="0"/>
              <w:spacing w:line="360" w:lineRule="auto"/>
              <w:jc w:val="both"/>
              <w:rPr>
                <w:rFonts w:ascii="Book Antiqua" w:hAnsi="Book Antiqua"/>
                <w:color w:val="auto"/>
              </w:rPr>
            </w:pPr>
          </w:p>
          <w:p w14:paraId="381EA636" w14:textId="45085F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Hyperlipidemia: </w:t>
            </w:r>
            <w:r w:rsidR="00F27E4F" w:rsidRPr="00576931">
              <w:rPr>
                <w:rFonts w:ascii="Book Antiqua" w:hAnsi="Book Antiqua"/>
                <w:color w:val="auto"/>
              </w:rPr>
              <w:t xml:space="preserve">Plasma </w:t>
            </w:r>
            <w:r w:rsidRPr="00576931">
              <w:rPr>
                <w:rFonts w:ascii="Book Antiqua" w:hAnsi="Book Antiqua"/>
                <w:color w:val="auto"/>
              </w:rPr>
              <w:t xml:space="preserve">sample </w:t>
            </w:r>
          </w:p>
          <w:p w14:paraId="0ADB24A3" w14:textId="77777777" w:rsidR="00346E0E" w:rsidRPr="00576931" w:rsidRDefault="00346E0E" w:rsidP="00576931">
            <w:pPr>
              <w:widowControl w:val="0"/>
              <w:spacing w:line="360" w:lineRule="auto"/>
              <w:jc w:val="both"/>
              <w:rPr>
                <w:rFonts w:ascii="Book Antiqua" w:hAnsi="Book Antiqua"/>
                <w:color w:val="auto"/>
              </w:rPr>
            </w:pPr>
          </w:p>
          <w:p w14:paraId="14192B7A" w14:textId="47743C3C"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 xml:space="preserve">Hyperglycemia: </w:t>
            </w:r>
            <w:r w:rsidR="00F27E4F" w:rsidRPr="00576931">
              <w:rPr>
                <w:rFonts w:ascii="Book Antiqua" w:hAnsi="Book Antiqua"/>
                <w:color w:val="auto"/>
              </w:rPr>
              <w:t xml:space="preserve">Plasma </w:t>
            </w:r>
            <w:r w:rsidRPr="00576931">
              <w:rPr>
                <w:rFonts w:ascii="Book Antiqua" w:hAnsi="Book Antiqua"/>
                <w:color w:val="auto"/>
              </w:rPr>
              <w:t>sample</w:t>
            </w:r>
          </w:p>
          <w:p w14:paraId="24A5ABE2" w14:textId="77777777" w:rsidR="00346E0E" w:rsidRPr="00576931" w:rsidRDefault="00346E0E" w:rsidP="00576931">
            <w:pPr>
              <w:widowControl w:val="0"/>
              <w:spacing w:line="360" w:lineRule="auto"/>
              <w:jc w:val="both"/>
              <w:rPr>
                <w:rFonts w:ascii="Book Antiqua" w:hAnsi="Book Antiqua"/>
                <w:color w:val="auto"/>
              </w:rPr>
            </w:pPr>
          </w:p>
          <w:p w14:paraId="02BFB84D"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Insulin resistance: HOMA-IR</w:t>
            </w:r>
          </w:p>
          <w:p w14:paraId="100E021F" w14:textId="77777777" w:rsidR="00346E0E" w:rsidRPr="00576931" w:rsidRDefault="00346E0E" w:rsidP="00576931">
            <w:pPr>
              <w:widowControl w:val="0"/>
              <w:spacing w:line="360" w:lineRule="auto"/>
              <w:jc w:val="both"/>
              <w:rPr>
                <w:rFonts w:ascii="Book Antiqua" w:hAnsi="Book Antiqua"/>
                <w:color w:val="auto"/>
              </w:rPr>
            </w:pPr>
          </w:p>
          <w:p w14:paraId="04740FD2" w14:textId="77777777" w:rsidR="00346E0E" w:rsidRPr="00576931" w:rsidRDefault="00346E0E" w:rsidP="00576931">
            <w:pPr>
              <w:widowControl w:val="0"/>
              <w:spacing w:line="360" w:lineRule="auto"/>
              <w:jc w:val="both"/>
              <w:rPr>
                <w:rFonts w:ascii="Book Antiqua" w:hAnsi="Book Antiqua"/>
                <w:color w:val="auto"/>
              </w:rPr>
            </w:pPr>
          </w:p>
        </w:tc>
        <w:tc>
          <w:tcPr>
            <w:tcW w:w="2967" w:type="dxa"/>
            <w:gridSpan w:val="2"/>
            <w:shd w:val="clear" w:color="auto" w:fill="auto"/>
            <w:tcMar>
              <w:top w:w="100" w:type="dxa"/>
              <w:left w:w="100" w:type="dxa"/>
              <w:bottom w:w="100" w:type="dxa"/>
              <w:right w:w="100" w:type="dxa"/>
            </w:tcMar>
          </w:tcPr>
          <w:p w14:paraId="738FAA60" w14:textId="6030C793"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Body weight gain due to white adipose tissue significantly reduced compared to HFD group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-2.82</w:t>
            </w:r>
            <w:r w:rsidR="00F27E4F" w:rsidRPr="00576931">
              <w:rPr>
                <w:rFonts w:ascii="Book Antiqua" w:hAnsi="Book Antiqua"/>
                <w:color w:val="auto"/>
              </w:rPr>
              <w:t>)</w:t>
            </w:r>
          </w:p>
          <w:p w14:paraId="698822D4" w14:textId="77777777" w:rsidR="00346E0E" w:rsidRPr="00576931" w:rsidRDefault="00346E0E" w:rsidP="00576931">
            <w:pPr>
              <w:widowControl w:val="0"/>
              <w:spacing w:line="360" w:lineRule="auto"/>
              <w:jc w:val="both"/>
              <w:rPr>
                <w:rFonts w:ascii="Book Antiqua" w:hAnsi="Book Antiqua"/>
                <w:color w:val="auto"/>
              </w:rPr>
            </w:pPr>
          </w:p>
          <w:p w14:paraId="26AD05E5" w14:textId="01CFFE1B"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Significantly decreased levels of NEFA compared to HFD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-1.6072)</w:t>
            </w:r>
          </w:p>
          <w:p w14:paraId="56C7E4BA" w14:textId="77777777" w:rsidR="00346E0E" w:rsidRPr="00576931" w:rsidRDefault="00346E0E" w:rsidP="00576931">
            <w:pPr>
              <w:widowControl w:val="0"/>
              <w:spacing w:line="360" w:lineRule="auto"/>
              <w:jc w:val="both"/>
              <w:rPr>
                <w:rFonts w:ascii="Book Antiqua" w:hAnsi="Book Antiqua"/>
                <w:color w:val="auto"/>
              </w:rPr>
            </w:pPr>
          </w:p>
          <w:p w14:paraId="4D9E98CC" w14:textId="6FA83ADF"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Significantly improved hyperglycemia compared to HFD group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-2.04)</w:t>
            </w:r>
          </w:p>
          <w:p w14:paraId="5858B328" w14:textId="77777777" w:rsidR="00346E0E" w:rsidRPr="00576931" w:rsidRDefault="00346E0E" w:rsidP="00576931">
            <w:pPr>
              <w:widowControl w:val="0"/>
              <w:spacing w:line="360" w:lineRule="auto"/>
              <w:jc w:val="both"/>
              <w:rPr>
                <w:rFonts w:ascii="Book Antiqua" w:hAnsi="Book Antiqua"/>
                <w:color w:val="auto"/>
              </w:rPr>
            </w:pPr>
          </w:p>
          <w:p w14:paraId="5DDDF8B2" w14:textId="7344788B"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HOMA-IR significantly decreased compared to HFD group, not significantly different from control group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-1.2</w:t>
            </w:r>
            <w:r w:rsidR="00F27E4F" w:rsidRPr="00576931">
              <w:rPr>
                <w:rFonts w:ascii="Book Antiqua" w:hAnsi="Book Antiqua"/>
                <w:color w:val="auto"/>
              </w:rPr>
              <w:t>3)</w:t>
            </w:r>
          </w:p>
        </w:tc>
      </w:tr>
      <w:tr w:rsidR="00346E0E" w:rsidRPr="00576931" w14:paraId="51282A2E" w14:textId="77777777" w:rsidTr="004973C9">
        <w:tc>
          <w:tcPr>
            <w:tcW w:w="1560" w:type="dxa"/>
            <w:shd w:val="clear" w:color="auto" w:fill="auto"/>
            <w:tcMar>
              <w:top w:w="100" w:type="dxa"/>
              <w:left w:w="100" w:type="dxa"/>
              <w:bottom w:w="100" w:type="dxa"/>
              <w:right w:w="100" w:type="dxa"/>
            </w:tcMar>
          </w:tcPr>
          <w:p w14:paraId="72CAE081" w14:textId="101A66FA" w:rsidR="00346E0E" w:rsidRPr="00576931" w:rsidRDefault="00346E0E" w:rsidP="00576931">
            <w:pPr>
              <w:widowControl w:val="0"/>
              <w:spacing w:line="360" w:lineRule="auto"/>
              <w:jc w:val="both"/>
              <w:rPr>
                <w:rFonts w:ascii="Book Antiqua" w:hAnsi="Book Antiqua"/>
                <w:color w:val="auto"/>
                <w:vertAlign w:val="superscript"/>
              </w:rPr>
            </w:pPr>
            <w:proofErr w:type="spellStart"/>
            <w:r w:rsidRPr="00576931">
              <w:rPr>
                <w:rFonts w:ascii="Book Antiqua" w:hAnsi="Book Antiqua"/>
                <w:color w:val="auto"/>
              </w:rPr>
              <w:t>Zamami</w:t>
            </w:r>
            <w:proofErr w:type="spellEnd"/>
            <w:r w:rsidRPr="00576931">
              <w:rPr>
                <w:rFonts w:ascii="Book Antiqua" w:hAnsi="Book Antiqua"/>
                <w:color w:val="auto"/>
              </w:rPr>
              <w:t xml:space="preserve"> </w:t>
            </w:r>
            <w:r w:rsidR="00A3237B" w:rsidRPr="00576931">
              <w:rPr>
                <w:rFonts w:ascii="Book Antiqua" w:hAnsi="Book Antiqua"/>
                <w:i/>
                <w:color w:val="auto"/>
              </w:rPr>
              <w:t>et al</w:t>
            </w:r>
            <w:r w:rsidR="00A3237B" w:rsidRPr="00576931">
              <w:rPr>
                <w:rFonts w:ascii="Book Antiqua" w:hAnsi="Book Antiqua"/>
                <w:color w:val="auto"/>
                <w:vertAlign w:val="superscript"/>
              </w:rPr>
              <w:t>[1</w:t>
            </w:r>
            <w:r w:rsidR="00A3237B" w:rsidRPr="00576931">
              <w:rPr>
                <w:rFonts w:ascii="Book Antiqua" w:eastAsiaTheme="minorEastAsia" w:hAnsi="Book Antiqua"/>
                <w:color w:val="auto"/>
                <w:vertAlign w:val="superscript"/>
                <w:lang w:eastAsia="zh-CN"/>
              </w:rPr>
              <w:t>5</w:t>
            </w:r>
            <w:r w:rsidR="00A3237B" w:rsidRPr="00576931">
              <w:rPr>
                <w:rFonts w:ascii="Book Antiqua" w:hAnsi="Book Antiqua"/>
                <w:color w:val="auto"/>
                <w:vertAlign w:val="superscript"/>
              </w:rPr>
              <w:t>]</w:t>
            </w:r>
          </w:p>
        </w:tc>
        <w:tc>
          <w:tcPr>
            <w:tcW w:w="892" w:type="dxa"/>
            <w:shd w:val="clear" w:color="auto" w:fill="auto"/>
            <w:tcMar>
              <w:top w:w="100" w:type="dxa"/>
              <w:left w:w="100" w:type="dxa"/>
              <w:bottom w:w="100" w:type="dxa"/>
              <w:right w:w="100" w:type="dxa"/>
            </w:tcMar>
          </w:tcPr>
          <w:p w14:paraId="6C13B4FD"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Controlled trial</w:t>
            </w:r>
          </w:p>
        </w:tc>
        <w:tc>
          <w:tcPr>
            <w:tcW w:w="1943" w:type="dxa"/>
            <w:shd w:val="clear" w:color="auto" w:fill="auto"/>
            <w:tcMar>
              <w:top w:w="100" w:type="dxa"/>
              <w:left w:w="100" w:type="dxa"/>
              <w:bottom w:w="100" w:type="dxa"/>
              <w:right w:w="100" w:type="dxa"/>
            </w:tcMar>
          </w:tcPr>
          <w:p w14:paraId="4B133F20" w14:textId="40E76751" w:rsidR="00346E0E" w:rsidRPr="00576931" w:rsidRDefault="00F27E4F" w:rsidP="00576931">
            <w:pPr>
              <w:widowControl w:val="0"/>
              <w:spacing w:line="360" w:lineRule="auto"/>
              <w:jc w:val="both"/>
              <w:rPr>
                <w:rFonts w:ascii="Book Antiqua" w:hAnsi="Book Antiqua"/>
                <w:color w:val="auto"/>
              </w:rPr>
            </w:pPr>
            <w:r w:rsidRPr="00576931">
              <w:rPr>
                <w:rFonts w:ascii="Book Antiqua" w:hAnsi="Book Antiqua"/>
                <w:color w:val="auto"/>
              </w:rPr>
              <w:t>N = 6 6-w</w:t>
            </w:r>
            <w:r w:rsidR="00346E0E" w:rsidRPr="00576931">
              <w:rPr>
                <w:rFonts w:ascii="Book Antiqua" w:hAnsi="Book Antiqua"/>
                <w:color w:val="auto"/>
              </w:rPr>
              <w:t xml:space="preserve">k old healthy male </w:t>
            </w:r>
            <w:proofErr w:type="spellStart"/>
            <w:r w:rsidR="00346E0E" w:rsidRPr="00576931">
              <w:rPr>
                <w:rFonts w:ascii="Book Antiqua" w:hAnsi="Book Antiqua"/>
                <w:color w:val="auto"/>
              </w:rPr>
              <w:t>Wistar</w:t>
            </w:r>
            <w:proofErr w:type="spellEnd"/>
            <w:r w:rsidR="00346E0E" w:rsidRPr="00576931">
              <w:rPr>
                <w:rFonts w:ascii="Book Antiqua" w:hAnsi="Book Antiqua"/>
                <w:color w:val="auto"/>
              </w:rPr>
              <w:t xml:space="preserve"> rats </w:t>
            </w:r>
            <w:r w:rsidR="00346E0E" w:rsidRPr="00576931">
              <w:rPr>
                <w:rFonts w:ascii="Book Antiqua" w:hAnsi="Book Antiqua"/>
                <w:color w:val="auto"/>
              </w:rPr>
              <w:lastRenderedPageBreak/>
              <w:t xml:space="preserve">(control, received water) </w:t>
            </w:r>
          </w:p>
          <w:p w14:paraId="3C699A26" w14:textId="77777777" w:rsidR="00346E0E" w:rsidRPr="00576931" w:rsidRDefault="00346E0E" w:rsidP="00576931">
            <w:pPr>
              <w:widowControl w:val="0"/>
              <w:spacing w:line="360" w:lineRule="auto"/>
              <w:jc w:val="both"/>
              <w:rPr>
                <w:rFonts w:ascii="Book Antiqua" w:hAnsi="Book Antiqua"/>
                <w:color w:val="auto"/>
              </w:rPr>
            </w:pPr>
          </w:p>
          <w:p w14:paraId="3A4B7062" w14:textId="68DEA691" w:rsidR="00346E0E" w:rsidRPr="00576931" w:rsidRDefault="00F27E4F" w:rsidP="00576931">
            <w:pPr>
              <w:widowControl w:val="0"/>
              <w:spacing w:line="360" w:lineRule="auto"/>
              <w:jc w:val="both"/>
              <w:rPr>
                <w:rFonts w:ascii="Book Antiqua" w:hAnsi="Book Antiqua"/>
                <w:color w:val="auto"/>
              </w:rPr>
            </w:pPr>
            <w:r w:rsidRPr="00576931">
              <w:rPr>
                <w:rFonts w:ascii="Book Antiqua" w:hAnsi="Book Antiqua"/>
                <w:color w:val="auto"/>
              </w:rPr>
              <w:t>N = 5 6-w</w:t>
            </w:r>
            <w:r w:rsidR="00346E0E" w:rsidRPr="00576931">
              <w:rPr>
                <w:rFonts w:ascii="Book Antiqua" w:hAnsi="Book Antiqua"/>
                <w:color w:val="auto"/>
              </w:rPr>
              <w:t xml:space="preserve">k old healthy male </w:t>
            </w:r>
            <w:proofErr w:type="spellStart"/>
            <w:r w:rsidR="00346E0E" w:rsidRPr="00576931">
              <w:rPr>
                <w:rFonts w:ascii="Book Antiqua" w:hAnsi="Book Antiqua"/>
                <w:color w:val="auto"/>
              </w:rPr>
              <w:t>Wistar</w:t>
            </w:r>
            <w:proofErr w:type="spellEnd"/>
            <w:r w:rsidR="00346E0E" w:rsidRPr="00576931">
              <w:rPr>
                <w:rFonts w:ascii="Book Antiqua" w:hAnsi="Book Antiqua"/>
                <w:color w:val="auto"/>
              </w:rPr>
              <w:t xml:space="preserve"> rats as vehicle-treated group (received high fructose consumption)</w:t>
            </w:r>
          </w:p>
          <w:p w14:paraId="7B232B80" w14:textId="77777777" w:rsidR="00346E0E" w:rsidRPr="00576931" w:rsidRDefault="00346E0E" w:rsidP="00576931">
            <w:pPr>
              <w:widowControl w:val="0"/>
              <w:spacing w:line="360" w:lineRule="auto"/>
              <w:jc w:val="both"/>
              <w:rPr>
                <w:rFonts w:ascii="Book Antiqua" w:hAnsi="Book Antiqua"/>
                <w:color w:val="auto"/>
              </w:rPr>
            </w:pPr>
          </w:p>
          <w:p w14:paraId="0F48CDC8" w14:textId="30E87B4C" w:rsidR="00346E0E" w:rsidRPr="00576931" w:rsidRDefault="00F27E4F" w:rsidP="00576931">
            <w:pPr>
              <w:widowControl w:val="0"/>
              <w:spacing w:line="360" w:lineRule="auto"/>
              <w:jc w:val="both"/>
              <w:rPr>
                <w:rFonts w:ascii="Book Antiqua" w:hAnsi="Book Antiqua"/>
                <w:color w:val="auto"/>
              </w:rPr>
            </w:pPr>
            <w:r w:rsidRPr="00576931">
              <w:rPr>
                <w:rFonts w:ascii="Book Antiqua" w:hAnsi="Book Antiqua"/>
                <w:color w:val="auto"/>
              </w:rPr>
              <w:t>N = 6 + 6 6-w</w:t>
            </w:r>
            <w:r w:rsidR="00346E0E" w:rsidRPr="00576931">
              <w:rPr>
                <w:rFonts w:ascii="Book Antiqua" w:hAnsi="Book Antiqua"/>
                <w:color w:val="auto"/>
              </w:rPr>
              <w:t xml:space="preserve">k old healthy male </w:t>
            </w:r>
            <w:proofErr w:type="spellStart"/>
            <w:r w:rsidR="00346E0E" w:rsidRPr="00576931">
              <w:rPr>
                <w:rFonts w:ascii="Book Antiqua" w:hAnsi="Book Antiqua"/>
                <w:color w:val="auto"/>
              </w:rPr>
              <w:t>Wistar</w:t>
            </w:r>
            <w:proofErr w:type="spellEnd"/>
            <w:r w:rsidR="00346E0E" w:rsidRPr="00576931">
              <w:rPr>
                <w:rFonts w:ascii="Book Antiqua" w:hAnsi="Book Antiqua"/>
                <w:color w:val="auto"/>
              </w:rPr>
              <w:t xml:space="preserve"> rats (received high fructose consumption) in two treatment groups</w:t>
            </w:r>
          </w:p>
        </w:tc>
        <w:tc>
          <w:tcPr>
            <w:tcW w:w="1175" w:type="dxa"/>
            <w:shd w:val="clear" w:color="auto" w:fill="auto"/>
            <w:tcMar>
              <w:top w:w="100" w:type="dxa"/>
              <w:left w:w="100" w:type="dxa"/>
              <w:bottom w:w="100" w:type="dxa"/>
              <w:right w:w="100" w:type="dxa"/>
            </w:tcMar>
          </w:tcPr>
          <w:p w14:paraId="770B23EE" w14:textId="3C4263FC"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Two experimental </w:t>
            </w:r>
            <w:r w:rsidRPr="00576931">
              <w:rPr>
                <w:rFonts w:ascii="Book Antiqua" w:hAnsi="Book Antiqua"/>
                <w:color w:val="auto"/>
              </w:rPr>
              <w:lastRenderedPageBreak/>
              <w:t xml:space="preserve">groups: </w:t>
            </w:r>
            <w:r w:rsidR="00F27E4F" w:rsidRPr="00576931">
              <w:rPr>
                <w:rFonts w:ascii="Book Antiqua" w:hAnsi="Book Antiqua"/>
                <w:color w:val="auto"/>
              </w:rPr>
              <w:t xml:space="preserve">One </w:t>
            </w:r>
            <w:r w:rsidRPr="00576931">
              <w:rPr>
                <w:rFonts w:ascii="Book Antiqua" w:hAnsi="Book Antiqua"/>
                <w:color w:val="auto"/>
              </w:rPr>
              <w:t xml:space="preserve">fed 100 mg/kg and the other 300 mg/kg of dilute enzymatically treated royal jelly supplementation daily for 8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w:t>
            </w:r>
          </w:p>
        </w:tc>
        <w:tc>
          <w:tcPr>
            <w:tcW w:w="1701" w:type="dxa"/>
            <w:shd w:val="clear" w:color="auto" w:fill="auto"/>
            <w:tcMar>
              <w:top w:w="100" w:type="dxa"/>
              <w:left w:w="100" w:type="dxa"/>
              <w:bottom w:w="100" w:type="dxa"/>
              <w:right w:w="100" w:type="dxa"/>
            </w:tcMar>
          </w:tcPr>
          <w:p w14:paraId="016E5D19"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lastRenderedPageBreak/>
              <w:t xml:space="preserve">Insulin resistance: HOMA-IR </w:t>
            </w:r>
          </w:p>
          <w:p w14:paraId="01F63079" w14:textId="77777777" w:rsidR="00346E0E" w:rsidRPr="00576931" w:rsidRDefault="00346E0E" w:rsidP="00576931">
            <w:pPr>
              <w:widowControl w:val="0"/>
              <w:spacing w:line="360" w:lineRule="auto"/>
              <w:jc w:val="both"/>
              <w:rPr>
                <w:rFonts w:ascii="Book Antiqua" w:hAnsi="Book Antiqua"/>
                <w:color w:val="auto"/>
              </w:rPr>
            </w:pPr>
          </w:p>
          <w:p w14:paraId="5CAE41C3"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Food intake</w:t>
            </w:r>
          </w:p>
          <w:p w14:paraId="241DB6D6" w14:textId="77777777" w:rsidR="00346E0E" w:rsidRPr="00576931" w:rsidRDefault="00346E0E" w:rsidP="00576931">
            <w:pPr>
              <w:widowControl w:val="0"/>
              <w:spacing w:line="360" w:lineRule="auto"/>
              <w:jc w:val="both"/>
              <w:rPr>
                <w:rFonts w:ascii="Book Antiqua" w:hAnsi="Book Antiqua"/>
                <w:color w:val="auto"/>
              </w:rPr>
            </w:pPr>
          </w:p>
          <w:p w14:paraId="22FBE492"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Body weight</w:t>
            </w:r>
          </w:p>
          <w:p w14:paraId="347C6AB0" w14:textId="77777777" w:rsidR="00346E0E" w:rsidRPr="00576931" w:rsidRDefault="00346E0E" w:rsidP="00576931">
            <w:pPr>
              <w:widowControl w:val="0"/>
              <w:spacing w:line="360" w:lineRule="auto"/>
              <w:jc w:val="both"/>
              <w:rPr>
                <w:rFonts w:ascii="Book Antiqua" w:hAnsi="Book Antiqua"/>
                <w:color w:val="auto"/>
              </w:rPr>
            </w:pPr>
          </w:p>
          <w:p w14:paraId="2415BDE0" w14:textId="77777777" w:rsidR="00346E0E" w:rsidRPr="00576931" w:rsidRDefault="00346E0E" w:rsidP="00576931">
            <w:pPr>
              <w:widowControl w:val="0"/>
              <w:spacing w:line="360" w:lineRule="auto"/>
              <w:jc w:val="both"/>
              <w:rPr>
                <w:rFonts w:ascii="Book Antiqua" w:hAnsi="Book Antiqua"/>
                <w:color w:val="auto"/>
              </w:rPr>
            </w:pPr>
            <w:r w:rsidRPr="00576931">
              <w:rPr>
                <w:rFonts w:ascii="Book Antiqua" w:hAnsi="Book Antiqua"/>
                <w:color w:val="auto"/>
              </w:rPr>
              <w:t>Plasma triglycerides</w:t>
            </w:r>
          </w:p>
        </w:tc>
        <w:tc>
          <w:tcPr>
            <w:tcW w:w="2967" w:type="dxa"/>
            <w:gridSpan w:val="2"/>
            <w:shd w:val="clear" w:color="auto" w:fill="auto"/>
            <w:tcMar>
              <w:top w:w="100" w:type="dxa"/>
              <w:left w:w="100" w:type="dxa"/>
              <w:bottom w:w="100" w:type="dxa"/>
              <w:right w:w="100" w:type="dxa"/>
            </w:tcMar>
          </w:tcPr>
          <w:p w14:paraId="71220F57" w14:textId="2F56F366"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High fructose diet ind</w:t>
            </w:r>
            <w:r w:rsidR="00F27E4F" w:rsidRPr="00576931">
              <w:rPr>
                <w:rFonts w:ascii="Book Antiqua" w:hAnsi="Book Antiqua"/>
                <w:color w:val="auto"/>
              </w:rPr>
              <w:t>uced insulin resistance in rats</w:t>
            </w:r>
          </w:p>
          <w:p w14:paraId="42B37C0F" w14:textId="77777777" w:rsidR="00346E0E" w:rsidRPr="00576931" w:rsidRDefault="00346E0E" w:rsidP="00576931">
            <w:pPr>
              <w:widowControl w:val="0"/>
              <w:spacing w:line="360" w:lineRule="auto"/>
              <w:jc w:val="both"/>
              <w:rPr>
                <w:rFonts w:ascii="Book Antiqua" w:hAnsi="Book Antiqua"/>
                <w:color w:val="auto"/>
              </w:rPr>
            </w:pPr>
          </w:p>
          <w:p w14:paraId="7AAB243C" w14:textId="1D0A5A46"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Plasma insulin levels and HOMA-IR similar between healthy control group and fructose drinking rats supplemented with 300 mg/kg royal jelly. Dose d</w:t>
            </w:r>
            <w:r w:rsidR="00F27E4F" w:rsidRPr="00576931">
              <w:rPr>
                <w:rFonts w:ascii="Book Antiqua" w:hAnsi="Book Antiqua"/>
                <w:color w:val="auto"/>
              </w:rPr>
              <w:t>ependent relationship observed</w:t>
            </w:r>
          </w:p>
          <w:p w14:paraId="129A1B5E" w14:textId="08D09530" w:rsidR="00346E0E" w:rsidRPr="00576931" w:rsidRDefault="00F27E4F"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d</w:t>
            </w:r>
            <w:r w:rsidRPr="00576931">
              <w:rPr>
                <w:rFonts w:ascii="Book Antiqua" w:eastAsiaTheme="minorEastAsia" w:hAnsi="Book Antiqua"/>
                <w:color w:val="auto"/>
                <w:lang w:eastAsia="zh-CN"/>
              </w:rPr>
              <w:t xml:space="preserve"> </w:t>
            </w:r>
            <w:r w:rsidR="00346E0E" w:rsidRPr="00576931">
              <w:rPr>
                <w:rFonts w:ascii="Book Antiqua" w:hAnsi="Book Antiqua"/>
                <w:color w:val="auto"/>
              </w:rPr>
              <w:t>= -0.7063 (effect size of 300 mg/kg royal j</w:t>
            </w:r>
            <w:r w:rsidRPr="00576931">
              <w:rPr>
                <w:rFonts w:ascii="Book Antiqua" w:hAnsi="Book Antiqua"/>
                <w:color w:val="auto"/>
              </w:rPr>
              <w:t>elly on fructose drinking rats)</w:t>
            </w:r>
          </w:p>
          <w:p w14:paraId="3D18AB82" w14:textId="77777777" w:rsidR="00346E0E" w:rsidRPr="00576931" w:rsidRDefault="00346E0E" w:rsidP="00576931">
            <w:pPr>
              <w:widowControl w:val="0"/>
              <w:spacing w:line="360" w:lineRule="auto"/>
              <w:jc w:val="both"/>
              <w:rPr>
                <w:rFonts w:ascii="Book Antiqua" w:hAnsi="Book Antiqua"/>
                <w:color w:val="auto"/>
              </w:rPr>
            </w:pPr>
          </w:p>
          <w:p w14:paraId="76786334" w14:textId="7A9D2CF4"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No significant difference in bod</w:t>
            </w:r>
            <w:r w:rsidR="00F27E4F" w:rsidRPr="00576931">
              <w:rPr>
                <w:rFonts w:ascii="Book Antiqua" w:hAnsi="Book Antiqua"/>
                <w:color w:val="auto"/>
              </w:rPr>
              <w:t>y weight and FBG between groups</w:t>
            </w:r>
          </w:p>
          <w:p w14:paraId="0382BEF3" w14:textId="77777777" w:rsidR="00346E0E" w:rsidRPr="00576931" w:rsidRDefault="00346E0E" w:rsidP="00576931">
            <w:pPr>
              <w:widowControl w:val="0"/>
              <w:spacing w:line="360" w:lineRule="auto"/>
              <w:jc w:val="both"/>
              <w:rPr>
                <w:rFonts w:ascii="Book Antiqua" w:hAnsi="Book Antiqua"/>
                <w:color w:val="auto"/>
              </w:rPr>
            </w:pPr>
          </w:p>
          <w:p w14:paraId="49E429E6" w14:textId="3420E7DF" w:rsidR="00346E0E" w:rsidRPr="00576931" w:rsidRDefault="00346E0E" w:rsidP="00576931">
            <w:pPr>
              <w:widowControl w:val="0"/>
              <w:spacing w:line="360" w:lineRule="auto"/>
              <w:jc w:val="both"/>
              <w:rPr>
                <w:rFonts w:ascii="Book Antiqua" w:eastAsiaTheme="minorEastAsia" w:hAnsi="Book Antiqua"/>
                <w:color w:val="auto"/>
                <w:lang w:eastAsia="zh-CN"/>
              </w:rPr>
            </w:pPr>
            <w:r w:rsidRPr="00576931">
              <w:rPr>
                <w:rFonts w:ascii="Book Antiqua" w:hAnsi="Book Antiqua"/>
                <w:color w:val="auto"/>
              </w:rPr>
              <w:t>Plasma triglycerides significantly decreased compared to control dose-dependently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-1.62)</w:t>
            </w:r>
          </w:p>
        </w:tc>
      </w:tr>
      <w:tr w:rsidR="00346E0E" w:rsidRPr="00576931" w14:paraId="378986DA" w14:textId="77777777" w:rsidTr="004973C9">
        <w:tc>
          <w:tcPr>
            <w:tcW w:w="1560" w:type="dxa"/>
          </w:tcPr>
          <w:p w14:paraId="0CE70772" w14:textId="39EBB103" w:rsidR="00346E0E" w:rsidRPr="00576931" w:rsidRDefault="00346E0E" w:rsidP="00576931">
            <w:pPr>
              <w:spacing w:line="360" w:lineRule="auto"/>
              <w:jc w:val="both"/>
              <w:rPr>
                <w:rFonts w:ascii="Book Antiqua" w:hAnsi="Book Antiqua"/>
                <w:color w:val="auto"/>
                <w:vertAlign w:val="superscript"/>
              </w:rPr>
            </w:pPr>
            <w:proofErr w:type="spellStart"/>
            <w:r w:rsidRPr="00576931">
              <w:rPr>
                <w:rFonts w:ascii="Book Antiqua" w:hAnsi="Book Antiqua"/>
                <w:color w:val="auto"/>
              </w:rPr>
              <w:lastRenderedPageBreak/>
              <w:t>Watadani</w:t>
            </w:r>
            <w:proofErr w:type="spellEnd"/>
            <w:r w:rsidRPr="00576931">
              <w:rPr>
                <w:rFonts w:ascii="Book Antiqua" w:hAnsi="Book Antiqua"/>
                <w:color w:val="auto"/>
              </w:rPr>
              <w:t xml:space="preserve"> </w:t>
            </w:r>
            <w:r w:rsidR="00A3237B" w:rsidRPr="00576931">
              <w:rPr>
                <w:rFonts w:ascii="Book Antiqua" w:hAnsi="Book Antiqua"/>
                <w:i/>
                <w:color w:val="auto"/>
              </w:rPr>
              <w:t>et al</w:t>
            </w:r>
            <w:r w:rsidR="00A3237B" w:rsidRPr="00576931">
              <w:rPr>
                <w:rFonts w:ascii="Book Antiqua" w:hAnsi="Book Antiqua"/>
                <w:color w:val="auto"/>
                <w:vertAlign w:val="superscript"/>
              </w:rPr>
              <w:t>[</w:t>
            </w:r>
            <w:r w:rsidR="00A3237B" w:rsidRPr="00576931">
              <w:rPr>
                <w:rFonts w:ascii="Book Antiqua" w:eastAsiaTheme="minorEastAsia" w:hAnsi="Book Antiqua"/>
                <w:color w:val="auto"/>
                <w:vertAlign w:val="superscript"/>
                <w:lang w:eastAsia="zh-CN"/>
              </w:rPr>
              <w:t>35</w:t>
            </w:r>
            <w:r w:rsidR="00A3237B" w:rsidRPr="00576931">
              <w:rPr>
                <w:rFonts w:ascii="Book Antiqua" w:hAnsi="Book Antiqua"/>
                <w:color w:val="auto"/>
                <w:vertAlign w:val="superscript"/>
              </w:rPr>
              <w:t>]</w:t>
            </w:r>
          </w:p>
        </w:tc>
        <w:tc>
          <w:tcPr>
            <w:tcW w:w="892" w:type="dxa"/>
          </w:tcPr>
          <w:p w14:paraId="16156700" w14:textId="77777777"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 xml:space="preserve">Controlled trial </w:t>
            </w:r>
          </w:p>
        </w:tc>
        <w:tc>
          <w:tcPr>
            <w:tcW w:w="1943" w:type="dxa"/>
          </w:tcPr>
          <w:p w14:paraId="4E1D2285" w14:textId="69385E17"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 xml:space="preserve">N = 7 female KK-Ay mice 5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of age in control group</w:t>
            </w:r>
          </w:p>
          <w:p w14:paraId="4EC23902" w14:textId="77777777" w:rsidR="00346E0E" w:rsidRPr="00576931" w:rsidRDefault="00346E0E" w:rsidP="00576931">
            <w:pPr>
              <w:spacing w:line="360" w:lineRule="auto"/>
              <w:jc w:val="both"/>
              <w:rPr>
                <w:rFonts w:ascii="Book Antiqua" w:hAnsi="Book Antiqua"/>
                <w:color w:val="auto"/>
              </w:rPr>
            </w:pPr>
          </w:p>
          <w:p w14:paraId="0C11E2C3" w14:textId="3C90048E"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lastRenderedPageBreak/>
              <w:t xml:space="preserve">N = 8 female KK-Ay mice 5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of age in treatment group</w:t>
            </w:r>
          </w:p>
        </w:tc>
        <w:tc>
          <w:tcPr>
            <w:tcW w:w="1175" w:type="dxa"/>
          </w:tcPr>
          <w:p w14:paraId="25350EEF" w14:textId="61E39A1D" w:rsidR="00346E0E" w:rsidRPr="00576931" w:rsidRDefault="00346E0E" w:rsidP="00576931">
            <w:pPr>
              <w:spacing w:line="360" w:lineRule="auto"/>
              <w:jc w:val="both"/>
              <w:rPr>
                <w:rFonts w:ascii="Book Antiqua" w:hAnsi="Book Antiqua"/>
                <w:b/>
                <w:color w:val="auto"/>
              </w:rPr>
            </w:pPr>
            <w:r w:rsidRPr="00576931">
              <w:rPr>
                <w:rFonts w:ascii="Book Antiqua" w:hAnsi="Book Antiqua"/>
                <w:color w:val="auto"/>
              </w:rPr>
              <w:lastRenderedPageBreak/>
              <w:t xml:space="preserve">3 mg/kg 10H2DA for 4 </w:t>
            </w:r>
            <w:proofErr w:type="spellStart"/>
            <w:r w:rsidR="00F27E4F" w:rsidRPr="00576931">
              <w:rPr>
                <w:rFonts w:ascii="Book Antiqua" w:hAnsi="Book Antiqua"/>
                <w:color w:val="auto"/>
              </w:rPr>
              <w:t>wk</w:t>
            </w:r>
            <w:proofErr w:type="spellEnd"/>
          </w:p>
        </w:tc>
        <w:tc>
          <w:tcPr>
            <w:tcW w:w="1701" w:type="dxa"/>
          </w:tcPr>
          <w:p w14:paraId="7F8AB439" w14:textId="77777777"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Hyperglycemia:</w:t>
            </w:r>
          </w:p>
          <w:p w14:paraId="0730E0E7" w14:textId="4CD812BF" w:rsidR="00346E0E" w:rsidRPr="00576931" w:rsidRDefault="00F27E4F" w:rsidP="00576931">
            <w:pPr>
              <w:spacing w:line="360" w:lineRule="auto"/>
              <w:jc w:val="both"/>
              <w:rPr>
                <w:rFonts w:ascii="Book Antiqua" w:hAnsi="Book Antiqua"/>
                <w:color w:val="auto"/>
              </w:rPr>
            </w:pPr>
            <w:r w:rsidRPr="00576931">
              <w:rPr>
                <w:rFonts w:ascii="Book Antiqua" w:hAnsi="Book Antiqua"/>
                <w:color w:val="auto"/>
              </w:rPr>
              <w:t xml:space="preserve">Plasma </w:t>
            </w:r>
            <w:r w:rsidR="00346E0E" w:rsidRPr="00576931">
              <w:rPr>
                <w:rFonts w:ascii="Book Antiqua" w:hAnsi="Book Antiqua"/>
                <w:color w:val="auto"/>
              </w:rPr>
              <w:t xml:space="preserve">glucose samples </w:t>
            </w:r>
            <w:r w:rsidR="00346E0E" w:rsidRPr="00576931">
              <w:rPr>
                <w:rFonts w:ascii="Book Antiqua" w:hAnsi="Book Antiqua"/>
                <w:color w:val="auto"/>
              </w:rPr>
              <w:lastRenderedPageBreak/>
              <w:t>collected in intervals after OGTT</w:t>
            </w:r>
          </w:p>
          <w:p w14:paraId="7930AA7F" w14:textId="77777777" w:rsidR="00346E0E" w:rsidRPr="00576931" w:rsidRDefault="00346E0E" w:rsidP="00576931">
            <w:pPr>
              <w:spacing w:line="360" w:lineRule="auto"/>
              <w:jc w:val="both"/>
              <w:rPr>
                <w:rFonts w:ascii="Book Antiqua" w:hAnsi="Book Antiqua"/>
                <w:color w:val="auto"/>
              </w:rPr>
            </w:pPr>
          </w:p>
          <w:p w14:paraId="5B09CD43" w14:textId="6BC745D3"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 xml:space="preserve">Body weight: </w:t>
            </w:r>
            <w:r w:rsidR="00F27E4F" w:rsidRPr="00576931">
              <w:rPr>
                <w:rFonts w:ascii="Book Antiqua" w:hAnsi="Book Antiqua"/>
                <w:color w:val="auto"/>
              </w:rPr>
              <w:t xml:space="preserve">Adiposity </w:t>
            </w:r>
            <w:r w:rsidRPr="00576931">
              <w:rPr>
                <w:rFonts w:ascii="Book Antiqua" w:hAnsi="Book Antiqua"/>
                <w:color w:val="auto"/>
              </w:rPr>
              <w:t>index of abdominal, mesenteric and retroperitoneal fat tissue</w:t>
            </w:r>
          </w:p>
          <w:p w14:paraId="22145863" w14:textId="77777777" w:rsidR="00346E0E" w:rsidRPr="00576931" w:rsidRDefault="00346E0E" w:rsidP="00576931">
            <w:pPr>
              <w:spacing w:line="360" w:lineRule="auto"/>
              <w:jc w:val="both"/>
              <w:rPr>
                <w:rFonts w:ascii="Book Antiqua" w:hAnsi="Book Antiqua"/>
                <w:color w:val="auto"/>
              </w:rPr>
            </w:pPr>
          </w:p>
          <w:p w14:paraId="018F87AA" w14:textId="77777777"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Insulin resistance: HOMA-IR</w:t>
            </w:r>
          </w:p>
          <w:p w14:paraId="7A5432FC" w14:textId="77777777" w:rsidR="00346E0E" w:rsidRPr="00576931" w:rsidRDefault="00346E0E" w:rsidP="00576931">
            <w:pPr>
              <w:spacing w:line="360" w:lineRule="auto"/>
              <w:jc w:val="both"/>
              <w:rPr>
                <w:rFonts w:ascii="Book Antiqua" w:hAnsi="Book Antiqua"/>
                <w:color w:val="auto"/>
              </w:rPr>
            </w:pPr>
          </w:p>
          <w:p w14:paraId="0B34F087" w14:textId="77777777"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Glucose regulatory proteins: AMPK, G6Pase, Pck1 levels, GLUT4, GS/GSK in tissue homogenates</w:t>
            </w:r>
          </w:p>
        </w:tc>
        <w:tc>
          <w:tcPr>
            <w:tcW w:w="2967" w:type="dxa"/>
            <w:gridSpan w:val="2"/>
          </w:tcPr>
          <w:p w14:paraId="08FC172E" w14:textId="4047F3B4"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Significantly improved glucose clearance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-1.33) and f</w:t>
            </w:r>
            <w:r w:rsidR="00F27E4F" w:rsidRPr="00576931">
              <w:rPr>
                <w:rFonts w:ascii="Book Antiqua" w:hAnsi="Book Antiqua"/>
                <w:color w:val="auto"/>
              </w:rPr>
              <w:t>asting blood glucose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-1.23)</w:t>
            </w:r>
          </w:p>
          <w:p w14:paraId="4A11F2A9" w14:textId="77777777" w:rsidR="00346E0E" w:rsidRPr="00576931" w:rsidRDefault="00346E0E" w:rsidP="00576931">
            <w:pPr>
              <w:spacing w:line="360" w:lineRule="auto"/>
              <w:jc w:val="both"/>
              <w:rPr>
                <w:rFonts w:ascii="Book Antiqua" w:hAnsi="Book Antiqua"/>
                <w:color w:val="auto"/>
              </w:rPr>
            </w:pPr>
          </w:p>
          <w:p w14:paraId="2D972B04" w14:textId="070D8C0D"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lastRenderedPageBreak/>
              <w:t>Body weigh</w:t>
            </w:r>
            <w:r w:rsidR="00F27E4F" w:rsidRPr="00576931">
              <w:rPr>
                <w:rFonts w:ascii="Book Antiqua" w:hAnsi="Book Antiqua"/>
                <w:color w:val="auto"/>
              </w:rPr>
              <w:t>t did not differ between groups</w:t>
            </w:r>
          </w:p>
          <w:p w14:paraId="1B5A0854" w14:textId="77777777" w:rsidR="00346E0E" w:rsidRPr="00576931" w:rsidRDefault="00346E0E" w:rsidP="00576931">
            <w:pPr>
              <w:spacing w:line="360" w:lineRule="auto"/>
              <w:jc w:val="both"/>
              <w:rPr>
                <w:rFonts w:ascii="Book Antiqua" w:hAnsi="Book Antiqua"/>
                <w:color w:val="auto"/>
              </w:rPr>
            </w:pPr>
          </w:p>
          <w:p w14:paraId="67FE4A1E" w14:textId="2115F1E8"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Significantly improved</w:t>
            </w:r>
            <w:r w:rsidR="00F27E4F" w:rsidRPr="00576931">
              <w:rPr>
                <w:rFonts w:ascii="Book Antiqua" w:hAnsi="Book Antiqua"/>
                <w:color w:val="auto"/>
              </w:rPr>
              <w:t xml:space="preserve"> insulin sensitivity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-4.44)</w:t>
            </w:r>
          </w:p>
          <w:p w14:paraId="216E454E" w14:textId="77777777" w:rsidR="00346E0E" w:rsidRPr="00576931" w:rsidRDefault="00346E0E" w:rsidP="00576931">
            <w:pPr>
              <w:spacing w:line="360" w:lineRule="auto"/>
              <w:jc w:val="both"/>
              <w:rPr>
                <w:rFonts w:ascii="Book Antiqua" w:hAnsi="Book Antiqua"/>
                <w:color w:val="auto"/>
              </w:rPr>
            </w:pPr>
          </w:p>
          <w:p w14:paraId="1E658419" w14:textId="568BE37E"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Significantly increased levels of G6Pase</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xml:space="preserve">= 1.22) and </w:t>
            </w:r>
            <w:proofErr w:type="gramStart"/>
            <w:r w:rsidRPr="00576931">
              <w:rPr>
                <w:rFonts w:ascii="Book Antiqua" w:hAnsi="Book Antiqua"/>
                <w:color w:val="auto"/>
              </w:rPr>
              <w:t>Pck1(</w:t>
            </w:r>
            <w:proofErr w:type="gramEnd"/>
            <w:r w:rsidRPr="00576931">
              <w:rPr>
                <w:rFonts w:ascii="Book Antiqua" w:hAnsi="Book Antiqua"/>
                <w:color w:val="auto"/>
              </w:rPr>
              <w:t>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xml:space="preserve">= 0.77) mRNA in liver cells. Significantly increased levels of </w:t>
            </w:r>
            <w:proofErr w:type="spellStart"/>
            <w:r w:rsidRPr="00576931">
              <w:rPr>
                <w:rFonts w:ascii="Book Antiqua" w:hAnsi="Book Antiqua"/>
                <w:color w:val="auto"/>
              </w:rPr>
              <w:t>pAMPK</w:t>
            </w:r>
            <w:proofErr w:type="spellEnd"/>
            <w:r w:rsidRPr="00576931">
              <w:rPr>
                <w:rFonts w:ascii="Book Antiqua" w:hAnsi="Book Antiqua"/>
                <w:color w:val="auto"/>
              </w:rPr>
              <w:t xml:space="preserve"> in muscle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3.13), but no change in liver. Insignificant increase in GLUT4 in muscle cells. No change in GS/GSK</w:t>
            </w:r>
            <w:r w:rsidR="00F27E4F" w:rsidRPr="00576931">
              <w:rPr>
                <w:rFonts w:ascii="Book Antiqua" w:hAnsi="Book Antiqua"/>
                <w:color w:val="auto"/>
              </w:rPr>
              <w:t xml:space="preserve"> levels between groups</w:t>
            </w:r>
          </w:p>
        </w:tc>
      </w:tr>
      <w:tr w:rsidR="00346E0E" w:rsidRPr="00576931" w14:paraId="1D35A34A" w14:textId="77777777" w:rsidTr="004973C9">
        <w:trPr>
          <w:gridAfter w:val="1"/>
          <w:wAfter w:w="1701" w:type="dxa"/>
          <w:trHeight w:val="10957"/>
        </w:trPr>
        <w:tc>
          <w:tcPr>
            <w:tcW w:w="1560" w:type="dxa"/>
            <w:tcBorders>
              <w:bottom w:val="single" w:sz="4" w:space="0" w:color="auto"/>
            </w:tcBorders>
          </w:tcPr>
          <w:p w14:paraId="320735E2" w14:textId="37B56041" w:rsidR="00346E0E" w:rsidRPr="00576931" w:rsidRDefault="00346E0E" w:rsidP="00576931">
            <w:pPr>
              <w:spacing w:line="360" w:lineRule="auto"/>
              <w:jc w:val="both"/>
              <w:rPr>
                <w:rFonts w:ascii="Book Antiqua" w:hAnsi="Book Antiqua"/>
                <w:color w:val="auto"/>
                <w:vertAlign w:val="superscript"/>
              </w:rPr>
            </w:pPr>
            <w:r w:rsidRPr="00576931">
              <w:rPr>
                <w:rFonts w:ascii="Book Antiqua" w:hAnsi="Book Antiqua"/>
                <w:color w:val="auto"/>
              </w:rPr>
              <w:lastRenderedPageBreak/>
              <w:t xml:space="preserve">Yoshida </w:t>
            </w:r>
            <w:r w:rsidR="00A3237B" w:rsidRPr="00576931">
              <w:rPr>
                <w:rFonts w:ascii="Book Antiqua" w:hAnsi="Book Antiqua"/>
                <w:i/>
                <w:color w:val="auto"/>
              </w:rPr>
              <w:t>et al</w:t>
            </w:r>
            <w:r w:rsidR="00A3237B" w:rsidRPr="00576931">
              <w:rPr>
                <w:rFonts w:ascii="Book Antiqua" w:hAnsi="Book Antiqua"/>
                <w:color w:val="auto"/>
                <w:vertAlign w:val="superscript"/>
              </w:rPr>
              <w:t>[</w:t>
            </w:r>
            <w:r w:rsidR="00A3237B" w:rsidRPr="00576931">
              <w:rPr>
                <w:rFonts w:ascii="Book Antiqua" w:eastAsiaTheme="minorEastAsia" w:hAnsi="Book Antiqua"/>
                <w:color w:val="auto"/>
                <w:vertAlign w:val="superscript"/>
                <w:lang w:eastAsia="zh-CN"/>
              </w:rPr>
              <w:t>36</w:t>
            </w:r>
            <w:r w:rsidR="00A3237B" w:rsidRPr="00576931">
              <w:rPr>
                <w:rFonts w:ascii="Book Antiqua" w:hAnsi="Book Antiqua"/>
                <w:color w:val="auto"/>
                <w:vertAlign w:val="superscript"/>
              </w:rPr>
              <w:t>]</w:t>
            </w:r>
          </w:p>
        </w:tc>
        <w:tc>
          <w:tcPr>
            <w:tcW w:w="892" w:type="dxa"/>
            <w:tcBorders>
              <w:bottom w:val="single" w:sz="4" w:space="0" w:color="auto"/>
            </w:tcBorders>
          </w:tcPr>
          <w:p w14:paraId="59AAED07" w14:textId="77777777"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Controlled trial</w:t>
            </w:r>
          </w:p>
        </w:tc>
        <w:tc>
          <w:tcPr>
            <w:tcW w:w="1943" w:type="dxa"/>
            <w:tcBorders>
              <w:bottom w:val="single" w:sz="4" w:space="0" w:color="auto"/>
            </w:tcBorders>
          </w:tcPr>
          <w:p w14:paraId="0D53FBCA" w14:textId="77777777"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16 female KK-Ay mice split into control and experimental groups</w:t>
            </w:r>
          </w:p>
        </w:tc>
        <w:tc>
          <w:tcPr>
            <w:tcW w:w="1175" w:type="dxa"/>
            <w:tcBorders>
              <w:bottom w:val="single" w:sz="4" w:space="0" w:color="auto"/>
            </w:tcBorders>
          </w:tcPr>
          <w:p w14:paraId="69EF2A7B" w14:textId="44CFC619"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 xml:space="preserve">10 mg/kg royal jelly in 1/15M phosphate buffer 5 days/week for 4 </w:t>
            </w:r>
            <w:proofErr w:type="spellStart"/>
            <w:r w:rsidR="00F27E4F" w:rsidRPr="00576931">
              <w:rPr>
                <w:rFonts w:ascii="Book Antiqua" w:hAnsi="Book Antiqua"/>
                <w:color w:val="auto"/>
              </w:rPr>
              <w:t>wk</w:t>
            </w:r>
            <w:proofErr w:type="spellEnd"/>
            <w:r w:rsidRPr="00576931">
              <w:rPr>
                <w:rFonts w:ascii="Book Antiqua" w:hAnsi="Book Antiqua"/>
                <w:color w:val="auto"/>
              </w:rPr>
              <w:t xml:space="preserve"> </w:t>
            </w:r>
          </w:p>
        </w:tc>
        <w:tc>
          <w:tcPr>
            <w:tcW w:w="2967" w:type="dxa"/>
            <w:gridSpan w:val="2"/>
            <w:tcBorders>
              <w:bottom w:val="single" w:sz="4" w:space="0" w:color="auto"/>
            </w:tcBorders>
          </w:tcPr>
          <w:p w14:paraId="173D9012" w14:textId="3B3BB5BF"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Significantly improved rates of glucose clearance (d</w:t>
            </w:r>
            <w:r w:rsidR="00F27E4F" w:rsidRPr="00576931">
              <w:rPr>
                <w:rFonts w:ascii="Book Antiqua" w:eastAsiaTheme="minorEastAsia" w:hAnsi="Book Antiqua"/>
                <w:color w:val="auto"/>
                <w:lang w:eastAsia="zh-CN"/>
              </w:rPr>
              <w:t xml:space="preserve"> </w:t>
            </w:r>
            <w:r w:rsidR="00F27E4F" w:rsidRPr="00576931">
              <w:rPr>
                <w:rFonts w:ascii="Book Antiqua" w:hAnsi="Book Antiqua"/>
                <w:color w:val="auto"/>
              </w:rPr>
              <w:t>= -1.25)</w:t>
            </w:r>
          </w:p>
          <w:p w14:paraId="2FCCBEC8" w14:textId="77777777" w:rsidR="00346E0E" w:rsidRPr="00576931" w:rsidRDefault="00346E0E" w:rsidP="00576931">
            <w:pPr>
              <w:spacing w:line="360" w:lineRule="auto"/>
              <w:jc w:val="both"/>
              <w:rPr>
                <w:rFonts w:ascii="Book Antiqua" w:hAnsi="Book Antiqua"/>
                <w:color w:val="auto"/>
              </w:rPr>
            </w:pPr>
          </w:p>
          <w:p w14:paraId="5CBFD9FE" w14:textId="0DC73585"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Insign</w:t>
            </w:r>
            <w:r w:rsidR="00F27E4F" w:rsidRPr="00576931">
              <w:rPr>
                <w:rFonts w:ascii="Book Antiqua" w:hAnsi="Book Antiqua"/>
                <w:color w:val="auto"/>
              </w:rPr>
              <w:t>ificantly decreased body weight</w:t>
            </w:r>
          </w:p>
          <w:p w14:paraId="471ACF39" w14:textId="77777777" w:rsidR="00346E0E" w:rsidRPr="00576931" w:rsidRDefault="00346E0E" w:rsidP="00576931">
            <w:pPr>
              <w:spacing w:line="360" w:lineRule="auto"/>
              <w:jc w:val="both"/>
              <w:rPr>
                <w:rFonts w:ascii="Book Antiqua" w:hAnsi="Book Antiqua"/>
                <w:color w:val="auto"/>
              </w:rPr>
            </w:pPr>
          </w:p>
          <w:p w14:paraId="6A8C9166" w14:textId="6D059615"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 xml:space="preserve">Significantly increased </w:t>
            </w:r>
            <w:proofErr w:type="spellStart"/>
            <w:r w:rsidRPr="00576931">
              <w:rPr>
                <w:rFonts w:ascii="Book Antiqua" w:hAnsi="Book Antiqua"/>
                <w:color w:val="auto"/>
              </w:rPr>
              <w:t>pAMPK</w:t>
            </w:r>
            <w:proofErr w:type="spellEnd"/>
            <w:r w:rsidRPr="00576931">
              <w:rPr>
                <w:rFonts w:ascii="Book Antiqua" w:hAnsi="Book Antiqua"/>
                <w:color w:val="auto"/>
              </w:rPr>
              <w:t xml:space="preserve"> levels in liver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2.39) and skeletal muscle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1.73). Significantly decreased G6Pase mRNA levels in liver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xml:space="preserve">= -1.65), but no change in </w:t>
            </w:r>
            <w:proofErr w:type="spellStart"/>
            <w:r w:rsidRPr="00576931">
              <w:rPr>
                <w:rFonts w:ascii="Book Antiqua" w:hAnsi="Book Antiqua"/>
                <w:color w:val="auto"/>
              </w:rPr>
              <w:t>Pck</w:t>
            </w:r>
            <w:proofErr w:type="spellEnd"/>
            <w:r w:rsidRPr="00576931">
              <w:rPr>
                <w:rFonts w:ascii="Book Antiqua" w:hAnsi="Book Antiqua"/>
                <w:color w:val="auto"/>
              </w:rPr>
              <w:t xml:space="preserve"> mRNA levels. Insignificantly increased </w:t>
            </w:r>
            <w:r w:rsidR="00F27E4F" w:rsidRPr="00576931">
              <w:rPr>
                <w:rFonts w:ascii="Book Antiqua" w:hAnsi="Book Antiqua"/>
                <w:color w:val="auto"/>
              </w:rPr>
              <w:t>GLUT4 levels in skeletal muscle</w:t>
            </w:r>
          </w:p>
          <w:p w14:paraId="2DB2F223" w14:textId="77777777" w:rsidR="00346E0E" w:rsidRPr="00576931" w:rsidRDefault="00346E0E" w:rsidP="00576931">
            <w:pPr>
              <w:spacing w:line="360" w:lineRule="auto"/>
              <w:jc w:val="both"/>
              <w:rPr>
                <w:rFonts w:ascii="Book Antiqua" w:hAnsi="Book Antiqua"/>
                <w:color w:val="auto"/>
              </w:rPr>
            </w:pPr>
          </w:p>
          <w:p w14:paraId="44FFFAC3" w14:textId="74C940AA" w:rsidR="00346E0E" w:rsidRPr="00576931" w:rsidRDefault="00346E0E" w:rsidP="00576931">
            <w:pPr>
              <w:spacing w:line="360" w:lineRule="auto"/>
              <w:jc w:val="both"/>
              <w:rPr>
                <w:rFonts w:ascii="Book Antiqua" w:hAnsi="Book Antiqua"/>
                <w:color w:val="auto"/>
              </w:rPr>
            </w:pPr>
            <w:r w:rsidRPr="00576931">
              <w:rPr>
                <w:rFonts w:ascii="Book Antiqua" w:hAnsi="Book Antiqua"/>
                <w:color w:val="auto"/>
              </w:rPr>
              <w:t>Significantly decreased plasma NEFA (d</w:t>
            </w:r>
            <w:r w:rsidR="00F27E4F" w:rsidRPr="00576931">
              <w:rPr>
                <w:rFonts w:ascii="Book Antiqua" w:eastAsiaTheme="minorEastAsia" w:hAnsi="Book Antiqua"/>
                <w:color w:val="auto"/>
                <w:lang w:eastAsia="zh-CN"/>
              </w:rPr>
              <w:t xml:space="preserve"> </w:t>
            </w:r>
            <w:r w:rsidRPr="00576931">
              <w:rPr>
                <w:rFonts w:ascii="Book Antiqua" w:hAnsi="Book Antiqua"/>
                <w:color w:val="auto"/>
              </w:rPr>
              <w:t>= -1.42). No change in plasma TG</w:t>
            </w:r>
          </w:p>
          <w:p w14:paraId="2B43E0B6" w14:textId="77777777" w:rsidR="00346E0E" w:rsidRPr="00576931" w:rsidRDefault="00346E0E" w:rsidP="00576931">
            <w:pPr>
              <w:spacing w:line="360" w:lineRule="auto"/>
              <w:jc w:val="both"/>
              <w:rPr>
                <w:rFonts w:ascii="Book Antiqua" w:hAnsi="Book Antiqua"/>
                <w:color w:val="auto"/>
              </w:rPr>
            </w:pPr>
          </w:p>
          <w:p w14:paraId="66105FBC" w14:textId="34ACC0CF" w:rsidR="00346E0E" w:rsidRPr="00576931" w:rsidRDefault="00346E0E" w:rsidP="00576931">
            <w:pPr>
              <w:spacing w:line="360" w:lineRule="auto"/>
              <w:jc w:val="both"/>
              <w:rPr>
                <w:rFonts w:ascii="Book Antiqua" w:eastAsiaTheme="minorEastAsia" w:hAnsi="Book Antiqua"/>
                <w:color w:val="auto"/>
                <w:lang w:eastAsia="zh-CN"/>
              </w:rPr>
            </w:pPr>
            <w:r w:rsidRPr="00576931">
              <w:rPr>
                <w:rFonts w:ascii="Book Antiqua" w:hAnsi="Book Antiqua"/>
                <w:color w:val="auto"/>
              </w:rPr>
              <w:t>No signi</w:t>
            </w:r>
            <w:r w:rsidR="00F27E4F" w:rsidRPr="00576931">
              <w:rPr>
                <w:rFonts w:ascii="Book Antiqua" w:hAnsi="Book Antiqua"/>
                <w:color w:val="auto"/>
              </w:rPr>
              <w:t>ficant change in plasma insulin</w:t>
            </w:r>
          </w:p>
        </w:tc>
      </w:tr>
    </w:tbl>
    <w:p w14:paraId="2DC60841" w14:textId="5517ABBB" w:rsidR="00346E0E" w:rsidRPr="00576931" w:rsidRDefault="00346E0E" w:rsidP="00576931">
      <w:pPr>
        <w:spacing w:line="360" w:lineRule="auto"/>
        <w:jc w:val="both"/>
        <w:rPr>
          <w:rFonts w:ascii="Book Antiqua" w:eastAsiaTheme="minorEastAsia" w:hAnsi="Book Antiqua"/>
          <w:lang w:eastAsia="zh-CN"/>
        </w:rPr>
      </w:pPr>
      <w:r w:rsidRPr="00576931">
        <w:rPr>
          <w:rFonts w:ascii="Book Antiqua" w:hAnsi="Book Antiqua"/>
        </w:rPr>
        <w:t xml:space="preserve">GLUT4: </w:t>
      </w:r>
      <w:r w:rsidR="00F27E4F" w:rsidRPr="00576931">
        <w:rPr>
          <w:rFonts w:ascii="Book Antiqua" w:hAnsi="Book Antiqua"/>
        </w:rPr>
        <w:t xml:space="preserve">Glucose </w:t>
      </w:r>
      <w:r w:rsidRPr="00576931">
        <w:rPr>
          <w:rFonts w:ascii="Book Antiqua" w:hAnsi="Book Antiqua"/>
        </w:rPr>
        <w:t xml:space="preserve">transporter type-4; 10H2DA: 10-hydroxydecanonic acid; </w:t>
      </w:r>
      <w:r w:rsidR="0048551D" w:rsidRPr="00576931">
        <w:rPr>
          <w:rFonts w:ascii="Book Antiqua" w:hAnsi="Book Antiqua"/>
        </w:rPr>
        <w:t xml:space="preserve">OGTT: </w:t>
      </w:r>
      <w:r w:rsidR="00F27E4F" w:rsidRPr="00576931">
        <w:rPr>
          <w:rFonts w:ascii="Book Antiqua" w:hAnsi="Book Antiqua"/>
        </w:rPr>
        <w:t xml:space="preserve">Oral </w:t>
      </w:r>
      <w:r w:rsidR="0048551D" w:rsidRPr="00576931">
        <w:rPr>
          <w:rFonts w:ascii="Book Antiqua" w:hAnsi="Book Antiqua"/>
        </w:rPr>
        <w:t xml:space="preserve">glucose tolerance test; </w:t>
      </w:r>
      <w:r w:rsidRPr="00576931">
        <w:rPr>
          <w:rFonts w:ascii="Book Antiqua" w:hAnsi="Book Antiqua"/>
        </w:rPr>
        <w:t xml:space="preserve">HOMA-IR: </w:t>
      </w:r>
      <w:r w:rsidR="00F27E4F" w:rsidRPr="00576931">
        <w:rPr>
          <w:rFonts w:ascii="Book Antiqua" w:hAnsi="Book Antiqua"/>
        </w:rPr>
        <w:t xml:space="preserve">Homeostatic </w:t>
      </w:r>
      <w:r w:rsidRPr="00576931">
        <w:rPr>
          <w:rFonts w:ascii="Book Antiqua" w:hAnsi="Book Antiqua"/>
        </w:rPr>
        <w:t xml:space="preserve">model assessment of insulin resistance; </w:t>
      </w:r>
      <w:proofErr w:type="gramStart"/>
      <w:r w:rsidRPr="00576931">
        <w:rPr>
          <w:rFonts w:ascii="Book Antiqua" w:hAnsi="Book Antiqua"/>
        </w:rPr>
        <w:lastRenderedPageBreak/>
        <w:t>GS(</w:t>
      </w:r>
      <w:proofErr w:type="gramEnd"/>
      <w:r w:rsidRPr="00576931">
        <w:rPr>
          <w:rFonts w:ascii="Book Antiqua" w:hAnsi="Book Antiqua"/>
        </w:rPr>
        <w:t xml:space="preserve">K): </w:t>
      </w:r>
      <w:r w:rsidR="00F27E4F" w:rsidRPr="00576931">
        <w:rPr>
          <w:rFonts w:ascii="Book Antiqua" w:hAnsi="Book Antiqua"/>
        </w:rPr>
        <w:t xml:space="preserve">Glycogen </w:t>
      </w:r>
      <w:r w:rsidRPr="00576931">
        <w:rPr>
          <w:rFonts w:ascii="Book Antiqua" w:hAnsi="Book Antiqua"/>
        </w:rPr>
        <w:t xml:space="preserve">synthase (kinase); AMPK: AMP-dependent kinase; NEFA: </w:t>
      </w:r>
      <w:r w:rsidR="00F27E4F" w:rsidRPr="00576931">
        <w:rPr>
          <w:rFonts w:ascii="Book Antiqua" w:hAnsi="Book Antiqua"/>
        </w:rPr>
        <w:t>Non</w:t>
      </w:r>
      <w:r w:rsidRPr="00576931">
        <w:rPr>
          <w:rFonts w:ascii="Book Antiqua" w:hAnsi="Book Antiqua"/>
        </w:rPr>
        <w:t>-esterified fatty acids</w:t>
      </w:r>
      <w:r w:rsidR="00634BD0" w:rsidRPr="00576931">
        <w:rPr>
          <w:rFonts w:ascii="Book Antiqua" w:eastAsiaTheme="minorEastAsia" w:hAnsi="Book Antiqua"/>
          <w:lang w:eastAsia="zh-CN"/>
        </w:rPr>
        <w:t xml:space="preserve">; </w:t>
      </w:r>
      <w:r w:rsidR="00634BD0" w:rsidRPr="00576931">
        <w:rPr>
          <w:rFonts w:ascii="Book Antiqua" w:hAnsi="Book Antiqua"/>
        </w:rPr>
        <w:t>HFD</w:t>
      </w:r>
      <w:r w:rsidR="00634BD0" w:rsidRPr="00576931">
        <w:rPr>
          <w:rFonts w:ascii="Book Antiqua" w:eastAsiaTheme="minorEastAsia" w:hAnsi="Book Antiqua"/>
          <w:lang w:eastAsia="zh-CN"/>
        </w:rPr>
        <w:t>:</w:t>
      </w:r>
      <w:r w:rsidR="00634BD0" w:rsidRPr="00576931">
        <w:rPr>
          <w:rFonts w:ascii="Book Antiqua" w:hAnsi="Book Antiqua"/>
        </w:rPr>
        <w:t xml:space="preserve"> High fat diet</w:t>
      </w:r>
      <w:r w:rsidR="00634BD0" w:rsidRPr="00576931">
        <w:rPr>
          <w:rFonts w:ascii="Book Antiqua" w:eastAsiaTheme="minorEastAsia" w:hAnsi="Book Antiqua"/>
          <w:lang w:eastAsia="zh-CN"/>
        </w:rPr>
        <w:t>.</w:t>
      </w:r>
    </w:p>
    <w:p w14:paraId="2C702D9C" w14:textId="77777777" w:rsidR="00F07D62" w:rsidRPr="00576931" w:rsidRDefault="00F07D62" w:rsidP="00576931">
      <w:pPr>
        <w:spacing w:line="360" w:lineRule="auto"/>
        <w:jc w:val="both"/>
        <w:rPr>
          <w:rFonts w:ascii="Book Antiqua" w:hAnsi="Book Antiqua"/>
        </w:rPr>
      </w:pPr>
    </w:p>
    <w:p w14:paraId="6DA1E777" w14:textId="77777777" w:rsidR="001D78C9" w:rsidRPr="00576931" w:rsidRDefault="001D78C9" w:rsidP="00576931">
      <w:pPr>
        <w:spacing w:after="160" w:line="360" w:lineRule="auto"/>
        <w:rPr>
          <w:rFonts w:ascii="Book Antiqua" w:hAnsi="Book Antiqua"/>
          <w:b/>
          <w:lang w:val="en-US"/>
        </w:rPr>
      </w:pPr>
      <w:r w:rsidRPr="00576931">
        <w:rPr>
          <w:rFonts w:ascii="Book Antiqua" w:hAnsi="Book Antiqua"/>
          <w:b/>
          <w:lang w:val="en-US"/>
        </w:rPr>
        <w:br w:type="page"/>
      </w:r>
    </w:p>
    <w:p w14:paraId="0E0E6288" w14:textId="78D637AF" w:rsidR="00346E0E" w:rsidRPr="00576931" w:rsidRDefault="00346E0E" w:rsidP="00576931">
      <w:pPr>
        <w:spacing w:line="360" w:lineRule="auto"/>
        <w:jc w:val="both"/>
        <w:rPr>
          <w:rFonts w:ascii="Book Antiqua" w:hAnsi="Book Antiqua"/>
          <w:b/>
          <w:lang w:val="en-US"/>
        </w:rPr>
      </w:pPr>
      <w:r w:rsidRPr="00576931">
        <w:rPr>
          <w:rFonts w:ascii="Book Antiqua" w:hAnsi="Book Antiqua"/>
          <w:b/>
          <w:lang w:val="en-US"/>
        </w:rPr>
        <w:lastRenderedPageBreak/>
        <w:t>Table 4 GRADE assessment for long-term effectiveness of R</w:t>
      </w:r>
      <w:r w:rsidR="001D78C9" w:rsidRPr="00576931">
        <w:rPr>
          <w:rFonts w:ascii="Book Antiqua" w:hAnsi="Book Antiqua"/>
          <w:b/>
          <w:lang w:val="en-US"/>
        </w:rPr>
        <w:t>J treatment on glycemic control</w:t>
      </w:r>
      <w:r w:rsidRPr="00576931">
        <w:rPr>
          <w:rFonts w:ascii="Book Antiqua" w:hAnsi="Book Antiqua"/>
          <w:b/>
          <w:lang w:val="en-US"/>
        </w:rPr>
        <w:t xml:space="preserve"> </w:t>
      </w: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1707"/>
        <w:gridCol w:w="1563"/>
        <w:gridCol w:w="5139"/>
        <w:gridCol w:w="1514"/>
      </w:tblGrid>
      <w:tr w:rsidR="00346E0E" w:rsidRPr="00576931" w14:paraId="10DA1427" w14:textId="77777777" w:rsidTr="006B2E0C">
        <w:trPr>
          <w:trHeight w:val="450"/>
        </w:trPr>
        <w:tc>
          <w:tcPr>
            <w:tcW w:w="1707" w:type="dxa"/>
            <w:tcBorders>
              <w:top w:val="single" w:sz="4" w:space="0" w:color="auto"/>
              <w:bottom w:val="single" w:sz="4" w:space="0" w:color="auto"/>
            </w:tcBorders>
            <w:tcMar>
              <w:top w:w="100" w:type="dxa"/>
              <w:left w:w="100" w:type="dxa"/>
              <w:bottom w:w="100" w:type="dxa"/>
              <w:right w:w="100" w:type="dxa"/>
            </w:tcMar>
            <w:hideMark/>
          </w:tcPr>
          <w:p w14:paraId="58E6BC11"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GRADE criteria</w:t>
            </w:r>
          </w:p>
        </w:tc>
        <w:tc>
          <w:tcPr>
            <w:tcW w:w="1563" w:type="dxa"/>
            <w:tcBorders>
              <w:top w:val="single" w:sz="4" w:space="0" w:color="auto"/>
              <w:bottom w:val="single" w:sz="4" w:space="0" w:color="auto"/>
            </w:tcBorders>
            <w:tcMar>
              <w:top w:w="100" w:type="dxa"/>
              <w:left w:w="100" w:type="dxa"/>
              <w:bottom w:w="100" w:type="dxa"/>
              <w:right w:w="100" w:type="dxa"/>
            </w:tcMar>
            <w:hideMark/>
          </w:tcPr>
          <w:p w14:paraId="26C9CF04"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Rating</w:t>
            </w:r>
          </w:p>
        </w:tc>
        <w:tc>
          <w:tcPr>
            <w:tcW w:w="5139" w:type="dxa"/>
            <w:tcBorders>
              <w:top w:val="single" w:sz="4" w:space="0" w:color="auto"/>
              <w:bottom w:val="single" w:sz="4" w:space="0" w:color="auto"/>
            </w:tcBorders>
            <w:tcMar>
              <w:top w:w="100" w:type="dxa"/>
              <w:left w:w="100" w:type="dxa"/>
              <w:bottom w:w="100" w:type="dxa"/>
              <w:right w:w="100" w:type="dxa"/>
            </w:tcMar>
            <w:hideMark/>
          </w:tcPr>
          <w:p w14:paraId="27178314"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Support for judgement</w:t>
            </w:r>
          </w:p>
        </w:tc>
        <w:tc>
          <w:tcPr>
            <w:tcW w:w="1514" w:type="dxa"/>
            <w:tcBorders>
              <w:top w:val="single" w:sz="4" w:space="0" w:color="auto"/>
              <w:bottom w:val="single" w:sz="4" w:space="0" w:color="auto"/>
            </w:tcBorders>
            <w:tcMar>
              <w:top w:w="100" w:type="dxa"/>
              <w:left w:w="100" w:type="dxa"/>
              <w:bottom w:w="100" w:type="dxa"/>
              <w:right w:w="100" w:type="dxa"/>
            </w:tcMar>
            <w:hideMark/>
          </w:tcPr>
          <w:p w14:paraId="4C0C59B3"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Overall quality of evidence</w:t>
            </w:r>
          </w:p>
        </w:tc>
      </w:tr>
      <w:tr w:rsidR="00346E0E" w:rsidRPr="00576931" w14:paraId="129B266A" w14:textId="77777777" w:rsidTr="001D78C9">
        <w:trPr>
          <w:trHeight w:val="377"/>
        </w:trPr>
        <w:tc>
          <w:tcPr>
            <w:tcW w:w="9923" w:type="dxa"/>
            <w:gridSpan w:val="4"/>
            <w:shd w:val="clear" w:color="auto" w:fill="auto"/>
            <w:tcMar>
              <w:top w:w="100" w:type="dxa"/>
              <w:left w:w="100" w:type="dxa"/>
              <w:bottom w:w="100" w:type="dxa"/>
              <w:right w:w="100" w:type="dxa"/>
            </w:tcMar>
            <w:hideMark/>
          </w:tcPr>
          <w:p w14:paraId="5A1FD780" w14:textId="7DFB84AC"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bCs/>
                <w:lang w:val="en-US"/>
              </w:rPr>
              <w:t>Outcome: Long term glycemic control (</w:t>
            </w:r>
            <w:r w:rsidR="001D78C9" w:rsidRPr="00576931">
              <w:rPr>
                <w:rFonts w:ascii="Book Antiqua" w:hAnsi="Book Antiqua"/>
                <w:bCs/>
                <w:i/>
                <w:lang w:val="en-US"/>
              </w:rPr>
              <w:t>n</w:t>
            </w:r>
            <w:r w:rsidR="001D78C9" w:rsidRPr="00576931">
              <w:rPr>
                <w:rFonts w:ascii="Book Antiqua" w:eastAsiaTheme="minorEastAsia" w:hAnsi="Book Antiqua"/>
                <w:bCs/>
                <w:lang w:val="en-US" w:eastAsia="zh-CN"/>
              </w:rPr>
              <w:t xml:space="preserve"> </w:t>
            </w:r>
            <w:r w:rsidRPr="00576931">
              <w:rPr>
                <w:rFonts w:ascii="Book Antiqua" w:hAnsi="Book Antiqua"/>
                <w:bCs/>
                <w:lang w:val="en-US"/>
              </w:rPr>
              <w:t>=</w:t>
            </w:r>
            <w:r w:rsidR="001D78C9" w:rsidRPr="00576931">
              <w:rPr>
                <w:rFonts w:ascii="Book Antiqua" w:eastAsiaTheme="minorEastAsia" w:hAnsi="Book Antiqua"/>
                <w:bCs/>
                <w:lang w:val="en-US" w:eastAsia="zh-CN"/>
              </w:rPr>
              <w:t xml:space="preserve"> </w:t>
            </w:r>
            <w:r w:rsidRPr="00576931">
              <w:rPr>
                <w:rFonts w:ascii="Book Antiqua" w:hAnsi="Book Antiqua"/>
                <w:bCs/>
                <w:lang w:val="en-US"/>
              </w:rPr>
              <w:t>14 studies)</w:t>
            </w:r>
          </w:p>
        </w:tc>
      </w:tr>
      <w:tr w:rsidR="00346E0E" w:rsidRPr="00576931" w14:paraId="7A90FF8E" w14:textId="77777777" w:rsidTr="006B2E0C">
        <w:trPr>
          <w:trHeight w:val="377"/>
        </w:trPr>
        <w:tc>
          <w:tcPr>
            <w:tcW w:w="1707" w:type="dxa"/>
            <w:tcMar>
              <w:top w:w="100" w:type="dxa"/>
              <w:left w:w="100" w:type="dxa"/>
              <w:bottom w:w="100" w:type="dxa"/>
              <w:right w:w="100" w:type="dxa"/>
            </w:tcMar>
            <w:hideMark/>
          </w:tcPr>
          <w:p w14:paraId="34EA7CB3" w14:textId="1537E9DB" w:rsidR="00346E0E" w:rsidRPr="00576931" w:rsidRDefault="007755C8" w:rsidP="00576931">
            <w:pPr>
              <w:spacing w:line="360" w:lineRule="auto"/>
              <w:jc w:val="both"/>
              <w:rPr>
                <w:rFonts w:ascii="Book Antiqua" w:hAnsi="Book Antiqua"/>
                <w:lang w:val="en-US"/>
              </w:rPr>
            </w:pPr>
            <w:proofErr w:type="spellStart"/>
            <w:r w:rsidRPr="00576931">
              <w:rPr>
                <w:rFonts w:ascii="Book Antiqua" w:hAnsi="Book Antiqua"/>
                <w:bCs/>
                <w:lang w:val="en-US"/>
              </w:rPr>
              <w:t>RoB</w:t>
            </w:r>
            <w:proofErr w:type="spellEnd"/>
            <w:r w:rsidRPr="00576931">
              <w:rPr>
                <w:rFonts w:ascii="Book Antiqua" w:hAnsi="Book Antiqua"/>
                <w:lang w:val="en-US"/>
              </w:rPr>
              <w:t xml:space="preserve"> </w:t>
            </w:r>
            <w:r w:rsidR="00346E0E" w:rsidRPr="00576931">
              <w:rPr>
                <w:rFonts w:ascii="Book Antiqua" w:hAnsi="Book Antiqua"/>
                <w:lang w:val="en-US"/>
              </w:rPr>
              <w:t xml:space="preserve">(assessed on Cochrane </w:t>
            </w:r>
            <w:proofErr w:type="spellStart"/>
            <w:r w:rsidRPr="00576931">
              <w:rPr>
                <w:rFonts w:ascii="Book Antiqua" w:hAnsi="Book Antiqua"/>
                <w:bCs/>
                <w:lang w:val="en-US"/>
              </w:rPr>
              <w:t>RoB</w:t>
            </w:r>
            <w:proofErr w:type="spellEnd"/>
            <w:r w:rsidR="00346E0E" w:rsidRPr="00576931">
              <w:rPr>
                <w:rFonts w:ascii="Book Antiqua" w:hAnsi="Book Antiqua"/>
                <w:lang w:val="en-US"/>
              </w:rPr>
              <w:t xml:space="preserve"> Collaboration Tool)</w:t>
            </w:r>
          </w:p>
        </w:tc>
        <w:tc>
          <w:tcPr>
            <w:tcW w:w="1563" w:type="dxa"/>
            <w:tcMar>
              <w:top w:w="100" w:type="dxa"/>
              <w:left w:w="100" w:type="dxa"/>
              <w:bottom w:w="100" w:type="dxa"/>
              <w:right w:w="100" w:type="dxa"/>
            </w:tcMar>
            <w:hideMark/>
          </w:tcPr>
          <w:p w14:paraId="22BEBC9D"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w:t>
            </w:r>
          </w:p>
          <w:p w14:paraId="18B5BCCA" w14:textId="2E51C4E8" w:rsidR="00663DCA" w:rsidRPr="00576931" w:rsidRDefault="00663DCA" w:rsidP="00576931">
            <w:pPr>
              <w:spacing w:line="360" w:lineRule="auto"/>
              <w:jc w:val="both"/>
              <w:rPr>
                <w:rFonts w:ascii="Book Antiqua" w:eastAsiaTheme="minorEastAsia" w:hAnsi="Book Antiqua"/>
                <w:lang w:val="en-US" w:eastAsia="zh-CN"/>
              </w:rPr>
            </w:pPr>
            <w:r w:rsidRPr="00576931">
              <w:rPr>
                <w:rFonts w:ascii="Book Antiqua" w:hAnsi="Book Antiqua"/>
                <w:lang w:val="en-US"/>
              </w:rPr>
              <w:t>Serious (-1)</w:t>
            </w:r>
            <w:r w:rsidR="001F4E61" w:rsidRPr="00576931">
              <w:rPr>
                <w:rFonts w:ascii="Book Antiqua" w:eastAsiaTheme="minorEastAsia" w:hAnsi="Book Antiqua"/>
                <w:vertAlign w:val="superscript"/>
                <w:lang w:val="en-US" w:eastAsia="zh-CN"/>
              </w:rPr>
              <w:t>1</w:t>
            </w:r>
          </w:p>
          <w:p w14:paraId="397247B6"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serious (-2)</w:t>
            </w:r>
          </w:p>
        </w:tc>
        <w:tc>
          <w:tcPr>
            <w:tcW w:w="5139" w:type="dxa"/>
            <w:tcMar>
              <w:top w:w="100" w:type="dxa"/>
              <w:left w:w="100" w:type="dxa"/>
              <w:bottom w:w="100" w:type="dxa"/>
              <w:right w:w="100" w:type="dxa"/>
            </w:tcMar>
            <w:hideMark/>
          </w:tcPr>
          <w:p w14:paraId="7035F212" w14:textId="01F5DBD1"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 xml:space="preserve">Only one study had low </w:t>
            </w:r>
            <w:proofErr w:type="spellStart"/>
            <w:r w:rsidRPr="00576931">
              <w:rPr>
                <w:rFonts w:ascii="Book Antiqua" w:hAnsi="Book Antiqua"/>
                <w:lang w:val="en-US"/>
              </w:rPr>
              <w:t>RoB</w:t>
            </w:r>
            <w:proofErr w:type="spellEnd"/>
            <w:r w:rsidRPr="00576931">
              <w:rPr>
                <w:rFonts w:ascii="Book Antiqua" w:hAnsi="Book Antiqua"/>
                <w:lang w:val="en-US"/>
              </w:rPr>
              <w:t xml:space="preserve"> for all categories. Most studies had at least one item at high or </w:t>
            </w:r>
            <w:r w:rsidR="001F4E61" w:rsidRPr="00576931">
              <w:rPr>
                <w:rFonts w:ascii="Book Antiqua" w:hAnsi="Book Antiqua"/>
                <w:lang w:val="en-US"/>
              </w:rPr>
              <w:t xml:space="preserve">unclear </w:t>
            </w:r>
            <w:proofErr w:type="spellStart"/>
            <w:r w:rsidR="007755C8" w:rsidRPr="00576931">
              <w:rPr>
                <w:rFonts w:ascii="Book Antiqua" w:hAnsi="Book Antiqua"/>
                <w:bCs/>
                <w:lang w:val="en-US"/>
              </w:rPr>
              <w:t>RoB</w:t>
            </w:r>
            <w:proofErr w:type="spellEnd"/>
          </w:p>
        </w:tc>
        <w:tc>
          <w:tcPr>
            <w:tcW w:w="1514" w:type="dxa"/>
            <w:vMerge w:val="restart"/>
            <w:tcMar>
              <w:top w:w="100" w:type="dxa"/>
              <w:left w:w="100" w:type="dxa"/>
              <w:bottom w:w="100" w:type="dxa"/>
              <w:right w:w="100" w:type="dxa"/>
            </w:tcMar>
            <w:hideMark/>
          </w:tcPr>
          <w:p w14:paraId="040DDD86"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High</w:t>
            </w:r>
          </w:p>
          <w:p w14:paraId="22F809AA"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br/>
            </w:r>
            <w:r w:rsidRPr="00576931">
              <w:rPr>
                <w:rFonts w:ascii="Book Antiqua" w:hAnsi="Book Antiqua"/>
                <w:lang w:val="en-US"/>
              </w:rPr>
              <w:br/>
            </w:r>
          </w:p>
          <w:p w14:paraId="0DF53221" w14:textId="77777777" w:rsidR="00985950" w:rsidRPr="00576931" w:rsidRDefault="00985950" w:rsidP="00576931">
            <w:pPr>
              <w:spacing w:line="360" w:lineRule="auto"/>
              <w:jc w:val="both"/>
              <w:rPr>
                <w:rFonts w:ascii="Book Antiqua" w:eastAsia="宋体" w:hAnsi="Book Antiqua" w:cs="宋体"/>
                <w:lang w:val="en-US" w:eastAsia="zh-CN"/>
              </w:rPr>
            </w:pPr>
          </w:p>
          <w:p w14:paraId="1290DB3B" w14:textId="77777777" w:rsidR="00985950" w:rsidRPr="00576931" w:rsidRDefault="00985950" w:rsidP="00576931">
            <w:pPr>
              <w:spacing w:line="360" w:lineRule="auto"/>
              <w:jc w:val="both"/>
              <w:rPr>
                <w:rFonts w:ascii="Book Antiqua" w:eastAsia="宋体" w:hAnsi="Book Antiqua" w:cs="宋体"/>
                <w:lang w:val="en-US" w:eastAsia="zh-CN"/>
              </w:rPr>
            </w:pPr>
          </w:p>
          <w:p w14:paraId="5A372599" w14:textId="77777777" w:rsidR="00985950" w:rsidRPr="00576931" w:rsidRDefault="00985950" w:rsidP="00576931">
            <w:pPr>
              <w:spacing w:line="360" w:lineRule="auto"/>
              <w:jc w:val="both"/>
              <w:rPr>
                <w:rFonts w:ascii="Book Antiqua" w:eastAsia="宋体" w:hAnsi="Book Antiqua" w:cs="宋体"/>
                <w:lang w:val="en-US" w:eastAsia="zh-CN"/>
              </w:rPr>
            </w:pPr>
          </w:p>
          <w:p w14:paraId="709B3036"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Moderate</w:t>
            </w:r>
          </w:p>
          <w:p w14:paraId="0C957D1C"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br/>
            </w:r>
          </w:p>
          <w:p w14:paraId="5DED4774" w14:textId="77777777" w:rsidR="00346E0E" w:rsidRPr="00576931" w:rsidRDefault="00346E0E" w:rsidP="00576931">
            <w:pPr>
              <w:spacing w:line="360" w:lineRule="auto"/>
              <w:jc w:val="both"/>
              <w:rPr>
                <w:rFonts w:ascii="Book Antiqua" w:hAnsi="Book Antiqua"/>
                <w:lang w:val="en-US"/>
              </w:rPr>
            </w:pPr>
          </w:p>
          <w:p w14:paraId="10AA3D25" w14:textId="77777777" w:rsidR="00985950" w:rsidRPr="00576931" w:rsidRDefault="00985950" w:rsidP="00576931">
            <w:pPr>
              <w:spacing w:line="360" w:lineRule="auto"/>
              <w:jc w:val="both"/>
              <w:rPr>
                <w:rFonts w:ascii="Book Antiqua" w:eastAsia="宋体" w:hAnsi="Book Antiqua" w:cs="宋体"/>
                <w:b/>
                <w:lang w:val="en-US" w:eastAsia="zh-CN"/>
              </w:rPr>
            </w:pPr>
          </w:p>
          <w:p w14:paraId="6DF870C2" w14:textId="77777777" w:rsidR="00985950" w:rsidRPr="00576931" w:rsidRDefault="00985950" w:rsidP="00576931">
            <w:pPr>
              <w:spacing w:line="360" w:lineRule="auto"/>
              <w:jc w:val="both"/>
              <w:rPr>
                <w:rFonts w:ascii="Book Antiqua" w:eastAsia="宋体" w:hAnsi="Book Antiqua" w:cs="宋体"/>
                <w:b/>
                <w:lang w:val="en-US" w:eastAsia="zh-CN"/>
              </w:rPr>
            </w:pPr>
          </w:p>
          <w:p w14:paraId="6F0AA4C8" w14:textId="77777777" w:rsidR="00985950" w:rsidRPr="00576931" w:rsidRDefault="00985950" w:rsidP="00576931">
            <w:pPr>
              <w:spacing w:line="360" w:lineRule="auto"/>
              <w:jc w:val="both"/>
              <w:rPr>
                <w:rFonts w:ascii="Book Antiqua" w:eastAsia="宋体" w:hAnsi="Book Antiqua" w:cs="宋体"/>
                <w:b/>
                <w:lang w:val="en-US" w:eastAsia="zh-CN"/>
              </w:rPr>
            </w:pPr>
          </w:p>
          <w:p w14:paraId="59AA25B4" w14:textId="55DB9309" w:rsidR="00346E0E" w:rsidRPr="00576931" w:rsidRDefault="00346E0E" w:rsidP="00576931">
            <w:pPr>
              <w:spacing w:line="360" w:lineRule="auto"/>
              <w:jc w:val="both"/>
              <w:rPr>
                <w:rFonts w:ascii="Book Antiqua" w:hAnsi="Book Antiqua"/>
                <w:lang w:val="en-US"/>
              </w:rPr>
            </w:pPr>
            <w:r w:rsidRPr="00576931">
              <w:rPr>
                <w:rFonts w:ascii="Book Antiqua" w:hAnsi="Book Antiqua"/>
                <w:b/>
                <w:lang w:val="en-US"/>
              </w:rPr>
              <w:t>Low</w:t>
            </w:r>
            <w:r w:rsidR="001F4E61" w:rsidRPr="00576931">
              <w:rPr>
                <w:rFonts w:ascii="Book Antiqua" w:eastAsiaTheme="minorEastAsia" w:hAnsi="Book Antiqua"/>
                <w:vertAlign w:val="superscript"/>
                <w:lang w:val="en-US" w:eastAsia="zh-CN"/>
              </w:rPr>
              <w:t>1</w:t>
            </w:r>
            <w:r w:rsidRPr="00576931">
              <w:rPr>
                <w:rFonts w:ascii="Book Antiqua" w:hAnsi="Book Antiqua"/>
                <w:lang w:val="en-US"/>
              </w:rPr>
              <w:br/>
            </w:r>
            <w:r w:rsidRPr="00576931">
              <w:rPr>
                <w:rFonts w:ascii="Book Antiqua" w:hAnsi="Book Antiqua"/>
                <w:lang w:val="en-US"/>
              </w:rPr>
              <w:br/>
            </w:r>
          </w:p>
          <w:p w14:paraId="0660727D" w14:textId="77777777" w:rsidR="00985950" w:rsidRPr="00576931" w:rsidRDefault="00985950" w:rsidP="00576931">
            <w:pPr>
              <w:spacing w:line="360" w:lineRule="auto"/>
              <w:jc w:val="both"/>
              <w:rPr>
                <w:rFonts w:ascii="Book Antiqua" w:eastAsia="宋体" w:hAnsi="Book Antiqua" w:cs="宋体"/>
                <w:lang w:val="en-US" w:eastAsia="zh-CN"/>
              </w:rPr>
            </w:pPr>
          </w:p>
          <w:p w14:paraId="05286AAC"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low</w:t>
            </w:r>
          </w:p>
        </w:tc>
      </w:tr>
      <w:tr w:rsidR="00346E0E" w:rsidRPr="00576931" w14:paraId="2A52B4B6" w14:textId="77777777" w:rsidTr="006B2E0C">
        <w:trPr>
          <w:trHeight w:val="377"/>
        </w:trPr>
        <w:tc>
          <w:tcPr>
            <w:tcW w:w="1707" w:type="dxa"/>
            <w:tcMar>
              <w:top w:w="100" w:type="dxa"/>
              <w:left w:w="100" w:type="dxa"/>
              <w:bottom w:w="100" w:type="dxa"/>
              <w:right w:w="100" w:type="dxa"/>
            </w:tcMar>
            <w:hideMark/>
          </w:tcPr>
          <w:p w14:paraId="27A8D7D5"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Inconsistency</w:t>
            </w:r>
          </w:p>
        </w:tc>
        <w:tc>
          <w:tcPr>
            <w:tcW w:w="1563" w:type="dxa"/>
            <w:tcMar>
              <w:top w:w="100" w:type="dxa"/>
              <w:left w:w="100" w:type="dxa"/>
              <w:bottom w:w="100" w:type="dxa"/>
              <w:right w:w="100" w:type="dxa"/>
            </w:tcMar>
            <w:hideMark/>
          </w:tcPr>
          <w:p w14:paraId="136CD9ED"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w:t>
            </w:r>
          </w:p>
          <w:p w14:paraId="71B634E7" w14:textId="30EE346B" w:rsidR="00663DCA" w:rsidRPr="00576931" w:rsidRDefault="00663DCA" w:rsidP="00576931">
            <w:pPr>
              <w:spacing w:line="360" w:lineRule="auto"/>
              <w:jc w:val="both"/>
              <w:rPr>
                <w:rFonts w:ascii="Book Antiqua" w:hAnsi="Book Antiqua"/>
                <w:lang w:val="en-US"/>
              </w:rPr>
            </w:pPr>
            <w:r w:rsidRPr="00576931">
              <w:rPr>
                <w:rFonts w:ascii="Book Antiqua" w:hAnsi="Book Antiqua"/>
                <w:lang w:val="en-US"/>
              </w:rPr>
              <w:t>Serious (-1)</w:t>
            </w:r>
            <w:r w:rsidR="001F4E61" w:rsidRPr="00576931">
              <w:rPr>
                <w:rFonts w:ascii="Book Antiqua" w:eastAsiaTheme="minorEastAsia" w:hAnsi="Book Antiqua"/>
                <w:vertAlign w:val="superscript"/>
                <w:lang w:val="en-US" w:eastAsia="zh-CN"/>
              </w:rPr>
              <w:t xml:space="preserve"> 1</w:t>
            </w:r>
          </w:p>
          <w:p w14:paraId="2A873207" w14:textId="2C91D572"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serious (-2)</w:t>
            </w:r>
          </w:p>
        </w:tc>
        <w:tc>
          <w:tcPr>
            <w:tcW w:w="5139" w:type="dxa"/>
            <w:tcMar>
              <w:top w:w="100" w:type="dxa"/>
              <w:left w:w="100" w:type="dxa"/>
              <w:bottom w:w="100" w:type="dxa"/>
              <w:right w:w="100" w:type="dxa"/>
            </w:tcMar>
            <w:hideMark/>
          </w:tcPr>
          <w:p w14:paraId="1F970BAA" w14:textId="1A97ABF0"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Generally, positive clinical effects demonstrated but some studies indicate null effects. There are also large variations in magnitude of effect. Heterogeneity is notable between the studies (in population, inter</w:t>
            </w:r>
            <w:r w:rsidR="001F4E61" w:rsidRPr="00576931">
              <w:rPr>
                <w:rFonts w:ascii="Book Antiqua" w:hAnsi="Book Antiqua"/>
                <w:lang w:val="en-US"/>
              </w:rPr>
              <w:t>vention and outcome assessment)</w:t>
            </w:r>
          </w:p>
        </w:tc>
        <w:tc>
          <w:tcPr>
            <w:tcW w:w="1514" w:type="dxa"/>
            <w:vMerge/>
            <w:vAlign w:val="center"/>
            <w:hideMark/>
          </w:tcPr>
          <w:p w14:paraId="00A7396D" w14:textId="77777777" w:rsidR="00346E0E" w:rsidRPr="00576931" w:rsidRDefault="00346E0E" w:rsidP="00576931">
            <w:pPr>
              <w:spacing w:line="360" w:lineRule="auto"/>
              <w:jc w:val="both"/>
              <w:rPr>
                <w:rFonts w:ascii="Book Antiqua" w:hAnsi="Book Antiqua"/>
                <w:lang w:val="en-US"/>
              </w:rPr>
            </w:pPr>
          </w:p>
        </w:tc>
      </w:tr>
      <w:tr w:rsidR="00346E0E" w:rsidRPr="00576931" w14:paraId="35D94541" w14:textId="77777777" w:rsidTr="006B2E0C">
        <w:trPr>
          <w:trHeight w:val="377"/>
        </w:trPr>
        <w:tc>
          <w:tcPr>
            <w:tcW w:w="1707" w:type="dxa"/>
            <w:tcMar>
              <w:top w:w="100" w:type="dxa"/>
              <w:left w:w="100" w:type="dxa"/>
              <w:bottom w:w="100" w:type="dxa"/>
              <w:right w:w="100" w:type="dxa"/>
            </w:tcMar>
            <w:hideMark/>
          </w:tcPr>
          <w:p w14:paraId="41EB60BE"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Indirectness</w:t>
            </w:r>
          </w:p>
        </w:tc>
        <w:tc>
          <w:tcPr>
            <w:tcW w:w="1563" w:type="dxa"/>
            <w:tcMar>
              <w:top w:w="100" w:type="dxa"/>
              <w:left w:w="100" w:type="dxa"/>
              <w:bottom w:w="100" w:type="dxa"/>
              <w:right w:w="100" w:type="dxa"/>
            </w:tcMar>
            <w:hideMark/>
          </w:tcPr>
          <w:p w14:paraId="287D0915" w14:textId="4DB4B2CB" w:rsidR="00663DCA" w:rsidRPr="00576931" w:rsidRDefault="00663DCA" w:rsidP="00576931">
            <w:pPr>
              <w:spacing w:line="360" w:lineRule="auto"/>
              <w:jc w:val="both"/>
              <w:rPr>
                <w:rFonts w:ascii="Book Antiqua" w:hAnsi="Book Antiqua"/>
                <w:lang w:val="en-US"/>
              </w:rPr>
            </w:pPr>
            <w:r w:rsidRPr="00576931">
              <w:rPr>
                <w:rFonts w:ascii="Book Antiqua" w:hAnsi="Book Antiqua"/>
                <w:lang w:val="en-US"/>
              </w:rPr>
              <w:t>No</w:t>
            </w:r>
            <w:r w:rsidR="001F4E61" w:rsidRPr="00576931">
              <w:rPr>
                <w:rFonts w:ascii="Book Antiqua" w:eastAsiaTheme="minorEastAsia" w:hAnsi="Book Antiqua"/>
                <w:vertAlign w:val="superscript"/>
                <w:lang w:val="en-US" w:eastAsia="zh-CN"/>
              </w:rPr>
              <w:t>1</w:t>
            </w:r>
          </w:p>
          <w:p w14:paraId="4168DCBD" w14:textId="6CC6FA4B"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Serious (-1)</w:t>
            </w:r>
          </w:p>
          <w:p w14:paraId="6EE90684"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serious (-2)</w:t>
            </w:r>
          </w:p>
        </w:tc>
        <w:tc>
          <w:tcPr>
            <w:tcW w:w="5139" w:type="dxa"/>
            <w:tcMar>
              <w:top w:w="100" w:type="dxa"/>
              <w:left w:w="100" w:type="dxa"/>
              <w:bottom w:w="100" w:type="dxa"/>
              <w:right w:w="100" w:type="dxa"/>
            </w:tcMar>
            <w:hideMark/>
          </w:tcPr>
          <w:p w14:paraId="7CABD735" w14:textId="5C6566E8"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Evidence synthesized from studies addresses review question with respect to populat</w:t>
            </w:r>
            <w:r w:rsidR="001F4E61" w:rsidRPr="00576931">
              <w:rPr>
                <w:rFonts w:ascii="Book Antiqua" w:hAnsi="Book Antiqua"/>
                <w:lang w:val="en-US"/>
              </w:rPr>
              <w:t>ion, interventions and outcome</w:t>
            </w:r>
          </w:p>
        </w:tc>
        <w:tc>
          <w:tcPr>
            <w:tcW w:w="1514" w:type="dxa"/>
            <w:vMerge/>
            <w:vAlign w:val="center"/>
            <w:hideMark/>
          </w:tcPr>
          <w:p w14:paraId="676C03C3" w14:textId="77777777" w:rsidR="00346E0E" w:rsidRPr="00576931" w:rsidRDefault="00346E0E" w:rsidP="00576931">
            <w:pPr>
              <w:spacing w:line="360" w:lineRule="auto"/>
              <w:jc w:val="both"/>
              <w:rPr>
                <w:rFonts w:ascii="Book Antiqua" w:hAnsi="Book Antiqua"/>
                <w:lang w:val="en-US"/>
              </w:rPr>
            </w:pPr>
          </w:p>
        </w:tc>
      </w:tr>
      <w:tr w:rsidR="00346E0E" w:rsidRPr="00576931" w14:paraId="6E1305F3" w14:textId="77777777" w:rsidTr="006B2E0C">
        <w:trPr>
          <w:trHeight w:val="377"/>
        </w:trPr>
        <w:tc>
          <w:tcPr>
            <w:tcW w:w="1707" w:type="dxa"/>
            <w:tcMar>
              <w:top w:w="100" w:type="dxa"/>
              <w:left w:w="100" w:type="dxa"/>
              <w:bottom w:w="100" w:type="dxa"/>
              <w:right w:w="100" w:type="dxa"/>
            </w:tcMar>
            <w:hideMark/>
          </w:tcPr>
          <w:p w14:paraId="6B429A4A"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Imprecision</w:t>
            </w:r>
          </w:p>
        </w:tc>
        <w:tc>
          <w:tcPr>
            <w:tcW w:w="1563" w:type="dxa"/>
            <w:tcMar>
              <w:top w:w="100" w:type="dxa"/>
              <w:left w:w="100" w:type="dxa"/>
              <w:bottom w:w="100" w:type="dxa"/>
              <w:right w:w="100" w:type="dxa"/>
            </w:tcMar>
            <w:hideMark/>
          </w:tcPr>
          <w:p w14:paraId="7525F441"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w:t>
            </w:r>
          </w:p>
          <w:p w14:paraId="4C1846B1"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Serious (-1)</w:t>
            </w:r>
          </w:p>
          <w:p w14:paraId="5A5CCF7D" w14:textId="33F1FEE0"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serious (-2)</w:t>
            </w:r>
            <w:r w:rsidR="001F4E61" w:rsidRPr="00576931">
              <w:rPr>
                <w:rFonts w:ascii="Book Antiqua" w:eastAsiaTheme="minorEastAsia" w:hAnsi="Book Antiqua"/>
                <w:vertAlign w:val="superscript"/>
                <w:lang w:val="en-US" w:eastAsia="zh-CN"/>
              </w:rPr>
              <w:t xml:space="preserve"> 1</w:t>
            </w:r>
          </w:p>
        </w:tc>
        <w:tc>
          <w:tcPr>
            <w:tcW w:w="5139" w:type="dxa"/>
            <w:tcMar>
              <w:top w:w="100" w:type="dxa"/>
              <w:left w:w="100" w:type="dxa"/>
              <w:bottom w:w="100" w:type="dxa"/>
              <w:right w:w="100" w:type="dxa"/>
            </w:tcMar>
            <w:hideMark/>
          </w:tcPr>
          <w:p w14:paraId="3590CA6C" w14:textId="69F4FA97"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All studies have groups with small sample sizes (≤</w:t>
            </w:r>
            <w:r w:rsidR="001F4E61" w:rsidRPr="00576931">
              <w:rPr>
                <w:rFonts w:ascii="Book Antiqua" w:eastAsiaTheme="minorEastAsia" w:hAnsi="Book Antiqua"/>
                <w:lang w:val="en-US" w:eastAsia="zh-CN"/>
              </w:rPr>
              <w:t xml:space="preserve"> </w:t>
            </w:r>
            <w:r w:rsidRPr="00576931">
              <w:rPr>
                <w:rFonts w:ascii="Book Antiqua" w:hAnsi="Book Antiqua"/>
                <w:lang w:val="en-US"/>
              </w:rPr>
              <w:t xml:space="preserve">20), with no indication that they meet required sample sizes to detect difference in outcome; observable but statistically insignificant measures in many studies </w:t>
            </w:r>
            <w:r w:rsidRPr="00576931">
              <w:rPr>
                <w:rFonts w:ascii="Book Antiqua" w:hAnsi="Book Antiqua"/>
                <w:lang w:val="en-US"/>
              </w:rPr>
              <w:lastRenderedPageBreak/>
              <w:t>suggest sample sizes were too small to detect difference. 95% confidence intervals of effect size estimates mostly suggest an appreciable benefit for treatment, but there are several that suggest poss</w:t>
            </w:r>
            <w:r w:rsidR="001F4E61" w:rsidRPr="00576931">
              <w:rPr>
                <w:rFonts w:ascii="Book Antiqua" w:hAnsi="Book Antiqua"/>
                <w:lang w:val="en-US"/>
              </w:rPr>
              <w:t>ibility of no meaningful effect</w:t>
            </w:r>
          </w:p>
        </w:tc>
        <w:tc>
          <w:tcPr>
            <w:tcW w:w="1514" w:type="dxa"/>
            <w:vMerge/>
            <w:vAlign w:val="center"/>
            <w:hideMark/>
          </w:tcPr>
          <w:p w14:paraId="0EB26D2D" w14:textId="77777777" w:rsidR="00346E0E" w:rsidRPr="00576931" w:rsidRDefault="00346E0E" w:rsidP="00576931">
            <w:pPr>
              <w:spacing w:line="360" w:lineRule="auto"/>
              <w:jc w:val="both"/>
              <w:rPr>
                <w:rFonts w:ascii="Book Antiqua" w:hAnsi="Book Antiqua"/>
                <w:lang w:val="en-US"/>
              </w:rPr>
            </w:pPr>
          </w:p>
        </w:tc>
      </w:tr>
      <w:tr w:rsidR="00346E0E" w:rsidRPr="00576931" w14:paraId="71C1E475" w14:textId="77777777" w:rsidTr="006B2E0C">
        <w:trPr>
          <w:trHeight w:val="377"/>
        </w:trPr>
        <w:tc>
          <w:tcPr>
            <w:tcW w:w="1707" w:type="dxa"/>
            <w:tcMar>
              <w:top w:w="100" w:type="dxa"/>
              <w:left w:w="100" w:type="dxa"/>
              <w:bottom w:w="100" w:type="dxa"/>
              <w:right w:w="100" w:type="dxa"/>
            </w:tcMar>
            <w:hideMark/>
          </w:tcPr>
          <w:p w14:paraId="6AD83ABA"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lastRenderedPageBreak/>
              <w:t>Publication bias</w:t>
            </w:r>
          </w:p>
        </w:tc>
        <w:tc>
          <w:tcPr>
            <w:tcW w:w="1563" w:type="dxa"/>
            <w:tcMar>
              <w:top w:w="100" w:type="dxa"/>
              <w:left w:w="100" w:type="dxa"/>
              <w:bottom w:w="100" w:type="dxa"/>
              <w:right w:w="100" w:type="dxa"/>
            </w:tcMar>
            <w:hideMark/>
          </w:tcPr>
          <w:p w14:paraId="3A454C1F" w14:textId="4FC81A44" w:rsidR="00663DCA" w:rsidRPr="00576931" w:rsidRDefault="00663DCA" w:rsidP="00576931">
            <w:pPr>
              <w:spacing w:line="360" w:lineRule="auto"/>
              <w:jc w:val="both"/>
              <w:rPr>
                <w:rFonts w:ascii="Book Antiqua" w:hAnsi="Book Antiqua"/>
                <w:lang w:val="en-US"/>
              </w:rPr>
            </w:pPr>
            <w:r w:rsidRPr="00576931">
              <w:rPr>
                <w:rFonts w:ascii="Book Antiqua" w:hAnsi="Book Antiqua"/>
                <w:lang w:val="en-US"/>
              </w:rPr>
              <w:t>Undetected</w:t>
            </w:r>
            <w:r w:rsidR="001F4E61" w:rsidRPr="00576931">
              <w:rPr>
                <w:rFonts w:ascii="Book Antiqua" w:eastAsiaTheme="minorEastAsia" w:hAnsi="Book Antiqua"/>
                <w:vertAlign w:val="superscript"/>
                <w:lang w:val="en-US" w:eastAsia="zh-CN"/>
              </w:rPr>
              <w:t>1</w:t>
            </w:r>
          </w:p>
          <w:p w14:paraId="568CCC7C" w14:textId="056978A0"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Strongly suspected (-1)</w:t>
            </w:r>
          </w:p>
        </w:tc>
        <w:tc>
          <w:tcPr>
            <w:tcW w:w="5139" w:type="dxa"/>
            <w:tcMar>
              <w:top w:w="100" w:type="dxa"/>
              <w:left w:w="100" w:type="dxa"/>
              <w:bottom w:w="100" w:type="dxa"/>
              <w:right w:w="100" w:type="dxa"/>
            </w:tcMar>
            <w:hideMark/>
          </w:tcPr>
          <w:p w14:paraId="728DA4BC" w14:textId="5244557A"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There is chance of publication bias considering the review is entirely “small-scale” trials; this area of research is not well-established and there is potential for publication bias</w:t>
            </w:r>
            <w:r w:rsidR="001F4E61" w:rsidRPr="00576931">
              <w:rPr>
                <w:rFonts w:ascii="Book Antiqua" w:hAnsi="Book Antiqua"/>
                <w:lang w:val="en-US"/>
              </w:rPr>
              <w:t>, but none was overtly detected</w:t>
            </w:r>
          </w:p>
        </w:tc>
        <w:tc>
          <w:tcPr>
            <w:tcW w:w="1514" w:type="dxa"/>
            <w:vMerge/>
            <w:vAlign w:val="center"/>
            <w:hideMark/>
          </w:tcPr>
          <w:p w14:paraId="3EF5AB85" w14:textId="77777777" w:rsidR="00346E0E" w:rsidRPr="00576931" w:rsidRDefault="00346E0E" w:rsidP="00576931">
            <w:pPr>
              <w:spacing w:line="360" w:lineRule="auto"/>
              <w:jc w:val="both"/>
              <w:rPr>
                <w:rFonts w:ascii="Book Antiqua" w:hAnsi="Book Antiqua"/>
                <w:lang w:val="en-US"/>
              </w:rPr>
            </w:pPr>
          </w:p>
        </w:tc>
      </w:tr>
      <w:tr w:rsidR="00346E0E" w:rsidRPr="00576931" w14:paraId="720C1A28" w14:textId="77777777" w:rsidTr="006B2E0C">
        <w:trPr>
          <w:trHeight w:val="377"/>
        </w:trPr>
        <w:tc>
          <w:tcPr>
            <w:tcW w:w="1707" w:type="dxa"/>
            <w:tcBorders>
              <w:bottom w:val="single" w:sz="4" w:space="0" w:color="auto"/>
            </w:tcBorders>
            <w:tcMar>
              <w:top w:w="100" w:type="dxa"/>
              <w:left w:w="100" w:type="dxa"/>
              <w:bottom w:w="100" w:type="dxa"/>
              <w:right w:w="100" w:type="dxa"/>
            </w:tcMar>
            <w:hideMark/>
          </w:tcPr>
          <w:p w14:paraId="36663FDC"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Other</w:t>
            </w:r>
          </w:p>
        </w:tc>
        <w:tc>
          <w:tcPr>
            <w:tcW w:w="1563" w:type="dxa"/>
            <w:tcBorders>
              <w:bottom w:val="single" w:sz="4" w:space="0" w:color="auto"/>
            </w:tcBorders>
            <w:tcMar>
              <w:top w:w="100" w:type="dxa"/>
              <w:left w:w="100" w:type="dxa"/>
              <w:bottom w:w="100" w:type="dxa"/>
              <w:right w:w="100" w:type="dxa"/>
            </w:tcMar>
            <w:hideMark/>
          </w:tcPr>
          <w:p w14:paraId="0BACAF5F" w14:textId="26ABEB3E" w:rsidR="00346E0E" w:rsidRPr="00576931" w:rsidRDefault="00663DCA" w:rsidP="00576931">
            <w:pPr>
              <w:spacing w:line="360" w:lineRule="auto"/>
              <w:jc w:val="both"/>
              <w:rPr>
                <w:rFonts w:ascii="Book Antiqua" w:hAnsi="Book Antiqua"/>
                <w:lang w:val="en-US"/>
              </w:rPr>
            </w:pPr>
            <w:r w:rsidRPr="00576931">
              <w:rPr>
                <w:rFonts w:ascii="Book Antiqua" w:hAnsi="Book Antiqua"/>
                <w:lang w:val="en-US"/>
              </w:rPr>
              <w:t>Large effect (+1</w:t>
            </w:r>
            <w:r w:rsidR="001F4E61" w:rsidRPr="00576931">
              <w:rPr>
                <w:rFonts w:ascii="Book Antiqua" w:eastAsiaTheme="minorEastAsia" w:hAnsi="Book Antiqua"/>
                <w:vertAlign w:val="superscript"/>
                <w:lang w:val="en-US" w:eastAsia="zh-CN"/>
              </w:rPr>
              <w:t>1</w:t>
            </w:r>
            <w:r w:rsidRPr="00576931">
              <w:rPr>
                <w:rFonts w:ascii="Book Antiqua" w:hAnsi="Book Antiqua"/>
                <w:lang w:val="en-US"/>
              </w:rPr>
              <w:t xml:space="preserve"> </w:t>
            </w:r>
            <w:r w:rsidR="00346E0E" w:rsidRPr="00576931">
              <w:rPr>
                <w:rFonts w:ascii="Book Antiqua" w:hAnsi="Book Antiqua"/>
                <w:lang w:val="en-US"/>
              </w:rPr>
              <w:t>or +2)</w:t>
            </w:r>
          </w:p>
          <w:p w14:paraId="7AD077D2" w14:textId="57FB8F59"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Dose response (+1</w:t>
            </w:r>
            <w:r w:rsidR="001F4E61" w:rsidRPr="00576931">
              <w:rPr>
                <w:rFonts w:ascii="Book Antiqua" w:eastAsiaTheme="minorEastAsia" w:hAnsi="Book Antiqua"/>
                <w:vertAlign w:val="superscript"/>
                <w:lang w:val="en-US" w:eastAsia="zh-CN"/>
              </w:rPr>
              <w:t>1</w:t>
            </w:r>
            <w:r w:rsidRPr="00576931">
              <w:rPr>
                <w:rFonts w:ascii="Book Antiqua" w:hAnsi="Book Antiqua"/>
                <w:lang w:val="en-US"/>
              </w:rPr>
              <w:t xml:space="preserve"> or +2)</w:t>
            </w:r>
          </w:p>
          <w:p w14:paraId="2A91A8DA"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 plausible confounding (+1 or +2)</w:t>
            </w:r>
          </w:p>
        </w:tc>
        <w:tc>
          <w:tcPr>
            <w:tcW w:w="5139" w:type="dxa"/>
            <w:tcBorders>
              <w:bottom w:val="single" w:sz="4" w:space="0" w:color="auto"/>
            </w:tcBorders>
            <w:tcMar>
              <w:top w:w="100" w:type="dxa"/>
              <w:left w:w="100" w:type="dxa"/>
              <w:bottom w:w="100" w:type="dxa"/>
              <w:right w:w="100" w:type="dxa"/>
            </w:tcMar>
            <w:hideMark/>
          </w:tcPr>
          <w:p w14:paraId="31078CE3" w14:textId="136DE905"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Standardized mean difference of studies (effect size) indicate</w:t>
            </w:r>
            <w:r w:rsidR="001F4E61" w:rsidRPr="00576931">
              <w:rPr>
                <w:rFonts w:ascii="Book Antiqua" w:eastAsiaTheme="minorEastAsia" w:hAnsi="Book Antiqua"/>
                <w:lang w:val="en-US" w:eastAsia="zh-CN"/>
              </w:rPr>
              <w:t>s</w:t>
            </w:r>
            <w:r w:rsidRPr="00576931">
              <w:rPr>
                <w:rFonts w:ascii="Book Antiqua" w:hAnsi="Book Antiqua"/>
                <w:lang w:val="en-US"/>
              </w:rPr>
              <w:t xml:space="preserve"> large magnitude of effect of treatment. Dose-</w:t>
            </w:r>
            <w:r w:rsidR="001F4E61" w:rsidRPr="00576931">
              <w:rPr>
                <w:rFonts w:ascii="Book Antiqua" w:hAnsi="Book Antiqua"/>
                <w:lang w:val="en-US"/>
              </w:rPr>
              <w:t>response relationships observed</w:t>
            </w:r>
          </w:p>
        </w:tc>
        <w:tc>
          <w:tcPr>
            <w:tcW w:w="1514" w:type="dxa"/>
            <w:vMerge/>
            <w:tcBorders>
              <w:bottom w:val="single" w:sz="4" w:space="0" w:color="auto"/>
            </w:tcBorders>
            <w:vAlign w:val="center"/>
            <w:hideMark/>
          </w:tcPr>
          <w:p w14:paraId="09B4A434" w14:textId="77777777" w:rsidR="00346E0E" w:rsidRPr="00576931" w:rsidRDefault="00346E0E" w:rsidP="00576931">
            <w:pPr>
              <w:spacing w:line="360" w:lineRule="auto"/>
              <w:jc w:val="both"/>
              <w:rPr>
                <w:rFonts w:ascii="Book Antiqua" w:hAnsi="Book Antiqua"/>
                <w:lang w:val="en-US"/>
              </w:rPr>
            </w:pPr>
          </w:p>
        </w:tc>
      </w:tr>
    </w:tbl>
    <w:p w14:paraId="7123F024" w14:textId="1CE241C8" w:rsidR="00346E0E" w:rsidRPr="00576931" w:rsidRDefault="001F4E61" w:rsidP="00576931">
      <w:pPr>
        <w:spacing w:line="360" w:lineRule="auto"/>
        <w:jc w:val="both"/>
        <w:rPr>
          <w:rFonts w:ascii="Book Antiqua" w:eastAsiaTheme="minorEastAsia" w:hAnsi="Book Antiqua"/>
          <w:lang w:eastAsia="zh-CN"/>
        </w:rPr>
      </w:pPr>
      <w:proofErr w:type="gramStart"/>
      <w:r w:rsidRPr="00576931">
        <w:rPr>
          <w:rFonts w:ascii="Book Antiqua" w:eastAsiaTheme="minorEastAsia" w:hAnsi="Book Antiqua"/>
          <w:vertAlign w:val="superscript"/>
          <w:lang w:val="en-US" w:eastAsia="zh-CN"/>
        </w:rPr>
        <w:t>1</w:t>
      </w:r>
      <w:r w:rsidR="006B2E0C" w:rsidRPr="00576931">
        <w:rPr>
          <w:rFonts w:ascii="Book Antiqua" w:eastAsiaTheme="minorEastAsia" w:hAnsi="Book Antiqua"/>
          <w:lang w:eastAsia="zh-CN"/>
        </w:rPr>
        <w:t>Indicates decision</w:t>
      </w:r>
      <w:r w:rsidRPr="00576931">
        <w:rPr>
          <w:rFonts w:ascii="Book Antiqua" w:eastAsiaTheme="minorEastAsia" w:hAnsi="Book Antiqua"/>
          <w:lang w:eastAsia="zh-CN"/>
        </w:rPr>
        <w:t>.</w:t>
      </w:r>
      <w:proofErr w:type="gramEnd"/>
      <w:r w:rsidRPr="00576931">
        <w:rPr>
          <w:rFonts w:ascii="Book Antiqua" w:eastAsiaTheme="minorEastAsia" w:hAnsi="Book Antiqua"/>
          <w:lang w:eastAsia="zh-CN"/>
        </w:rPr>
        <w:t xml:space="preserve"> </w:t>
      </w:r>
      <w:proofErr w:type="spellStart"/>
      <w:r w:rsidR="007755C8" w:rsidRPr="00576931">
        <w:rPr>
          <w:rFonts w:ascii="Book Antiqua" w:hAnsi="Book Antiqua"/>
          <w:bCs/>
          <w:lang w:val="en-US"/>
        </w:rPr>
        <w:t>RoB</w:t>
      </w:r>
      <w:proofErr w:type="spellEnd"/>
      <w:r w:rsidR="007755C8" w:rsidRPr="00576931">
        <w:rPr>
          <w:rFonts w:ascii="Book Antiqua" w:eastAsiaTheme="minorEastAsia" w:hAnsi="Book Antiqua"/>
          <w:bCs/>
          <w:lang w:val="en-US" w:eastAsia="zh-CN"/>
        </w:rPr>
        <w:t>:</w:t>
      </w:r>
      <w:r w:rsidR="007755C8" w:rsidRPr="00576931">
        <w:rPr>
          <w:rFonts w:ascii="Book Antiqua" w:hAnsi="Book Antiqua"/>
          <w:lang w:val="en-US"/>
        </w:rPr>
        <w:t xml:space="preserve"> </w:t>
      </w:r>
      <w:r w:rsidR="007755C8" w:rsidRPr="00576931">
        <w:rPr>
          <w:rFonts w:ascii="Book Antiqua" w:hAnsi="Book Antiqua"/>
          <w:bCs/>
          <w:lang w:val="en-US"/>
        </w:rPr>
        <w:t>Risk of Bias</w:t>
      </w:r>
      <w:r w:rsidR="007755C8" w:rsidRPr="00576931">
        <w:rPr>
          <w:rFonts w:ascii="Book Antiqua" w:eastAsiaTheme="minorEastAsia" w:hAnsi="Book Antiqua"/>
          <w:bCs/>
          <w:lang w:val="en-US" w:eastAsia="zh-CN"/>
        </w:rPr>
        <w:t>.</w:t>
      </w:r>
      <w:r w:rsidR="007755C8" w:rsidRPr="00576931">
        <w:rPr>
          <w:rFonts w:ascii="Book Antiqua" w:eastAsiaTheme="minorEastAsia" w:hAnsi="Book Antiqua"/>
          <w:b/>
          <w:bCs/>
          <w:lang w:val="en-US" w:eastAsia="zh-CN"/>
        </w:rPr>
        <w:t xml:space="preserve"> </w:t>
      </w:r>
      <w:r w:rsidR="001D78C9" w:rsidRPr="00576931">
        <w:rPr>
          <w:rFonts w:ascii="Book Antiqua" w:hAnsi="Book Antiqua"/>
          <w:lang w:val="en-US"/>
        </w:rPr>
        <w:t xml:space="preserve">Adapted from Ryan </w:t>
      </w:r>
      <w:r w:rsidRPr="00576931">
        <w:rPr>
          <w:rFonts w:ascii="Book Antiqua" w:eastAsiaTheme="minorEastAsia" w:hAnsi="Book Antiqua"/>
          <w:lang w:val="en-US" w:eastAsia="zh-CN"/>
        </w:rPr>
        <w:t>and</w:t>
      </w:r>
      <w:r w:rsidR="001D78C9" w:rsidRPr="00576931">
        <w:rPr>
          <w:rFonts w:ascii="Book Antiqua" w:hAnsi="Book Antiqua"/>
          <w:lang w:val="en-US"/>
        </w:rPr>
        <w:t xml:space="preserve"> </w:t>
      </w:r>
      <w:proofErr w:type="gramStart"/>
      <w:r w:rsidR="001D78C9" w:rsidRPr="00576931">
        <w:rPr>
          <w:rFonts w:ascii="Book Antiqua" w:hAnsi="Book Antiqua"/>
          <w:lang w:val="en-US"/>
        </w:rPr>
        <w:t>Hill</w:t>
      </w:r>
      <w:r w:rsidR="001D78C9" w:rsidRPr="00576931">
        <w:rPr>
          <w:rFonts w:ascii="Book Antiqua" w:hAnsi="Book Antiqua"/>
          <w:vertAlign w:val="superscript"/>
          <w:lang w:val="en-US"/>
        </w:rPr>
        <w:t>[</w:t>
      </w:r>
      <w:proofErr w:type="gramEnd"/>
      <w:r w:rsidR="001D78C9" w:rsidRPr="00576931">
        <w:rPr>
          <w:rFonts w:ascii="Book Antiqua" w:hAnsi="Book Antiqua"/>
          <w:vertAlign w:val="superscript"/>
          <w:lang w:val="en-US"/>
        </w:rPr>
        <w:t>21]</w:t>
      </w:r>
      <w:r w:rsidRPr="00576931">
        <w:rPr>
          <w:rFonts w:ascii="Book Antiqua" w:hAnsi="Book Antiqua"/>
          <w:lang w:val="en-US"/>
        </w:rPr>
        <w:t xml:space="preserve"> and Wei </w:t>
      </w:r>
      <w:r w:rsidRPr="00576931">
        <w:rPr>
          <w:rFonts w:ascii="Book Antiqua" w:hAnsi="Book Antiqua"/>
          <w:i/>
          <w:lang w:val="en-US"/>
        </w:rPr>
        <w:t>et al</w:t>
      </w:r>
      <w:r w:rsidR="001D78C9" w:rsidRPr="00576931">
        <w:rPr>
          <w:rFonts w:ascii="Book Antiqua" w:hAnsi="Book Antiqua"/>
          <w:vertAlign w:val="superscript"/>
          <w:lang w:val="en-US"/>
        </w:rPr>
        <w:t>[22]</w:t>
      </w:r>
      <w:r w:rsidR="001D78C9" w:rsidRPr="00576931">
        <w:rPr>
          <w:rFonts w:ascii="Book Antiqua" w:hAnsi="Book Antiqua"/>
          <w:lang w:val="en-US"/>
        </w:rPr>
        <w:t>.</w:t>
      </w:r>
    </w:p>
    <w:p w14:paraId="1A0DCCB5" w14:textId="1E72F23B" w:rsidR="00346E0E" w:rsidRPr="00576931" w:rsidRDefault="00346E0E" w:rsidP="00576931">
      <w:pPr>
        <w:spacing w:line="360" w:lineRule="auto"/>
        <w:jc w:val="both"/>
        <w:rPr>
          <w:rFonts w:ascii="Book Antiqua" w:hAnsi="Book Antiqua"/>
        </w:rPr>
      </w:pPr>
    </w:p>
    <w:p w14:paraId="3AC376EF" w14:textId="77B67CD2" w:rsidR="00346E0E" w:rsidRPr="00576931" w:rsidRDefault="00346E0E" w:rsidP="00576931">
      <w:pPr>
        <w:spacing w:line="360" w:lineRule="auto"/>
        <w:jc w:val="both"/>
        <w:rPr>
          <w:rFonts w:ascii="Book Antiqua" w:hAnsi="Book Antiqua"/>
        </w:rPr>
      </w:pPr>
    </w:p>
    <w:p w14:paraId="0C4C21E5" w14:textId="77777777" w:rsidR="00DC6230" w:rsidRPr="00576931" w:rsidRDefault="00DC6230" w:rsidP="00576931">
      <w:pPr>
        <w:spacing w:after="160" w:line="360" w:lineRule="auto"/>
        <w:rPr>
          <w:rFonts w:ascii="Book Antiqua" w:hAnsi="Book Antiqua"/>
          <w:b/>
          <w:lang w:val="en-US"/>
        </w:rPr>
      </w:pPr>
      <w:r w:rsidRPr="00576931">
        <w:rPr>
          <w:rFonts w:ascii="Book Antiqua" w:hAnsi="Book Antiqua"/>
          <w:b/>
          <w:lang w:val="en-US"/>
        </w:rPr>
        <w:br w:type="page"/>
      </w:r>
    </w:p>
    <w:p w14:paraId="4AFD895F" w14:textId="473BE17B" w:rsidR="00346E0E" w:rsidRPr="00576931" w:rsidRDefault="00346E0E" w:rsidP="00576931">
      <w:pPr>
        <w:spacing w:line="360" w:lineRule="auto"/>
        <w:jc w:val="both"/>
        <w:rPr>
          <w:rFonts w:ascii="Book Antiqua" w:eastAsiaTheme="minorEastAsia" w:hAnsi="Book Antiqua"/>
          <w:b/>
          <w:lang w:val="en-US" w:eastAsia="zh-CN"/>
        </w:rPr>
      </w:pPr>
      <w:r w:rsidRPr="00576931">
        <w:rPr>
          <w:rFonts w:ascii="Book Antiqua" w:hAnsi="Book Antiqua"/>
          <w:b/>
          <w:lang w:val="en-US"/>
        </w:rPr>
        <w:lastRenderedPageBreak/>
        <w:t>Table 5 GRADE assessment for acute effects of RJ admi</w:t>
      </w:r>
      <w:r w:rsidR="00DC6230" w:rsidRPr="00576931">
        <w:rPr>
          <w:rFonts w:ascii="Book Antiqua" w:hAnsi="Book Antiqua"/>
          <w:b/>
          <w:lang w:val="en-US"/>
        </w:rPr>
        <w:t>nistration on glycemic control</w:t>
      </w:r>
    </w:p>
    <w:tbl>
      <w:tblPr>
        <w:tblW w:w="10065" w:type="dxa"/>
        <w:tblInd w:w="-152" w:type="dxa"/>
        <w:tblCellMar>
          <w:top w:w="15" w:type="dxa"/>
          <w:left w:w="15" w:type="dxa"/>
          <w:bottom w:w="15" w:type="dxa"/>
          <w:right w:w="15" w:type="dxa"/>
        </w:tblCellMar>
        <w:tblLook w:val="04A0" w:firstRow="1" w:lastRow="0" w:firstColumn="1" w:lastColumn="0" w:noHBand="0" w:noVBand="1"/>
      </w:tblPr>
      <w:tblGrid>
        <w:gridCol w:w="1918"/>
        <w:gridCol w:w="3612"/>
        <w:gridCol w:w="3259"/>
        <w:gridCol w:w="1276"/>
      </w:tblGrid>
      <w:tr w:rsidR="00346E0E" w:rsidRPr="00576931" w14:paraId="79119D5C" w14:textId="77777777" w:rsidTr="0060030D">
        <w:trPr>
          <w:trHeight w:val="501"/>
        </w:trPr>
        <w:tc>
          <w:tcPr>
            <w:tcW w:w="1918" w:type="dxa"/>
            <w:tcBorders>
              <w:top w:val="single" w:sz="4" w:space="0" w:color="auto"/>
              <w:bottom w:val="single" w:sz="4" w:space="0" w:color="auto"/>
            </w:tcBorders>
            <w:tcMar>
              <w:top w:w="100" w:type="dxa"/>
              <w:left w:w="100" w:type="dxa"/>
              <w:bottom w:w="100" w:type="dxa"/>
              <w:right w:w="100" w:type="dxa"/>
            </w:tcMar>
            <w:hideMark/>
          </w:tcPr>
          <w:p w14:paraId="7B8BD92D"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GRADE criteria</w:t>
            </w:r>
          </w:p>
        </w:tc>
        <w:tc>
          <w:tcPr>
            <w:tcW w:w="3612" w:type="dxa"/>
            <w:tcBorders>
              <w:top w:val="single" w:sz="4" w:space="0" w:color="auto"/>
              <w:bottom w:val="single" w:sz="4" w:space="0" w:color="auto"/>
            </w:tcBorders>
            <w:tcMar>
              <w:top w:w="100" w:type="dxa"/>
              <w:left w:w="100" w:type="dxa"/>
              <w:bottom w:w="100" w:type="dxa"/>
              <w:right w:w="100" w:type="dxa"/>
            </w:tcMar>
            <w:hideMark/>
          </w:tcPr>
          <w:p w14:paraId="3F17811E"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Rating</w:t>
            </w:r>
          </w:p>
        </w:tc>
        <w:tc>
          <w:tcPr>
            <w:tcW w:w="3259" w:type="dxa"/>
            <w:tcBorders>
              <w:top w:val="single" w:sz="4" w:space="0" w:color="auto"/>
              <w:bottom w:val="single" w:sz="4" w:space="0" w:color="auto"/>
            </w:tcBorders>
            <w:tcMar>
              <w:top w:w="100" w:type="dxa"/>
              <w:left w:w="100" w:type="dxa"/>
              <w:bottom w:w="100" w:type="dxa"/>
              <w:right w:w="100" w:type="dxa"/>
            </w:tcMar>
            <w:hideMark/>
          </w:tcPr>
          <w:p w14:paraId="03C139CA"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Support for judgement</w:t>
            </w:r>
          </w:p>
        </w:tc>
        <w:tc>
          <w:tcPr>
            <w:tcW w:w="1276" w:type="dxa"/>
            <w:tcBorders>
              <w:top w:val="single" w:sz="4" w:space="0" w:color="auto"/>
              <w:bottom w:val="single" w:sz="4" w:space="0" w:color="auto"/>
            </w:tcBorders>
            <w:tcMar>
              <w:top w:w="100" w:type="dxa"/>
              <w:left w:w="100" w:type="dxa"/>
              <w:bottom w:w="100" w:type="dxa"/>
              <w:right w:w="100" w:type="dxa"/>
            </w:tcMar>
            <w:hideMark/>
          </w:tcPr>
          <w:p w14:paraId="26D29E5A" w14:textId="77777777" w:rsidR="00346E0E" w:rsidRPr="00576931" w:rsidRDefault="00346E0E" w:rsidP="00576931">
            <w:pPr>
              <w:spacing w:line="360" w:lineRule="auto"/>
              <w:jc w:val="both"/>
              <w:rPr>
                <w:rFonts w:ascii="Book Antiqua" w:hAnsi="Book Antiqua"/>
                <w:b/>
                <w:lang w:val="en-US"/>
              </w:rPr>
            </w:pPr>
            <w:r w:rsidRPr="00576931">
              <w:rPr>
                <w:rFonts w:ascii="Book Antiqua" w:hAnsi="Book Antiqua"/>
                <w:b/>
                <w:lang w:val="en-US"/>
              </w:rPr>
              <w:t>Overall quality of evidence</w:t>
            </w:r>
          </w:p>
        </w:tc>
      </w:tr>
      <w:tr w:rsidR="00346E0E" w:rsidRPr="00576931" w14:paraId="03BF5DAC" w14:textId="77777777" w:rsidTr="001E0769">
        <w:trPr>
          <w:trHeight w:val="421"/>
        </w:trPr>
        <w:tc>
          <w:tcPr>
            <w:tcW w:w="10065" w:type="dxa"/>
            <w:gridSpan w:val="4"/>
            <w:shd w:val="clear" w:color="auto" w:fill="auto"/>
            <w:tcMar>
              <w:top w:w="100" w:type="dxa"/>
              <w:left w:w="100" w:type="dxa"/>
              <w:bottom w:w="100" w:type="dxa"/>
              <w:right w:w="100" w:type="dxa"/>
            </w:tcMar>
            <w:hideMark/>
          </w:tcPr>
          <w:p w14:paraId="21BDA714" w14:textId="5CC8518C"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bCs/>
                <w:lang w:val="en-US"/>
              </w:rPr>
              <w:t>Outcomes: Acute glycemic control outcomes (</w:t>
            </w:r>
            <w:r w:rsidR="001E0769" w:rsidRPr="00576931">
              <w:rPr>
                <w:rFonts w:ascii="Book Antiqua" w:hAnsi="Book Antiqua"/>
                <w:bCs/>
                <w:i/>
                <w:lang w:val="en-US"/>
              </w:rPr>
              <w:t>n</w:t>
            </w:r>
            <w:r w:rsidR="001E0769" w:rsidRPr="00576931">
              <w:rPr>
                <w:rFonts w:ascii="Book Antiqua" w:eastAsiaTheme="minorEastAsia" w:hAnsi="Book Antiqua"/>
                <w:bCs/>
                <w:lang w:val="en-US" w:eastAsia="zh-CN"/>
              </w:rPr>
              <w:t xml:space="preserve"> </w:t>
            </w:r>
            <w:r w:rsidRPr="00576931">
              <w:rPr>
                <w:rFonts w:ascii="Book Antiqua" w:hAnsi="Book Antiqua"/>
                <w:bCs/>
                <w:lang w:val="en-US"/>
              </w:rPr>
              <w:t>= 4 studies)</w:t>
            </w:r>
          </w:p>
        </w:tc>
      </w:tr>
      <w:tr w:rsidR="00346E0E" w:rsidRPr="00576931" w14:paraId="1D643587" w14:textId="77777777" w:rsidTr="0060030D">
        <w:trPr>
          <w:trHeight w:val="421"/>
        </w:trPr>
        <w:tc>
          <w:tcPr>
            <w:tcW w:w="1918" w:type="dxa"/>
            <w:tcMar>
              <w:top w:w="100" w:type="dxa"/>
              <w:left w:w="100" w:type="dxa"/>
              <w:bottom w:w="100" w:type="dxa"/>
              <w:right w:w="100" w:type="dxa"/>
            </w:tcMar>
            <w:hideMark/>
          </w:tcPr>
          <w:p w14:paraId="47C6032A" w14:textId="3398E578" w:rsidR="00346E0E" w:rsidRPr="00576931" w:rsidRDefault="007755C8" w:rsidP="00576931">
            <w:pPr>
              <w:spacing w:line="360" w:lineRule="auto"/>
              <w:jc w:val="both"/>
              <w:rPr>
                <w:rFonts w:ascii="Book Antiqua" w:hAnsi="Book Antiqua"/>
                <w:lang w:val="en-US"/>
              </w:rPr>
            </w:pPr>
            <w:proofErr w:type="spellStart"/>
            <w:r w:rsidRPr="00576931">
              <w:rPr>
                <w:rFonts w:ascii="Book Antiqua" w:hAnsi="Book Antiqua"/>
                <w:bCs/>
                <w:lang w:val="en-US"/>
              </w:rPr>
              <w:t>RoB</w:t>
            </w:r>
            <w:proofErr w:type="spellEnd"/>
            <w:r w:rsidRPr="00576931">
              <w:rPr>
                <w:rFonts w:ascii="Book Antiqua" w:hAnsi="Book Antiqua"/>
                <w:lang w:val="en-US"/>
              </w:rPr>
              <w:t xml:space="preserve"> </w:t>
            </w:r>
            <w:r w:rsidR="00346E0E" w:rsidRPr="00576931">
              <w:rPr>
                <w:rFonts w:ascii="Book Antiqua" w:hAnsi="Book Antiqua"/>
                <w:lang w:val="en-US"/>
              </w:rPr>
              <w:t xml:space="preserve">(assessed on Cochrane </w:t>
            </w:r>
            <w:proofErr w:type="spellStart"/>
            <w:r w:rsidRPr="00576931">
              <w:rPr>
                <w:rFonts w:ascii="Book Antiqua" w:hAnsi="Book Antiqua"/>
                <w:bCs/>
                <w:lang w:val="en-US"/>
              </w:rPr>
              <w:t>RoB</w:t>
            </w:r>
            <w:proofErr w:type="spellEnd"/>
            <w:r w:rsidR="00346E0E" w:rsidRPr="00576931">
              <w:rPr>
                <w:rFonts w:ascii="Book Antiqua" w:hAnsi="Book Antiqua"/>
                <w:lang w:val="en-US"/>
              </w:rPr>
              <w:t xml:space="preserve"> Collaboration Tool)</w:t>
            </w:r>
          </w:p>
        </w:tc>
        <w:tc>
          <w:tcPr>
            <w:tcW w:w="3612" w:type="dxa"/>
            <w:tcMar>
              <w:top w:w="100" w:type="dxa"/>
              <w:left w:w="100" w:type="dxa"/>
              <w:bottom w:w="100" w:type="dxa"/>
              <w:right w:w="100" w:type="dxa"/>
            </w:tcMar>
            <w:hideMark/>
          </w:tcPr>
          <w:p w14:paraId="1274301D"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w:t>
            </w:r>
          </w:p>
          <w:p w14:paraId="0E667173"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Serious (-1)</w:t>
            </w:r>
          </w:p>
          <w:p w14:paraId="5F5CE427" w14:textId="5CC4C2AB" w:rsidR="00663DCA" w:rsidRPr="00576931" w:rsidRDefault="00663DCA" w:rsidP="00576931">
            <w:pPr>
              <w:spacing w:line="360" w:lineRule="auto"/>
              <w:jc w:val="both"/>
              <w:rPr>
                <w:rFonts w:ascii="Book Antiqua" w:eastAsiaTheme="minorEastAsia" w:hAnsi="Book Antiqua"/>
                <w:lang w:val="en-US" w:eastAsia="zh-CN"/>
              </w:rPr>
            </w:pPr>
            <w:r w:rsidRPr="00576931">
              <w:rPr>
                <w:rFonts w:ascii="Book Antiqua" w:hAnsi="Book Antiqua"/>
                <w:lang w:val="en-US"/>
              </w:rPr>
              <w:t>Very serious (-2)</w:t>
            </w:r>
            <w:r w:rsidR="007755C8" w:rsidRPr="00576931">
              <w:rPr>
                <w:rFonts w:ascii="Book Antiqua" w:eastAsiaTheme="minorEastAsia" w:hAnsi="Book Antiqua"/>
                <w:vertAlign w:val="superscript"/>
                <w:lang w:val="en-US" w:eastAsia="zh-CN"/>
              </w:rPr>
              <w:t>1</w:t>
            </w:r>
          </w:p>
          <w:p w14:paraId="0B1B0300" w14:textId="1196C053" w:rsidR="00346E0E" w:rsidRPr="00576931" w:rsidRDefault="00346E0E" w:rsidP="00576931">
            <w:pPr>
              <w:spacing w:line="360" w:lineRule="auto"/>
              <w:jc w:val="both"/>
              <w:rPr>
                <w:rFonts w:ascii="Book Antiqua" w:hAnsi="Book Antiqua"/>
                <w:lang w:val="en-US"/>
              </w:rPr>
            </w:pPr>
          </w:p>
        </w:tc>
        <w:tc>
          <w:tcPr>
            <w:tcW w:w="3259" w:type="dxa"/>
            <w:tcMar>
              <w:top w:w="100" w:type="dxa"/>
              <w:left w:w="100" w:type="dxa"/>
              <w:bottom w:w="100" w:type="dxa"/>
              <w:right w:w="100" w:type="dxa"/>
            </w:tcMar>
            <w:hideMark/>
          </w:tcPr>
          <w:p w14:paraId="264ECFA6" w14:textId="0718DFC9"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 xml:space="preserve">Majority of studies had overall high </w:t>
            </w:r>
            <w:proofErr w:type="spellStart"/>
            <w:r w:rsidR="007755C8" w:rsidRPr="00576931">
              <w:rPr>
                <w:rFonts w:ascii="Book Antiqua" w:hAnsi="Book Antiqua"/>
                <w:bCs/>
                <w:lang w:val="en-US"/>
              </w:rPr>
              <w:t>RoB</w:t>
            </w:r>
            <w:proofErr w:type="spellEnd"/>
            <w:r w:rsidRPr="00576931">
              <w:rPr>
                <w:rFonts w:ascii="Book Antiqua" w:hAnsi="Book Antiqua"/>
                <w:lang w:val="en-US"/>
              </w:rPr>
              <w:t>, lik</w:t>
            </w:r>
            <w:r w:rsidR="007755C8" w:rsidRPr="00576931">
              <w:rPr>
                <w:rFonts w:ascii="Book Antiqua" w:hAnsi="Book Antiqua"/>
                <w:lang w:val="en-US"/>
              </w:rPr>
              <w:t>ely affecting the study results</w:t>
            </w:r>
          </w:p>
        </w:tc>
        <w:tc>
          <w:tcPr>
            <w:tcW w:w="1276" w:type="dxa"/>
            <w:vMerge w:val="restart"/>
            <w:tcMar>
              <w:top w:w="100" w:type="dxa"/>
              <w:left w:w="100" w:type="dxa"/>
              <w:bottom w:w="100" w:type="dxa"/>
              <w:right w:w="100" w:type="dxa"/>
            </w:tcMar>
            <w:hideMark/>
          </w:tcPr>
          <w:p w14:paraId="3880D312" w14:textId="77777777" w:rsidR="00346E0E" w:rsidRPr="00576931" w:rsidRDefault="00346E0E" w:rsidP="00576931">
            <w:pPr>
              <w:spacing w:line="360" w:lineRule="auto"/>
              <w:jc w:val="both"/>
              <w:rPr>
                <w:rFonts w:ascii="Book Antiqua" w:hAnsi="Book Antiqua"/>
                <w:lang w:val="en-US"/>
              </w:rPr>
            </w:pPr>
          </w:p>
          <w:p w14:paraId="0458D9B7" w14:textId="77777777" w:rsidR="007755C8" w:rsidRPr="00576931" w:rsidRDefault="007755C8" w:rsidP="00576931">
            <w:pPr>
              <w:spacing w:line="360" w:lineRule="auto"/>
              <w:jc w:val="both"/>
              <w:rPr>
                <w:rFonts w:ascii="Book Antiqua" w:eastAsia="宋体" w:hAnsi="Book Antiqua" w:cs="宋体"/>
                <w:lang w:val="en-US" w:eastAsia="zh-CN"/>
              </w:rPr>
            </w:pPr>
          </w:p>
          <w:p w14:paraId="22061DFA"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High</w:t>
            </w:r>
          </w:p>
          <w:p w14:paraId="5FB8BEC2"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br/>
            </w:r>
            <w:r w:rsidRPr="00576931">
              <w:rPr>
                <w:rFonts w:ascii="Book Antiqua" w:hAnsi="Book Antiqua"/>
                <w:lang w:val="en-US"/>
              </w:rPr>
              <w:br/>
            </w:r>
          </w:p>
          <w:p w14:paraId="5FA50703" w14:textId="77777777" w:rsidR="007755C8" w:rsidRPr="00576931" w:rsidRDefault="007755C8" w:rsidP="00576931">
            <w:pPr>
              <w:spacing w:line="360" w:lineRule="auto"/>
              <w:jc w:val="both"/>
              <w:rPr>
                <w:rFonts w:ascii="Book Antiqua" w:eastAsia="宋体" w:hAnsi="Book Antiqua" w:cs="宋体"/>
                <w:lang w:val="en-US" w:eastAsia="zh-CN"/>
              </w:rPr>
            </w:pPr>
          </w:p>
          <w:p w14:paraId="0401B8D2"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Moderate</w:t>
            </w:r>
          </w:p>
          <w:p w14:paraId="511C0B1B"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br/>
            </w:r>
            <w:r w:rsidRPr="00576931">
              <w:rPr>
                <w:rFonts w:ascii="Book Antiqua" w:hAnsi="Book Antiqua"/>
                <w:lang w:val="en-US"/>
              </w:rPr>
              <w:br/>
            </w:r>
          </w:p>
          <w:p w14:paraId="590AED82" w14:textId="77777777" w:rsidR="007755C8" w:rsidRPr="00576931" w:rsidRDefault="007755C8" w:rsidP="00576931">
            <w:pPr>
              <w:spacing w:line="360" w:lineRule="auto"/>
              <w:jc w:val="both"/>
              <w:rPr>
                <w:rFonts w:ascii="Book Antiqua" w:eastAsia="宋体" w:hAnsi="Book Antiqua" w:cs="宋体"/>
                <w:lang w:val="en-US" w:eastAsia="zh-CN"/>
              </w:rPr>
            </w:pPr>
          </w:p>
          <w:p w14:paraId="0DCBBF0E"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Low</w:t>
            </w:r>
          </w:p>
          <w:p w14:paraId="5C6D224C"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br/>
            </w:r>
            <w:r w:rsidRPr="00576931">
              <w:rPr>
                <w:rFonts w:ascii="Book Antiqua" w:hAnsi="Book Antiqua"/>
                <w:lang w:val="en-US"/>
              </w:rPr>
              <w:br/>
            </w:r>
          </w:p>
          <w:p w14:paraId="134671E4" w14:textId="77777777" w:rsidR="007755C8" w:rsidRPr="00576931" w:rsidRDefault="007755C8" w:rsidP="00576931">
            <w:pPr>
              <w:spacing w:line="360" w:lineRule="auto"/>
              <w:jc w:val="both"/>
              <w:rPr>
                <w:rFonts w:ascii="Book Antiqua" w:eastAsia="宋体" w:hAnsi="Book Antiqua" w:cs="宋体"/>
                <w:b/>
                <w:lang w:val="en-US" w:eastAsia="zh-CN"/>
              </w:rPr>
            </w:pPr>
          </w:p>
          <w:p w14:paraId="116CFE4B" w14:textId="696BA34B" w:rsidR="00346E0E" w:rsidRPr="00576931" w:rsidRDefault="00663DCA" w:rsidP="00576931">
            <w:pPr>
              <w:spacing w:line="360" w:lineRule="auto"/>
              <w:jc w:val="both"/>
              <w:rPr>
                <w:rFonts w:ascii="Book Antiqua" w:hAnsi="Book Antiqua"/>
                <w:lang w:val="en-US"/>
              </w:rPr>
            </w:pPr>
            <w:r w:rsidRPr="00576931">
              <w:rPr>
                <w:rFonts w:ascii="Book Antiqua" w:hAnsi="Book Antiqua"/>
                <w:b/>
                <w:lang w:val="en-US"/>
              </w:rPr>
              <w:t>Very low</w:t>
            </w:r>
            <w:r w:rsidR="007755C8" w:rsidRPr="00576931">
              <w:rPr>
                <w:rFonts w:ascii="Book Antiqua" w:eastAsiaTheme="minorEastAsia" w:hAnsi="Book Antiqua"/>
                <w:vertAlign w:val="superscript"/>
                <w:lang w:val="en-US" w:eastAsia="zh-CN"/>
              </w:rPr>
              <w:t>1</w:t>
            </w:r>
          </w:p>
        </w:tc>
      </w:tr>
      <w:tr w:rsidR="00346E0E" w:rsidRPr="00576931" w14:paraId="7C90F2CF" w14:textId="77777777" w:rsidTr="0060030D">
        <w:trPr>
          <w:trHeight w:val="421"/>
        </w:trPr>
        <w:tc>
          <w:tcPr>
            <w:tcW w:w="1918" w:type="dxa"/>
            <w:tcMar>
              <w:top w:w="100" w:type="dxa"/>
              <w:left w:w="100" w:type="dxa"/>
              <w:bottom w:w="100" w:type="dxa"/>
              <w:right w:w="100" w:type="dxa"/>
            </w:tcMar>
            <w:hideMark/>
          </w:tcPr>
          <w:p w14:paraId="28662AF3"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Inconsistency</w:t>
            </w:r>
          </w:p>
        </w:tc>
        <w:tc>
          <w:tcPr>
            <w:tcW w:w="3612" w:type="dxa"/>
            <w:tcMar>
              <w:top w:w="100" w:type="dxa"/>
              <w:left w:w="100" w:type="dxa"/>
              <w:bottom w:w="100" w:type="dxa"/>
              <w:right w:w="100" w:type="dxa"/>
            </w:tcMar>
            <w:hideMark/>
          </w:tcPr>
          <w:p w14:paraId="728A7AE0"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w:t>
            </w:r>
          </w:p>
          <w:p w14:paraId="453B1AB5" w14:textId="67D5969B" w:rsidR="00663DCA" w:rsidRPr="00576931" w:rsidRDefault="00663DCA" w:rsidP="00576931">
            <w:pPr>
              <w:spacing w:line="360" w:lineRule="auto"/>
              <w:jc w:val="both"/>
              <w:rPr>
                <w:rFonts w:ascii="Book Antiqua" w:hAnsi="Book Antiqua"/>
                <w:lang w:val="en-US"/>
              </w:rPr>
            </w:pPr>
            <w:r w:rsidRPr="00576931">
              <w:rPr>
                <w:rFonts w:ascii="Book Antiqua" w:hAnsi="Book Antiqua"/>
                <w:lang w:val="en-US"/>
              </w:rPr>
              <w:t>Serious (-1)</w:t>
            </w:r>
            <w:r w:rsidR="007755C8" w:rsidRPr="00576931">
              <w:rPr>
                <w:rFonts w:ascii="Book Antiqua" w:eastAsiaTheme="minorEastAsia" w:hAnsi="Book Antiqua"/>
                <w:vertAlign w:val="superscript"/>
                <w:lang w:val="en-US" w:eastAsia="zh-CN"/>
              </w:rPr>
              <w:t xml:space="preserve"> 1</w:t>
            </w:r>
          </w:p>
          <w:p w14:paraId="12BBF4D5" w14:textId="52DEB7B9"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serious (-2)</w:t>
            </w:r>
          </w:p>
        </w:tc>
        <w:tc>
          <w:tcPr>
            <w:tcW w:w="3259" w:type="dxa"/>
            <w:tcMar>
              <w:top w:w="100" w:type="dxa"/>
              <w:left w:w="100" w:type="dxa"/>
              <w:bottom w:w="100" w:type="dxa"/>
              <w:right w:w="100" w:type="dxa"/>
            </w:tcMar>
            <w:hideMark/>
          </w:tcPr>
          <w:p w14:paraId="4FAC4BC5" w14:textId="67C7E965"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Outcome effects are somewhat consistent, and studied population are similar enough to not be considered detrimental to evidence quality. Intervention, however, was heterogene</w:t>
            </w:r>
            <w:r w:rsidR="007755C8" w:rsidRPr="00576931">
              <w:rPr>
                <w:rFonts w:ascii="Book Antiqua" w:hAnsi="Book Antiqua"/>
                <w:lang w:val="en-US"/>
              </w:rPr>
              <w:t>ous across all relevant studies</w:t>
            </w:r>
          </w:p>
        </w:tc>
        <w:tc>
          <w:tcPr>
            <w:tcW w:w="1276" w:type="dxa"/>
            <w:vMerge/>
            <w:vAlign w:val="center"/>
            <w:hideMark/>
          </w:tcPr>
          <w:p w14:paraId="1FE3ADD8" w14:textId="77777777" w:rsidR="00346E0E" w:rsidRPr="00576931" w:rsidRDefault="00346E0E" w:rsidP="00576931">
            <w:pPr>
              <w:spacing w:line="360" w:lineRule="auto"/>
              <w:jc w:val="both"/>
              <w:rPr>
                <w:rFonts w:ascii="Book Antiqua" w:hAnsi="Book Antiqua"/>
                <w:lang w:val="en-US"/>
              </w:rPr>
            </w:pPr>
          </w:p>
        </w:tc>
      </w:tr>
      <w:tr w:rsidR="00346E0E" w:rsidRPr="00576931" w14:paraId="1728512B" w14:textId="77777777" w:rsidTr="0060030D">
        <w:trPr>
          <w:trHeight w:val="421"/>
        </w:trPr>
        <w:tc>
          <w:tcPr>
            <w:tcW w:w="1918" w:type="dxa"/>
            <w:tcMar>
              <w:top w:w="100" w:type="dxa"/>
              <w:left w:w="100" w:type="dxa"/>
              <w:bottom w:w="100" w:type="dxa"/>
              <w:right w:w="100" w:type="dxa"/>
            </w:tcMar>
            <w:hideMark/>
          </w:tcPr>
          <w:p w14:paraId="5FBFEA01"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Indirectness</w:t>
            </w:r>
          </w:p>
        </w:tc>
        <w:tc>
          <w:tcPr>
            <w:tcW w:w="3612" w:type="dxa"/>
            <w:tcMar>
              <w:top w:w="100" w:type="dxa"/>
              <w:left w:w="100" w:type="dxa"/>
              <w:bottom w:w="100" w:type="dxa"/>
              <w:right w:w="100" w:type="dxa"/>
            </w:tcMar>
            <w:hideMark/>
          </w:tcPr>
          <w:p w14:paraId="5C264C3A" w14:textId="7628A459" w:rsidR="00663DCA" w:rsidRPr="00576931" w:rsidRDefault="00663DCA" w:rsidP="00576931">
            <w:pPr>
              <w:spacing w:line="360" w:lineRule="auto"/>
              <w:jc w:val="both"/>
              <w:rPr>
                <w:rFonts w:ascii="Book Antiqua" w:hAnsi="Book Antiqua"/>
                <w:lang w:val="en-US"/>
              </w:rPr>
            </w:pPr>
            <w:r w:rsidRPr="00576931">
              <w:rPr>
                <w:rFonts w:ascii="Book Antiqua" w:hAnsi="Book Antiqua"/>
                <w:lang w:val="en-US"/>
              </w:rPr>
              <w:t>No</w:t>
            </w:r>
            <w:r w:rsidR="007755C8" w:rsidRPr="00576931">
              <w:rPr>
                <w:rFonts w:ascii="Book Antiqua" w:eastAsiaTheme="minorEastAsia" w:hAnsi="Book Antiqua"/>
                <w:vertAlign w:val="superscript"/>
                <w:lang w:val="en-US" w:eastAsia="zh-CN"/>
              </w:rPr>
              <w:t>1</w:t>
            </w:r>
          </w:p>
          <w:p w14:paraId="5454A77D"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Serious (-1)</w:t>
            </w:r>
          </w:p>
          <w:p w14:paraId="4EAA3BE7"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serious (-2)</w:t>
            </w:r>
          </w:p>
        </w:tc>
        <w:tc>
          <w:tcPr>
            <w:tcW w:w="3259" w:type="dxa"/>
            <w:tcMar>
              <w:top w:w="100" w:type="dxa"/>
              <w:left w:w="100" w:type="dxa"/>
              <w:bottom w:w="100" w:type="dxa"/>
              <w:right w:w="100" w:type="dxa"/>
            </w:tcMar>
            <w:hideMark/>
          </w:tcPr>
          <w:p w14:paraId="73C8F06B" w14:textId="63199DA5"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Research question is addressed by majority o</w:t>
            </w:r>
            <w:r w:rsidR="007755C8" w:rsidRPr="00576931">
              <w:rPr>
                <w:rFonts w:ascii="Book Antiqua" w:hAnsi="Book Antiqua"/>
                <w:lang w:val="en-US"/>
              </w:rPr>
              <w:t>f the animal studies</w:t>
            </w:r>
          </w:p>
        </w:tc>
        <w:tc>
          <w:tcPr>
            <w:tcW w:w="1276" w:type="dxa"/>
            <w:vMerge/>
            <w:vAlign w:val="center"/>
            <w:hideMark/>
          </w:tcPr>
          <w:p w14:paraId="7EBC4176" w14:textId="77777777" w:rsidR="00346E0E" w:rsidRPr="00576931" w:rsidRDefault="00346E0E" w:rsidP="00576931">
            <w:pPr>
              <w:spacing w:line="360" w:lineRule="auto"/>
              <w:jc w:val="both"/>
              <w:rPr>
                <w:rFonts w:ascii="Book Antiqua" w:hAnsi="Book Antiqua"/>
                <w:lang w:val="en-US"/>
              </w:rPr>
            </w:pPr>
          </w:p>
        </w:tc>
      </w:tr>
      <w:tr w:rsidR="00346E0E" w:rsidRPr="00576931" w14:paraId="403A2EDE" w14:textId="77777777" w:rsidTr="0060030D">
        <w:trPr>
          <w:trHeight w:val="922"/>
        </w:trPr>
        <w:tc>
          <w:tcPr>
            <w:tcW w:w="1918" w:type="dxa"/>
            <w:tcMar>
              <w:top w:w="100" w:type="dxa"/>
              <w:left w:w="100" w:type="dxa"/>
              <w:bottom w:w="100" w:type="dxa"/>
              <w:right w:w="100" w:type="dxa"/>
            </w:tcMar>
            <w:hideMark/>
          </w:tcPr>
          <w:p w14:paraId="00BE977F"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Imprecision</w:t>
            </w:r>
          </w:p>
        </w:tc>
        <w:tc>
          <w:tcPr>
            <w:tcW w:w="3612" w:type="dxa"/>
            <w:tcMar>
              <w:top w:w="100" w:type="dxa"/>
              <w:left w:w="100" w:type="dxa"/>
              <w:bottom w:w="100" w:type="dxa"/>
              <w:right w:w="100" w:type="dxa"/>
            </w:tcMar>
            <w:hideMark/>
          </w:tcPr>
          <w:p w14:paraId="2AC69172"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w:t>
            </w:r>
          </w:p>
          <w:p w14:paraId="1EC67FA2"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Serious (-1)</w:t>
            </w:r>
          </w:p>
          <w:p w14:paraId="401B3830" w14:textId="1F5650EF"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Very serious (-2)</w:t>
            </w:r>
            <w:r w:rsidR="007755C8" w:rsidRPr="00576931">
              <w:rPr>
                <w:rFonts w:ascii="Book Antiqua" w:eastAsiaTheme="minorEastAsia" w:hAnsi="Book Antiqua"/>
                <w:vertAlign w:val="superscript"/>
                <w:lang w:val="en-US" w:eastAsia="zh-CN"/>
              </w:rPr>
              <w:t xml:space="preserve"> 1</w:t>
            </w:r>
          </w:p>
        </w:tc>
        <w:tc>
          <w:tcPr>
            <w:tcW w:w="3259" w:type="dxa"/>
            <w:tcMar>
              <w:top w:w="100" w:type="dxa"/>
              <w:left w:w="100" w:type="dxa"/>
              <w:bottom w:w="100" w:type="dxa"/>
              <w:right w:w="100" w:type="dxa"/>
            </w:tcMar>
            <w:hideMark/>
          </w:tcPr>
          <w:p w14:paraId="6F4772D2" w14:textId="1E20E73A"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All studies have groups with small sample sizes (≤</w:t>
            </w:r>
            <w:r w:rsidR="007755C8" w:rsidRPr="00576931">
              <w:rPr>
                <w:rFonts w:ascii="Book Antiqua" w:eastAsiaTheme="minorEastAsia" w:hAnsi="Book Antiqua"/>
                <w:lang w:val="en-US" w:eastAsia="zh-CN"/>
              </w:rPr>
              <w:t xml:space="preserve"> </w:t>
            </w:r>
            <w:r w:rsidRPr="00576931">
              <w:rPr>
                <w:rFonts w:ascii="Book Antiqua" w:hAnsi="Book Antiqua"/>
                <w:lang w:val="en-US"/>
              </w:rPr>
              <w:t xml:space="preserve">20), with no indication that they meet required sample </w:t>
            </w:r>
            <w:r w:rsidRPr="00576931">
              <w:rPr>
                <w:rFonts w:ascii="Book Antiqua" w:hAnsi="Book Antiqua"/>
                <w:lang w:val="en-US"/>
              </w:rPr>
              <w:lastRenderedPageBreak/>
              <w:t>sizes to detect difference in outcome. For those with calculable effect sizes, the confidence intervals suggest poten</w:t>
            </w:r>
            <w:r w:rsidR="007755C8" w:rsidRPr="00576931">
              <w:rPr>
                <w:rFonts w:ascii="Book Antiqua" w:hAnsi="Book Antiqua"/>
                <w:lang w:val="en-US"/>
              </w:rPr>
              <w:t>tial for no appreciable benefit</w:t>
            </w:r>
          </w:p>
        </w:tc>
        <w:tc>
          <w:tcPr>
            <w:tcW w:w="1276" w:type="dxa"/>
            <w:vMerge/>
            <w:vAlign w:val="center"/>
            <w:hideMark/>
          </w:tcPr>
          <w:p w14:paraId="230CE1AB" w14:textId="77777777" w:rsidR="00346E0E" w:rsidRPr="00576931" w:rsidRDefault="00346E0E" w:rsidP="00576931">
            <w:pPr>
              <w:spacing w:line="360" w:lineRule="auto"/>
              <w:jc w:val="both"/>
              <w:rPr>
                <w:rFonts w:ascii="Book Antiqua" w:hAnsi="Book Antiqua"/>
                <w:lang w:val="en-US"/>
              </w:rPr>
            </w:pPr>
          </w:p>
        </w:tc>
      </w:tr>
      <w:tr w:rsidR="00346E0E" w:rsidRPr="00576931" w14:paraId="67374C97" w14:textId="77777777" w:rsidTr="0060030D">
        <w:trPr>
          <w:trHeight w:val="421"/>
        </w:trPr>
        <w:tc>
          <w:tcPr>
            <w:tcW w:w="1918" w:type="dxa"/>
            <w:tcMar>
              <w:top w:w="100" w:type="dxa"/>
              <w:left w:w="100" w:type="dxa"/>
              <w:bottom w:w="100" w:type="dxa"/>
              <w:right w:w="100" w:type="dxa"/>
            </w:tcMar>
            <w:hideMark/>
          </w:tcPr>
          <w:p w14:paraId="1324DB02"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lastRenderedPageBreak/>
              <w:t>Publication bias</w:t>
            </w:r>
          </w:p>
        </w:tc>
        <w:tc>
          <w:tcPr>
            <w:tcW w:w="3612" w:type="dxa"/>
            <w:tcMar>
              <w:top w:w="100" w:type="dxa"/>
              <w:left w:w="100" w:type="dxa"/>
              <w:bottom w:w="100" w:type="dxa"/>
              <w:right w:w="100" w:type="dxa"/>
            </w:tcMar>
            <w:hideMark/>
          </w:tcPr>
          <w:p w14:paraId="07F2A5D6" w14:textId="37582F47" w:rsidR="00346E0E" w:rsidRPr="00576931" w:rsidRDefault="00663DCA" w:rsidP="00576931">
            <w:pPr>
              <w:spacing w:line="360" w:lineRule="auto"/>
              <w:jc w:val="both"/>
              <w:rPr>
                <w:rFonts w:ascii="Book Antiqua" w:hAnsi="Book Antiqua"/>
                <w:lang w:val="en-US"/>
              </w:rPr>
            </w:pPr>
            <w:r w:rsidRPr="00576931">
              <w:rPr>
                <w:rFonts w:ascii="Book Antiqua" w:hAnsi="Book Antiqua"/>
                <w:lang w:val="en-US"/>
              </w:rPr>
              <w:t>Undetected</w:t>
            </w:r>
            <w:r w:rsidR="007755C8" w:rsidRPr="00576931">
              <w:rPr>
                <w:rFonts w:ascii="Book Antiqua" w:eastAsiaTheme="minorEastAsia" w:hAnsi="Book Antiqua"/>
                <w:vertAlign w:val="superscript"/>
                <w:lang w:val="en-US" w:eastAsia="zh-CN"/>
              </w:rPr>
              <w:t>1</w:t>
            </w:r>
          </w:p>
          <w:p w14:paraId="02D0A883"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Strongly suspected (-1)</w:t>
            </w:r>
          </w:p>
        </w:tc>
        <w:tc>
          <w:tcPr>
            <w:tcW w:w="3259" w:type="dxa"/>
            <w:tcMar>
              <w:top w:w="100" w:type="dxa"/>
              <w:left w:w="100" w:type="dxa"/>
              <w:bottom w:w="100" w:type="dxa"/>
              <w:right w:w="100" w:type="dxa"/>
            </w:tcMar>
            <w:hideMark/>
          </w:tcPr>
          <w:p w14:paraId="19DD4BAF" w14:textId="69E8E1FC"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There is chance of publication bias considering the review is entirely “small-scale” trials; this area of research is not well-established and there is potential for publication bias</w:t>
            </w:r>
            <w:r w:rsidR="007755C8" w:rsidRPr="00576931">
              <w:rPr>
                <w:rFonts w:ascii="Book Antiqua" w:hAnsi="Book Antiqua"/>
                <w:lang w:val="en-US"/>
              </w:rPr>
              <w:t>, but none was overtly detected</w:t>
            </w:r>
          </w:p>
        </w:tc>
        <w:tc>
          <w:tcPr>
            <w:tcW w:w="1276" w:type="dxa"/>
            <w:vMerge/>
            <w:vAlign w:val="center"/>
            <w:hideMark/>
          </w:tcPr>
          <w:p w14:paraId="59AD44DA" w14:textId="77777777" w:rsidR="00346E0E" w:rsidRPr="00576931" w:rsidRDefault="00346E0E" w:rsidP="00576931">
            <w:pPr>
              <w:spacing w:line="360" w:lineRule="auto"/>
              <w:jc w:val="both"/>
              <w:rPr>
                <w:rFonts w:ascii="Book Antiqua" w:hAnsi="Book Antiqua"/>
                <w:lang w:val="en-US"/>
              </w:rPr>
            </w:pPr>
          </w:p>
        </w:tc>
      </w:tr>
      <w:tr w:rsidR="00346E0E" w:rsidRPr="00576931" w14:paraId="588CEF13" w14:textId="77777777" w:rsidTr="0060030D">
        <w:trPr>
          <w:trHeight w:val="1143"/>
        </w:trPr>
        <w:tc>
          <w:tcPr>
            <w:tcW w:w="1918" w:type="dxa"/>
            <w:tcBorders>
              <w:bottom w:val="single" w:sz="4" w:space="0" w:color="auto"/>
            </w:tcBorders>
            <w:tcMar>
              <w:top w:w="100" w:type="dxa"/>
              <w:left w:w="100" w:type="dxa"/>
              <w:bottom w:w="100" w:type="dxa"/>
              <w:right w:w="100" w:type="dxa"/>
            </w:tcMar>
            <w:hideMark/>
          </w:tcPr>
          <w:p w14:paraId="4F821E30"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b/>
                <w:bCs/>
                <w:lang w:val="en-US"/>
              </w:rPr>
              <w:t>Other</w:t>
            </w:r>
          </w:p>
        </w:tc>
        <w:tc>
          <w:tcPr>
            <w:tcW w:w="3612" w:type="dxa"/>
            <w:tcBorders>
              <w:bottom w:val="single" w:sz="4" w:space="0" w:color="auto"/>
            </w:tcBorders>
            <w:tcMar>
              <w:top w:w="100" w:type="dxa"/>
              <w:left w:w="100" w:type="dxa"/>
              <w:bottom w:w="100" w:type="dxa"/>
              <w:right w:w="100" w:type="dxa"/>
            </w:tcMar>
            <w:hideMark/>
          </w:tcPr>
          <w:p w14:paraId="4DCCEF67"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Large effect (+1 or +2)</w:t>
            </w:r>
          </w:p>
          <w:p w14:paraId="4A0925B3"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Dose response (+1 or +2)</w:t>
            </w:r>
          </w:p>
          <w:p w14:paraId="5BF8115A" w14:textId="77777777" w:rsidR="00346E0E" w:rsidRPr="00576931" w:rsidRDefault="00346E0E" w:rsidP="00576931">
            <w:pPr>
              <w:spacing w:line="360" w:lineRule="auto"/>
              <w:jc w:val="both"/>
              <w:rPr>
                <w:rFonts w:ascii="Book Antiqua" w:hAnsi="Book Antiqua"/>
                <w:lang w:val="en-US"/>
              </w:rPr>
            </w:pPr>
            <w:r w:rsidRPr="00576931">
              <w:rPr>
                <w:rFonts w:ascii="Book Antiqua" w:hAnsi="Book Antiqua"/>
                <w:lang w:val="en-US"/>
              </w:rPr>
              <w:t>No plausible confounding (+1 or +2)</w:t>
            </w:r>
          </w:p>
        </w:tc>
        <w:tc>
          <w:tcPr>
            <w:tcW w:w="3259" w:type="dxa"/>
            <w:tcBorders>
              <w:bottom w:val="single" w:sz="4" w:space="0" w:color="auto"/>
            </w:tcBorders>
            <w:tcMar>
              <w:top w:w="100" w:type="dxa"/>
              <w:left w:w="100" w:type="dxa"/>
              <w:bottom w:w="100" w:type="dxa"/>
              <w:right w:w="100" w:type="dxa"/>
            </w:tcMar>
            <w:hideMark/>
          </w:tcPr>
          <w:p w14:paraId="56BE94EB" w14:textId="7AB01559" w:rsidR="00346E0E" w:rsidRPr="00576931" w:rsidRDefault="00346E0E" w:rsidP="00576931">
            <w:pPr>
              <w:spacing w:line="360" w:lineRule="auto"/>
              <w:jc w:val="both"/>
              <w:rPr>
                <w:rFonts w:ascii="Book Antiqua" w:eastAsiaTheme="minorEastAsia" w:hAnsi="Book Antiqua"/>
                <w:lang w:val="en-US" w:eastAsia="zh-CN"/>
              </w:rPr>
            </w:pPr>
            <w:r w:rsidRPr="00576931">
              <w:rPr>
                <w:rFonts w:ascii="Book Antiqua" w:hAnsi="Book Antiqua"/>
                <w:lang w:val="en-US"/>
              </w:rPr>
              <w:t>Some dose response relationships observed, however not enough studies to confirm this relationship. Insufficient effect size estimates to dete</w:t>
            </w:r>
            <w:r w:rsidR="007755C8" w:rsidRPr="00576931">
              <w:rPr>
                <w:rFonts w:ascii="Book Antiqua" w:hAnsi="Book Antiqua"/>
                <w:lang w:val="en-US"/>
              </w:rPr>
              <w:t>rmine if effect is large or not</w:t>
            </w:r>
          </w:p>
        </w:tc>
        <w:tc>
          <w:tcPr>
            <w:tcW w:w="1276" w:type="dxa"/>
            <w:vMerge/>
            <w:tcBorders>
              <w:bottom w:val="single" w:sz="4" w:space="0" w:color="auto"/>
            </w:tcBorders>
            <w:vAlign w:val="center"/>
            <w:hideMark/>
          </w:tcPr>
          <w:p w14:paraId="6863D270" w14:textId="77777777" w:rsidR="00346E0E" w:rsidRPr="00576931" w:rsidRDefault="00346E0E" w:rsidP="00576931">
            <w:pPr>
              <w:spacing w:line="360" w:lineRule="auto"/>
              <w:jc w:val="both"/>
              <w:rPr>
                <w:rFonts w:ascii="Book Antiqua" w:hAnsi="Book Antiqua"/>
                <w:lang w:val="en-US"/>
              </w:rPr>
            </w:pPr>
          </w:p>
        </w:tc>
      </w:tr>
    </w:tbl>
    <w:p w14:paraId="5BC5615B" w14:textId="0E1774F1" w:rsidR="00346E0E" w:rsidRPr="00576931" w:rsidRDefault="007755C8" w:rsidP="00576931">
      <w:pPr>
        <w:spacing w:line="360" w:lineRule="auto"/>
        <w:jc w:val="both"/>
        <w:rPr>
          <w:rFonts w:ascii="Book Antiqua" w:eastAsiaTheme="minorEastAsia" w:hAnsi="Book Antiqua"/>
          <w:lang w:eastAsia="zh-CN"/>
        </w:rPr>
      </w:pPr>
      <w:proofErr w:type="gramStart"/>
      <w:r w:rsidRPr="00576931">
        <w:rPr>
          <w:rFonts w:ascii="Book Antiqua" w:eastAsiaTheme="minorEastAsia" w:hAnsi="Book Antiqua"/>
          <w:vertAlign w:val="superscript"/>
          <w:lang w:val="en-US" w:eastAsia="zh-CN"/>
        </w:rPr>
        <w:t>1</w:t>
      </w:r>
      <w:r w:rsidR="00663DCA" w:rsidRPr="00576931">
        <w:rPr>
          <w:rFonts w:ascii="Book Antiqua" w:eastAsiaTheme="minorEastAsia" w:hAnsi="Book Antiqua"/>
          <w:lang w:eastAsia="zh-CN"/>
        </w:rPr>
        <w:t>Indicates decision</w:t>
      </w:r>
      <w:r w:rsidR="00DC6230" w:rsidRPr="00576931">
        <w:rPr>
          <w:rFonts w:ascii="Book Antiqua" w:eastAsiaTheme="minorEastAsia" w:hAnsi="Book Antiqua"/>
          <w:lang w:eastAsia="zh-CN"/>
        </w:rPr>
        <w:t>.</w:t>
      </w:r>
      <w:proofErr w:type="gramEnd"/>
      <w:r w:rsidR="00DC6230" w:rsidRPr="00576931">
        <w:rPr>
          <w:rFonts w:ascii="Book Antiqua" w:eastAsiaTheme="minorEastAsia" w:hAnsi="Book Antiqua"/>
          <w:lang w:eastAsia="zh-CN"/>
        </w:rPr>
        <w:t xml:space="preserve"> </w:t>
      </w:r>
      <w:proofErr w:type="spellStart"/>
      <w:r w:rsidRPr="00576931">
        <w:rPr>
          <w:rFonts w:ascii="Book Antiqua" w:hAnsi="Book Antiqua"/>
          <w:bCs/>
          <w:lang w:val="en-US"/>
        </w:rPr>
        <w:t>RoB</w:t>
      </w:r>
      <w:proofErr w:type="spellEnd"/>
      <w:r w:rsidRPr="00576931">
        <w:rPr>
          <w:rFonts w:ascii="Book Antiqua" w:eastAsiaTheme="minorEastAsia" w:hAnsi="Book Antiqua"/>
          <w:bCs/>
          <w:lang w:val="en-US" w:eastAsia="zh-CN"/>
        </w:rPr>
        <w:t>:</w:t>
      </w:r>
      <w:r w:rsidRPr="00576931">
        <w:rPr>
          <w:rFonts w:ascii="Book Antiqua" w:hAnsi="Book Antiqua"/>
          <w:lang w:val="en-US"/>
        </w:rPr>
        <w:t xml:space="preserve"> </w:t>
      </w:r>
      <w:r w:rsidRPr="00576931">
        <w:rPr>
          <w:rFonts w:ascii="Book Antiqua" w:hAnsi="Book Antiqua"/>
          <w:bCs/>
          <w:lang w:val="en-US"/>
        </w:rPr>
        <w:t>Risk of Bias</w:t>
      </w:r>
      <w:r w:rsidRPr="00576931">
        <w:rPr>
          <w:rFonts w:ascii="Book Antiqua" w:eastAsiaTheme="minorEastAsia" w:hAnsi="Book Antiqua"/>
          <w:bCs/>
          <w:lang w:val="en-US" w:eastAsia="zh-CN"/>
        </w:rPr>
        <w:t>.</w:t>
      </w:r>
      <w:r w:rsidRPr="00576931">
        <w:rPr>
          <w:rFonts w:ascii="Book Antiqua" w:eastAsiaTheme="minorEastAsia" w:hAnsi="Book Antiqua"/>
          <w:b/>
          <w:bCs/>
          <w:lang w:val="en-US" w:eastAsia="zh-CN"/>
        </w:rPr>
        <w:t xml:space="preserve"> </w:t>
      </w:r>
      <w:r w:rsidR="00DC6230" w:rsidRPr="00576931">
        <w:rPr>
          <w:rFonts w:ascii="Book Antiqua" w:hAnsi="Book Antiqua"/>
          <w:lang w:val="en-US"/>
        </w:rPr>
        <w:t xml:space="preserve">Adapted from Ryan </w:t>
      </w:r>
      <w:r w:rsidR="00DC6230" w:rsidRPr="00576931">
        <w:rPr>
          <w:rFonts w:ascii="Book Antiqua" w:eastAsiaTheme="minorEastAsia" w:hAnsi="Book Antiqua"/>
          <w:lang w:val="en-US" w:eastAsia="zh-CN"/>
        </w:rPr>
        <w:t>and</w:t>
      </w:r>
      <w:r w:rsidR="00DC6230" w:rsidRPr="00576931">
        <w:rPr>
          <w:rFonts w:ascii="Book Antiqua" w:hAnsi="Book Antiqua"/>
          <w:lang w:val="en-US"/>
        </w:rPr>
        <w:t xml:space="preserve"> </w:t>
      </w:r>
      <w:proofErr w:type="gramStart"/>
      <w:r w:rsidR="00DC6230" w:rsidRPr="00576931">
        <w:rPr>
          <w:rFonts w:ascii="Book Antiqua" w:hAnsi="Book Antiqua"/>
          <w:lang w:val="en-US"/>
        </w:rPr>
        <w:t>Hill</w:t>
      </w:r>
      <w:r w:rsidR="00DC6230" w:rsidRPr="00576931">
        <w:rPr>
          <w:rFonts w:ascii="Book Antiqua" w:hAnsi="Book Antiqua"/>
          <w:vertAlign w:val="superscript"/>
          <w:lang w:val="en-US"/>
        </w:rPr>
        <w:t>[</w:t>
      </w:r>
      <w:proofErr w:type="gramEnd"/>
      <w:r w:rsidR="00DC6230" w:rsidRPr="00576931">
        <w:rPr>
          <w:rFonts w:ascii="Book Antiqua" w:hAnsi="Book Antiqua"/>
          <w:vertAlign w:val="superscript"/>
          <w:lang w:val="en-US"/>
        </w:rPr>
        <w:t>21]</w:t>
      </w:r>
      <w:r w:rsidR="00DC6230" w:rsidRPr="00576931">
        <w:rPr>
          <w:rFonts w:ascii="Book Antiqua" w:hAnsi="Book Antiqua"/>
          <w:lang w:val="en-US"/>
        </w:rPr>
        <w:t xml:space="preserve"> and Wei </w:t>
      </w:r>
      <w:r w:rsidR="00DC6230" w:rsidRPr="00576931">
        <w:rPr>
          <w:rFonts w:ascii="Book Antiqua" w:hAnsi="Book Antiqua"/>
          <w:i/>
          <w:lang w:val="en-US"/>
        </w:rPr>
        <w:t>et al</w:t>
      </w:r>
      <w:r w:rsidR="00DC6230" w:rsidRPr="00576931">
        <w:rPr>
          <w:rFonts w:ascii="Book Antiqua" w:hAnsi="Book Antiqua"/>
          <w:vertAlign w:val="superscript"/>
          <w:lang w:val="en-US"/>
        </w:rPr>
        <w:t>[22]</w:t>
      </w:r>
      <w:r w:rsidR="00DC6230" w:rsidRPr="00576931">
        <w:rPr>
          <w:rFonts w:ascii="Book Antiqua" w:hAnsi="Book Antiqua"/>
          <w:lang w:val="en-US"/>
        </w:rPr>
        <w:t>.</w:t>
      </w:r>
    </w:p>
    <w:sectPr w:rsidR="00346E0E" w:rsidRPr="0057693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AC01" w14:textId="77777777" w:rsidR="00821730" w:rsidRDefault="00821730" w:rsidP="00CB3C79">
      <w:r>
        <w:separator/>
      </w:r>
    </w:p>
  </w:endnote>
  <w:endnote w:type="continuationSeparator" w:id="0">
    <w:p w14:paraId="05076A60" w14:textId="77777777" w:rsidR="00821730" w:rsidRDefault="00821730" w:rsidP="00CB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0A87" w:usb1="00000000" w:usb2="00000000" w:usb3="00000000" w:csb0="000001B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059213"/>
      <w:docPartObj>
        <w:docPartGallery w:val="Page Numbers (Bottom of Page)"/>
        <w:docPartUnique/>
      </w:docPartObj>
    </w:sdtPr>
    <w:sdtEndPr>
      <w:rPr>
        <w:noProof/>
      </w:rPr>
    </w:sdtEndPr>
    <w:sdtContent>
      <w:p w14:paraId="3E0E825E" w14:textId="77777777" w:rsidR="007755C8" w:rsidRDefault="007755C8">
        <w:pPr>
          <w:pStyle w:val="a9"/>
          <w:jc w:val="center"/>
        </w:pPr>
        <w:r>
          <w:fldChar w:fldCharType="begin"/>
        </w:r>
        <w:r>
          <w:instrText xml:space="preserve"> PAGE   \* MERGEFORMAT </w:instrText>
        </w:r>
        <w:r>
          <w:fldChar w:fldCharType="separate"/>
        </w:r>
        <w:r w:rsidR="00D51C75">
          <w:rPr>
            <w:noProof/>
          </w:rPr>
          <w:t>2</w:t>
        </w:r>
        <w:r>
          <w:rPr>
            <w:noProof/>
          </w:rPr>
          <w:fldChar w:fldCharType="end"/>
        </w:r>
      </w:p>
    </w:sdtContent>
  </w:sdt>
  <w:p w14:paraId="4DAC2245" w14:textId="77777777" w:rsidR="007755C8" w:rsidRDefault="007755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B258C" w14:textId="77777777" w:rsidR="00821730" w:rsidRDefault="00821730" w:rsidP="00CB3C79">
      <w:r>
        <w:separator/>
      </w:r>
    </w:p>
  </w:footnote>
  <w:footnote w:type="continuationSeparator" w:id="0">
    <w:p w14:paraId="286B0CB9" w14:textId="77777777" w:rsidR="00821730" w:rsidRDefault="00821730" w:rsidP="00CB3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F4F"/>
    <w:multiLevelType w:val="multilevel"/>
    <w:tmpl w:val="48A08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2A447CA"/>
    <w:multiLevelType w:val="multilevel"/>
    <w:tmpl w:val="A1F26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E8"/>
    <w:rsid w:val="00014CB0"/>
    <w:rsid w:val="000179E1"/>
    <w:rsid w:val="00021269"/>
    <w:rsid w:val="00040671"/>
    <w:rsid w:val="000501C6"/>
    <w:rsid w:val="0005613F"/>
    <w:rsid w:val="00061214"/>
    <w:rsid w:val="000664B4"/>
    <w:rsid w:val="00072403"/>
    <w:rsid w:val="00082713"/>
    <w:rsid w:val="000850A3"/>
    <w:rsid w:val="00091921"/>
    <w:rsid w:val="000A0E2D"/>
    <w:rsid w:val="000A1C8F"/>
    <w:rsid w:val="000A3336"/>
    <w:rsid w:val="000A5CD7"/>
    <w:rsid w:val="000C0C06"/>
    <w:rsid w:val="000D0966"/>
    <w:rsid w:val="000D21C1"/>
    <w:rsid w:val="000D4129"/>
    <w:rsid w:val="000D4E66"/>
    <w:rsid w:val="000D7328"/>
    <w:rsid w:val="000F140A"/>
    <w:rsid w:val="000F5E28"/>
    <w:rsid w:val="001017AB"/>
    <w:rsid w:val="00113979"/>
    <w:rsid w:val="00116B0E"/>
    <w:rsid w:val="001230F9"/>
    <w:rsid w:val="00123993"/>
    <w:rsid w:val="0013512C"/>
    <w:rsid w:val="001374DC"/>
    <w:rsid w:val="0014380A"/>
    <w:rsid w:val="0016049F"/>
    <w:rsid w:val="001823D1"/>
    <w:rsid w:val="00187530"/>
    <w:rsid w:val="00190CC6"/>
    <w:rsid w:val="001A174B"/>
    <w:rsid w:val="001B004A"/>
    <w:rsid w:val="001C672E"/>
    <w:rsid w:val="001C7FAB"/>
    <w:rsid w:val="001D78C9"/>
    <w:rsid w:val="001E0769"/>
    <w:rsid w:val="001E177E"/>
    <w:rsid w:val="001E7258"/>
    <w:rsid w:val="001F16AA"/>
    <w:rsid w:val="001F3289"/>
    <w:rsid w:val="001F4E61"/>
    <w:rsid w:val="00206B3B"/>
    <w:rsid w:val="00207B87"/>
    <w:rsid w:val="0021139A"/>
    <w:rsid w:val="00231A70"/>
    <w:rsid w:val="00232154"/>
    <w:rsid w:val="00232E90"/>
    <w:rsid w:val="00247F23"/>
    <w:rsid w:val="0026293D"/>
    <w:rsid w:val="00263D8C"/>
    <w:rsid w:val="00272A68"/>
    <w:rsid w:val="00286707"/>
    <w:rsid w:val="002B50D6"/>
    <w:rsid w:val="002C065E"/>
    <w:rsid w:val="002C7994"/>
    <w:rsid w:val="002E3E70"/>
    <w:rsid w:val="003048AA"/>
    <w:rsid w:val="00306F8F"/>
    <w:rsid w:val="00323172"/>
    <w:rsid w:val="00333DC5"/>
    <w:rsid w:val="003379AA"/>
    <w:rsid w:val="00340FCA"/>
    <w:rsid w:val="003416A3"/>
    <w:rsid w:val="00343AE3"/>
    <w:rsid w:val="00345A41"/>
    <w:rsid w:val="00345B57"/>
    <w:rsid w:val="00346E0E"/>
    <w:rsid w:val="0035582B"/>
    <w:rsid w:val="00355894"/>
    <w:rsid w:val="00361CBD"/>
    <w:rsid w:val="00362C95"/>
    <w:rsid w:val="003770C5"/>
    <w:rsid w:val="003C5ACC"/>
    <w:rsid w:val="003D3976"/>
    <w:rsid w:val="003E03B9"/>
    <w:rsid w:val="003F68A9"/>
    <w:rsid w:val="00422A79"/>
    <w:rsid w:val="00427FF5"/>
    <w:rsid w:val="0043766D"/>
    <w:rsid w:val="0048551D"/>
    <w:rsid w:val="0049718B"/>
    <w:rsid w:val="004973C9"/>
    <w:rsid w:val="004B214A"/>
    <w:rsid w:val="004B5370"/>
    <w:rsid w:val="004C0E80"/>
    <w:rsid w:val="004E486C"/>
    <w:rsid w:val="004F4E32"/>
    <w:rsid w:val="005066C6"/>
    <w:rsid w:val="00512165"/>
    <w:rsid w:val="00513C46"/>
    <w:rsid w:val="0053592F"/>
    <w:rsid w:val="00535B6E"/>
    <w:rsid w:val="00536B40"/>
    <w:rsid w:val="00543B0B"/>
    <w:rsid w:val="005539DC"/>
    <w:rsid w:val="00555310"/>
    <w:rsid w:val="005557AE"/>
    <w:rsid w:val="005623EE"/>
    <w:rsid w:val="00576931"/>
    <w:rsid w:val="005835EF"/>
    <w:rsid w:val="00594774"/>
    <w:rsid w:val="00595530"/>
    <w:rsid w:val="005974D6"/>
    <w:rsid w:val="005A16D9"/>
    <w:rsid w:val="005A1FD0"/>
    <w:rsid w:val="005A38BA"/>
    <w:rsid w:val="005A6566"/>
    <w:rsid w:val="005B2B8A"/>
    <w:rsid w:val="005B50F6"/>
    <w:rsid w:val="005B673B"/>
    <w:rsid w:val="005B7D18"/>
    <w:rsid w:val="005F7951"/>
    <w:rsid w:val="0060030D"/>
    <w:rsid w:val="0061510E"/>
    <w:rsid w:val="00623FD9"/>
    <w:rsid w:val="006241C4"/>
    <w:rsid w:val="006270A5"/>
    <w:rsid w:val="00634BD0"/>
    <w:rsid w:val="00634D64"/>
    <w:rsid w:val="00635B29"/>
    <w:rsid w:val="00637EE0"/>
    <w:rsid w:val="0064068A"/>
    <w:rsid w:val="00641FC8"/>
    <w:rsid w:val="006460BA"/>
    <w:rsid w:val="00657501"/>
    <w:rsid w:val="00663DCA"/>
    <w:rsid w:val="00682689"/>
    <w:rsid w:val="00683240"/>
    <w:rsid w:val="00687559"/>
    <w:rsid w:val="00693737"/>
    <w:rsid w:val="006A0DE6"/>
    <w:rsid w:val="006A6A23"/>
    <w:rsid w:val="006B1218"/>
    <w:rsid w:val="006B2E0C"/>
    <w:rsid w:val="006B2E77"/>
    <w:rsid w:val="006B79FA"/>
    <w:rsid w:val="006C5933"/>
    <w:rsid w:val="006E0011"/>
    <w:rsid w:val="006E46ED"/>
    <w:rsid w:val="006E6FB6"/>
    <w:rsid w:val="006F437D"/>
    <w:rsid w:val="006F4953"/>
    <w:rsid w:val="00704324"/>
    <w:rsid w:val="00721DE5"/>
    <w:rsid w:val="007229E0"/>
    <w:rsid w:val="00730A4F"/>
    <w:rsid w:val="00735FE1"/>
    <w:rsid w:val="00743EF8"/>
    <w:rsid w:val="00744CFA"/>
    <w:rsid w:val="00746822"/>
    <w:rsid w:val="007608B6"/>
    <w:rsid w:val="00761EC6"/>
    <w:rsid w:val="007755C8"/>
    <w:rsid w:val="00793DA2"/>
    <w:rsid w:val="007B35F6"/>
    <w:rsid w:val="007B451C"/>
    <w:rsid w:val="007C05AF"/>
    <w:rsid w:val="007C0814"/>
    <w:rsid w:val="007C5363"/>
    <w:rsid w:val="007D21FD"/>
    <w:rsid w:val="007D5800"/>
    <w:rsid w:val="007F01C8"/>
    <w:rsid w:val="008111AB"/>
    <w:rsid w:val="0081406F"/>
    <w:rsid w:val="00821730"/>
    <w:rsid w:val="00845398"/>
    <w:rsid w:val="00847EB9"/>
    <w:rsid w:val="0085040A"/>
    <w:rsid w:val="00860D30"/>
    <w:rsid w:val="00866317"/>
    <w:rsid w:val="00880F6F"/>
    <w:rsid w:val="00883854"/>
    <w:rsid w:val="00886AC3"/>
    <w:rsid w:val="008A3607"/>
    <w:rsid w:val="008A37E2"/>
    <w:rsid w:val="008B4C25"/>
    <w:rsid w:val="008D32A9"/>
    <w:rsid w:val="008D3599"/>
    <w:rsid w:val="008E4AED"/>
    <w:rsid w:val="008F12B4"/>
    <w:rsid w:val="009139EF"/>
    <w:rsid w:val="00924BC4"/>
    <w:rsid w:val="00925A77"/>
    <w:rsid w:val="00926BE6"/>
    <w:rsid w:val="00936728"/>
    <w:rsid w:val="0093672C"/>
    <w:rsid w:val="00943651"/>
    <w:rsid w:val="00951280"/>
    <w:rsid w:val="00955F65"/>
    <w:rsid w:val="00960733"/>
    <w:rsid w:val="009857C3"/>
    <w:rsid w:val="00985950"/>
    <w:rsid w:val="00985EF6"/>
    <w:rsid w:val="009A284C"/>
    <w:rsid w:val="009B7FA9"/>
    <w:rsid w:val="009C4900"/>
    <w:rsid w:val="009E7AC7"/>
    <w:rsid w:val="009F1445"/>
    <w:rsid w:val="009F4278"/>
    <w:rsid w:val="00A07565"/>
    <w:rsid w:val="00A124E8"/>
    <w:rsid w:val="00A2059F"/>
    <w:rsid w:val="00A3237B"/>
    <w:rsid w:val="00A34853"/>
    <w:rsid w:val="00A35E83"/>
    <w:rsid w:val="00A4157B"/>
    <w:rsid w:val="00A50C40"/>
    <w:rsid w:val="00A55D98"/>
    <w:rsid w:val="00A62FE7"/>
    <w:rsid w:val="00A772A1"/>
    <w:rsid w:val="00AA2471"/>
    <w:rsid w:val="00AA699A"/>
    <w:rsid w:val="00AC49DF"/>
    <w:rsid w:val="00AE6C93"/>
    <w:rsid w:val="00AF466F"/>
    <w:rsid w:val="00B07B91"/>
    <w:rsid w:val="00B15673"/>
    <w:rsid w:val="00B34F16"/>
    <w:rsid w:val="00B436F2"/>
    <w:rsid w:val="00B60BB4"/>
    <w:rsid w:val="00B875F7"/>
    <w:rsid w:val="00B97E42"/>
    <w:rsid w:val="00BA2AA7"/>
    <w:rsid w:val="00BB3ED9"/>
    <w:rsid w:val="00BD0E3D"/>
    <w:rsid w:val="00C02007"/>
    <w:rsid w:val="00C35629"/>
    <w:rsid w:val="00C42FEE"/>
    <w:rsid w:val="00C50577"/>
    <w:rsid w:val="00C70594"/>
    <w:rsid w:val="00C77597"/>
    <w:rsid w:val="00C923D3"/>
    <w:rsid w:val="00CA508F"/>
    <w:rsid w:val="00CA7351"/>
    <w:rsid w:val="00CB3181"/>
    <w:rsid w:val="00CB3C79"/>
    <w:rsid w:val="00CC53BE"/>
    <w:rsid w:val="00CD058B"/>
    <w:rsid w:val="00CD25F6"/>
    <w:rsid w:val="00CD275B"/>
    <w:rsid w:val="00CE4578"/>
    <w:rsid w:val="00D056AE"/>
    <w:rsid w:val="00D27E07"/>
    <w:rsid w:val="00D30D96"/>
    <w:rsid w:val="00D35374"/>
    <w:rsid w:val="00D46D97"/>
    <w:rsid w:val="00D4779E"/>
    <w:rsid w:val="00D51C75"/>
    <w:rsid w:val="00D61E9B"/>
    <w:rsid w:val="00D6466F"/>
    <w:rsid w:val="00D76CAD"/>
    <w:rsid w:val="00D870FF"/>
    <w:rsid w:val="00D877D4"/>
    <w:rsid w:val="00DA2280"/>
    <w:rsid w:val="00DB1488"/>
    <w:rsid w:val="00DC6230"/>
    <w:rsid w:val="00DC69C7"/>
    <w:rsid w:val="00DD188D"/>
    <w:rsid w:val="00DD3C22"/>
    <w:rsid w:val="00DD47C3"/>
    <w:rsid w:val="00DE6A2D"/>
    <w:rsid w:val="00DE71D4"/>
    <w:rsid w:val="00DF1305"/>
    <w:rsid w:val="00E01767"/>
    <w:rsid w:val="00E03A02"/>
    <w:rsid w:val="00E10D9D"/>
    <w:rsid w:val="00E14506"/>
    <w:rsid w:val="00E21142"/>
    <w:rsid w:val="00E213ED"/>
    <w:rsid w:val="00E33270"/>
    <w:rsid w:val="00E437CE"/>
    <w:rsid w:val="00E54134"/>
    <w:rsid w:val="00E57013"/>
    <w:rsid w:val="00E62A27"/>
    <w:rsid w:val="00E6637F"/>
    <w:rsid w:val="00E765DB"/>
    <w:rsid w:val="00E81D27"/>
    <w:rsid w:val="00E91989"/>
    <w:rsid w:val="00E9646A"/>
    <w:rsid w:val="00E9697F"/>
    <w:rsid w:val="00EA1315"/>
    <w:rsid w:val="00EC084C"/>
    <w:rsid w:val="00ED60A8"/>
    <w:rsid w:val="00ED7C97"/>
    <w:rsid w:val="00EF1FEF"/>
    <w:rsid w:val="00EF26D3"/>
    <w:rsid w:val="00EF2921"/>
    <w:rsid w:val="00F07100"/>
    <w:rsid w:val="00F07D62"/>
    <w:rsid w:val="00F12C9A"/>
    <w:rsid w:val="00F219FA"/>
    <w:rsid w:val="00F23C34"/>
    <w:rsid w:val="00F27E4F"/>
    <w:rsid w:val="00F3231B"/>
    <w:rsid w:val="00F3340C"/>
    <w:rsid w:val="00F369BE"/>
    <w:rsid w:val="00F657D6"/>
    <w:rsid w:val="00F66E12"/>
    <w:rsid w:val="00F81222"/>
    <w:rsid w:val="00FA1F13"/>
    <w:rsid w:val="00FA3A76"/>
    <w:rsid w:val="00FA5611"/>
    <w:rsid w:val="00FB0139"/>
    <w:rsid w:val="00FD2279"/>
    <w:rsid w:val="00FE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51"/>
    <w:pPr>
      <w:spacing w:after="0" w:line="240" w:lineRule="auto"/>
    </w:pPr>
    <w:rPr>
      <w:rFonts w:ascii="Times New Roman" w:eastAsia="Times New Roman" w:hAnsi="Times New Roman" w:cs="Times New Roman"/>
      <w:sz w:val="24"/>
      <w:szCs w:val="24"/>
      <w:lang w:val="en-CA"/>
    </w:rPr>
  </w:style>
  <w:style w:type="paragraph" w:styleId="2">
    <w:name w:val="heading 2"/>
    <w:basedOn w:val="a"/>
    <w:next w:val="a"/>
    <w:link w:val="2Char"/>
    <w:qFormat/>
    <w:rsid w:val="00A124E8"/>
    <w:pPr>
      <w:jc w:val="center"/>
      <w:outlineLvl w:val="1"/>
    </w:pPr>
    <w:rPr>
      <w:b/>
      <w:bCs/>
      <w:color w:val="000000"/>
      <w:kern w:val="28"/>
      <w:lang w:eastAsia="en-CA"/>
    </w:rPr>
  </w:style>
  <w:style w:type="paragraph" w:styleId="3">
    <w:name w:val="heading 3"/>
    <w:basedOn w:val="a"/>
    <w:next w:val="a"/>
    <w:link w:val="3Char"/>
    <w:uiPriority w:val="9"/>
    <w:semiHidden/>
    <w:unhideWhenUsed/>
    <w:qFormat/>
    <w:rsid w:val="005A65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124E8"/>
    <w:rPr>
      <w:rFonts w:ascii="Times New Roman" w:eastAsia="Times New Roman" w:hAnsi="Times New Roman" w:cs="Times New Roman"/>
      <w:b/>
      <w:bCs/>
      <w:color w:val="000000"/>
      <w:kern w:val="28"/>
      <w:sz w:val="24"/>
      <w:szCs w:val="24"/>
      <w:lang w:val="en-CA" w:eastAsia="en-CA"/>
    </w:rPr>
  </w:style>
  <w:style w:type="character" w:styleId="a3">
    <w:name w:val="annotation reference"/>
    <w:basedOn w:val="a0"/>
    <w:uiPriority w:val="99"/>
    <w:semiHidden/>
    <w:unhideWhenUsed/>
    <w:rsid w:val="00A124E8"/>
    <w:rPr>
      <w:sz w:val="16"/>
      <w:szCs w:val="16"/>
    </w:rPr>
  </w:style>
  <w:style w:type="paragraph" w:styleId="a4">
    <w:name w:val="annotation text"/>
    <w:basedOn w:val="a"/>
    <w:link w:val="Char"/>
    <w:uiPriority w:val="99"/>
    <w:semiHidden/>
    <w:unhideWhenUsed/>
    <w:rsid w:val="00A124E8"/>
    <w:pPr>
      <w:pBdr>
        <w:top w:val="nil"/>
        <w:left w:val="nil"/>
        <w:bottom w:val="nil"/>
        <w:right w:val="nil"/>
        <w:between w:val="nil"/>
      </w:pBdr>
    </w:pPr>
    <w:rPr>
      <w:rFonts w:ascii="Arial" w:eastAsia="Arial" w:hAnsi="Arial" w:cs="Arial"/>
      <w:color w:val="000000"/>
      <w:sz w:val="20"/>
      <w:szCs w:val="20"/>
      <w:lang w:val="en" w:eastAsia="en-CA"/>
    </w:rPr>
  </w:style>
  <w:style w:type="character" w:customStyle="1" w:styleId="Char">
    <w:name w:val="批注文字 Char"/>
    <w:basedOn w:val="a0"/>
    <w:link w:val="a4"/>
    <w:uiPriority w:val="99"/>
    <w:semiHidden/>
    <w:rsid w:val="00A124E8"/>
    <w:rPr>
      <w:rFonts w:ascii="Arial" w:eastAsia="Arial" w:hAnsi="Arial" w:cs="Arial"/>
      <w:color w:val="000000"/>
      <w:sz w:val="20"/>
      <w:szCs w:val="20"/>
      <w:lang w:val="en" w:eastAsia="en-CA"/>
    </w:rPr>
  </w:style>
  <w:style w:type="paragraph" w:styleId="a5">
    <w:name w:val="Balloon Text"/>
    <w:basedOn w:val="a"/>
    <w:link w:val="Char0"/>
    <w:uiPriority w:val="99"/>
    <w:semiHidden/>
    <w:unhideWhenUsed/>
    <w:rsid w:val="00A124E8"/>
    <w:rPr>
      <w:rFonts w:ascii="Segoe UI" w:hAnsi="Segoe UI" w:cs="Segoe UI"/>
      <w:sz w:val="18"/>
      <w:szCs w:val="18"/>
    </w:rPr>
  </w:style>
  <w:style w:type="character" w:customStyle="1" w:styleId="Char0">
    <w:name w:val="批注框文本 Char"/>
    <w:basedOn w:val="a0"/>
    <w:link w:val="a5"/>
    <w:uiPriority w:val="99"/>
    <w:semiHidden/>
    <w:rsid w:val="00A124E8"/>
    <w:rPr>
      <w:rFonts w:ascii="Segoe UI" w:eastAsia="Arial" w:hAnsi="Segoe UI" w:cs="Segoe UI"/>
      <w:color w:val="000000"/>
      <w:sz w:val="18"/>
      <w:szCs w:val="18"/>
      <w:lang w:val="en" w:eastAsia="en-CA"/>
    </w:rPr>
  </w:style>
  <w:style w:type="paragraph" w:styleId="a6">
    <w:name w:val="Revision"/>
    <w:hidden/>
    <w:uiPriority w:val="99"/>
    <w:semiHidden/>
    <w:rsid w:val="00A124E8"/>
    <w:pPr>
      <w:spacing w:after="0" w:line="240" w:lineRule="auto"/>
    </w:pPr>
    <w:rPr>
      <w:rFonts w:ascii="Arial" w:eastAsia="Arial" w:hAnsi="Arial" w:cs="Arial"/>
      <w:color w:val="000000"/>
      <w:lang w:val="en" w:eastAsia="en-CA"/>
    </w:rPr>
  </w:style>
  <w:style w:type="table" w:customStyle="1" w:styleId="30">
    <w:name w:val="3"/>
    <w:basedOn w:val="a1"/>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table" w:customStyle="1" w:styleId="20">
    <w:name w:val="2"/>
    <w:basedOn w:val="a1"/>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table" w:customStyle="1" w:styleId="1">
    <w:name w:val="1"/>
    <w:basedOn w:val="a1"/>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paragraph" w:styleId="a7">
    <w:name w:val="annotation subject"/>
    <w:basedOn w:val="a4"/>
    <w:next w:val="a4"/>
    <w:link w:val="Char1"/>
    <w:uiPriority w:val="99"/>
    <w:semiHidden/>
    <w:unhideWhenUsed/>
    <w:rsid w:val="00A124E8"/>
    <w:rPr>
      <w:b/>
      <w:bCs/>
    </w:rPr>
  </w:style>
  <w:style w:type="character" w:customStyle="1" w:styleId="Char1">
    <w:name w:val="批注主题 Char"/>
    <w:basedOn w:val="Char"/>
    <w:link w:val="a7"/>
    <w:uiPriority w:val="99"/>
    <w:semiHidden/>
    <w:rsid w:val="00A124E8"/>
    <w:rPr>
      <w:rFonts w:ascii="Arial" w:eastAsia="Arial" w:hAnsi="Arial" w:cs="Arial"/>
      <w:b/>
      <w:bCs/>
      <w:color w:val="000000"/>
      <w:sz w:val="20"/>
      <w:szCs w:val="20"/>
      <w:lang w:val="en" w:eastAsia="en-CA"/>
    </w:rPr>
  </w:style>
  <w:style w:type="paragraph" w:styleId="a8">
    <w:name w:val="header"/>
    <w:basedOn w:val="a"/>
    <w:link w:val="Char2"/>
    <w:unhideWhenUsed/>
    <w:rsid w:val="00A124E8"/>
    <w:pPr>
      <w:pBdr>
        <w:top w:val="nil"/>
        <w:left w:val="nil"/>
        <w:bottom w:val="nil"/>
        <w:right w:val="nil"/>
        <w:between w:val="nil"/>
      </w:pBdr>
      <w:tabs>
        <w:tab w:val="center" w:pos="4680"/>
        <w:tab w:val="right" w:pos="9360"/>
      </w:tabs>
    </w:pPr>
    <w:rPr>
      <w:rFonts w:ascii="Arial" w:eastAsia="Arial" w:hAnsi="Arial" w:cs="Arial"/>
      <w:color w:val="000000"/>
      <w:sz w:val="22"/>
      <w:szCs w:val="22"/>
      <w:lang w:val="en" w:eastAsia="en-CA"/>
    </w:rPr>
  </w:style>
  <w:style w:type="character" w:customStyle="1" w:styleId="Char2">
    <w:name w:val="页眉 Char"/>
    <w:basedOn w:val="a0"/>
    <w:link w:val="a8"/>
    <w:uiPriority w:val="99"/>
    <w:rsid w:val="00A124E8"/>
    <w:rPr>
      <w:rFonts w:ascii="Arial" w:eastAsia="Arial" w:hAnsi="Arial" w:cs="Arial"/>
      <w:color w:val="000000"/>
      <w:lang w:val="en" w:eastAsia="en-CA"/>
    </w:rPr>
  </w:style>
  <w:style w:type="paragraph" w:styleId="a9">
    <w:name w:val="footer"/>
    <w:basedOn w:val="a"/>
    <w:link w:val="Char3"/>
    <w:uiPriority w:val="99"/>
    <w:unhideWhenUsed/>
    <w:rsid w:val="00A124E8"/>
    <w:pPr>
      <w:pBdr>
        <w:top w:val="nil"/>
        <w:left w:val="nil"/>
        <w:bottom w:val="nil"/>
        <w:right w:val="nil"/>
        <w:between w:val="nil"/>
      </w:pBdr>
      <w:tabs>
        <w:tab w:val="center" w:pos="4680"/>
        <w:tab w:val="right" w:pos="9360"/>
      </w:tabs>
    </w:pPr>
    <w:rPr>
      <w:rFonts w:ascii="Arial" w:eastAsia="Arial" w:hAnsi="Arial" w:cs="Arial"/>
      <w:color w:val="000000"/>
      <w:sz w:val="22"/>
      <w:szCs w:val="22"/>
      <w:lang w:val="en" w:eastAsia="en-CA"/>
    </w:rPr>
  </w:style>
  <w:style w:type="character" w:customStyle="1" w:styleId="Char3">
    <w:name w:val="页脚 Char"/>
    <w:basedOn w:val="a0"/>
    <w:link w:val="a9"/>
    <w:uiPriority w:val="99"/>
    <w:rsid w:val="00A124E8"/>
    <w:rPr>
      <w:rFonts w:ascii="Arial" w:eastAsia="Arial" w:hAnsi="Arial" w:cs="Arial"/>
      <w:color w:val="000000"/>
      <w:lang w:val="en" w:eastAsia="en-CA"/>
    </w:rPr>
  </w:style>
  <w:style w:type="paragraph" w:styleId="aa">
    <w:name w:val="Normal (Web)"/>
    <w:basedOn w:val="a"/>
    <w:uiPriority w:val="99"/>
    <w:unhideWhenUsed/>
    <w:rsid w:val="00A124E8"/>
    <w:pPr>
      <w:spacing w:before="100" w:beforeAutospacing="1" w:after="100" w:afterAutospacing="1"/>
    </w:pPr>
    <w:rPr>
      <w:lang w:eastAsia="en-CA"/>
    </w:rPr>
  </w:style>
  <w:style w:type="character" w:styleId="ab">
    <w:name w:val="Hyperlink"/>
    <w:basedOn w:val="a0"/>
    <w:uiPriority w:val="99"/>
    <w:unhideWhenUsed/>
    <w:rsid w:val="00A124E8"/>
    <w:rPr>
      <w:color w:val="0000FF"/>
      <w:u w:val="single"/>
    </w:rPr>
  </w:style>
  <w:style w:type="character" w:customStyle="1" w:styleId="highlight">
    <w:name w:val="highlight"/>
    <w:basedOn w:val="a0"/>
    <w:rsid w:val="00A124E8"/>
  </w:style>
  <w:style w:type="character" w:customStyle="1" w:styleId="UnresolvedMention1">
    <w:name w:val="Unresolved Mention1"/>
    <w:basedOn w:val="a0"/>
    <w:uiPriority w:val="99"/>
    <w:semiHidden/>
    <w:unhideWhenUsed/>
    <w:rsid w:val="00A124E8"/>
    <w:rPr>
      <w:color w:val="808080"/>
      <w:shd w:val="clear" w:color="auto" w:fill="E6E6E6"/>
    </w:rPr>
  </w:style>
  <w:style w:type="character" w:styleId="ac">
    <w:name w:val="FollowedHyperlink"/>
    <w:basedOn w:val="a0"/>
    <w:uiPriority w:val="99"/>
    <w:semiHidden/>
    <w:unhideWhenUsed/>
    <w:rsid w:val="00A124E8"/>
    <w:rPr>
      <w:color w:val="954F72" w:themeColor="followedHyperlink"/>
      <w:u w:val="single"/>
    </w:rPr>
  </w:style>
  <w:style w:type="character" w:styleId="ad">
    <w:name w:val="Strong"/>
    <w:uiPriority w:val="22"/>
    <w:qFormat/>
    <w:rsid w:val="007C0814"/>
    <w:rPr>
      <w:rFonts w:cs="Times New Roman"/>
      <w:b/>
    </w:rPr>
  </w:style>
  <w:style w:type="character" w:customStyle="1" w:styleId="tlid-translation">
    <w:name w:val="tlid-translation"/>
    <w:basedOn w:val="a0"/>
    <w:rsid w:val="008D32A9"/>
  </w:style>
  <w:style w:type="paragraph" w:styleId="ae">
    <w:name w:val="List Paragraph"/>
    <w:basedOn w:val="a"/>
    <w:uiPriority w:val="34"/>
    <w:qFormat/>
    <w:rsid w:val="000179E1"/>
    <w:pPr>
      <w:ind w:left="720"/>
      <w:contextualSpacing/>
    </w:pPr>
  </w:style>
  <w:style w:type="character" w:customStyle="1" w:styleId="UnresolvedMention2">
    <w:name w:val="Unresolved Mention2"/>
    <w:basedOn w:val="a0"/>
    <w:uiPriority w:val="99"/>
    <w:semiHidden/>
    <w:unhideWhenUsed/>
    <w:rsid w:val="005539DC"/>
    <w:rPr>
      <w:color w:val="808080"/>
      <w:shd w:val="clear" w:color="auto" w:fill="E6E6E6"/>
    </w:rPr>
  </w:style>
  <w:style w:type="paragraph" w:styleId="af">
    <w:name w:val="Plain Text"/>
    <w:basedOn w:val="a"/>
    <w:link w:val="Char4"/>
    <w:semiHidden/>
    <w:unhideWhenUsed/>
    <w:rsid w:val="00DD47C3"/>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
    <w:semiHidden/>
    <w:rsid w:val="00DD47C3"/>
    <w:rPr>
      <w:rFonts w:ascii="宋体" w:eastAsia="宋体" w:hAnsi="Courier New" w:cs="Courier New"/>
      <w:kern w:val="2"/>
      <w:sz w:val="21"/>
      <w:szCs w:val="21"/>
      <w:lang w:eastAsia="zh-CN"/>
    </w:rPr>
  </w:style>
  <w:style w:type="character" w:customStyle="1" w:styleId="3Char">
    <w:name w:val="标题 3 Char"/>
    <w:basedOn w:val="a0"/>
    <w:link w:val="3"/>
    <w:uiPriority w:val="9"/>
    <w:semiHidden/>
    <w:rsid w:val="005A6566"/>
    <w:rPr>
      <w:rFonts w:ascii="Times New Roman" w:eastAsia="Times New Roman" w:hAnsi="Times New Roman" w:cs="Times New Roman"/>
      <w:b/>
      <w:bCs/>
      <w:sz w:val="32"/>
      <w:szCs w:val="3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51"/>
    <w:pPr>
      <w:spacing w:after="0" w:line="240" w:lineRule="auto"/>
    </w:pPr>
    <w:rPr>
      <w:rFonts w:ascii="Times New Roman" w:eastAsia="Times New Roman" w:hAnsi="Times New Roman" w:cs="Times New Roman"/>
      <w:sz w:val="24"/>
      <w:szCs w:val="24"/>
      <w:lang w:val="en-CA"/>
    </w:rPr>
  </w:style>
  <w:style w:type="paragraph" w:styleId="2">
    <w:name w:val="heading 2"/>
    <w:basedOn w:val="a"/>
    <w:next w:val="a"/>
    <w:link w:val="2Char"/>
    <w:qFormat/>
    <w:rsid w:val="00A124E8"/>
    <w:pPr>
      <w:jc w:val="center"/>
      <w:outlineLvl w:val="1"/>
    </w:pPr>
    <w:rPr>
      <w:b/>
      <w:bCs/>
      <w:color w:val="000000"/>
      <w:kern w:val="28"/>
      <w:lang w:eastAsia="en-CA"/>
    </w:rPr>
  </w:style>
  <w:style w:type="paragraph" w:styleId="3">
    <w:name w:val="heading 3"/>
    <w:basedOn w:val="a"/>
    <w:next w:val="a"/>
    <w:link w:val="3Char"/>
    <w:uiPriority w:val="9"/>
    <w:semiHidden/>
    <w:unhideWhenUsed/>
    <w:qFormat/>
    <w:rsid w:val="005A65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124E8"/>
    <w:rPr>
      <w:rFonts w:ascii="Times New Roman" w:eastAsia="Times New Roman" w:hAnsi="Times New Roman" w:cs="Times New Roman"/>
      <w:b/>
      <w:bCs/>
      <w:color w:val="000000"/>
      <w:kern w:val="28"/>
      <w:sz w:val="24"/>
      <w:szCs w:val="24"/>
      <w:lang w:val="en-CA" w:eastAsia="en-CA"/>
    </w:rPr>
  </w:style>
  <w:style w:type="character" w:styleId="a3">
    <w:name w:val="annotation reference"/>
    <w:basedOn w:val="a0"/>
    <w:uiPriority w:val="99"/>
    <w:semiHidden/>
    <w:unhideWhenUsed/>
    <w:rsid w:val="00A124E8"/>
    <w:rPr>
      <w:sz w:val="16"/>
      <w:szCs w:val="16"/>
    </w:rPr>
  </w:style>
  <w:style w:type="paragraph" w:styleId="a4">
    <w:name w:val="annotation text"/>
    <w:basedOn w:val="a"/>
    <w:link w:val="Char"/>
    <w:uiPriority w:val="99"/>
    <w:semiHidden/>
    <w:unhideWhenUsed/>
    <w:rsid w:val="00A124E8"/>
    <w:pPr>
      <w:pBdr>
        <w:top w:val="nil"/>
        <w:left w:val="nil"/>
        <w:bottom w:val="nil"/>
        <w:right w:val="nil"/>
        <w:between w:val="nil"/>
      </w:pBdr>
    </w:pPr>
    <w:rPr>
      <w:rFonts w:ascii="Arial" w:eastAsia="Arial" w:hAnsi="Arial" w:cs="Arial"/>
      <w:color w:val="000000"/>
      <w:sz w:val="20"/>
      <w:szCs w:val="20"/>
      <w:lang w:val="en" w:eastAsia="en-CA"/>
    </w:rPr>
  </w:style>
  <w:style w:type="character" w:customStyle="1" w:styleId="Char">
    <w:name w:val="批注文字 Char"/>
    <w:basedOn w:val="a0"/>
    <w:link w:val="a4"/>
    <w:uiPriority w:val="99"/>
    <w:semiHidden/>
    <w:rsid w:val="00A124E8"/>
    <w:rPr>
      <w:rFonts w:ascii="Arial" w:eastAsia="Arial" w:hAnsi="Arial" w:cs="Arial"/>
      <w:color w:val="000000"/>
      <w:sz w:val="20"/>
      <w:szCs w:val="20"/>
      <w:lang w:val="en" w:eastAsia="en-CA"/>
    </w:rPr>
  </w:style>
  <w:style w:type="paragraph" w:styleId="a5">
    <w:name w:val="Balloon Text"/>
    <w:basedOn w:val="a"/>
    <w:link w:val="Char0"/>
    <w:uiPriority w:val="99"/>
    <w:semiHidden/>
    <w:unhideWhenUsed/>
    <w:rsid w:val="00A124E8"/>
    <w:rPr>
      <w:rFonts w:ascii="Segoe UI" w:hAnsi="Segoe UI" w:cs="Segoe UI"/>
      <w:sz w:val="18"/>
      <w:szCs w:val="18"/>
    </w:rPr>
  </w:style>
  <w:style w:type="character" w:customStyle="1" w:styleId="Char0">
    <w:name w:val="批注框文本 Char"/>
    <w:basedOn w:val="a0"/>
    <w:link w:val="a5"/>
    <w:uiPriority w:val="99"/>
    <w:semiHidden/>
    <w:rsid w:val="00A124E8"/>
    <w:rPr>
      <w:rFonts w:ascii="Segoe UI" w:eastAsia="Arial" w:hAnsi="Segoe UI" w:cs="Segoe UI"/>
      <w:color w:val="000000"/>
      <w:sz w:val="18"/>
      <w:szCs w:val="18"/>
      <w:lang w:val="en" w:eastAsia="en-CA"/>
    </w:rPr>
  </w:style>
  <w:style w:type="paragraph" w:styleId="a6">
    <w:name w:val="Revision"/>
    <w:hidden/>
    <w:uiPriority w:val="99"/>
    <w:semiHidden/>
    <w:rsid w:val="00A124E8"/>
    <w:pPr>
      <w:spacing w:after="0" w:line="240" w:lineRule="auto"/>
    </w:pPr>
    <w:rPr>
      <w:rFonts w:ascii="Arial" w:eastAsia="Arial" w:hAnsi="Arial" w:cs="Arial"/>
      <w:color w:val="000000"/>
      <w:lang w:val="en" w:eastAsia="en-CA"/>
    </w:rPr>
  </w:style>
  <w:style w:type="table" w:customStyle="1" w:styleId="30">
    <w:name w:val="3"/>
    <w:basedOn w:val="a1"/>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table" w:customStyle="1" w:styleId="20">
    <w:name w:val="2"/>
    <w:basedOn w:val="a1"/>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table" w:customStyle="1" w:styleId="1">
    <w:name w:val="1"/>
    <w:basedOn w:val="a1"/>
    <w:rsid w:val="00A124E8"/>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paragraph" w:styleId="a7">
    <w:name w:val="annotation subject"/>
    <w:basedOn w:val="a4"/>
    <w:next w:val="a4"/>
    <w:link w:val="Char1"/>
    <w:uiPriority w:val="99"/>
    <w:semiHidden/>
    <w:unhideWhenUsed/>
    <w:rsid w:val="00A124E8"/>
    <w:rPr>
      <w:b/>
      <w:bCs/>
    </w:rPr>
  </w:style>
  <w:style w:type="character" w:customStyle="1" w:styleId="Char1">
    <w:name w:val="批注主题 Char"/>
    <w:basedOn w:val="Char"/>
    <w:link w:val="a7"/>
    <w:uiPriority w:val="99"/>
    <w:semiHidden/>
    <w:rsid w:val="00A124E8"/>
    <w:rPr>
      <w:rFonts w:ascii="Arial" w:eastAsia="Arial" w:hAnsi="Arial" w:cs="Arial"/>
      <w:b/>
      <w:bCs/>
      <w:color w:val="000000"/>
      <w:sz w:val="20"/>
      <w:szCs w:val="20"/>
      <w:lang w:val="en" w:eastAsia="en-CA"/>
    </w:rPr>
  </w:style>
  <w:style w:type="paragraph" w:styleId="a8">
    <w:name w:val="header"/>
    <w:basedOn w:val="a"/>
    <w:link w:val="Char2"/>
    <w:unhideWhenUsed/>
    <w:rsid w:val="00A124E8"/>
    <w:pPr>
      <w:pBdr>
        <w:top w:val="nil"/>
        <w:left w:val="nil"/>
        <w:bottom w:val="nil"/>
        <w:right w:val="nil"/>
        <w:between w:val="nil"/>
      </w:pBdr>
      <w:tabs>
        <w:tab w:val="center" w:pos="4680"/>
        <w:tab w:val="right" w:pos="9360"/>
      </w:tabs>
    </w:pPr>
    <w:rPr>
      <w:rFonts w:ascii="Arial" w:eastAsia="Arial" w:hAnsi="Arial" w:cs="Arial"/>
      <w:color w:val="000000"/>
      <w:sz w:val="22"/>
      <w:szCs w:val="22"/>
      <w:lang w:val="en" w:eastAsia="en-CA"/>
    </w:rPr>
  </w:style>
  <w:style w:type="character" w:customStyle="1" w:styleId="Char2">
    <w:name w:val="页眉 Char"/>
    <w:basedOn w:val="a0"/>
    <w:link w:val="a8"/>
    <w:uiPriority w:val="99"/>
    <w:rsid w:val="00A124E8"/>
    <w:rPr>
      <w:rFonts w:ascii="Arial" w:eastAsia="Arial" w:hAnsi="Arial" w:cs="Arial"/>
      <w:color w:val="000000"/>
      <w:lang w:val="en" w:eastAsia="en-CA"/>
    </w:rPr>
  </w:style>
  <w:style w:type="paragraph" w:styleId="a9">
    <w:name w:val="footer"/>
    <w:basedOn w:val="a"/>
    <w:link w:val="Char3"/>
    <w:uiPriority w:val="99"/>
    <w:unhideWhenUsed/>
    <w:rsid w:val="00A124E8"/>
    <w:pPr>
      <w:pBdr>
        <w:top w:val="nil"/>
        <w:left w:val="nil"/>
        <w:bottom w:val="nil"/>
        <w:right w:val="nil"/>
        <w:between w:val="nil"/>
      </w:pBdr>
      <w:tabs>
        <w:tab w:val="center" w:pos="4680"/>
        <w:tab w:val="right" w:pos="9360"/>
      </w:tabs>
    </w:pPr>
    <w:rPr>
      <w:rFonts w:ascii="Arial" w:eastAsia="Arial" w:hAnsi="Arial" w:cs="Arial"/>
      <w:color w:val="000000"/>
      <w:sz w:val="22"/>
      <w:szCs w:val="22"/>
      <w:lang w:val="en" w:eastAsia="en-CA"/>
    </w:rPr>
  </w:style>
  <w:style w:type="character" w:customStyle="1" w:styleId="Char3">
    <w:name w:val="页脚 Char"/>
    <w:basedOn w:val="a0"/>
    <w:link w:val="a9"/>
    <w:uiPriority w:val="99"/>
    <w:rsid w:val="00A124E8"/>
    <w:rPr>
      <w:rFonts w:ascii="Arial" w:eastAsia="Arial" w:hAnsi="Arial" w:cs="Arial"/>
      <w:color w:val="000000"/>
      <w:lang w:val="en" w:eastAsia="en-CA"/>
    </w:rPr>
  </w:style>
  <w:style w:type="paragraph" w:styleId="aa">
    <w:name w:val="Normal (Web)"/>
    <w:basedOn w:val="a"/>
    <w:uiPriority w:val="99"/>
    <w:unhideWhenUsed/>
    <w:rsid w:val="00A124E8"/>
    <w:pPr>
      <w:spacing w:before="100" w:beforeAutospacing="1" w:after="100" w:afterAutospacing="1"/>
    </w:pPr>
    <w:rPr>
      <w:lang w:eastAsia="en-CA"/>
    </w:rPr>
  </w:style>
  <w:style w:type="character" w:styleId="ab">
    <w:name w:val="Hyperlink"/>
    <w:basedOn w:val="a0"/>
    <w:uiPriority w:val="99"/>
    <w:unhideWhenUsed/>
    <w:rsid w:val="00A124E8"/>
    <w:rPr>
      <w:color w:val="0000FF"/>
      <w:u w:val="single"/>
    </w:rPr>
  </w:style>
  <w:style w:type="character" w:customStyle="1" w:styleId="highlight">
    <w:name w:val="highlight"/>
    <w:basedOn w:val="a0"/>
    <w:rsid w:val="00A124E8"/>
  </w:style>
  <w:style w:type="character" w:customStyle="1" w:styleId="UnresolvedMention1">
    <w:name w:val="Unresolved Mention1"/>
    <w:basedOn w:val="a0"/>
    <w:uiPriority w:val="99"/>
    <w:semiHidden/>
    <w:unhideWhenUsed/>
    <w:rsid w:val="00A124E8"/>
    <w:rPr>
      <w:color w:val="808080"/>
      <w:shd w:val="clear" w:color="auto" w:fill="E6E6E6"/>
    </w:rPr>
  </w:style>
  <w:style w:type="character" w:styleId="ac">
    <w:name w:val="FollowedHyperlink"/>
    <w:basedOn w:val="a0"/>
    <w:uiPriority w:val="99"/>
    <w:semiHidden/>
    <w:unhideWhenUsed/>
    <w:rsid w:val="00A124E8"/>
    <w:rPr>
      <w:color w:val="954F72" w:themeColor="followedHyperlink"/>
      <w:u w:val="single"/>
    </w:rPr>
  </w:style>
  <w:style w:type="character" w:styleId="ad">
    <w:name w:val="Strong"/>
    <w:uiPriority w:val="22"/>
    <w:qFormat/>
    <w:rsid w:val="007C0814"/>
    <w:rPr>
      <w:rFonts w:cs="Times New Roman"/>
      <w:b/>
    </w:rPr>
  </w:style>
  <w:style w:type="character" w:customStyle="1" w:styleId="tlid-translation">
    <w:name w:val="tlid-translation"/>
    <w:basedOn w:val="a0"/>
    <w:rsid w:val="008D32A9"/>
  </w:style>
  <w:style w:type="paragraph" w:styleId="ae">
    <w:name w:val="List Paragraph"/>
    <w:basedOn w:val="a"/>
    <w:uiPriority w:val="34"/>
    <w:qFormat/>
    <w:rsid w:val="000179E1"/>
    <w:pPr>
      <w:ind w:left="720"/>
      <w:contextualSpacing/>
    </w:pPr>
  </w:style>
  <w:style w:type="character" w:customStyle="1" w:styleId="UnresolvedMention2">
    <w:name w:val="Unresolved Mention2"/>
    <w:basedOn w:val="a0"/>
    <w:uiPriority w:val="99"/>
    <w:semiHidden/>
    <w:unhideWhenUsed/>
    <w:rsid w:val="005539DC"/>
    <w:rPr>
      <w:color w:val="808080"/>
      <w:shd w:val="clear" w:color="auto" w:fill="E6E6E6"/>
    </w:rPr>
  </w:style>
  <w:style w:type="paragraph" w:styleId="af">
    <w:name w:val="Plain Text"/>
    <w:basedOn w:val="a"/>
    <w:link w:val="Char4"/>
    <w:semiHidden/>
    <w:unhideWhenUsed/>
    <w:rsid w:val="00DD47C3"/>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
    <w:semiHidden/>
    <w:rsid w:val="00DD47C3"/>
    <w:rPr>
      <w:rFonts w:ascii="宋体" w:eastAsia="宋体" w:hAnsi="Courier New" w:cs="Courier New"/>
      <w:kern w:val="2"/>
      <w:sz w:val="21"/>
      <w:szCs w:val="21"/>
      <w:lang w:eastAsia="zh-CN"/>
    </w:rPr>
  </w:style>
  <w:style w:type="character" w:customStyle="1" w:styleId="3Char">
    <w:name w:val="标题 3 Char"/>
    <w:basedOn w:val="a0"/>
    <w:link w:val="3"/>
    <w:uiPriority w:val="9"/>
    <w:semiHidden/>
    <w:rsid w:val="005A6566"/>
    <w:rPr>
      <w:rFonts w:ascii="Times New Roman" w:eastAsia="Times New Roman" w:hAnsi="Times New Roman" w:cs="Times New Roman"/>
      <w:b/>
      <w:bCs/>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498">
      <w:bodyDiv w:val="1"/>
      <w:marLeft w:val="0"/>
      <w:marRight w:val="0"/>
      <w:marTop w:val="0"/>
      <w:marBottom w:val="0"/>
      <w:divBdr>
        <w:top w:val="none" w:sz="0" w:space="0" w:color="auto"/>
        <w:left w:val="none" w:sz="0" w:space="0" w:color="auto"/>
        <w:bottom w:val="none" w:sz="0" w:space="0" w:color="auto"/>
        <w:right w:val="none" w:sz="0" w:space="0" w:color="auto"/>
      </w:divBdr>
    </w:div>
    <w:div w:id="206338564">
      <w:bodyDiv w:val="1"/>
      <w:marLeft w:val="0"/>
      <w:marRight w:val="0"/>
      <w:marTop w:val="0"/>
      <w:marBottom w:val="0"/>
      <w:divBdr>
        <w:top w:val="none" w:sz="0" w:space="0" w:color="auto"/>
        <w:left w:val="none" w:sz="0" w:space="0" w:color="auto"/>
        <w:bottom w:val="none" w:sz="0" w:space="0" w:color="auto"/>
        <w:right w:val="none" w:sz="0" w:space="0" w:color="auto"/>
      </w:divBdr>
    </w:div>
    <w:div w:id="246234808">
      <w:bodyDiv w:val="1"/>
      <w:marLeft w:val="0"/>
      <w:marRight w:val="0"/>
      <w:marTop w:val="0"/>
      <w:marBottom w:val="0"/>
      <w:divBdr>
        <w:top w:val="none" w:sz="0" w:space="0" w:color="auto"/>
        <w:left w:val="none" w:sz="0" w:space="0" w:color="auto"/>
        <w:bottom w:val="none" w:sz="0" w:space="0" w:color="auto"/>
        <w:right w:val="none" w:sz="0" w:space="0" w:color="auto"/>
      </w:divBdr>
    </w:div>
    <w:div w:id="276179204">
      <w:bodyDiv w:val="1"/>
      <w:marLeft w:val="0"/>
      <w:marRight w:val="0"/>
      <w:marTop w:val="0"/>
      <w:marBottom w:val="0"/>
      <w:divBdr>
        <w:top w:val="none" w:sz="0" w:space="0" w:color="auto"/>
        <w:left w:val="none" w:sz="0" w:space="0" w:color="auto"/>
        <w:bottom w:val="none" w:sz="0" w:space="0" w:color="auto"/>
        <w:right w:val="none" w:sz="0" w:space="0" w:color="auto"/>
      </w:divBdr>
    </w:div>
    <w:div w:id="857817894">
      <w:bodyDiv w:val="1"/>
      <w:marLeft w:val="0"/>
      <w:marRight w:val="0"/>
      <w:marTop w:val="0"/>
      <w:marBottom w:val="0"/>
      <w:divBdr>
        <w:top w:val="none" w:sz="0" w:space="0" w:color="auto"/>
        <w:left w:val="none" w:sz="0" w:space="0" w:color="auto"/>
        <w:bottom w:val="none" w:sz="0" w:space="0" w:color="auto"/>
        <w:right w:val="none" w:sz="0" w:space="0" w:color="auto"/>
      </w:divBdr>
    </w:div>
    <w:div w:id="864053291">
      <w:bodyDiv w:val="1"/>
      <w:marLeft w:val="0"/>
      <w:marRight w:val="0"/>
      <w:marTop w:val="0"/>
      <w:marBottom w:val="0"/>
      <w:divBdr>
        <w:top w:val="none" w:sz="0" w:space="0" w:color="auto"/>
        <w:left w:val="none" w:sz="0" w:space="0" w:color="auto"/>
        <w:bottom w:val="none" w:sz="0" w:space="0" w:color="auto"/>
        <w:right w:val="none" w:sz="0" w:space="0" w:color="auto"/>
      </w:divBdr>
    </w:div>
    <w:div w:id="1050305423">
      <w:bodyDiv w:val="1"/>
      <w:marLeft w:val="0"/>
      <w:marRight w:val="0"/>
      <w:marTop w:val="0"/>
      <w:marBottom w:val="0"/>
      <w:divBdr>
        <w:top w:val="none" w:sz="0" w:space="0" w:color="auto"/>
        <w:left w:val="none" w:sz="0" w:space="0" w:color="auto"/>
        <w:bottom w:val="none" w:sz="0" w:space="0" w:color="auto"/>
        <w:right w:val="none" w:sz="0" w:space="0" w:color="auto"/>
      </w:divBdr>
    </w:div>
    <w:div w:id="1174027359">
      <w:bodyDiv w:val="1"/>
      <w:marLeft w:val="0"/>
      <w:marRight w:val="0"/>
      <w:marTop w:val="0"/>
      <w:marBottom w:val="0"/>
      <w:divBdr>
        <w:top w:val="none" w:sz="0" w:space="0" w:color="auto"/>
        <w:left w:val="none" w:sz="0" w:space="0" w:color="auto"/>
        <w:bottom w:val="none" w:sz="0" w:space="0" w:color="auto"/>
        <w:right w:val="none" w:sz="0" w:space="0" w:color="auto"/>
      </w:divBdr>
    </w:div>
    <w:div w:id="1360163782">
      <w:bodyDiv w:val="1"/>
      <w:marLeft w:val="0"/>
      <w:marRight w:val="0"/>
      <w:marTop w:val="0"/>
      <w:marBottom w:val="0"/>
      <w:divBdr>
        <w:top w:val="none" w:sz="0" w:space="0" w:color="auto"/>
        <w:left w:val="none" w:sz="0" w:space="0" w:color="auto"/>
        <w:bottom w:val="none" w:sz="0" w:space="0" w:color="auto"/>
        <w:right w:val="none" w:sz="0" w:space="0" w:color="auto"/>
      </w:divBdr>
    </w:div>
    <w:div w:id="1709454162">
      <w:bodyDiv w:val="1"/>
      <w:marLeft w:val="0"/>
      <w:marRight w:val="0"/>
      <w:marTop w:val="0"/>
      <w:marBottom w:val="0"/>
      <w:divBdr>
        <w:top w:val="none" w:sz="0" w:space="0" w:color="auto"/>
        <w:left w:val="none" w:sz="0" w:space="0" w:color="auto"/>
        <w:bottom w:val="none" w:sz="0" w:space="0" w:color="auto"/>
        <w:right w:val="none" w:sz="0" w:space="0" w:color="auto"/>
      </w:divBdr>
    </w:div>
    <w:div w:id="1724718798">
      <w:bodyDiv w:val="1"/>
      <w:marLeft w:val="0"/>
      <w:marRight w:val="0"/>
      <w:marTop w:val="0"/>
      <w:marBottom w:val="0"/>
      <w:divBdr>
        <w:top w:val="none" w:sz="0" w:space="0" w:color="auto"/>
        <w:left w:val="none" w:sz="0" w:space="0" w:color="auto"/>
        <w:bottom w:val="none" w:sz="0" w:space="0" w:color="auto"/>
        <w:right w:val="none" w:sz="0" w:space="0" w:color="auto"/>
      </w:divBdr>
    </w:div>
    <w:div w:id="1760832923">
      <w:bodyDiv w:val="1"/>
      <w:marLeft w:val="0"/>
      <w:marRight w:val="0"/>
      <w:marTop w:val="0"/>
      <w:marBottom w:val="0"/>
      <w:divBdr>
        <w:top w:val="none" w:sz="0" w:space="0" w:color="auto"/>
        <w:left w:val="none" w:sz="0" w:space="0" w:color="auto"/>
        <w:bottom w:val="none" w:sz="0" w:space="0" w:color="auto"/>
        <w:right w:val="none" w:sz="0" w:space="0" w:color="auto"/>
      </w:divBdr>
    </w:div>
    <w:div w:id="1966303069">
      <w:bodyDiv w:val="1"/>
      <w:marLeft w:val="0"/>
      <w:marRight w:val="0"/>
      <w:marTop w:val="0"/>
      <w:marBottom w:val="0"/>
      <w:divBdr>
        <w:top w:val="none" w:sz="0" w:space="0" w:color="auto"/>
        <w:left w:val="none" w:sz="0" w:space="0" w:color="auto"/>
        <w:bottom w:val="none" w:sz="0" w:space="0" w:color="auto"/>
        <w:right w:val="none" w:sz="0" w:space="0" w:color="auto"/>
      </w:divBdr>
    </w:div>
    <w:div w:id="19839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D6EF-09EA-4678-86EA-3BF2C974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10116</Words>
  <Characters>57664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Omer</dc:creator>
  <cp:keywords/>
  <dc:description/>
  <cp:lastModifiedBy>Administrator</cp:lastModifiedBy>
  <cp:revision>4</cp:revision>
  <dcterms:created xsi:type="dcterms:W3CDTF">2019-02-12T01:17:00Z</dcterms:created>
  <dcterms:modified xsi:type="dcterms:W3CDTF">2019-02-18T01:20:00Z</dcterms:modified>
</cp:coreProperties>
</file>