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7F443" w14:textId="77777777" w:rsidR="00702480" w:rsidRPr="0012635D" w:rsidRDefault="00702480" w:rsidP="00702480">
      <w:pPr>
        <w:widowControl/>
        <w:adjustRightInd w:val="0"/>
        <w:snapToGrid w:val="0"/>
        <w:spacing w:line="360" w:lineRule="auto"/>
        <w:rPr>
          <w:rFonts w:ascii="Book Antiqua" w:eastAsia="Times New Roman" w:hAnsi="Book Antiqua" w:cs="宋体"/>
          <w:i/>
          <w:color w:val="000000"/>
          <w:kern w:val="0"/>
          <w:sz w:val="24"/>
          <w:szCs w:val="24"/>
          <w:lang w:val="hu-HU" w:eastAsia="en-US"/>
        </w:rPr>
      </w:pPr>
      <w:r w:rsidRPr="0012635D">
        <w:rPr>
          <w:rFonts w:ascii="Book Antiqua" w:eastAsia="Times New Roman" w:hAnsi="Book Antiqua" w:cs="宋体"/>
          <w:b/>
          <w:color w:val="000000"/>
          <w:kern w:val="0"/>
          <w:sz w:val="24"/>
          <w:szCs w:val="24"/>
          <w:lang w:val="hu-HU" w:eastAsia="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12635D">
        <w:rPr>
          <w:rFonts w:ascii="Book Antiqua" w:eastAsia="Times New Roman" w:hAnsi="Book Antiqua" w:cs="宋体"/>
          <w:i/>
          <w:color w:val="000000"/>
          <w:kern w:val="0"/>
          <w:sz w:val="24"/>
          <w:szCs w:val="24"/>
          <w:lang w:val="hu-HU" w:eastAsia="en-US"/>
        </w:rPr>
        <w:t xml:space="preserve">World Journal of </w:t>
      </w:r>
      <w:bookmarkStart w:id="7" w:name="OLE_LINK1222"/>
      <w:bookmarkStart w:id="8" w:name="OLE_LINK1223"/>
      <w:r w:rsidRPr="0012635D">
        <w:rPr>
          <w:rFonts w:ascii="Book Antiqua" w:eastAsia="Times New Roman" w:hAnsi="Book Antiqua" w:cs="宋体"/>
          <w:i/>
          <w:color w:val="000000"/>
          <w:kern w:val="0"/>
          <w:sz w:val="24"/>
          <w:szCs w:val="24"/>
          <w:lang w:val="hu-HU" w:eastAsia="en-US"/>
        </w:rPr>
        <w:t>Gastroenterology</w:t>
      </w:r>
      <w:bookmarkEnd w:id="0"/>
      <w:bookmarkEnd w:id="1"/>
      <w:bookmarkEnd w:id="2"/>
      <w:bookmarkEnd w:id="3"/>
      <w:bookmarkEnd w:id="4"/>
      <w:bookmarkEnd w:id="5"/>
      <w:bookmarkEnd w:id="6"/>
      <w:bookmarkEnd w:id="7"/>
      <w:bookmarkEnd w:id="8"/>
    </w:p>
    <w:p w14:paraId="4D127393" w14:textId="13A38C22" w:rsidR="00702480" w:rsidRPr="0012635D" w:rsidRDefault="00702480" w:rsidP="00702480">
      <w:pPr>
        <w:widowControl/>
        <w:adjustRightInd w:val="0"/>
        <w:snapToGrid w:val="0"/>
        <w:spacing w:line="360" w:lineRule="auto"/>
        <w:rPr>
          <w:rFonts w:ascii="Book Antiqua" w:eastAsia="宋体" w:hAnsi="Book Antiqua" w:cs="Arial"/>
          <w:color w:val="000000"/>
          <w:kern w:val="0"/>
          <w:sz w:val="24"/>
          <w:szCs w:val="24"/>
          <w:lang w:val="en"/>
        </w:rPr>
      </w:pPr>
      <w:r w:rsidRPr="0012635D">
        <w:rPr>
          <w:rFonts w:ascii="Book Antiqua" w:eastAsia="Times New Roman" w:hAnsi="Book Antiqua" w:cs="Times New Roman"/>
          <w:b/>
          <w:bCs/>
          <w:color w:val="222222"/>
          <w:kern w:val="0"/>
          <w:sz w:val="24"/>
          <w:szCs w:val="24"/>
          <w:lang w:val="hu-HU" w:eastAsia="en-US"/>
        </w:rPr>
        <w:t>Manuscript NO</w:t>
      </w:r>
      <w:r w:rsidRPr="0012635D">
        <w:rPr>
          <w:rFonts w:ascii="Book Antiqua" w:eastAsia="宋体" w:hAnsi="Book Antiqua" w:cs="Arial"/>
          <w:b/>
          <w:color w:val="000000"/>
          <w:kern w:val="0"/>
          <w:sz w:val="24"/>
          <w:szCs w:val="24"/>
          <w:lang w:val="en" w:eastAsia="en-US"/>
        </w:rPr>
        <w:t xml:space="preserve">: </w:t>
      </w:r>
      <w:r w:rsidRPr="0012635D">
        <w:rPr>
          <w:rFonts w:ascii="Book Antiqua" w:eastAsia="宋体" w:hAnsi="Book Antiqua" w:cs="Arial"/>
          <w:color w:val="000000"/>
          <w:kern w:val="0"/>
          <w:sz w:val="24"/>
          <w:szCs w:val="24"/>
          <w:lang w:val="en"/>
        </w:rPr>
        <w:t>45053</w:t>
      </w:r>
    </w:p>
    <w:p w14:paraId="57E8A1F2" w14:textId="0883A1C4" w:rsidR="00702480" w:rsidRPr="0012635D" w:rsidRDefault="00702480" w:rsidP="00702480">
      <w:pPr>
        <w:widowControl/>
        <w:adjustRightInd w:val="0"/>
        <w:snapToGrid w:val="0"/>
        <w:spacing w:line="360" w:lineRule="auto"/>
        <w:rPr>
          <w:rFonts w:ascii="Book Antiqua" w:eastAsia="宋体" w:hAnsi="Book Antiqua" w:cs="Times New Roman"/>
          <w:i/>
          <w:color w:val="000000"/>
          <w:kern w:val="0"/>
          <w:sz w:val="24"/>
          <w:szCs w:val="24"/>
          <w:lang w:val="hu-HU" w:eastAsia="en-US"/>
        </w:rPr>
      </w:pPr>
      <w:bookmarkStart w:id="9" w:name="OLE_LINK3"/>
      <w:bookmarkStart w:id="10" w:name="OLE_LINK4"/>
      <w:r w:rsidRPr="0012635D">
        <w:rPr>
          <w:rFonts w:ascii="Book Antiqua" w:eastAsia="宋体" w:hAnsi="Book Antiqua" w:cs="Times New Roman"/>
          <w:b/>
          <w:color w:val="000000"/>
          <w:kern w:val="0"/>
          <w:sz w:val="24"/>
          <w:szCs w:val="24"/>
          <w:shd w:val="clear" w:color="auto" w:fill="FFFFFF"/>
          <w:lang w:val="hu-HU" w:eastAsia="en-US"/>
        </w:rPr>
        <w:t>Manuscript Type</w:t>
      </w:r>
      <w:r w:rsidRPr="0012635D">
        <w:rPr>
          <w:rFonts w:ascii="Book Antiqua" w:eastAsia="宋体" w:hAnsi="Book Antiqua" w:cs="Times New Roman"/>
          <w:b/>
          <w:color w:val="000000"/>
          <w:kern w:val="0"/>
          <w:sz w:val="24"/>
          <w:szCs w:val="24"/>
          <w:lang w:val="hu-HU" w:eastAsia="en-US"/>
        </w:rPr>
        <w:t xml:space="preserve">: </w:t>
      </w:r>
      <w:bookmarkEnd w:id="9"/>
      <w:bookmarkEnd w:id="10"/>
      <w:r w:rsidRPr="0012635D">
        <w:rPr>
          <w:rFonts w:ascii="Book Antiqua" w:eastAsia="宋体" w:hAnsi="Book Antiqua" w:cs="Times New Roman"/>
          <w:bCs/>
          <w:color w:val="000000"/>
          <w:kern w:val="0"/>
          <w:sz w:val="24"/>
          <w:szCs w:val="24"/>
          <w:lang w:val="hu-HU" w:eastAsia="en-US"/>
        </w:rPr>
        <w:t>ORIGINAL ARTICLE</w:t>
      </w:r>
    </w:p>
    <w:p w14:paraId="3EFF88EE" w14:textId="77777777" w:rsidR="00702480" w:rsidRPr="0012635D" w:rsidRDefault="00702480" w:rsidP="00702480">
      <w:pPr>
        <w:spacing w:line="360" w:lineRule="auto"/>
        <w:rPr>
          <w:rFonts w:ascii="Book Antiqua" w:hAnsi="Book Antiqua" w:cs="Times New Roman"/>
          <w:b/>
          <w:sz w:val="24"/>
          <w:szCs w:val="24"/>
          <w:lang w:val="hu-HU"/>
        </w:rPr>
      </w:pPr>
    </w:p>
    <w:p w14:paraId="7C04ADDF" w14:textId="659D32BC" w:rsidR="006C55F1" w:rsidRPr="0012635D" w:rsidRDefault="00702480" w:rsidP="00702480">
      <w:pPr>
        <w:spacing w:line="360" w:lineRule="auto"/>
        <w:rPr>
          <w:rFonts w:ascii="Book Antiqua" w:hAnsi="Book Antiqua" w:cs="Times New Roman"/>
          <w:b/>
          <w:bCs/>
          <w:i/>
          <w:iCs/>
          <w:sz w:val="24"/>
          <w:szCs w:val="24"/>
        </w:rPr>
      </w:pPr>
      <w:r w:rsidRPr="0012635D">
        <w:rPr>
          <w:rFonts w:ascii="Book Antiqua" w:eastAsia="华文细黑" w:hAnsi="Book Antiqua" w:cs="Tahoma"/>
          <w:b/>
          <w:bCs/>
          <w:i/>
          <w:iCs/>
          <w:color w:val="000000"/>
          <w:kern w:val="0"/>
          <w:sz w:val="24"/>
          <w:szCs w:val="24"/>
          <w:lang w:val="hu-HU" w:eastAsia="en-US"/>
        </w:rPr>
        <w:t>Basic Study</w:t>
      </w:r>
    </w:p>
    <w:p w14:paraId="5A8F40D7" w14:textId="660F4BF6" w:rsidR="00433C03" w:rsidRPr="0012635D" w:rsidRDefault="003F49CC" w:rsidP="00702480">
      <w:pPr>
        <w:spacing w:line="360" w:lineRule="auto"/>
        <w:rPr>
          <w:rFonts w:ascii="Book Antiqua" w:hAnsi="Book Antiqua" w:cs="Times New Roman"/>
          <w:b/>
          <w:sz w:val="24"/>
          <w:szCs w:val="24"/>
        </w:rPr>
      </w:pPr>
      <w:bookmarkStart w:id="11" w:name="OLE_LINK5"/>
      <w:r w:rsidRPr="0012635D">
        <w:rPr>
          <w:rFonts w:ascii="Book Antiqua" w:hAnsi="Book Antiqua" w:cs="Times New Roman"/>
          <w:b/>
          <w:sz w:val="24"/>
          <w:szCs w:val="24"/>
        </w:rPr>
        <w:t>Ubiquitin-conjugating enzyme E2T knockdown suppresses</w:t>
      </w:r>
      <w:r w:rsidR="00E20E2C">
        <w:rPr>
          <w:rFonts w:ascii="Book Antiqua" w:hAnsi="Book Antiqua" w:cs="Times New Roman"/>
          <w:b/>
          <w:sz w:val="24"/>
          <w:szCs w:val="24"/>
        </w:rPr>
        <w:t xml:space="preserve"> </w:t>
      </w:r>
      <w:r w:rsidRPr="0012635D">
        <w:rPr>
          <w:rFonts w:ascii="Book Antiqua" w:hAnsi="Book Antiqua" w:cs="Times New Roman"/>
          <w:b/>
          <w:sz w:val="24"/>
          <w:szCs w:val="24"/>
        </w:rPr>
        <w:t xml:space="preserve">hepatocellular </w:t>
      </w:r>
      <w:proofErr w:type="spellStart"/>
      <w:r w:rsidRPr="0012635D">
        <w:rPr>
          <w:rFonts w:ascii="Book Antiqua" w:hAnsi="Book Antiqua" w:cs="Times New Roman"/>
          <w:b/>
          <w:sz w:val="24"/>
          <w:szCs w:val="24"/>
        </w:rPr>
        <w:t>tumorigenesis</w:t>
      </w:r>
      <w:proofErr w:type="spellEnd"/>
      <w:r w:rsidRPr="0012635D">
        <w:rPr>
          <w:rFonts w:ascii="Book Antiqua" w:hAnsi="Book Antiqua" w:cs="Times New Roman"/>
          <w:b/>
          <w:sz w:val="24"/>
          <w:szCs w:val="24"/>
        </w:rPr>
        <w:t xml:space="preserve"> </w:t>
      </w:r>
      <w:r w:rsidRPr="0012635D">
        <w:rPr>
          <w:rFonts w:ascii="Book Antiqua" w:hAnsi="Book Antiqua" w:cs="Times New Roman"/>
          <w:b/>
          <w:i/>
          <w:iCs/>
          <w:sz w:val="24"/>
          <w:szCs w:val="24"/>
        </w:rPr>
        <w:t>via</w:t>
      </w:r>
      <w:r w:rsidRPr="0012635D">
        <w:rPr>
          <w:rFonts w:ascii="Book Antiqua" w:hAnsi="Book Antiqua" w:cs="Times New Roman"/>
          <w:b/>
          <w:sz w:val="24"/>
          <w:szCs w:val="24"/>
        </w:rPr>
        <w:t xml:space="preserve"> inducing cell cycle arrest and apoptosis</w:t>
      </w:r>
    </w:p>
    <w:bookmarkEnd w:id="11"/>
    <w:p w14:paraId="44B7699F" w14:textId="77777777" w:rsidR="006C55F1" w:rsidRPr="0012635D" w:rsidRDefault="006C55F1" w:rsidP="00702480">
      <w:pPr>
        <w:widowControl/>
        <w:spacing w:line="360" w:lineRule="auto"/>
        <w:rPr>
          <w:rFonts w:ascii="Book Antiqua" w:hAnsi="Book Antiqua" w:cs="Times New Roman"/>
          <w:b/>
          <w:kern w:val="0"/>
          <w:sz w:val="24"/>
          <w:szCs w:val="24"/>
        </w:rPr>
      </w:pPr>
    </w:p>
    <w:p w14:paraId="4B5BD9B8" w14:textId="696A6CF8" w:rsidR="006C55F1" w:rsidRPr="0012635D" w:rsidRDefault="00702480" w:rsidP="00702480">
      <w:pPr>
        <w:spacing w:line="360" w:lineRule="auto"/>
        <w:rPr>
          <w:rFonts w:ascii="Book Antiqua" w:hAnsi="Book Antiqua"/>
          <w:sz w:val="24"/>
          <w:szCs w:val="24"/>
        </w:rPr>
      </w:pPr>
      <w:proofErr w:type="spellStart"/>
      <w:r w:rsidRPr="0012635D">
        <w:rPr>
          <w:rFonts w:ascii="Book Antiqua" w:hAnsi="Book Antiqua" w:cs="Times New Roman"/>
          <w:bCs/>
          <w:kern w:val="0"/>
          <w:sz w:val="24"/>
          <w:szCs w:val="24"/>
        </w:rPr>
        <w:t>Guo</w:t>
      </w:r>
      <w:proofErr w:type="spellEnd"/>
      <w:r w:rsidRPr="0012635D">
        <w:rPr>
          <w:rFonts w:ascii="Book Antiqua" w:hAnsi="Book Antiqua" w:cs="Garamond-Bold"/>
          <w:bCs/>
          <w:sz w:val="24"/>
          <w:szCs w:val="24"/>
        </w:rPr>
        <w:t xml:space="preserve"> </w:t>
      </w:r>
      <w:r w:rsidR="00F50F9D" w:rsidRPr="0012635D">
        <w:rPr>
          <w:rFonts w:ascii="Book Antiqua" w:hAnsi="Book Antiqua" w:cs="Garamond-Bold"/>
          <w:bCs/>
          <w:sz w:val="24"/>
          <w:szCs w:val="24"/>
        </w:rPr>
        <w:t xml:space="preserve">J </w:t>
      </w:r>
      <w:r w:rsidR="00F50F9D" w:rsidRPr="0012635D">
        <w:rPr>
          <w:rFonts w:ascii="Book Antiqua" w:hAnsi="Book Antiqua" w:cs="Garamond-Bold"/>
          <w:bCs/>
          <w:i/>
          <w:sz w:val="24"/>
          <w:szCs w:val="24"/>
        </w:rPr>
        <w:t>et al</w:t>
      </w:r>
      <w:r w:rsidR="00F50F9D" w:rsidRPr="0012635D">
        <w:rPr>
          <w:rFonts w:ascii="Book Antiqua" w:hAnsi="Book Antiqua" w:cs="Garamond-Bold"/>
          <w:bCs/>
          <w:sz w:val="24"/>
          <w:szCs w:val="24"/>
        </w:rPr>
        <w:t xml:space="preserve">. </w:t>
      </w:r>
      <w:r w:rsidR="00382101" w:rsidRPr="0012635D">
        <w:rPr>
          <w:rFonts w:ascii="Book Antiqua" w:hAnsi="Book Antiqua" w:cs="Garamond-Bold"/>
          <w:bCs/>
          <w:sz w:val="24"/>
          <w:szCs w:val="24"/>
        </w:rPr>
        <w:t>Knockdown of UBE2T suppresses HCC development</w:t>
      </w:r>
    </w:p>
    <w:p w14:paraId="1DBC4355" w14:textId="77777777" w:rsidR="006C55F1" w:rsidRPr="0012635D" w:rsidRDefault="006C55F1" w:rsidP="00702480">
      <w:pPr>
        <w:widowControl/>
        <w:spacing w:line="360" w:lineRule="auto"/>
        <w:rPr>
          <w:rFonts w:ascii="Book Antiqua" w:hAnsi="Book Antiqua" w:cs="Times New Roman"/>
          <w:b/>
          <w:kern w:val="0"/>
          <w:sz w:val="24"/>
          <w:szCs w:val="24"/>
        </w:rPr>
      </w:pPr>
    </w:p>
    <w:p w14:paraId="5A6FE566" w14:textId="5B9D4C18" w:rsidR="002E437C" w:rsidRPr="0012635D" w:rsidRDefault="006E5352" w:rsidP="00702480">
      <w:pPr>
        <w:widowControl/>
        <w:spacing w:line="360" w:lineRule="auto"/>
        <w:rPr>
          <w:rFonts w:ascii="Book Antiqua" w:hAnsi="Book Antiqua" w:cs="Times New Roman"/>
          <w:bCs/>
          <w:kern w:val="0"/>
          <w:sz w:val="24"/>
          <w:szCs w:val="24"/>
        </w:rPr>
      </w:pPr>
      <w:proofErr w:type="spellStart"/>
      <w:r w:rsidRPr="0012635D">
        <w:rPr>
          <w:rFonts w:ascii="Book Antiqua" w:hAnsi="Book Antiqua" w:cs="Times New Roman"/>
          <w:bCs/>
          <w:kern w:val="0"/>
          <w:sz w:val="24"/>
          <w:szCs w:val="24"/>
        </w:rPr>
        <w:t>Jian</w:t>
      </w:r>
      <w:proofErr w:type="spellEnd"/>
      <w:r w:rsidRPr="0012635D">
        <w:rPr>
          <w:rFonts w:ascii="Book Antiqua" w:hAnsi="Book Antiqua" w:cs="Times New Roman"/>
          <w:bCs/>
          <w:kern w:val="0"/>
          <w:sz w:val="24"/>
          <w:szCs w:val="24"/>
        </w:rPr>
        <w:t xml:space="preserve"> </w:t>
      </w:r>
      <w:proofErr w:type="spellStart"/>
      <w:r w:rsidRPr="0012635D">
        <w:rPr>
          <w:rFonts w:ascii="Book Antiqua" w:hAnsi="Book Antiqua" w:cs="Times New Roman"/>
          <w:bCs/>
          <w:kern w:val="0"/>
          <w:sz w:val="24"/>
          <w:szCs w:val="24"/>
        </w:rPr>
        <w:t>Guo</w:t>
      </w:r>
      <w:proofErr w:type="spellEnd"/>
      <w:r w:rsidRPr="0012635D">
        <w:rPr>
          <w:rFonts w:ascii="Book Antiqua" w:hAnsi="Book Antiqua" w:cs="Times New Roman"/>
          <w:bCs/>
          <w:kern w:val="0"/>
          <w:sz w:val="24"/>
          <w:szCs w:val="24"/>
        </w:rPr>
        <w:t>, Mu Wang, Jun</w:t>
      </w:r>
      <w:r w:rsidR="00702480" w:rsidRPr="0012635D">
        <w:rPr>
          <w:rFonts w:ascii="Book Antiqua" w:hAnsi="Book Antiqua" w:cs="Times New Roman"/>
          <w:bCs/>
          <w:kern w:val="0"/>
          <w:sz w:val="24"/>
          <w:szCs w:val="24"/>
        </w:rPr>
        <w:t>-P</w:t>
      </w:r>
      <w:r w:rsidRPr="0012635D">
        <w:rPr>
          <w:rFonts w:ascii="Book Antiqua" w:hAnsi="Book Antiqua" w:cs="Times New Roman"/>
          <w:bCs/>
          <w:kern w:val="0"/>
          <w:sz w:val="24"/>
          <w:szCs w:val="24"/>
        </w:rPr>
        <w:t>ing Wang, Chang</w:t>
      </w:r>
      <w:r w:rsidR="00702480" w:rsidRPr="0012635D">
        <w:rPr>
          <w:rFonts w:ascii="Book Antiqua" w:hAnsi="Book Antiqua" w:cs="Times New Roman"/>
          <w:bCs/>
          <w:kern w:val="0"/>
          <w:sz w:val="24"/>
          <w:szCs w:val="24"/>
        </w:rPr>
        <w:t>-</w:t>
      </w:r>
      <w:proofErr w:type="spellStart"/>
      <w:r w:rsidR="00702480" w:rsidRPr="0012635D">
        <w:rPr>
          <w:rFonts w:ascii="Book Antiqua" w:hAnsi="Book Antiqua" w:cs="Times New Roman"/>
          <w:bCs/>
          <w:kern w:val="0"/>
          <w:sz w:val="24"/>
          <w:szCs w:val="24"/>
        </w:rPr>
        <w:t>X</w:t>
      </w:r>
      <w:r w:rsidRPr="0012635D">
        <w:rPr>
          <w:rFonts w:ascii="Book Antiqua" w:hAnsi="Book Antiqua" w:cs="Times New Roman"/>
          <w:bCs/>
          <w:kern w:val="0"/>
          <w:sz w:val="24"/>
          <w:szCs w:val="24"/>
        </w:rPr>
        <w:t>in</w:t>
      </w:r>
      <w:proofErr w:type="spellEnd"/>
      <w:r w:rsidRPr="0012635D">
        <w:rPr>
          <w:rFonts w:ascii="Book Antiqua" w:hAnsi="Book Antiqua" w:cs="Times New Roman"/>
          <w:bCs/>
          <w:kern w:val="0"/>
          <w:sz w:val="24"/>
          <w:szCs w:val="24"/>
        </w:rPr>
        <w:t xml:space="preserve"> Wu</w:t>
      </w:r>
    </w:p>
    <w:p w14:paraId="11C06BE0" w14:textId="77777777" w:rsidR="006C55F1" w:rsidRPr="0012635D" w:rsidRDefault="006C55F1" w:rsidP="00702480">
      <w:pPr>
        <w:widowControl/>
        <w:spacing w:line="360" w:lineRule="auto"/>
        <w:rPr>
          <w:rFonts w:ascii="Book Antiqua" w:hAnsi="Book Antiqua" w:cs="Times New Roman"/>
          <w:b/>
          <w:kern w:val="0"/>
          <w:sz w:val="24"/>
          <w:szCs w:val="24"/>
        </w:rPr>
      </w:pPr>
    </w:p>
    <w:p w14:paraId="209B4CFD" w14:textId="551E0F63" w:rsidR="00702480" w:rsidRPr="0012635D" w:rsidRDefault="00F878D4" w:rsidP="00702480">
      <w:pPr>
        <w:widowControl/>
        <w:spacing w:line="360" w:lineRule="auto"/>
        <w:rPr>
          <w:rFonts w:ascii="Book Antiqua" w:hAnsi="Book Antiqua" w:cs="Times New Roman"/>
          <w:sz w:val="24"/>
          <w:szCs w:val="24"/>
        </w:rPr>
      </w:pPr>
      <w:proofErr w:type="spellStart"/>
      <w:r w:rsidRPr="0012635D">
        <w:rPr>
          <w:rFonts w:ascii="Book Antiqua" w:hAnsi="Book Antiqua" w:cs="Times New Roman"/>
          <w:b/>
          <w:kern w:val="0"/>
          <w:sz w:val="24"/>
          <w:szCs w:val="24"/>
        </w:rPr>
        <w:t>Jian</w:t>
      </w:r>
      <w:proofErr w:type="spellEnd"/>
      <w:r w:rsidRPr="0012635D">
        <w:rPr>
          <w:rFonts w:ascii="Book Antiqua" w:eastAsia="宋体" w:hAnsi="Book Antiqua" w:cs="Times New Roman"/>
          <w:b/>
          <w:kern w:val="0"/>
          <w:sz w:val="24"/>
          <w:szCs w:val="24"/>
        </w:rPr>
        <w:t xml:space="preserve"> </w:t>
      </w:r>
      <w:proofErr w:type="spellStart"/>
      <w:r w:rsidRPr="0012635D">
        <w:rPr>
          <w:rFonts w:ascii="Book Antiqua" w:eastAsia="宋体" w:hAnsi="Book Antiqua" w:cs="Times New Roman"/>
          <w:b/>
          <w:kern w:val="0"/>
          <w:sz w:val="24"/>
          <w:szCs w:val="24"/>
        </w:rPr>
        <w:t>Guo</w:t>
      </w:r>
      <w:proofErr w:type="spellEnd"/>
      <w:r w:rsidRPr="0012635D">
        <w:rPr>
          <w:rFonts w:ascii="Book Antiqua" w:hAnsi="Book Antiqua" w:cs="Times New Roman"/>
          <w:b/>
          <w:kern w:val="0"/>
          <w:sz w:val="24"/>
          <w:szCs w:val="24"/>
        </w:rPr>
        <w:t xml:space="preserve">, </w:t>
      </w:r>
      <w:r w:rsidR="006E5352" w:rsidRPr="0012635D">
        <w:rPr>
          <w:rFonts w:ascii="Book Antiqua" w:hAnsi="Book Antiqua" w:cs="Times New Roman"/>
          <w:sz w:val="24"/>
          <w:szCs w:val="24"/>
        </w:rPr>
        <w:t xml:space="preserve">Key Laboratory of Chemical Biology and Molecular Engineering of Ministry of Education, Shanxi University, Taiyuan 030006, </w:t>
      </w:r>
      <w:r w:rsidR="00702480" w:rsidRPr="0012635D">
        <w:rPr>
          <w:rFonts w:ascii="Book Antiqua" w:hAnsi="Book Antiqua" w:cs="Times New Roman"/>
          <w:sz w:val="24"/>
          <w:szCs w:val="24"/>
        </w:rPr>
        <w:t xml:space="preserve">Shanxi Province, </w:t>
      </w:r>
      <w:r w:rsidR="006E5352" w:rsidRPr="0012635D">
        <w:rPr>
          <w:rFonts w:ascii="Book Antiqua" w:hAnsi="Book Antiqua" w:cs="Times New Roman"/>
          <w:sz w:val="24"/>
          <w:szCs w:val="24"/>
        </w:rPr>
        <w:t>China</w:t>
      </w:r>
    </w:p>
    <w:p w14:paraId="7791DD35" w14:textId="77777777" w:rsidR="00702480" w:rsidRPr="0012635D" w:rsidRDefault="00702480" w:rsidP="00702480">
      <w:pPr>
        <w:widowControl/>
        <w:spacing w:line="360" w:lineRule="auto"/>
        <w:rPr>
          <w:rFonts w:ascii="Book Antiqua" w:hAnsi="Book Antiqua" w:cs="Times New Roman"/>
          <w:sz w:val="24"/>
          <w:szCs w:val="24"/>
        </w:rPr>
      </w:pPr>
    </w:p>
    <w:p w14:paraId="4CFB0DEF" w14:textId="4732B6D2" w:rsidR="00702480" w:rsidRPr="0012635D" w:rsidRDefault="00702480" w:rsidP="00702480">
      <w:pPr>
        <w:widowControl/>
        <w:spacing w:line="360" w:lineRule="auto"/>
        <w:rPr>
          <w:rFonts w:ascii="Book Antiqua" w:hAnsi="Book Antiqua" w:cs="Times New Roman"/>
          <w:sz w:val="24"/>
          <w:szCs w:val="24"/>
        </w:rPr>
      </w:pPr>
      <w:proofErr w:type="spellStart"/>
      <w:r w:rsidRPr="0012635D">
        <w:rPr>
          <w:rFonts w:ascii="Book Antiqua" w:hAnsi="Book Antiqua" w:cs="Times New Roman"/>
          <w:b/>
          <w:kern w:val="0"/>
          <w:sz w:val="24"/>
          <w:szCs w:val="24"/>
        </w:rPr>
        <w:t>Jian</w:t>
      </w:r>
      <w:proofErr w:type="spellEnd"/>
      <w:r w:rsidRPr="0012635D">
        <w:rPr>
          <w:rFonts w:ascii="Book Antiqua" w:eastAsia="宋体" w:hAnsi="Book Antiqua" w:cs="Times New Roman"/>
          <w:b/>
          <w:kern w:val="0"/>
          <w:sz w:val="24"/>
          <w:szCs w:val="24"/>
        </w:rPr>
        <w:t xml:space="preserve"> </w:t>
      </w:r>
      <w:proofErr w:type="spellStart"/>
      <w:r w:rsidRPr="0012635D">
        <w:rPr>
          <w:rFonts w:ascii="Book Antiqua" w:eastAsia="宋体" w:hAnsi="Book Antiqua" w:cs="Times New Roman"/>
          <w:b/>
          <w:kern w:val="0"/>
          <w:sz w:val="24"/>
          <w:szCs w:val="24"/>
        </w:rPr>
        <w:t>Guo</w:t>
      </w:r>
      <w:proofErr w:type="spellEnd"/>
      <w:r w:rsidRPr="0012635D">
        <w:rPr>
          <w:rFonts w:ascii="Book Antiqua" w:hAnsi="Book Antiqua" w:cs="Times New Roman"/>
          <w:b/>
          <w:kern w:val="0"/>
          <w:sz w:val="24"/>
          <w:szCs w:val="24"/>
        </w:rPr>
        <w:t xml:space="preserve">, </w:t>
      </w:r>
      <w:r w:rsidR="006E5352" w:rsidRPr="0012635D">
        <w:rPr>
          <w:rFonts w:ascii="Book Antiqua" w:hAnsi="Book Antiqua" w:cs="Times New Roman"/>
          <w:sz w:val="24"/>
          <w:szCs w:val="24"/>
        </w:rPr>
        <w:t>Department of General Surgery, Shanxi Provincial People</w:t>
      </w:r>
      <w:r w:rsidRPr="0012635D">
        <w:rPr>
          <w:rFonts w:ascii="Book Antiqua" w:hAnsi="Book Antiqua" w:cs="Times New Roman"/>
          <w:sz w:val="24"/>
          <w:szCs w:val="24"/>
        </w:rPr>
        <w:t>’</w:t>
      </w:r>
      <w:r w:rsidR="006E5352" w:rsidRPr="0012635D">
        <w:rPr>
          <w:rFonts w:ascii="Book Antiqua" w:hAnsi="Book Antiqua" w:cs="Times New Roman"/>
          <w:sz w:val="24"/>
          <w:szCs w:val="24"/>
        </w:rPr>
        <w:t>s Hospital, the Affiliated People</w:t>
      </w:r>
      <w:r w:rsidRPr="0012635D">
        <w:rPr>
          <w:rFonts w:ascii="Book Antiqua" w:hAnsi="Book Antiqua" w:cs="Times New Roman"/>
          <w:sz w:val="24"/>
          <w:szCs w:val="24"/>
        </w:rPr>
        <w:t>’</w:t>
      </w:r>
      <w:r w:rsidR="006E5352" w:rsidRPr="0012635D">
        <w:rPr>
          <w:rFonts w:ascii="Book Antiqua" w:hAnsi="Book Antiqua" w:cs="Times New Roman"/>
          <w:sz w:val="24"/>
          <w:szCs w:val="24"/>
        </w:rPr>
        <w:t xml:space="preserve">s Hospital of Shanxi Medical University, Taiyuan 030012, </w:t>
      </w:r>
      <w:r w:rsidRPr="0012635D">
        <w:rPr>
          <w:rFonts w:ascii="Book Antiqua" w:hAnsi="Book Antiqua" w:cs="Times New Roman"/>
          <w:sz w:val="24"/>
          <w:szCs w:val="24"/>
        </w:rPr>
        <w:t>Shanxi Province, China</w:t>
      </w:r>
    </w:p>
    <w:p w14:paraId="2CA5D9B0" w14:textId="244382BB" w:rsidR="006C55F1" w:rsidRPr="0012635D" w:rsidRDefault="006C55F1" w:rsidP="00702480">
      <w:pPr>
        <w:widowControl/>
        <w:spacing w:line="360" w:lineRule="auto"/>
        <w:rPr>
          <w:rFonts w:ascii="Book Antiqua" w:hAnsi="Book Antiqua" w:cs="Times New Roman"/>
          <w:b/>
          <w:kern w:val="0"/>
          <w:sz w:val="24"/>
          <w:szCs w:val="24"/>
        </w:rPr>
      </w:pPr>
    </w:p>
    <w:p w14:paraId="152E170C" w14:textId="16A80D60" w:rsidR="00702480" w:rsidRPr="0012635D" w:rsidRDefault="006E5352"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 xml:space="preserve">Mu Wang, </w:t>
      </w:r>
      <w:r w:rsidRPr="0012635D">
        <w:rPr>
          <w:rFonts w:ascii="Book Antiqua" w:hAnsi="Book Antiqua" w:cs="Times New Roman"/>
          <w:kern w:val="0"/>
          <w:sz w:val="24"/>
          <w:szCs w:val="24"/>
        </w:rPr>
        <w:t>Department of Neurology, Shanxi Provincial People</w:t>
      </w:r>
      <w:r w:rsidR="00702480" w:rsidRPr="0012635D">
        <w:rPr>
          <w:rFonts w:ascii="Book Antiqua" w:hAnsi="Book Antiqua" w:cs="Times New Roman"/>
          <w:kern w:val="0"/>
          <w:sz w:val="24"/>
          <w:szCs w:val="24"/>
        </w:rPr>
        <w:t>’</w:t>
      </w:r>
      <w:r w:rsidRPr="0012635D">
        <w:rPr>
          <w:rFonts w:ascii="Book Antiqua" w:hAnsi="Book Antiqua" w:cs="Times New Roman"/>
          <w:kern w:val="0"/>
          <w:sz w:val="24"/>
          <w:szCs w:val="24"/>
        </w:rPr>
        <w:t>s Hospital, the Affiliated People</w:t>
      </w:r>
      <w:r w:rsidR="00702480" w:rsidRPr="0012635D">
        <w:rPr>
          <w:rFonts w:ascii="Book Antiqua" w:hAnsi="Book Antiqua" w:cs="Times New Roman"/>
          <w:kern w:val="0"/>
          <w:sz w:val="24"/>
          <w:szCs w:val="24"/>
        </w:rPr>
        <w:t>’</w:t>
      </w:r>
      <w:r w:rsidRPr="0012635D">
        <w:rPr>
          <w:rFonts w:ascii="Book Antiqua" w:hAnsi="Book Antiqua" w:cs="Times New Roman"/>
          <w:kern w:val="0"/>
          <w:sz w:val="24"/>
          <w:szCs w:val="24"/>
        </w:rPr>
        <w:t xml:space="preserve">s Hospital of Shanxi Medical University, Taiyuan 030012, </w:t>
      </w:r>
      <w:r w:rsidR="00702480" w:rsidRPr="0012635D">
        <w:rPr>
          <w:rFonts w:ascii="Book Antiqua" w:hAnsi="Book Antiqua" w:cs="Times New Roman"/>
          <w:sz w:val="24"/>
          <w:szCs w:val="24"/>
        </w:rPr>
        <w:t>Shanxi Province, China</w:t>
      </w:r>
    </w:p>
    <w:p w14:paraId="304725BC" w14:textId="77777777" w:rsidR="006C55F1" w:rsidRPr="0012635D" w:rsidRDefault="006C55F1" w:rsidP="00702480">
      <w:pPr>
        <w:widowControl/>
        <w:spacing w:line="360" w:lineRule="auto"/>
        <w:rPr>
          <w:rFonts w:ascii="Book Antiqua" w:hAnsi="Book Antiqua" w:cs="Times New Roman"/>
          <w:sz w:val="24"/>
          <w:szCs w:val="24"/>
        </w:rPr>
      </w:pPr>
    </w:p>
    <w:p w14:paraId="347F6E25" w14:textId="3342AE58" w:rsidR="006C55F1" w:rsidRPr="0012635D" w:rsidRDefault="00F878D4"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Jun</w:t>
      </w:r>
      <w:r w:rsidR="00702480" w:rsidRPr="0012635D">
        <w:rPr>
          <w:rFonts w:ascii="Book Antiqua" w:hAnsi="Book Antiqua" w:cs="Times New Roman"/>
          <w:b/>
          <w:kern w:val="0"/>
          <w:sz w:val="24"/>
          <w:szCs w:val="24"/>
        </w:rPr>
        <w:t>-P</w:t>
      </w:r>
      <w:r w:rsidRPr="0012635D">
        <w:rPr>
          <w:rFonts w:ascii="Book Antiqua" w:hAnsi="Book Antiqua" w:cs="Times New Roman"/>
          <w:b/>
          <w:kern w:val="0"/>
          <w:sz w:val="24"/>
          <w:szCs w:val="24"/>
        </w:rPr>
        <w:t>ing Wang,</w:t>
      </w:r>
      <w:r w:rsidRPr="0012635D">
        <w:rPr>
          <w:rFonts w:ascii="Book Antiqua" w:hAnsi="Book Antiqua" w:cs="Times New Roman"/>
          <w:sz w:val="24"/>
          <w:szCs w:val="24"/>
        </w:rPr>
        <w:t xml:space="preserve"> </w:t>
      </w:r>
      <w:r w:rsidR="002E437C" w:rsidRPr="0012635D">
        <w:rPr>
          <w:rFonts w:ascii="Book Antiqua" w:hAnsi="Book Antiqua" w:cs="Times New Roman"/>
          <w:sz w:val="24"/>
          <w:szCs w:val="24"/>
        </w:rPr>
        <w:t>Department of Gastroenterology, Shanxi Provincial People</w:t>
      </w:r>
      <w:r w:rsidR="00702480" w:rsidRPr="0012635D">
        <w:rPr>
          <w:rFonts w:ascii="Book Antiqua" w:hAnsi="Book Antiqua" w:cs="Times New Roman"/>
          <w:sz w:val="24"/>
          <w:szCs w:val="24"/>
        </w:rPr>
        <w:t>’</w:t>
      </w:r>
      <w:r w:rsidR="002E437C" w:rsidRPr="0012635D">
        <w:rPr>
          <w:rFonts w:ascii="Book Antiqua" w:hAnsi="Book Antiqua" w:cs="Times New Roman"/>
          <w:sz w:val="24"/>
          <w:szCs w:val="24"/>
        </w:rPr>
        <w:t xml:space="preserve">s Hospital, </w:t>
      </w:r>
      <w:r w:rsidR="009F45D9" w:rsidRPr="0012635D">
        <w:rPr>
          <w:rFonts w:ascii="Book Antiqua" w:hAnsi="Book Antiqua" w:cs="Times New Roman"/>
          <w:sz w:val="24"/>
          <w:szCs w:val="24"/>
        </w:rPr>
        <w:t>t</w:t>
      </w:r>
      <w:r w:rsidR="002E437C" w:rsidRPr="0012635D">
        <w:rPr>
          <w:rFonts w:ascii="Book Antiqua" w:hAnsi="Book Antiqua" w:cs="Times New Roman"/>
          <w:sz w:val="24"/>
          <w:szCs w:val="24"/>
        </w:rPr>
        <w:t>he Affiliated People</w:t>
      </w:r>
      <w:r w:rsidR="00702480" w:rsidRPr="0012635D">
        <w:rPr>
          <w:rFonts w:ascii="Book Antiqua" w:hAnsi="Book Antiqua" w:cs="Times New Roman"/>
          <w:sz w:val="24"/>
          <w:szCs w:val="24"/>
        </w:rPr>
        <w:t>’</w:t>
      </w:r>
      <w:r w:rsidR="002E437C" w:rsidRPr="0012635D">
        <w:rPr>
          <w:rFonts w:ascii="Book Antiqua" w:hAnsi="Book Antiqua" w:cs="Times New Roman"/>
          <w:sz w:val="24"/>
          <w:szCs w:val="24"/>
        </w:rPr>
        <w:t>s Hospital of Shanxi Medical University</w:t>
      </w:r>
      <w:r w:rsidR="006C55F1" w:rsidRPr="0012635D">
        <w:rPr>
          <w:rFonts w:ascii="Book Antiqua" w:hAnsi="Book Antiqua" w:cs="Times New Roman"/>
          <w:sz w:val="24"/>
          <w:szCs w:val="24"/>
        </w:rPr>
        <w:t xml:space="preserve">, </w:t>
      </w:r>
      <w:r w:rsidR="00382101" w:rsidRPr="0012635D">
        <w:rPr>
          <w:rFonts w:ascii="Book Antiqua" w:hAnsi="Book Antiqua" w:cs="Times New Roman"/>
          <w:sz w:val="24"/>
          <w:szCs w:val="24"/>
        </w:rPr>
        <w:t>Taiyuan 030</w:t>
      </w:r>
      <w:r w:rsidR="0023313C" w:rsidRPr="0012635D">
        <w:rPr>
          <w:rFonts w:ascii="Book Antiqua" w:hAnsi="Book Antiqua" w:cs="Times New Roman"/>
          <w:sz w:val="24"/>
          <w:szCs w:val="24"/>
        </w:rPr>
        <w:t>001</w:t>
      </w:r>
      <w:r w:rsidR="00382101" w:rsidRPr="0012635D">
        <w:rPr>
          <w:rFonts w:ascii="Book Antiqua" w:hAnsi="Book Antiqua" w:cs="Times New Roman"/>
          <w:sz w:val="24"/>
          <w:szCs w:val="24"/>
        </w:rPr>
        <w:t xml:space="preserve">, </w:t>
      </w:r>
      <w:r w:rsidR="00702480" w:rsidRPr="0012635D">
        <w:rPr>
          <w:rFonts w:ascii="Book Antiqua" w:hAnsi="Book Antiqua" w:cs="Times New Roman"/>
          <w:sz w:val="24"/>
          <w:szCs w:val="24"/>
        </w:rPr>
        <w:t>Shanxi Province, China</w:t>
      </w:r>
    </w:p>
    <w:p w14:paraId="775BD6A4" w14:textId="77777777" w:rsidR="006E5352" w:rsidRPr="0012635D" w:rsidRDefault="006E5352" w:rsidP="00702480">
      <w:pPr>
        <w:widowControl/>
        <w:spacing w:line="360" w:lineRule="auto"/>
        <w:rPr>
          <w:rFonts w:ascii="Book Antiqua" w:hAnsi="Book Antiqua" w:cs="Times New Roman"/>
          <w:sz w:val="24"/>
          <w:szCs w:val="24"/>
        </w:rPr>
      </w:pPr>
    </w:p>
    <w:p w14:paraId="4D74B698" w14:textId="6DC20334" w:rsidR="00702480" w:rsidRPr="0012635D" w:rsidRDefault="006E5352"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Chang</w:t>
      </w:r>
      <w:r w:rsidR="00702480" w:rsidRPr="0012635D">
        <w:rPr>
          <w:rFonts w:ascii="Book Antiqua" w:hAnsi="Book Antiqua" w:cs="Times New Roman"/>
          <w:b/>
          <w:kern w:val="0"/>
          <w:sz w:val="24"/>
          <w:szCs w:val="24"/>
        </w:rPr>
        <w:t>-</w:t>
      </w:r>
      <w:proofErr w:type="spellStart"/>
      <w:r w:rsidR="00702480" w:rsidRPr="0012635D">
        <w:rPr>
          <w:rFonts w:ascii="Book Antiqua" w:hAnsi="Book Antiqua" w:cs="Times New Roman"/>
          <w:b/>
          <w:kern w:val="0"/>
          <w:sz w:val="24"/>
          <w:szCs w:val="24"/>
        </w:rPr>
        <w:t>X</w:t>
      </w:r>
      <w:r w:rsidRPr="0012635D">
        <w:rPr>
          <w:rFonts w:ascii="Book Antiqua" w:hAnsi="Book Antiqua" w:cs="Times New Roman"/>
          <w:b/>
          <w:kern w:val="0"/>
          <w:sz w:val="24"/>
          <w:szCs w:val="24"/>
        </w:rPr>
        <w:t>in</w:t>
      </w:r>
      <w:proofErr w:type="spellEnd"/>
      <w:r w:rsidRPr="0012635D">
        <w:rPr>
          <w:rFonts w:ascii="Book Antiqua" w:hAnsi="Book Antiqua" w:cs="Times New Roman"/>
          <w:b/>
          <w:kern w:val="0"/>
          <w:sz w:val="24"/>
          <w:szCs w:val="24"/>
        </w:rPr>
        <w:t xml:space="preserve"> Wu,</w:t>
      </w:r>
      <w:r w:rsidRPr="0012635D">
        <w:rPr>
          <w:rFonts w:ascii="Book Antiqua" w:hAnsi="Book Antiqua" w:cs="Times New Roman"/>
          <w:sz w:val="24"/>
          <w:szCs w:val="24"/>
        </w:rPr>
        <w:t xml:space="preserve"> </w:t>
      </w:r>
      <w:proofErr w:type="gramStart"/>
      <w:r w:rsidRPr="0012635D">
        <w:rPr>
          <w:rFonts w:ascii="Book Antiqua" w:hAnsi="Book Antiqua" w:cs="Times New Roman"/>
          <w:sz w:val="24"/>
          <w:szCs w:val="24"/>
        </w:rPr>
        <w:t>The</w:t>
      </w:r>
      <w:proofErr w:type="gramEnd"/>
      <w:r w:rsidRPr="0012635D">
        <w:rPr>
          <w:rFonts w:ascii="Book Antiqua" w:hAnsi="Book Antiqua" w:cs="Times New Roman"/>
          <w:sz w:val="24"/>
          <w:szCs w:val="24"/>
        </w:rPr>
        <w:t xml:space="preserve"> Institutes of Biomedical Sciences, Shanxi University, Taiyuan 03006, </w:t>
      </w:r>
      <w:r w:rsidR="00702480" w:rsidRPr="0012635D">
        <w:rPr>
          <w:rFonts w:ascii="Book Antiqua" w:hAnsi="Book Antiqua" w:cs="Times New Roman"/>
          <w:sz w:val="24"/>
          <w:szCs w:val="24"/>
        </w:rPr>
        <w:t>Shanxi Province, China</w:t>
      </w:r>
    </w:p>
    <w:p w14:paraId="04B9A1B4" w14:textId="77777777" w:rsidR="00702480" w:rsidRPr="0012635D" w:rsidRDefault="00702480" w:rsidP="00702480">
      <w:pPr>
        <w:widowControl/>
        <w:spacing w:line="360" w:lineRule="auto"/>
        <w:rPr>
          <w:rFonts w:ascii="Book Antiqua" w:hAnsi="Book Antiqua" w:cs="Times New Roman"/>
          <w:sz w:val="24"/>
          <w:szCs w:val="24"/>
        </w:rPr>
      </w:pPr>
    </w:p>
    <w:p w14:paraId="723654F9" w14:textId="43118ACF" w:rsidR="006E5352"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rPr>
        <w:t>Chang-</w:t>
      </w:r>
      <w:proofErr w:type="spellStart"/>
      <w:r w:rsidRPr="0012635D">
        <w:rPr>
          <w:rFonts w:ascii="Book Antiqua" w:hAnsi="Book Antiqua" w:cs="Times New Roman"/>
          <w:b/>
          <w:kern w:val="0"/>
          <w:sz w:val="24"/>
          <w:szCs w:val="24"/>
        </w:rPr>
        <w:t>Xin</w:t>
      </w:r>
      <w:proofErr w:type="spellEnd"/>
      <w:r w:rsidRPr="0012635D">
        <w:rPr>
          <w:rFonts w:ascii="Book Antiqua" w:hAnsi="Book Antiqua" w:cs="Times New Roman"/>
          <w:b/>
          <w:kern w:val="0"/>
          <w:sz w:val="24"/>
          <w:szCs w:val="24"/>
        </w:rPr>
        <w:t xml:space="preserve"> Wu,</w:t>
      </w:r>
      <w:r w:rsidRPr="0012635D">
        <w:rPr>
          <w:rFonts w:ascii="Book Antiqua" w:hAnsi="Book Antiqua" w:cs="Times New Roman"/>
          <w:sz w:val="24"/>
          <w:szCs w:val="24"/>
        </w:rPr>
        <w:t xml:space="preserve"> </w:t>
      </w:r>
      <w:r w:rsidR="006E5352" w:rsidRPr="0012635D">
        <w:rPr>
          <w:rFonts w:ascii="Book Antiqua" w:hAnsi="Book Antiqua" w:cs="Times New Roman"/>
          <w:sz w:val="24"/>
          <w:szCs w:val="24"/>
        </w:rPr>
        <w:t xml:space="preserve">Key Laboratory of Molecular Biology and Biochemistry of Ministry of Education, Shanxi University, Taiyuan 030006, </w:t>
      </w:r>
      <w:r w:rsidRPr="0012635D">
        <w:rPr>
          <w:rFonts w:ascii="Book Antiqua" w:hAnsi="Book Antiqua" w:cs="Times New Roman"/>
          <w:sz w:val="24"/>
          <w:szCs w:val="24"/>
        </w:rPr>
        <w:t>Shanxi Province, China</w:t>
      </w:r>
    </w:p>
    <w:p w14:paraId="17B15AE9" w14:textId="7F9C651C" w:rsidR="006C55F1" w:rsidRPr="0012635D" w:rsidRDefault="006C55F1" w:rsidP="00702480">
      <w:pPr>
        <w:widowControl/>
        <w:spacing w:line="360" w:lineRule="auto"/>
        <w:rPr>
          <w:rFonts w:ascii="Book Antiqua" w:hAnsi="Book Antiqua" w:cs="Times New Roman"/>
          <w:sz w:val="24"/>
          <w:szCs w:val="24"/>
        </w:rPr>
      </w:pPr>
    </w:p>
    <w:p w14:paraId="09F94B7A" w14:textId="6B1630B0" w:rsidR="00F878D4" w:rsidRPr="0012635D" w:rsidRDefault="00702480" w:rsidP="00702480">
      <w:pPr>
        <w:widowControl/>
        <w:spacing w:line="360" w:lineRule="auto"/>
        <w:rPr>
          <w:rFonts w:ascii="Book Antiqua" w:hAnsi="Book Antiqua" w:cs="Times New Roman"/>
          <w:kern w:val="0"/>
          <w:sz w:val="24"/>
          <w:szCs w:val="24"/>
        </w:rPr>
      </w:pPr>
      <w:r w:rsidRPr="0012635D">
        <w:rPr>
          <w:rFonts w:ascii="Book Antiqua" w:hAnsi="Book Antiqua" w:cs="Times New Roman"/>
          <w:b/>
          <w:bCs/>
          <w:sz w:val="24"/>
          <w:szCs w:val="24"/>
          <w:lang w:val="hu-HU"/>
        </w:rPr>
        <w:t>ORCID number</w:t>
      </w:r>
      <w:r w:rsidRPr="0012635D">
        <w:rPr>
          <w:rFonts w:ascii="Book Antiqua" w:hAnsi="Book Antiqua" w:cs="Times New Roman"/>
          <w:b/>
          <w:sz w:val="24"/>
          <w:szCs w:val="24"/>
          <w:lang w:val="en-GB"/>
        </w:rPr>
        <w:t>:</w:t>
      </w:r>
      <w:r w:rsidRPr="0012635D">
        <w:rPr>
          <w:rFonts w:ascii="Book Antiqua" w:hAnsi="Book Antiqua" w:cs="Times New Roman"/>
          <w:sz w:val="24"/>
          <w:szCs w:val="24"/>
          <w:lang w:val="en-GB"/>
        </w:rPr>
        <w:t xml:space="preserve"> </w:t>
      </w:r>
      <w:proofErr w:type="spellStart"/>
      <w:r w:rsidR="00F878D4" w:rsidRPr="0012635D">
        <w:rPr>
          <w:rFonts w:ascii="Book Antiqua" w:hAnsi="Book Antiqua" w:cs="Times New Roman"/>
          <w:kern w:val="0"/>
          <w:sz w:val="24"/>
          <w:szCs w:val="24"/>
        </w:rPr>
        <w:t>Jian</w:t>
      </w:r>
      <w:proofErr w:type="spellEnd"/>
      <w:r w:rsidR="00F878D4" w:rsidRPr="0012635D">
        <w:rPr>
          <w:rFonts w:ascii="Book Antiqua" w:eastAsia="宋体" w:hAnsi="Book Antiqua" w:cs="Times New Roman"/>
          <w:kern w:val="0"/>
          <w:sz w:val="24"/>
          <w:szCs w:val="24"/>
        </w:rPr>
        <w:t xml:space="preserve"> </w:t>
      </w:r>
      <w:proofErr w:type="spellStart"/>
      <w:r w:rsidR="00F878D4" w:rsidRPr="0012635D">
        <w:rPr>
          <w:rFonts w:ascii="Book Antiqua" w:eastAsia="宋体" w:hAnsi="Book Antiqua" w:cs="Times New Roman"/>
          <w:kern w:val="0"/>
          <w:sz w:val="24"/>
          <w:szCs w:val="24"/>
        </w:rPr>
        <w:t>Guo</w:t>
      </w:r>
      <w:proofErr w:type="spellEnd"/>
      <w:r w:rsidR="0023191A" w:rsidRPr="0012635D">
        <w:rPr>
          <w:rFonts w:ascii="Book Antiqua" w:eastAsia="宋体" w:hAnsi="Book Antiqua" w:cs="Times New Roman"/>
          <w:kern w:val="0"/>
          <w:sz w:val="24"/>
          <w:szCs w:val="24"/>
        </w:rPr>
        <w:t xml:space="preserve"> (0000-0002-9028-9308)</w:t>
      </w:r>
      <w:r w:rsidR="00F878D4" w:rsidRPr="0012635D">
        <w:rPr>
          <w:rFonts w:ascii="Book Antiqua" w:hAnsi="Book Antiqua" w:cs="Times New Roman"/>
          <w:kern w:val="0"/>
          <w:sz w:val="24"/>
          <w:szCs w:val="24"/>
        </w:rPr>
        <w:t xml:space="preserve">; </w:t>
      </w:r>
      <w:r w:rsidRPr="0012635D">
        <w:rPr>
          <w:rFonts w:ascii="Book Antiqua" w:eastAsia="宋体" w:hAnsi="Book Antiqua" w:cs="Times New Roman"/>
          <w:kern w:val="0"/>
          <w:sz w:val="24"/>
          <w:szCs w:val="24"/>
        </w:rPr>
        <w:t xml:space="preserve">Mu Wang (0000-0002-5526-8149); </w:t>
      </w:r>
      <w:r w:rsidRPr="0012635D">
        <w:rPr>
          <w:rFonts w:ascii="Book Antiqua" w:hAnsi="Book Antiqua" w:cs="Times New Roman"/>
          <w:kern w:val="0"/>
          <w:sz w:val="24"/>
          <w:szCs w:val="24"/>
        </w:rPr>
        <w:t xml:space="preserve">Jun-Ping Wang (0000-0001-6037-8249); </w:t>
      </w:r>
      <w:r w:rsidR="006E5352" w:rsidRPr="0012635D">
        <w:rPr>
          <w:rFonts w:ascii="Book Antiqua" w:hAnsi="Book Antiqua" w:cs="Times New Roman"/>
          <w:kern w:val="0"/>
          <w:sz w:val="24"/>
          <w:szCs w:val="24"/>
        </w:rPr>
        <w:t>Chang</w:t>
      </w:r>
      <w:r w:rsidRPr="0012635D">
        <w:rPr>
          <w:rFonts w:ascii="Book Antiqua" w:hAnsi="Book Antiqua" w:cs="Times New Roman"/>
          <w:kern w:val="0"/>
          <w:sz w:val="24"/>
          <w:szCs w:val="24"/>
        </w:rPr>
        <w:t>-</w:t>
      </w:r>
      <w:proofErr w:type="spellStart"/>
      <w:r w:rsidRPr="0012635D">
        <w:rPr>
          <w:rFonts w:ascii="Book Antiqua" w:hAnsi="Book Antiqua" w:cs="Times New Roman"/>
          <w:kern w:val="0"/>
          <w:sz w:val="24"/>
          <w:szCs w:val="24"/>
        </w:rPr>
        <w:t>X</w:t>
      </w:r>
      <w:r w:rsidR="006E5352" w:rsidRPr="0012635D">
        <w:rPr>
          <w:rFonts w:ascii="Book Antiqua" w:hAnsi="Book Antiqua" w:cs="Times New Roman"/>
          <w:kern w:val="0"/>
          <w:sz w:val="24"/>
          <w:szCs w:val="24"/>
        </w:rPr>
        <w:t>in</w:t>
      </w:r>
      <w:proofErr w:type="spellEnd"/>
      <w:r w:rsidR="006E5352" w:rsidRPr="0012635D">
        <w:rPr>
          <w:rFonts w:ascii="Book Antiqua" w:hAnsi="Book Antiqua" w:cs="Times New Roman"/>
          <w:kern w:val="0"/>
          <w:sz w:val="24"/>
          <w:szCs w:val="24"/>
        </w:rPr>
        <w:t xml:space="preserve"> Wu</w:t>
      </w:r>
      <w:r w:rsidRPr="0012635D">
        <w:rPr>
          <w:rFonts w:ascii="Book Antiqua" w:hAnsi="Book Antiqua" w:cs="Times New Roman" w:hint="eastAsia"/>
          <w:kern w:val="0"/>
          <w:sz w:val="24"/>
          <w:szCs w:val="24"/>
        </w:rPr>
        <w:t xml:space="preserve"> </w:t>
      </w:r>
      <w:r w:rsidRPr="0012635D">
        <w:rPr>
          <w:rFonts w:ascii="Book Antiqua" w:hAnsi="Book Antiqua" w:cs="Times New Roman"/>
          <w:kern w:val="0"/>
          <w:sz w:val="24"/>
          <w:szCs w:val="24"/>
        </w:rPr>
        <w:t>(</w:t>
      </w:r>
      <w:r w:rsidR="0036799F" w:rsidRPr="0012635D">
        <w:rPr>
          <w:rFonts w:ascii="Book Antiqua" w:hAnsi="Book Antiqua" w:cs="Times New Roman"/>
          <w:kern w:val="0"/>
          <w:sz w:val="24"/>
          <w:szCs w:val="24"/>
        </w:rPr>
        <w:t>0000-0002-7416-1662</w:t>
      </w:r>
      <w:r w:rsidRPr="0012635D">
        <w:rPr>
          <w:rFonts w:ascii="Book Antiqua" w:hAnsi="Book Antiqua" w:cs="Times New Roman" w:hint="eastAsia"/>
          <w:kern w:val="0"/>
          <w:sz w:val="24"/>
          <w:szCs w:val="24"/>
        </w:rPr>
        <w:t>)</w:t>
      </w:r>
      <w:r w:rsidR="00F878D4" w:rsidRPr="0012635D">
        <w:rPr>
          <w:rFonts w:ascii="Book Antiqua" w:hAnsi="Book Antiqua" w:cs="Times New Roman"/>
          <w:kern w:val="0"/>
          <w:sz w:val="24"/>
          <w:szCs w:val="24"/>
        </w:rPr>
        <w:t>.</w:t>
      </w:r>
    </w:p>
    <w:p w14:paraId="4D56C367" w14:textId="14931CD0" w:rsidR="00702480" w:rsidRPr="0012635D" w:rsidRDefault="00702480" w:rsidP="00702480">
      <w:pPr>
        <w:widowControl/>
        <w:spacing w:line="360" w:lineRule="auto"/>
        <w:rPr>
          <w:rFonts w:ascii="Book Antiqua" w:hAnsi="Book Antiqua" w:cs="Times New Roman"/>
          <w:kern w:val="0"/>
          <w:sz w:val="24"/>
          <w:szCs w:val="24"/>
        </w:rPr>
      </w:pPr>
    </w:p>
    <w:p w14:paraId="6AC51B98" w14:textId="3F161564" w:rsidR="00702480"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lang w:val="en-GB"/>
        </w:rPr>
        <w:t xml:space="preserve">Author contributions: </w:t>
      </w:r>
      <w:r w:rsidRPr="0012635D">
        <w:rPr>
          <w:rFonts w:ascii="Book Antiqua" w:hAnsi="Book Antiqua" w:cs="Times New Roman"/>
          <w:kern w:val="0"/>
          <w:sz w:val="24"/>
          <w:szCs w:val="24"/>
        </w:rPr>
        <w:t xml:space="preserve">Wu CX designed the research; </w:t>
      </w:r>
      <w:proofErr w:type="spellStart"/>
      <w:r w:rsidRPr="0012635D">
        <w:rPr>
          <w:rFonts w:ascii="Book Antiqua" w:hAnsi="Book Antiqua" w:cs="Times New Roman"/>
          <w:kern w:val="0"/>
          <w:sz w:val="24"/>
          <w:szCs w:val="24"/>
        </w:rPr>
        <w:t>Guo</w:t>
      </w:r>
      <w:proofErr w:type="spellEnd"/>
      <w:r w:rsidRPr="0012635D">
        <w:rPr>
          <w:rFonts w:ascii="Book Antiqua" w:hAnsi="Book Antiqua" w:cs="Times New Roman"/>
          <w:kern w:val="0"/>
          <w:sz w:val="24"/>
          <w:szCs w:val="24"/>
        </w:rPr>
        <w:t xml:space="preserve"> J performed the majority of experiment</w:t>
      </w:r>
      <w:r w:rsidR="00E20E2C">
        <w:rPr>
          <w:rFonts w:ascii="Book Antiqua" w:hAnsi="Book Antiqua" w:cs="Times New Roman"/>
          <w:kern w:val="0"/>
          <w:sz w:val="24"/>
          <w:szCs w:val="24"/>
        </w:rPr>
        <w:t>s</w:t>
      </w:r>
      <w:r w:rsidRPr="0012635D">
        <w:rPr>
          <w:rFonts w:ascii="Book Antiqua" w:hAnsi="Book Antiqua" w:cs="Times New Roman"/>
          <w:kern w:val="0"/>
          <w:sz w:val="24"/>
          <w:szCs w:val="24"/>
        </w:rPr>
        <w:t xml:space="preserve"> and wrote the paper; Wang JP and Wang M coordinated the research.</w:t>
      </w:r>
    </w:p>
    <w:p w14:paraId="2B378E90" w14:textId="7A8117BF" w:rsidR="006E5352" w:rsidRPr="0012635D" w:rsidRDefault="006E5352" w:rsidP="00702480">
      <w:pPr>
        <w:widowControl/>
        <w:spacing w:line="360" w:lineRule="auto"/>
        <w:rPr>
          <w:rFonts w:ascii="Book Antiqua" w:hAnsi="Book Antiqua" w:cs="Times New Roman"/>
          <w:b/>
          <w:kern w:val="0"/>
          <w:sz w:val="24"/>
          <w:szCs w:val="24"/>
        </w:rPr>
      </w:pPr>
    </w:p>
    <w:p w14:paraId="16B414F8" w14:textId="77777777" w:rsidR="00702480"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kern w:val="0"/>
          <w:sz w:val="24"/>
          <w:szCs w:val="24"/>
          <w:lang w:val="hu-HU"/>
        </w:rPr>
        <w:t xml:space="preserve">Institutional review board statement: </w:t>
      </w:r>
      <w:r w:rsidRPr="0012635D">
        <w:rPr>
          <w:rFonts w:ascii="Book Antiqua" w:hAnsi="Book Antiqua" w:cs="Times New Roman"/>
          <w:sz w:val="24"/>
          <w:szCs w:val="24"/>
        </w:rPr>
        <w:t>This study was approved by the ethics committee of The Affiliated People's Hospital of Shanxi Medical University.</w:t>
      </w:r>
    </w:p>
    <w:p w14:paraId="4578E981" w14:textId="4CC0ACDA" w:rsidR="00702480" w:rsidRPr="0012635D" w:rsidRDefault="00702480" w:rsidP="00702480">
      <w:pPr>
        <w:widowControl/>
        <w:spacing w:line="360" w:lineRule="auto"/>
        <w:rPr>
          <w:rFonts w:ascii="Book Antiqua" w:hAnsi="Book Antiqua" w:cs="Times New Roman"/>
          <w:b/>
          <w:kern w:val="0"/>
          <w:sz w:val="24"/>
          <w:szCs w:val="24"/>
        </w:rPr>
      </w:pPr>
    </w:p>
    <w:p w14:paraId="621AB98D" w14:textId="503D5DBF" w:rsidR="006C55F1" w:rsidRPr="0012635D" w:rsidRDefault="00702480" w:rsidP="00702480">
      <w:pPr>
        <w:widowControl/>
        <w:spacing w:line="360" w:lineRule="auto"/>
        <w:rPr>
          <w:rFonts w:ascii="Book Antiqua" w:hAnsi="Book Antiqua"/>
          <w:color w:val="000000"/>
          <w:sz w:val="24"/>
          <w:szCs w:val="24"/>
        </w:rPr>
      </w:pPr>
      <w:r w:rsidRPr="0012635D">
        <w:rPr>
          <w:rFonts w:ascii="Book Antiqua" w:hAnsi="Book Antiqua" w:cs="Times New Roman"/>
          <w:b/>
          <w:sz w:val="24"/>
          <w:szCs w:val="24"/>
          <w:lang w:val="hu-HU"/>
        </w:rPr>
        <w:t>Institutional animal care and use committee statement:</w:t>
      </w:r>
      <w:r w:rsidRPr="0012635D">
        <w:rPr>
          <w:rFonts w:ascii="Book Antiqua" w:hAnsi="Book Antiqua" w:cs="Times New Roman" w:hint="eastAsia"/>
          <w:b/>
          <w:sz w:val="24"/>
          <w:szCs w:val="24"/>
          <w:lang w:val="hu-HU"/>
        </w:rPr>
        <w:t xml:space="preserve"> </w:t>
      </w:r>
      <w:r w:rsidR="00382101" w:rsidRPr="0012635D">
        <w:rPr>
          <w:rFonts w:ascii="Book Antiqua" w:hAnsi="Book Antiqua"/>
          <w:color w:val="000000"/>
          <w:sz w:val="24"/>
          <w:szCs w:val="24"/>
        </w:rPr>
        <w:t>All procedures involving animals were reviewed and approved by the Institutional Animal Care and Use Committee of The Affiliated People's Hospital of Shanxi Medical University (IACUC protocol number: 20171236).</w:t>
      </w:r>
    </w:p>
    <w:p w14:paraId="2FFD130C" w14:textId="1AD07945" w:rsidR="00702480" w:rsidRPr="0012635D" w:rsidRDefault="00702480" w:rsidP="00702480">
      <w:pPr>
        <w:widowControl/>
        <w:spacing w:line="360" w:lineRule="auto"/>
        <w:rPr>
          <w:rFonts w:ascii="Book Antiqua" w:hAnsi="Book Antiqua"/>
          <w:color w:val="000000"/>
          <w:sz w:val="24"/>
          <w:szCs w:val="24"/>
        </w:rPr>
      </w:pPr>
    </w:p>
    <w:p w14:paraId="4CF9E7CD" w14:textId="5D42569B" w:rsidR="008314BD" w:rsidRPr="0012635D" w:rsidRDefault="00702480" w:rsidP="00702480">
      <w:pPr>
        <w:widowControl/>
        <w:spacing w:line="360" w:lineRule="auto"/>
        <w:rPr>
          <w:rFonts w:ascii="Book Antiqua" w:hAnsi="Book Antiqua" w:cs="Times New Roman"/>
          <w:b/>
          <w:sz w:val="24"/>
          <w:szCs w:val="24"/>
          <w:lang w:val="hu-HU"/>
        </w:rPr>
      </w:pPr>
      <w:r w:rsidRPr="0012635D">
        <w:rPr>
          <w:rFonts w:ascii="Book Antiqua" w:hAnsi="Book Antiqua" w:cs="Times New Roman"/>
          <w:b/>
          <w:sz w:val="24"/>
          <w:szCs w:val="24"/>
          <w:lang w:val="hu-HU"/>
        </w:rPr>
        <w:t>Conflict-of-interest statement:</w:t>
      </w:r>
      <w:r w:rsidRPr="0012635D">
        <w:rPr>
          <w:rFonts w:ascii="Book Antiqua" w:hAnsi="Book Antiqua" w:cs="Times New Roman" w:hint="eastAsia"/>
          <w:b/>
          <w:sz w:val="24"/>
          <w:szCs w:val="24"/>
          <w:lang w:val="hu-HU"/>
        </w:rPr>
        <w:t xml:space="preserve"> </w:t>
      </w:r>
      <w:r w:rsidR="008314BD" w:rsidRPr="0012635D">
        <w:rPr>
          <w:rFonts w:ascii="Book Antiqua" w:hAnsi="Book Antiqua" w:cs="Times New Roman"/>
          <w:sz w:val="24"/>
          <w:szCs w:val="24"/>
        </w:rPr>
        <w:t xml:space="preserve">No potential conflicts of interest </w:t>
      </w:r>
      <w:r w:rsidR="00E20E2C">
        <w:rPr>
          <w:rFonts w:ascii="Book Antiqua" w:hAnsi="Book Antiqua" w:cs="Times New Roman"/>
          <w:sz w:val="24"/>
          <w:szCs w:val="24"/>
        </w:rPr>
        <w:t>are</w:t>
      </w:r>
      <w:r w:rsidR="00E20E2C" w:rsidRPr="0012635D">
        <w:rPr>
          <w:rFonts w:ascii="Book Antiqua" w:hAnsi="Book Antiqua" w:cs="Times New Roman"/>
          <w:sz w:val="24"/>
          <w:szCs w:val="24"/>
        </w:rPr>
        <w:t xml:space="preserve"> </w:t>
      </w:r>
      <w:r w:rsidR="008314BD" w:rsidRPr="0012635D">
        <w:rPr>
          <w:rFonts w:ascii="Book Antiqua" w:hAnsi="Book Antiqua" w:cs="Times New Roman"/>
          <w:sz w:val="24"/>
          <w:szCs w:val="24"/>
        </w:rPr>
        <w:t>disclosed.</w:t>
      </w:r>
    </w:p>
    <w:p w14:paraId="2A3E70A7" w14:textId="77777777" w:rsidR="006C55F1" w:rsidRPr="0012635D" w:rsidRDefault="006C55F1" w:rsidP="00702480">
      <w:pPr>
        <w:widowControl/>
        <w:spacing w:line="360" w:lineRule="auto"/>
        <w:rPr>
          <w:rFonts w:ascii="Book Antiqua" w:hAnsi="Book Antiqua" w:cs="Times New Roman"/>
          <w:b/>
          <w:sz w:val="24"/>
          <w:szCs w:val="24"/>
        </w:rPr>
      </w:pPr>
    </w:p>
    <w:p w14:paraId="38746D97" w14:textId="6222221E" w:rsidR="008314BD" w:rsidRPr="0012635D" w:rsidRDefault="008314BD"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rPr>
        <w:t xml:space="preserve">Data sharing statement: </w:t>
      </w:r>
      <w:r w:rsidRPr="0012635D">
        <w:rPr>
          <w:rFonts w:ascii="Book Antiqua" w:hAnsi="Book Antiqua" w:cs="Times New Roman"/>
          <w:sz w:val="24"/>
          <w:szCs w:val="24"/>
        </w:rPr>
        <w:t xml:space="preserve">Data are available from the first author at </w:t>
      </w:r>
      <w:hyperlink r:id="rId9" w:history="1">
        <w:r w:rsidRPr="0012635D">
          <w:rPr>
            <w:rStyle w:val="a5"/>
            <w:rFonts w:ascii="Book Antiqua" w:hAnsi="Book Antiqua" w:cs="Times New Roman"/>
            <w:color w:val="000000" w:themeColor="text1"/>
            <w:sz w:val="24"/>
            <w:szCs w:val="24"/>
            <w:u w:val="none"/>
          </w:rPr>
          <w:t>guo10121012@163.com</w:t>
        </w:r>
      </w:hyperlink>
    </w:p>
    <w:p w14:paraId="659D192A" w14:textId="02DAE656" w:rsidR="006C55F1" w:rsidRPr="0012635D" w:rsidRDefault="006C55F1" w:rsidP="00702480">
      <w:pPr>
        <w:widowControl/>
        <w:spacing w:line="360" w:lineRule="auto"/>
        <w:rPr>
          <w:rFonts w:ascii="Book Antiqua" w:hAnsi="Book Antiqua" w:cs="Times New Roman"/>
          <w:b/>
          <w:sz w:val="24"/>
          <w:szCs w:val="24"/>
        </w:rPr>
      </w:pPr>
    </w:p>
    <w:p w14:paraId="56DB3BE5" w14:textId="39E293E3" w:rsidR="008314BD" w:rsidRPr="0012635D" w:rsidRDefault="00702480" w:rsidP="00702480">
      <w:pPr>
        <w:widowControl/>
        <w:spacing w:line="360" w:lineRule="auto"/>
        <w:rPr>
          <w:rFonts w:ascii="Book Antiqua" w:hAnsi="Book Antiqua" w:cs="Times New Roman"/>
          <w:sz w:val="24"/>
          <w:szCs w:val="24"/>
        </w:rPr>
      </w:pPr>
      <w:r w:rsidRPr="0012635D">
        <w:rPr>
          <w:rFonts w:ascii="Book Antiqua" w:hAnsi="Book Antiqua" w:cs="Times New Roman"/>
          <w:b/>
          <w:sz w:val="24"/>
          <w:szCs w:val="24"/>
          <w:lang w:val="hu-HU"/>
        </w:rPr>
        <w:t>ARRIVE guidelines statement:</w:t>
      </w:r>
      <w:r w:rsidRPr="0012635D">
        <w:rPr>
          <w:rFonts w:ascii="Book Antiqua" w:hAnsi="Book Antiqua" w:cs="Times New Roman" w:hint="eastAsia"/>
          <w:b/>
          <w:sz w:val="24"/>
          <w:szCs w:val="24"/>
          <w:lang w:val="hu-HU"/>
        </w:rPr>
        <w:t xml:space="preserve"> </w:t>
      </w:r>
      <w:r w:rsidR="008314BD" w:rsidRPr="0012635D">
        <w:rPr>
          <w:rFonts w:ascii="Book Antiqua" w:hAnsi="Book Antiqua" w:cs="Times New Roman"/>
          <w:sz w:val="24"/>
          <w:szCs w:val="24"/>
        </w:rPr>
        <w:t>The authors have read the ARRIVE guidelines, and the manuscript was prepared and revised according to the ARRIVE guidelines.</w:t>
      </w:r>
    </w:p>
    <w:p w14:paraId="44504621" w14:textId="569F3196" w:rsidR="00702480" w:rsidRPr="0012635D" w:rsidRDefault="00702480" w:rsidP="00702480">
      <w:pPr>
        <w:widowControl/>
        <w:spacing w:line="360" w:lineRule="auto"/>
        <w:rPr>
          <w:rFonts w:ascii="Book Antiqua" w:hAnsi="Book Antiqua" w:cs="Times New Roman"/>
          <w:sz w:val="24"/>
          <w:szCs w:val="24"/>
        </w:rPr>
      </w:pPr>
    </w:p>
    <w:p w14:paraId="03636E91" w14:textId="77777777" w:rsidR="00702480" w:rsidRPr="0012635D" w:rsidRDefault="00702480" w:rsidP="00702480">
      <w:pPr>
        <w:widowControl/>
        <w:adjustRightInd w:val="0"/>
        <w:snapToGrid w:val="0"/>
        <w:spacing w:line="360" w:lineRule="auto"/>
        <w:rPr>
          <w:rFonts w:ascii="Book Antiqua" w:eastAsia="宋体" w:hAnsi="Book Antiqua" w:cs="Times New Roman"/>
          <w:color w:val="000000"/>
          <w:kern w:val="0"/>
          <w:sz w:val="24"/>
          <w:szCs w:val="24"/>
          <w:lang w:val="hu-HU" w:eastAsia="en-US"/>
        </w:rPr>
      </w:pPr>
      <w:bookmarkStart w:id="12" w:name="OLE_LINK856"/>
      <w:r w:rsidRPr="0012635D">
        <w:rPr>
          <w:rFonts w:ascii="Book Antiqua" w:eastAsia="宋体" w:hAnsi="Book Antiqua" w:cs="Times New Roman"/>
          <w:b/>
          <w:color w:val="000000"/>
          <w:kern w:val="0"/>
          <w:sz w:val="24"/>
          <w:szCs w:val="24"/>
          <w:lang w:val="hu-HU" w:eastAsia="en-US"/>
        </w:rPr>
        <w:lastRenderedPageBreak/>
        <w:t>Open-Access:</w:t>
      </w:r>
      <w:r w:rsidRPr="0012635D">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955CF6" w14:textId="77777777" w:rsidR="00702480" w:rsidRPr="0012635D" w:rsidRDefault="00702480" w:rsidP="00702480">
      <w:pPr>
        <w:widowControl/>
        <w:adjustRightInd w:val="0"/>
        <w:snapToGrid w:val="0"/>
        <w:spacing w:line="360" w:lineRule="auto"/>
        <w:rPr>
          <w:rFonts w:ascii="Book Antiqua" w:eastAsia="宋体" w:hAnsi="Book Antiqua" w:cs="Times New Roman"/>
          <w:color w:val="000000"/>
          <w:kern w:val="0"/>
          <w:sz w:val="24"/>
          <w:szCs w:val="24"/>
          <w:lang w:val="hu-HU" w:eastAsia="en-US"/>
        </w:rPr>
      </w:pPr>
    </w:p>
    <w:p w14:paraId="351C0A42" w14:textId="77777777" w:rsidR="00702480" w:rsidRPr="0012635D" w:rsidRDefault="00702480" w:rsidP="00702480">
      <w:pPr>
        <w:widowControl/>
        <w:snapToGrid w:val="0"/>
        <w:spacing w:line="360" w:lineRule="auto"/>
        <w:rPr>
          <w:rFonts w:ascii="Book Antiqua" w:eastAsia="宋体" w:hAnsi="Book Antiqua" w:cs="Times New Roman"/>
          <w:b/>
          <w:bCs/>
          <w:color w:val="000000"/>
          <w:kern w:val="0"/>
          <w:sz w:val="24"/>
          <w:szCs w:val="24"/>
        </w:rPr>
      </w:pPr>
      <w:r w:rsidRPr="0012635D">
        <w:rPr>
          <w:rFonts w:ascii="Book Antiqua" w:eastAsia="宋体" w:hAnsi="Book Antiqua" w:cs="Times New Roman"/>
          <w:b/>
          <w:bCs/>
          <w:color w:val="000000"/>
          <w:kern w:val="0"/>
          <w:sz w:val="24"/>
          <w:szCs w:val="24"/>
          <w:lang w:eastAsia="pl-PL"/>
        </w:rPr>
        <w:t>Manuscript source:</w:t>
      </w:r>
      <w:r w:rsidRPr="0012635D">
        <w:rPr>
          <w:rFonts w:ascii="Book Antiqua" w:eastAsia="宋体" w:hAnsi="Book Antiqua" w:cs="Times New Roman"/>
          <w:b/>
          <w:bCs/>
          <w:color w:val="000000"/>
          <w:kern w:val="0"/>
          <w:sz w:val="24"/>
          <w:szCs w:val="24"/>
        </w:rPr>
        <w:t xml:space="preserve"> </w:t>
      </w:r>
      <w:r w:rsidRPr="0012635D">
        <w:rPr>
          <w:rFonts w:ascii="Book Antiqua" w:eastAsia="宋体" w:hAnsi="Book Antiqua" w:cs="Times New Roman"/>
          <w:bCs/>
          <w:color w:val="000000"/>
          <w:kern w:val="0"/>
          <w:sz w:val="24"/>
          <w:szCs w:val="24"/>
          <w:lang w:eastAsia="pl-PL"/>
        </w:rPr>
        <w:t>Unsolicited manuscript</w:t>
      </w:r>
    </w:p>
    <w:bookmarkEnd w:id="12"/>
    <w:p w14:paraId="343E19EA" w14:textId="77777777" w:rsidR="00702480" w:rsidRPr="0012635D" w:rsidRDefault="00702480" w:rsidP="00702480">
      <w:pPr>
        <w:widowControl/>
        <w:spacing w:line="360" w:lineRule="auto"/>
        <w:rPr>
          <w:rFonts w:ascii="Book Antiqua" w:hAnsi="Book Antiqua" w:cs="Times New Roman"/>
          <w:b/>
          <w:sz w:val="24"/>
          <w:szCs w:val="24"/>
        </w:rPr>
      </w:pPr>
    </w:p>
    <w:p w14:paraId="5B2551D8" w14:textId="2B1C5AE6" w:rsidR="00690C84" w:rsidRPr="0012635D" w:rsidRDefault="00702480" w:rsidP="00690C84">
      <w:pPr>
        <w:widowControl/>
        <w:spacing w:line="360" w:lineRule="auto"/>
        <w:rPr>
          <w:rFonts w:ascii="Book Antiqua" w:hAnsi="Book Antiqua" w:cs="Times New Roman"/>
          <w:sz w:val="24"/>
          <w:szCs w:val="24"/>
        </w:rPr>
      </w:pPr>
      <w:r w:rsidRPr="0012635D">
        <w:rPr>
          <w:rFonts w:ascii="Book Antiqua" w:eastAsia="宋体" w:hAnsi="Book Antiqua" w:cs="Times New Roman"/>
          <w:b/>
          <w:color w:val="000000"/>
          <w:kern w:val="0"/>
          <w:sz w:val="24"/>
          <w:szCs w:val="24"/>
          <w:lang w:val="hu-HU" w:eastAsia="en-US"/>
        </w:rPr>
        <w:t>Corresponding author:</w:t>
      </w:r>
      <w:bookmarkStart w:id="13" w:name="OLE_LINK2"/>
      <w:bookmarkStart w:id="14" w:name="OLE_LINK1"/>
      <w:r w:rsidRPr="0012635D">
        <w:rPr>
          <w:rFonts w:ascii="Book Antiqua" w:hAnsi="Book Antiqua" w:cs="Times New Roman"/>
          <w:b/>
          <w:sz w:val="24"/>
          <w:szCs w:val="24"/>
          <w:lang w:val="hu-HU"/>
        </w:rPr>
        <w:t xml:space="preserve"> </w:t>
      </w:r>
      <w:r w:rsidR="006E5352" w:rsidRPr="0012635D">
        <w:rPr>
          <w:rFonts w:ascii="Book Antiqua" w:hAnsi="Book Antiqua" w:cs="Times New Roman"/>
          <w:b/>
          <w:bCs/>
          <w:kern w:val="0"/>
          <w:sz w:val="24"/>
          <w:szCs w:val="24"/>
        </w:rPr>
        <w:t>Chang</w:t>
      </w:r>
      <w:r w:rsidRPr="0012635D">
        <w:rPr>
          <w:rFonts w:ascii="Book Antiqua" w:hAnsi="Book Antiqua" w:cs="Times New Roman"/>
          <w:b/>
          <w:bCs/>
          <w:kern w:val="0"/>
          <w:sz w:val="24"/>
          <w:szCs w:val="24"/>
        </w:rPr>
        <w:t>-</w:t>
      </w:r>
      <w:proofErr w:type="spellStart"/>
      <w:r w:rsidRPr="0012635D">
        <w:rPr>
          <w:rFonts w:ascii="Book Antiqua" w:hAnsi="Book Antiqua" w:cs="Times New Roman"/>
          <w:b/>
          <w:bCs/>
          <w:kern w:val="0"/>
          <w:sz w:val="24"/>
          <w:szCs w:val="24"/>
        </w:rPr>
        <w:t>X</w:t>
      </w:r>
      <w:r w:rsidR="006E5352" w:rsidRPr="0012635D">
        <w:rPr>
          <w:rFonts w:ascii="Book Antiqua" w:hAnsi="Book Antiqua" w:cs="Times New Roman"/>
          <w:b/>
          <w:bCs/>
          <w:kern w:val="0"/>
          <w:sz w:val="24"/>
          <w:szCs w:val="24"/>
        </w:rPr>
        <w:t>in</w:t>
      </w:r>
      <w:proofErr w:type="spellEnd"/>
      <w:r w:rsidR="006E5352" w:rsidRPr="0012635D">
        <w:rPr>
          <w:rFonts w:ascii="Book Antiqua" w:hAnsi="Book Antiqua" w:cs="Times New Roman"/>
          <w:b/>
          <w:bCs/>
          <w:kern w:val="0"/>
          <w:sz w:val="24"/>
          <w:szCs w:val="24"/>
        </w:rPr>
        <w:t xml:space="preserve"> Wu,</w:t>
      </w:r>
      <w:r w:rsidR="006E5352" w:rsidRPr="0012635D">
        <w:rPr>
          <w:rFonts w:ascii="Book Antiqua" w:hAnsi="Book Antiqua" w:cs="Times New Roman"/>
          <w:kern w:val="0"/>
          <w:sz w:val="24"/>
          <w:szCs w:val="24"/>
        </w:rPr>
        <w:t xml:space="preserve"> </w:t>
      </w:r>
      <w:r w:rsidRPr="0012635D">
        <w:rPr>
          <w:rFonts w:ascii="Book Antiqua" w:hAnsi="Book Antiqua" w:cs="Times New Roman"/>
          <w:b/>
          <w:bCs/>
          <w:kern w:val="0"/>
          <w:sz w:val="24"/>
          <w:szCs w:val="24"/>
        </w:rPr>
        <w:t>PhD, Professor,</w:t>
      </w:r>
      <w:r w:rsidRPr="0012635D">
        <w:rPr>
          <w:rFonts w:ascii="Book Antiqua" w:hAnsi="Book Antiqua" w:cs="Times New Roman"/>
          <w:kern w:val="0"/>
          <w:sz w:val="24"/>
          <w:szCs w:val="24"/>
        </w:rPr>
        <w:t xml:space="preserve"> </w:t>
      </w:r>
      <w:bookmarkStart w:id="15" w:name="OLE_LINK14"/>
      <w:r w:rsidR="00690C84" w:rsidRPr="0012635D">
        <w:rPr>
          <w:rFonts w:ascii="Book Antiqua" w:hAnsi="Book Antiqua" w:cs="Times New Roman"/>
          <w:sz w:val="24"/>
          <w:szCs w:val="24"/>
        </w:rPr>
        <w:t>Key Laboratory of Molecular Biology and Biochemistry of Ministry of Education</w:t>
      </w:r>
      <w:bookmarkEnd w:id="15"/>
      <w:r w:rsidR="00690C84" w:rsidRPr="0012635D">
        <w:rPr>
          <w:rFonts w:ascii="Book Antiqua" w:hAnsi="Book Antiqua" w:cs="Times New Roman"/>
          <w:sz w:val="24"/>
          <w:szCs w:val="24"/>
        </w:rPr>
        <w:t xml:space="preserve">, </w:t>
      </w:r>
      <w:bookmarkStart w:id="16" w:name="OLE_LINK15"/>
      <w:r w:rsidR="00690C84" w:rsidRPr="0012635D">
        <w:rPr>
          <w:rFonts w:ascii="Book Antiqua" w:hAnsi="Book Antiqua" w:cs="Times New Roman"/>
          <w:sz w:val="24"/>
          <w:szCs w:val="24"/>
        </w:rPr>
        <w:t>Shanxi University</w:t>
      </w:r>
      <w:bookmarkEnd w:id="16"/>
      <w:r w:rsidR="00690C84" w:rsidRPr="0012635D">
        <w:rPr>
          <w:rFonts w:ascii="Book Antiqua" w:hAnsi="Book Antiqua" w:cs="Times New Roman"/>
          <w:sz w:val="24"/>
          <w:szCs w:val="24"/>
        </w:rPr>
        <w:t xml:space="preserve">, Taiyuan 030006, Shanxi Province, China. </w:t>
      </w:r>
      <w:r w:rsidR="00690C84" w:rsidRPr="0012635D">
        <w:rPr>
          <w:rFonts w:ascii="Book Antiqua" w:hAnsi="Book Antiqua" w:cs="Times New Roman"/>
          <w:kern w:val="0"/>
          <w:sz w:val="24"/>
          <w:szCs w:val="24"/>
        </w:rPr>
        <w:t>cxw20@sxu.edu.cn</w:t>
      </w:r>
    </w:p>
    <w:p w14:paraId="15580537" w14:textId="77777777" w:rsidR="00690C84" w:rsidRPr="0012635D" w:rsidRDefault="00690C84" w:rsidP="00702480">
      <w:pPr>
        <w:widowControl/>
        <w:spacing w:line="360" w:lineRule="auto"/>
        <w:rPr>
          <w:rFonts w:ascii="Book Antiqua" w:hAnsi="Book Antiqua" w:cs="Times New Roman"/>
          <w:sz w:val="24"/>
          <w:szCs w:val="24"/>
        </w:rPr>
      </w:pPr>
      <w:bookmarkStart w:id="17" w:name="_Hlk10097752"/>
      <w:r w:rsidRPr="0012635D">
        <w:rPr>
          <w:rFonts w:ascii="Book Antiqua" w:eastAsia="宋体" w:hAnsi="Book Antiqua" w:cs="Times New Roman"/>
          <w:b/>
          <w:color w:val="000000"/>
          <w:kern w:val="0"/>
          <w:sz w:val="24"/>
          <w:szCs w:val="24"/>
          <w:lang w:val="hu-HU" w:eastAsia="en-US"/>
        </w:rPr>
        <w:t>Telephone:</w:t>
      </w:r>
      <w:bookmarkEnd w:id="17"/>
      <w:r w:rsidRPr="0012635D">
        <w:rPr>
          <w:rFonts w:ascii="Book Antiqua" w:hAnsi="Book Antiqua" w:cs="Times New Roman" w:hint="eastAsia"/>
          <w:kern w:val="0"/>
          <w:sz w:val="24"/>
          <w:szCs w:val="24"/>
        </w:rPr>
        <w:t xml:space="preserve"> </w:t>
      </w:r>
      <w:r w:rsidR="004F2C6F" w:rsidRPr="0012635D">
        <w:rPr>
          <w:rFonts w:ascii="Book Antiqua" w:hAnsi="Book Antiqua" w:cs="Times New Roman"/>
          <w:sz w:val="24"/>
          <w:szCs w:val="24"/>
        </w:rPr>
        <w:t>+86-351-4960141</w:t>
      </w:r>
      <w:bookmarkEnd w:id="13"/>
      <w:bookmarkEnd w:id="14"/>
    </w:p>
    <w:p w14:paraId="0462FCF8" w14:textId="71523797" w:rsidR="002A376E" w:rsidRPr="0012635D" w:rsidRDefault="00DE049D" w:rsidP="00702480">
      <w:pPr>
        <w:widowControl/>
        <w:spacing w:line="360" w:lineRule="auto"/>
        <w:rPr>
          <w:rFonts w:ascii="Book Antiqua" w:hAnsi="Book Antiqua" w:cs="Times New Roman"/>
          <w:sz w:val="24"/>
          <w:szCs w:val="24"/>
        </w:rPr>
      </w:pPr>
      <w:r w:rsidRPr="0012635D">
        <w:rPr>
          <w:rFonts w:ascii="Book Antiqua" w:hAnsi="Book Antiqua" w:cs="Times New Roman"/>
          <w:b/>
          <w:bCs/>
          <w:sz w:val="24"/>
          <w:szCs w:val="24"/>
        </w:rPr>
        <w:t>Fax:</w:t>
      </w:r>
      <w:r w:rsidRPr="0012635D">
        <w:rPr>
          <w:rFonts w:ascii="Book Antiqua" w:hAnsi="Book Antiqua" w:cs="Times New Roman"/>
          <w:sz w:val="24"/>
          <w:szCs w:val="24"/>
        </w:rPr>
        <w:t xml:space="preserve"> +86-351-</w:t>
      </w:r>
      <w:r w:rsidR="0027056E" w:rsidRPr="0012635D">
        <w:rPr>
          <w:rFonts w:ascii="Book Antiqua" w:hAnsi="Book Antiqua" w:cs="Times New Roman"/>
          <w:kern w:val="0"/>
          <w:sz w:val="24"/>
          <w:szCs w:val="24"/>
        </w:rPr>
        <w:t>4960123</w:t>
      </w:r>
    </w:p>
    <w:p w14:paraId="7A2B8B7F" w14:textId="739379D9" w:rsidR="00690C84" w:rsidRPr="0012635D" w:rsidRDefault="00690C84" w:rsidP="00702480">
      <w:pPr>
        <w:widowControl/>
        <w:spacing w:line="360" w:lineRule="auto"/>
        <w:rPr>
          <w:rFonts w:ascii="Book Antiqua" w:hAnsi="Book Antiqua" w:cs="Times New Roman"/>
          <w:sz w:val="24"/>
          <w:szCs w:val="24"/>
        </w:rPr>
      </w:pPr>
    </w:p>
    <w:p w14:paraId="2FBD96C5" w14:textId="403905F8" w:rsidR="00690C84" w:rsidRPr="00690C84" w:rsidRDefault="00690C84" w:rsidP="00690C84">
      <w:pPr>
        <w:spacing w:line="360" w:lineRule="auto"/>
        <w:rPr>
          <w:rFonts w:ascii="Book Antiqua" w:eastAsia="宋体" w:hAnsi="Book Antiqua" w:cs="Times New Roman"/>
          <w:b/>
          <w:sz w:val="24"/>
          <w:szCs w:val="24"/>
        </w:rPr>
      </w:pPr>
      <w:bookmarkStart w:id="18" w:name="OLE_LINK269"/>
      <w:bookmarkStart w:id="19" w:name="OLE_LINK239"/>
      <w:r w:rsidRPr="00690C84">
        <w:rPr>
          <w:rFonts w:ascii="Book Antiqua" w:eastAsia="宋体" w:hAnsi="Book Antiqua" w:cs="Times New Roman"/>
          <w:b/>
          <w:sz w:val="24"/>
          <w:szCs w:val="24"/>
        </w:rPr>
        <w:t xml:space="preserve">Received: </w:t>
      </w:r>
      <w:r w:rsidRPr="00690C84">
        <w:rPr>
          <w:rFonts w:ascii="Book Antiqua" w:eastAsia="宋体" w:hAnsi="Book Antiqua" w:cs="Times New Roman"/>
          <w:sz w:val="24"/>
          <w:szCs w:val="24"/>
        </w:rPr>
        <w:t xml:space="preserve">January </w:t>
      </w:r>
      <w:r w:rsidRPr="0012635D">
        <w:rPr>
          <w:rFonts w:ascii="Book Antiqua" w:eastAsia="宋体" w:hAnsi="Book Antiqua" w:cs="Times New Roman"/>
          <w:sz w:val="24"/>
          <w:szCs w:val="24"/>
        </w:rPr>
        <w:t>1</w:t>
      </w:r>
      <w:r w:rsidRPr="00690C84">
        <w:rPr>
          <w:rFonts w:ascii="Book Antiqua" w:eastAsia="宋体" w:hAnsi="Book Antiqua" w:cs="Times New Roman"/>
          <w:sz w:val="24"/>
          <w:szCs w:val="24"/>
        </w:rPr>
        <w:t>6, 2019</w:t>
      </w:r>
    </w:p>
    <w:p w14:paraId="174DC8BA" w14:textId="352FE2BE"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Peer-review started: </w:t>
      </w:r>
      <w:r w:rsidRPr="00690C84">
        <w:rPr>
          <w:rFonts w:ascii="Book Antiqua" w:eastAsia="宋体" w:hAnsi="Book Antiqua" w:cs="Times New Roman"/>
          <w:sz w:val="24"/>
          <w:szCs w:val="24"/>
        </w:rPr>
        <w:t xml:space="preserve">January </w:t>
      </w:r>
      <w:r w:rsidRPr="0012635D">
        <w:rPr>
          <w:rFonts w:ascii="Book Antiqua" w:eastAsia="宋体" w:hAnsi="Book Antiqua" w:cs="Times New Roman"/>
          <w:sz w:val="24"/>
          <w:szCs w:val="24"/>
        </w:rPr>
        <w:t>1</w:t>
      </w:r>
      <w:r w:rsidRPr="00690C84">
        <w:rPr>
          <w:rFonts w:ascii="Book Antiqua" w:eastAsia="宋体" w:hAnsi="Book Antiqua" w:cs="Times New Roman"/>
          <w:sz w:val="24"/>
          <w:szCs w:val="24"/>
        </w:rPr>
        <w:t>6, 2019</w:t>
      </w:r>
    </w:p>
    <w:p w14:paraId="1E1A5426" w14:textId="561CC877"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First decision: </w:t>
      </w:r>
      <w:r w:rsidRPr="00690C84">
        <w:rPr>
          <w:rFonts w:ascii="Book Antiqua" w:eastAsia="宋体" w:hAnsi="Book Antiqua" w:cs="Times New Roman"/>
          <w:sz w:val="24"/>
          <w:szCs w:val="24"/>
        </w:rPr>
        <w:t>February 1</w:t>
      </w:r>
      <w:r w:rsidRPr="0012635D">
        <w:rPr>
          <w:rFonts w:ascii="Book Antiqua" w:eastAsia="宋体" w:hAnsi="Book Antiqua" w:cs="Times New Roman"/>
          <w:sz w:val="24"/>
          <w:szCs w:val="24"/>
        </w:rPr>
        <w:t>3</w:t>
      </w:r>
      <w:r w:rsidRPr="00690C84">
        <w:rPr>
          <w:rFonts w:ascii="Book Antiqua" w:eastAsia="宋体" w:hAnsi="Book Antiqua" w:cs="Times New Roman"/>
          <w:sz w:val="24"/>
          <w:szCs w:val="24"/>
        </w:rPr>
        <w:t>, 2019</w:t>
      </w:r>
    </w:p>
    <w:p w14:paraId="731B01B4" w14:textId="4DDF7CDF"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 xml:space="preserve">Revised: </w:t>
      </w:r>
      <w:r w:rsidRPr="0012635D">
        <w:rPr>
          <w:rFonts w:ascii="Book Antiqua" w:eastAsia="宋体" w:hAnsi="Book Antiqua" w:cs="Times New Roman"/>
          <w:sz w:val="24"/>
          <w:szCs w:val="24"/>
        </w:rPr>
        <w:t>September</w:t>
      </w:r>
      <w:r w:rsidRPr="00690C84">
        <w:rPr>
          <w:rFonts w:ascii="Book Antiqua" w:eastAsia="宋体" w:hAnsi="Book Antiqua" w:cs="Times New Roman"/>
          <w:sz w:val="24"/>
          <w:szCs w:val="24"/>
        </w:rPr>
        <w:t xml:space="preserve"> 10, 2019</w:t>
      </w:r>
    </w:p>
    <w:p w14:paraId="6E1D56AA" w14:textId="08717934" w:rsidR="00690C84" w:rsidRPr="00690C84" w:rsidRDefault="00690C84" w:rsidP="00690C84">
      <w:pPr>
        <w:spacing w:line="360" w:lineRule="auto"/>
        <w:rPr>
          <w:rFonts w:ascii="Book Antiqua" w:eastAsia="宋体" w:hAnsi="Book Antiqua" w:cs="Times New Roman"/>
          <w:color w:val="000000"/>
          <w:sz w:val="24"/>
          <w:szCs w:val="24"/>
        </w:rPr>
      </w:pPr>
      <w:r w:rsidRPr="00690C84">
        <w:rPr>
          <w:rFonts w:ascii="Book Antiqua" w:eastAsia="宋体" w:hAnsi="Book Antiqua" w:cs="Times New Roman"/>
          <w:b/>
          <w:sz w:val="24"/>
          <w:szCs w:val="24"/>
        </w:rPr>
        <w:t>Accepted:</w:t>
      </w:r>
      <w:r w:rsidR="00961DFE" w:rsidRPr="00961DFE">
        <w:t xml:space="preserve"> </w:t>
      </w:r>
      <w:r w:rsidR="00961DFE" w:rsidRPr="00961DFE">
        <w:rPr>
          <w:rFonts w:ascii="Book Antiqua" w:eastAsia="宋体" w:hAnsi="Book Antiqua" w:cs="Times New Roman"/>
          <w:sz w:val="24"/>
          <w:szCs w:val="24"/>
        </w:rPr>
        <w:t>September 13, 2019</w:t>
      </w:r>
      <w:r w:rsidRPr="00961DFE">
        <w:rPr>
          <w:rFonts w:ascii="Book Antiqua" w:eastAsia="宋体" w:hAnsi="Book Antiqua" w:cs="Times New Roman"/>
          <w:sz w:val="24"/>
          <w:szCs w:val="24"/>
        </w:rPr>
        <w:t xml:space="preserve"> </w:t>
      </w:r>
    </w:p>
    <w:p w14:paraId="7692B6C2" w14:textId="565BD668" w:rsidR="00690C84" w:rsidRPr="00690C84"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Article in press:</w:t>
      </w:r>
      <w:r w:rsidR="00197356">
        <w:rPr>
          <w:rFonts w:ascii="Book Antiqua" w:eastAsia="宋体" w:hAnsi="Book Antiqua" w:cs="Times New Roman" w:hint="eastAsia"/>
          <w:b/>
          <w:sz w:val="24"/>
          <w:szCs w:val="24"/>
        </w:rPr>
        <w:t xml:space="preserve"> </w:t>
      </w:r>
      <w:r w:rsidR="00197356" w:rsidRPr="00961DFE">
        <w:rPr>
          <w:rFonts w:ascii="Book Antiqua" w:eastAsia="宋体" w:hAnsi="Book Antiqua" w:cs="Times New Roman"/>
          <w:sz w:val="24"/>
          <w:szCs w:val="24"/>
        </w:rPr>
        <w:t>September 13, 2019</w:t>
      </w:r>
    </w:p>
    <w:p w14:paraId="7BB67DA1" w14:textId="7611FAD1" w:rsidR="00690C84" w:rsidRPr="0012635D" w:rsidRDefault="00690C84" w:rsidP="00690C84">
      <w:pPr>
        <w:spacing w:line="360" w:lineRule="auto"/>
        <w:rPr>
          <w:rFonts w:ascii="Book Antiqua" w:eastAsia="宋体" w:hAnsi="Book Antiqua" w:cs="Times New Roman"/>
          <w:b/>
          <w:sz w:val="24"/>
          <w:szCs w:val="24"/>
        </w:rPr>
      </w:pPr>
      <w:r w:rsidRPr="00690C84">
        <w:rPr>
          <w:rFonts w:ascii="Book Antiqua" w:eastAsia="宋体" w:hAnsi="Book Antiqua" w:cs="Times New Roman"/>
          <w:b/>
          <w:sz w:val="24"/>
          <w:szCs w:val="24"/>
        </w:rPr>
        <w:t>Published online:</w:t>
      </w:r>
      <w:bookmarkEnd w:id="18"/>
      <w:bookmarkEnd w:id="19"/>
      <w:r w:rsidR="00197356">
        <w:rPr>
          <w:rFonts w:ascii="Book Antiqua" w:eastAsia="宋体" w:hAnsi="Book Antiqua" w:cs="Times New Roman" w:hint="eastAsia"/>
          <w:b/>
          <w:sz w:val="24"/>
          <w:szCs w:val="24"/>
        </w:rPr>
        <w:t xml:space="preserve"> </w:t>
      </w:r>
      <w:r w:rsidR="00197356">
        <w:rPr>
          <w:rFonts w:ascii="Book Antiqua" w:eastAsia="宋体" w:hAnsi="Book Antiqua" w:cs="Times New Roman" w:hint="eastAsia"/>
          <w:sz w:val="24"/>
          <w:szCs w:val="24"/>
        </w:rPr>
        <w:t>November</w:t>
      </w:r>
      <w:r w:rsidR="00197356" w:rsidRPr="00961DFE">
        <w:rPr>
          <w:rFonts w:ascii="Book Antiqua" w:eastAsia="宋体" w:hAnsi="Book Antiqua" w:cs="Times New Roman"/>
          <w:sz w:val="24"/>
          <w:szCs w:val="24"/>
        </w:rPr>
        <w:t xml:space="preserve"> </w:t>
      </w:r>
      <w:r w:rsidR="00197356">
        <w:rPr>
          <w:rFonts w:ascii="Book Antiqua" w:eastAsia="宋体" w:hAnsi="Book Antiqua" w:cs="Times New Roman" w:hint="eastAsia"/>
          <w:sz w:val="24"/>
          <w:szCs w:val="24"/>
        </w:rPr>
        <w:t>21</w:t>
      </w:r>
      <w:r w:rsidR="00197356" w:rsidRPr="00961DFE">
        <w:rPr>
          <w:rFonts w:ascii="Book Antiqua" w:eastAsia="宋体" w:hAnsi="Book Antiqua" w:cs="Times New Roman"/>
          <w:sz w:val="24"/>
          <w:szCs w:val="24"/>
        </w:rPr>
        <w:t>, 2019</w:t>
      </w:r>
    </w:p>
    <w:p w14:paraId="648F5FE7" w14:textId="77777777" w:rsidR="00433C03" w:rsidRPr="0012635D" w:rsidRDefault="00433C03"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B5F0864" w14:textId="77777777" w:rsidR="00770C64" w:rsidRPr="0012635D" w:rsidRDefault="00433C03"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Abstract</w:t>
      </w:r>
    </w:p>
    <w:p w14:paraId="37D1DE9D" w14:textId="2D488C3B" w:rsidR="006C55F1" w:rsidRPr="0012635D" w:rsidRDefault="006C55F1" w:rsidP="00702480">
      <w:pPr>
        <w:spacing w:line="360" w:lineRule="auto"/>
        <w:rPr>
          <w:rFonts w:ascii="Book Antiqua" w:hAnsi="Book Antiqua"/>
          <w:color w:val="000000" w:themeColor="text1"/>
          <w:sz w:val="24"/>
          <w:szCs w:val="24"/>
        </w:rPr>
      </w:pPr>
      <w:r w:rsidRPr="0012635D">
        <w:rPr>
          <w:rFonts w:ascii="Book Antiqua" w:hAnsi="Book Antiqua"/>
          <w:b/>
          <w:i/>
          <w:color w:val="000000" w:themeColor="text1"/>
          <w:sz w:val="24"/>
          <w:szCs w:val="24"/>
        </w:rPr>
        <w:t>BACKGROUND</w:t>
      </w:r>
    </w:p>
    <w:p w14:paraId="4E54EB43" w14:textId="3AA0962D" w:rsidR="00FC69B4" w:rsidRPr="0012635D" w:rsidRDefault="00FC69B4"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Hepatocellular carcinoma (HCC) is now the most common primary liver malignancy worldwide, </w:t>
      </w:r>
      <w:r w:rsidR="00E20E2C">
        <w:rPr>
          <w:rFonts w:ascii="Book Antiqua" w:hAnsi="Book Antiqua" w:cs="Times New Roman"/>
          <w:sz w:val="24"/>
          <w:szCs w:val="24"/>
        </w:rPr>
        <w:t xml:space="preserve">and </w:t>
      </w:r>
      <w:r w:rsidRPr="0012635D">
        <w:rPr>
          <w:rFonts w:ascii="Book Antiqua" w:hAnsi="Book Antiqua" w:cs="Times New Roman"/>
          <w:sz w:val="24"/>
          <w:szCs w:val="24"/>
        </w:rPr>
        <w:t xml:space="preserve">multiple risk factors attribute to the occurrence and development of HCC. Recently, </w:t>
      </w:r>
      <w:r w:rsidR="00EB5A2D" w:rsidRPr="0012635D">
        <w:rPr>
          <w:rFonts w:ascii="Book Antiqua" w:hAnsi="Book Antiqua" w:cs="Times New Roman"/>
          <w:sz w:val="24"/>
          <w:szCs w:val="24"/>
        </w:rPr>
        <w:t xml:space="preserve">increasing </w:t>
      </w:r>
      <w:r w:rsidRPr="0012635D">
        <w:rPr>
          <w:rFonts w:ascii="Book Antiqua" w:hAnsi="Book Antiqua" w:cs="Times New Roman"/>
          <w:sz w:val="24"/>
          <w:szCs w:val="24"/>
        </w:rPr>
        <w:t xml:space="preserve">studies suggest that ubiquitin-conjugating enzyme E2T (UBE2T) serves as a promising prognostic factor in human cancers, although the molecular mechanism of UBE2T in HCC remains unclear. </w:t>
      </w:r>
    </w:p>
    <w:p w14:paraId="0955F14C" w14:textId="77777777" w:rsidR="006C55F1" w:rsidRPr="0012635D" w:rsidRDefault="006C55F1" w:rsidP="00702480">
      <w:pPr>
        <w:spacing w:line="360" w:lineRule="auto"/>
        <w:rPr>
          <w:rFonts w:ascii="Book Antiqua" w:hAnsi="Book Antiqua" w:cs="Times New Roman"/>
          <w:b/>
          <w:sz w:val="24"/>
          <w:szCs w:val="24"/>
        </w:rPr>
      </w:pPr>
    </w:p>
    <w:p w14:paraId="4116B64B"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AIM</w:t>
      </w:r>
    </w:p>
    <w:p w14:paraId="1F5C323D" w14:textId="6542C71E" w:rsidR="00E92CDD" w:rsidRPr="0012635D" w:rsidRDefault="001D03BB" w:rsidP="00702480">
      <w:pPr>
        <w:spacing w:line="360" w:lineRule="auto"/>
        <w:rPr>
          <w:rFonts w:ascii="Book Antiqua" w:hAnsi="Book Antiqua" w:cs="Times New Roman"/>
          <w:sz w:val="24"/>
          <w:szCs w:val="24"/>
        </w:rPr>
      </w:pPr>
      <w:proofErr w:type="gramStart"/>
      <w:r w:rsidRPr="0012635D">
        <w:rPr>
          <w:rFonts w:ascii="Book Antiqua" w:hAnsi="Book Antiqua" w:cs="Times New Roman"/>
          <w:sz w:val="24"/>
          <w:szCs w:val="24"/>
        </w:rPr>
        <w:t xml:space="preserve">To investigate the clinical relevance and role of UBE2T in </w:t>
      </w:r>
      <w:r w:rsidR="0012635D">
        <w:rPr>
          <w:rFonts w:ascii="Book Antiqua" w:hAnsi="Book Antiqua" w:cs="Times New Roman"/>
          <w:sz w:val="24"/>
          <w:szCs w:val="24"/>
        </w:rPr>
        <w:t>HCC</w:t>
      </w:r>
      <w:r w:rsidRPr="0012635D">
        <w:rPr>
          <w:rFonts w:ascii="Book Antiqua" w:hAnsi="Book Antiqua" w:cs="Times New Roman"/>
          <w:sz w:val="24"/>
          <w:szCs w:val="24"/>
        </w:rPr>
        <w:t xml:space="preserve"> development.</w:t>
      </w:r>
      <w:proofErr w:type="gramEnd"/>
      <w:r w:rsidR="00060D2A" w:rsidRPr="0012635D">
        <w:rPr>
          <w:rFonts w:ascii="Book Antiqua" w:hAnsi="Book Antiqua" w:cs="Times New Roman"/>
          <w:sz w:val="24"/>
          <w:szCs w:val="24"/>
        </w:rPr>
        <w:t xml:space="preserve"> </w:t>
      </w:r>
    </w:p>
    <w:p w14:paraId="2F002394" w14:textId="77777777" w:rsidR="006C55F1" w:rsidRPr="0012635D" w:rsidRDefault="006C55F1" w:rsidP="00702480">
      <w:pPr>
        <w:spacing w:line="360" w:lineRule="auto"/>
        <w:rPr>
          <w:rFonts w:ascii="Book Antiqua" w:hAnsi="Book Antiqua" w:cs="Times New Roman"/>
          <w:b/>
          <w:i/>
          <w:sz w:val="24"/>
          <w:szCs w:val="24"/>
        </w:rPr>
      </w:pPr>
    </w:p>
    <w:p w14:paraId="3361C14E"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METHODS</w:t>
      </w:r>
    </w:p>
    <w:p w14:paraId="48418D53" w14:textId="55015991" w:rsidR="00E92CDD"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UBE2T expression in HCC tissues from the TCGA database and its association with patient survival were analyzed. A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-mediated strategy was used to knock down UBE2T in HCC cells. </w:t>
      </w:r>
      <w:proofErr w:type="spellStart"/>
      <w:proofErr w:type="gramStart"/>
      <w:r w:rsidRPr="0012635D">
        <w:rPr>
          <w:rFonts w:ascii="Book Antiqua" w:hAnsi="Book Antiqua" w:cs="Times New Roman"/>
          <w:sz w:val="24"/>
          <w:szCs w:val="24"/>
        </w:rPr>
        <w:t>qRT</w:t>
      </w:r>
      <w:proofErr w:type="spellEnd"/>
      <w:r w:rsidRPr="0012635D">
        <w:rPr>
          <w:rFonts w:ascii="Book Antiqua" w:hAnsi="Book Antiqua" w:cs="Times New Roman"/>
          <w:sz w:val="24"/>
          <w:szCs w:val="24"/>
        </w:rPr>
        <w:t>-PCR</w:t>
      </w:r>
      <w:proofErr w:type="gramEnd"/>
      <w:r w:rsidRPr="0012635D">
        <w:rPr>
          <w:rFonts w:ascii="Book Antiqua" w:hAnsi="Book Antiqua" w:cs="Times New Roman"/>
          <w:sz w:val="24"/>
          <w:szCs w:val="24"/>
        </w:rPr>
        <w:t xml:space="preserve"> and </w:t>
      </w:r>
      <w:r w:rsidR="0012635D" w:rsidRPr="0012635D">
        <w:rPr>
          <w:rFonts w:ascii="Book Antiqua" w:hAnsi="Book Antiqua" w:cs="Times New Roman"/>
          <w:sz w:val="24"/>
          <w:szCs w:val="24"/>
        </w:rPr>
        <w:t>W</w:t>
      </w:r>
      <w:r w:rsidRPr="0012635D">
        <w:rPr>
          <w:rFonts w:ascii="Book Antiqua" w:hAnsi="Book Antiqua" w:cs="Times New Roman"/>
          <w:sz w:val="24"/>
          <w:szCs w:val="24"/>
        </w:rPr>
        <w:t xml:space="preserve">estern blot assays were performed to check the </w:t>
      </w:r>
      <w:r w:rsidR="00E20E2C" w:rsidRPr="0012635D">
        <w:rPr>
          <w:rFonts w:ascii="Book Antiqua" w:hAnsi="Book Antiqua" w:cs="Times New Roman"/>
          <w:sz w:val="24"/>
          <w:szCs w:val="24"/>
        </w:rPr>
        <w:t>eff</w:t>
      </w:r>
      <w:r w:rsidR="00E20E2C">
        <w:rPr>
          <w:rFonts w:ascii="Book Antiqua" w:hAnsi="Book Antiqua" w:cs="Times New Roman"/>
          <w:sz w:val="24"/>
          <w:szCs w:val="24"/>
        </w:rPr>
        <w:t>ect</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of UBE2T silencing in HCC cells. Cell growth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and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was analyzed by </w:t>
      </w:r>
      <w:proofErr w:type="spellStart"/>
      <w:r w:rsidRPr="0012635D">
        <w:rPr>
          <w:rFonts w:ascii="Book Antiqua" w:hAnsi="Book Antiqua" w:cs="Times New Roman"/>
          <w:sz w:val="24"/>
          <w:szCs w:val="24"/>
        </w:rPr>
        <w:t>multiparametric</w:t>
      </w:r>
      <w:proofErr w:type="spellEnd"/>
      <w:r w:rsidRPr="0012635D">
        <w:rPr>
          <w:rFonts w:ascii="Book Antiqua" w:hAnsi="Book Antiqua" w:cs="Times New Roman"/>
          <w:sz w:val="24"/>
          <w:szCs w:val="24"/>
        </w:rPr>
        <w:t xml:space="preserve"> high-content screening and the </w:t>
      </w:r>
      <w:proofErr w:type="spellStart"/>
      <w:r w:rsidRPr="0012635D">
        <w:rPr>
          <w:rFonts w:ascii="Book Antiqua" w:hAnsi="Book Antiqua" w:cs="Times New Roman"/>
          <w:sz w:val="24"/>
          <w:szCs w:val="24"/>
        </w:rPr>
        <w:t>xenograft</w:t>
      </w:r>
      <w:proofErr w:type="spellEnd"/>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tumorigenicity</w:t>
      </w:r>
      <w:proofErr w:type="spellEnd"/>
      <w:r w:rsidRPr="0012635D">
        <w:rPr>
          <w:rFonts w:ascii="Book Antiqua" w:hAnsi="Book Antiqua" w:cs="Times New Roman"/>
          <w:sz w:val="24"/>
          <w:szCs w:val="24"/>
        </w:rPr>
        <w:t xml:space="preserve"> assay, respectively. Cell cycle distribution and apoptosis were determined by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The genes regulated by UBE2T were profiled by microarray assay.</w:t>
      </w:r>
    </w:p>
    <w:p w14:paraId="15D787A4" w14:textId="77777777" w:rsidR="006C55F1" w:rsidRPr="0012635D" w:rsidRDefault="006C55F1" w:rsidP="00702480">
      <w:pPr>
        <w:spacing w:line="360" w:lineRule="auto"/>
        <w:rPr>
          <w:rFonts w:ascii="Book Antiqua" w:hAnsi="Book Antiqua" w:cs="Times New Roman"/>
          <w:b/>
          <w:i/>
          <w:sz w:val="24"/>
          <w:szCs w:val="24"/>
        </w:rPr>
      </w:pPr>
    </w:p>
    <w:p w14:paraId="087B53EE" w14:textId="77777777" w:rsidR="00E92CDD" w:rsidRPr="0012635D" w:rsidRDefault="00E92CDD"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RESULTS</w:t>
      </w:r>
    </w:p>
    <w:p w14:paraId="7E4F9185" w14:textId="489784B5" w:rsidR="00A81843"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was overexpressed in HCC tissues compared with</w:t>
      </w:r>
      <w:r w:rsidR="001E2741">
        <w:rPr>
          <w:rFonts w:ascii="Book Antiqua" w:hAnsi="Book Antiqua" w:cs="Times New Roman"/>
          <w:sz w:val="24"/>
          <w:szCs w:val="24"/>
        </w:rPr>
        <w:t xml:space="preserve"> </w:t>
      </w:r>
      <w:r w:rsidRPr="0012635D">
        <w:rPr>
          <w:rFonts w:ascii="Book Antiqua" w:hAnsi="Book Antiqua" w:cs="Times New Roman"/>
          <w:sz w:val="24"/>
          <w:szCs w:val="24"/>
        </w:rPr>
        <w:t>paired and non</w:t>
      </w:r>
      <w:r w:rsidR="0036799F" w:rsidRPr="0012635D">
        <w:rPr>
          <w:rFonts w:ascii="Book Antiqua" w:hAnsi="Book Antiqua" w:cs="Times New Roman"/>
          <w:sz w:val="24"/>
          <w:szCs w:val="24"/>
        </w:rPr>
        <w:t>-</w:t>
      </w:r>
      <w:r w:rsidRPr="0012635D">
        <w:rPr>
          <w:rFonts w:ascii="Book Antiqua" w:hAnsi="Book Antiqua" w:cs="Times New Roman"/>
          <w:sz w:val="24"/>
          <w:szCs w:val="24"/>
        </w:rPr>
        <w:t xml:space="preserve">paired normal tissues. High expression of UBE2T predicted </w:t>
      </w:r>
      <w:r w:rsidR="00E20E2C">
        <w:rPr>
          <w:rFonts w:ascii="Book Antiqua" w:hAnsi="Book Antiqua" w:cs="Times New Roman"/>
          <w:sz w:val="24"/>
          <w:szCs w:val="24"/>
        </w:rPr>
        <w:t xml:space="preserve">a </w:t>
      </w:r>
      <w:r w:rsidRPr="0012635D">
        <w:rPr>
          <w:rFonts w:ascii="Book Antiqua" w:hAnsi="Book Antiqua" w:cs="Times New Roman"/>
          <w:sz w:val="24"/>
          <w:szCs w:val="24"/>
        </w:rPr>
        <w:t xml:space="preserve">poor overall survival in HCC patients.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-mediated UBE2T knockdown significantly reduced the viability of both SMMC-7721 and BEL-7404 cells.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the </w:t>
      </w:r>
      <w:proofErr w:type="spellStart"/>
      <w:r w:rsidRPr="0012635D">
        <w:rPr>
          <w:rFonts w:ascii="Book Antiqua" w:hAnsi="Book Antiqua" w:cs="Times New Roman"/>
          <w:sz w:val="24"/>
          <w:szCs w:val="24"/>
        </w:rPr>
        <w:t>xenograft</w:t>
      </w:r>
      <w:proofErr w:type="spellEnd"/>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tumorigenesis</w:t>
      </w:r>
      <w:proofErr w:type="spellEnd"/>
      <w:r w:rsidRPr="0012635D">
        <w:rPr>
          <w:rFonts w:ascii="Book Antiqua" w:hAnsi="Book Antiqua" w:cs="Times New Roman"/>
          <w:sz w:val="24"/>
          <w:szCs w:val="24"/>
        </w:rPr>
        <w:t xml:space="preserve"> of SMMC-7721 cells was largely attenuated by UBE2T silencing. The cell cycle was arrested at G1/S phase in</w:t>
      </w:r>
      <w:r w:rsidR="00E20E2C">
        <w:rPr>
          <w:rFonts w:ascii="Book Antiqua" w:hAnsi="Book Antiqua" w:cs="Times New Roman"/>
          <w:sz w:val="24"/>
          <w:szCs w:val="24"/>
        </w:rPr>
        <w:t xml:space="preserve"> </w:t>
      </w:r>
      <w:r w:rsidRPr="0012635D">
        <w:rPr>
          <w:rFonts w:ascii="Book Antiqua" w:hAnsi="Book Antiqua" w:cs="Times New Roman"/>
          <w:sz w:val="24"/>
          <w:szCs w:val="24"/>
        </w:rPr>
        <w:t>SMMC-7721 and BEL-7404 cells</w:t>
      </w:r>
      <w:r w:rsidR="00E20E2C">
        <w:rPr>
          <w:rFonts w:ascii="Book Antiqua" w:hAnsi="Book Antiqua" w:cs="Times New Roman"/>
          <w:sz w:val="24"/>
          <w:szCs w:val="24"/>
        </w:rPr>
        <w:t xml:space="preserve"> with </w:t>
      </w:r>
      <w:r w:rsidR="00E20E2C" w:rsidRPr="0012635D">
        <w:rPr>
          <w:rFonts w:ascii="Book Antiqua" w:hAnsi="Book Antiqua" w:cs="Times New Roman"/>
          <w:sz w:val="24"/>
          <w:szCs w:val="24"/>
        </w:rPr>
        <w:t>UBE2T knockdown</w:t>
      </w:r>
      <w:r w:rsidRPr="0012635D">
        <w:rPr>
          <w:rFonts w:ascii="Book Antiqua" w:hAnsi="Book Antiqua" w:cs="Times New Roman"/>
          <w:sz w:val="24"/>
          <w:szCs w:val="24"/>
        </w:rPr>
        <w:t xml:space="preserve">. </w:t>
      </w:r>
      <w:r w:rsidRPr="0012635D">
        <w:rPr>
          <w:rFonts w:ascii="Book Antiqua" w:hAnsi="Book Antiqua" w:cs="Times New Roman"/>
          <w:sz w:val="24"/>
          <w:szCs w:val="24"/>
        </w:rPr>
        <w:lastRenderedPageBreak/>
        <w:t xml:space="preserve">Furthermore, apoptosis was increased by UBE2T knockdown. At the molecular level, numerous genes were </w:t>
      </w:r>
      <w:proofErr w:type="spellStart"/>
      <w:r w:rsidRPr="0012635D">
        <w:rPr>
          <w:rFonts w:ascii="Book Antiqua" w:hAnsi="Book Antiqua" w:cs="Times New Roman"/>
          <w:sz w:val="24"/>
          <w:szCs w:val="24"/>
        </w:rPr>
        <w:t>dysregulated</w:t>
      </w:r>
      <w:proofErr w:type="spellEnd"/>
      <w:r w:rsidRPr="0012635D">
        <w:rPr>
          <w:rFonts w:ascii="Book Antiqua" w:hAnsi="Book Antiqua" w:cs="Times New Roman"/>
          <w:sz w:val="24"/>
          <w:szCs w:val="24"/>
        </w:rPr>
        <w:t xml:space="preserve"> after UBE2T silencing, including IL-1B, FOSL1, PTGS2</w:t>
      </w:r>
      <w:r w:rsidR="00E20E2C">
        <w:rPr>
          <w:rFonts w:ascii="Book Antiqua" w:hAnsi="Book Antiqua" w:cs="Times New Roman"/>
          <w:sz w:val="24"/>
          <w:szCs w:val="24"/>
        </w:rPr>
        <w:t>,</w:t>
      </w:r>
      <w:r w:rsidRPr="0012635D">
        <w:rPr>
          <w:rFonts w:ascii="Book Antiqua" w:hAnsi="Book Antiqua" w:cs="Times New Roman"/>
          <w:sz w:val="24"/>
          <w:szCs w:val="24"/>
        </w:rPr>
        <w:t xml:space="preserve"> and BMP6.</w:t>
      </w:r>
    </w:p>
    <w:p w14:paraId="4D8EA722" w14:textId="77777777" w:rsidR="006C55F1" w:rsidRPr="0012635D" w:rsidRDefault="006C55F1" w:rsidP="00702480">
      <w:pPr>
        <w:spacing w:line="360" w:lineRule="auto"/>
        <w:rPr>
          <w:rFonts w:ascii="Book Antiqua" w:hAnsi="Book Antiqua" w:cs="Times New Roman"/>
          <w:b/>
          <w:i/>
          <w:sz w:val="24"/>
          <w:szCs w:val="24"/>
        </w:rPr>
      </w:pPr>
    </w:p>
    <w:p w14:paraId="74AE9B17" w14:textId="77777777" w:rsidR="00A81843" w:rsidRPr="0012635D" w:rsidRDefault="00A81843" w:rsidP="00702480">
      <w:pPr>
        <w:spacing w:line="360" w:lineRule="auto"/>
        <w:rPr>
          <w:rFonts w:ascii="Book Antiqua" w:hAnsi="Book Antiqua" w:cs="Times New Roman"/>
          <w:b/>
          <w:i/>
          <w:sz w:val="24"/>
          <w:szCs w:val="24"/>
        </w:rPr>
      </w:pPr>
      <w:r w:rsidRPr="0012635D">
        <w:rPr>
          <w:rFonts w:ascii="Book Antiqua" w:hAnsi="Book Antiqua" w:cs="Times New Roman"/>
          <w:b/>
          <w:i/>
          <w:sz w:val="24"/>
          <w:szCs w:val="24"/>
        </w:rPr>
        <w:t>CONCLUSION</w:t>
      </w:r>
    </w:p>
    <w:p w14:paraId="6980B617" w14:textId="56770784" w:rsidR="00A81843"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plays an important role in cell cycle progression, apoptosis</w:t>
      </w:r>
      <w:r w:rsidR="00E20E2C">
        <w:rPr>
          <w:rFonts w:ascii="Book Antiqua" w:hAnsi="Book Antiqua" w:cs="Times New Roman"/>
          <w:sz w:val="24"/>
          <w:szCs w:val="24"/>
        </w:rPr>
        <w:t>,</w:t>
      </w:r>
      <w:r w:rsidRPr="0012635D">
        <w:rPr>
          <w:rFonts w:ascii="Book Antiqua" w:hAnsi="Book Antiqua" w:cs="Times New Roman"/>
          <w:sz w:val="24"/>
          <w:szCs w:val="24"/>
        </w:rPr>
        <w:t xml:space="preserve"> and HCC development</w:t>
      </w:r>
      <w:r w:rsidR="00A81843" w:rsidRPr="0012635D">
        <w:rPr>
          <w:rFonts w:ascii="Book Antiqua" w:hAnsi="Book Antiqua" w:cs="Times New Roman"/>
          <w:sz w:val="24"/>
          <w:szCs w:val="24"/>
        </w:rPr>
        <w:t>.</w:t>
      </w:r>
    </w:p>
    <w:p w14:paraId="393B19C5" w14:textId="2B585CA8" w:rsidR="0012635D" w:rsidRDefault="0012635D" w:rsidP="00702480">
      <w:pPr>
        <w:spacing w:line="360" w:lineRule="auto"/>
        <w:rPr>
          <w:rFonts w:ascii="Book Antiqua" w:hAnsi="Book Antiqua" w:cs="Times New Roman"/>
          <w:sz w:val="24"/>
          <w:szCs w:val="24"/>
        </w:rPr>
      </w:pPr>
    </w:p>
    <w:p w14:paraId="07748FA0" w14:textId="479473F1" w:rsidR="00373558" w:rsidRDefault="0012635D" w:rsidP="00702480">
      <w:pPr>
        <w:spacing w:line="360" w:lineRule="auto"/>
        <w:rPr>
          <w:rFonts w:ascii="Book Antiqua" w:hAnsi="Book Antiqua" w:cs="Times New Roman"/>
          <w:sz w:val="24"/>
          <w:szCs w:val="24"/>
        </w:rPr>
      </w:pPr>
      <w:bookmarkStart w:id="20" w:name="_Hlk8052531"/>
      <w:r w:rsidRPr="0012635D">
        <w:rPr>
          <w:rFonts w:ascii="Book Antiqua" w:hAnsi="Book Antiqua" w:cs="Times New Roman"/>
          <w:b/>
          <w:sz w:val="24"/>
          <w:szCs w:val="24"/>
          <w:lang w:val="hu-HU"/>
        </w:rPr>
        <w:t>Key words:</w:t>
      </w:r>
      <w:bookmarkEnd w:id="20"/>
      <w:r>
        <w:rPr>
          <w:rFonts w:ascii="Book Antiqua" w:hAnsi="Book Antiqua" w:cs="Times New Roman" w:hint="eastAsia"/>
          <w:b/>
          <w:sz w:val="24"/>
          <w:szCs w:val="24"/>
        </w:rPr>
        <w:t xml:space="preserve"> </w:t>
      </w:r>
      <w:bookmarkStart w:id="21" w:name="OLE_LINK6"/>
      <w:bookmarkStart w:id="22" w:name="OLE_LINK7"/>
      <w:r w:rsidR="0023191A" w:rsidRPr="0012635D">
        <w:rPr>
          <w:rFonts w:ascii="Book Antiqua" w:hAnsi="Book Antiqua" w:cs="Times New Roman"/>
          <w:sz w:val="24"/>
          <w:szCs w:val="24"/>
        </w:rPr>
        <w:t>Hepatocellular carcinoma</w:t>
      </w:r>
      <w:bookmarkEnd w:id="21"/>
      <w:bookmarkEnd w:id="22"/>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3" w:name="OLE_LINK8"/>
      <w:r w:rsidR="00D86FB1" w:rsidRPr="0012635D">
        <w:rPr>
          <w:rFonts w:ascii="Book Antiqua" w:hAnsi="Book Antiqua" w:cs="Times New Roman"/>
          <w:sz w:val="24"/>
          <w:szCs w:val="24"/>
        </w:rPr>
        <w:t>Ubiquitin-conjugating enzyme E2T</w:t>
      </w:r>
      <w:bookmarkEnd w:id="23"/>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4" w:name="OLE_LINK9"/>
      <w:bookmarkStart w:id="25" w:name="OLE_LINK10"/>
      <w:r w:rsidRPr="0012635D">
        <w:rPr>
          <w:rFonts w:ascii="Book Antiqua" w:hAnsi="Book Antiqua" w:cs="Times New Roman"/>
          <w:sz w:val="24"/>
          <w:szCs w:val="24"/>
        </w:rPr>
        <w:t>C</w:t>
      </w:r>
      <w:r w:rsidR="00373558" w:rsidRPr="0012635D">
        <w:rPr>
          <w:rFonts w:ascii="Book Antiqua" w:hAnsi="Book Antiqua" w:cs="Times New Roman"/>
          <w:sz w:val="24"/>
          <w:szCs w:val="24"/>
        </w:rPr>
        <w:t>ell cycle</w:t>
      </w:r>
      <w:bookmarkEnd w:id="24"/>
      <w:bookmarkEnd w:id="25"/>
      <w:r>
        <w:rPr>
          <w:rFonts w:ascii="Book Antiqua" w:hAnsi="Book Antiqua" w:cs="Times New Roman"/>
          <w:sz w:val="24"/>
          <w:szCs w:val="24"/>
        </w:rPr>
        <w:t>;</w:t>
      </w:r>
      <w:r w:rsidR="00373558" w:rsidRPr="0012635D">
        <w:rPr>
          <w:rFonts w:ascii="Book Antiqua" w:hAnsi="Book Antiqua" w:cs="Times New Roman"/>
          <w:sz w:val="24"/>
          <w:szCs w:val="24"/>
        </w:rPr>
        <w:t xml:space="preserve"> </w:t>
      </w:r>
      <w:bookmarkStart w:id="26" w:name="OLE_LINK11"/>
      <w:bookmarkStart w:id="27" w:name="OLE_LINK12"/>
      <w:r w:rsidRPr="0012635D">
        <w:rPr>
          <w:rFonts w:ascii="Book Antiqua" w:hAnsi="Book Antiqua" w:cs="Times New Roman"/>
          <w:sz w:val="24"/>
          <w:szCs w:val="24"/>
        </w:rPr>
        <w:t>A</w:t>
      </w:r>
      <w:r w:rsidR="00373558" w:rsidRPr="0012635D">
        <w:rPr>
          <w:rFonts w:ascii="Book Antiqua" w:hAnsi="Book Antiqua" w:cs="Times New Roman"/>
          <w:sz w:val="24"/>
          <w:szCs w:val="24"/>
        </w:rPr>
        <w:t>poptosis</w:t>
      </w:r>
      <w:bookmarkEnd w:id="26"/>
      <w:bookmarkEnd w:id="27"/>
      <w:r>
        <w:rPr>
          <w:rFonts w:ascii="Book Antiqua" w:hAnsi="Book Antiqua" w:cs="Times New Roman"/>
          <w:sz w:val="24"/>
          <w:szCs w:val="24"/>
        </w:rPr>
        <w:t>;</w:t>
      </w:r>
      <w:r w:rsidR="00060D2A" w:rsidRPr="0012635D">
        <w:rPr>
          <w:rFonts w:ascii="Book Antiqua" w:hAnsi="Book Antiqua" w:cs="Times New Roman"/>
          <w:sz w:val="24"/>
          <w:szCs w:val="24"/>
        </w:rPr>
        <w:t xml:space="preserve"> </w:t>
      </w:r>
      <w:bookmarkStart w:id="28" w:name="OLE_LINK13"/>
      <w:proofErr w:type="spellStart"/>
      <w:r w:rsidRPr="0012635D">
        <w:rPr>
          <w:rFonts w:ascii="Book Antiqua" w:hAnsi="Book Antiqua" w:cs="Times New Roman"/>
          <w:sz w:val="24"/>
          <w:szCs w:val="24"/>
        </w:rPr>
        <w:t>T</w:t>
      </w:r>
      <w:r w:rsidR="00060D2A" w:rsidRPr="0012635D">
        <w:rPr>
          <w:rFonts w:ascii="Book Antiqua" w:hAnsi="Book Antiqua" w:cs="Times New Roman"/>
          <w:sz w:val="24"/>
          <w:szCs w:val="24"/>
        </w:rPr>
        <w:t>umorigenesis</w:t>
      </w:r>
      <w:bookmarkEnd w:id="28"/>
      <w:proofErr w:type="spellEnd"/>
    </w:p>
    <w:p w14:paraId="2530B6AD" w14:textId="58DCC152" w:rsidR="0012635D" w:rsidRDefault="0012635D" w:rsidP="00702480">
      <w:pPr>
        <w:spacing w:line="360" w:lineRule="auto"/>
        <w:rPr>
          <w:rFonts w:ascii="Book Antiqua" w:hAnsi="Book Antiqua" w:cs="Times New Roman"/>
          <w:sz w:val="24"/>
          <w:szCs w:val="24"/>
        </w:rPr>
      </w:pPr>
    </w:p>
    <w:p w14:paraId="4220BC38" w14:textId="17D6467C" w:rsidR="0012635D" w:rsidRPr="0012635D" w:rsidRDefault="0012635D" w:rsidP="0012635D">
      <w:pPr>
        <w:adjustRightInd w:val="0"/>
        <w:snapToGrid w:val="0"/>
        <w:spacing w:line="360" w:lineRule="auto"/>
        <w:rPr>
          <w:rFonts w:ascii="Book Antiqua" w:eastAsia="宋体" w:hAnsi="Book Antiqua" w:cs="Tahoma"/>
          <w:color w:val="000000"/>
          <w:sz w:val="24"/>
          <w:szCs w:val="24"/>
        </w:rPr>
      </w:pPr>
      <w:bookmarkStart w:id="29" w:name="OLE_LINK148"/>
      <w:bookmarkStart w:id="30" w:name="OLE_LINK149"/>
      <w:bookmarkStart w:id="31" w:name="OLE_LINK200"/>
      <w:bookmarkStart w:id="32" w:name="OLE_LINK288"/>
      <w:bookmarkStart w:id="33" w:name="OLE_LINK1864"/>
      <w:bookmarkStart w:id="34" w:name="OLE_LINK16"/>
      <w:bookmarkStart w:id="35" w:name="OLE_LINK382"/>
      <w:bookmarkStart w:id="36" w:name="OLE_LINK306"/>
      <w:bookmarkStart w:id="37" w:name="OLE_LINK569"/>
      <w:bookmarkStart w:id="38" w:name="OLE_LINK682"/>
      <w:bookmarkStart w:id="39" w:name="_Hlk8052550"/>
      <w:proofErr w:type="gramStart"/>
      <w:r w:rsidRPr="0012635D">
        <w:rPr>
          <w:rFonts w:ascii="Book Antiqua" w:eastAsia="宋体" w:hAnsi="Book Antiqua" w:cs="Tahoma"/>
          <w:b/>
          <w:color w:val="000000"/>
          <w:sz w:val="24"/>
          <w:szCs w:val="24"/>
          <w:lang w:eastAsia="ja-JP"/>
        </w:rPr>
        <w:t>© The Author(s) 201</w:t>
      </w:r>
      <w:r>
        <w:rPr>
          <w:rFonts w:ascii="Book Antiqua" w:eastAsia="宋体" w:hAnsi="Book Antiqua" w:cs="Tahoma"/>
          <w:b/>
          <w:color w:val="000000"/>
          <w:sz w:val="24"/>
          <w:szCs w:val="24"/>
          <w:lang w:eastAsia="ja-JP"/>
        </w:rPr>
        <w:t>9</w:t>
      </w:r>
      <w:r w:rsidRPr="0012635D">
        <w:rPr>
          <w:rFonts w:ascii="Book Antiqua" w:eastAsia="宋体" w:hAnsi="Book Antiqua" w:cs="Tahoma"/>
          <w:b/>
          <w:color w:val="000000"/>
          <w:sz w:val="24"/>
          <w:szCs w:val="24"/>
          <w:lang w:eastAsia="ja-JP"/>
        </w:rPr>
        <w:t>.</w:t>
      </w:r>
      <w:proofErr w:type="gramEnd"/>
      <w:r w:rsidRPr="0012635D">
        <w:rPr>
          <w:rFonts w:ascii="Book Antiqua" w:eastAsia="宋体" w:hAnsi="Book Antiqua" w:cs="Tahoma"/>
          <w:color w:val="000000"/>
          <w:sz w:val="24"/>
          <w:szCs w:val="24"/>
          <w:lang w:eastAsia="ja-JP"/>
        </w:rPr>
        <w:t xml:space="preserve"> </w:t>
      </w:r>
      <w:proofErr w:type="gramStart"/>
      <w:r w:rsidRPr="0012635D">
        <w:rPr>
          <w:rFonts w:ascii="Book Antiqua" w:eastAsia="宋体" w:hAnsi="Book Antiqua" w:cs="Tahoma"/>
          <w:color w:val="000000"/>
          <w:sz w:val="24"/>
          <w:szCs w:val="24"/>
          <w:lang w:eastAsia="ja-JP"/>
        </w:rPr>
        <w:t xml:space="preserve">Published by </w:t>
      </w:r>
      <w:proofErr w:type="spellStart"/>
      <w:r w:rsidRPr="0012635D">
        <w:rPr>
          <w:rFonts w:ascii="Book Antiqua" w:eastAsia="宋体" w:hAnsi="Book Antiqua" w:cs="Tahoma"/>
          <w:color w:val="000000"/>
          <w:sz w:val="24"/>
          <w:szCs w:val="24"/>
          <w:lang w:eastAsia="ja-JP"/>
        </w:rPr>
        <w:t>Baishideng</w:t>
      </w:r>
      <w:proofErr w:type="spellEnd"/>
      <w:r w:rsidRPr="0012635D">
        <w:rPr>
          <w:rFonts w:ascii="Book Antiqua" w:eastAsia="宋体" w:hAnsi="Book Antiqua" w:cs="Tahoma"/>
          <w:color w:val="000000"/>
          <w:sz w:val="24"/>
          <w:szCs w:val="24"/>
          <w:lang w:eastAsia="ja-JP"/>
        </w:rPr>
        <w:t xml:space="preserve"> Publishing Group Inc.</w:t>
      </w:r>
      <w:proofErr w:type="gramEnd"/>
      <w:r w:rsidRPr="0012635D">
        <w:rPr>
          <w:rFonts w:ascii="Book Antiqua" w:eastAsia="宋体" w:hAnsi="Book Antiqua" w:cs="Tahoma"/>
          <w:color w:val="000000"/>
          <w:sz w:val="24"/>
          <w:szCs w:val="24"/>
          <w:lang w:eastAsia="ja-JP"/>
        </w:rPr>
        <w:t xml:space="preserve"> All rights reserved.</w:t>
      </w:r>
      <w:bookmarkEnd w:id="29"/>
      <w:bookmarkEnd w:id="30"/>
      <w:bookmarkEnd w:id="31"/>
      <w:bookmarkEnd w:id="32"/>
      <w:bookmarkEnd w:id="33"/>
      <w:bookmarkEnd w:id="34"/>
      <w:bookmarkEnd w:id="35"/>
      <w:bookmarkEnd w:id="36"/>
      <w:bookmarkEnd w:id="37"/>
      <w:bookmarkEnd w:id="38"/>
    </w:p>
    <w:bookmarkEnd w:id="39"/>
    <w:p w14:paraId="1DB6A027" w14:textId="77777777" w:rsidR="00373558" w:rsidRPr="0012635D" w:rsidRDefault="00373558" w:rsidP="00702480">
      <w:pPr>
        <w:widowControl/>
        <w:spacing w:line="360" w:lineRule="auto"/>
        <w:rPr>
          <w:rFonts w:ascii="Book Antiqua" w:hAnsi="Book Antiqua" w:cs="Times New Roman"/>
          <w:sz w:val="24"/>
          <w:szCs w:val="24"/>
        </w:rPr>
      </w:pPr>
    </w:p>
    <w:p w14:paraId="022AC666" w14:textId="0668F341" w:rsidR="00624667" w:rsidRPr="0012635D" w:rsidRDefault="00624667"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Core tip: </w:t>
      </w:r>
      <w:r w:rsidR="00D86FB1" w:rsidRPr="0012635D">
        <w:rPr>
          <w:rFonts w:ascii="Book Antiqua" w:hAnsi="Book Antiqua" w:cs="Times New Roman"/>
          <w:sz w:val="24"/>
          <w:szCs w:val="24"/>
        </w:rPr>
        <w:t xml:space="preserve">Ubiquitin-conjugating enzyme E2T </w:t>
      </w:r>
      <w:r w:rsidR="00AC294E">
        <w:rPr>
          <w:rFonts w:ascii="Book Antiqua" w:hAnsi="Book Antiqua" w:cs="Times New Roman"/>
          <w:sz w:val="24"/>
          <w:szCs w:val="24"/>
        </w:rPr>
        <w:t>(</w:t>
      </w:r>
      <w:r w:rsidR="00AC294E" w:rsidRPr="0012635D">
        <w:rPr>
          <w:rFonts w:ascii="Book Antiqua" w:hAnsi="Book Antiqua" w:cs="Times New Roman"/>
          <w:sz w:val="24"/>
          <w:szCs w:val="24"/>
        </w:rPr>
        <w:t>UBE2T</w:t>
      </w:r>
      <w:r w:rsidR="00AC294E">
        <w:rPr>
          <w:rFonts w:ascii="Book Antiqua" w:hAnsi="Book Antiqua" w:cs="Times New Roman"/>
          <w:sz w:val="24"/>
          <w:szCs w:val="24"/>
        </w:rPr>
        <w:t xml:space="preserve">) </w:t>
      </w:r>
      <w:r w:rsidR="001D03BB" w:rsidRPr="0012635D">
        <w:rPr>
          <w:rFonts w:ascii="Book Antiqua" w:hAnsi="Book Antiqua" w:cs="Times New Roman"/>
          <w:sz w:val="24"/>
          <w:szCs w:val="24"/>
        </w:rPr>
        <w:t>is a member of the ubiquitin</w:t>
      </w:r>
      <w:r w:rsidR="00E20E2C">
        <w:rPr>
          <w:rFonts w:ascii="Times New Roman" w:eastAsia="MS Mincho" w:hAnsi="Times New Roman" w:cs="Times New Roman"/>
          <w:sz w:val="24"/>
          <w:szCs w:val="24"/>
        </w:rPr>
        <w:t>-</w:t>
      </w:r>
      <w:r w:rsidR="001D03BB" w:rsidRPr="0012635D">
        <w:rPr>
          <w:rFonts w:ascii="Book Antiqua" w:hAnsi="Book Antiqua" w:cs="Times New Roman"/>
          <w:sz w:val="24"/>
          <w:szCs w:val="24"/>
        </w:rPr>
        <w:t xml:space="preserve">proteasome family. Although it has been reported that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promotes the growth of hepatocellular carcinoma </w:t>
      </w:r>
      <w:r w:rsidR="000550C6" w:rsidRPr="0012635D">
        <w:rPr>
          <w:rFonts w:ascii="Book Antiqua" w:hAnsi="Book Antiqua" w:cs="Times New Roman"/>
          <w:sz w:val="24"/>
          <w:szCs w:val="24"/>
        </w:rPr>
        <w:t>(HCC)</w:t>
      </w:r>
      <w:r w:rsidR="000550C6">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the role of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in the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cell cycle, apoptosis</w:t>
      </w:r>
      <w:r w:rsidR="00E20E2C">
        <w:rPr>
          <w:rFonts w:ascii="Book Antiqua" w:hAnsi="Book Antiqua" w:cs="Times New Roman"/>
          <w:sz w:val="24"/>
          <w:szCs w:val="24"/>
        </w:rPr>
        <w:t>,</w:t>
      </w:r>
      <w:r w:rsidR="001D03BB" w:rsidRPr="0012635D">
        <w:rPr>
          <w:rFonts w:ascii="Book Antiqua" w:hAnsi="Book Antiqua" w:cs="Times New Roman"/>
          <w:sz w:val="24"/>
          <w:szCs w:val="24"/>
        </w:rPr>
        <w:t xml:space="preserve"> and </w:t>
      </w:r>
      <w:proofErr w:type="spellStart"/>
      <w:r w:rsidR="001D03BB" w:rsidRPr="0012635D">
        <w:rPr>
          <w:rFonts w:ascii="Book Antiqua" w:hAnsi="Book Antiqua" w:cs="Times New Roman"/>
          <w:sz w:val="24"/>
          <w:szCs w:val="24"/>
        </w:rPr>
        <w:t>tumorigenesis</w:t>
      </w:r>
      <w:proofErr w:type="spellEnd"/>
      <w:r w:rsidR="001D03BB" w:rsidRPr="0012635D">
        <w:rPr>
          <w:rFonts w:ascii="Book Antiqua" w:hAnsi="Book Antiqua" w:cs="Times New Roman"/>
          <w:sz w:val="24"/>
          <w:szCs w:val="24"/>
        </w:rPr>
        <w:t xml:space="preserve"> is unclear.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was highly expressed in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tissues, and its expression was correlated with the survival of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patients. Silencing of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reduced the viability and </w:t>
      </w:r>
      <w:proofErr w:type="spellStart"/>
      <w:r w:rsidR="001D03BB" w:rsidRPr="0012635D">
        <w:rPr>
          <w:rFonts w:ascii="Book Antiqua" w:hAnsi="Book Antiqua" w:cs="Times New Roman"/>
          <w:sz w:val="24"/>
          <w:szCs w:val="24"/>
        </w:rPr>
        <w:t>xenograft</w:t>
      </w:r>
      <w:proofErr w:type="spellEnd"/>
      <w:r w:rsidR="001D03BB" w:rsidRPr="0012635D">
        <w:rPr>
          <w:rFonts w:ascii="Book Antiqua" w:hAnsi="Book Antiqua" w:cs="Times New Roman"/>
          <w:sz w:val="24"/>
          <w:szCs w:val="24"/>
        </w:rPr>
        <w:t xml:space="preserve"> tumor growth of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Additionally, cell cycle arrest and apoptosis were induced by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knockdown. Numerous genes were </w:t>
      </w:r>
      <w:r w:rsidR="00E20E2C">
        <w:rPr>
          <w:rFonts w:ascii="Book Antiqua" w:hAnsi="Book Antiqua" w:cs="Times New Roman"/>
          <w:sz w:val="24"/>
          <w:szCs w:val="24"/>
        </w:rPr>
        <w:t>regulated</w:t>
      </w:r>
      <w:r w:rsidR="00E20E2C"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by </w:t>
      </w:r>
      <w:r w:rsidR="00AC294E" w:rsidRPr="0012635D">
        <w:rPr>
          <w:rFonts w:ascii="Book Antiqua" w:hAnsi="Book Antiqua" w:cs="Times New Roman"/>
          <w:sz w:val="24"/>
          <w:szCs w:val="24"/>
        </w:rPr>
        <w:t xml:space="preserve">UBE2T </w:t>
      </w:r>
      <w:r w:rsidR="001D03BB" w:rsidRPr="0012635D">
        <w:rPr>
          <w:rFonts w:ascii="Book Antiqua" w:hAnsi="Book Antiqua" w:cs="Times New Roman"/>
          <w:sz w:val="24"/>
          <w:szCs w:val="24"/>
        </w:rPr>
        <w:t xml:space="preserve">silencing in </w:t>
      </w:r>
      <w:r w:rsidR="000550C6" w:rsidRPr="0012635D">
        <w:rPr>
          <w:rFonts w:ascii="Book Antiqua" w:hAnsi="Book Antiqua" w:cs="Times New Roman"/>
          <w:sz w:val="24"/>
          <w:szCs w:val="24"/>
        </w:rPr>
        <w:t>HCC</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cells. Therefore, </w:t>
      </w:r>
      <w:r w:rsidR="00AC294E" w:rsidRPr="0012635D">
        <w:rPr>
          <w:rFonts w:ascii="Book Antiqua" w:hAnsi="Book Antiqua" w:cs="Times New Roman"/>
          <w:sz w:val="24"/>
          <w:szCs w:val="24"/>
        </w:rPr>
        <w:t>UBE2T</w:t>
      </w:r>
      <w:r w:rsidR="007F2F3F" w:rsidRPr="0012635D">
        <w:rPr>
          <w:rFonts w:ascii="Book Antiqua" w:hAnsi="Book Antiqua" w:cs="Times New Roman"/>
          <w:sz w:val="24"/>
          <w:szCs w:val="24"/>
        </w:rPr>
        <w:t xml:space="preserve"> </w:t>
      </w:r>
      <w:r w:rsidR="001D03BB" w:rsidRPr="0012635D">
        <w:rPr>
          <w:rFonts w:ascii="Book Antiqua" w:hAnsi="Book Antiqua" w:cs="Times New Roman"/>
          <w:sz w:val="24"/>
          <w:szCs w:val="24"/>
        </w:rPr>
        <w:t xml:space="preserve">is a novel diagnostic and therapeutic target for </w:t>
      </w:r>
      <w:r w:rsidR="000550C6" w:rsidRPr="0012635D">
        <w:rPr>
          <w:rFonts w:ascii="Book Antiqua" w:hAnsi="Book Antiqua" w:cs="Times New Roman"/>
          <w:sz w:val="24"/>
          <w:szCs w:val="24"/>
        </w:rPr>
        <w:t>HCC</w:t>
      </w:r>
      <w:r w:rsidR="001D03BB" w:rsidRPr="0012635D">
        <w:rPr>
          <w:rFonts w:ascii="Book Antiqua" w:hAnsi="Book Antiqua" w:cs="Times New Roman"/>
          <w:sz w:val="24"/>
          <w:szCs w:val="24"/>
        </w:rPr>
        <w:t>.</w:t>
      </w:r>
    </w:p>
    <w:p w14:paraId="01FD9FF0" w14:textId="77777777" w:rsidR="00A16C97" w:rsidRPr="0012635D" w:rsidRDefault="00A16C97" w:rsidP="00A16C97">
      <w:pPr>
        <w:spacing w:line="360" w:lineRule="auto"/>
        <w:rPr>
          <w:rFonts w:ascii="Book Antiqua" w:hAnsi="Book Antiqua" w:cs="Times New Roman"/>
          <w:b/>
          <w:sz w:val="24"/>
          <w:szCs w:val="24"/>
          <w:lang w:val="hu-HU"/>
        </w:rPr>
      </w:pPr>
    </w:p>
    <w:p w14:paraId="76EBB897" w14:textId="77777777" w:rsidR="00197356" w:rsidRDefault="00197356" w:rsidP="00197356">
      <w:pPr>
        <w:spacing w:line="360" w:lineRule="auto"/>
        <w:rPr>
          <w:rFonts w:ascii="Book Antiqua" w:hAnsi="Book Antiqua" w:cs="宋体" w:hint="eastAsia"/>
          <w:iCs/>
          <w:color w:val="000000"/>
          <w:lang w:val="hu-HU"/>
        </w:rPr>
      </w:pPr>
      <w:r w:rsidRPr="00197356">
        <w:rPr>
          <w:rFonts w:ascii="Book Antiqua" w:hAnsi="Book Antiqua" w:hint="eastAsia"/>
          <w:b/>
          <w:bCs/>
        </w:rPr>
        <w:t>Citation:</w:t>
      </w:r>
      <w:r>
        <w:rPr>
          <w:rFonts w:ascii="Book Antiqua" w:hAnsi="Book Antiqua" w:hint="eastAsia"/>
          <w:bCs/>
        </w:rPr>
        <w:t xml:space="preserve"> </w:t>
      </w:r>
      <w:proofErr w:type="spellStart"/>
      <w:r w:rsidRPr="0012635D">
        <w:rPr>
          <w:rFonts w:ascii="Book Antiqua" w:hAnsi="Book Antiqua"/>
          <w:bCs/>
        </w:rPr>
        <w:t>Guo</w:t>
      </w:r>
      <w:proofErr w:type="spellEnd"/>
      <w:r w:rsidRPr="0012635D">
        <w:rPr>
          <w:rFonts w:ascii="Book Antiqua" w:hAnsi="Book Antiqua" w:cs="Garamond-Bold"/>
          <w:bCs/>
        </w:rPr>
        <w:t xml:space="preserve"> J</w:t>
      </w:r>
      <w:r>
        <w:rPr>
          <w:rFonts w:ascii="Book Antiqua" w:hAnsi="Book Antiqua" w:cs="Garamond-Bold"/>
          <w:bCs/>
        </w:rPr>
        <w:t>,</w:t>
      </w:r>
      <w:r w:rsidRPr="0012635D">
        <w:rPr>
          <w:rFonts w:ascii="Book Antiqua" w:hAnsi="Book Antiqua" w:cs="Garamond-Bold"/>
          <w:bCs/>
        </w:rPr>
        <w:t xml:space="preserve"> </w:t>
      </w:r>
      <w:r w:rsidRPr="0012635D">
        <w:rPr>
          <w:rFonts w:ascii="Book Antiqua" w:hAnsi="Book Antiqua"/>
          <w:bCs/>
        </w:rPr>
        <w:t>Wang</w:t>
      </w:r>
      <w:r w:rsidRPr="00A16C97">
        <w:rPr>
          <w:rFonts w:ascii="Book Antiqua" w:hAnsi="Book Antiqua"/>
          <w:bCs/>
        </w:rPr>
        <w:t xml:space="preserve"> </w:t>
      </w:r>
      <w:r>
        <w:rPr>
          <w:rFonts w:ascii="Book Antiqua" w:hAnsi="Book Antiqua"/>
          <w:bCs/>
        </w:rPr>
        <w:t xml:space="preserve">M, </w:t>
      </w:r>
      <w:r w:rsidRPr="0012635D">
        <w:rPr>
          <w:rFonts w:ascii="Book Antiqua" w:hAnsi="Book Antiqua"/>
          <w:bCs/>
        </w:rPr>
        <w:t>Wang</w:t>
      </w:r>
      <w:r w:rsidRPr="00A16C97">
        <w:rPr>
          <w:rFonts w:ascii="Book Antiqua" w:hAnsi="Book Antiqua"/>
          <w:bCs/>
        </w:rPr>
        <w:t xml:space="preserve"> </w:t>
      </w:r>
      <w:r>
        <w:rPr>
          <w:rFonts w:ascii="Book Antiqua" w:hAnsi="Book Antiqua"/>
          <w:bCs/>
        </w:rPr>
        <w:t xml:space="preserve">JP, </w:t>
      </w:r>
      <w:r w:rsidRPr="0012635D">
        <w:rPr>
          <w:rFonts w:ascii="Book Antiqua" w:hAnsi="Book Antiqua"/>
          <w:bCs/>
        </w:rPr>
        <w:t>Wu</w:t>
      </w:r>
      <w:r w:rsidRPr="00A16C97">
        <w:rPr>
          <w:rFonts w:ascii="Book Antiqua" w:hAnsi="Book Antiqua"/>
          <w:bCs/>
        </w:rPr>
        <w:t xml:space="preserve"> </w:t>
      </w:r>
      <w:r>
        <w:rPr>
          <w:rFonts w:ascii="Book Antiqua" w:hAnsi="Book Antiqua"/>
          <w:bCs/>
        </w:rPr>
        <w:t xml:space="preserve">CX. </w:t>
      </w:r>
      <w:r w:rsidRPr="00A16C97">
        <w:rPr>
          <w:rFonts w:ascii="Book Antiqua" w:hAnsi="Book Antiqua"/>
          <w:bCs/>
        </w:rPr>
        <w:t xml:space="preserve">Ubiquitin-conjugating enzyme E2T knockdown suppresses hepatocellular </w:t>
      </w:r>
      <w:proofErr w:type="spellStart"/>
      <w:r w:rsidRPr="00A16C97">
        <w:rPr>
          <w:rFonts w:ascii="Book Antiqua" w:hAnsi="Book Antiqua"/>
          <w:bCs/>
        </w:rPr>
        <w:t>tumorigenesis</w:t>
      </w:r>
      <w:proofErr w:type="spellEnd"/>
      <w:r w:rsidRPr="00A16C97">
        <w:rPr>
          <w:rFonts w:ascii="Book Antiqua" w:hAnsi="Book Antiqua"/>
          <w:bCs/>
        </w:rPr>
        <w:t xml:space="preserve"> </w:t>
      </w:r>
      <w:r w:rsidRPr="00A16C97">
        <w:rPr>
          <w:rFonts w:ascii="Book Antiqua" w:hAnsi="Book Antiqua"/>
          <w:bCs/>
          <w:i/>
          <w:iCs/>
        </w:rPr>
        <w:t>via</w:t>
      </w:r>
      <w:r w:rsidRPr="00A16C97">
        <w:rPr>
          <w:rFonts w:ascii="Book Antiqua" w:hAnsi="Book Antiqua"/>
          <w:bCs/>
        </w:rPr>
        <w:t xml:space="preserve"> inducing cell cycle arrest and apoptosis</w:t>
      </w:r>
      <w:r>
        <w:rPr>
          <w:rFonts w:ascii="Book Antiqua" w:hAnsi="Book Antiqua"/>
          <w:bCs/>
        </w:rPr>
        <w:t xml:space="preserve">. </w:t>
      </w:r>
      <w:r w:rsidRPr="0012635D">
        <w:rPr>
          <w:rFonts w:ascii="Book Antiqua" w:eastAsia="Times New Roman" w:hAnsi="Book Antiqua" w:cs="宋体"/>
          <w:i/>
          <w:color w:val="000000"/>
          <w:lang w:val="hu-HU" w:eastAsia="en-US"/>
        </w:rPr>
        <w:t>World J Gastroenterol</w:t>
      </w:r>
      <w:r>
        <w:rPr>
          <w:rFonts w:ascii="Book Antiqua" w:eastAsia="Times New Roman" w:hAnsi="Book Antiqua" w:cs="宋体"/>
          <w:i/>
          <w:color w:val="000000"/>
          <w:lang w:val="hu-HU" w:eastAsia="en-US"/>
        </w:rPr>
        <w:t xml:space="preserve"> </w:t>
      </w:r>
      <w:r>
        <w:rPr>
          <w:rFonts w:ascii="Book Antiqua" w:eastAsia="Times New Roman" w:hAnsi="Book Antiqua" w:cs="宋体"/>
          <w:iCs/>
          <w:color w:val="000000"/>
          <w:lang w:val="hu-HU" w:eastAsia="en-US"/>
        </w:rPr>
        <w:t xml:space="preserve">2019; </w:t>
      </w:r>
      <w:r w:rsidRPr="00F84A4C">
        <w:rPr>
          <w:rFonts w:ascii="Book Antiqua" w:eastAsia="Times New Roman" w:hAnsi="Book Antiqua" w:cs="宋体"/>
          <w:iCs/>
          <w:color w:val="000000"/>
          <w:lang w:val="hu-HU" w:eastAsia="en-US"/>
        </w:rPr>
        <w:t xml:space="preserve">25(43): </w:t>
      </w:r>
      <w:r>
        <w:rPr>
          <w:rFonts w:ascii="Book Antiqua" w:eastAsia="Times New Roman" w:hAnsi="Book Antiqua" w:cs="宋体"/>
          <w:iCs/>
          <w:color w:val="000000"/>
          <w:lang w:val="hu-HU" w:eastAsia="en-US"/>
        </w:rPr>
        <w:t>6386</w:t>
      </w:r>
      <w:r w:rsidRPr="00F84A4C">
        <w:rPr>
          <w:rFonts w:ascii="Book Antiqua" w:eastAsia="Times New Roman" w:hAnsi="Book Antiqua" w:cs="宋体"/>
          <w:iCs/>
          <w:color w:val="000000"/>
          <w:lang w:val="hu-HU" w:eastAsia="en-US"/>
        </w:rPr>
        <w:t>-</w:t>
      </w:r>
      <w:r>
        <w:rPr>
          <w:rFonts w:ascii="Book Antiqua" w:eastAsia="Times New Roman" w:hAnsi="Book Antiqua" w:cs="宋体"/>
          <w:iCs/>
          <w:color w:val="000000"/>
          <w:lang w:val="hu-HU" w:eastAsia="en-US"/>
        </w:rPr>
        <w:t>6403</w:t>
      </w:r>
      <w:r w:rsidRPr="00F84A4C">
        <w:rPr>
          <w:rFonts w:ascii="Book Antiqua" w:eastAsia="Times New Roman" w:hAnsi="Book Antiqua" w:cs="宋体"/>
          <w:iCs/>
          <w:color w:val="000000"/>
          <w:lang w:val="hu-HU" w:eastAsia="en-US"/>
        </w:rPr>
        <w:t xml:space="preserve">  </w:t>
      </w:r>
    </w:p>
    <w:p w14:paraId="6FD79A5A" w14:textId="77777777" w:rsidR="00197356" w:rsidRDefault="00197356" w:rsidP="00197356">
      <w:pPr>
        <w:spacing w:line="360" w:lineRule="auto"/>
        <w:rPr>
          <w:rFonts w:ascii="Book Antiqua" w:hAnsi="Book Antiqua" w:cs="宋体" w:hint="eastAsia"/>
          <w:iCs/>
          <w:color w:val="000000"/>
          <w:lang w:val="hu-HU"/>
        </w:rPr>
      </w:pPr>
      <w:r w:rsidRPr="00197356">
        <w:rPr>
          <w:rFonts w:ascii="Book Antiqua" w:eastAsia="Times New Roman" w:hAnsi="Book Antiqua" w:cs="宋体"/>
          <w:b/>
          <w:iCs/>
          <w:color w:val="000000"/>
          <w:lang w:val="hu-HU" w:eastAsia="en-US"/>
        </w:rPr>
        <w:t>URL:</w:t>
      </w:r>
      <w:r w:rsidRPr="00F84A4C">
        <w:rPr>
          <w:rFonts w:ascii="Book Antiqua" w:eastAsia="Times New Roman" w:hAnsi="Book Antiqua" w:cs="宋体"/>
          <w:iCs/>
          <w:color w:val="000000"/>
          <w:lang w:val="hu-HU" w:eastAsia="en-US"/>
        </w:rPr>
        <w:t xml:space="preserve"> https://www.wjgnet.com/1007-9327/full/v25/i43/</w:t>
      </w:r>
      <w:r>
        <w:rPr>
          <w:rFonts w:ascii="Book Antiqua" w:eastAsia="Times New Roman" w:hAnsi="Book Antiqua" w:cs="宋体"/>
          <w:iCs/>
          <w:color w:val="000000"/>
          <w:lang w:val="hu-HU" w:eastAsia="en-US"/>
        </w:rPr>
        <w:t>6386</w:t>
      </w:r>
      <w:r w:rsidRPr="00F84A4C">
        <w:rPr>
          <w:rFonts w:ascii="Book Antiqua" w:eastAsia="Times New Roman" w:hAnsi="Book Antiqua" w:cs="宋体"/>
          <w:iCs/>
          <w:color w:val="000000"/>
          <w:lang w:val="hu-HU" w:eastAsia="en-US"/>
        </w:rPr>
        <w:t xml:space="preserve">.htm  </w:t>
      </w:r>
    </w:p>
    <w:p w14:paraId="167F53EE" w14:textId="3D4950B4" w:rsidR="00197356" w:rsidRPr="0012635D" w:rsidRDefault="00197356" w:rsidP="00197356">
      <w:pPr>
        <w:spacing w:line="360" w:lineRule="auto"/>
        <w:rPr>
          <w:rFonts w:ascii="Book Antiqua" w:hAnsi="Book Antiqua"/>
        </w:rPr>
      </w:pPr>
      <w:r w:rsidRPr="00197356">
        <w:rPr>
          <w:rFonts w:ascii="Book Antiqua" w:eastAsia="Times New Roman" w:hAnsi="Book Antiqua" w:cs="宋体"/>
          <w:b/>
          <w:iCs/>
          <w:color w:val="000000"/>
          <w:lang w:val="hu-HU" w:eastAsia="en-US"/>
        </w:rPr>
        <w:t xml:space="preserve">DOI: </w:t>
      </w:r>
      <w:r w:rsidRPr="00F84A4C">
        <w:rPr>
          <w:rFonts w:ascii="Book Antiqua" w:eastAsia="Times New Roman" w:hAnsi="Book Antiqua" w:cs="宋体"/>
          <w:iCs/>
          <w:color w:val="000000"/>
          <w:lang w:val="hu-HU" w:eastAsia="en-US"/>
        </w:rPr>
        <w:t>https://dx.doi.org/10.3748/wjg.v25.i43.</w:t>
      </w:r>
      <w:r>
        <w:rPr>
          <w:rFonts w:ascii="Book Antiqua" w:eastAsia="Times New Roman" w:hAnsi="Book Antiqua" w:cs="宋体"/>
          <w:iCs/>
          <w:color w:val="000000"/>
          <w:lang w:val="hu-HU" w:eastAsia="en-US"/>
        </w:rPr>
        <w:t>6386</w:t>
      </w:r>
    </w:p>
    <w:p w14:paraId="1118A270" w14:textId="77777777" w:rsidR="004F2C6F" w:rsidRPr="0012635D" w:rsidRDefault="004F2C6F" w:rsidP="00702480">
      <w:pPr>
        <w:widowControl/>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br w:type="page"/>
      </w:r>
    </w:p>
    <w:p w14:paraId="791C52CA" w14:textId="4235187B" w:rsidR="00373558" w:rsidRPr="0012635D" w:rsidRDefault="00C537FD"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INTRODUCTION</w:t>
      </w:r>
    </w:p>
    <w:p w14:paraId="4EA100C0" w14:textId="1A773D40" w:rsidR="00900A40" w:rsidRPr="0012635D"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Hepatocellular carcinoma (HCC), which accounts for more than 90% of primary liver cancer</w:t>
      </w:r>
      <w:r w:rsidR="00E20E2C">
        <w:rPr>
          <w:rFonts w:ascii="Book Antiqua" w:hAnsi="Book Antiqua" w:cs="Times New Roman"/>
          <w:sz w:val="24"/>
          <w:szCs w:val="24"/>
        </w:rPr>
        <w:t>s</w:t>
      </w:r>
      <w:r w:rsidRPr="0012635D">
        <w:rPr>
          <w:rFonts w:ascii="Book Antiqua" w:hAnsi="Book Antiqua" w:cs="Times New Roman"/>
          <w:sz w:val="24"/>
          <w:szCs w:val="24"/>
        </w:rPr>
        <w:t xml:space="preserve">, is the fifth most common malignancy and the third leading cause of cancer-related deaths </w:t>
      </w:r>
      <w:proofErr w:type="gramStart"/>
      <w:r w:rsidRPr="0012635D">
        <w:rPr>
          <w:rFonts w:ascii="Book Antiqua" w:hAnsi="Book Antiqua" w:cs="Times New Roman"/>
          <w:sz w:val="24"/>
          <w:szCs w:val="24"/>
        </w:rPr>
        <w:t>worldwide</w:t>
      </w:r>
      <w:proofErr w:type="gramEnd"/>
      <w:r w:rsidR="00FD3918" w:rsidRPr="0012635D">
        <w:rPr>
          <w:rFonts w:ascii="Book Antiqua" w:hAnsi="Book Antiqua" w:cs="Times New Roman"/>
          <w:sz w:val="24"/>
          <w:szCs w:val="24"/>
        </w:rPr>
        <w:fldChar w:fldCharType="begin">
          <w:fldData xml:space="preserve">PEVuZE5vdGU+PENpdGU+PEF1dGhvcj5TaWE8L0F1dGhvcj48WWVhcj4yMDE3PC9ZZWFyPjxSZWNO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ZXJvbG9neTwvYWJici0xPjwvYWx0LXBlcmlvZGljYWw+PHBhZ2VzPjc0NS03NjE8L3BhZ2VzPjx2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PEVuZE5vdGU+PENpdGU+PEF1dGhvcj5TaWE8L0F1dGhvcj48WWVhcj4yMDE3PC9ZZWFyPjxSZWNO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ZXJvbG9neTwvYWJici0xPjwvYWx0LXBlcmlvZGljYWw+PHBhZ2VzPjc0NS03NjE8L3BhZ2VzPjx2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w:t>
      </w:r>
      <w:r w:rsidR="00FD3918" w:rsidRPr="0012635D">
        <w:rPr>
          <w:rFonts w:ascii="Book Antiqua" w:hAnsi="Book Antiqua" w:cs="Times New Roman"/>
          <w:sz w:val="24"/>
          <w:szCs w:val="24"/>
        </w:rPr>
        <w:fldChar w:fldCharType="end"/>
      </w:r>
      <w:r w:rsidR="00C568C5"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Virus infections </w:t>
      </w:r>
      <w:r w:rsidR="00C537FD">
        <w:rPr>
          <w:rFonts w:ascii="Book Antiqua" w:hAnsi="Book Antiqua" w:cs="Times New Roman"/>
          <w:sz w:val="24"/>
          <w:szCs w:val="24"/>
        </w:rPr>
        <w:t>[</w:t>
      </w:r>
      <w:r w:rsidRPr="0012635D">
        <w:rPr>
          <w:rFonts w:ascii="Book Antiqua" w:hAnsi="Book Antiqua" w:cs="Times New Roman"/>
          <w:sz w:val="24"/>
          <w:szCs w:val="24"/>
        </w:rPr>
        <w:t xml:space="preserve">including </w:t>
      </w:r>
      <w:r w:rsidR="00C537FD" w:rsidRPr="00C537FD">
        <w:rPr>
          <w:rFonts w:ascii="Book Antiqua" w:hAnsi="Book Antiqua" w:cs="Times New Roman"/>
          <w:sz w:val="24"/>
          <w:szCs w:val="24"/>
        </w:rPr>
        <w:t xml:space="preserve">hepatitis B virus </w:t>
      </w:r>
      <w:r w:rsidRPr="0012635D">
        <w:rPr>
          <w:rFonts w:ascii="Book Antiqua" w:hAnsi="Book Antiqua" w:cs="Times New Roman"/>
          <w:sz w:val="24"/>
          <w:szCs w:val="24"/>
        </w:rPr>
        <w:t xml:space="preserve">and </w:t>
      </w:r>
      <w:r w:rsidR="00C537FD" w:rsidRPr="00C537FD">
        <w:rPr>
          <w:rFonts w:ascii="Book Antiqua" w:hAnsi="Book Antiqua" w:cs="Times New Roman"/>
          <w:sz w:val="24"/>
          <w:szCs w:val="24"/>
        </w:rPr>
        <w:t xml:space="preserve">hepatitis C virus </w:t>
      </w:r>
      <w:r w:rsidR="00C537FD">
        <w:rPr>
          <w:rFonts w:ascii="Book Antiqua" w:hAnsi="Book Antiqua" w:cs="Times New Roman"/>
          <w:sz w:val="24"/>
          <w:szCs w:val="24"/>
        </w:rPr>
        <w:t>(</w:t>
      </w:r>
      <w:r w:rsidRPr="0012635D">
        <w:rPr>
          <w:rFonts w:ascii="Book Antiqua" w:hAnsi="Book Antiqua" w:cs="Times New Roman"/>
          <w:sz w:val="24"/>
          <w:szCs w:val="24"/>
        </w:rPr>
        <w:t>HCV)</w:t>
      </w:r>
      <w:r w:rsidR="00C537FD">
        <w:rPr>
          <w:rFonts w:ascii="Book Antiqua" w:hAnsi="Book Antiqua" w:cs="Times New Roman"/>
          <w:sz w:val="24"/>
          <w:szCs w:val="24"/>
        </w:rPr>
        <w:t>]</w:t>
      </w:r>
      <w:r w:rsidRPr="0012635D">
        <w:rPr>
          <w:rFonts w:ascii="Book Antiqua" w:hAnsi="Book Antiqua" w:cs="Times New Roman"/>
          <w:sz w:val="24"/>
          <w:szCs w:val="24"/>
        </w:rPr>
        <w:t>, obesity, inflammation, fibrosis</w:t>
      </w:r>
      <w:r w:rsidR="00E20E2C">
        <w:rPr>
          <w:rFonts w:ascii="Book Antiqua" w:hAnsi="Book Antiqua" w:cs="Times New Roman"/>
          <w:sz w:val="24"/>
          <w:szCs w:val="24"/>
        </w:rPr>
        <w:t>,</w:t>
      </w:r>
      <w:r w:rsidRPr="0012635D">
        <w:rPr>
          <w:rFonts w:ascii="Book Antiqua" w:hAnsi="Book Antiqua" w:cs="Times New Roman"/>
          <w:sz w:val="24"/>
          <w:szCs w:val="24"/>
        </w:rPr>
        <w:t xml:space="preserve"> and cirrhosis are the major risk factors for HCC</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&lt;EndNote&gt;&lt;Cite&gt;&lt;Author&gt;Arzumanyan&lt;/Author&gt;&lt;Year&gt;2013&lt;/Year&gt;&lt;RecNum&gt;24&lt;/RecNum&gt;&lt;DisplayText&gt;&lt;style face="superscript"&gt;[2]&lt;/style&gt;&lt;/DisplayText&gt;&lt;record&gt;&lt;rec-number&gt;24&lt;/rec-number&gt;&lt;foreign-keys&gt;&lt;key app="EN" db-id="xdd00sdxnxsa5fews0c5zatbsp2wsav00xta" timestamp="1541924988"&gt;24&lt;/key&gt;&lt;/foreign-keys&gt;&lt;ref-type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Cancer&lt;/abbr-1&gt;&lt;/alt-periodical&gt;&lt;pages&gt;123-35&lt;/pages&gt;&lt;volume&gt;13&lt;/volume&gt;&lt;number&gt;2&lt;/number&gt;&lt;edition&gt;2013/01/25&lt;/edition&gt;&lt;keywords&gt;&lt;keyword&gt;Animals&lt;/keyword&gt;&lt;keyword&gt;Carcinoma,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-175x&lt;/isbn&gt;&lt;accession-num&gt;23344543&lt;/accession-num&gt;&lt;urls&gt;&lt;/urls&gt;&lt;electronic-resource-num&gt;10.1038/nrc3449&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w:t>
      </w:r>
      <w:r w:rsidR="00FD3918" w:rsidRPr="0012635D">
        <w:rPr>
          <w:rFonts w:ascii="Book Antiqua" w:hAnsi="Book Antiqua" w:cs="Times New Roman"/>
          <w:sz w:val="24"/>
          <w:szCs w:val="24"/>
        </w:rPr>
        <w:fldChar w:fldCharType="end"/>
      </w:r>
      <w:r w:rsidR="00C568C5" w:rsidRPr="0012635D">
        <w:rPr>
          <w:rFonts w:ascii="Book Antiqua" w:hAnsi="Book Antiqua" w:cs="Times New Roman"/>
          <w:sz w:val="24"/>
          <w:szCs w:val="24"/>
        </w:rPr>
        <w:t xml:space="preserve">. </w:t>
      </w:r>
      <w:r w:rsidRPr="0012635D">
        <w:rPr>
          <w:rFonts w:ascii="Book Antiqua" w:hAnsi="Book Antiqua" w:cs="Times New Roman"/>
          <w:sz w:val="24"/>
          <w:szCs w:val="24"/>
        </w:rPr>
        <w:t>Genetic studies have identified that TP53, β-catenin</w:t>
      </w:r>
      <w:r w:rsidR="00E20E2C">
        <w:rPr>
          <w:rFonts w:ascii="Book Antiqua" w:hAnsi="Book Antiqua" w:cs="Times New Roman"/>
          <w:sz w:val="24"/>
          <w:szCs w:val="24"/>
        </w:rPr>
        <w:t>,</w:t>
      </w:r>
      <w:r w:rsidRPr="0012635D">
        <w:rPr>
          <w:rFonts w:ascii="Book Antiqua" w:hAnsi="Book Antiqua" w:cs="Times New Roman"/>
          <w:sz w:val="24"/>
          <w:szCs w:val="24"/>
        </w:rPr>
        <w:t xml:space="preserve"> and TERT are the most frequently mutated genes in </w:t>
      </w:r>
      <w:proofErr w:type="gramStart"/>
      <w:r w:rsidRPr="0012635D">
        <w:rPr>
          <w:rFonts w:ascii="Book Antiqua" w:hAnsi="Book Antiqua" w:cs="Times New Roman"/>
          <w:sz w:val="24"/>
          <w:szCs w:val="24"/>
        </w:rPr>
        <w:t>HCC</w:t>
      </w:r>
      <w:proofErr w:type="gramEnd"/>
      <w:r w:rsidR="00FD3918" w:rsidRPr="0012635D">
        <w:rPr>
          <w:rFonts w:ascii="Book Antiqua" w:hAnsi="Book Antiqua" w:cs="Times New Roman"/>
          <w:sz w:val="24"/>
          <w:szCs w:val="24"/>
        </w:rPr>
        <w:fldChar w:fldCharType="begin">
          <w:fldData xml:space="preserve">PEVuZE5vdGU+PENpdGU+PEF1dGhvcj5TY2h1bHplPC9BdXRob3I+PFllYXI+MjAxNTwvWWVhcj48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bmV0aWNzPC9hYmJyLTE+PC9hbHQtcGVyaW9kaWNhbD48cGFnZXM+NTA1LTUxMTwvcGFnZXM+PHZv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bGU+PGFiYnItMT5HZW5vbWljczwvYWJici0xPjwvYWx0LXBlcmlvZGljYWw+PHBhZ2VzPjc0LTgz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Y2FsPjxwYWdlcz42NzQtODc8L3BhZ2VzPjx2b2x1bWU+Njwvdm9sdW1lPjxudW1iZXI+OTwvbnVt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PEVuZE5vdGU+PENpdGU+PEF1dGhvcj5TY2h1bHplPC9BdXRob3I+PFllYXI+MjAxNTwvWWVhcj48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bmV0aWNzPC9hYmJyLTE+PC9hbHQtcGVyaW9kaWNhbD48cGFnZXM+NTA1LTUxMTwvcGFnZXM+PHZv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[3-5]</w:t>
      </w:r>
      <w:r w:rsidR="00FD3918" w:rsidRPr="0012635D">
        <w:rPr>
          <w:rFonts w:ascii="Book Antiqua" w:hAnsi="Book Antiqua" w:cs="Times New Roman"/>
          <w:sz w:val="24"/>
          <w:szCs w:val="24"/>
        </w:rPr>
        <w:fldChar w:fldCharType="end"/>
      </w:r>
      <w:r w:rsidR="00900A4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However, effective drugs are lacking </w:t>
      </w:r>
      <w:r w:rsidR="00E20E2C">
        <w:rPr>
          <w:rFonts w:ascii="Book Antiqua" w:hAnsi="Book Antiqua" w:cs="Times New Roman"/>
          <w:sz w:val="24"/>
          <w:szCs w:val="24"/>
        </w:rPr>
        <w:t>for</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this disease. </w:t>
      </w:r>
      <w:bookmarkStart w:id="40" w:name="OLE_LINK57"/>
      <w:bookmarkStart w:id="41" w:name="OLE_LINK58"/>
      <w:r w:rsidRPr="0012635D">
        <w:rPr>
          <w:rFonts w:ascii="Book Antiqua" w:hAnsi="Book Antiqua" w:cs="Times New Roman"/>
          <w:sz w:val="24"/>
          <w:szCs w:val="24"/>
        </w:rPr>
        <w:t>Therefore, novel factors triggering HCC remain to be identified that may benefit the diagnosis and treatment of HCC patients.</w:t>
      </w:r>
    </w:p>
    <w:p w14:paraId="11A698D9" w14:textId="6B7583E9" w:rsidR="00373558" w:rsidRPr="0012635D" w:rsidRDefault="001D03BB" w:rsidP="00C537FD">
      <w:pPr>
        <w:spacing w:line="360" w:lineRule="auto"/>
        <w:ind w:firstLineChars="100" w:firstLine="240"/>
        <w:rPr>
          <w:rFonts w:ascii="Book Antiqua" w:hAnsi="Book Antiqua" w:cs="Times New Roman"/>
          <w:sz w:val="24"/>
          <w:szCs w:val="24"/>
        </w:rPr>
      </w:pPr>
      <w:bookmarkStart w:id="42" w:name="OLE_LINK53"/>
      <w:bookmarkStart w:id="43" w:name="OLE_LINK56"/>
      <w:bookmarkEnd w:id="40"/>
      <w:bookmarkEnd w:id="41"/>
      <w:r w:rsidRPr="0012635D">
        <w:rPr>
          <w:rFonts w:ascii="Book Antiqua" w:hAnsi="Book Antiqua" w:cs="Times New Roman"/>
          <w:sz w:val="24"/>
          <w:szCs w:val="24"/>
        </w:rPr>
        <w:t>Ubiquitin-conjugating enzyme E2T (UBE2T)</w:t>
      </w:r>
      <w:bookmarkEnd w:id="42"/>
      <w:bookmarkEnd w:id="43"/>
      <w:r w:rsidRPr="0012635D">
        <w:rPr>
          <w:rFonts w:ascii="Book Antiqua" w:hAnsi="Book Antiqua" w:cs="Times New Roman"/>
          <w:sz w:val="24"/>
          <w:szCs w:val="24"/>
        </w:rPr>
        <w:t>, also known as HSPC150, belongs to the E2 family of the ubiquitin</w:t>
      </w:r>
      <w:r w:rsidR="00E20E2C">
        <w:rPr>
          <w:rFonts w:ascii="Times New Roman" w:eastAsia="MS Mincho" w:hAnsi="Times New Roman" w:cs="Times New Roman"/>
          <w:sz w:val="24"/>
          <w:szCs w:val="24"/>
        </w:rPr>
        <w:t>-</w:t>
      </w:r>
      <w:r w:rsidRPr="0012635D">
        <w:rPr>
          <w:rFonts w:ascii="Book Antiqua" w:hAnsi="Book Antiqua" w:cs="Times New Roman"/>
          <w:sz w:val="24"/>
          <w:szCs w:val="24"/>
        </w:rPr>
        <w:t>proteasome pathway. UBE2T activates FANCD2 mono</w:t>
      </w:r>
      <w:r w:rsidR="00C537FD">
        <w:rPr>
          <w:rFonts w:ascii="Book Antiqua" w:hAnsi="Book Antiqua" w:cs="Times New Roman"/>
          <w:sz w:val="24"/>
          <w:szCs w:val="24"/>
        </w:rPr>
        <w:t>-</w:t>
      </w:r>
      <w:proofErr w:type="spellStart"/>
      <w:r w:rsidRPr="0012635D">
        <w:rPr>
          <w:rFonts w:ascii="Book Antiqua" w:hAnsi="Book Antiqua" w:cs="Times New Roman"/>
          <w:sz w:val="24"/>
          <w:szCs w:val="24"/>
        </w:rPr>
        <w:t>ubiquitination</w:t>
      </w:r>
      <w:proofErr w:type="spellEnd"/>
      <w:r w:rsidRPr="0012635D">
        <w:rPr>
          <w:rFonts w:ascii="Book Antiqua" w:hAnsi="Book Antiqua" w:cs="Times New Roman"/>
          <w:sz w:val="24"/>
          <w:szCs w:val="24"/>
        </w:rPr>
        <w:t xml:space="preserve">, and it was first identified in a patient with </w:t>
      </w:r>
      <w:proofErr w:type="spellStart"/>
      <w:r w:rsidRPr="0012635D">
        <w:rPr>
          <w:rFonts w:ascii="Book Antiqua" w:hAnsi="Book Antiqua" w:cs="Times New Roman"/>
          <w:sz w:val="24"/>
          <w:szCs w:val="24"/>
        </w:rPr>
        <w:t>Fanconi</w:t>
      </w:r>
      <w:proofErr w:type="spellEnd"/>
      <w:r w:rsidRPr="0012635D">
        <w:rPr>
          <w:rFonts w:ascii="Book Antiqua" w:hAnsi="Book Antiqua" w:cs="Times New Roman"/>
          <w:sz w:val="24"/>
          <w:szCs w:val="24"/>
        </w:rPr>
        <w:t xml:space="preserve"> </w:t>
      </w:r>
      <w:proofErr w:type="gramStart"/>
      <w:r w:rsidRPr="0012635D">
        <w:rPr>
          <w:rFonts w:ascii="Book Antiqua" w:hAnsi="Book Antiqua" w:cs="Times New Roman"/>
          <w:sz w:val="24"/>
          <w:szCs w:val="24"/>
        </w:rPr>
        <w:t>anemia</w:t>
      </w:r>
      <w:proofErr w:type="gramEnd"/>
      <w:r w:rsidR="00FD3918" w:rsidRPr="0012635D">
        <w:rPr>
          <w:rFonts w:ascii="Book Antiqua" w:hAnsi="Book Antiqua" w:cs="Times New Roman"/>
          <w:sz w:val="24"/>
          <w:szCs w:val="24"/>
        </w:rPr>
        <w:fldChar w:fldCharType="begin">
          <w:fldData xml:space="preserve">PEVuZE5vdGU+PENpdGU+PEF1dGhvcj5NYWNoaWRhPC9BdXRob3I+PFllYXI+MjAwNjwvWWVhcj48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cz41ODktOTY8L3BhZ2VzPjx2b2x1bWU+MjM8L3ZvbHVtZT48bnVtYmVyPjQ8L251bWJlcj48ZWRp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PEVuZE5vdGU+PENpdGU+PEF1dGhvcj5NYWNoaWRhPC9BdXRob3I+PFllYXI+MjAwNjwvWWVhcj48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cz41ODktOTY8L3BhZ2VzPjx2b2x1bWU+MjM8L3ZvbHVtZT48bnVtYmVyPjQ8L251bWJlcj48ZWRp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[6,7]</w:t>
      </w:r>
      <w:r w:rsidR="00FD3918" w:rsidRPr="0012635D">
        <w:rPr>
          <w:rFonts w:ascii="Book Antiqua" w:hAnsi="Book Antiqua" w:cs="Times New Roman"/>
          <w:sz w:val="24"/>
          <w:szCs w:val="24"/>
        </w:rPr>
        <w:fldChar w:fldCharType="end"/>
      </w:r>
      <w:r w:rsidR="00C726C7" w:rsidRPr="0012635D">
        <w:rPr>
          <w:rFonts w:ascii="Book Antiqua" w:hAnsi="Book Antiqua" w:cs="Times New Roman"/>
          <w:sz w:val="24"/>
          <w:szCs w:val="24"/>
        </w:rPr>
        <w:t xml:space="preserve">. </w:t>
      </w:r>
      <w:bookmarkStart w:id="44" w:name="OLE_LINK51"/>
      <w:bookmarkStart w:id="45" w:name="OLE_LINK52"/>
      <w:r w:rsidRPr="0012635D">
        <w:rPr>
          <w:rFonts w:ascii="Book Antiqua" w:hAnsi="Book Antiqua" w:cs="Times New Roman"/>
          <w:sz w:val="24"/>
          <w:szCs w:val="24"/>
        </w:rPr>
        <w:t xml:space="preserve">Recently, increasing evidence has reported that UBE2T is involved in cancer development. </w:t>
      </w:r>
      <w:bookmarkEnd w:id="44"/>
      <w:bookmarkEnd w:id="45"/>
      <w:r w:rsidRPr="0012635D">
        <w:rPr>
          <w:rFonts w:ascii="Book Antiqua" w:hAnsi="Book Antiqua" w:cs="Times New Roman"/>
          <w:sz w:val="24"/>
          <w:szCs w:val="24"/>
        </w:rPr>
        <w:t>UBE2T is highly expressed in prostate cancer tissues and correlates with the metastatic stage and survival of patients. UBE2T promotes the proliferation, migration</w:t>
      </w:r>
      <w:r w:rsidR="00E20E2C">
        <w:rPr>
          <w:rFonts w:ascii="Book Antiqua" w:hAnsi="Book Antiqua" w:cs="Times New Roman"/>
          <w:sz w:val="24"/>
          <w:szCs w:val="24"/>
        </w:rPr>
        <w:t>,</w:t>
      </w:r>
      <w:r w:rsidRPr="0012635D">
        <w:rPr>
          <w:rFonts w:ascii="Book Antiqua" w:hAnsi="Book Antiqua" w:cs="Times New Roman"/>
          <w:sz w:val="24"/>
          <w:szCs w:val="24"/>
        </w:rPr>
        <w:t xml:space="preserve"> and tumor development of prostate cancer </w:t>
      </w:r>
      <w:proofErr w:type="gramStart"/>
      <w:r w:rsidRPr="0012635D">
        <w:rPr>
          <w:rFonts w:ascii="Book Antiqua" w:hAnsi="Book Antiqua" w:cs="Times New Roman"/>
          <w:sz w:val="24"/>
          <w:szCs w:val="24"/>
        </w:rPr>
        <w:t>cells</w:t>
      </w:r>
      <w:proofErr w:type="gramEnd"/>
      <w:r w:rsidR="00FD3918"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[8]</w:t>
      </w:r>
      <w:r w:rsidR="00FD3918" w:rsidRPr="0012635D">
        <w:rPr>
          <w:rFonts w:ascii="Book Antiqua" w:hAnsi="Book Antiqua" w:cs="Times New Roman"/>
          <w:sz w:val="24"/>
          <w:szCs w:val="24"/>
        </w:rPr>
        <w:fldChar w:fldCharType="end"/>
      </w:r>
      <w:r w:rsidR="00A57C46" w:rsidRPr="0012635D">
        <w:rPr>
          <w:rFonts w:ascii="Book Antiqua" w:hAnsi="Book Antiqua" w:cs="Times New Roman"/>
          <w:sz w:val="24"/>
          <w:szCs w:val="24"/>
        </w:rPr>
        <w:t>.</w:t>
      </w:r>
      <w:r w:rsidR="00CE1A88"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Moreover, the </w:t>
      </w:r>
      <w:proofErr w:type="spellStart"/>
      <w:r w:rsidRPr="0012635D">
        <w:rPr>
          <w:rFonts w:ascii="Book Antiqua" w:hAnsi="Book Antiqua" w:cs="Times New Roman"/>
          <w:sz w:val="24"/>
          <w:szCs w:val="24"/>
        </w:rPr>
        <w:t>upregulation</w:t>
      </w:r>
      <w:proofErr w:type="spellEnd"/>
      <w:r w:rsidRPr="0012635D">
        <w:rPr>
          <w:rFonts w:ascii="Book Antiqua" w:hAnsi="Book Antiqua" w:cs="Times New Roman"/>
          <w:sz w:val="24"/>
          <w:szCs w:val="24"/>
        </w:rPr>
        <w:t xml:space="preserve"> of UBE2T is also found in other cancer types, such as breast and lung cancers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&lt;EndNote&gt;&lt;Cite&gt;&lt;Author&gt;Perez-Pena&lt;/Author&gt;&lt;Year&gt;2017&lt;/Year&gt;&lt;RecNum&gt;8&lt;/RecNum&gt;&lt;DisplayText&gt;&lt;style face="superscript"&gt;[9]&lt;/style&gt;&lt;/DisplayText&gt;&lt;record&gt;&lt;rec-number&gt;8&lt;/rec-number&gt;&lt;foreign-keys&gt;&lt;key app="EN" db-id="xdd00sdxnxsa5fews0c5zatbsp2wsav00xta" timestamp="1541598889"&gt;8&lt;/key&gt;&lt;/foreign-keys&gt;&lt;ref-type name="Journal Article"&gt;17&lt;/ref-type&gt;&lt;contributors&gt;&lt;authors&gt;&lt;author&gt;Perez-Pena, J.&lt;/author&gt;&lt;author&gt;Corrales-Sanchez, V.&lt;/author&gt;&lt;author&gt;Amir, E.&lt;/author&gt;&lt;author&gt;Pandiella, A.&lt;/author&gt;&lt;author&gt;Ocana, A.&lt;/author&gt;&lt;/authors&gt;&lt;/contributors&gt;&lt;auth-address&gt;Translational Research Unit, Albacete University Hospital and Centro Regional de Investigaciones Biomedicas (CRIB) and CIBERONC, Castilla La Mancha University, Albacete, Spain.&amp;#xD;Division of Medical Oncology and Hematology, Princess Margaret Cancer Centre, University of Toronto, Toronto, Canada.&amp;#xD;Cancer Research Center and CIBERONC, CSIC, Salamanca, Spain.&amp;#xD;Translational Research Unit, Albacete University Hospital and Centro Regional de Investigaciones Biomedicas (CRIB) and CIBERONC, Castilla La Mancha University, Albacete, Spain. albertoo@sescam.jccm.es.&lt;/auth-address&gt;&lt;titles&gt;&lt;title&gt;Ubiquitin-conjugating enzyme E2T (UBE2T) and denticleless protein homolog (DTL) are linked to poor outcome in breast and lung cancers&lt;/title&gt;&lt;secondary-title&gt;Sci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reports&lt;/abbr-1&gt;&lt;/alt-periodical&gt;&lt;pages&gt;17530&lt;/pages&gt;&lt;volume&gt;7&lt;/volume&gt;&lt;number&gt;1&lt;/number&gt;&lt;edition&gt;2017/12/14&lt;/edition&gt;&lt;dates&gt;&lt;year&gt;2017&lt;/year&gt;&lt;pub-dates&gt;&lt;date&gt;Dec 13&lt;/date&gt;&lt;/pub-dates&gt;&lt;/dates&gt;&lt;isbn&gt;2045-2322&lt;/isbn&gt;&lt;accession-num&gt;29235520&lt;/accession-num&gt;&lt;urls&gt;&lt;/urls&gt;&lt;custom2&gt;PMC5727519&lt;/custom2&gt;&lt;electronic-resource-num&gt;10.1038/s41598-017-17836-7&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[9]</w:t>
      </w:r>
      <w:r w:rsidR="00FD3918" w:rsidRPr="0012635D">
        <w:rPr>
          <w:rFonts w:ascii="Book Antiqua" w:hAnsi="Book Antiqua" w:cs="Times New Roman"/>
          <w:sz w:val="24"/>
          <w:szCs w:val="24"/>
        </w:rPr>
        <w:fldChar w:fldCharType="end"/>
      </w:r>
      <w:r w:rsidR="00CE1A88" w:rsidRPr="0012635D">
        <w:rPr>
          <w:rFonts w:ascii="Book Antiqua" w:hAnsi="Book Antiqua" w:cs="Times New Roman"/>
          <w:sz w:val="24"/>
          <w:szCs w:val="24"/>
        </w:rPr>
        <w:t>.</w:t>
      </w:r>
      <w:r w:rsidR="00CE1A88" w:rsidRPr="0012635D">
        <w:rPr>
          <w:rFonts w:ascii="Book Antiqua" w:hAnsi="Book Antiqua" w:cs="Times New Roman"/>
          <w:i/>
          <w:sz w:val="24"/>
          <w:szCs w:val="24"/>
        </w:rPr>
        <w:t xml:space="preserve"> </w:t>
      </w:r>
      <w:r w:rsidR="00BC2787" w:rsidRPr="0012635D">
        <w:rPr>
          <w:rFonts w:ascii="Book Antiqua" w:hAnsi="Book Antiqua" w:cs="Times New Roman"/>
          <w:i/>
          <w:sz w:val="24"/>
          <w:szCs w:val="24"/>
        </w:rPr>
        <w:t>In vitro</w:t>
      </w:r>
      <w:r w:rsidR="00BC2787"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accelerates the growth of HCC cells </w:t>
      </w:r>
      <w:r w:rsidRPr="008A6F8E">
        <w:rPr>
          <w:rFonts w:ascii="Book Antiqua" w:hAnsi="Book Antiqua" w:cs="Times New Roman"/>
          <w:i/>
          <w:sz w:val="24"/>
          <w:szCs w:val="24"/>
        </w:rPr>
        <w:t>via</w:t>
      </w:r>
      <w:r w:rsidRPr="0012635D">
        <w:rPr>
          <w:rFonts w:ascii="Book Antiqua" w:hAnsi="Book Antiqua" w:cs="Times New Roman"/>
          <w:sz w:val="24"/>
          <w:szCs w:val="24"/>
        </w:rPr>
        <w:t xml:space="preserve"> destabilizing P53 protein </w:t>
      </w:r>
      <w:proofErr w:type="gramStart"/>
      <w:r w:rsidRPr="0012635D">
        <w:rPr>
          <w:rFonts w:ascii="Book Antiqua" w:hAnsi="Book Antiqua" w:cs="Times New Roman"/>
          <w:sz w:val="24"/>
          <w:szCs w:val="24"/>
        </w:rPr>
        <w:t>abundance</w:t>
      </w:r>
      <w:proofErr w:type="gramEnd"/>
      <w:r w:rsidR="000F51AA"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0F51AA" w:rsidRPr="0012635D">
        <w:rPr>
          <w:rFonts w:ascii="Book Antiqua" w:hAnsi="Book Antiqua" w:cs="Times New Roman"/>
          <w:sz w:val="24"/>
          <w:szCs w:val="24"/>
        </w:rPr>
      </w:r>
      <w:r w:rsidR="000F51AA"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[10]</w:t>
      </w:r>
      <w:r w:rsidR="000F51AA" w:rsidRPr="0012635D">
        <w:rPr>
          <w:rFonts w:ascii="Book Antiqua" w:hAnsi="Book Antiqua" w:cs="Times New Roman"/>
          <w:sz w:val="24"/>
          <w:szCs w:val="24"/>
        </w:rPr>
        <w:fldChar w:fldCharType="end"/>
      </w:r>
      <w:r w:rsidR="00BC2787" w:rsidRPr="0012635D">
        <w:rPr>
          <w:rFonts w:ascii="Book Antiqua" w:hAnsi="Book Antiqua" w:cs="Times New Roman"/>
          <w:sz w:val="24"/>
          <w:szCs w:val="24"/>
        </w:rPr>
        <w:t xml:space="preserve">. </w:t>
      </w:r>
      <w:r w:rsidRPr="0012635D">
        <w:rPr>
          <w:rFonts w:ascii="Book Antiqua" w:hAnsi="Book Antiqua" w:cs="Times New Roman"/>
          <w:sz w:val="24"/>
          <w:szCs w:val="24"/>
        </w:rPr>
        <w:t>However, the role of UBE2T in HCC carcinogenesis requires more in-depth investigation.</w:t>
      </w:r>
    </w:p>
    <w:p w14:paraId="3F42812B" w14:textId="7B467D80" w:rsidR="00540519" w:rsidRPr="0012635D" w:rsidRDefault="001D03BB" w:rsidP="00C537FD">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 xml:space="preserve">In this study, we found that UBE2T was overexpressed in HCC specimens. We hypothesized that UBE2T functions as an oncogene in HCC. To this aim, we used a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 to knock down UBE2T in two HCC cell lines and analyzed the cell proliferation and </w:t>
      </w:r>
      <w:proofErr w:type="spellStart"/>
      <w:r w:rsidRPr="0012635D">
        <w:rPr>
          <w:rFonts w:ascii="Book Antiqua" w:hAnsi="Book Antiqua" w:cs="Times New Roman"/>
          <w:sz w:val="24"/>
          <w:szCs w:val="24"/>
        </w:rPr>
        <w:t>xenograft</w:t>
      </w:r>
      <w:proofErr w:type="spellEnd"/>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tumorigenesis</w:t>
      </w:r>
      <w:proofErr w:type="spellEnd"/>
      <w:r w:rsidRPr="0012635D">
        <w:rPr>
          <w:rFonts w:ascii="Book Antiqua" w:hAnsi="Book Antiqua" w:cs="Times New Roman"/>
          <w:sz w:val="24"/>
          <w:szCs w:val="24"/>
        </w:rPr>
        <w:t>. Furthermore, cell cycle distribution, apoptosis</w:t>
      </w:r>
      <w:r w:rsidR="00E20E2C">
        <w:rPr>
          <w:rFonts w:ascii="Book Antiqua" w:hAnsi="Book Antiqua" w:cs="Times New Roman"/>
          <w:sz w:val="24"/>
          <w:szCs w:val="24"/>
        </w:rPr>
        <w:t>,</w:t>
      </w:r>
      <w:r w:rsidRPr="0012635D">
        <w:rPr>
          <w:rFonts w:ascii="Book Antiqua" w:hAnsi="Book Antiqua" w:cs="Times New Roman"/>
          <w:sz w:val="24"/>
          <w:szCs w:val="24"/>
        </w:rPr>
        <w:t xml:space="preserve"> and gene expression were analyzed to investigate the potential mechanisms. We found that UBE2T knockdown inhibited the viability and tumor development of HCC cells. Cell cycle arrest and apoptosis were induced by UBE2T silencing. Various genes were </w:t>
      </w:r>
      <w:proofErr w:type="spellStart"/>
      <w:r w:rsidRPr="0012635D">
        <w:rPr>
          <w:rFonts w:ascii="Book Antiqua" w:hAnsi="Book Antiqua" w:cs="Times New Roman"/>
          <w:sz w:val="24"/>
          <w:szCs w:val="24"/>
        </w:rPr>
        <w:lastRenderedPageBreak/>
        <w:t>downregulated</w:t>
      </w:r>
      <w:proofErr w:type="spellEnd"/>
      <w:r w:rsidRPr="0012635D">
        <w:rPr>
          <w:rFonts w:ascii="Book Antiqua" w:hAnsi="Book Antiqua" w:cs="Times New Roman"/>
          <w:sz w:val="24"/>
          <w:szCs w:val="24"/>
        </w:rPr>
        <w:t xml:space="preserve"> or </w:t>
      </w:r>
      <w:proofErr w:type="spellStart"/>
      <w:r w:rsidRPr="0012635D">
        <w:rPr>
          <w:rFonts w:ascii="Book Antiqua" w:hAnsi="Book Antiqua" w:cs="Times New Roman"/>
          <w:sz w:val="24"/>
          <w:szCs w:val="24"/>
        </w:rPr>
        <w:t>upregulated</w:t>
      </w:r>
      <w:proofErr w:type="spellEnd"/>
      <w:r w:rsidRPr="0012635D">
        <w:rPr>
          <w:rFonts w:ascii="Book Antiqua" w:hAnsi="Book Antiqua" w:cs="Times New Roman"/>
          <w:sz w:val="24"/>
          <w:szCs w:val="24"/>
        </w:rPr>
        <w:t xml:space="preserve"> by UBE2T knockdown. We suggest that UBE2T is a promising oncogene in HCC</w:t>
      </w:r>
      <w:r w:rsidR="00EC0596" w:rsidRPr="0012635D">
        <w:rPr>
          <w:rFonts w:ascii="Book Antiqua" w:hAnsi="Book Antiqua" w:cs="Times New Roman"/>
          <w:sz w:val="24"/>
          <w:szCs w:val="24"/>
        </w:rPr>
        <w:t>.</w:t>
      </w:r>
    </w:p>
    <w:p w14:paraId="75621B45" w14:textId="77777777" w:rsidR="00540519" w:rsidRPr="0012635D" w:rsidRDefault="00540519" w:rsidP="00702480">
      <w:pPr>
        <w:widowControl/>
        <w:spacing w:line="360" w:lineRule="auto"/>
        <w:rPr>
          <w:rFonts w:ascii="Book Antiqua" w:hAnsi="Book Antiqua" w:cs="Times New Roman"/>
          <w:sz w:val="24"/>
          <w:szCs w:val="24"/>
        </w:rPr>
      </w:pPr>
    </w:p>
    <w:p w14:paraId="4FBD1F4D" w14:textId="066A759F" w:rsidR="00540519" w:rsidRPr="0012635D" w:rsidRDefault="00C537FD" w:rsidP="00702480">
      <w:pPr>
        <w:spacing w:line="360" w:lineRule="auto"/>
        <w:rPr>
          <w:rFonts w:ascii="Book Antiqua" w:hAnsi="Book Antiqua" w:cs="Times New Roman"/>
          <w:b/>
          <w:bCs/>
          <w:sz w:val="24"/>
          <w:szCs w:val="24"/>
        </w:rPr>
      </w:pPr>
      <w:r w:rsidRPr="0012635D">
        <w:rPr>
          <w:rFonts w:ascii="Book Antiqua" w:hAnsi="Book Antiqua" w:cs="Times New Roman"/>
          <w:b/>
          <w:bCs/>
          <w:sz w:val="24"/>
          <w:szCs w:val="24"/>
        </w:rPr>
        <w:t>MATERIALS AND METHODS</w:t>
      </w:r>
    </w:p>
    <w:p w14:paraId="2566A2EB" w14:textId="16527350" w:rsidR="00540519" w:rsidRPr="000207C8" w:rsidRDefault="00540519" w:rsidP="00702480">
      <w:pPr>
        <w:spacing w:line="360" w:lineRule="auto"/>
        <w:rPr>
          <w:rFonts w:ascii="Book Antiqua" w:hAnsi="Book Antiqua" w:cs="Times New Roman"/>
          <w:b/>
          <w:bCs/>
          <w:i/>
          <w:iCs/>
          <w:sz w:val="24"/>
          <w:szCs w:val="24"/>
        </w:rPr>
      </w:pPr>
      <w:r w:rsidRPr="000207C8">
        <w:rPr>
          <w:rFonts w:ascii="Book Antiqua" w:hAnsi="Book Antiqua" w:cs="Times New Roman"/>
          <w:b/>
          <w:bCs/>
          <w:i/>
          <w:iCs/>
          <w:sz w:val="24"/>
          <w:szCs w:val="24"/>
        </w:rPr>
        <w:t xml:space="preserve">UBE2T expression analysis </w:t>
      </w:r>
      <w:r w:rsidR="00E20E2C">
        <w:rPr>
          <w:rFonts w:ascii="Book Antiqua" w:hAnsi="Book Antiqua" w:cs="Times New Roman"/>
          <w:b/>
          <w:bCs/>
          <w:i/>
          <w:iCs/>
          <w:sz w:val="24"/>
          <w:szCs w:val="24"/>
        </w:rPr>
        <w:t>based on</w:t>
      </w:r>
      <w:r w:rsidR="00E20E2C" w:rsidRPr="000207C8">
        <w:rPr>
          <w:rFonts w:ascii="Book Antiqua" w:hAnsi="Book Antiqua" w:cs="Times New Roman"/>
          <w:b/>
          <w:bCs/>
          <w:i/>
          <w:iCs/>
          <w:sz w:val="24"/>
          <w:szCs w:val="24"/>
        </w:rPr>
        <w:t xml:space="preserve"> </w:t>
      </w:r>
      <w:r w:rsidR="000207C8" w:rsidRPr="000207C8">
        <w:rPr>
          <w:rFonts w:ascii="Book Antiqua" w:hAnsi="Book Antiqua" w:cs="Times New Roman"/>
          <w:b/>
          <w:i/>
          <w:iCs/>
          <w:sz w:val="24"/>
          <w:szCs w:val="24"/>
        </w:rPr>
        <w:t>The Cancer Genome Atlas</w:t>
      </w:r>
      <w:r w:rsidRPr="000207C8">
        <w:rPr>
          <w:rFonts w:ascii="Book Antiqua" w:hAnsi="Book Antiqua" w:cs="Times New Roman"/>
          <w:b/>
          <w:bCs/>
          <w:i/>
          <w:iCs/>
          <w:sz w:val="24"/>
          <w:szCs w:val="24"/>
        </w:rPr>
        <w:t xml:space="preserve"> database</w:t>
      </w:r>
    </w:p>
    <w:p w14:paraId="6D84D1F5" w14:textId="08F7BA7B" w:rsidR="00540519" w:rsidRDefault="001D03BB" w:rsidP="00702480">
      <w:pPr>
        <w:spacing w:line="360" w:lineRule="auto"/>
        <w:rPr>
          <w:rFonts w:ascii="Book Antiqua" w:hAnsi="Book Antiqua" w:cs="Times New Roman"/>
          <w:bCs/>
          <w:sz w:val="24"/>
          <w:szCs w:val="24"/>
        </w:rPr>
      </w:pPr>
      <w:r w:rsidRPr="0012635D">
        <w:rPr>
          <w:rFonts w:ascii="Book Antiqua" w:hAnsi="Book Antiqua" w:cs="Times New Roman"/>
          <w:bCs/>
          <w:sz w:val="24"/>
          <w:szCs w:val="24"/>
        </w:rPr>
        <w:t xml:space="preserve">The transcript analysis of UBE2T in HCC patients was performed </w:t>
      </w:r>
      <w:r w:rsidR="00E20E2C">
        <w:rPr>
          <w:rFonts w:ascii="Book Antiqua" w:hAnsi="Book Antiqua" w:cs="Times New Roman"/>
          <w:bCs/>
          <w:sz w:val="24"/>
          <w:szCs w:val="24"/>
        </w:rPr>
        <w:t>based on</w:t>
      </w:r>
      <w:r w:rsidR="00E20E2C" w:rsidRPr="0012635D">
        <w:rPr>
          <w:rFonts w:ascii="Book Antiqua" w:hAnsi="Book Antiqua" w:cs="Times New Roman"/>
          <w:bCs/>
          <w:sz w:val="24"/>
          <w:szCs w:val="24"/>
        </w:rPr>
        <w:t xml:space="preserve"> </w:t>
      </w:r>
      <w:r w:rsidRPr="0012635D">
        <w:rPr>
          <w:rFonts w:ascii="Book Antiqua" w:hAnsi="Book Antiqua" w:cs="Times New Roman"/>
          <w:bCs/>
          <w:sz w:val="24"/>
          <w:szCs w:val="24"/>
        </w:rPr>
        <w:t>The Cancer Genome Atlas (</w:t>
      </w:r>
      <w:r w:rsidR="007A3F1A">
        <w:rPr>
          <w:rFonts w:ascii="Book Antiqua" w:hAnsi="Book Antiqua" w:cs="Times New Roman"/>
          <w:bCs/>
          <w:sz w:val="24"/>
          <w:szCs w:val="24"/>
        </w:rPr>
        <w:t xml:space="preserve">TCGA, </w:t>
      </w:r>
      <w:r w:rsidRPr="0012635D">
        <w:rPr>
          <w:rFonts w:ascii="Book Antiqua" w:hAnsi="Book Antiqua" w:cs="Times New Roman"/>
          <w:bCs/>
          <w:sz w:val="24"/>
          <w:szCs w:val="24"/>
        </w:rPr>
        <w:t>http://cancergenome.nih.gov). Fifty pairs of HCC and adjacent normal tissues and a total of 543 samples (373 tumor tissues and 169 normal tissues) were available for this study. The expression of UBE2T was analyzed in cancer</w:t>
      </w:r>
      <w:r w:rsidR="00E20E2C">
        <w:rPr>
          <w:rFonts w:ascii="Book Antiqua" w:hAnsi="Book Antiqua" w:cs="Times New Roman"/>
          <w:bCs/>
          <w:sz w:val="24"/>
          <w:szCs w:val="24"/>
        </w:rPr>
        <w:t xml:space="preserve"> </w:t>
      </w:r>
      <w:r w:rsidRPr="0012635D">
        <w:rPr>
          <w:rFonts w:ascii="Book Antiqua" w:hAnsi="Book Antiqua" w:cs="Times New Roman"/>
          <w:bCs/>
          <w:sz w:val="24"/>
          <w:szCs w:val="24"/>
        </w:rPr>
        <w:t xml:space="preserve">and normal tissues. The patients were divided into UBE2T high expression and UBE2T low expression groups and subjected to overall survival analysis. The pathological characteristics of </w:t>
      </w:r>
      <w:r w:rsidR="00FD5CF3">
        <w:rPr>
          <w:rFonts w:ascii="Book Antiqua" w:hAnsi="Book Antiqua" w:cs="Times New Roman"/>
          <w:bCs/>
          <w:sz w:val="24"/>
          <w:szCs w:val="24"/>
        </w:rPr>
        <w:t>grade</w:t>
      </w:r>
      <w:r w:rsidRPr="0012635D">
        <w:rPr>
          <w:rFonts w:ascii="Book Antiqua" w:hAnsi="Book Antiqua" w:cs="Times New Roman"/>
          <w:bCs/>
          <w:sz w:val="24"/>
          <w:szCs w:val="24"/>
        </w:rPr>
        <w:t xml:space="preserve">, T </w:t>
      </w:r>
      <w:r w:rsidR="00FD5CF3">
        <w:rPr>
          <w:rFonts w:ascii="Book Antiqua" w:hAnsi="Book Antiqua" w:cs="Times New Roman"/>
          <w:bCs/>
          <w:sz w:val="24"/>
          <w:szCs w:val="24"/>
        </w:rPr>
        <w:t>stage</w:t>
      </w:r>
      <w:r w:rsidR="00E20E2C">
        <w:rPr>
          <w:rFonts w:ascii="Book Antiqua" w:hAnsi="Book Antiqua" w:cs="Times New Roman"/>
          <w:bCs/>
          <w:sz w:val="24"/>
          <w:szCs w:val="24"/>
        </w:rPr>
        <w:t>,</w:t>
      </w:r>
      <w:r w:rsidRPr="0012635D">
        <w:rPr>
          <w:rFonts w:ascii="Book Antiqua" w:hAnsi="Book Antiqua" w:cs="Times New Roman"/>
          <w:bCs/>
          <w:sz w:val="24"/>
          <w:szCs w:val="24"/>
        </w:rPr>
        <w:t xml:space="preserve"> and tumor stage were analyzed between these two groups.</w:t>
      </w:r>
    </w:p>
    <w:p w14:paraId="13C5F584" w14:textId="77777777" w:rsidR="000207C8" w:rsidRPr="0012635D" w:rsidRDefault="000207C8" w:rsidP="00702480">
      <w:pPr>
        <w:spacing w:line="360" w:lineRule="auto"/>
        <w:rPr>
          <w:rFonts w:ascii="Book Antiqua" w:hAnsi="Book Antiqua" w:cs="Times New Roman"/>
          <w:bCs/>
          <w:sz w:val="24"/>
          <w:szCs w:val="24"/>
        </w:rPr>
      </w:pPr>
    </w:p>
    <w:p w14:paraId="1B7793E0" w14:textId="77777777" w:rsidR="0008550B" w:rsidRPr="000207C8" w:rsidRDefault="0008550B" w:rsidP="00702480">
      <w:pPr>
        <w:spacing w:line="360" w:lineRule="auto"/>
        <w:rPr>
          <w:rFonts w:ascii="Book Antiqua" w:hAnsi="Book Antiqua" w:cs="Times New Roman"/>
          <w:b/>
          <w:bCs/>
          <w:i/>
          <w:iCs/>
          <w:sz w:val="24"/>
          <w:szCs w:val="24"/>
        </w:rPr>
      </w:pPr>
      <w:r w:rsidRPr="000207C8">
        <w:rPr>
          <w:rFonts w:ascii="Book Antiqua" w:hAnsi="Book Antiqua" w:cs="Times New Roman"/>
          <w:b/>
          <w:bCs/>
          <w:i/>
          <w:iCs/>
          <w:sz w:val="24"/>
          <w:szCs w:val="24"/>
        </w:rPr>
        <w:t>Cell culture</w:t>
      </w:r>
    </w:p>
    <w:p w14:paraId="5570B331" w14:textId="2499E2DA" w:rsidR="0008550B" w:rsidRDefault="001D03BB" w:rsidP="00702480">
      <w:pPr>
        <w:spacing w:line="360" w:lineRule="auto"/>
        <w:rPr>
          <w:rFonts w:ascii="Book Antiqua" w:hAnsi="Book Antiqua" w:cs="Times New Roman"/>
          <w:bCs/>
          <w:sz w:val="24"/>
          <w:szCs w:val="24"/>
        </w:rPr>
      </w:pPr>
      <w:r w:rsidRPr="0012635D">
        <w:rPr>
          <w:rFonts w:ascii="Book Antiqua" w:hAnsi="Book Antiqua" w:cs="Times New Roman"/>
          <w:bCs/>
          <w:sz w:val="24"/>
          <w:szCs w:val="24"/>
        </w:rPr>
        <w:t>The HCC cell lines BEL-7404 and SMMC-7721 were obtained from the American Type Culture Collection (U</w:t>
      </w:r>
      <w:r w:rsidR="000207C8">
        <w:rPr>
          <w:rFonts w:ascii="Book Antiqua" w:hAnsi="Book Antiqua" w:cs="Times New Roman"/>
          <w:bCs/>
          <w:sz w:val="24"/>
          <w:szCs w:val="24"/>
        </w:rPr>
        <w:t>nited States</w:t>
      </w:r>
      <w:r w:rsidRPr="0012635D">
        <w:rPr>
          <w:rFonts w:ascii="Book Antiqua" w:hAnsi="Book Antiqua" w:cs="Times New Roman"/>
          <w:bCs/>
          <w:sz w:val="24"/>
          <w:szCs w:val="24"/>
        </w:rPr>
        <w:t>) and the Cell Bank of the Chinese Academy of Sciences (China). The cells were cultured in Dulbecco modified Eagle’s medium (Invitrogen) containing 10% fetal bovine serum (</w:t>
      </w:r>
      <w:proofErr w:type="spellStart"/>
      <w:r w:rsidRPr="0012635D">
        <w:rPr>
          <w:rFonts w:ascii="Book Antiqua" w:hAnsi="Book Antiqua" w:cs="Times New Roman"/>
          <w:bCs/>
          <w:sz w:val="24"/>
          <w:szCs w:val="24"/>
        </w:rPr>
        <w:t>Gibco</w:t>
      </w:r>
      <w:proofErr w:type="spellEnd"/>
      <w:r w:rsidRPr="0012635D">
        <w:rPr>
          <w:rFonts w:ascii="Book Antiqua" w:hAnsi="Book Antiqua" w:cs="Times New Roman"/>
          <w:bCs/>
          <w:sz w:val="24"/>
          <w:szCs w:val="24"/>
        </w:rPr>
        <w:t>) as well as 1% penicillin and streptomycin (Corning). The cells were cultured in a 37</w:t>
      </w:r>
      <w:r w:rsidR="000207C8">
        <w:rPr>
          <w:rFonts w:ascii="Book Antiqua" w:hAnsi="Book Antiqua" w:cs="Times New Roman"/>
          <w:bCs/>
          <w:sz w:val="24"/>
          <w:szCs w:val="24"/>
        </w:rPr>
        <w:t xml:space="preserve"> </w:t>
      </w:r>
      <w:r w:rsidRPr="0012635D">
        <w:rPr>
          <w:rFonts w:ascii="Book Antiqua" w:hAnsi="Book Antiqua" w:cs="Times New Roman"/>
          <w:bCs/>
          <w:sz w:val="24"/>
          <w:szCs w:val="24"/>
        </w:rPr>
        <w:t>°C incubator with 5% CO</w:t>
      </w:r>
      <w:r w:rsidRPr="000207C8">
        <w:rPr>
          <w:rFonts w:ascii="Book Antiqua" w:hAnsi="Book Antiqua" w:cs="Times New Roman"/>
          <w:bCs/>
          <w:sz w:val="24"/>
          <w:szCs w:val="24"/>
          <w:vertAlign w:val="subscript"/>
        </w:rPr>
        <w:t>2</w:t>
      </w:r>
      <w:r w:rsidRPr="0012635D">
        <w:rPr>
          <w:rFonts w:ascii="Book Antiqua" w:hAnsi="Book Antiqua" w:cs="Times New Roman"/>
          <w:bCs/>
          <w:sz w:val="24"/>
          <w:szCs w:val="24"/>
        </w:rPr>
        <w:t>.</w:t>
      </w:r>
    </w:p>
    <w:p w14:paraId="5C041B58" w14:textId="77777777" w:rsidR="000207C8" w:rsidRPr="0012635D" w:rsidRDefault="000207C8" w:rsidP="00702480">
      <w:pPr>
        <w:spacing w:line="360" w:lineRule="auto"/>
        <w:rPr>
          <w:rFonts w:ascii="Book Antiqua" w:hAnsi="Book Antiqua" w:cs="Times New Roman"/>
          <w:bCs/>
          <w:sz w:val="24"/>
          <w:szCs w:val="24"/>
        </w:rPr>
      </w:pPr>
    </w:p>
    <w:p w14:paraId="5F974F31" w14:textId="77777777" w:rsidR="00114E29" w:rsidRPr="000207C8" w:rsidRDefault="00114E29" w:rsidP="00702480">
      <w:pPr>
        <w:spacing w:line="360" w:lineRule="auto"/>
        <w:rPr>
          <w:rFonts w:ascii="Book Antiqua" w:hAnsi="Book Antiqua" w:cs="Times New Roman"/>
          <w:b/>
          <w:bCs/>
          <w:i/>
          <w:iCs/>
          <w:sz w:val="24"/>
          <w:szCs w:val="24"/>
        </w:rPr>
      </w:pPr>
      <w:proofErr w:type="spellStart"/>
      <w:r w:rsidRPr="000207C8">
        <w:rPr>
          <w:rFonts w:ascii="Book Antiqua" w:hAnsi="Book Antiqua" w:cs="Times New Roman"/>
          <w:b/>
          <w:bCs/>
          <w:i/>
          <w:iCs/>
          <w:sz w:val="24"/>
          <w:szCs w:val="24"/>
        </w:rPr>
        <w:t>Lentivirus</w:t>
      </w:r>
      <w:proofErr w:type="spellEnd"/>
      <w:r w:rsidRPr="000207C8">
        <w:rPr>
          <w:rFonts w:ascii="Book Antiqua" w:hAnsi="Book Antiqua" w:cs="Times New Roman"/>
          <w:b/>
          <w:bCs/>
          <w:i/>
          <w:iCs/>
          <w:sz w:val="24"/>
          <w:szCs w:val="24"/>
        </w:rPr>
        <w:t>-mediated UBE2T knockdown assay</w:t>
      </w:r>
    </w:p>
    <w:p w14:paraId="4AC5F653" w14:textId="419F5A08" w:rsidR="00CE1A88"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kern w:val="0"/>
          <w:sz w:val="24"/>
          <w:szCs w:val="24"/>
        </w:rPr>
        <w:t xml:space="preserve">UBE2T was knocked down using the </w:t>
      </w:r>
      <w:proofErr w:type="spellStart"/>
      <w:r w:rsidRPr="0012635D">
        <w:rPr>
          <w:rFonts w:ascii="Book Antiqua" w:hAnsi="Book Antiqua" w:cs="Times New Roman"/>
          <w:kern w:val="0"/>
          <w:sz w:val="24"/>
          <w:szCs w:val="24"/>
        </w:rPr>
        <w:t>lentivirus</w:t>
      </w:r>
      <w:proofErr w:type="spellEnd"/>
      <w:r w:rsidRPr="0012635D">
        <w:rPr>
          <w:rFonts w:ascii="Book Antiqua" w:hAnsi="Book Antiqua" w:cs="Times New Roman"/>
          <w:kern w:val="0"/>
          <w:sz w:val="24"/>
          <w:szCs w:val="24"/>
        </w:rPr>
        <w:t xml:space="preserve"> vector </w:t>
      </w:r>
      <w:proofErr w:type="spellStart"/>
      <w:r w:rsidRPr="0012635D">
        <w:rPr>
          <w:rFonts w:ascii="Book Antiqua" w:hAnsi="Book Antiqua" w:cs="Times New Roman"/>
          <w:kern w:val="0"/>
          <w:sz w:val="24"/>
          <w:szCs w:val="24"/>
        </w:rPr>
        <w:t>pGCSIL</w:t>
      </w:r>
      <w:proofErr w:type="spellEnd"/>
      <w:r w:rsidRPr="0012635D">
        <w:rPr>
          <w:rFonts w:ascii="Book Antiqua" w:hAnsi="Book Antiqua" w:cs="Times New Roman"/>
          <w:kern w:val="0"/>
          <w:sz w:val="24"/>
          <w:szCs w:val="24"/>
        </w:rPr>
        <w:t xml:space="preserve">-GFP in BEL-7404 and SMMC-7721 cells. The targeted sequences (ShUBE2T, 5’-ACCTCCTCAGATCCGATTT-3’ and </w:t>
      </w:r>
      <w:proofErr w:type="spellStart"/>
      <w:r w:rsidRPr="0012635D">
        <w:rPr>
          <w:rFonts w:ascii="Book Antiqua" w:hAnsi="Book Antiqua" w:cs="Times New Roman"/>
          <w:kern w:val="0"/>
          <w:sz w:val="24"/>
          <w:szCs w:val="24"/>
        </w:rPr>
        <w:t>ShCtrl</w:t>
      </w:r>
      <w:proofErr w:type="spellEnd"/>
      <w:r w:rsidRPr="0012635D">
        <w:rPr>
          <w:rFonts w:ascii="Book Antiqua" w:hAnsi="Book Antiqua" w:cs="Times New Roman"/>
          <w:kern w:val="0"/>
          <w:sz w:val="24"/>
          <w:szCs w:val="24"/>
        </w:rPr>
        <w:t xml:space="preserve">, 5’-TTCTCCGAACGTGTCACGT-3’) were synthesized and inserted into the </w:t>
      </w:r>
      <w:proofErr w:type="spellStart"/>
      <w:r w:rsidRPr="0012635D">
        <w:rPr>
          <w:rFonts w:ascii="Book Antiqua" w:hAnsi="Book Antiqua" w:cs="Times New Roman"/>
          <w:kern w:val="0"/>
          <w:sz w:val="24"/>
          <w:szCs w:val="24"/>
        </w:rPr>
        <w:t>pGCSIL</w:t>
      </w:r>
      <w:proofErr w:type="spellEnd"/>
      <w:r w:rsidRPr="0012635D">
        <w:rPr>
          <w:rFonts w:ascii="Book Antiqua" w:hAnsi="Book Antiqua" w:cs="Times New Roman"/>
          <w:kern w:val="0"/>
          <w:sz w:val="24"/>
          <w:szCs w:val="24"/>
        </w:rPr>
        <w:t xml:space="preserve">-GFP vector. </w:t>
      </w:r>
      <w:proofErr w:type="gramStart"/>
      <w:r w:rsidRPr="0012635D">
        <w:rPr>
          <w:rFonts w:ascii="Book Antiqua" w:hAnsi="Book Antiqua" w:cs="Times New Roman"/>
          <w:kern w:val="0"/>
          <w:sz w:val="24"/>
          <w:szCs w:val="24"/>
        </w:rPr>
        <w:t>pHelper1.0</w:t>
      </w:r>
      <w:proofErr w:type="gramEnd"/>
      <w:r w:rsidRPr="0012635D">
        <w:rPr>
          <w:rFonts w:ascii="Book Antiqua" w:hAnsi="Book Antiqua" w:cs="Times New Roman"/>
          <w:kern w:val="0"/>
          <w:sz w:val="24"/>
          <w:szCs w:val="24"/>
        </w:rPr>
        <w:t xml:space="preserve"> and Helper2.0 served as the packaging vectors. Briefly, </w:t>
      </w:r>
      <w:proofErr w:type="spellStart"/>
      <w:r w:rsidRPr="0012635D">
        <w:rPr>
          <w:rFonts w:ascii="Book Antiqua" w:hAnsi="Book Antiqua" w:cs="Times New Roman"/>
          <w:kern w:val="0"/>
          <w:sz w:val="24"/>
          <w:szCs w:val="24"/>
        </w:rPr>
        <w:t>ShCtrl</w:t>
      </w:r>
      <w:proofErr w:type="spellEnd"/>
      <w:r w:rsidRPr="0012635D">
        <w:rPr>
          <w:rFonts w:ascii="Book Antiqua" w:hAnsi="Book Antiqua" w:cs="Times New Roman"/>
          <w:kern w:val="0"/>
          <w:sz w:val="24"/>
          <w:szCs w:val="24"/>
        </w:rPr>
        <w:t xml:space="preserve"> or ShUBE2T </w:t>
      </w:r>
      <w:proofErr w:type="spellStart"/>
      <w:r w:rsidRPr="0012635D">
        <w:rPr>
          <w:rFonts w:ascii="Book Antiqua" w:hAnsi="Book Antiqua" w:cs="Times New Roman"/>
          <w:kern w:val="0"/>
          <w:sz w:val="24"/>
          <w:szCs w:val="24"/>
        </w:rPr>
        <w:t>pGCSIL</w:t>
      </w:r>
      <w:proofErr w:type="spellEnd"/>
      <w:r w:rsidRPr="0012635D">
        <w:rPr>
          <w:rFonts w:ascii="Book Antiqua" w:hAnsi="Book Antiqua" w:cs="Times New Roman"/>
          <w:kern w:val="0"/>
          <w:sz w:val="24"/>
          <w:szCs w:val="24"/>
        </w:rPr>
        <w:t>-GFP vectors were co</w:t>
      </w:r>
      <w:r w:rsidR="00141F46">
        <w:rPr>
          <w:rFonts w:ascii="Book Antiqua" w:hAnsi="Book Antiqua" w:cs="Times New Roman"/>
          <w:kern w:val="0"/>
          <w:sz w:val="24"/>
          <w:szCs w:val="24"/>
        </w:rPr>
        <w:t>-</w:t>
      </w:r>
      <w:r w:rsidRPr="0012635D">
        <w:rPr>
          <w:rFonts w:ascii="Book Antiqua" w:hAnsi="Book Antiqua" w:cs="Times New Roman"/>
          <w:kern w:val="0"/>
          <w:sz w:val="24"/>
          <w:szCs w:val="24"/>
        </w:rPr>
        <w:t xml:space="preserve">transfected with pHelper1.0 and Helper2.0 vectors into 293T cells using </w:t>
      </w:r>
      <w:proofErr w:type="spellStart"/>
      <w:r w:rsidRPr="0012635D">
        <w:rPr>
          <w:rFonts w:ascii="Book Antiqua" w:hAnsi="Book Antiqua" w:cs="Times New Roman"/>
          <w:kern w:val="0"/>
          <w:sz w:val="24"/>
          <w:szCs w:val="24"/>
        </w:rPr>
        <w:t>Lipofectamine</w:t>
      </w:r>
      <w:proofErr w:type="spellEnd"/>
      <w:r w:rsidRPr="0012635D">
        <w:rPr>
          <w:rFonts w:ascii="Book Antiqua" w:hAnsi="Book Antiqua" w:cs="Times New Roman"/>
          <w:kern w:val="0"/>
          <w:sz w:val="24"/>
          <w:szCs w:val="24"/>
        </w:rPr>
        <w:t xml:space="preserve"> </w:t>
      </w:r>
      <w:r w:rsidRPr="0012635D">
        <w:rPr>
          <w:rFonts w:ascii="Book Antiqua" w:hAnsi="Book Antiqua" w:cs="Times New Roman"/>
          <w:kern w:val="0"/>
          <w:sz w:val="24"/>
          <w:szCs w:val="24"/>
        </w:rPr>
        <w:lastRenderedPageBreak/>
        <w:t xml:space="preserve">2000 (Invitrogen). After 48 or 72 h, the viral supernatants were harvested and filtered through 0.45 µm filters. The viral supernatants were used to infect the BEL-7404 and SMMC-7721 cells, and the infection efficiency was determined by </w:t>
      </w:r>
      <w:proofErr w:type="spellStart"/>
      <w:r w:rsidRPr="0012635D">
        <w:rPr>
          <w:rFonts w:ascii="Book Antiqua" w:hAnsi="Book Antiqua" w:cs="Times New Roman"/>
          <w:kern w:val="0"/>
          <w:sz w:val="24"/>
          <w:szCs w:val="24"/>
        </w:rPr>
        <w:t>qRT</w:t>
      </w:r>
      <w:proofErr w:type="spellEnd"/>
      <w:r w:rsidRPr="0012635D">
        <w:rPr>
          <w:rFonts w:ascii="Book Antiqua" w:hAnsi="Book Antiqua" w:cs="Times New Roman"/>
          <w:kern w:val="0"/>
          <w:sz w:val="24"/>
          <w:szCs w:val="24"/>
        </w:rPr>
        <w:t>-PCR and Western blot assays.</w:t>
      </w:r>
    </w:p>
    <w:p w14:paraId="194DC14C" w14:textId="77777777" w:rsidR="00141F46" w:rsidRPr="0012635D" w:rsidRDefault="00141F46" w:rsidP="00702480">
      <w:pPr>
        <w:spacing w:line="360" w:lineRule="auto"/>
        <w:rPr>
          <w:rFonts w:ascii="Book Antiqua" w:hAnsi="Book Antiqua" w:cs="Times New Roman"/>
          <w:color w:val="000000" w:themeColor="text1"/>
          <w:sz w:val="24"/>
          <w:szCs w:val="24"/>
        </w:rPr>
      </w:pPr>
    </w:p>
    <w:p w14:paraId="27879ABB" w14:textId="4A8D641F" w:rsidR="00BD6181" w:rsidRPr="00141F46" w:rsidRDefault="00BD6181" w:rsidP="00702480">
      <w:pPr>
        <w:spacing w:line="360" w:lineRule="auto"/>
        <w:rPr>
          <w:rFonts w:ascii="Book Antiqua" w:hAnsi="Book Antiqua" w:cs="Times New Roman"/>
          <w:b/>
          <w:i/>
          <w:iCs/>
          <w:sz w:val="24"/>
          <w:szCs w:val="24"/>
        </w:rPr>
      </w:pPr>
      <w:r w:rsidRPr="00141F46">
        <w:rPr>
          <w:rFonts w:ascii="Book Antiqua" w:hAnsi="Book Antiqua" w:cs="Times New Roman"/>
          <w:b/>
          <w:i/>
          <w:iCs/>
          <w:sz w:val="24"/>
          <w:szCs w:val="24"/>
        </w:rPr>
        <w:t>Total RNA isolation and quantitative real-time PCR</w:t>
      </w:r>
    </w:p>
    <w:p w14:paraId="1847C3D7" w14:textId="455F855A" w:rsidR="00B326AC"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bCs/>
          <w:sz w:val="24"/>
          <w:szCs w:val="24"/>
        </w:rPr>
        <w:t xml:space="preserve">RNA </w:t>
      </w:r>
      <w:r w:rsidR="00E20E2C" w:rsidRPr="0012635D">
        <w:rPr>
          <w:rFonts w:ascii="Book Antiqua" w:hAnsi="Book Antiqua" w:cs="Times New Roman"/>
          <w:bCs/>
          <w:sz w:val="24"/>
          <w:szCs w:val="24"/>
        </w:rPr>
        <w:t xml:space="preserve">was harvested </w:t>
      </w:r>
      <w:r w:rsidRPr="0012635D">
        <w:rPr>
          <w:rFonts w:ascii="Book Antiqua" w:hAnsi="Book Antiqua" w:cs="Times New Roman"/>
          <w:bCs/>
          <w:sz w:val="24"/>
          <w:szCs w:val="24"/>
        </w:rPr>
        <w:t>from indicated cells</w:t>
      </w:r>
      <w:r w:rsidR="00E20E2C">
        <w:rPr>
          <w:rFonts w:ascii="Book Antiqua" w:hAnsi="Book Antiqua" w:cs="Times New Roman"/>
          <w:bCs/>
          <w:sz w:val="24"/>
          <w:szCs w:val="24"/>
        </w:rPr>
        <w:t xml:space="preserve"> </w:t>
      </w:r>
      <w:r w:rsidRPr="0012635D">
        <w:rPr>
          <w:rFonts w:ascii="Book Antiqua" w:hAnsi="Book Antiqua" w:cs="Times New Roman"/>
          <w:bCs/>
          <w:sz w:val="24"/>
          <w:szCs w:val="24"/>
        </w:rPr>
        <w:t>using</w:t>
      </w:r>
      <w:r w:rsidR="00E20E2C">
        <w:rPr>
          <w:rFonts w:ascii="Book Antiqua" w:hAnsi="Book Antiqua" w:cs="Times New Roman"/>
          <w:bCs/>
          <w:sz w:val="24"/>
          <w:szCs w:val="24"/>
        </w:rPr>
        <w:t xml:space="preserve"> </w:t>
      </w:r>
      <w:proofErr w:type="spellStart"/>
      <w:r w:rsidRPr="0012635D">
        <w:rPr>
          <w:rFonts w:ascii="Book Antiqua" w:hAnsi="Book Antiqua" w:cs="Times New Roman"/>
          <w:bCs/>
          <w:sz w:val="24"/>
          <w:szCs w:val="24"/>
        </w:rPr>
        <w:t>TRIzol</w:t>
      </w:r>
      <w:proofErr w:type="spellEnd"/>
      <w:r w:rsidRPr="0012635D">
        <w:rPr>
          <w:rFonts w:ascii="Book Antiqua" w:hAnsi="Book Antiqua" w:cs="Times New Roman"/>
          <w:bCs/>
          <w:sz w:val="24"/>
          <w:szCs w:val="24"/>
        </w:rPr>
        <w:t xml:space="preserve"> reagent (Invitrogen) and </w:t>
      </w:r>
      <w:r w:rsidR="00E20E2C">
        <w:rPr>
          <w:rFonts w:ascii="Book Antiqua" w:hAnsi="Book Antiqua" w:cs="Times New Roman"/>
          <w:bCs/>
          <w:sz w:val="24"/>
          <w:szCs w:val="24"/>
        </w:rPr>
        <w:t xml:space="preserve">an </w:t>
      </w:r>
      <w:r w:rsidRPr="0012635D">
        <w:rPr>
          <w:rFonts w:ascii="Book Antiqua" w:hAnsi="Book Antiqua" w:cs="Times New Roman"/>
          <w:bCs/>
          <w:sz w:val="24"/>
          <w:szCs w:val="24"/>
        </w:rPr>
        <w:t xml:space="preserve">RNA isolation kit (CWBIO, China) following the manufacturer’s instructions. Equal amounts of RNA were subjected to reverse transcription </w:t>
      </w:r>
      <w:r w:rsidR="00E20E2C">
        <w:rPr>
          <w:rFonts w:ascii="Book Antiqua" w:hAnsi="Book Antiqua" w:cs="Times New Roman"/>
          <w:bCs/>
          <w:sz w:val="24"/>
          <w:szCs w:val="24"/>
        </w:rPr>
        <w:t>with</w:t>
      </w:r>
      <w:r w:rsidR="00E20E2C" w:rsidRPr="0012635D">
        <w:rPr>
          <w:rFonts w:ascii="Book Antiqua" w:hAnsi="Book Antiqua" w:cs="Times New Roman"/>
          <w:bCs/>
          <w:sz w:val="24"/>
          <w:szCs w:val="24"/>
        </w:rPr>
        <w:t xml:space="preserve"> </w:t>
      </w:r>
      <w:r w:rsidRPr="0012635D">
        <w:rPr>
          <w:rFonts w:ascii="Book Antiqua" w:hAnsi="Book Antiqua" w:cs="Times New Roman"/>
          <w:bCs/>
          <w:sz w:val="24"/>
          <w:szCs w:val="24"/>
        </w:rPr>
        <w:t>M-MLV reverse transcriptase (</w:t>
      </w:r>
      <w:proofErr w:type="spellStart"/>
      <w:r w:rsidRPr="0012635D">
        <w:rPr>
          <w:rFonts w:ascii="Book Antiqua" w:hAnsi="Book Antiqua" w:cs="Times New Roman"/>
          <w:bCs/>
          <w:sz w:val="24"/>
          <w:szCs w:val="24"/>
        </w:rPr>
        <w:t>Promega</w:t>
      </w:r>
      <w:proofErr w:type="spellEnd"/>
      <w:r w:rsidRPr="0012635D">
        <w:rPr>
          <w:rFonts w:ascii="Book Antiqua" w:hAnsi="Book Antiqua" w:cs="Times New Roman"/>
          <w:bCs/>
          <w:sz w:val="24"/>
          <w:szCs w:val="24"/>
        </w:rPr>
        <w:t xml:space="preserve">). The </w:t>
      </w:r>
      <w:proofErr w:type="spellStart"/>
      <w:r w:rsidRPr="0012635D">
        <w:rPr>
          <w:rFonts w:ascii="Book Antiqua" w:hAnsi="Book Antiqua" w:cs="Times New Roman"/>
          <w:bCs/>
          <w:sz w:val="24"/>
          <w:szCs w:val="24"/>
        </w:rPr>
        <w:t>qRT</w:t>
      </w:r>
      <w:proofErr w:type="spellEnd"/>
      <w:r w:rsidRPr="0012635D">
        <w:rPr>
          <w:rFonts w:ascii="Book Antiqua" w:hAnsi="Book Antiqua" w:cs="Times New Roman"/>
          <w:bCs/>
          <w:sz w:val="24"/>
          <w:szCs w:val="24"/>
        </w:rPr>
        <w:t>-PCR experiment was performed using the SYBR master mixture (Takara) on a real-time PCR machine TP800 (Takara). The primer sequences are listed in Table 1. The expression of the targeted genes was normalized to GAPDH</w:t>
      </w:r>
      <w:r w:rsidR="00B326AC" w:rsidRPr="0012635D">
        <w:rPr>
          <w:rFonts w:ascii="Book Antiqua" w:hAnsi="Book Antiqua" w:cs="Times New Roman"/>
          <w:kern w:val="0"/>
          <w:sz w:val="24"/>
          <w:szCs w:val="24"/>
        </w:rPr>
        <w:t>.</w:t>
      </w:r>
    </w:p>
    <w:p w14:paraId="11487C2E" w14:textId="77777777" w:rsidR="00141F46" w:rsidRPr="0012635D" w:rsidRDefault="00141F46" w:rsidP="00702480">
      <w:pPr>
        <w:spacing w:line="360" w:lineRule="auto"/>
        <w:rPr>
          <w:rFonts w:ascii="Book Antiqua" w:hAnsi="Book Antiqua" w:cs="Times New Roman"/>
          <w:kern w:val="0"/>
          <w:sz w:val="24"/>
          <w:szCs w:val="24"/>
        </w:rPr>
      </w:pPr>
    </w:p>
    <w:p w14:paraId="1430C2A9" w14:textId="442B107D" w:rsidR="00B326AC" w:rsidRPr="00141F46" w:rsidRDefault="00B326AC" w:rsidP="00702480">
      <w:pPr>
        <w:spacing w:line="360" w:lineRule="auto"/>
        <w:rPr>
          <w:rFonts w:ascii="Book Antiqua" w:hAnsi="Book Antiqua" w:cs="Times New Roman"/>
          <w:b/>
          <w:i/>
          <w:iCs/>
          <w:kern w:val="0"/>
          <w:sz w:val="24"/>
          <w:szCs w:val="24"/>
        </w:rPr>
      </w:pPr>
      <w:r w:rsidRPr="00141F46">
        <w:rPr>
          <w:rFonts w:ascii="Book Antiqua" w:hAnsi="Book Antiqua" w:cs="Times New Roman"/>
          <w:b/>
          <w:i/>
          <w:iCs/>
          <w:kern w:val="0"/>
          <w:sz w:val="24"/>
          <w:szCs w:val="24"/>
        </w:rPr>
        <w:t>Western blot</w:t>
      </w:r>
      <w:r w:rsidR="00E20E2C">
        <w:rPr>
          <w:rFonts w:ascii="Book Antiqua" w:hAnsi="Book Antiqua" w:cs="Times New Roman"/>
          <w:b/>
          <w:i/>
          <w:iCs/>
          <w:kern w:val="0"/>
          <w:sz w:val="24"/>
          <w:szCs w:val="24"/>
        </w:rPr>
        <w:t xml:space="preserve"> analysis</w:t>
      </w:r>
    </w:p>
    <w:p w14:paraId="2DA87FAC" w14:textId="13A72FF4" w:rsidR="00BD6181" w:rsidRDefault="001D03BB" w:rsidP="00702480">
      <w:pPr>
        <w:spacing w:line="360" w:lineRule="auto"/>
        <w:rPr>
          <w:rFonts w:ascii="Book Antiqua" w:hAnsi="Book Antiqua" w:cs="Times New Roman"/>
          <w:kern w:val="0"/>
          <w:sz w:val="24"/>
          <w:szCs w:val="24"/>
        </w:rPr>
      </w:pPr>
      <w:r w:rsidRPr="0012635D">
        <w:rPr>
          <w:rFonts w:ascii="Book Antiqua" w:hAnsi="Book Antiqua" w:cs="Times New Roman"/>
          <w:kern w:val="0"/>
          <w:sz w:val="24"/>
          <w:szCs w:val="24"/>
        </w:rPr>
        <w:t xml:space="preserve">The proteins were collected from the indicated cells with </w:t>
      </w:r>
      <w:proofErr w:type="spellStart"/>
      <w:r w:rsidRPr="0012635D">
        <w:rPr>
          <w:rFonts w:ascii="Book Antiqua" w:hAnsi="Book Antiqua" w:cs="Times New Roman"/>
          <w:kern w:val="0"/>
          <w:sz w:val="24"/>
          <w:szCs w:val="24"/>
        </w:rPr>
        <w:t>lysis</w:t>
      </w:r>
      <w:proofErr w:type="spellEnd"/>
      <w:r w:rsidRPr="0012635D">
        <w:rPr>
          <w:rFonts w:ascii="Book Antiqua" w:hAnsi="Book Antiqua" w:cs="Times New Roman"/>
          <w:kern w:val="0"/>
          <w:sz w:val="24"/>
          <w:szCs w:val="24"/>
        </w:rPr>
        <w:t xml:space="preserve"> buffer (</w:t>
      </w:r>
      <w:proofErr w:type="spellStart"/>
      <w:r w:rsidRPr="0012635D">
        <w:rPr>
          <w:rFonts w:ascii="Book Antiqua" w:hAnsi="Book Antiqua" w:cs="Times New Roman"/>
          <w:kern w:val="0"/>
          <w:sz w:val="24"/>
          <w:szCs w:val="24"/>
        </w:rPr>
        <w:t>Beyotime</w:t>
      </w:r>
      <w:proofErr w:type="spellEnd"/>
      <w:r w:rsidRPr="0012635D">
        <w:rPr>
          <w:rFonts w:ascii="Book Antiqua" w:hAnsi="Book Antiqua" w:cs="Times New Roman"/>
          <w:kern w:val="0"/>
          <w:sz w:val="24"/>
          <w:szCs w:val="24"/>
        </w:rPr>
        <w:t xml:space="preserve">), and the concentration was analyzed </w:t>
      </w:r>
      <w:r w:rsidR="00E20E2C">
        <w:rPr>
          <w:rFonts w:ascii="Book Antiqua" w:hAnsi="Book Antiqua" w:cs="Times New Roman"/>
          <w:kern w:val="0"/>
          <w:sz w:val="24"/>
          <w:szCs w:val="24"/>
        </w:rPr>
        <w:t>with a</w:t>
      </w:r>
      <w:r w:rsidRPr="0012635D">
        <w:rPr>
          <w:rFonts w:ascii="Book Antiqua" w:hAnsi="Book Antiqua" w:cs="Times New Roman"/>
          <w:kern w:val="0"/>
          <w:sz w:val="24"/>
          <w:szCs w:val="24"/>
        </w:rPr>
        <w:t xml:space="preserve"> BCA protein assay kit (</w:t>
      </w:r>
      <w:proofErr w:type="spellStart"/>
      <w:r w:rsidRPr="0012635D">
        <w:rPr>
          <w:rFonts w:ascii="Book Antiqua" w:hAnsi="Book Antiqua" w:cs="Times New Roman"/>
          <w:kern w:val="0"/>
          <w:sz w:val="24"/>
          <w:szCs w:val="24"/>
        </w:rPr>
        <w:t>Beyotime</w:t>
      </w:r>
      <w:proofErr w:type="spellEnd"/>
      <w:r w:rsidRPr="0012635D">
        <w:rPr>
          <w:rFonts w:ascii="Book Antiqua" w:hAnsi="Book Antiqua" w:cs="Times New Roman"/>
          <w:kern w:val="0"/>
          <w:sz w:val="24"/>
          <w:szCs w:val="24"/>
        </w:rPr>
        <w:t>). The proteins were separated on a 10% or 12% SDS-PAGE gel and subsequently transferred to PVDF membranes (Millipore, U</w:t>
      </w:r>
      <w:r w:rsidR="008140C7">
        <w:rPr>
          <w:rFonts w:ascii="Book Antiqua" w:hAnsi="Book Antiqua" w:cs="Times New Roman"/>
          <w:kern w:val="0"/>
          <w:sz w:val="24"/>
          <w:szCs w:val="24"/>
        </w:rPr>
        <w:t>nited States</w:t>
      </w:r>
      <w:r w:rsidRPr="0012635D">
        <w:rPr>
          <w:rFonts w:ascii="Book Antiqua" w:hAnsi="Book Antiqua" w:cs="Times New Roman"/>
          <w:kern w:val="0"/>
          <w:sz w:val="24"/>
          <w:szCs w:val="24"/>
        </w:rPr>
        <w:t>). The membranes were then blocked with 5% nonfat milk for at least 60 min at room temperature. After incubating with primary antibodies overnight at 4</w:t>
      </w:r>
      <w:r w:rsidR="008140C7">
        <w:rPr>
          <w:rFonts w:ascii="Book Antiqua" w:hAnsi="Book Antiqua" w:cs="Times New Roman"/>
          <w:kern w:val="0"/>
          <w:sz w:val="24"/>
          <w:szCs w:val="24"/>
        </w:rPr>
        <w:t xml:space="preserve"> </w:t>
      </w:r>
      <w:r w:rsidRPr="0012635D">
        <w:rPr>
          <w:rFonts w:ascii="Book Antiqua" w:hAnsi="Book Antiqua" w:cs="Times New Roman"/>
          <w:kern w:val="0"/>
          <w:sz w:val="24"/>
          <w:szCs w:val="24"/>
        </w:rPr>
        <w:t>°C, the membranes were incubated with secondary antibodies and washed three times with PBS</w:t>
      </w:r>
      <w:r w:rsidR="00E20E2C">
        <w:rPr>
          <w:rFonts w:ascii="Book Antiqua" w:hAnsi="Book Antiqua" w:cs="Times New Roman"/>
          <w:kern w:val="0"/>
          <w:sz w:val="24"/>
          <w:szCs w:val="24"/>
        </w:rPr>
        <w:t>-</w:t>
      </w:r>
      <w:r w:rsidRPr="0012635D">
        <w:rPr>
          <w:rFonts w:ascii="Book Antiqua" w:hAnsi="Book Antiqua" w:cs="Times New Roman"/>
          <w:kern w:val="0"/>
          <w:sz w:val="24"/>
          <w:szCs w:val="24"/>
        </w:rPr>
        <w:t xml:space="preserve">T. The proteins on the membranes were detected using </w:t>
      </w:r>
      <w:proofErr w:type="spellStart"/>
      <w:r w:rsidRPr="0012635D">
        <w:rPr>
          <w:rFonts w:ascii="Book Antiqua" w:hAnsi="Book Antiqua" w:cs="Times New Roman"/>
          <w:kern w:val="0"/>
          <w:sz w:val="24"/>
          <w:szCs w:val="24"/>
        </w:rPr>
        <w:t>chemiluminescence</w:t>
      </w:r>
      <w:proofErr w:type="spellEnd"/>
      <w:r w:rsidRPr="0012635D">
        <w:rPr>
          <w:rFonts w:ascii="Book Antiqua" w:hAnsi="Book Antiqua" w:cs="Times New Roman"/>
          <w:kern w:val="0"/>
          <w:sz w:val="24"/>
          <w:szCs w:val="24"/>
        </w:rPr>
        <w:t xml:space="preserve"> (Thermo Fisher Scientific). The antibody against UBE2T (SAB1104968) was from Sigma. The antibodies against GAPDH (ab9485), ITGA2 (ab133557), FOSL1 (ab124722), PTGS2 (ab15191), IL1B (ab9722)</w:t>
      </w:r>
      <w:r w:rsidR="00E20E2C">
        <w:rPr>
          <w:rFonts w:ascii="Book Antiqua" w:hAnsi="Book Antiqua" w:cs="Times New Roman"/>
          <w:kern w:val="0"/>
          <w:sz w:val="24"/>
          <w:szCs w:val="24"/>
        </w:rPr>
        <w:t>,</w:t>
      </w:r>
      <w:r w:rsidRPr="0012635D">
        <w:rPr>
          <w:rFonts w:ascii="Book Antiqua" w:hAnsi="Book Antiqua" w:cs="Times New Roman"/>
          <w:kern w:val="0"/>
          <w:sz w:val="24"/>
          <w:szCs w:val="24"/>
        </w:rPr>
        <w:t xml:space="preserve"> and BMP6 (ab155963) were from </w:t>
      </w:r>
      <w:proofErr w:type="spellStart"/>
      <w:r w:rsidRPr="0012635D">
        <w:rPr>
          <w:rFonts w:ascii="Book Antiqua" w:hAnsi="Book Antiqua" w:cs="Times New Roman"/>
          <w:kern w:val="0"/>
          <w:sz w:val="24"/>
          <w:szCs w:val="24"/>
        </w:rPr>
        <w:t>Abcam</w:t>
      </w:r>
      <w:proofErr w:type="spellEnd"/>
      <w:r w:rsidRPr="0012635D">
        <w:rPr>
          <w:rFonts w:ascii="Book Antiqua" w:hAnsi="Book Antiqua" w:cs="Times New Roman"/>
          <w:kern w:val="0"/>
          <w:sz w:val="24"/>
          <w:szCs w:val="24"/>
        </w:rPr>
        <w:t>. All the secondary antibodies were from Santa Cruz.</w:t>
      </w:r>
    </w:p>
    <w:p w14:paraId="722BB4D8" w14:textId="77777777" w:rsidR="008140C7" w:rsidRPr="0012635D" w:rsidRDefault="008140C7" w:rsidP="00702480">
      <w:pPr>
        <w:spacing w:line="360" w:lineRule="auto"/>
        <w:rPr>
          <w:rFonts w:ascii="Book Antiqua" w:hAnsi="Book Antiqua" w:cs="Times New Roman"/>
          <w:sz w:val="24"/>
          <w:szCs w:val="24"/>
        </w:rPr>
      </w:pPr>
    </w:p>
    <w:p w14:paraId="3436BEC1" w14:textId="2A667E55" w:rsidR="00C726C7" w:rsidRPr="008140C7" w:rsidRDefault="00404A97" w:rsidP="00702480">
      <w:pPr>
        <w:spacing w:line="360" w:lineRule="auto"/>
        <w:rPr>
          <w:rFonts w:ascii="Book Antiqua" w:hAnsi="Book Antiqua" w:cs="Times New Roman"/>
          <w:b/>
          <w:i/>
          <w:iCs/>
          <w:sz w:val="24"/>
          <w:szCs w:val="24"/>
        </w:rPr>
      </w:pPr>
      <w:proofErr w:type="spellStart"/>
      <w:r w:rsidRPr="008140C7">
        <w:rPr>
          <w:rFonts w:ascii="Book Antiqua" w:hAnsi="Book Antiqua" w:cs="Times New Roman"/>
          <w:b/>
          <w:i/>
          <w:iCs/>
          <w:sz w:val="24"/>
          <w:szCs w:val="24"/>
        </w:rPr>
        <w:t>Multiparametric</w:t>
      </w:r>
      <w:proofErr w:type="spellEnd"/>
      <w:r w:rsidRPr="008140C7">
        <w:rPr>
          <w:rFonts w:ascii="Book Antiqua" w:hAnsi="Book Antiqua" w:cs="Times New Roman"/>
          <w:b/>
          <w:i/>
          <w:iCs/>
          <w:sz w:val="24"/>
          <w:szCs w:val="24"/>
        </w:rPr>
        <w:t xml:space="preserve"> high-content screening </w:t>
      </w:r>
      <w:r w:rsidR="00E20E2C">
        <w:rPr>
          <w:rFonts w:ascii="Book Antiqua" w:hAnsi="Book Antiqua" w:cs="Times New Roman"/>
          <w:b/>
          <w:i/>
          <w:iCs/>
          <w:sz w:val="24"/>
          <w:szCs w:val="24"/>
        </w:rPr>
        <w:t xml:space="preserve">(HCS) </w:t>
      </w:r>
      <w:r w:rsidRPr="008140C7">
        <w:rPr>
          <w:rFonts w:ascii="Book Antiqua" w:hAnsi="Book Antiqua" w:cs="Times New Roman"/>
          <w:b/>
          <w:i/>
          <w:iCs/>
          <w:sz w:val="24"/>
          <w:szCs w:val="24"/>
        </w:rPr>
        <w:t>of viable cells</w:t>
      </w:r>
    </w:p>
    <w:p w14:paraId="3340C0B7" w14:textId="398BB85E" w:rsidR="00404A97"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lastRenderedPageBreak/>
        <w:t xml:space="preserve">The HCS assay was performed to detect cell viability.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or BEL-7404 cells were seeded in 96-well plates and cultured for 5 d. The viable cells were scanned by the detection of intensity and distribution of fluorescence. The images were collected using a 20</w:t>
      </w:r>
      <w:r w:rsidR="008140C7">
        <w:rPr>
          <w:rFonts w:ascii="Book Antiqua" w:hAnsi="Book Antiqua" w:cs="Times New Roman"/>
          <w:sz w:val="24"/>
          <w:szCs w:val="24"/>
        </w:rPr>
        <w:t xml:space="preserve"> ×</w:t>
      </w:r>
      <w:r w:rsidRPr="0012635D">
        <w:rPr>
          <w:rFonts w:ascii="Book Antiqua" w:hAnsi="Book Antiqua" w:cs="Times New Roman"/>
          <w:sz w:val="24"/>
          <w:szCs w:val="24"/>
        </w:rPr>
        <w:t xml:space="preserve"> objective fluorescence-imaging microscope and analyzed </w:t>
      </w:r>
      <w:r w:rsidR="00E20E2C">
        <w:rPr>
          <w:rFonts w:ascii="Book Antiqua" w:hAnsi="Book Antiqua" w:cs="Times New Roman"/>
          <w:sz w:val="24"/>
          <w:szCs w:val="24"/>
        </w:rPr>
        <w:t>with</w:t>
      </w:r>
      <w:r w:rsidR="00E20E2C"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ArrayScan</w:t>
      </w:r>
      <w:proofErr w:type="spellEnd"/>
      <w:r w:rsidRPr="0012635D">
        <w:rPr>
          <w:rFonts w:ascii="Book Antiqua" w:hAnsi="Book Antiqua" w:cs="Times New Roman"/>
          <w:sz w:val="24"/>
          <w:szCs w:val="24"/>
        </w:rPr>
        <w:t xml:space="preserve"> HCS software (</w:t>
      </w:r>
      <w:proofErr w:type="spellStart"/>
      <w:r w:rsidRPr="0012635D">
        <w:rPr>
          <w:rFonts w:ascii="Book Antiqua" w:hAnsi="Book Antiqua" w:cs="Times New Roman"/>
          <w:sz w:val="24"/>
          <w:szCs w:val="24"/>
        </w:rPr>
        <w:t>Cellomics</w:t>
      </w:r>
      <w:proofErr w:type="spellEnd"/>
      <w:r w:rsidRPr="0012635D">
        <w:rPr>
          <w:rFonts w:ascii="Book Antiqua" w:hAnsi="Book Antiqua" w:cs="Times New Roman"/>
          <w:sz w:val="24"/>
          <w:szCs w:val="24"/>
        </w:rPr>
        <w:t xml:space="preserve"> Inc.).</w:t>
      </w:r>
      <w:r w:rsidR="00A5295B" w:rsidRPr="0012635D">
        <w:rPr>
          <w:rFonts w:ascii="Book Antiqua" w:hAnsi="Book Antiqua" w:cs="Times New Roman"/>
          <w:sz w:val="24"/>
          <w:szCs w:val="24"/>
        </w:rPr>
        <w:t xml:space="preserve"> </w:t>
      </w:r>
    </w:p>
    <w:p w14:paraId="2863BBA1" w14:textId="77777777" w:rsidR="008140C7" w:rsidRPr="0012635D" w:rsidRDefault="008140C7" w:rsidP="00702480">
      <w:pPr>
        <w:spacing w:line="360" w:lineRule="auto"/>
        <w:rPr>
          <w:rFonts w:ascii="Book Antiqua" w:hAnsi="Book Antiqua" w:cs="Times New Roman"/>
          <w:sz w:val="24"/>
          <w:szCs w:val="24"/>
        </w:rPr>
      </w:pPr>
    </w:p>
    <w:p w14:paraId="562DF4B6" w14:textId="77777777" w:rsidR="00DB0E4C" w:rsidRPr="008140C7" w:rsidRDefault="00DB0E4C" w:rsidP="00702480">
      <w:pPr>
        <w:spacing w:line="360" w:lineRule="auto"/>
        <w:rPr>
          <w:rFonts w:ascii="Book Antiqua" w:hAnsi="Book Antiqua" w:cs="Times New Roman"/>
          <w:b/>
          <w:bCs/>
          <w:i/>
          <w:iCs/>
          <w:sz w:val="24"/>
          <w:szCs w:val="24"/>
        </w:rPr>
      </w:pPr>
      <w:proofErr w:type="spellStart"/>
      <w:r w:rsidRPr="008140C7">
        <w:rPr>
          <w:rFonts w:ascii="Book Antiqua" w:hAnsi="Book Antiqua" w:cs="Times New Roman"/>
          <w:b/>
          <w:bCs/>
          <w:i/>
          <w:iCs/>
          <w:sz w:val="24"/>
          <w:szCs w:val="24"/>
        </w:rPr>
        <w:t>Xenografted</w:t>
      </w:r>
      <w:proofErr w:type="spellEnd"/>
      <w:r w:rsidRPr="008140C7">
        <w:rPr>
          <w:rFonts w:ascii="Book Antiqua" w:hAnsi="Book Antiqua" w:cs="Times New Roman"/>
          <w:b/>
          <w:bCs/>
          <w:i/>
          <w:iCs/>
          <w:sz w:val="24"/>
          <w:szCs w:val="24"/>
        </w:rPr>
        <w:t xml:space="preserve"> tumor growth assay</w:t>
      </w:r>
    </w:p>
    <w:p w14:paraId="3C11C7DA" w14:textId="0F8B5766" w:rsidR="00DB0E4C" w:rsidRDefault="001D03BB" w:rsidP="00702480">
      <w:pPr>
        <w:spacing w:line="360" w:lineRule="auto"/>
        <w:rPr>
          <w:rFonts w:ascii="Book Antiqua" w:hAnsi="Book Antiqua" w:cs="Times New Roman"/>
          <w:sz w:val="24"/>
          <w:szCs w:val="24"/>
        </w:rPr>
      </w:pPr>
      <w:r w:rsidRPr="0012635D">
        <w:rPr>
          <w:rFonts w:ascii="Book Antiqua" w:hAnsi="Book Antiqua" w:cs="Times New Roman"/>
          <w:bCs/>
          <w:sz w:val="24"/>
          <w:szCs w:val="24"/>
        </w:rPr>
        <w:t>A total of 5</w:t>
      </w:r>
      <w:r w:rsidR="008140C7">
        <w:rPr>
          <w:rFonts w:ascii="Book Antiqua" w:hAnsi="Book Antiqua" w:cs="Times New Roman"/>
          <w:bCs/>
          <w:sz w:val="24"/>
          <w:szCs w:val="24"/>
        </w:rPr>
        <w:t xml:space="preserve"> × </w:t>
      </w:r>
      <w:r w:rsidRPr="0012635D">
        <w:rPr>
          <w:rFonts w:ascii="Book Antiqua" w:hAnsi="Book Antiqua" w:cs="Times New Roman"/>
          <w:bCs/>
          <w:sz w:val="24"/>
          <w:szCs w:val="24"/>
        </w:rPr>
        <w:t>10</w:t>
      </w:r>
      <w:r w:rsidRPr="00F80DEB">
        <w:rPr>
          <w:rFonts w:ascii="Book Antiqua" w:hAnsi="Book Antiqua" w:cs="Times New Roman"/>
          <w:bCs/>
          <w:sz w:val="24"/>
          <w:szCs w:val="24"/>
          <w:vertAlign w:val="superscript"/>
        </w:rPr>
        <w:t>6</w:t>
      </w:r>
      <w:r w:rsidRPr="0012635D">
        <w:rPr>
          <w:rFonts w:ascii="Book Antiqua" w:hAnsi="Book Antiqua" w:cs="Times New Roman"/>
          <w:bCs/>
          <w:sz w:val="24"/>
          <w:szCs w:val="24"/>
        </w:rPr>
        <w:t xml:space="preserve"> </w:t>
      </w:r>
      <w:proofErr w:type="spellStart"/>
      <w:r w:rsidRPr="0012635D">
        <w:rPr>
          <w:rFonts w:ascii="Book Antiqua" w:hAnsi="Book Antiqua" w:cs="Times New Roman"/>
          <w:bCs/>
          <w:sz w:val="24"/>
          <w:szCs w:val="24"/>
        </w:rPr>
        <w:t>ShCtrl</w:t>
      </w:r>
      <w:proofErr w:type="spellEnd"/>
      <w:r w:rsidRPr="0012635D">
        <w:rPr>
          <w:rFonts w:ascii="Book Antiqua" w:hAnsi="Book Antiqua" w:cs="Times New Roman"/>
          <w:bCs/>
          <w:sz w:val="24"/>
          <w:szCs w:val="24"/>
        </w:rPr>
        <w:t xml:space="preserve"> and ShUBE2T SMMC-7721 cells were subcutaneously implanted into the immune-deficient nude mice (BALB/c, 4 </w:t>
      </w:r>
      <w:proofErr w:type="spellStart"/>
      <w:r w:rsidRPr="0012635D">
        <w:rPr>
          <w:rFonts w:ascii="Book Antiqua" w:hAnsi="Book Antiqua" w:cs="Times New Roman"/>
          <w:bCs/>
          <w:sz w:val="24"/>
          <w:szCs w:val="24"/>
        </w:rPr>
        <w:t>wk</w:t>
      </w:r>
      <w:proofErr w:type="spellEnd"/>
      <w:r w:rsidRPr="0012635D">
        <w:rPr>
          <w:rFonts w:ascii="Book Antiqua" w:hAnsi="Book Antiqua" w:cs="Times New Roman"/>
          <w:bCs/>
          <w:sz w:val="24"/>
          <w:szCs w:val="24"/>
        </w:rPr>
        <w:t xml:space="preserve"> old, </w:t>
      </w:r>
      <w:r w:rsidRPr="008140C7">
        <w:rPr>
          <w:rFonts w:ascii="Book Antiqua" w:hAnsi="Book Antiqua" w:cs="Times New Roman"/>
          <w:bCs/>
          <w:i/>
          <w:iCs/>
          <w:sz w:val="24"/>
          <w:szCs w:val="24"/>
        </w:rPr>
        <w:t>n</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 xml:space="preserve">8 per group). The tumor volume was analyzed using the following formula: </w:t>
      </w:r>
      <w:r w:rsidR="00E20E2C">
        <w:rPr>
          <w:rFonts w:ascii="Book Antiqua" w:hAnsi="Book Antiqua" w:cs="Times New Roman"/>
          <w:bCs/>
          <w:sz w:val="24"/>
          <w:szCs w:val="24"/>
        </w:rPr>
        <w:t xml:space="preserve">V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0.5</w:t>
      </w:r>
      <w:r w:rsidR="008140C7">
        <w:rPr>
          <w:rFonts w:ascii="Book Antiqua" w:hAnsi="Book Antiqua" w:cs="Times New Roman"/>
          <w:bCs/>
          <w:sz w:val="24"/>
          <w:szCs w:val="24"/>
        </w:rPr>
        <w:t xml:space="preserve"> × </w:t>
      </w:r>
      <w:r w:rsidRPr="0012635D">
        <w:rPr>
          <w:rFonts w:ascii="Book Antiqua" w:hAnsi="Book Antiqua" w:cs="Times New Roman"/>
          <w:bCs/>
          <w:sz w:val="24"/>
          <w:szCs w:val="24"/>
        </w:rPr>
        <w:t>ab</w:t>
      </w:r>
      <w:r w:rsidRPr="008A6F8E">
        <w:rPr>
          <w:rFonts w:ascii="Book Antiqua" w:hAnsi="Book Antiqua" w:cs="Times New Roman"/>
          <w:bCs/>
          <w:sz w:val="24"/>
          <w:szCs w:val="24"/>
          <w:vertAlign w:val="superscript"/>
        </w:rPr>
        <w:t>2</w:t>
      </w:r>
      <w:r w:rsidRPr="0012635D">
        <w:rPr>
          <w:rFonts w:ascii="Book Antiqua" w:hAnsi="Book Antiqua" w:cs="Times New Roman"/>
          <w:bCs/>
          <w:sz w:val="24"/>
          <w:szCs w:val="24"/>
        </w:rPr>
        <w:t xml:space="preserve"> (a</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long diameter of the tumor, b</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w:t>
      </w:r>
      <w:r w:rsidR="008140C7">
        <w:rPr>
          <w:rFonts w:ascii="Book Antiqua" w:hAnsi="Book Antiqua" w:cs="Times New Roman"/>
          <w:bCs/>
          <w:sz w:val="24"/>
          <w:szCs w:val="24"/>
        </w:rPr>
        <w:t xml:space="preserve"> </w:t>
      </w:r>
      <w:r w:rsidRPr="0012635D">
        <w:rPr>
          <w:rFonts w:ascii="Book Antiqua" w:hAnsi="Book Antiqua" w:cs="Times New Roman"/>
          <w:bCs/>
          <w:sz w:val="24"/>
          <w:szCs w:val="24"/>
        </w:rPr>
        <w:t>short diameter of the tumor). The tumor weight was measured by day 42 after the implantation. This study was approved by the ethics committee of The Affiliated People</w:t>
      </w:r>
      <w:r w:rsidR="008140C7">
        <w:rPr>
          <w:rFonts w:ascii="Book Antiqua" w:hAnsi="Book Antiqua" w:cs="Times New Roman"/>
          <w:bCs/>
          <w:sz w:val="24"/>
          <w:szCs w:val="24"/>
        </w:rPr>
        <w:t>’</w:t>
      </w:r>
      <w:r w:rsidRPr="0012635D">
        <w:rPr>
          <w:rFonts w:ascii="Book Antiqua" w:hAnsi="Book Antiqua" w:cs="Times New Roman"/>
          <w:bCs/>
          <w:sz w:val="24"/>
          <w:szCs w:val="24"/>
        </w:rPr>
        <w:t>s Hospital of Shanxi Medical University</w:t>
      </w:r>
      <w:r w:rsidR="00553D11" w:rsidRPr="0012635D">
        <w:rPr>
          <w:rFonts w:ascii="Book Antiqua" w:hAnsi="Book Antiqua" w:cs="Times New Roman"/>
          <w:sz w:val="24"/>
          <w:szCs w:val="24"/>
        </w:rPr>
        <w:t>.</w:t>
      </w:r>
    </w:p>
    <w:p w14:paraId="4C5C2782" w14:textId="77777777" w:rsidR="008140C7" w:rsidRPr="0012635D" w:rsidRDefault="008140C7" w:rsidP="00702480">
      <w:pPr>
        <w:spacing w:line="360" w:lineRule="auto"/>
        <w:rPr>
          <w:rFonts w:ascii="Book Antiqua" w:hAnsi="Book Antiqua" w:cs="Times New Roman"/>
          <w:bCs/>
          <w:sz w:val="24"/>
          <w:szCs w:val="24"/>
        </w:rPr>
      </w:pPr>
    </w:p>
    <w:p w14:paraId="112CD8F4" w14:textId="77777777" w:rsidR="00F45901" w:rsidRPr="008140C7" w:rsidRDefault="00F45901"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Cell cycle analysis</w:t>
      </w:r>
    </w:p>
    <w:p w14:paraId="008BCB8E" w14:textId="6FA495BB" w:rsidR="00F45901" w:rsidRDefault="001D03BB" w:rsidP="00702480">
      <w:pPr>
        <w:spacing w:line="360" w:lineRule="auto"/>
        <w:rPr>
          <w:rFonts w:ascii="Book Antiqua" w:hAnsi="Book Antiqua" w:cs="Times New Roman"/>
          <w:sz w:val="24"/>
          <w:szCs w:val="24"/>
        </w:rPr>
      </w:pPr>
      <w:proofErr w:type="spellStart"/>
      <w:r w:rsidRPr="0012635D">
        <w:rPr>
          <w:rFonts w:ascii="Book Antiqua" w:hAnsi="Book Antiqua" w:cs="Times New Roman"/>
          <w:sz w:val="24"/>
          <w:szCs w:val="24"/>
        </w:rPr>
        <w:t>Propidium</w:t>
      </w:r>
      <w:proofErr w:type="spellEnd"/>
      <w:r w:rsidRPr="0012635D">
        <w:rPr>
          <w:rFonts w:ascii="Book Antiqua" w:hAnsi="Book Antiqua" w:cs="Times New Roman"/>
          <w:sz w:val="24"/>
          <w:szCs w:val="24"/>
        </w:rPr>
        <w:t xml:space="preserve"> iodide (PI) staining was used to detect the cell cycle distribution of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or BEL-7404 cells. In brief, the SMMC-7721 or BEL-7404 cells expressing </w:t>
      </w:r>
      <w:proofErr w:type="spellStart"/>
      <w:r w:rsidRPr="0012635D">
        <w:rPr>
          <w:rFonts w:ascii="Book Antiqua" w:hAnsi="Book Antiqua" w:cs="Times New Roman"/>
          <w:sz w:val="24"/>
          <w:szCs w:val="24"/>
        </w:rPr>
        <w:t>shRNA</w:t>
      </w:r>
      <w:proofErr w:type="spellEnd"/>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 against Ctrl or UBE2T were seeded in six-well plates. When reaching 80% density, the cell nuclei were stained </w:t>
      </w:r>
      <w:r w:rsidR="00E20E2C">
        <w:rPr>
          <w:rFonts w:ascii="Book Antiqua" w:hAnsi="Book Antiqua" w:cs="Times New Roman"/>
          <w:sz w:val="24"/>
          <w:szCs w:val="24"/>
        </w:rPr>
        <w:t>with</w:t>
      </w:r>
      <w:r w:rsidR="00E20E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PI. PI absorbance was then measured by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FACSCalibur</w:t>
      </w:r>
      <w:proofErr w:type="spellEnd"/>
      <w:r w:rsidRPr="0012635D">
        <w:rPr>
          <w:rFonts w:ascii="Book Antiqua" w:hAnsi="Book Antiqua" w:cs="Times New Roman"/>
          <w:sz w:val="24"/>
          <w:szCs w:val="24"/>
        </w:rPr>
        <w:t>, Becton Dickinson).</w:t>
      </w:r>
    </w:p>
    <w:p w14:paraId="16B24FBF" w14:textId="77777777" w:rsidR="008140C7" w:rsidRPr="0012635D" w:rsidRDefault="008140C7" w:rsidP="00702480">
      <w:pPr>
        <w:spacing w:line="360" w:lineRule="auto"/>
        <w:rPr>
          <w:rFonts w:ascii="Book Antiqua" w:hAnsi="Book Antiqua" w:cs="Times New Roman"/>
          <w:sz w:val="24"/>
          <w:szCs w:val="24"/>
        </w:rPr>
      </w:pPr>
    </w:p>
    <w:p w14:paraId="0E0CC1EF" w14:textId="77777777" w:rsidR="003C0B63" w:rsidRPr="008140C7" w:rsidRDefault="003C0B63"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Apoptosis analysis</w:t>
      </w:r>
    </w:p>
    <w:p w14:paraId="1A789BE9" w14:textId="1811112F" w:rsidR="003C0B63"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The apoptosis of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or BEL-7404 cells was determined </w:t>
      </w:r>
      <w:r w:rsidR="00E20E2C">
        <w:rPr>
          <w:rFonts w:ascii="Book Antiqua" w:hAnsi="Book Antiqua" w:cs="Times New Roman"/>
          <w:sz w:val="24"/>
          <w:szCs w:val="24"/>
        </w:rPr>
        <w:t>with an</w:t>
      </w:r>
      <w:r w:rsidRPr="0012635D">
        <w:rPr>
          <w:rFonts w:ascii="Book Antiqua" w:hAnsi="Book Antiqua" w:cs="Times New Roman"/>
          <w:sz w:val="24"/>
          <w:szCs w:val="24"/>
        </w:rPr>
        <w:t xml:space="preserve"> </w:t>
      </w:r>
      <w:proofErr w:type="spellStart"/>
      <w:r w:rsidRPr="0012635D">
        <w:rPr>
          <w:rFonts w:ascii="Book Antiqua" w:hAnsi="Book Antiqua" w:cs="Times New Roman"/>
          <w:sz w:val="24"/>
          <w:szCs w:val="24"/>
        </w:rPr>
        <w:t>Annexin</w:t>
      </w:r>
      <w:proofErr w:type="spellEnd"/>
      <w:r w:rsidRPr="0012635D">
        <w:rPr>
          <w:rFonts w:ascii="Book Antiqua" w:hAnsi="Book Antiqua" w:cs="Times New Roman"/>
          <w:sz w:val="24"/>
          <w:szCs w:val="24"/>
        </w:rPr>
        <w:t>-V-APC kit (</w:t>
      </w:r>
      <w:proofErr w:type="spellStart"/>
      <w:r w:rsidRPr="0012635D">
        <w:rPr>
          <w:rFonts w:ascii="Book Antiqua" w:hAnsi="Book Antiqua" w:cs="Times New Roman"/>
          <w:sz w:val="24"/>
          <w:szCs w:val="24"/>
        </w:rPr>
        <w:t>Ebioscience</w:t>
      </w:r>
      <w:proofErr w:type="spellEnd"/>
      <w:r w:rsidRPr="0012635D">
        <w:rPr>
          <w:rFonts w:ascii="Book Antiqua" w:hAnsi="Book Antiqua" w:cs="Times New Roman"/>
          <w:sz w:val="24"/>
          <w:szCs w:val="24"/>
        </w:rPr>
        <w:t>, U</w:t>
      </w:r>
      <w:r w:rsidR="008140C7">
        <w:rPr>
          <w:rFonts w:ascii="Book Antiqua" w:hAnsi="Book Antiqua" w:cs="Times New Roman"/>
          <w:sz w:val="24"/>
          <w:szCs w:val="24"/>
        </w:rPr>
        <w:t>nited States</w:t>
      </w:r>
      <w:r w:rsidRPr="0012635D">
        <w:rPr>
          <w:rFonts w:ascii="Book Antiqua" w:hAnsi="Book Antiqua" w:cs="Times New Roman"/>
          <w:sz w:val="24"/>
          <w:szCs w:val="24"/>
        </w:rPr>
        <w:t xml:space="preserve">) according to the manufacturer’s instructions. Briefly, the indicated cells were washed with PBS and </w:t>
      </w:r>
      <w:proofErr w:type="spellStart"/>
      <w:r w:rsidRPr="0012635D">
        <w:rPr>
          <w:rFonts w:ascii="Book Antiqua" w:hAnsi="Book Antiqua" w:cs="Times New Roman"/>
          <w:sz w:val="24"/>
          <w:szCs w:val="24"/>
        </w:rPr>
        <w:t>resuspended</w:t>
      </w:r>
      <w:proofErr w:type="spellEnd"/>
      <w:r w:rsidRPr="0012635D">
        <w:rPr>
          <w:rFonts w:ascii="Book Antiqua" w:hAnsi="Book Antiqua" w:cs="Times New Roman"/>
          <w:sz w:val="24"/>
          <w:szCs w:val="24"/>
        </w:rPr>
        <w:t xml:space="preserve"> with staining buffer. A total of 5 </w:t>
      </w:r>
      <w:proofErr w:type="spellStart"/>
      <w:r w:rsidRPr="0012635D">
        <w:rPr>
          <w:rFonts w:ascii="Book Antiqua" w:hAnsi="Book Antiqua" w:cs="Times New Roman"/>
          <w:sz w:val="24"/>
          <w:szCs w:val="24"/>
        </w:rPr>
        <w:t>μ</w:t>
      </w:r>
      <w:r w:rsidR="008140C7" w:rsidRPr="0012635D">
        <w:rPr>
          <w:rFonts w:ascii="Book Antiqua" w:hAnsi="Book Antiqua" w:cs="Times New Roman"/>
          <w:sz w:val="24"/>
          <w:szCs w:val="24"/>
        </w:rPr>
        <w:t>L</w:t>
      </w:r>
      <w:proofErr w:type="spellEnd"/>
      <w:r w:rsidRPr="0012635D">
        <w:rPr>
          <w:rFonts w:ascii="Book Antiqua" w:hAnsi="Book Antiqua" w:cs="Times New Roman"/>
          <w:sz w:val="24"/>
          <w:szCs w:val="24"/>
        </w:rPr>
        <w:t xml:space="preserve"> of </w:t>
      </w:r>
      <w:proofErr w:type="spellStart"/>
      <w:r w:rsidRPr="0012635D">
        <w:rPr>
          <w:rFonts w:ascii="Book Antiqua" w:hAnsi="Book Antiqua" w:cs="Times New Roman"/>
          <w:sz w:val="24"/>
          <w:szCs w:val="24"/>
        </w:rPr>
        <w:t>annexin</w:t>
      </w:r>
      <w:proofErr w:type="spellEnd"/>
      <w:r w:rsidRPr="0012635D">
        <w:rPr>
          <w:rFonts w:ascii="Book Antiqua" w:hAnsi="Book Antiqua" w:cs="Times New Roman"/>
          <w:sz w:val="24"/>
          <w:szCs w:val="24"/>
        </w:rPr>
        <w:t xml:space="preserve"> V-APC regent was added into a total of 100 </w:t>
      </w:r>
      <w:proofErr w:type="spellStart"/>
      <w:r w:rsidRPr="0012635D">
        <w:rPr>
          <w:rFonts w:ascii="Book Antiqua" w:hAnsi="Book Antiqua" w:cs="Times New Roman"/>
          <w:sz w:val="24"/>
          <w:szCs w:val="24"/>
        </w:rPr>
        <w:t>μ</w:t>
      </w:r>
      <w:r w:rsidR="008140C7" w:rsidRPr="0012635D">
        <w:rPr>
          <w:rFonts w:ascii="Book Antiqua" w:hAnsi="Book Antiqua" w:cs="Times New Roman"/>
          <w:sz w:val="24"/>
          <w:szCs w:val="24"/>
        </w:rPr>
        <w:t>L</w:t>
      </w:r>
      <w:proofErr w:type="spellEnd"/>
      <w:r w:rsidRPr="0012635D">
        <w:rPr>
          <w:rFonts w:ascii="Book Antiqua" w:hAnsi="Book Antiqua" w:cs="Times New Roman"/>
          <w:sz w:val="24"/>
          <w:szCs w:val="24"/>
        </w:rPr>
        <w:t xml:space="preserve"> cell suspension, and </w:t>
      </w:r>
      <w:r w:rsidRPr="0012635D">
        <w:rPr>
          <w:rFonts w:ascii="Book Antiqua" w:hAnsi="Book Antiqua" w:cs="Times New Roman"/>
          <w:sz w:val="24"/>
          <w:szCs w:val="24"/>
        </w:rPr>
        <w:lastRenderedPageBreak/>
        <w:t xml:space="preserve">the mixture was maintained at room temperature for 15 min. Then,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was used to detect cell apoptosis (</w:t>
      </w:r>
      <w:proofErr w:type="spellStart"/>
      <w:r w:rsidRPr="0012635D">
        <w:rPr>
          <w:rFonts w:ascii="Book Antiqua" w:hAnsi="Book Antiqua" w:cs="Times New Roman"/>
          <w:sz w:val="24"/>
          <w:szCs w:val="24"/>
        </w:rPr>
        <w:t>FACSCalibur</w:t>
      </w:r>
      <w:proofErr w:type="spellEnd"/>
      <w:r w:rsidRPr="0012635D">
        <w:rPr>
          <w:rFonts w:ascii="Book Antiqua" w:hAnsi="Book Antiqua" w:cs="Times New Roman"/>
          <w:sz w:val="24"/>
          <w:szCs w:val="24"/>
        </w:rPr>
        <w:t xml:space="preserve">, Becton-Dickinson, </w:t>
      </w:r>
      <w:r w:rsidR="008140C7" w:rsidRPr="0012635D">
        <w:rPr>
          <w:rFonts w:ascii="Book Antiqua" w:hAnsi="Book Antiqua" w:cs="Times New Roman"/>
          <w:sz w:val="24"/>
          <w:szCs w:val="24"/>
        </w:rPr>
        <w:t>U</w:t>
      </w:r>
      <w:r w:rsidR="008140C7">
        <w:rPr>
          <w:rFonts w:ascii="Book Antiqua" w:hAnsi="Book Antiqua" w:cs="Times New Roman"/>
          <w:sz w:val="24"/>
          <w:szCs w:val="24"/>
        </w:rPr>
        <w:t>nited States</w:t>
      </w:r>
      <w:r w:rsidRPr="0012635D">
        <w:rPr>
          <w:rFonts w:ascii="Book Antiqua" w:hAnsi="Book Antiqua" w:cs="Times New Roman"/>
          <w:sz w:val="24"/>
          <w:szCs w:val="24"/>
        </w:rPr>
        <w:t>)</w:t>
      </w:r>
      <w:r w:rsidR="003C0B63" w:rsidRPr="0012635D">
        <w:rPr>
          <w:rFonts w:ascii="Book Antiqua" w:hAnsi="Book Antiqua" w:cs="Times New Roman"/>
          <w:sz w:val="24"/>
          <w:szCs w:val="24"/>
        </w:rPr>
        <w:t>.</w:t>
      </w:r>
    </w:p>
    <w:p w14:paraId="775427B3" w14:textId="77777777" w:rsidR="008140C7" w:rsidRPr="008140C7" w:rsidRDefault="008140C7" w:rsidP="00702480">
      <w:pPr>
        <w:spacing w:line="360" w:lineRule="auto"/>
        <w:rPr>
          <w:rFonts w:ascii="Book Antiqua" w:hAnsi="Book Antiqua" w:cs="Times New Roman"/>
          <w:sz w:val="24"/>
          <w:szCs w:val="24"/>
        </w:rPr>
      </w:pPr>
    </w:p>
    <w:p w14:paraId="2001ED76" w14:textId="77777777" w:rsidR="00D669E8" w:rsidRPr="008140C7" w:rsidRDefault="00D669E8"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Gene expression profiling</w:t>
      </w:r>
      <w:r w:rsidR="005B005A" w:rsidRPr="008140C7">
        <w:rPr>
          <w:rFonts w:ascii="Book Antiqua" w:hAnsi="Book Antiqua" w:cs="Times New Roman"/>
          <w:b/>
          <w:i/>
          <w:iCs/>
          <w:sz w:val="24"/>
          <w:szCs w:val="24"/>
        </w:rPr>
        <w:t xml:space="preserve"> </w:t>
      </w:r>
      <w:r w:rsidRPr="008140C7">
        <w:rPr>
          <w:rFonts w:ascii="Book Antiqua" w:hAnsi="Book Antiqua" w:cs="Times New Roman"/>
          <w:b/>
          <w:i/>
          <w:iCs/>
          <w:sz w:val="24"/>
          <w:szCs w:val="24"/>
        </w:rPr>
        <w:t>by microarray assay</w:t>
      </w:r>
    </w:p>
    <w:p w14:paraId="04FF7F5B" w14:textId="61CD016D" w:rsidR="00D669E8" w:rsidRDefault="001D03BB"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Gene expression profiling was measured by the </w:t>
      </w:r>
      <w:proofErr w:type="spellStart"/>
      <w:r w:rsidRPr="0012635D">
        <w:rPr>
          <w:rFonts w:ascii="Book Antiqua" w:hAnsi="Book Antiqua" w:cs="Times New Roman"/>
          <w:sz w:val="24"/>
          <w:szCs w:val="24"/>
        </w:rPr>
        <w:t>Affymetrix</w:t>
      </w:r>
      <w:proofErr w:type="spellEnd"/>
      <w:r w:rsidRPr="0012635D">
        <w:rPr>
          <w:rFonts w:ascii="Book Antiqua" w:hAnsi="Book Antiqua" w:cs="Times New Roman"/>
          <w:sz w:val="24"/>
          <w:szCs w:val="24"/>
        </w:rPr>
        <w:t xml:space="preserve"> human </w:t>
      </w:r>
      <w:proofErr w:type="spellStart"/>
      <w:r w:rsidRPr="0012635D">
        <w:rPr>
          <w:rFonts w:ascii="Book Antiqua" w:hAnsi="Book Antiqua" w:cs="Times New Roman"/>
          <w:sz w:val="24"/>
          <w:szCs w:val="24"/>
        </w:rPr>
        <w:t>GeneChip</w:t>
      </w:r>
      <w:proofErr w:type="spellEnd"/>
      <w:r w:rsidRPr="0012635D">
        <w:rPr>
          <w:rFonts w:ascii="Book Antiqua" w:hAnsi="Book Antiqua" w:cs="Times New Roman"/>
          <w:sz w:val="24"/>
          <w:szCs w:val="24"/>
        </w:rPr>
        <w:t xml:space="preserve"> prime view. RNA was extracted from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cells using </w:t>
      </w:r>
      <w:proofErr w:type="spellStart"/>
      <w:r w:rsidRPr="0012635D">
        <w:rPr>
          <w:rFonts w:ascii="Book Antiqua" w:hAnsi="Book Antiqua" w:cs="Times New Roman"/>
          <w:sz w:val="24"/>
          <w:szCs w:val="24"/>
        </w:rPr>
        <w:t>TRIzol</w:t>
      </w:r>
      <w:proofErr w:type="spellEnd"/>
      <w:r w:rsidRPr="0012635D">
        <w:rPr>
          <w:rFonts w:ascii="Book Antiqua" w:hAnsi="Book Antiqua" w:cs="Times New Roman"/>
          <w:sz w:val="24"/>
          <w:szCs w:val="24"/>
        </w:rPr>
        <w:t xml:space="preserve"> reagent. The difference in the gene expression was considered significant when the fold change &gt;</w:t>
      </w:r>
      <w:r w:rsidR="008140C7">
        <w:rPr>
          <w:rFonts w:ascii="Book Antiqua" w:hAnsi="Book Antiqua" w:cs="Times New Roman"/>
          <w:sz w:val="24"/>
          <w:szCs w:val="24"/>
        </w:rPr>
        <w:t xml:space="preserve"> </w:t>
      </w:r>
      <w:r w:rsidRPr="0012635D">
        <w:rPr>
          <w:rFonts w:ascii="Book Antiqua" w:hAnsi="Book Antiqua" w:cs="Times New Roman"/>
          <w:sz w:val="24"/>
          <w:szCs w:val="24"/>
        </w:rPr>
        <w:t xml:space="preserve">2 and when </w:t>
      </w:r>
      <w:r w:rsidRPr="008140C7">
        <w:rPr>
          <w:rFonts w:ascii="Book Antiqua" w:hAnsi="Book Antiqua" w:cs="Times New Roman"/>
          <w:i/>
          <w:iCs/>
          <w:sz w:val="24"/>
          <w:szCs w:val="24"/>
        </w:rPr>
        <w:t>P</w:t>
      </w:r>
      <w:r w:rsidR="008140C7">
        <w:rPr>
          <w:rFonts w:ascii="Book Antiqua" w:hAnsi="Book Antiqua" w:cs="Times New Roman"/>
          <w:sz w:val="24"/>
          <w:szCs w:val="24"/>
        </w:rPr>
        <w:t xml:space="preserve"> </w:t>
      </w:r>
      <w:r w:rsidRPr="0012635D">
        <w:rPr>
          <w:rFonts w:ascii="Book Antiqua" w:hAnsi="Book Antiqua" w:cs="Times New Roman"/>
          <w:sz w:val="24"/>
          <w:szCs w:val="24"/>
        </w:rPr>
        <w:t>&lt;</w:t>
      </w:r>
      <w:r w:rsidR="008140C7">
        <w:rPr>
          <w:rFonts w:ascii="Book Antiqua" w:hAnsi="Book Antiqua" w:cs="Times New Roman"/>
          <w:sz w:val="24"/>
          <w:szCs w:val="24"/>
        </w:rPr>
        <w:t xml:space="preserve"> </w:t>
      </w:r>
      <w:r w:rsidRPr="0012635D">
        <w:rPr>
          <w:rFonts w:ascii="Book Antiqua" w:hAnsi="Book Antiqua" w:cs="Times New Roman"/>
          <w:sz w:val="24"/>
          <w:szCs w:val="24"/>
        </w:rPr>
        <w:t>0.05. The pathway enrichment and gene networks were analyzed using the Ingenuity Pathway Analysis</w:t>
      </w:r>
      <w:r w:rsidR="00D669E8" w:rsidRPr="0012635D">
        <w:rPr>
          <w:rFonts w:ascii="Book Antiqua" w:hAnsi="Book Antiqua" w:cs="Times New Roman"/>
          <w:sz w:val="24"/>
          <w:szCs w:val="24"/>
        </w:rPr>
        <w:t>.</w:t>
      </w:r>
    </w:p>
    <w:p w14:paraId="4FC12E66" w14:textId="77777777" w:rsidR="008140C7" w:rsidRPr="008140C7" w:rsidRDefault="008140C7" w:rsidP="00702480">
      <w:pPr>
        <w:spacing w:line="360" w:lineRule="auto"/>
        <w:rPr>
          <w:rFonts w:ascii="Book Antiqua" w:hAnsi="Book Antiqua" w:cs="Times New Roman"/>
          <w:sz w:val="24"/>
          <w:szCs w:val="24"/>
        </w:rPr>
      </w:pPr>
    </w:p>
    <w:p w14:paraId="58C579B8" w14:textId="77777777" w:rsidR="0044291C" w:rsidRPr="008140C7" w:rsidRDefault="0044291C" w:rsidP="00702480">
      <w:pPr>
        <w:spacing w:line="360" w:lineRule="auto"/>
        <w:rPr>
          <w:rFonts w:ascii="Book Antiqua" w:hAnsi="Book Antiqua" w:cs="Times New Roman"/>
          <w:b/>
          <w:i/>
          <w:iCs/>
          <w:sz w:val="24"/>
          <w:szCs w:val="24"/>
        </w:rPr>
      </w:pPr>
      <w:r w:rsidRPr="008140C7">
        <w:rPr>
          <w:rFonts w:ascii="Book Antiqua" w:hAnsi="Book Antiqua" w:cs="Times New Roman"/>
          <w:b/>
          <w:i/>
          <w:iCs/>
          <w:sz w:val="24"/>
          <w:szCs w:val="24"/>
        </w:rPr>
        <w:t>Statistical analysis</w:t>
      </w:r>
    </w:p>
    <w:p w14:paraId="2ADB7E1F" w14:textId="5B76788F" w:rsidR="00C726C7" w:rsidRPr="0012635D" w:rsidRDefault="001D03BB"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SPSS version 16.0 software was used to analyze the data as shown by the mean ± standard error of the mean (SEM) of three independent experiments. The difference between the two groups was analyzed by </w:t>
      </w:r>
      <w:r w:rsidR="009A6185">
        <w:rPr>
          <w:rFonts w:ascii="Book Antiqua" w:hAnsi="Book Antiqua" w:cs="Times New Roman"/>
          <w:sz w:val="24"/>
          <w:szCs w:val="24"/>
        </w:rPr>
        <w:t xml:space="preserve">the </w:t>
      </w:r>
      <w:r w:rsidRPr="0012635D">
        <w:rPr>
          <w:rFonts w:ascii="Book Antiqua" w:hAnsi="Book Antiqua" w:cs="Times New Roman"/>
          <w:sz w:val="24"/>
          <w:szCs w:val="24"/>
        </w:rPr>
        <w:t xml:space="preserve">unpaired Student’s </w:t>
      </w:r>
      <w:r w:rsidRPr="00D365EE">
        <w:rPr>
          <w:rFonts w:ascii="Book Antiqua" w:hAnsi="Book Antiqua" w:cs="Times New Roman"/>
          <w:i/>
          <w:iCs/>
          <w:sz w:val="24"/>
          <w:szCs w:val="24"/>
        </w:rPr>
        <w:t>t</w:t>
      </w:r>
      <w:r w:rsidRPr="0012635D">
        <w:rPr>
          <w:rFonts w:ascii="Book Antiqua" w:hAnsi="Book Antiqua" w:cs="Times New Roman"/>
          <w:sz w:val="24"/>
          <w:szCs w:val="24"/>
        </w:rPr>
        <w:t xml:space="preserve">-test. One-way ANOVA was applied when more than two groups were analyzed. </w:t>
      </w:r>
      <w:r w:rsidR="002F2897" w:rsidRPr="0012635D">
        <w:rPr>
          <w:rFonts w:ascii="Book Antiqua" w:hAnsi="Book Antiqua" w:cs="Times New Roman"/>
          <w:color w:val="000000" w:themeColor="text1"/>
          <w:sz w:val="24"/>
          <w:szCs w:val="24"/>
        </w:rPr>
        <w:t xml:space="preserve">For survival analysis, </w:t>
      </w:r>
      <w:r w:rsidR="009A6185">
        <w:rPr>
          <w:rFonts w:ascii="Book Antiqua" w:hAnsi="Book Antiqua" w:cs="Times New Roman"/>
          <w:color w:val="000000" w:themeColor="text1"/>
          <w:sz w:val="24"/>
          <w:szCs w:val="24"/>
        </w:rPr>
        <w:t xml:space="preserve">the </w:t>
      </w:r>
      <w:r w:rsidR="002F2897" w:rsidRPr="0012635D">
        <w:rPr>
          <w:rFonts w:ascii="Book Antiqua" w:hAnsi="Book Antiqua" w:cs="Times New Roman"/>
          <w:color w:val="000000" w:themeColor="text1"/>
          <w:sz w:val="24"/>
          <w:szCs w:val="24"/>
        </w:rPr>
        <w:t>Kaplan-Meier method was applied to analyze the correction between UBE2T expression and the overall survival rate</w:t>
      </w:r>
      <w:r w:rsidR="00D901C8" w:rsidRPr="0012635D">
        <w:rPr>
          <w:rFonts w:ascii="Book Antiqua" w:hAnsi="Book Antiqua" w:cs="Times New Roman"/>
          <w:color w:val="000000" w:themeColor="text1"/>
          <w:sz w:val="24"/>
          <w:szCs w:val="24"/>
        </w:rPr>
        <w:t xml:space="preserve">, which </w:t>
      </w:r>
      <w:r w:rsidR="009A6185">
        <w:rPr>
          <w:rFonts w:ascii="Book Antiqua" w:hAnsi="Book Antiqua" w:cs="Times New Roman"/>
          <w:color w:val="000000" w:themeColor="text1"/>
          <w:sz w:val="24"/>
          <w:szCs w:val="24"/>
        </w:rPr>
        <w:t xml:space="preserve">was </w:t>
      </w:r>
      <w:r w:rsidR="00D901C8" w:rsidRPr="0012635D">
        <w:rPr>
          <w:rFonts w:ascii="Book Antiqua" w:hAnsi="Book Antiqua" w:cs="Times New Roman"/>
          <w:color w:val="000000" w:themeColor="text1"/>
          <w:sz w:val="24"/>
          <w:szCs w:val="24"/>
        </w:rPr>
        <w:t xml:space="preserve">determined using </w:t>
      </w:r>
      <w:r w:rsidR="009A6185">
        <w:rPr>
          <w:rFonts w:ascii="Book Antiqua" w:hAnsi="Book Antiqua" w:cs="Times New Roman"/>
          <w:color w:val="000000" w:themeColor="text1"/>
          <w:sz w:val="24"/>
          <w:szCs w:val="24"/>
        </w:rPr>
        <w:t xml:space="preserve">the </w:t>
      </w:r>
      <w:r w:rsidR="00D901C8" w:rsidRPr="0012635D">
        <w:rPr>
          <w:rFonts w:ascii="Book Antiqua" w:hAnsi="Book Antiqua" w:cs="Times New Roman"/>
          <w:color w:val="000000" w:themeColor="text1"/>
          <w:sz w:val="24"/>
          <w:szCs w:val="24"/>
        </w:rPr>
        <w:t xml:space="preserve">log-rank test. The </w:t>
      </w:r>
      <w:r w:rsidR="009A6185" w:rsidRPr="0012635D">
        <w:rPr>
          <w:rFonts w:ascii="Book Antiqua" w:hAnsi="Book Antiqua" w:cs="Times New Roman"/>
          <w:color w:val="000000" w:themeColor="text1"/>
          <w:sz w:val="24"/>
          <w:szCs w:val="24"/>
        </w:rPr>
        <w:t xml:space="preserve">median </w:t>
      </w:r>
      <w:r w:rsidR="009A6185">
        <w:rPr>
          <w:rFonts w:ascii="Book Antiqua" w:hAnsi="Book Antiqua" w:cs="Times New Roman"/>
          <w:color w:val="000000" w:themeColor="text1"/>
          <w:sz w:val="24"/>
          <w:szCs w:val="24"/>
        </w:rPr>
        <w:t xml:space="preserve">value was used as the </w:t>
      </w:r>
      <w:r w:rsidR="00D901C8" w:rsidRPr="0012635D">
        <w:rPr>
          <w:rFonts w:ascii="Book Antiqua" w:hAnsi="Book Antiqua" w:cs="Times New Roman"/>
          <w:color w:val="000000" w:themeColor="text1"/>
          <w:sz w:val="24"/>
          <w:szCs w:val="24"/>
        </w:rPr>
        <w:t>cutoff</w:t>
      </w:r>
      <w:r w:rsidR="009A6185">
        <w:rPr>
          <w:rFonts w:ascii="Book Antiqua" w:hAnsi="Book Antiqua" w:cs="Times New Roman"/>
          <w:color w:val="000000" w:themeColor="text1"/>
          <w:sz w:val="24"/>
          <w:szCs w:val="24"/>
        </w:rPr>
        <w:t xml:space="preserve"> </w:t>
      </w:r>
      <w:r w:rsidR="00D901C8" w:rsidRPr="0012635D">
        <w:rPr>
          <w:rFonts w:ascii="Book Antiqua" w:hAnsi="Book Antiqua" w:cs="Times New Roman"/>
          <w:color w:val="000000" w:themeColor="text1"/>
          <w:sz w:val="24"/>
          <w:szCs w:val="24"/>
        </w:rPr>
        <w:t>for classification of patients into high and low expression groups.</w:t>
      </w:r>
      <w:r w:rsidR="00D901C8" w:rsidRPr="0012635D">
        <w:rPr>
          <w:rFonts w:ascii="Book Antiqua" w:hAnsi="Book Antiqua" w:cs="Times New Roman"/>
          <w:color w:val="FF0000"/>
          <w:sz w:val="24"/>
          <w:szCs w:val="24"/>
        </w:rPr>
        <w:t xml:space="preserve"> </w:t>
      </w:r>
      <w:r w:rsidRPr="0012635D">
        <w:rPr>
          <w:rFonts w:ascii="Book Antiqua" w:hAnsi="Book Antiqua" w:cs="Times New Roman"/>
          <w:sz w:val="24"/>
          <w:szCs w:val="24"/>
        </w:rPr>
        <w:t xml:space="preserve">The difference was considered significant </w:t>
      </w:r>
      <w:r w:rsidR="009A6185">
        <w:rPr>
          <w:rFonts w:ascii="Book Antiqua" w:hAnsi="Book Antiqua" w:cs="Times New Roman"/>
          <w:sz w:val="24"/>
          <w:szCs w:val="24"/>
        </w:rPr>
        <w:t>at</w:t>
      </w:r>
      <w:r w:rsidR="009A6185" w:rsidRPr="0012635D">
        <w:rPr>
          <w:rFonts w:ascii="Book Antiqua" w:hAnsi="Book Antiqua" w:cs="Times New Roman"/>
          <w:sz w:val="24"/>
          <w:szCs w:val="24"/>
        </w:rPr>
        <w:t xml:space="preserve"> </w:t>
      </w:r>
      <w:r w:rsidRPr="00D365EE">
        <w:rPr>
          <w:rFonts w:ascii="Book Antiqua" w:hAnsi="Book Antiqua" w:cs="Times New Roman"/>
          <w:i/>
          <w:iCs/>
          <w:sz w:val="24"/>
          <w:szCs w:val="24"/>
        </w:rPr>
        <w:t>P</w:t>
      </w:r>
      <w:r w:rsidR="00D365EE">
        <w:rPr>
          <w:rFonts w:ascii="Book Antiqua" w:hAnsi="Book Antiqua" w:cs="Times New Roman"/>
          <w:sz w:val="24"/>
          <w:szCs w:val="24"/>
        </w:rPr>
        <w:t xml:space="preserve"> </w:t>
      </w:r>
      <w:r w:rsidRPr="0012635D">
        <w:rPr>
          <w:rFonts w:ascii="Book Antiqua" w:hAnsi="Book Antiqua" w:cs="Times New Roman"/>
          <w:sz w:val="24"/>
          <w:szCs w:val="24"/>
        </w:rPr>
        <w:t>&lt;</w:t>
      </w:r>
      <w:r w:rsidR="00D365EE">
        <w:rPr>
          <w:rFonts w:ascii="Book Antiqua" w:hAnsi="Book Antiqua" w:cs="Times New Roman"/>
          <w:sz w:val="24"/>
          <w:szCs w:val="24"/>
        </w:rPr>
        <w:t xml:space="preserve"> </w:t>
      </w:r>
      <w:r w:rsidRPr="0012635D">
        <w:rPr>
          <w:rFonts w:ascii="Book Antiqua" w:hAnsi="Book Antiqua" w:cs="Times New Roman"/>
          <w:sz w:val="24"/>
          <w:szCs w:val="24"/>
        </w:rPr>
        <w:t>0.05</w:t>
      </w:r>
      <w:r w:rsidR="0044291C" w:rsidRPr="0012635D">
        <w:rPr>
          <w:rFonts w:ascii="Book Antiqua" w:hAnsi="Book Antiqua" w:cs="Times New Roman"/>
          <w:sz w:val="24"/>
          <w:szCs w:val="24"/>
        </w:rPr>
        <w:t>.</w:t>
      </w:r>
    </w:p>
    <w:p w14:paraId="41822734" w14:textId="77777777" w:rsidR="006C55F1" w:rsidRPr="0012635D" w:rsidRDefault="006C55F1" w:rsidP="00702480">
      <w:pPr>
        <w:widowControl/>
        <w:spacing w:line="360" w:lineRule="auto"/>
        <w:rPr>
          <w:rFonts w:ascii="Book Antiqua" w:hAnsi="Book Antiqua" w:cs="Times New Roman"/>
          <w:sz w:val="24"/>
          <w:szCs w:val="24"/>
        </w:rPr>
      </w:pPr>
    </w:p>
    <w:p w14:paraId="3926DBB8" w14:textId="69662C7F" w:rsidR="003D10B7" w:rsidRPr="0012635D" w:rsidRDefault="00D365EE"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t>RESULTS</w:t>
      </w:r>
    </w:p>
    <w:p w14:paraId="22C7F5EA" w14:textId="6AFBFF8E" w:rsidR="003D10B7" w:rsidRPr="00D365EE" w:rsidRDefault="003D10B7" w:rsidP="00702480">
      <w:pPr>
        <w:spacing w:line="360" w:lineRule="auto"/>
        <w:rPr>
          <w:rFonts w:ascii="Book Antiqua" w:hAnsi="Book Antiqua" w:cs="Times New Roman"/>
          <w:b/>
          <w:i/>
          <w:iCs/>
          <w:sz w:val="24"/>
          <w:szCs w:val="24"/>
        </w:rPr>
      </w:pPr>
      <w:r w:rsidRPr="00D365EE">
        <w:rPr>
          <w:rFonts w:ascii="Book Antiqua" w:hAnsi="Book Antiqua" w:cs="Times New Roman"/>
          <w:b/>
          <w:i/>
          <w:iCs/>
          <w:sz w:val="24"/>
          <w:szCs w:val="24"/>
        </w:rPr>
        <w:t xml:space="preserve">UBE2T expression is increased in </w:t>
      </w:r>
      <w:r w:rsidR="009A6185">
        <w:rPr>
          <w:rFonts w:ascii="Book Antiqua" w:hAnsi="Book Antiqua" w:cs="Times New Roman"/>
          <w:b/>
          <w:i/>
          <w:iCs/>
          <w:sz w:val="24"/>
          <w:szCs w:val="24"/>
        </w:rPr>
        <w:t>HCC</w:t>
      </w:r>
      <w:r w:rsidRPr="00D365EE">
        <w:rPr>
          <w:rFonts w:ascii="Book Antiqua" w:hAnsi="Book Antiqua" w:cs="Times New Roman"/>
          <w:b/>
          <w:i/>
          <w:iCs/>
          <w:sz w:val="24"/>
          <w:szCs w:val="24"/>
        </w:rPr>
        <w:t xml:space="preserve"> tissues</w:t>
      </w:r>
    </w:p>
    <w:p w14:paraId="6C31E434" w14:textId="7431D0D8" w:rsidR="003D10B7"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UBE2T is overexpressed in various cancer patients. We initially analyzed the abundance of UBE2T in HCC patients based on the TCGA database. UBE2T was highly expressed in 50 HCC specimens compared</w:t>
      </w:r>
      <w:r w:rsidR="002F35B0">
        <w:rPr>
          <w:rFonts w:ascii="Book Antiqua" w:hAnsi="Book Antiqua" w:cs="Times New Roman"/>
          <w:sz w:val="24"/>
          <w:szCs w:val="24"/>
        </w:rPr>
        <w:t xml:space="preserve"> </w:t>
      </w:r>
      <w:r w:rsidRPr="0012635D">
        <w:rPr>
          <w:rFonts w:ascii="Book Antiqua" w:hAnsi="Book Antiqua" w:cs="Times New Roman"/>
          <w:sz w:val="24"/>
          <w:szCs w:val="24"/>
        </w:rPr>
        <w:t xml:space="preserve">their adjacent normal tissues (Figure 1A and B). The expression of UBE2T was then analyzed in HCC and </w:t>
      </w:r>
      <w:proofErr w:type="spellStart"/>
      <w:r w:rsidRPr="0012635D">
        <w:rPr>
          <w:rFonts w:ascii="Book Antiqua" w:hAnsi="Book Antiqua" w:cs="Times New Roman"/>
          <w:sz w:val="24"/>
          <w:szCs w:val="24"/>
        </w:rPr>
        <w:t>nonpaired</w:t>
      </w:r>
      <w:proofErr w:type="spellEnd"/>
      <w:r w:rsidRPr="0012635D">
        <w:rPr>
          <w:rFonts w:ascii="Book Antiqua" w:hAnsi="Book Antiqua" w:cs="Times New Roman"/>
          <w:sz w:val="24"/>
          <w:szCs w:val="24"/>
        </w:rPr>
        <w:t xml:space="preserve"> normal tissues. The results showed that UBE2T was </w:t>
      </w:r>
      <w:r w:rsidRPr="0012635D">
        <w:rPr>
          <w:rFonts w:ascii="Book Antiqua" w:hAnsi="Book Antiqua" w:cs="Times New Roman"/>
          <w:sz w:val="24"/>
          <w:szCs w:val="24"/>
        </w:rPr>
        <w:lastRenderedPageBreak/>
        <w:t>significantly overexpressed in 373 HCC tissues compared to</w:t>
      </w:r>
      <w:r w:rsidR="002F35B0">
        <w:rPr>
          <w:rFonts w:ascii="Book Antiqua" w:hAnsi="Book Antiqua" w:cs="Times New Roman"/>
          <w:sz w:val="24"/>
          <w:szCs w:val="24"/>
        </w:rPr>
        <w:t xml:space="preserve"> </w:t>
      </w:r>
      <w:r w:rsidRPr="0012635D">
        <w:rPr>
          <w:rFonts w:ascii="Book Antiqua" w:hAnsi="Book Antiqua" w:cs="Times New Roman"/>
          <w:sz w:val="24"/>
          <w:szCs w:val="24"/>
        </w:rPr>
        <w:t xml:space="preserve">169 normal liver tissues (Figure 1C). In addition, high expression of UBE2T was positively correlated with </w:t>
      </w:r>
      <w:r w:rsidR="00FD5CF3">
        <w:rPr>
          <w:rFonts w:ascii="Book Antiqua" w:hAnsi="Book Antiqua" w:cs="Times New Roman"/>
          <w:sz w:val="24"/>
          <w:szCs w:val="24"/>
        </w:rPr>
        <w:t>grade</w:t>
      </w:r>
      <w:r w:rsidRPr="0012635D">
        <w:rPr>
          <w:rFonts w:ascii="Book Antiqua" w:hAnsi="Book Antiqua" w:cs="Times New Roman"/>
          <w:sz w:val="24"/>
          <w:szCs w:val="24"/>
        </w:rPr>
        <w:t>, T</w:t>
      </w:r>
      <w:r w:rsidR="00FD5CF3">
        <w:rPr>
          <w:rFonts w:ascii="Book Antiqua" w:hAnsi="Book Antiqua" w:cs="Times New Roman"/>
          <w:sz w:val="24"/>
          <w:szCs w:val="24"/>
        </w:rPr>
        <w:t xml:space="preserve"> stage</w:t>
      </w:r>
      <w:r w:rsidR="002F35B0">
        <w:rPr>
          <w:rFonts w:ascii="Book Antiqua" w:hAnsi="Book Antiqua" w:cs="Times New Roman"/>
          <w:sz w:val="24"/>
          <w:szCs w:val="24"/>
        </w:rPr>
        <w:t>,</w:t>
      </w:r>
      <w:r w:rsidRPr="0012635D">
        <w:rPr>
          <w:rFonts w:ascii="Book Antiqua" w:hAnsi="Book Antiqua" w:cs="Times New Roman"/>
          <w:sz w:val="24"/>
          <w:szCs w:val="24"/>
        </w:rPr>
        <w:t xml:space="preserve"> and the pathological stage of HCC patients (Table 2). The patients in the UBE2T high expression group exhibited </w:t>
      </w:r>
      <w:r w:rsidR="002F35B0">
        <w:rPr>
          <w:rFonts w:ascii="Book Antiqua" w:hAnsi="Book Antiqua" w:cs="Times New Roman"/>
          <w:sz w:val="24"/>
          <w:szCs w:val="24"/>
        </w:rPr>
        <w:t xml:space="preserve">a </w:t>
      </w:r>
      <w:r w:rsidRPr="0012635D">
        <w:rPr>
          <w:rFonts w:ascii="Book Antiqua" w:hAnsi="Book Antiqua" w:cs="Times New Roman"/>
          <w:sz w:val="24"/>
          <w:szCs w:val="24"/>
        </w:rPr>
        <w:t>poorer overall survival than those in the low expression group (Figure 1D). Taken together, the results demonstrate that UBE2T is abundant in HCC tissues and correlates with HCC progression and survival</w:t>
      </w:r>
      <w:r w:rsidR="006E7AB8" w:rsidRPr="0012635D">
        <w:rPr>
          <w:rFonts w:ascii="Book Antiqua" w:hAnsi="Book Antiqua" w:cs="Times New Roman"/>
          <w:sz w:val="24"/>
          <w:szCs w:val="24"/>
        </w:rPr>
        <w:t>.</w:t>
      </w:r>
    </w:p>
    <w:p w14:paraId="6B706997" w14:textId="77777777" w:rsidR="00D365EE" w:rsidRPr="0012635D" w:rsidRDefault="00D365EE" w:rsidP="00702480">
      <w:pPr>
        <w:spacing w:line="360" w:lineRule="auto"/>
        <w:rPr>
          <w:rFonts w:ascii="Book Antiqua" w:hAnsi="Book Antiqua" w:cs="Times New Roman"/>
          <w:sz w:val="24"/>
          <w:szCs w:val="24"/>
        </w:rPr>
      </w:pPr>
    </w:p>
    <w:p w14:paraId="510C82B2" w14:textId="528FC48F" w:rsidR="006E7AB8" w:rsidRPr="00D365EE" w:rsidRDefault="006E7AB8" w:rsidP="00702480">
      <w:pPr>
        <w:spacing w:line="360" w:lineRule="auto"/>
        <w:rPr>
          <w:rFonts w:ascii="Book Antiqua" w:hAnsi="Book Antiqua" w:cs="Times New Roman"/>
          <w:b/>
          <w:i/>
          <w:iCs/>
          <w:sz w:val="24"/>
          <w:szCs w:val="24"/>
        </w:rPr>
      </w:pPr>
      <w:r w:rsidRPr="00D365EE">
        <w:rPr>
          <w:rFonts w:ascii="Book Antiqua" w:hAnsi="Book Antiqua" w:cs="Times New Roman"/>
          <w:b/>
          <w:i/>
          <w:iCs/>
          <w:sz w:val="24"/>
          <w:szCs w:val="24"/>
        </w:rPr>
        <w:t xml:space="preserve">UBE2T </w:t>
      </w:r>
      <w:r w:rsidR="005B7520" w:rsidRPr="00D365EE">
        <w:rPr>
          <w:rFonts w:ascii="Book Antiqua" w:hAnsi="Book Antiqua" w:cs="Times New Roman"/>
          <w:b/>
          <w:i/>
          <w:iCs/>
          <w:sz w:val="24"/>
          <w:szCs w:val="24"/>
        </w:rPr>
        <w:t xml:space="preserve">knockdown </w:t>
      </w:r>
      <w:r w:rsidR="00941A97" w:rsidRPr="00D365EE">
        <w:rPr>
          <w:rFonts w:ascii="Book Antiqua" w:hAnsi="Book Antiqua" w:cs="Times New Roman"/>
          <w:b/>
          <w:i/>
          <w:iCs/>
          <w:sz w:val="24"/>
          <w:szCs w:val="24"/>
        </w:rPr>
        <w:t xml:space="preserve">inhibits the proliferation and </w:t>
      </w:r>
      <w:bookmarkStart w:id="46" w:name="OLE_LINK91"/>
      <w:bookmarkStart w:id="47" w:name="OLE_LINK93"/>
      <w:proofErr w:type="spellStart"/>
      <w:r w:rsidR="00A60C71" w:rsidRPr="00D365EE">
        <w:rPr>
          <w:rFonts w:ascii="Book Antiqua" w:hAnsi="Book Antiqua" w:cs="Times New Roman"/>
          <w:b/>
          <w:i/>
          <w:iCs/>
          <w:sz w:val="24"/>
          <w:szCs w:val="24"/>
        </w:rPr>
        <w:t>xenograft</w:t>
      </w:r>
      <w:bookmarkEnd w:id="46"/>
      <w:bookmarkEnd w:id="47"/>
      <w:proofErr w:type="spellEnd"/>
      <w:r w:rsidR="00A60C71" w:rsidRPr="00D365EE">
        <w:rPr>
          <w:rFonts w:ascii="Book Antiqua" w:hAnsi="Book Antiqua" w:cs="Times New Roman"/>
          <w:b/>
          <w:i/>
          <w:iCs/>
          <w:sz w:val="24"/>
          <w:szCs w:val="24"/>
        </w:rPr>
        <w:t xml:space="preserve"> </w:t>
      </w:r>
      <w:proofErr w:type="spellStart"/>
      <w:r w:rsidR="00941A97" w:rsidRPr="00D365EE">
        <w:rPr>
          <w:rFonts w:ascii="Book Antiqua" w:hAnsi="Book Antiqua" w:cs="Times New Roman"/>
          <w:b/>
          <w:i/>
          <w:iCs/>
          <w:sz w:val="24"/>
          <w:szCs w:val="24"/>
        </w:rPr>
        <w:t>tumorigenesis</w:t>
      </w:r>
      <w:proofErr w:type="spellEnd"/>
      <w:r w:rsidR="005B7520" w:rsidRPr="00D365EE">
        <w:rPr>
          <w:rFonts w:ascii="Book Antiqua" w:hAnsi="Book Antiqua" w:cs="Times New Roman"/>
          <w:b/>
          <w:i/>
          <w:iCs/>
          <w:sz w:val="24"/>
          <w:szCs w:val="24"/>
        </w:rPr>
        <w:t xml:space="preserve"> of HCC cells</w:t>
      </w:r>
    </w:p>
    <w:p w14:paraId="67FEBE67" w14:textId="0B2B3F8D" w:rsidR="005B7520"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We next determined the effect of UBE2T on HCC cell viability using the </w:t>
      </w:r>
      <w:proofErr w:type="spellStart"/>
      <w:r w:rsidRPr="0012635D">
        <w:rPr>
          <w:rFonts w:ascii="Book Antiqua" w:hAnsi="Book Antiqua" w:cs="Times New Roman"/>
          <w:sz w:val="24"/>
          <w:szCs w:val="24"/>
        </w:rPr>
        <w:t>multiparametric</w:t>
      </w:r>
      <w:proofErr w:type="spellEnd"/>
      <w:r w:rsidRPr="0012635D">
        <w:rPr>
          <w:rFonts w:ascii="Book Antiqua" w:hAnsi="Book Antiqua" w:cs="Times New Roman"/>
          <w:sz w:val="24"/>
          <w:szCs w:val="24"/>
        </w:rPr>
        <w:t xml:space="preserve"> HCS assay. UBE2T was knocked down using the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-mediated strategy. The </w:t>
      </w:r>
      <w:proofErr w:type="spellStart"/>
      <w:r w:rsidRPr="0012635D">
        <w:rPr>
          <w:rFonts w:ascii="Book Antiqua" w:hAnsi="Book Antiqua" w:cs="Times New Roman"/>
          <w:sz w:val="24"/>
          <w:szCs w:val="24"/>
        </w:rPr>
        <w:t>qRT</w:t>
      </w:r>
      <w:proofErr w:type="spellEnd"/>
      <w:r w:rsidRPr="0012635D">
        <w:rPr>
          <w:rFonts w:ascii="Book Antiqua" w:hAnsi="Book Antiqua" w:cs="Times New Roman"/>
          <w:sz w:val="24"/>
          <w:szCs w:val="24"/>
        </w:rPr>
        <w:t>-PCR and Western blot assays showed that UBE2T was efficiently silenced in SMMC-7721 and BEL-7404 cells (Figure 2A-D). The HCS results indicated that UBE2T knockdown clearly decreased the viability of SMMC-7721 and BEL-7404 cells (Figure 2E-H).</w:t>
      </w:r>
      <w:r w:rsidR="00941A97" w:rsidRPr="0012635D">
        <w:rPr>
          <w:rFonts w:ascii="Book Antiqua" w:hAnsi="Book Antiqua" w:cs="Times New Roman"/>
          <w:sz w:val="24"/>
          <w:szCs w:val="24"/>
        </w:rPr>
        <w:t xml:space="preserve"> </w:t>
      </w:r>
    </w:p>
    <w:p w14:paraId="32DB6A28" w14:textId="3625EBC0" w:rsidR="00B82A56"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 xml:space="preserve">To explore the role of UBE2T in HCC </w:t>
      </w:r>
      <w:proofErr w:type="spellStart"/>
      <w:r w:rsidRPr="0012635D">
        <w:rPr>
          <w:rFonts w:ascii="Book Antiqua" w:hAnsi="Book Antiqua" w:cs="Times New Roman"/>
          <w:sz w:val="24"/>
          <w:szCs w:val="24"/>
        </w:rPr>
        <w:t>tumorigenesis</w:t>
      </w:r>
      <w:proofErr w:type="spellEnd"/>
      <w:r w:rsidRPr="0012635D">
        <w:rPr>
          <w:rFonts w:ascii="Book Antiqua" w:hAnsi="Book Antiqua" w:cs="Times New Roman"/>
          <w:sz w:val="24"/>
          <w:szCs w:val="24"/>
        </w:rPr>
        <w:t xml:space="preserve">, we implanted SMMC-7721 cells carrying the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or ShUBE2T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 xml:space="preserve">. The tumors were harvested and photographed 42 d after implantation. The images showed that the tumor size of the ShUBE2T group was clearly smaller than that of the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group (Figure 3A). The tumor growth curve suggested that UBE2T knockdown suppressed the tumor initiation and progression of SMMC-7721 cells (Figure 3B). Likewise, the tumor weight was decreased in UBE2T-silenced tumors compared with</w:t>
      </w:r>
      <w:r w:rsidR="002F35B0">
        <w:rPr>
          <w:rFonts w:ascii="Book Antiqua" w:hAnsi="Book Antiqua" w:cs="Times New Roman"/>
          <w:sz w:val="24"/>
          <w:szCs w:val="24"/>
        </w:rPr>
        <w:t xml:space="preserve">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tumors (Figure 3C). Therefore, UBE2T is essential for the proliferation and carcinogenesis of both SMMC-7721 and BEL7404 cells</w:t>
      </w:r>
      <w:r w:rsidR="00B82A56" w:rsidRPr="0012635D">
        <w:rPr>
          <w:rFonts w:ascii="Book Antiqua" w:hAnsi="Book Antiqua" w:cs="Times New Roman"/>
          <w:sz w:val="24"/>
          <w:szCs w:val="24"/>
        </w:rPr>
        <w:t>.</w:t>
      </w:r>
    </w:p>
    <w:p w14:paraId="5F0A6844" w14:textId="77777777" w:rsidR="007A3F1A" w:rsidRPr="0012635D" w:rsidRDefault="007A3F1A" w:rsidP="007A3F1A">
      <w:pPr>
        <w:spacing w:line="360" w:lineRule="auto"/>
        <w:rPr>
          <w:rFonts w:ascii="Book Antiqua" w:hAnsi="Book Antiqua" w:cs="Times New Roman"/>
          <w:sz w:val="24"/>
          <w:szCs w:val="24"/>
        </w:rPr>
      </w:pPr>
    </w:p>
    <w:p w14:paraId="26845A39" w14:textId="77777777" w:rsidR="00766E1C" w:rsidRPr="007A3F1A" w:rsidRDefault="00766E1C" w:rsidP="00702480">
      <w:pPr>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Knockdown of UBE2T induces G1/S</w:t>
      </w:r>
      <w:bookmarkStart w:id="48" w:name="OLE_LINK63"/>
      <w:bookmarkStart w:id="49" w:name="OLE_LINK64"/>
      <w:r w:rsidRPr="007A3F1A">
        <w:rPr>
          <w:rFonts w:ascii="Book Antiqua" w:hAnsi="Book Antiqua" w:cs="Times New Roman"/>
          <w:b/>
          <w:i/>
          <w:iCs/>
          <w:sz w:val="24"/>
          <w:szCs w:val="24"/>
        </w:rPr>
        <w:t xml:space="preserve"> cell cycle arrest and apoptosis</w:t>
      </w:r>
      <w:bookmarkEnd w:id="48"/>
      <w:bookmarkEnd w:id="49"/>
    </w:p>
    <w:p w14:paraId="3E860071" w14:textId="77777777" w:rsidR="00A60C71"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Aberrant cell cycle progression and suppressed apoptosis are hallmarks of cancer. We then analyzed whether UBE2T regulated the cell cycle and </w:t>
      </w:r>
      <w:r w:rsidRPr="0012635D">
        <w:rPr>
          <w:rFonts w:ascii="Book Antiqua" w:hAnsi="Book Antiqua" w:cs="Times New Roman"/>
          <w:sz w:val="24"/>
          <w:szCs w:val="24"/>
        </w:rPr>
        <w:lastRenderedPageBreak/>
        <w:t xml:space="preserve">apoptosis of HCC cells. Using PI staining and analysis by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we found that UBE2T knockdown in SMMC-7721 cells resulted in increased G1 phase and decreased S phase distribution. The G2/M phase remained unchanged (Figure 4A). Consistent results were observed in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BEL-7404 cells (Figure 4B).</w:t>
      </w:r>
    </w:p>
    <w:p w14:paraId="35CBD0AF" w14:textId="2D4ED70A" w:rsidR="001E29D2"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 xml:space="preserve">Next, </w:t>
      </w:r>
      <w:proofErr w:type="spellStart"/>
      <w:r w:rsidRPr="0012635D">
        <w:rPr>
          <w:rFonts w:ascii="Book Antiqua" w:hAnsi="Book Antiqua" w:cs="Times New Roman"/>
          <w:sz w:val="24"/>
          <w:szCs w:val="24"/>
        </w:rPr>
        <w:t>Annexin</w:t>
      </w:r>
      <w:proofErr w:type="spellEnd"/>
      <w:r w:rsidRPr="0012635D">
        <w:rPr>
          <w:rFonts w:ascii="Book Antiqua" w:hAnsi="Book Antiqua" w:cs="Times New Roman"/>
          <w:sz w:val="24"/>
          <w:szCs w:val="24"/>
        </w:rPr>
        <w:t xml:space="preserve">-V-APC staining was used to determine the apoptosis of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HCC cells. The results showed that UBE2T knockdown led to increased apoptosis of both SMMC-7721 and BEL-7404 cells (Figure 5). Taken together, the results show that UBE2T silencing induces G1/S cell cycle arrest and enhances apoptosis in HCC cells.</w:t>
      </w:r>
    </w:p>
    <w:p w14:paraId="449C6869" w14:textId="77777777" w:rsidR="007A3F1A" w:rsidRPr="0012635D" w:rsidRDefault="007A3F1A" w:rsidP="007A3F1A">
      <w:pPr>
        <w:spacing w:line="360" w:lineRule="auto"/>
        <w:rPr>
          <w:rFonts w:ascii="Book Antiqua" w:hAnsi="Book Antiqua" w:cs="Times New Roman"/>
          <w:sz w:val="24"/>
          <w:szCs w:val="24"/>
        </w:rPr>
      </w:pPr>
    </w:p>
    <w:p w14:paraId="6711970C" w14:textId="77777777" w:rsidR="00E510C6" w:rsidRPr="007A3F1A" w:rsidRDefault="00C13BA7" w:rsidP="00702480">
      <w:pPr>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Expression profiling</w:t>
      </w:r>
      <w:r w:rsidR="005B005A" w:rsidRPr="007A3F1A">
        <w:rPr>
          <w:rFonts w:ascii="Book Antiqua" w:hAnsi="Book Antiqua" w:cs="Times New Roman"/>
          <w:b/>
          <w:i/>
          <w:iCs/>
          <w:sz w:val="24"/>
          <w:szCs w:val="24"/>
        </w:rPr>
        <w:t xml:space="preserve"> </w:t>
      </w:r>
      <w:r w:rsidR="0037619D" w:rsidRPr="007A3F1A">
        <w:rPr>
          <w:rFonts w:ascii="Book Antiqua" w:hAnsi="Book Antiqua" w:cs="Times New Roman"/>
          <w:b/>
          <w:i/>
          <w:iCs/>
          <w:sz w:val="24"/>
          <w:szCs w:val="24"/>
        </w:rPr>
        <w:t>of UBE2T regulated genes</w:t>
      </w:r>
    </w:p>
    <w:p w14:paraId="28DCA085" w14:textId="61528DCD" w:rsidR="0005286B"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To explore the downstream factors regulated by UBE2T in HCC,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cells were subjected to gene chip analysis. A total of 354 genes were </w:t>
      </w:r>
      <w:proofErr w:type="spellStart"/>
      <w:r w:rsidRPr="0012635D">
        <w:rPr>
          <w:rFonts w:ascii="Book Antiqua" w:hAnsi="Book Antiqua" w:cs="Times New Roman"/>
          <w:sz w:val="24"/>
          <w:szCs w:val="24"/>
        </w:rPr>
        <w:t>upregulated</w:t>
      </w:r>
      <w:proofErr w:type="spellEnd"/>
      <w:r w:rsidRPr="0012635D">
        <w:rPr>
          <w:rFonts w:ascii="Book Antiqua" w:hAnsi="Book Antiqua" w:cs="Times New Roman"/>
          <w:sz w:val="24"/>
          <w:szCs w:val="24"/>
        </w:rPr>
        <w:t xml:space="preserve"> while 276</w:t>
      </w:r>
      <w:r w:rsidR="002F35B0">
        <w:rPr>
          <w:rFonts w:ascii="Book Antiqua" w:hAnsi="Book Antiqua" w:cs="Times New Roman"/>
          <w:sz w:val="24"/>
          <w:szCs w:val="24"/>
        </w:rPr>
        <w:t xml:space="preserve"> </w:t>
      </w:r>
      <w:proofErr w:type="spellStart"/>
      <w:r w:rsidRPr="0012635D">
        <w:rPr>
          <w:rFonts w:ascii="Book Antiqua" w:hAnsi="Book Antiqua" w:cs="Times New Roman"/>
          <w:sz w:val="24"/>
          <w:szCs w:val="24"/>
        </w:rPr>
        <w:t>downregulated</w:t>
      </w:r>
      <w:proofErr w:type="spellEnd"/>
      <w:r w:rsidRPr="0012635D">
        <w:rPr>
          <w:rFonts w:ascii="Book Antiqua" w:hAnsi="Book Antiqua" w:cs="Times New Roman"/>
          <w:sz w:val="24"/>
          <w:szCs w:val="24"/>
        </w:rPr>
        <w:t xml:space="preserve"> in the UBE2T knockdown cells compared with</w:t>
      </w:r>
      <w:r w:rsidR="002F35B0">
        <w:rPr>
          <w:rFonts w:ascii="Book Antiqua" w:hAnsi="Book Antiqua" w:cs="Times New Roman"/>
          <w:sz w:val="24"/>
          <w:szCs w:val="24"/>
        </w:rPr>
        <w:t xml:space="preserve">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cells (Figure 6A). The pathway enrichment analysis showed that acute phase response signaling, osteoarthritis pathway, </w:t>
      </w:r>
      <w:r w:rsidR="00E631C8">
        <w:rPr>
          <w:rFonts w:ascii="Book Antiqua" w:hAnsi="Book Antiqua" w:cs="Times New Roman"/>
          <w:sz w:val="24"/>
          <w:szCs w:val="24"/>
        </w:rPr>
        <w:t>interleukin (</w:t>
      </w:r>
      <w:r w:rsidRPr="0012635D">
        <w:rPr>
          <w:rFonts w:ascii="Book Antiqua" w:hAnsi="Book Antiqua" w:cs="Times New Roman"/>
          <w:sz w:val="24"/>
          <w:szCs w:val="24"/>
        </w:rPr>
        <w:t>IL</w:t>
      </w:r>
      <w:r w:rsidR="00E631C8">
        <w:rPr>
          <w:rFonts w:ascii="Book Antiqua" w:hAnsi="Book Antiqua" w:cs="Times New Roman"/>
          <w:sz w:val="24"/>
          <w:szCs w:val="24"/>
        </w:rPr>
        <w:t>)</w:t>
      </w:r>
      <w:r w:rsidRPr="0012635D">
        <w:rPr>
          <w:rFonts w:ascii="Book Antiqua" w:hAnsi="Book Antiqua" w:cs="Times New Roman"/>
          <w:sz w:val="24"/>
          <w:szCs w:val="24"/>
        </w:rPr>
        <w:t>-6 signaling, type I diabetes mellitus signaling</w:t>
      </w:r>
      <w:r w:rsidR="002F35B0">
        <w:rPr>
          <w:rFonts w:ascii="Book Antiqua" w:hAnsi="Book Antiqua" w:cs="Times New Roman"/>
          <w:sz w:val="24"/>
          <w:szCs w:val="24"/>
        </w:rPr>
        <w:t>,</w:t>
      </w:r>
      <w:r w:rsidRPr="0012635D">
        <w:rPr>
          <w:rFonts w:ascii="Book Antiqua" w:hAnsi="Book Antiqua" w:cs="Times New Roman"/>
          <w:sz w:val="24"/>
          <w:szCs w:val="24"/>
        </w:rPr>
        <w:t xml:space="preserve"> and HMGB1 signaling were significantly activated by UBE2T knockdown, while IGF-1 signaling was suppressed (Figure 6B). Based on the previous studies and our data, a possible regulation network for UBE2T </w:t>
      </w:r>
      <w:r w:rsidR="002F35B0">
        <w:rPr>
          <w:rFonts w:ascii="Book Antiqua" w:hAnsi="Book Antiqua" w:cs="Times New Roman"/>
          <w:sz w:val="24"/>
          <w:szCs w:val="24"/>
        </w:rPr>
        <w:t>i</w:t>
      </w:r>
      <w:r w:rsidR="002F35B0"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presented in Figure 6C. We then performed Western blot and </w:t>
      </w:r>
      <w:proofErr w:type="spellStart"/>
      <w:r w:rsidRPr="0012635D">
        <w:rPr>
          <w:rFonts w:ascii="Book Antiqua" w:hAnsi="Book Antiqua" w:cs="Times New Roman"/>
          <w:sz w:val="24"/>
          <w:szCs w:val="24"/>
        </w:rPr>
        <w:t>qRT</w:t>
      </w:r>
      <w:proofErr w:type="spellEnd"/>
      <w:r w:rsidRPr="0012635D">
        <w:rPr>
          <w:rFonts w:ascii="Book Antiqua" w:hAnsi="Book Antiqua" w:cs="Times New Roman"/>
          <w:sz w:val="24"/>
          <w:szCs w:val="24"/>
        </w:rPr>
        <w:t xml:space="preserve">-PCR assays to verify the </w:t>
      </w:r>
      <w:proofErr w:type="spellStart"/>
      <w:r w:rsidRPr="0012635D">
        <w:rPr>
          <w:rFonts w:ascii="Book Antiqua" w:hAnsi="Book Antiqua" w:cs="Times New Roman"/>
          <w:sz w:val="24"/>
          <w:szCs w:val="24"/>
        </w:rPr>
        <w:t>GeneChip</w:t>
      </w:r>
      <w:proofErr w:type="spellEnd"/>
      <w:r w:rsidRPr="0012635D">
        <w:rPr>
          <w:rFonts w:ascii="Book Antiqua" w:hAnsi="Book Antiqua" w:cs="Times New Roman"/>
          <w:sz w:val="24"/>
          <w:szCs w:val="24"/>
        </w:rPr>
        <w:t xml:space="preserve"> results. We found that </w:t>
      </w:r>
      <w:bookmarkStart w:id="50" w:name="OLE_LINK96"/>
      <w:bookmarkStart w:id="51" w:name="OLE_LINK97"/>
      <w:r w:rsidRPr="0012635D">
        <w:rPr>
          <w:rFonts w:ascii="Book Antiqua" w:hAnsi="Book Antiqua" w:cs="Times New Roman"/>
          <w:sz w:val="24"/>
          <w:szCs w:val="24"/>
        </w:rPr>
        <w:t>PTGS2, IL</w:t>
      </w:r>
      <w:r w:rsidR="00E631C8">
        <w:rPr>
          <w:rFonts w:ascii="Book Antiqua" w:hAnsi="Book Antiqua" w:cs="Times New Roman"/>
          <w:sz w:val="24"/>
          <w:szCs w:val="24"/>
        </w:rPr>
        <w:t>-</w:t>
      </w:r>
      <w:r w:rsidRPr="0012635D">
        <w:rPr>
          <w:rFonts w:ascii="Book Antiqua" w:hAnsi="Book Antiqua" w:cs="Times New Roman"/>
          <w:sz w:val="24"/>
          <w:szCs w:val="24"/>
        </w:rPr>
        <w:t>1B, RAC2, ITGA2, IL</w:t>
      </w:r>
      <w:r w:rsidR="00E631C8">
        <w:rPr>
          <w:rFonts w:ascii="Book Antiqua" w:hAnsi="Book Antiqua" w:cs="Times New Roman"/>
          <w:sz w:val="24"/>
          <w:szCs w:val="24"/>
        </w:rPr>
        <w:t>-</w:t>
      </w:r>
      <w:r w:rsidRPr="0012635D">
        <w:rPr>
          <w:rFonts w:ascii="Book Antiqua" w:hAnsi="Book Antiqua" w:cs="Times New Roman"/>
          <w:sz w:val="24"/>
          <w:szCs w:val="24"/>
        </w:rPr>
        <w:t xml:space="preserve">1A, FOSL1, SOD2, </w:t>
      </w:r>
      <w:r w:rsidR="00E631C8">
        <w:rPr>
          <w:rFonts w:ascii="Book Antiqua" w:hAnsi="Book Antiqua" w:cs="Times New Roman"/>
          <w:sz w:val="24"/>
          <w:szCs w:val="24"/>
        </w:rPr>
        <w:t>b</w:t>
      </w:r>
      <w:r w:rsidR="00E631C8" w:rsidRPr="0012635D">
        <w:rPr>
          <w:rFonts w:ascii="Book Antiqua" w:hAnsi="Book Antiqua" w:cs="Times New Roman"/>
          <w:sz w:val="24"/>
          <w:szCs w:val="24"/>
        </w:rPr>
        <w:t>one morphogenetic protein</w:t>
      </w:r>
      <w:r w:rsidR="00E631C8">
        <w:rPr>
          <w:rFonts w:ascii="Book Antiqua" w:hAnsi="Book Antiqua" w:cs="Times New Roman"/>
          <w:sz w:val="24"/>
          <w:szCs w:val="24"/>
        </w:rPr>
        <w:t xml:space="preserve"> (</w:t>
      </w:r>
      <w:r w:rsidRPr="0012635D">
        <w:rPr>
          <w:rFonts w:ascii="Book Antiqua" w:hAnsi="Book Antiqua" w:cs="Times New Roman"/>
          <w:sz w:val="24"/>
          <w:szCs w:val="24"/>
        </w:rPr>
        <w:t>BMP</w:t>
      </w:r>
      <w:r w:rsidR="00E631C8">
        <w:rPr>
          <w:rFonts w:ascii="Book Antiqua" w:hAnsi="Book Antiqua" w:cs="Times New Roman"/>
          <w:sz w:val="24"/>
          <w:szCs w:val="24"/>
        </w:rPr>
        <w:t xml:space="preserve">) </w:t>
      </w:r>
      <w:r w:rsidRPr="0012635D">
        <w:rPr>
          <w:rFonts w:ascii="Book Antiqua" w:hAnsi="Book Antiqua" w:cs="Times New Roman"/>
          <w:sz w:val="24"/>
          <w:szCs w:val="24"/>
        </w:rPr>
        <w:t>6, BCL2L1, GSTO1, IGTA5, ENC1, IL</w:t>
      </w:r>
      <w:r w:rsidR="00E631C8">
        <w:rPr>
          <w:rFonts w:ascii="Book Antiqua" w:hAnsi="Book Antiqua" w:cs="Times New Roman"/>
          <w:sz w:val="24"/>
          <w:szCs w:val="24"/>
        </w:rPr>
        <w:t>-</w:t>
      </w:r>
      <w:r w:rsidRPr="0012635D">
        <w:rPr>
          <w:rFonts w:ascii="Book Antiqua" w:hAnsi="Book Antiqua" w:cs="Times New Roman"/>
          <w:sz w:val="24"/>
          <w:szCs w:val="24"/>
        </w:rPr>
        <w:t>1RAP, MET, SOCS3</w:t>
      </w:r>
      <w:r w:rsidR="002F35B0">
        <w:rPr>
          <w:rFonts w:ascii="Book Antiqua" w:hAnsi="Book Antiqua" w:cs="Times New Roman"/>
          <w:sz w:val="24"/>
          <w:szCs w:val="24"/>
        </w:rPr>
        <w:t>,</w:t>
      </w:r>
      <w:r w:rsidRPr="0012635D">
        <w:rPr>
          <w:rFonts w:ascii="Book Antiqua" w:hAnsi="Book Antiqua" w:cs="Times New Roman"/>
          <w:sz w:val="24"/>
          <w:szCs w:val="24"/>
        </w:rPr>
        <w:t xml:space="preserve"> and PRKAR1A were </w:t>
      </w:r>
      <w:proofErr w:type="spellStart"/>
      <w:r w:rsidRPr="0012635D">
        <w:rPr>
          <w:rFonts w:ascii="Book Antiqua" w:hAnsi="Book Antiqua" w:cs="Times New Roman"/>
          <w:sz w:val="24"/>
          <w:szCs w:val="24"/>
        </w:rPr>
        <w:t>upregulated</w:t>
      </w:r>
      <w:proofErr w:type="spellEnd"/>
      <w:r w:rsidRPr="0012635D">
        <w:rPr>
          <w:rFonts w:ascii="Book Antiqua" w:hAnsi="Book Antiqua" w:cs="Times New Roman"/>
          <w:sz w:val="24"/>
          <w:szCs w:val="24"/>
        </w:rPr>
        <w:t>, while RPL31, PPARGC1A, RPL13A, NQO1, ABCC1, RPL32, GCLM, FYN, HMOX1, SCNN1A, GSTA4, MAP2K6</w:t>
      </w:r>
      <w:r w:rsidR="002F35B0">
        <w:rPr>
          <w:rFonts w:ascii="Book Antiqua" w:hAnsi="Book Antiqua" w:cs="Times New Roman"/>
          <w:sz w:val="24"/>
          <w:szCs w:val="24"/>
        </w:rPr>
        <w:t>,</w:t>
      </w:r>
      <w:r w:rsidRPr="0012635D">
        <w:rPr>
          <w:rFonts w:ascii="Book Antiqua" w:hAnsi="Book Antiqua" w:cs="Times New Roman"/>
          <w:sz w:val="24"/>
          <w:szCs w:val="24"/>
        </w:rPr>
        <w:t xml:space="preserve"> and PIK3c2b were </w:t>
      </w:r>
      <w:proofErr w:type="spellStart"/>
      <w:r w:rsidRPr="0012635D">
        <w:rPr>
          <w:rFonts w:ascii="Book Antiqua" w:hAnsi="Book Antiqua" w:cs="Times New Roman"/>
          <w:sz w:val="24"/>
          <w:szCs w:val="24"/>
        </w:rPr>
        <w:t>downregulated</w:t>
      </w:r>
      <w:proofErr w:type="spellEnd"/>
      <w:r w:rsidRPr="0012635D">
        <w:rPr>
          <w:rFonts w:ascii="Book Antiqua" w:hAnsi="Book Antiqua" w:cs="Times New Roman"/>
          <w:sz w:val="24"/>
          <w:szCs w:val="24"/>
        </w:rPr>
        <w:t xml:space="preserve"> by UBE2T knockdown </w:t>
      </w:r>
      <w:bookmarkEnd w:id="50"/>
      <w:bookmarkEnd w:id="51"/>
      <w:r w:rsidRPr="0012635D">
        <w:rPr>
          <w:rFonts w:ascii="Book Antiqua" w:hAnsi="Book Antiqua" w:cs="Times New Roman"/>
          <w:sz w:val="24"/>
          <w:szCs w:val="24"/>
        </w:rPr>
        <w:t>(Figure 6D and E)</w:t>
      </w:r>
      <w:r w:rsidR="00824999" w:rsidRPr="0012635D">
        <w:rPr>
          <w:rFonts w:ascii="Book Antiqua" w:hAnsi="Book Antiqua" w:cs="Times New Roman"/>
          <w:sz w:val="24"/>
          <w:szCs w:val="24"/>
        </w:rPr>
        <w:t>.</w:t>
      </w:r>
    </w:p>
    <w:p w14:paraId="3306DD24" w14:textId="77777777" w:rsidR="0005286B" w:rsidRPr="0012635D" w:rsidRDefault="0005286B" w:rsidP="00702480">
      <w:pPr>
        <w:widowControl/>
        <w:spacing w:line="360" w:lineRule="auto"/>
        <w:rPr>
          <w:rFonts w:ascii="Book Antiqua" w:hAnsi="Book Antiqua" w:cs="Times New Roman"/>
          <w:sz w:val="24"/>
          <w:szCs w:val="24"/>
        </w:rPr>
      </w:pPr>
    </w:p>
    <w:p w14:paraId="295E8B37" w14:textId="00F69952" w:rsidR="00410E33" w:rsidRPr="0012635D" w:rsidRDefault="007A3F1A"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t>DISCUSSION</w:t>
      </w:r>
    </w:p>
    <w:p w14:paraId="2B0F8E5B" w14:textId="3CC857EB" w:rsidR="00723CCC"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sz w:val="24"/>
          <w:szCs w:val="24"/>
        </w:rPr>
        <w:lastRenderedPageBreak/>
        <w:t>HCC is one of the most malignant tumors, with a poor 5-year survival rate. It has been shown that HCC is a chronic disease, where</w:t>
      </w:r>
      <w:r w:rsidR="006B03B3"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non-alcoholic fatty liver disease and non-alcoholic </w:t>
      </w:r>
      <w:proofErr w:type="spellStart"/>
      <w:r w:rsidRPr="0012635D">
        <w:rPr>
          <w:rFonts w:ascii="Book Antiqua" w:hAnsi="Book Antiqua" w:cs="Times New Roman"/>
          <w:sz w:val="24"/>
          <w:szCs w:val="24"/>
        </w:rPr>
        <w:t>steatohepatitis</w:t>
      </w:r>
      <w:proofErr w:type="spellEnd"/>
      <w:r w:rsidRPr="0012635D">
        <w:rPr>
          <w:rFonts w:ascii="Book Antiqua" w:hAnsi="Book Antiqua" w:cs="Times New Roman"/>
          <w:sz w:val="24"/>
          <w:szCs w:val="24"/>
        </w:rPr>
        <w:t xml:space="preserve"> are risk factors for </w:t>
      </w:r>
      <w:proofErr w:type="gramStart"/>
      <w:r w:rsidRPr="0012635D">
        <w:rPr>
          <w:rFonts w:ascii="Book Antiqua" w:hAnsi="Book Antiqua" w:cs="Times New Roman"/>
          <w:sz w:val="24"/>
          <w:szCs w:val="24"/>
        </w:rPr>
        <w:t>HCC</w:t>
      </w:r>
      <w:proofErr w:type="gramEnd"/>
      <w:r w:rsidR="00FD3918" w:rsidRPr="0012635D">
        <w:rPr>
          <w:rFonts w:ascii="Book Antiqua" w:hAnsi="Book Antiqua" w:cs="Times New Roman"/>
          <w:sz w:val="24"/>
          <w:szCs w:val="24"/>
        </w:rPr>
        <w:fldChar w:fldCharType="begin">
          <w:fldData xml:space="preserve">PEVuZE5vdGU+PENpdGU+PEF1dGhvcj5Gb250LUJ1cmdhZGE8L0F1dGhvcj48WWVhcj4yMDE2PC9Z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L2FiYnItMT48L2FsdC1wZXJpb2RpY2FsPjxwYWdlcz40OC02MjwvcGFnZXM+PHZvbHVtZT4yMzwv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PjwvYWx0LXBlcmlvZGljYWw+PHBhZ2VzPjg0OC01NDwvcGFnZXM+PHZvbHVtZT4yODwvdm9sdW1l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PEVuZE5vdGU+PENpdGU+PEF1dGhvcj5Gb250LUJ1cmdhZGE8L0F1dGhvcj48WWVhcj4yMDE2PC9Z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PjwvYWx0LXBlcmlvZGljYWw+PHBhZ2VzPjg0OC01NDwvcGFnZXM+PHZvbHVtZT4yODwvdm9sdW1l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[11,12]</w:t>
      </w:r>
      <w:r w:rsidR="00FD3918" w:rsidRPr="0012635D">
        <w:rPr>
          <w:rFonts w:ascii="Book Antiqua" w:hAnsi="Book Antiqua" w:cs="Times New Roman"/>
          <w:sz w:val="24"/>
          <w:szCs w:val="24"/>
        </w:rPr>
        <w:fldChar w:fldCharType="end"/>
      </w:r>
      <w:r w:rsidR="00484B33" w:rsidRPr="0012635D">
        <w:rPr>
          <w:rFonts w:ascii="Book Antiqua" w:hAnsi="Book Antiqua" w:cs="Times New Roman"/>
          <w:sz w:val="24"/>
          <w:szCs w:val="24"/>
        </w:rPr>
        <w:t>.</w:t>
      </w:r>
      <w:r w:rsidR="0050212C"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Even though a large number of studies have identified that some critical genes, such as TP53 and β-catenin, and several important signaling pathways, including </w:t>
      </w:r>
      <w:proofErr w:type="spellStart"/>
      <w:r w:rsidRPr="0012635D">
        <w:rPr>
          <w:rFonts w:ascii="Book Antiqua" w:hAnsi="Book Antiqua" w:cs="Times New Roman"/>
          <w:sz w:val="24"/>
          <w:szCs w:val="24"/>
        </w:rPr>
        <w:t>Wnt</w:t>
      </w:r>
      <w:proofErr w:type="spellEnd"/>
      <w:r w:rsidRPr="0012635D">
        <w:rPr>
          <w:rFonts w:ascii="Book Antiqua" w:hAnsi="Book Antiqua" w:cs="Times New Roman"/>
          <w:sz w:val="24"/>
          <w:szCs w:val="24"/>
        </w:rPr>
        <w:t>/β-catenin and PI3K/AKT/</w:t>
      </w:r>
      <w:proofErr w:type="spellStart"/>
      <w:r w:rsidRPr="0012635D">
        <w:rPr>
          <w:rFonts w:ascii="Book Antiqua" w:hAnsi="Book Antiqua" w:cs="Times New Roman"/>
          <w:sz w:val="24"/>
          <w:szCs w:val="24"/>
        </w:rPr>
        <w:t>mTOR</w:t>
      </w:r>
      <w:proofErr w:type="spellEnd"/>
      <w:r w:rsidRPr="0012635D">
        <w:rPr>
          <w:rFonts w:ascii="Book Antiqua" w:hAnsi="Book Antiqua" w:cs="Times New Roman"/>
          <w:sz w:val="24"/>
          <w:szCs w:val="24"/>
        </w:rPr>
        <w:t>, play essential roles in HCC</w:t>
      </w:r>
      <w:r w:rsidR="00FD3918" w:rsidRPr="0012635D">
        <w:rPr>
          <w:rFonts w:ascii="Book Antiqua" w:hAnsi="Book Antiqua" w:cs="Times New Roman"/>
          <w:sz w:val="24"/>
          <w:szCs w:val="24"/>
        </w:rPr>
        <w:fldChar w:fldCharType="begin">
          <w:fldData xml:space="preserve">PEVuZE5vdGU+PENpdGU+PEF1dGhvcj5GYXJhemk8L0F1dGhvcj48WWVhcj4yMDA2PC9ZZWFyPjxS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PC9hYmJyLTE+PC9hbHQtcGVyaW9kaWNhbD48cGFnZXM+Njc0LTg3PC9wYWdlcz48dm9sdW1lPjY8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PjxwYWdlcz4xOTcyLTgzLCAxOTgzLmUxLTExPC9wYWdlcz48dm9sdW1lPjEzNTwvdm9sdW1lPjxu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aW9kaWNhbD48cGFnZXM+MTA1NS02NTwvcGFnZXM+PHZvbHVtZT4xNDQ8L3ZvbHVtZT48bnVtYmVy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PEVuZE5vdGU+PENpdGU+PEF1dGhvcj5GYXJhemk8L0F1dGhvcj48WWVhcj4yMDA2PC9ZZWFyPjxS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PjxwYWdlcz4xOTcyLTgzLCAxOTgzLmUxLTExPC9wYWdlcz48dm9sdW1lPjEzNTwvdm9sdW1lPjxu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aW9kaWNhbD48cGFnZXM+MTA1NS02NTwvcGFnZXM+PHZvbHVtZT4xNDQ8L3ZvbHVtZT48bnVtYmVy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[5,13,14]</w:t>
      </w:r>
      <w:r w:rsidR="00FD3918" w:rsidRPr="0012635D">
        <w:rPr>
          <w:rFonts w:ascii="Book Antiqua" w:hAnsi="Book Antiqua" w:cs="Times New Roman"/>
          <w:sz w:val="24"/>
          <w:szCs w:val="24"/>
        </w:rPr>
        <w:fldChar w:fldCharType="end"/>
      </w:r>
      <w:r w:rsidR="0094394D"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effective drugs targeting these genes or signaling pathways are still </w:t>
      </w:r>
      <w:r w:rsidR="000D0709" w:rsidRPr="0012635D">
        <w:rPr>
          <w:rFonts w:ascii="Book Antiqua" w:hAnsi="Book Antiqua" w:cs="Times New Roman"/>
          <w:sz w:val="24"/>
          <w:szCs w:val="24"/>
        </w:rPr>
        <w:t>scarce</w:t>
      </w:r>
      <w:r w:rsidRPr="0012635D">
        <w:rPr>
          <w:rFonts w:ascii="Book Antiqua" w:hAnsi="Book Antiqua" w:cs="Times New Roman"/>
          <w:sz w:val="24"/>
          <w:szCs w:val="24"/>
        </w:rPr>
        <w:t xml:space="preserve">. Therefore, identifying novel genes </w:t>
      </w:r>
      <w:r w:rsidR="000D0709" w:rsidRPr="0012635D">
        <w:rPr>
          <w:rFonts w:ascii="Book Antiqua" w:hAnsi="Book Antiqua" w:cs="Times New Roman"/>
          <w:sz w:val="24"/>
          <w:szCs w:val="24"/>
        </w:rPr>
        <w:t>contribut</w:t>
      </w:r>
      <w:r w:rsidRPr="0012635D">
        <w:rPr>
          <w:rFonts w:ascii="Book Antiqua" w:hAnsi="Book Antiqua" w:cs="Times New Roman"/>
          <w:sz w:val="24"/>
          <w:szCs w:val="24"/>
        </w:rPr>
        <w:t xml:space="preserve">ing </w:t>
      </w:r>
      <w:r w:rsidR="000D0709" w:rsidRPr="0012635D">
        <w:rPr>
          <w:rFonts w:ascii="Book Antiqua" w:hAnsi="Book Antiqua" w:cs="Times New Roman"/>
          <w:sz w:val="24"/>
          <w:szCs w:val="24"/>
        </w:rPr>
        <w:t xml:space="preserve">to </w:t>
      </w:r>
      <w:r w:rsidRPr="0012635D">
        <w:rPr>
          <w:rFonts w:ascii="Book Antiqua" w:hAnsi="Book Antiqua" w:cs="Times New Roman"/>
          <w:sz w:val="24"/>
          <w:szCs w:val="24"/>
        </w:rPr>
        <w:t>this disease may help us develop effective targeted treatments.</w:t>
      </w:r>
    </w:p>
    <w:p w14:paraId="0ED4F694" w14:textId="04EC3AEA" w:rsidR="00484B33"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 xml:space="preserve">A recent profiling study based on the database of TCGA showed that most of the cancer types harbor at least one driver signaling pathway. In </w:t>
      </w:r>
      <w:r w:rsidR="00C537FD">
        <w:rPr>
          <w:rFonts w:ascii="Book Antiqua" w:hAnsi="Book Antiqua" w:cs="Times New Roman"/>
          <w:sz w:val="24"/>
          <w:szCs w:val="24"/>
        </w:rPr>
        <w:t>HCC</w:t>
      </w:r>
      <w:r w:rsidRPr="0012635D">
        <w:rPr>
          <w:rFonts w:ascii="Book Antiqua" w:hAnsi="Book Antiqua" w:cs="Times New Roman"/>
          <w:sz w:val="24"/>
          <w:szCs w:val="24"/>
        </w:rPr>
        <w:t xml:space="preserve">, the cell cycle and </w:t>
      </w:r>
      <w:proofErr w:type="spellStart"/>
      <w:r w:rsidRPr="0012635D">
        <w:rPr>
          <w:rFonts w:ascii="Book Antiqua" w:hAnsi="Book Antiqua" w:cs="Times New Roman"/>
          <w:sz w:val="24"/>
          <w:szCs w:val="24"/>
        </w:rPr>
        <w:t>Wnt</w:t>
      </w:r>
      <w:proofErr w:type="spellEnd"/>
      <w:r w:rsidRPr="0012635D">
        <w:rPr>
          <w:rFonts w:ascii="Book Antiqua" w:hAnsi="Book Antiqua" w:cs="Times New Roman"/>
          <w:sz w:val="24"/>
          <w:szCs w:val="24"/>
        </w:rPr>
        <w:t xml:space="preserve"> signaling pathways are the most frequently altered </w:t>
      </w:r>
      <w:proofErr w:type="gramStart"/>
      <w:r w:rsidRPr="0012635D">
        <w:rPr>
          <w:rFonts w:ascii="Book Antiqua" w:hAnsi="Book Antiqua" w:cs="Times New Roman"/>
          <w:sz w:val="24"/>
          <w:szCs w:val="24"/>
        </w:rPr>
        <w:t>signaling</w:t>
      </w:r>
      <w:proofErr w:type="gramEnd"/>
      <w:r w:rsidR="00FD3918" w:rsidRPr="0012635D">
        <w:rPr>
          <w:rFonts w:ascii="Book Antiqua" w:hAnsi="Book Antiqua" w:cs="Times New Roman"/>
          <w:sz w:val="24"/>
          <w:szCs w:val="24"/>
        </w:rPr>
        <w:fldChar w:fldCharType="begin">
          <w:fldData xml:space="preserve">PEVuZE5vdGU+PENpdGU+PEF1dGhvcj5TYW5jaGV6LVZlZ2E8L0F1dGhvcj48WWVhcj4yMDE4PC9Z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PHBhZ2VzPjMyMS0zMzcuZTEwPC9wYWdlcz48dm9sdW1lPjE3Mzwvdm9sdW1lPjxudW1iZXI+Mjwv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PEVuZE5vdGU+PENpdGU+PEF1dGhvcj5TYW5jaGV6LVZlZ2E8L0F1dGhvcj48WWVhcj4yMDE4PC9Z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PHBhZ2VzPjMyMS0zMzcuZTEwPC9wYWdlcz48dm9sdW1lPjE3Mzwvdm9sdW1lPjxudW1iZXI+Mjwv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[15]</w:t>
      </w:r>
      <w:r w:rsidR="00FD3918" w:rsidRPr="0012635D">
        <w:rPr>
          <w:rFonts w:ascii="Book Antiqua" w:hAnsi="Book Antiqua" w:cs="Times New Roman"/>
          <w:sz w:val="24"/>
          <w:szCs w:val="24"/>
        </w:rPr>
        <w:fldChar w:fldCharType="end"/>
      </w:r>
      <w:r w:rsidR="00723CCC"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Based on the TCGA database, we initially found that UBE2T was clearly overexpressed in HCC patients. </w:t>
      </w:r>
      <w:r w:rsidR="00565C67" w:rsidRPr="0012635D">
        <w:rPr>
          <w:rFonts w:ascii="Book Antiqua" w:hAnsi="Book Antiqua" w:cs="Times New Roman"/>
          <w:sz w:val="24"/>
          <w:szCs w:val="24"/>
        </w:rPr>
        <w:t xml:space="preserve">And </w:t>
      </w:r>
      <w:r w:rsidR="002F35B0">
        <w:rPr>
          <w:rFonts w:ascii="Book Antiqua" w:hAnsi="Book Antiqua" w:cs="Times New Roman"/>
          <w:sz w:val="24"/>
          <w:szCs w:val="24"/>
        </w:rPr>
        <w:t xml:space="preserve">a </w:t>
      </w:r>
      <w:r w:rsidR="001654A6" w:rsidRPr="0012635D">
        <w:rPr>
          <w:rFonts w:ascii="Book Antiqua" w:hAnsi="Book Antiqua" w:cs="Times New Roman"/>
          <w:sz w:val="24"/>
          <w:szCs w:val="24"/>
        </w:rPr>
        <w:t xml:space="preserve">previous study suggested that </w:t>
      </w:r>
      <w:r w:rsidR="00565C67" w:rsidRPr="0012635D">
        <w:rPr>
          <w:rFonts w:ascii="Book Antiqua" w:hAnsi="Book Antiqua" w:cs="Times New Roman"/>
          <w:sz w:val="24"/>
          <w:szCs w:val="24"/>
        </w:rPr>
        <w:t xml:space="preserve">UBE2T expression was elevated in HCC tissues with higher pathological grade and vascular invasion according to TCGA </w:t>
      </w:r>
      <w:proofErr w:type="gramStart"/>
      <w:r w:rsidR="00565C67" w:rsidRPr="0012635D">
        <w:rPr>
          <w:rFonts w:ascii="Book Antiqua" w:hAnsi="Book Antiqua" w:cs="Times New Roman"/>
          <w:sz w:val="24"/>
          <w:szCs w:val="24"/>
        </w:rPr>
        <w:t>cohort</w:t>
      </w:r>
      <w:proofErr w:type="gramEnd"/>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separate"/>
      </w:r>
      <w:r w:rsidR="007F13DC" w:rsidRPr="0012635D">
        <w:rPr>
          <w:rFonts w:ascii="Book Antiqua" w:hAnsi="Book Antiqua" w:cs="Times New Roman"/>
          <w:noProof/>
          <w:sz w:val="24"/>
          <w:szCs w:val="24"/>
          <w:vertAlign w:val="superscript"/>
        </w:rPr>
        <w:t>[10]</w:t>
      </w:r>
      <w:r w:rsidR="007F13DC" w:rsidRPr="0012635D">
        <w:rPr>
          <w:rFonts w:ascii="Book Antiqua" w:hAnsi="Book Antiqua" w:cs="Times New Roman"/>
          <w:sz w:val="24"/>
          <w:szCs w:val="24"/>
        </w:rPr>
        <w:fldChar w:fldCharType="end"/>
      </w:r>
      <w:r w:rsidR="00565C67"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acts as a member of ubiquitin-conjugating </w:t>
      </w:r>
      <w:proofErr w:type="gramStart"/>
      <w:r w:rsidRPr="0012635D">
        <w:rPr>
          <w:rFonts w:ascii="Book Antiqua" w:hAnsi="Book Antiqua" w:cs="Times New Roman"/>
          <w:sz w:val="24"/>
          <w:szCs w:val="24"/>
        </w:rPr>
        <w:t>enzymes</w:t>
      </w:r>
      <w:proofErr w:type="gramEnd"/>
      <w:r w:rsidR="00FD3918" w:rsidRPr="0012635D">
        <w:rPr>
          <w:rFonts w:ascii="Book Antiqua" w:hAnsi="Book Antiqua" w:cs="Times New Roman"/>
          <w:sz w:val="24"/>
          <w:szCs w:val="24"/>
        </w:rPr>
        <w:fldChar w:fldCharType="begin">
          <w:fldData xml:space="preserve">PEVuZE5vdGU+PENpdGU+PEF1dGhvcj5VZWtpPC9BdXRob3I+PFllYXI+MjAwOTwvWWVhcj48UmVj
TnVtPjEwPC9SZWNOdW0+PERpc3BsYXlUZXh0PjxzdHlsZSBmYWNlPSJzdXBlcnNjcmlwdCI+WzE2
XTwvc3R5bGU+PC9EaXNwbGF5VGV4dD48cmVjb3JkPjxyZWMtbnVtYmVyPjEwPC9yZWMtbnVtYmVy
Pjxmb3JlaWduLWtleXM+PGtleSBhcHA9IkVOIiBkYi1pZD0ieGRkMDBzZHhueHNhNWZld3MwYzV6
YXRic3Ayd3NhdjAweHRhIiB0aW1lc3RhbXA9IjE1NDE5MTg5ODMiPjEwPC9rZXk+PC9mb3JlaWdu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PEVuZE5vdGU+PENpdGU+PEF1dGhvcj5VZWtpPC9BdXRob3I+PFllYXI+MjAwOTwvWWVhcj48UmVj
TnVtPjEwPC9SZWNOdW0+PERpc3BsYXlUZXh0PjxzdHlsZSBmYWNlPSJzdXBlcnNjcmlwdCI+WzE2
XTwvc3R5bGU+PC9EaXNwbGF5VGV4dD48cmVjb3JkPjxyZWMtbnVtYmVyPjEwPC9yZWMtbnVtYmVy
Pjxmb3JlaWduLWtleXM+PGtleSBhcHA9IkVOIiBkYi1pZD0ieGRkMDBzZHhueHNhNWZld3MwYzV6
YXRic3Ayd3NhdjAweHRhIiB0aW1lc3RhbXA9IjE1NDE5MTg5ODMiPjEwPC9rZXk+PC9mb3JlaWdu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[16]</w:t>
      </w:r>
      <w:r w:rsidR="00FD3918" w:rsidRPr="0012635D">
        <w:rPr>
          <w:rFonts w:ascii="Book Antiqua" w:hAnsi="Book Antiqua" w:cs="Times New Roman"/>
          <w:sz w:val="24"/>
          <w:szCs w:val="24"/>
        </w:rPr>
        <w:fldChar w:fldCharType="end"/>
      </w:r>
      <w:r w:rsidR="008D6044" w:rsidRPr="0012635D">
        <w:rPr>
          <w:rFonts w:ascii="Book Antiqua" w:hAnsi="Book Antiqua" w:cs="Times New Roman"/>
          <w:sz w:val="24"/>
          <w:szCs w:val="24"/>
        </w:rPr>
        <w:t>.</w:t>
      </w:r>
      <w:r w:rsidR="00CC5FFD" w:rsidRPr="0012635D">
        <w:rPr>
          <w:rFonts w:ascii="Book Antiqua" w:hAnsi="Book Antiqua" w:cs="Times New Roman"/>
          <w:sz w:val="24"/>
          <w:szCs w:val="24"/>
        </w:rPr>
        <w:t xml:space="preserve"> </w:t>
      </w:r>
      <w:r w:rsidR="002833FD" w:rsidRPr="0012635D">
        <w:rPr>
          <w:rFonts w:ascii="Book Antiqua" w:hAnsi="Book Antiqua" w:cs="Times New Roman"/>
          <w:sz w:val="24"/>
          <w:szCs w:val="24"/>
        </w:rPr>
        <w:t xml:space="preserve">Notably, UBE2T locates at 1q32.1 and the gain of 1q </w:t>
      </w:r>
      <w:r w:rsidR="00C309F7" w:rsidRPr="0012635D">
        <w:rPr>
          <w:rFonts w:ascii="Book Antiqua" w:hAnsi="Book Antiqua" w:cs="Times New Roman"/>
          <w:sz w:val="24"/>
          <w:szCs w:val="24"/>
        </w:rPr>
        <w:t xml:space="preserve">in </w:t>
      </w:r>
      <w:r w:rsidR="00CE75A8" w:rsidRPr="0012635D">
        <w:rPr>
          <w:rFonts w:ascii="Book Antiqua" w:hAnsi="Book Antiqua" w:cs="Times New Roman"/>
          <w:sz w:val="24"/>
          <w:szCs w:val="24"/>
        </w:rPr>
        <w:t>most</w:t>
      </w:r>
      <w:r w:rsidR="00C309F7" w:rsidRPr="0012635D">
        <w:rPr>
          <w:rFonts w:ascii="Book Antiqua" w:hAnsi="Book Antiqua" w:cs="Times New Roman"/>
          <w:sz w:val="24"/>
          <w:szCs w:val="24"/>
        </w:rPr>
        <w:t xml:space="preserve"> human cancers</w:t>
      </w:r>
      <w:r w:rsidR="002F35B0">
        <w:rPr>
          <w:rFonts w:ascii="Book Antiqua" w:hAnsi="Book Antiqua" w:cs="Times New Roman"/>
          <w:sz w:val="24"/>
          <w:szCs w:val="24"/>
        </w:rPr>
        <w:t xml:space="preserve"> </w:t>
      </w:r>
      <w:r w:rsidR="00C309F7" w:rsidRPr="0012635D">
        <w:rPr>
          <w:rFonts w:ascii="Book Antiqua" w:hAnsi="Book Antiqua" w:cs="Times New Roman"/>
          <w:sz w:val="24"/>
          <w:szCs w:val="24"/>
        </w:rPr>
        <w:t xml:space="preserve">may contribute to the </w:t>
      </w:r>
      <w:r w:rsidR="00CE75A8" w:rsidRPr="0012635D">
        <w:rPr>
          <w:rFonts w:ascii="Book Antiqua" w:hAnsi="Book Antiqua" w:cs="Times New Roman"/>
          <w:sz w:val="24"/>
          <w:szCs w:val="24"/>
        </w:rPr>
        <w:t xml:space="preserve">aberrant </w:t>
      </w:r>
      <w:proofErr w:type="spellStart"/>
      <w:r w:rsidR="00C309F7" w:rsidRPr="0012635D">
        <w:rPr>
          <w:rFonts w:ascii="Book Antiqua" w:hAnsi="Book Antiqua" w:cs="Times New Roman"/>
          <w:sz w:val="24"/>
          <w:szCs w:val="24"/>
        </w:rPr>
        <w:t>upregulation</w:t>
      </w:r>
      <w:proofErr w:type="spellEnd"/>
      <w:r w:rsidR="00C309F7" w:rsidRPr="0012635D">
        <w:rPr>
          <w:rFonts w:ascii="Book Antiqua" w:hAnsi="Book Antiqua" w:cs="Times New Roman"/>
          <w:sz w:val="24"/>
          <w:szCs w:val="24"/>
        </w:rPr>
        <w:t xml:space="preserve"> of </w:t>
      </w:r>
      <w:proofErr w:type="gramStart"/>
      <w:r w:rsidR="00C309F7" w:rsidRPr="0012635D">
        <w:rPr>
          <w:rFonts w:ascii="Book Antiqua" w:hAnsi="Book Antiqua" w:cs="Times New Roman"/>
          <w:sz w:val="24"/>
          <w:szCs w:val="24"/>
        </w:rPr>
        <w:t>UBE2T</w:t>
      </w:r>
      <w:proofErr w:type="gramEnd"/>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separate"/>
      </w:r>
      <w:r w:rsidR="00C309F7" w:rsidRPr="0012635D">
        <w:rPr>
          <w:rFonts w:ascii="Book Antiqua" w:hAnsi="Book Antiqua" w:cs="Times New Roman"/>
          <w:noProof/>
          <w:sz w:val="24"/>
          <w:szCs w:val="24"/>
          <w:vertAlign w:val="superscript"/>
        </w:rPr>
        <w:t>[8]</w:t>
      </w:r>
      <w:r w:rsidR="00C309F7" w:rsidRPr="0012635D">
        <w:rPr>
          <w:rFonts w:ascii="Book Antiqua" w:hAnsi="Book Antiqua" w:cs="Times New Roman"/>
          <w:sz w:val="24"/>
          <w:szCs w:val="24"/>
        </w:rPr>
        <w:fldChar w:fldCharType="end"/>
      </w:r>
      <w:r w:rsidR="00C309F7" w:rsidRPr="0012635D">
        <w:rPr>
          <w:rFonts w:ascii="Book Antiqua" w:hAnsi="Book Antiqua" w:cs="Times New Roman"/>
          <w:sz w:val="24"/>
          <w:szCs w:val="24"/>
        </w:rPr>
        <w:t>.</w:t>
      </w:r>
      <w:r w:rsidR="00595294" w:rsidRPr="0012635D">
        <w:rPr>
          <w:rFonts w:ascii="Book Antiqua" w:hAnsi="Book Antiqua" w:cs="Times New Roman"/>
          <w:sz w:val="24"/>
          <w:szCs w:val="24"/>
        </w:rPr>
        <w:t xml:space="preserve"> </w:t>
      </w:r>
      <w:r w:rsidRPr="0012635D">
        <w:rPr>
          <w:rFonts w:ascii="Book Antiqua" w:hAnsi="Book Antiqua" w:cs="Times New Roman"/>
          <w:sz w:val="24"/>
          <w:szCs w:val="24"/>
        </w:rPr>
        <w:t>Previously, several studies have illustrated the function of UBE2T in cancer development. For example, UBE2T expression is linked with the poor outcome of breast and lung cancers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&lt;EndNote&gt;&lt;Cite&gt;&lt;Author&gt;Perez-Pena&lt;/Author&gt;&lt;Year&gt;2017&lt;/Year&gt;&lt;RecNum&gt;17&lt;/RecNum&gt;&lt;DisplayText&gt;&lt;style face="superscript"&gt;[9]&lt;/style&gt;&lt;/DisplayText&gt;&lt;record&gt;&lt;rec-number&gt;17&lt;/rec-number&gt;&lt;foreign-keys&gt;&lt;key app="EN" db-id="xdd00sdxnxsa5fews0c5zatbsp2wsav00xta" timestamp="1541921042"&gt;17&lt;/key&gt;&lt;/foreign-keys&gt;&lt;ref-type name="Journal Article"&gt;17&lt;/ref-type&gt;&lt;contributors&gt;&lt;authors&gt;&lt;author&gt;Perez-Pena, J.&lt;/author&gt;&lt;author&gt;Corrales-Sanchez, V.&lt;/author&gt;&lt;author&gt;Amir, E.&lt;/author&gt;&lt;author&gt;Pandiella, A.&lt;/author&gt;&lt;author&gt;Ocana, A.&lt;/author&gt;&lt;/authors&gt;&lt;/contributors&gt;&lt;auth-address&gt;Translational Research Unit, Albacete University Hospital and Centro Regional de Investigaciones Biomedicas (CRIB) and CIBERONC, Castilla La Mancha University, Albacete, Spain.&amp;#xD;Division of Medical Oncology and Hematology, Princess Margaret Cancer Centre, University of Toronto, Toronto, Canada.&amp;#xD;Cancer Research Center and CIBERONC, CSIC, Salamanca, Spain.&amp;#xD;Translational Research Unit, Albacete University Hospital and Centro Regional de Investigaciones Biomedicas (CRIB) and CIBERONC, Castilla La Mancha University, Albacete, Spain. albertoo@sescam.jccm.es.&lt;/auth-address&gt;&lt;titles&gt;&lt;title&gt;Ubiquitin-conjugating enzyme E2T (UBE2T) and denticleless protein homolog (DTL) are linked to poor outcome in breast and lung cancers&lt;/title&gt;&lt;secondary-title&gt;Sci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reports&lt;/abbr-1&gt;&lt;/alt-periodical&gt;&lt;pages&gt;17530&lt;/pages&gt;&lt;volume&gt;7&lt;/volume&gt;&lt;number&gt;1&lt;/number&gt;&lt;edition&gt;2017/12/14&lt;/edition&gt;&lt;dates&gt;&lt;year&gt;2017&lt;/year&gt;&lt;pub-dates&gt;&lt;date&gt;Dec 13&lt;/date&gt;&lt;/pub-dates&gt;&lt;/dates&gt;&lt;isbn&gt;2045-2322&lt;/isbn&gt;&lt;accession-num&gt;29235520&lt;/accession-num&gt;&lt;urls&gt;&lt;/urls&gt;&lt;custom2&gt;PMC5727519&lt;/custom2&gt;&lt;electronic-resource-num&gt;10.1038/s41598-017-17836-7&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[9]</w:t>
      </w:r>
      <w:r w:rsidR="00FD3918" w:rsidRPr="0012635D">
        <w:rPr>
          <w:rFonts w:ascii="Book Antiqua" w:hAnsi="Book Antiqua" w:cs="Times New Roman"/>
          <w:sz w:val="24"/>
          <w:szCs w:val="24"/>
        </w:rPr>
        <w:fldChar w:fldCharType="end"/>
      </w:r>
      <w:r w:rsidR="00203089"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is also overexpressed in prostate cancer and contributes to the growth of prostate </w:t>
      </w:r>
      <w:proofErr w:type="gramStart"/>
      <w:r w:rsidRPr="0012635D">
        <w:rPr>
          <w:rFonts w:ascii="Book Antiqua" w:hAnsi="Book Antiqua" w:cs="Times New Roman"/>
          <w:sz w:val="24"/>
          <w:szCs w:val="24"/>
        </w:rPr>
        <w:t>cancer</w:t>
      </w:r>
      <w:proofErr w:type="gramEnd"/>
      <w:r w:rsidR="00FD3918"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 </w:instrText>
      </w:r>
      <w:r w:rsidR="00C309F7" w:rsidRPr="0012635D">
        <w:rPr>
          <w:rFonts w:ascii="Book Antiqua" w:hAnsi="Book Antiqua" w:cs="Times New Roman"/>
          <w:sz w:val="24"/>
          <w:szCs w:val="24"/>
        </w:rPr>
        <w:fldChar w:fldCharType="begin">
          <w:fldData xml:space="preserve">PEVuZE5vdGU+PENpdGU+PEF1dGhvcj5XZW48L0F1dGhvcj48WWVhcj4yMDE1PC9ZZWFyPjxSZWNO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</w:fldData>
        </w:fldChar>
      </w:r>
      <w:r w:rsidR="00C309F7" w:rsidRPr="0012635D">
        <w:rPr>
          <w:rFonts w:ascii="Book Antiqua" w:hAnsi="Book Antiqua" w:cs="Times New Roman"/>
          <w:sz w:val="24"/>
          <w:szCs w:val="24"/>
        </w:rPr>
        <w:instrText xml:space="preserve"> ADDIN EN.CITE.DATA </w:instrText>
      </w:r>
      <w:r w:rsidR="00C309F7" w:rsidRPr="0012635D">
        <w:rPr>
          <w:rFonts w:ascii="Book Antiqua" w:hAnsi="Book Antiqua" w:cs="Times New Roman"/>
          <w:sz w:val="24"/>
          <w:szCs w:val="24"/>
        </w:rPr>
      </w:r>
      <w:r w:rsidR="00C309F7"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[8]</w:t>
      </w:r>
      <w:r w:rsidR="00FD3918" w:rsidRPr="0012635D">
        <w:rPr>
          <w:rFonts w:ascii="Book Antiqua" w:hAnsi="Book Antiqua" w:cs="Times New Roman"/>
          <w:sz w:val="24"/>
          <w:szCs w:val="24"/>
        </w:rPr>
        <w:fldChar w:fldCharType="end"/>
      </w:r>
      <w:r w:rsidR="008A6615"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Furthermore, the knockdown of </w:t>
      </w:r>
      <w:proofErr w:type="spellStart"/>
      <w:r w:rsidRPr="0012635D">
        <w:rPr>
          <w:rFonts w:ascii="Book Antiqua" w:hAnsi="Book Antiqua" w:cs="Times New Roman"/>
          <w:sz w:val="24"/>
          <w:szCs w:val="24"/>
        </w:rPr>
        <w:t>upregulated</w:t>
      </w:r>
      <w:proofErr w:type="spellEnd"/>
      <w:r w:rsidRPr="0012635D">
        <w:rPr>
          <w:rFonts w:ascii="Book Antiqua" w:hAnsi="Book Antiqua" w:cs="Times New Roman"/>
          <w:sz w:val="24"/>
          <w:szCs w:val="24"/>
        </w:rPr>
        <w:t xml:space="preserve"> UBE2T suppresses cell and/or tumor growth in bladder cancer and gastric </w:t>
      </w:r>
      <w:proofErr w:type="gramStart"/>
      <w:r w:rsidRPr="0012635D">
        <w:rPr>
          <w:rFonts w:ascii="Book Antiqua" w:hAnsi="Book Antiqua" w:cs="Times New Roman"/>
          <w:sz w:val="24"/>
          <w:szCs w:val="24"/>
        </w:rPr>
        <w:t>cancer</w:t>
      </w:r>
      <w:proofErr w:type="gramEnd"/>
      <w:r w:rsidR="00FD3918" w:rsidRPr="0012635D">
        <w:rPr>
          <w:rFonts w:ascii="Book Antiqua" w:hAnsi="Book Antiqua" w:cs="Times New Roman"/>
          <w:sz w:val="24"/>
          <w:szCs w:val="24"/>
        </w:rPr>
        <w:fldChar w:fldCharType="begin">
          <w:fldData xml:space="preserve">PEVuZE5vdGU+PENpdGU+PEF1dGhvcj5Hb25nPC9BdXRob3I+PFllYXI+MjAxNjwvWWVhcj48UmVj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YWdlcz4zMjYzOS0zMjY1NDwvcGFnZXM+PHZvbHVtZT44PC92b2x1bWU+PG51bWJlcj4yMDwvbnVt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PEVuZE5vdGU+PENpdGU+PEF1dGhvcj5Hb25nPC9BdXRob3I+PFllYXI+MjAxNjwvWWVhcj48UmVj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YWdlcz4zMjYzOS0zMjY1NDwvcGFnZXM+PHZvbHVtZT44PC92b2x1bWU+PG51bWJlcj4yMDwvbnVt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[17,18]</w:t>
      </w:r>
      <w:r w:rsidR="00FD3918" w:rsidRPr="0012635D">
        <w:rPr>
          <w:rFonts w:ascii="Book Antiqua" w:hAnsi="Book Antiqua" w:cs="Times New Roman"/>
          <w:sz w:val="24"/>
          <w:szCs w:val="24"/>
        </w:rPr>
        <w:fldChar w:fldCharType="end"/>
      </w:r>
      <w:r w:rsidR="000D27A4" w:rsidRPr="0012635D">
        <w:rPr>
          <w:rFonts w:ascii="Book Antiqua" w:hAnsi="Book Antiqua" w:cs="Times New Roman"/>
          <w:sz w:val="24"/>
          <w:szCs w:val="24"/>
        </w:rPr>
        <w:t>.</w:t>
      </w:r>
      <w:r w:rsidR="00060D2A" w:rsidRPr="0012635D">
        <w:rPr>
          <w:rFonts w:ascii="Book Antiqua" w:hAnsi="Book Antiqua" w:cs="Times New Roman"/>
          <w:sz w:val="24"/>
          <w:szCs w:val="24"/>
        </w:rPr>
        <w:t xml:space="preserve"> </w:t>
      </w:r>
      <w:r w:rsidRPr="0012635D">
        <w:rPr>
          <w:rFonts w:ascii="Book Antiqua" w:hAnsi="Book Antiqua" w:cs="Times New Roman"/>
          <w:sz w:val="24"/>
          <w:szCs w:val="24"/>
        </w:rPr>
        <w:t>The involvement of UBE2T was also reported in HCC cell growth</w:t>
      </w:r>
      <w:r w:rsidR="00060D2A" w:rsidRPr="0012635D">
        <w:rPr>
          <w:rFonts w:ascii="Book Antiqua" w:hAnsi="Book Antiqua" w:cs="Times New Roman"/>
          <w:sz w:val="24"/>
          <w:szCs w:val="24"/>
        </w:rPr>
        <w:t xml:space="preserve"> </w:t>
      </w:r>
      <w:r w:rsidR="00060D2A" w:rsidRPr="0012635D">
        <w:rPr>
          <w:rFonts w:ascii="Book Antiqua" w:hAnsi="Book Antiqua" w:cs="Times New Roman"/>
          <w:i/>
          <w:sz w:val="24"/>
          <w:szCs w:val="24"/>
        </w:rPr>
        <w:t>in vitro</w:t>
      </w:r>
      <w:r w:rsidR="00060D2A" w:rsidRPr="0012635D">
        <w:rPr>
          <w:rFonts w:ascii="Book Antiqua" w:hAnsi="Book Antiqua" w:cs="Times New Roman"/>
          <w:sz w:val="24"/>
          <w:szCs w:val="24"/>
        </w:rPr>
        <w:t>.</w:t>
      </w:r>
      <w:r w:rsidR="003560D3"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potentiated HCC cell growth by increasing the </w:t>
      </w:r>
      <w:proofErr w:type="spellStart"/>
      <w:r w:rsidRPr="0012635D">
        <w:rPr>
          <w:rFonts w:ascii="Book Antiqua" w:hAnsi="Book Antiqua" w:cs="Times New Roman"/>
          <w:sz w:val="24"/>
          <w:szCs w:val="24"/>
        </w:rPr>
        <w:t>ubiquitination</w:t>
      </w:r>
      <w:proofErr w:type="spellEnd"/>
      <w:r w:rsidRPr="0012635D">
        <w:rPr>
          <w:rFonts w:ascii="Book Antiqua" w:hAnsi="Book Antiqua" w:cs="Times New Roman"/>
          <w:sz w:val="24"/>
          <w:szCs w:val="24"/>
        </w:rPr>
        <w:t xml:space="preserve"> level of </w:t>
      </w:r>
      <w:proofErr w:type="gramStart"/>
      <w:r w:rsidRPr="0012635D">
        <w:rPr>
          <w:rFonts w:ascii="Book Antiqua" w:hAnsi="Book Antiqua" w:cs="Times New Roman"/>
          <w:sz w:val="24"/>
          <w:szCs w:val="24"/>
        </w:rPr>
        <w:t>p53</w:t>
      </w:r>
      <w:proofErr w:type="gramEnd"/>
      <w:r w:rsidR="003560D3"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 </w:instrText>
      </w:r>
      <w:r w:rsidR="007F13DC" w:rsidRPr="0012635D">
        <w:rPr>
          <w:rFonts w:ascii="Book Antiqua" w:hAnsi="Book Antiqua" w:cs="Times New Roman"/>
          <w:sz w:val="24"/>
          <w:szCs w:val="24"/>
        </w:rPr>
        <w:fldChar w:fldCharType="begin">
          <w:fldData xml:space="preserve">PEVuZE5vdGU+PENpdGU+PEF1dGhvcj5MaXU8L0F1dGhvcj48WWVhcj4yMDE3PC9ZZWFyPjxSZWNO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</w:fldData>
        </w:fldChar>
      </w:r>
      <w:r w:rsidR="007F13DC" w:rsidRPr="0012635D">
        <w:rPr>
          <w:rFonts w:ascii="Book Antiqua" w:hAnsi="Book Antiqua" w:cs="Times New Roman"/>
          <w:sz w:val="24"/>
          <w:szCs w:val="24"/>
        </w:rPr>
        <w:instrText xml:space="preserve"> ADDIN EN.CITE.DATA </w:instrText>
      </w:r>
      <w:r w:rsidR="007F13DC" w:rsidRPr="0012635D">
        <w:rPr>
          <w:rFonts w:ascii="Book Antiqua" w:hAnsi="Book Antiqua" w:cs="Times New Roman"/>
          <w:sz w:val="24"/>
          <w:szCs w:val="24"/>
        </w:rPr>
      </w:r>
      <w:r w:rsidR="007F13DC" w:rsidRPr="0012635D">
        <w:rPr>
          <w:rFonts w:ascii="Book Antiqua" w:hAnsi="Book Antiqua" w:cs="Times New Roman"/>
          <w:sz w:val="24"/>
          <w:szCs w:val="24"/>
        </w:rPr>
        <w:fldChar w:fldCharType="end"/>
      </w:r>
      <w:r w:rsidR="003560D3" w:rsidRPr="0012635D">
        <w:rPr>
          <w:rFonts w:ascii="Book Antiqua" w:hAnsi="Book Antiqua" w:cs="Times New Roman"/>
          <w:sz w:val="24"/>
          <w:szCs w:val="24"/>
        </w:rPr>
      </w:r>
      <w:r w:rsidR="003560D3"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[10]</w:t>
      </w:r>
      <w:r w:rsidR="003560D3" w:rsidRPr="0012635D">
        <w:rPr>
          <w:rFonts w:ascii="Book Antiqua" w:hAnsi="Book Antiqua" w:cs="Times New Roman"/>
          <w:sz w:val="24"/>
          <w:szCs w:val="24"/>
        </w:rPr>
        <w:fldChar w:fldCharType="end"/>
      </w:r>
      <w:r w:rsidR="003560D3" w:rsidRPr="0012635D">
        <w:rPr>
          <w:rFonts w:ascii="Book Antiqua" w:hAnsi="Book Antiqua" w:cs="Times New Roman"/>
          <w:sz w:val="24"/>
          <w:szCs w:val="24"/>
        </w:rPr>
        <w:t>.</w:t>
      </w:r>
      <w:r w:rsidR="00060D2A"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However, the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function of UBE2T in HCC is still unknown. Based on the TCGA database, UBE2T was highly expressed in HCC tissues; hence, we knocked down UBE2T in </w:t>
      </w:r>
      <w:r w:rsidR="000D0709" w:rsidRPr="0012635D">
        <w:rPr>
          <w:rFonts w:ascii="Book Antiqua" w:hAnsi="Book Antiqua" w:cs="Times New Roman"/>
          <w:sz w:val="24"/>
          <w:szCs w:val="24"/>
        </w:rPr>
        <w:t xml:space="preserve">HCC </w:t>
      </w:r>
      <w:r w:rsidRPr="0012635D">
        <w:rPr>
          <w:rFonts w:ascii="Book Antiqua" w:hAnsi="Book Antiqua" w:cs="Times New Roman"/>
          <w:sz w:val="24"/>
          <w:szCs w:val="24"/>
        </w:rPr>
        <w:t xml:space="preserve">SMMC-7721 and BEL-7404 cells. We showed that UBE2T silencing suppressed the growth of </w:t>
      </w:r>
      <w:r w:rsidRPr="0012635D">
        <w:rPr>
          <w:rFonts w:ascii="Book Antiqua" w:hAnsi="Book Antiqua" w:cs="Times New Roman"/>
          <w:sz w:val="24"/>
          <w:szCs w:val="24"/>
        </w:rPr>
        <w:lastRenderedPageBreak/>
        <w:t xml:space="preserve">both cells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and the </w:t>
      </w:r>
      <w:proofErr w:type="spellStart"/>
      <w:r w:rsidRPr="0012635D">
        <w:rPr>
          <w:rFonts w:ascii="Book Antiqua" w:hAnsi="Book Antiqua" w:cs="Times New Roman"/>
          <w:sz w:val="24"/>
          <w:szCs w:val="24"/>
        </w:rPr>
        <w:t>xenograft</w:t>
      </w:r>
      <w:proofErr w:type="spellEnd"/>
      <w:r w:rsidRPr="0012635D">
        <w:rPr>
          <w:rFonts w:ascii="Book Antiqua" w:hAnsi="Book Antiqua" w:cs="Times New Roman"/>
          <w:sz w:val="24"/>
          <w:szCs w:val="24"/>
        </w:rPr>
        <w:t xml:space="preserve"> tumor development of SMMC-7721 cells </w:t>
      </w:r>
      <w:r w:rsidRPr="0012635D">
        <w:rPr>
          <w:rFonts w:ascii="Book Antiqua" w:hAnsi="Book Antiqua" w:cs="Times New Roman"/>
          <w:i/>
          <w:sz w:val="24"/>
          <w:szCs w:val="24"/>
        </w:rPr>
        <w:t>in vivo</w:t>
      </w:r>
      <w:r w:rsidRPr="0012635D">
        <w:rPr>
          <w:rFonts w:ascii="Book Antiqua" w:hAnsi="Book Antiqua" w:cs="Times New Roman"/>
          <w:sz w:val="24"/>
          <w:szCs w:val="24"/>
        </w:rPr>
        <w:t xml:space="preserve">. These results indicate that UBE2T may be a </w:t>
      </w:r>
      <w:r w:rsidR="00F26E54" w:rsidRPr="0012635D">
        <w:rPr>
          <w:rFonts w:ascii="Book Antiqua" w:hAnsi="Book Antiqua" w:cs="Times New Roman"/>
          <w:sz w:val="24"/>
          <w:szCs w:val="24"/>
        </w:rPr>
        <w:t>functional oncogene in</w:t>
      </w:r>
      <w:r w:rsidRPr="0012635D">
        <w:rPr>
          <w:rFonts w:ascii="Book Antiqua" w:hAnsi="Book Antiqua" w:cs="Times New Roman"/>
          <w:sz w:val="24"/>
          <w:szCs w:val="24"/>
        </w:rPr>
        <w:t xml:space="preserve"> HCC. Moreover, UBE2T is critical for HCC cell growth and proliferation</w:t>
      </w:r>
      <w:r w:rsidR="009234B2" w:rsidRPr="0012635D">
        <w:rPr>
          <w:rFonts w:ascii="Book Antiqua" w:hAnsi="Book Antiqua" w:cs="Times New Roman"/>
          <w:sz w:val="24"/>
          <w:szCs w:val="24"/>
        </w:rPr>
        <w:t>.</w:t>
      </w:r>
    </w:p>
    <w:p w14:paraId="1B04441D" w14:textId="759CCDB7" w:rsidR="00DE5686"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Cancer cells have accelerated cell cycle progression and reduced apoptosis</w:t>
      </w:r>
      <w:r w:rsidR="00FD3918" w:rsidRPr="0012635D">
        <w:rPr>
          <w:rFonts w:ascii="Book Antiqua" w:hAnsi="Book Antiqua" w:cs="Times New Roman"/>
          <w:sz w:val="24"/>
          <w:szCs w:val="24"/>
        </w:rPr>
        <w:fldChar w:fldCharType="begin"/>
      </w:r>
      <w:r w:rsidR="00435E26" w:rsidRPr="0012635D">
        <w:rPr>
          <w:rFonts w:ascii="Book Antiqua" w:hAnsi="Book Antiqua" w:cs="Times New Roman"/>
          <w:sz w:val="24"/>
          <w:szCs w:val="24"/>
        </w:rPr>
        <w:instrText xml:space="preserve"> ADDIN EN.CITE &lt;EndNote&gt;&lt;Cite&gt;&lt;Author&gt;Hanahan&lt;/Author&gt;&lt;Year&gt;2011&lt;/Year&gt;&lt;RecNum&gt;22&lt;/RecNum&gt;&lt;DisplayText&gt;&lt;style face="superscript"&gt;[19]&lt;/style&gt;&lt;/DisplayText&gt;&lt;record&gt;&lt;rec-number&gt;22&lt;/rec-number&gt;&lt;foreign-keys&gt;&lt;key app="EN" db-id="xdd00sdxnxsa5fews0c5zatbsp2wsav00xta" timestamp="1541922909"&gt;22&lt;/key&gt;&lt;/foreign-keys&gt;&lt;ref-type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periodical&gt;&lt;alt-periodical&gt;&lt;full-title&gt;Cell&lt;/full-title&gt;&lt;abbr-1&gt;Cell&lt;/abbr-1&gt;&lt;/alt-periodical&gt;&lt;pages&gt;646-74&lt;/pages&gt;&lt;volume&gt;144&lt;/volume&gt;&lt;number&gt;5&lt;/number&gt;&lt;edition&gt;2011/03/08&lt;/edition&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0092-8674&lt;/isbn&gt;&lt;accession-num&gt;21376230&lt;/accession-num&gt;&lt;urls&gt;&lt;/urls&gt;&lt;electronic-resource-num&gt;10.1016/j.cell.2011.02.013&lt;/electronic-resource-num&gt;&lt;remote-database-provider&gt;NLM&lt;/remote-database-provider&gt;&lt;language&gt;eng&lt;/language&gt;&lt;/record&gt;&lt;/Cite&gt;&lt;/EndNote&gt;</w:instrText>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[19]</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Targeting cell cycle proteins has been used in cancer </w:t>
      </w:r>
      <w:proofErr w:type="gramStart"/>
      <w:r w:rsidRPr="0012635D">
        <w:rPr>
          <w:rFonts w:ascii="Book Antiqua" w:hAnsi="Book Antiqua" w:cs="Times New Roman"/>
          <w:sz w:val="24"/>
          <w:szCs w:val="24"/>
        </w:rPr>
        <w:t>patients</w:t>
      </w:r>
      <w:proofErr w:type="gramEnd"/>
      <w:r w:rsidR="00FD3918" w:rsidRPr="0012635D">
        <w:rPr>
          <w:rFonts w:ascii="Book Antiqua" w:hAnsi="Book Antiqua" w:cs="Times New Roman"/>
          <w:sz w:val="24"/>
          <w:szCs w:val="24"/>
        </w:rPr>
        <w:fldChar w:fldCharType="begin">
          <w:fldData xml:space="preserve">PEVuZE5vdGU+PENpdGU+PEF1dGhvcj5PdHRvPC9BdXRob3I+PFllYXI+MjAxNzwvWWVhcj48UmVj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YWJici0xPjwvYWx0LXBlcmlvZGljYWw+PHBhZ2VzPjkzLTExNTwvcGFnZXM+PHZvbHVtZT4xNzwv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PEVuZE5vdGU+PENpdGU+PEF1dGhvcj5PdHRvPC9BdXRob3I+PFllYXI+MjAxNzwvWWVhcj48UmVj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YWJici0xPjwvYWx0LXBlcmlvZGljYWw+PHBhZ2VzPjkzLTExNTwvcGFnZXM+PHZvbHVtZT4xNzwv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[20]</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In bladder cancer, UBE2T has been found to negatively regulate the cell cycle process </w:t>
      </w:r>
      <w:r w:rsidR="00D607DC" w:rsidRPr="0012635D">
        <w:rPr>
          <w:rFonts w:ascii="Book Antiqua" w:hAnsi="Book Antiqua" w:cs="Times New Roman"/>
          <w:sz w:val="24"/>
          <w:szCs w:val="24"/>
        </w:rPr>
        <w:t xml:space="preserve">of G2/M </w:t>
      </w:r>
      <w:r w:rsidR="00E631C8" w:rsidRPr="0012635D">
        <w:rPr>
          <w:rFonts w:ascii="Book Antiqua" w:hAnsi="Book Antiqua" w:cs="Times New Roman"/>
          <w:sz w:val="24"/>
          <w:szCs w:val="24"/>
        </w:rPr>
        <w:t>trans</w:t>
      </w:r>
      <w:r w:rsidR="00E631C8">
        <w:rPr>
          <w:rFonts w:ascii="Book Antiqua" w:hAnsi="Book Antiqua" w:cs="Times New Roman"/>
          <w:sz w:val="24"/>
          <w:szCs w:val="24"/>
        </w:rPr>
        <w:t>ition</w:t>
      </w:r>
      <w:r w:rsidR="00E631C8" w:rsidRPr="0012635D">
        <w:rPr>
          <w:rFonts w:ascii="Book Antiqua" w:hAnsi="Book Antiqua" w:cs="Times New Roman"/>
          <w:sz w:val="24"/>
          <w:szCs w:val="24"/>
        </w:rPr>
        <w:t xml:space="preserve"> </w:t>
      </w:r>
      <w:r w:rsidR="00DE5686" w:rsidRPr="0012635D">
        <w:rPr>
          <w:rFonts w:ascii="Book Antiqua" w:hAnsi="Book Antiqua" w:cs="Times New Roman"/>
          <w:sz w:val="24"/>
          <w:szCs w:val="24"/>
        </w:rPr>
        <w:t xml:space="preserve">and </w:t>
      </w:r>
      <w:proofErr w:type="gramStart"/>
      <w:r w:rsidR="00DE5686" w:rsidRPr="0012635D">
        <w:rPr>
          <w:rFonts w:ascii="Book Antiqua" w:hAnsi="Book Antiqua" w:cs="Times New Roman"/>
          <w:sz w:val="24"/>
          <w:szCs w:val="24"/>
        </w:rPr>
        <w:t>apoptosis</w:t>
      </w:r>
      <w:proofErr w:type="gramEnd"/>
      <w:r w:rsidR="00FD3918" w:rsidRPr="0012635D">
        <w:rPr>
          <w:rFonts w:ascii="Book Antiqua" w:hAnsi="Book Antiqua" w:cs="Times New Roman"/>
          <w:sz w:val="24"/>
          <w:szCs w:val="24"/>
        </w:rPr>
        <w:fldChar w:fldCharType="begin">
          <w:fldData xml:space="preserve">PEVuZE5vdGU+PENpdGU+PEF1dGhvcj5Hb25nPC9BdXRob3I+PFllYXI+MjAxNjwvWWVhcj48UmVj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==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PEVuZE5vdGU+PENpdGU+PEF1dGhvcj5Hb25nPC9BdXRob3I+PFllYXI+MjAxNjwvWWVhcj48UmVj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==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[17]</w:t>
      </w:r>
      <w:r w:rsidR="00FD3918" w:rsidRPr="0012635D">
        <w:rPr>
          <w:rFonts w:ascii="Book Antiqua" w:hAnsi="Book Antiqua" w:cs="Times New Roman"/>
          <w:sz w:val="24"/>
          <w:szCs w:val="24"/>
        </w:rPr>
        <w:fldChar w:fldCharType="end"/>
      </w:r>
      <w:r w:rsidR="00DE5686"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Therefore, we investigated the role of UBE2T in the HCC cell cycle. We found that, although changes in the G2/M phase of the cell cycle in HCC cells remained minimal after UBE2T knockdown, </w:t>
      </w:r>
      <w:r w:rsidR="00E631C8">
        <w:rPr>
          <w:rFonts w:ascii="Book Antiqua" w:hAnsi="Book Antiqua" w:cs="Times New Roman"/>
          <w:sz w:val="24"/>
          <w:szCs w:val="24"/>
        </w:rPr>
        <w:t xml:space="preserve">the percentage of cells in the </w:t>
      </w:r>
      <w:r w:rsidRPr="0012635D">
        <w:rPr>
          <w:rFonts w:ascii="Book Antiqua" w:hAnsi="Book Antiqua" w:cs="Times New Roman"/>
          <w:sz w:val="24"/>
          <w:szCs w:val="24"/>
        </w:rPr>
        <w:t xml:space="preserve">G1 phase was increased and </w:t>
      </w:r>
      <w:r w:rsidR="00E631C8">
        <w:rPr>
          <w:rFonts w:ascii="Book Antiqua" w:hAnsi="Book Antiqua" w:cs="Times New Roman"/>
          <w:sz w:val="24"/>
          <w:szCs w:val="24"/>
        </w:rPr>
        <w:t xml:space="preserve">that in the </w:t>
      </w:r>
      <w:r w:rsidRPr="0012635D">
        <w:rPr>
          <w:rFonts w:ascii="Book Antiqua" w:hAnsi="Book Antiqua" w:cs="Times New Roman"/>
          <w:sz w:val="24"/>
          <w:szCs w:val="24"/>
        </w:rPr>
        <w:t>S phase was decreased in both ShUBE2T SMMC-7721 and BEL-7404 cells. These results suggest that UBE2T knockdown suppresses the cell cycle progression in both bladder cancer and HCC cells, while it exhibits a distinct function in regulating cell cycle phases in different cancers. Consistent with the results in bladder cancer, UBE2T silencing enhanced apoptosis in HCC cells.</w:t>
      </w:r>
    </w:p>
    <w:p w14:paraId="0DB5D6CB" w14:textId="753B2E46" w:rsidR="00E23CE9" w:rsidRPr="0012635D" w:rsidRDefault="00A60C71" w:rsidP="007A3F1A">
      <w:pPr>
        <w:spacing w:line="360" w:lineRule="auto"/>
        <w:ind w:firstLineChars="100" w:firstLine="240"/>
        <w:rPr>
          <w:rFonts w:ascii="Book Antiqua" w:hAnsi="Book Antiqua"/>
          <w:sz w:val="24"/>
          <w:szCs w:val="24"/>
        </w:rPr>
      </w:pPr>
      <w:r w:rsidRPr="0012635D">
        <w:rPr>
          <w:rFonts w:ascii="Book Antiqua" w:hAnsi="Book Antiqua" w:cs="Times New Roman"/>
          <w:sz w:val="24"/>
          <w:szCs w:val="24"/>
        </w:rPr>
        <w:t xml:space="preserve">Some studies have illustrated the downstream substrates of UBE2T in various cancers. UBE2T activates the AKT/GSK3β/β-catenin pathway and triggers nasopharyngeal carcinoma </w:t>
      </w:r>
      <w:proofErr w:type="gramStart"/>
      <w:r w:rsidRPr="0012635D">
        <w:rPr>
          <w:rFonts w:ascii="Book Antiqua" w:hAnsi="Book Antiqua" w:cs="Times New Roman"/>
          <w:sz w:val="24"/>
          <w:szCs w:val="24"/>
        </w:rPr>
        <w:t>progression</w:t>
      </w:r>
      <w:proofErr w:type="gramEnd"/>
      <w:r w:rsidR="00FD3918" w:rsidRPr="0012635D">
        <w:rPr>
          <w:rFonts w:ascii="Book Antiqua" w:hAnsi="Book Antiqua" w:cs="Times New Roman"/>
          <w:sz w:val="24"/>
          <w:szCs w:val="24"/>
        </w:rPr>
        <w:fldChar w:fldCharType="begin">
          <w:fldData xml:space="preserve">PEVuZE5vdGU+PENpdGU+PEF1dGhvcj5IdTwvQXV0aG9yPjxZZWFyPjIwMTY8L1llYXI+PFJlY051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YnItMT5PbmNvdGFyZ2V0PC9hYmJyLTE+PC9hbHQtcGVyaW9kaWNhbD48cGFnZXM+MTUxNjEtNzI8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PEVuZE5vdGU+PENpdGU+PEF1dGhvcj5IdTwvQXV0aG9yPjxZZWFyPjIwMTY8L1llYXI+PFJlY051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YnItMT5PbmNvdGFyZ2V0PC9hYmJyLTE+PC9hbHQtcGVyaW9kaWNhbD48cGFnZXM+MTUxNjEtNzI8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[21]</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UBE2T knockdown suppresses the phosphorylation of both PI3K and AKT in </w:t>
      </w:r>
      <w:proofErr w:type="gramStart"/>
      <w:r w:rsidRPr="0012635D">
        <w:rPr>
          <w:rFonts w:ascii="Book Antiqua" w:hAnsi="Book Antiqua" w:cs="Times New Roman"/>
          <w:sz w:val="24"/>
          <w:szCs w:val="24"/>
        </w:rPr>
        <w:t>osteosarcoma</w:t>
      </w:r>
      <w:proofErr w:type="gramEnd"/>
      <w:r w:rsidR="00FD3918" w:rsidRPr="0012635D">
        <w:rPr>
          <w:rFonts w:ascii="Book Antiqua" w:hAnsi="Book Antiqua" w:cs="Times New Roman"/>
          <w:sz w:val="24"/>
          <w:szCs w:val="24"/>
        </w:rPr>
        <w:fldChar w:fldCharType="begin">
          <w:fldData xml:space="preserve">PEVuZE5vdGU+PENpdGU+PEF1dGhvcj5XYW5nPC9BdXRob3I+PFllYXI+MjAxNjwvWWVhcj48UmVj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PEVuZE5vdGU+PENpdGU+PEF1dGhvcj5XYW5nPC9BdXRob3I+PFllYXI+MjAxNjwvWWVhcj48UmVj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[22]</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w:t>
      </w:r>
      <w:r w:rsidR="00A07070"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In addition, UBE2T interacts with the BRCA1/BARD1 complex and promotes the development and progression of breast </w:t>
      </w:r>
      <w:proofErr w:type="gramStart"/>
      <w:r w:rsidRPr="0012635D">
        <w:rPr>
          <w:rFonts w:ascii="Book Antiqua" w:hAnsi="Book Antiqua" w:cs="Times New Roman"/>
          <w:sz w:val="24"/>
          <w:szCs w:val="24"/>
        </w:rPr>
        <w:t>cancer</w:t>
      </w:r>
      <w:proofErr w:type="gramEnd"/>
      <w:r w:rsidR="00FD3918" w:rsidRPr="0012635D">
        <w:rPr>
          <w:rFonts w:ascii="Book Antiqua" w:hAnsi="Book Antiqua" w:cs="Times New Roman"/>
          <w:sz w:val="24"/>
          <w:szCs w:val="24"/>
        </w:rPr>
        <w:fldChar w:fldCharType="begin">
          <w:fldData xml:space="preserve">PEVuZE5vdGU+PENpdGU+PEF1dGhvcj5VZWtpPC9BdXRob3I+PFllYXI+MjAwOTwvWWVhcj48UmVj
TnVtPjEyPC9SZWNOdW0+PERpc3BsYXlUZXh0PjxzdHlsZSBmYWNlPSJzdXBlcnNjcmlwdCI+WzE2
XTwvc3R5bGU+PC9EaXNwbGF5VGV4dD48cmVjb3JkPjxyZWMtbnVtYmVyPjEyPC9yZWMtbnVtYmVy
Pjxmb3JlaWduLWtleXM+PGtleSBhcHA9IkVOIiBkYi1pZD0ieGRkMDBzZHhueHNhNWZld3MwYzV6
YXRic3Ayd3NhdjAweHRhIiB0aW1lc3RhbXA9IjE1NDE5MTk1NzQiPjEyPC9rZXk+PC9mb3JlaWdu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 </w:instrText>
      </w:r>
      <w:r w:rsidR="00435E26" w:rsidRPr="0012635D">
        <w:rPr>
          <w:rFonts w:ascii="Book Antiqua" w:hAnsi="Book Antiqua" w:cs="Times New Roman"/>
          <w:sz w:val="24"/>
          <w:szCs w:val="24"/>
        </w:rPr>
        <w:fldChar w:fldCharType="begin">
          <w:fldData xml:space="preserve">PEVuZE5vdGU+PENpdGU+PEF1dGhvcj5VZWtpPC9BdXRob3I+PFllYXI+MjAwOTwvWWVhcj48UmVj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ci0xPjwvYWx0LXBlcmlvZGljYWw+PHBhZ2VzPjg3NTItNjA8L3BhZ2VzPjx2b2x1bWU+Njk8L3Zv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</w:fldData>
        </w:fldChar>
      </w:r>
      <w:r w:rsidR="00435E26" w:rsidRPr="0012635D">
        <w:rPr>
          <w:rFonts w:ascii="Book Antiqua" w:hAnsi="Book Antiqua" w:cs="Times New Roman"/>
          <w:sz w:val="24"/>
          <w:szCs w:val="24"/>
        </w:rPr>
        <w:instrText xml:space="preserve"> ADDIN EN.CITE.DATA </w:instrText>
      </w:r>
      <w:r w:rsidR="00435E26" w:rsidRPr="0012635D">
        <w:rPr>
          <w:rFonts w:ascii="Book Antiqua" w:hAnsi="Book Antiqua" w:cs="Times New Roman"/>
          <w:sz w:val="24"/>
          <w:szCs w:val="24"/>
        </w:rPr>
      </w:r>
      <w:r w:rsidR="00435E26" w:rsidRPr="0012635D">
        <w:rPr>
          <w:rFonts w:ascii="Book Antiqua" w:hAnsi="Book Antiqua" w:cs="Times New Roman"/>
          <w:sz w:val="24"/>
          <w:szCs w:val="24"/>
        </w:rPr>
        <w:fldChar w:fldCharType="end"/>
      </w:r>
      <w:r w:rsidR="00FD3918" w:rsidRPr="0012635D">
        <w:rPr>
          <w:rFonts w:ascii="Book Antiqua" w:hAnsi="Book Antiqua" w:cs="Times New Roman"/>
          <w:sz w:val="24"/>
          <w:szCs w:val="24"/>
        </w:rPr>
      </w:r>
      <w:r w:rsidR="00FD3918" w:rsidRPr="0012635D">
        <w:rPr>
          <w:rFonts w:ascii="Book Antiqua" w:hAnsi="Book Antiqua" w:cs="Times New Roman"/>
          <w:sz w:val="24"/>
          <w:szCs w:val="24"/>
        </w:rPr>
        <w:fldChar w:fldCharType="separate"/>
      </w:r>
      <w:r w:rsidR="00435E26" w:rsidRPr="0012635D">
        <w:rPr>
          <w:rFonts w:ascii="Book Antiqua" w:hAnsi="Book Antiqua" w:cs="Times New Roman"/>
          <w:noProof/>
          <w:sz w:val="24"/>
          <w:szCs w:val="24"/>
          <w:vertAlign w:val="superscript"/>
        </w:rPr>
        <w:t>[16]</w:t>
      </w:r>
      <w:r w:rsidR="00FD3918" w:rsidRPr="0012635D">
        <w:rPr>
          <w:rFonts w:ascii="Book Antiqua" w:hAnsi="Book Antiqua" w:cs="Times New Roman"/>
          <w:sz w:val="24"/>
          <w:szCs w:val="24"/>
        </w:rPr>
        <w:fldChar w:fldCharType="end"/>
      </w:r>
      <w:r w:rsidR="002A3B9A"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To explore the downstream targets regulated by UBE2T, we performed </w:t>
      </w:r>
      <w:proofErr w:type="spellStart"/>
      <w:r w:rsidRPr="0012635D">
        <w:rPr>
          <w:rFonts w:ascii="Book Antiqua" w:hAnsi="Book Antiqua" w:cs="Times New Roman"/>
          <w:sz w:val="24"/>
          <w:szCs w:val="24"/>
        </w:rPr>
        <w:t>GeneChip</w:t>
      </w:r>
      <w:proofErr w:type="spellEnd"/>
      <w:r w:rsidRPr="0012635D">
        <w:rPr>
          <w:rFonts w:ascii="Book Antiqua" w:hAnsi="Book Antiqua" w:cs="Times New Roman"/>
          <w:sz w:val="24"/>
          <w:szCs w:val="24"/>
        </w:rPr>
        <w:t xml:space="preserve"> analysis in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cells. We identified hundreds of genes that </w:t>
      </w:r>
      <w:r w:rsidR="00E631C8">
        <w:rPr>
          <w:rFonts w:ascii="Book Antiqua" w:hAnsi="Book Antiqua" w:cs="Times New Roman"/>
          <w:sz w:val="24"/>
          <w:szCs w:val="24"/>
        </w:rPr>
        <w:t>are</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regulated by UBE2T. The pathway enrichment and regulation network </w:t>
      </w:r>
      <w:r w:rsidR="00E631C8" w:rsidRPr="0012635D">
        <w:rPr>
          <w:rFonts w:ascii="Book Antiqua" w:hAnsi="Book Antiqua" w:cs="Times New Roman"/>
          <w:sz w:val="24"/>
          <w:szCs w:val="24"/>
        </w:rPr>
        <w:t>analys</w:t>
      </w:r>
      <w:r w:rsidR="00E631C8">
        <w:rPr>
          <w:rFonts w:ascii="Book Antiqua" w:hAnsi="Book Antiqua" w:cs="Times New Roman"/>
          <w:sz w:val="24"/>
          <w:szCs w:val="24"/>
        </w:rPr>
        <w:t>e</w:t>
      </w:r>
      <w:r w:rsidR="00E631C8"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showed the potential signaling pathways and the central genes downstream of UBE2T. </w:t>
      </w:r>
      <w:r w:rsidR="00CF0701" w:rsidRPr="0012635D">
        <w:rPr>
          <w:rFonts w:ascii="Book Antiqua" w:hAnsi="Book Antiqua" w:cs="Times New Roman"/>
          <w:sz w:val="24"/>
          <w:szCs w:val="24"/>
        </w:rPr>
        <w:t xml:space="preserve">As the </w:t>
      </w:r>
      <w:proofErr w:type="spellStart"/>
      <w:r w:rsidR="00CF0701" w:rsidRPr="0012635D">
        <w:rPr>
          <w:rFonts w:ascii="Book Antiqua" w:hAnsi="Book Antiqua" w:cs="Times New Roman"/>
          <w:sz w:val="24"/>
          <w:szCs w:val="24"/>
        </w:rPr>
        <w:t>GeneChip</w:t>
      </w:r>
      <w:proofErr w:type="spellEnd"/>
      <w:r w:rsidR="00CF0701" w:rsidRPr="0012635D">
        <w:rPr>
          <w:rFonts w:ascii="Book Antiqua" w:hAnsi="Book Antiqua" w:cs="Times New Roman"/>
          <w:sz w:val="24"/>
          <w:szCs w:val="24"/>
        </w:rPr>
        <w:t xml:space="preserve"> results </w:t>
      </w:r>
      <w:r w:rsidR="00C83AF8" w:rsidRPr="0012635D">
        <w:rPr>
          <w:rFonts w:ascii="Book Antiqua" w:hAnsi="Book Antiqua" w:cs="Times New Roman"/>
          <w:sz w:val="24"/>
          <w:szCs w:val="24"/>
        </w:rPr>
        <w:t>indicat</w:t>
      </w:r>
      <w:r w:rsidR="00CF0701" w:rsidRPr="0012635D">
        <w:rPr>
          <w:rFonts w:ascii="Book Antiqua" w:hAnsi="Book Antiqua" w:cs="Times New Roman"/>
          <w:sz w:val="24"/>
          <w:szCs w:val="24"/>
        </w:rPr>
        <w:t>ed</w:t>
      </w:r>
      <w:r w:rsidR="00E631C8">
        <w:rPr>
          <w:rFonts w:ascii="Book Antiqua" w:hAnsi="Book Antiqua" w:cs="Times New Roman" w:hint="eastAsia"/>
          <w:sz w:val="24"/>
          <w:szCs w:val="24"/>
        </w:rPr>
        <w:t>,</w:t>
      </w:r>
      <w:r w:rsidR="00E631C8">
        <w:rPr>
          <w:rFonts w:ascii="Book Antiqua" w:hAnsi="Book Antiqua" w:cs="Times New Roman"/>
          <w:sz w:val="24"/>
          <w:szCs w:val="24"/>
        </w:rPr>
        <w:t xml:space="preserve"> </w:t>
      </w:r>
      <w:r w:rsidR="00C6570E" w:rsidRPr="0012635D">
        <w:rPr>
          <w:rFonts w:ascii="Book Antiqua" w:hAnsi="Book Antiqua" w:cs="Times New Roman"/>
          <w:sz w:val="24"/>
          <w:szCs w:val="24"/>
        </w:rPr>
        <w:t xml:space="preserve">multiple genes </w:t>
      </w:r>
      <w:r w:rsidR="005A590C" w:rsidRPr="0012635D">
        <w:rPr>
          <w:rFonts w:ascii="Book Antiqua" w:hAnsi="Book Antiqua" w:cs="Times New Roman"/>
          <w:sz w:val="24"/>
          <w:szCs w:val="24"/>
        </w:rPr>
        <w:t xml:space="preserve">were </w:t>
      </w:r>
      <w:proofErr w:type="spellStart"/>
      <w:r w:rsidR="005A590C" w:rsidRPr="0012635D">
        <w:rPr>
          <w:rFonts w:ascii="Book Antiqua" w:hAnsi="Book Antiqua" w:cs="Times New Roman"/>
          <w:sz w:val="24"/>
          <w:szCs w:val="24"/>
        </w:rPr>
        <w:t>dys</w:t>
      </w:r>
      <w:proofErr w:type="spellEnd"/>
      <w:r w:rsidR="005A590C" w:rsidRPr="0012635D">
        <w:rPr>
          <w:rFonts w:ascii="Book Antiqua" w:hAnsi="Book Antiqua" w:cs="Times New Roman"/>
          <w:sz w:val="24"/>
          <w:szCs w:val="24"/>
        </w:rPr>
        <w:t>-regulated upon UBE2T silencing</w:t>
      </w:r>
      <w:r w:rsidR="006C6A69" w:rsidRPr="0012635D">
        <w:rPr>
          <w:rFonts w:ascii="Book Antiqua" w:hAnsi="Book Antiqua" w:cs="Times New Roman"/>
          <w:sz w:val="24"/>
          <w:szCs w:val="24"/>
        </w:rPr>
        <w:t xml:space="preserve">, including </w:t>
      </w:r>
      <w:bookmarkStart w:id="52" w:name="OLE_LINK105"/>
      <w:bookmarkStart w:id="53" w:name="OLE_LINK106"/>
      <w:r w:rsidR="00C83AF8" w:rsidRPr="0012635D">
        <w:rPr>
          <w:rFonts w:ascii="Book Antiqua" w:hAnsi="Book Antiqua" w:cs="Times New Roman"/>
          <w:sz w:val="24"/>
          <w:szCs w:val="24"/>
        </w:rPr>
        <w:t>ITGA2</w:t>
      </w:r>
      <w:bookmarkEnd w:id="52"/>
      <w:bookmarkEnd w:id="53"/>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FOSL1</w:t>
      </w:r>
      <w:bookmarkStart w:id="54" w:name="OLE_LINK107"/>
      <w:bookmarkStart w:id="55" w:name="OLE_LINK108"/>
      <w:r w:rsidR="007A3F1A">
        <w:rPr>
          <w:rFonts w:ascii="Book Antiqua" w:hAnsi="Book Antiqua" w:cs="Times New Roman" w:hint="eastAsia"/>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PTGS2</w:t>
      </w:r>
      <w:bookmarkEnd w:id="54"/>
      <w:bookmarkEnd w:id="55"/>
      <w:r w:rsidR="007A3F1A">
        <w:rPr>
          <w:rFonts w:ascii="Book Antiqua" w:hAnsi="Book Antiqua" w:cs="Times New Roman" w:hint="eastAsia"/>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IL</w:t>
      </w:r>
      <w:r w:rsidR="00E631C8">
        <w:rPr>
          <w:rFonts w:ascii="Book Antiqua" w:hAnsi="Book Antiqua" w:cs="Times New Roman"/>
          <w:sz w:val="24"/>
          <w:szCs w:val="24"/>
        </w:rPr>
        <w:t>-</w:t>
      </w:r>
      <w:r w:rsidR="00C83AF8" w:rsidRPr="0012635D">
        <w:rPr>
          <w:rFonts w:ascii="Book Antiqua" w:hAnsi="Book Antiqua" w:cs="Times New Roman"/>
          <w:sz w:val="24"/>
          <w:szCs w:val="24"/>
        </w:rPr>
        <w:t>1β</w:t>
      </w:r>
      <w:r w:rsidR="00E631C8">
        <w:rPr>
          <w:rFonts w:ascii="Book Antiqua" w:hAnsi="Book Antiqua" w:cs="Times New Roman"/>
          <w:sz w:val="24"/>
          <w:szCs w:val="24"/>
        </w:rPr>
        <w:t>,</w:t>
      </w:r>
      <w:r w:rsidR="007A3F1A">
        <w:rPr>
          <w:rFonts w:ascii="Book Antiqua" w:hAnsi="Book Antiqua" w:cs="Times New Roman"/>
          <w:sz w:val="24"/>
          <w:szCs w:val="24"/>
        </w:rPr>
        <w:t xml:space="preserve"> </w:t>
      </w:r>
      <w:r w:rsidR="00C83AF8" w:rsidRPr="0012635D">
        <w:rPr>
          <w:rFonts w:ascii="Book Antiqua" w:hAnsi="Book Antiqua" w:cs="Times New Roman"/>
          <w:sz w:val="24"/>
          <w:szCs w:val="24"/>
        </w:rPr>
        <w:t xml:space="preserve">and BMP6. </w:t>
      </w:r>
      <w:r w:rsidR="008A497A" w:rsidRPr="0012635D">
        <w:rPr>
          <w:rFonts w:ascii="Book Antiqua" w:hAnsi="Book Antiqua" w:cs="Times New Roman"/>
          <w:sz w:val="24"/>
          <w:szCs w:val="24"/>
        </w:rPr>
        <w:t xml:space="preserve">ITGA2 subunit forms a heterodimer with the beta 1 subunit to mediate the adhesion of </w:t>
      </w:r>
      <w:r w:rsidR="000A5EEC" w:rsidRPr="0012635D">
        <w:rPr>
          <w:rFonts w:ascii="Book Antiqua" w:hAnsi="Book Antiqua" w:cs="Times New Roman"/>
          <w:sz w:val="24"/>
          <w:szCs w:val="24"/>
        </w:rPr>
        <w:t xml:space="preserve">extracellular matrix,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0A5EEC" w:rsidRPr="0012635D">
        <w:rPr>
          <w:rFonts w:ascii="Book Antiqua" w:hAnsi="Book Antiqua" w:cs="Times New Roman"/>
          <w:sz w:val="24"/>
          <w:szCs w:val="24"/>
        </w:rPr>
        <w:t xml:space="preserve">in tumor cell </w:t>
      </w:r>
      <w:r w:rsidR="000A5EEC" w:rsidRPr="0012635D">
        <w:rPr>
          <w:rFonts w:ascii="Book Antiqua" w:hAnsi="Book Antiqua" w:cs="Times New Roman"/>
          <w:sz w:val="24"/>
          <w:szCs w:val="24"/>
        </w:rPr>
        <w:lastRenderedPageBreak/>
        <w:t>proliferation, apoptosis</w:t>
      </w:r>
      <w:r w:rsidR="00E631C8">
        <w:rPr>
          <w:rFonts w:ascii="Book Antiqua" w:hAnsi="Book Antiqua" w:cs="Times New Roman"/>
          <w:sz w:val="24"/>
          <w:szCs w:val="24"/>
        </w:rPr>
        <w:t>,</w:t>
      </w:r>
      <w:r w:rsidR="000A5EEC" w:rsidRPr="0012635D">
        <w:rPr>
          <w:rFonts w:ascii="Book Antiqua" w:hAnsi="Book Antiqua" w:cs="Times New Roman"/>
          <w:sz w:val="24"/>
          <w:szCs w:val="24"/>
        </w:rPr>
        <w:t xml:space="preserve"> and migration.</w:t>
      </w:r>
      <w:r w:rsidR="006B6980" w:rsidRPr="0012635D">
        <w:rPr>
          <w:rFonts w:ascii="Book Antiqua" w:hAnsi="Book Antiqua" w:cs="Times New Roman"/>
          <w:sz w:val="24"/>
          <w:szCs w:val="24"/>
        </w:rPr>
        <w:t xml:space="preserve"> Blockade of ITGA2 induces apoptosis and inhibits cell migration in gastric cancer, </w:t>
      </w:r>
      <w:r w:rsidR="00D12E5D" w:rsidRPr="0012635D">
        <w:rPr>
          <w:rFonts w:ascii="Book Antiqua" w:hAnsi="Book Antiqua" w:cs="Times New Roman"/>
          <w:sz w:val="24"/>
          <w:szCs w:val="24"/>
        </w:rPr>
        <w:t xml:space="preserve">which might partially explain the ability of UBE2T silencing </w:t>
      </w:r>
      <w:r w:rsidR="00E631C8">
        <w:rPr>
          <w:rFonts w:ascii="Book Antiqua" w:hAnsi="Book Antiqua" w:cs="Times New Roman"/>
          <w:sz w:val="24"/>
          <w:szCs w:val="24"/>
        </w:rPr>
        <w:t xml:space="preserve">to </w:t>
      </w:r>
      <w:r w:rsidR="00D12E5D" w:rsidRPr="0012635D">
        <w:rPr>
          <w:rFonts w:ascii="Book Antiqua" w:hAnsi="Book Antiqua" w:cs="Times New Roman"/>
          <w:sz w:val="24"/>
          <w:szCs w:val="24"/>
        </w:rPr>
        <w:t xml:space="preserve">inhibit HCC </w:t>
      </w:r>
      <w:proofErr w:type="gramStart"/>
      <w:r w:rsidR="00D12E5D" w:rsidRPr="0012635D">
        <w:rPr>
          <w:rFonts w:ascii="Book Antiqua" w:hAnsi="Book Antiqua" w:cs="Times New Roman"/>
          <w:sz w:val="24"/>
          <w:szCs w:val="24"/>
        </w:rPr>
        <w:t>growth</w:t>
      </w:r>
      <w:proofErr w:type="gramEnd"/>
      <w:r w:rsidR="000B0211" w:rsidRPr="0012635D">
        <w:rPr>
          <w:rFonts w:ascii="Book Antiqua" w:hAnsi="Book Antiqua" w:cs="Times New Roman"/>
          <w:sz w:val="24"/>
          <w:szCs w:val="24"/>
        </w:rPr>
        <w:fldChar w:fldCharType="begin">
          <w:fldData xml:space="preserve">PEVuZE5vdGU+PENpdGU+PEF1dGhvcj5DaHVhbmc8L0F1dGhvcj48WWVhcj4yMDE4PC9ZZWFyPjxS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==
</w:fldData>
        </w:fldChar>
      </w:r>
      <w:r w:rsidR="000B0211" w:rsidRPr="0012635D">
        <w:rPr>
          <w:rFonts w:ascii="Book Antiqua" w:hAnsi="Book Antiqua" w:cs="Times New Roman"/>
          <w:sz w:val="24"/>
          <w:szCs w:val="24"/>
        </w:rPr>
        <w:instrText xml:space="preserve"> ADDIN EN.CITE </w:instrText>
      </w:r>
      <w:r w:rsidR="000B0211" w:rsidRPr="0012635D">
        <w:rPr>
          <w:rFonts w:ascii="Book Antiqua" w:hAnsi="Book Antiqua" w:cs="Times New Roman"/>
          <w:sz w:val="24"/>
          <w:szCs w:val="24"/>
        </w:rPr>
        <w:fldChar w:fldCharType="begin">
          <w:fldData xml:space="preserve">PEVuZE5vdGU+PENpdGU+PEF1dGhvcj5DaHVhbmc8L0F1dGhvcj48WWVhcj4yMDE4PC9ZZWFyPjxS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==
</w:fldData>
        </w:fldChar>
      </w:r>
      <w:r w:rsidR="000B0211" w:rsidRPr="0012635D">
        <w:rPr>
          <w:rFonts w:ascii="Book Antiqua" w:hAnsi="Book Antiqua" w:cs="Times New Roman"/>
          <w:sz w:val="24"/>
          <w:szCs w:val="24"/>
        </w:rPr>
        <w:instrText xml:space="preserve"> ADDIN EN.CITE.DATA </w:instrText>
      </w:r>
      <w:r w:rsidR="000B0211" w:rsidRPr="0012635D">
        <w:rPr>
          <w:rFonts w:ascii="Book Antiqua" w:hAnsi="Book Antiqua" w:cs="Times New Roman"/>
          <w:sz w:val="24"/>
          <w:szCs w:val="24"/>
        </w:rPr>
      </w:r>
      <w:r w:rsidR="000B0211" w:rsidRPr="0012635D">
        <w:rPr>
          <w:rFonts w:ascii="Book Antiqua" w:hAnsi="Book Antiqua" w:cs="Times New Roman"/>
          <w:sz w:val="24"/>
          <w:szCs w:val="24"/>
        </w:rPr>
        <w:fldChar w:fldCharType="end"/>
      </w:r>
      <w:r w:rsidR="000B0211" w:rsidRPr="0012635D">
        <w:rPr>
          <w:rFonts w:ascii="Book Antiqua" w:hAnsi="Book Antiqua" w:cs="Times New Roman"/>
          <w:sz w:val="24"/>
          <w:szCs w:val="24"/>
        </w:rPr>
      </w:r>
      <w:r w:rsidR="000B0211" w:rsidRPr="0012635D">
        <w:rPr>
          <w:rFonts w:ascii="Book Antiqua" w:hAnsi="Book Antiqua" w:cs="Times New Roman"/>
          <w:sz w:val="24"/>
          <w:szCs w:val="24"/>
        </w:rPr>
        <w:fldChar w:fldCharType="separate"/>
      </w:r>
      <w:r w:rsidR="000B0211" w:rsidRPr="0012635D">
        <w:rPr>
          <w:rFonts w:ascii="Book Antiqua" w:hAnsi="Book Antiqua" w:cs="Times New Roman"/>
          <w:noProof/>
          <w:sz w:val="24"/>
          <w:szCs w:val="24"/>
          <w:vertAlign w:val="superscript"/>
        </w:rPr>
        <w:t>[23]</w:t>
      </w:r>
      <w:r w:rsidR="000B0211" w:rsidRPr="0012635D">
        <w:rPr>
          <w:rFonts w:ascii="Book Antiqua" w:hAnsi="Book Antiqua" w:cs="Times New Roman"/>
          <w:sz w:val="24"/>
          <w:szCs w:val="24"/>
        </w:rPr>
        <w:fldChar w:fldCharType="end"/>
      </w:r>
      <w:r w:rsidR="00D12E5D" w:rsidRPr="0012635D">
        <w:rPr>
          <w:rFonts w:ascii="Book Antiqua" w:hAnsi="Book Antiqua" w:cs="Times New Roman"/>
          <w:sz w:val="24"/>
          <w:szCs w:val="24"/>
        </w:rPr>
        <w:t xml:space="preserve">. </w:t>
      </w:r>
      <w:r w:rsidR="00792CCC" w:rsidRPr="0012635D">
        <w:rPr>
          <w:rFonts w:ascii="Book Antiqua" w:hAnsi="Book Antiqua" w:cs="Times New Roman"/>
          <w:sz w:val="24"/>
          <w:szCs w:val="24"/>
        </w:rPr>
        <w:t xml:space="preserve">FOSL1 is a member of the FOS family,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792CCC" w:rsidRPr="0012635D">
        <w:rPr>
          <w:rFonts w:ascii="Book Antiqua" w:hAnsi="Book Antiqua" w:cs="Times New Roman"/>
          <w:sz w:val="24"/>
          <w:szCs w:val="24"/>
        </w:rPr>
        <w:t xml:space="preserve">in cancer cell progression and maintenance of the transformed state in several cell types. Further studies </w:t>
      </w:r>
      <w:r w:rsidR="000F695D" w:rsidRPr="0012635D">
        <w:rPr>
          <w:rFonts w:ascii="Book Antiqua" w:hAnsi="Book Antiqua" w:cs="Times New Roman"/>
          <w:sz w:val="24"/>
          <w:szCs w:val="24"/>
        </w:rPr>
        <w:t xml:space="preserve">suggest that FOSL1 </w:t>
      </w:r>
      <w:r w:rsidR="00E631C8">
        <w:rPr>
          <w:rFonts w:ascii="Book Antiqua" w:hAnsi="Book Antiqua" w:cs="Times New Roman"/>
          <w:sz w:val="24"/>
          <w:szCs w:val="24"/>
        </w:rPr>
        <w:t xml:space="preserve">is </w:t>
      </w:r>
      <w:r w:rsidR="000F695D" w:rsidRPr="0012635D">
        <w:rPr>
          <w:rFonts w:ascii="Book Antiqua" w:hAnsi="Book Antiqua" w:cs="Times New Roman"/>
          <w:sz w:val="24"/>
          <w:szCs w:val="24"/>
        </w:rPr>
        <w:t>mainly involved in late tumor stages, including epithelial-to</w:t>
      </w:r>
      <w:r w:rsidR="00F85931" w:rsidRPr="0012635D">
        <w:rPr>
          <w:rFonts w:ascii="Book Antiqua" w:hAnsi="Book Antiqua" w:cs="Times New Roman"/>
          <w:sz w:val="24"/>
          <w:szCs w:val="24"/>
        </w:rPr>
        <w:t>-</w:t>
      </w:r>
      <w:proofErr w:type="spellStart"/>
      <w:r w:rsidR="000F695D" w:rsidRPr="0012635D">
        <w:rPr>
          <w:rFonts w:ascii="Book Antiqua" w:hAnsi="Book Antiqua" w:cs="Times New Roman"/>
          <w:sz w:val="24"/>
          <w:szCs w:val="24"/>
        </w:rPr>
        <w:t>mesenchymal</w:t>
      </w:r>
      <w:proofErr w:type="spellEnd"/>
      <w:r w:rsidR="000F695D" w:rsidRPr="0012635D">
        <w:rPr>
          <w:rFonts w:ascii="Book Antiqua" w:hAnsi="Book Antiqua" w:cs="Times New Roman"/>
          <w:sz w:val="24"/>
          <w:szCs w:val="24"/>
        </w:rPr>
        <w:t xml:space="preserve"> transition and tumor </w:t>
      </w:r>
      <w:proofErr w:type="gramStart"/>
      <w:r w:rsidR="000F695D" w:rsidRPr="0012635D">
        <w:rPr>
          <w:rFonts w:ascii="Book Antiqua" w:hAnsi="Book Antiqua" w:cs="Times New Roman"/>
          <w:sz w:val="24"/>
          <w:szCs w:val="24"/>
        </w:rPr>
        <w:t>invasion</w:t>
      </w:r>
      <w:proofErr w:type="gramEnd"/>
      <w:r w:rsidR="000F695D" w:rsidRPr="0012635D">
        <w:rPr>
          <w:rFonts w:ascii="Book Antiqua" w:hAnsi="Book Antiqua" w:cs="Times New Roman"/>
          <w:sz w:val="24"/>
          <w:szCs w:val="24"/>
        </w:rPr>
        <w:fldChar w:fldCharType="begin">
          <w:fldData xml:space="preserve">PEVuZE5vdGU+PENpdGU+PEF1dGhvcj5NYXVydXM8L0F1dGhvcj48WWVhcj4yMDE3PC9ZZWFyPjxS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</w:fldData>
        </w:fldChar>
      </w:r>
      <w:r w:rsidR="000F695D" w:rsidRPr="0012635D">
        <w:rPr>
          <w:rFonts w:ascii="Book Antiqua" w:hAnsi="Book Antiqua" w:cs="Times New Roman"/>
          <w:sz w:val="24"/>
          <w:szCs w:val="24"/>
        </w:rPr>
        <w:instrText xml:space="preserve"> ADDIN EN.CITE </w:instrText>
      </w:r>
      <w:r w:rsidR="000F695D" w:rsidRPr="0012635D">
        <w:rPr>
          <w:rFonts w:ascii="Book Antiqua" w:hAnsi="Book Antiqua" w:cs="Times New Roman"/>
          <w:sz w:val="24"/>
          <w:szCs w:val="24"/>
        </w:rPr>
        <w:fldChar w:fldCharType="begin">
          <w:fldData xml:space="preserve">PEVuZE5vdGU+PENpdGU+PEF1dGhvcj5NYXVydXM8L0F1dGhvcj48WWVhcj4yMDE3PC9ZZWFyPjxS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</w:fldData>
        </w:fldChar>
      </w:r>
      <w:r w:rsidR="000F695D" w:rsidRPr="0012635D">
        <w:rPr>
          <w:rFonts w:ascii="Book Antiqua" w:hAnsi="Book Antiqua" w:cs="Times New Roman"/>
          <w:sz w:val="24"/>
          <w:szCs w:val="24"/>
        </w:rPr>
        <w:instrText xml:space="preserve"> ADDIN EN.CITE.DATA </w:instrText>
      </w:r>
      <w:r w:rsidR="000F695D" w:rsidRPr="0012635D">
        <w:rPr>
          <w:rFonts w:ascii="Book Antiqua" w:hAnsi="Book Antiqua" w:cs="Times New Roman"/>
          <w:sz w:val="24"/>
          <w:szCs w:val="24"/>
        </w:rPr>
      </w:r>
      <w:r w:rsidR="000F695D" w:rsidRPr="0012635D">
        <w:rPr>
          <w:rFonts w:ascii="Book Antiqua" w:hAnsi="Book Antiqua" w:cs="Times New Roman"/>
          <w:sz w:val="24"/>
          <w:szCs w:val="24"/>
        </w:rPr>
        <w:fldChar w:fldCharType="end"/>
      </w:r>
      <w:r w:rsidR="000F695D" w:rsidRPr="0012635D">
        <w:rPr>
          <w:rFonts w:ascii="Book Antiqua" w:hAnsi="Book Antiqua" w:cs="Times New Roman"/>
          <w:sz w:val="24"/>
          <w:szCs w:val="24"/>
        </w:rPr>
      </w:r>
      <w:r w:rsidR="000F695D" w:rsidRPr="0012635D">
        <w:rPr>
          <w:rFonts w:ascii="Book Antiqua" w:hAnsi="Book Antiqua" w:cs="Times New Roman"/>
          <w:sz w:val="24"/>
          <w:szCs w:val="24"/>
        </w:rPr>
        <w:fldChar w:fldCharType="separate"/>
      </w:r>
      <w:r w:rsidR="000F695D" w:rsidRPr="0012635D">
        <w:rPr>
          <w:rFonts w:ascii="Book Antiqua" w:hAnsi="Book Antiqua" w:cs="Times New Roman"/>
          <w:noProof/>
          <w:sz w:val="24"/>
          <w:szCs w:val="24"/>
          <w:vertAlign w:val="superscript"/>
        </w:rPr>
        <w:t>[24]</w:t>
      </w:r>
      <w:r w:rsidR="000F695D" w:rsidRPr="0012635D">
        <w:rPr>
          <w:rFonts w:ascii="Book Antiqua" w:hAnsi="Book Antiqua" w:cs="Times New Roman"/>
          <w:sz w:val="24"/>
          <w:szCs w:val="24"/>
        </w:rPr>
        <w:fldChar w:fldCharType="end"/>
      </w:r>
      <w:r w:rsidR="000F695D" w:rsidRPr="0012635D">
        <w:rPr>
          <w:rFonts w:ascii="Book Antiqua" w:hAnsi="Book Antiqua" w:cs="Times New Roman"/>
          <w:sz w:val="24"/>
          <w:szCs w:val="24"/>
        </w:rPr>
        <w:t>.</w:t>
      </w:r>
      <w:r w:rsidR="00665B3E" w:rsidRPr="0012635D">
        <w:rPr>
          <w:rFonts w:ascii="Book Antiqua" w:hAnsi="Book Antiqua" w:cs="Times New Roman"/>
          <w:sz w:val="24"/>
          <w:szCs w:val="24"/>
        </w:rPr>
        <w:t xml:space="preserve"> Prostaglandin </w:t>
      </w:r>
      <w:proofErr w:type="spellStart"/>
      <w:r w:rsidR="00665B3E" w:rsidRPr="0012635D">
        <w:rPr>
          <w:rFonts w:ascii="Book Antiqua" w:hAnsi="Book Antiqua" w:cs="Times New Roman"/>
          <w:sz w:val="24"/>
          <w:szCs w:val="24"/>
        </w:rPr>
        <w:t>endoperoxide</w:t>
      </w:r>
      <w:proofErr w:type="spellEnd"/>
      <w:r w:rsidR="00665B3E" w:rsidRPr="0012635D">
        <w:rPr>
          <w:rFonts w:ascii="Book Antiqua" w:hAnsi="Book Antiqua" w:cs="Times New Roman"/>
          <w:sz w:val="24"/>
          <w:szCs w:val="24"/>
        </w:rPr>
        <w:t xml:space="preserve"> synthases (also known as COX) are the rate-limiting enzymes in the conversion of </w:t>
      </w:r>
      <w:proofErr w:type="spellStart"/>
      <w:r w:rsidR="00665B3E" w:rsidRPr="0012635D">
        <w:rPr>
          <w:rFonts w:ascii="Book Antiqua" w:hAnsi="Book Antiqua" w:cs="Times New Roman"/>
          <w:sz w:val="24"/>
          <w:szCs w:val="24"/>
        </w:rPr>
        <w:t>arachidonic</w:t>
      </w:r>
      <w:proofErr w:type="spellEnd"/>
      <w:r w:rsidR="00665B3E" w:rsidRPr="0012635D">
        <w:rPr>
          <w:rFonts w:ascii="Book Antiqua" w:hAnsi="Book Antiqua" w:cs="Times New Roman"/>
          <w:sz w:val="24"/>
          <w:szCs w:val="24"/>
        </w:rPr>
        <w:t xml:space="preserve"> acid into prostaglandins</w:t>
      </w:r>
      <w:r w:rsidR="00FC7AF7" w:rsidRPr="0012635D">
        <w:rPr>
          <w:rFonts w:ascii="Book Antiqua" w:hAnsi="Book Antiqua" w:cs="Times New Roman"/>
          <w:sz w:val="24"/>
          <w:szCs w:val="24"/>
        </w:rPr>
        <w:t>.</w:t>
      </w:r>
      <w:r w:rsidR="00665B3E" w:rsidRPr="0012635D">
        <w:rPr>
          <w:rFonts w:ascii="Book Antiqua" w:hAnsi="Book Antiqua" w:cs="Times New Roman"/>
          <w:sz w:val="24"/>
          <w:szCs w:val="24"/>
        </w:rPr>
        <w:t xml:space="preserve"> </w:t>
      </w:r>
      <w:r w:rsidR="00FC7AF7" w:rsidRPr="0012635D">
        <w:rPr>
          <w:rFonts w:ascii="Book Antiqua" w:hAnsi="Book Antiqua" w:cs="Times New Roman"/>
          <w:sz w:val="24"/>
          <w:szCs w:val="24"/>
        </w:rPr>
        <w:t>As</w:t>
      </w:r>
      <w:r w:rsidR="00665B3E" w:rsidRPr="0012635D">
        <w:rPr>
          <w:rFonts w:ascii="Book Antiqua" w:hAnsi="Book Antiqua" w:cs="Times New Roman"/>
          <w:sz w:val="24"/>
          <w:szCs w:val="24"/>
        </w:rPr>
        <w:t xml:space="preserve"> one of the isoforms, </w:t>
      </w:r>
      <w:r w:rsidR="00FC7AF7" w:rsidRPr="0012635D">
        <w:rPr>
          <w:rFonts w:ascii="Book Antiqua" w:hAnsi="Book Antiqua" w:cs="Times New Roman"/>
          <w:sz w:val="24"/>
          <w:szCs w:val="24"/>
        </w:rPr>
        <w:t xml:space="preserve">PTGS2 </w:t>
      </w:r>
      <w:r w:rsidR="00665B3E" w:rsidRPr="0012635D">
        <w:rPr>
          <w:rFonts w:ascii="Book Antiqua" w:hAnsi="Book Antiqua" w:cs="Times New Roman"/>
          <w:sz w:val="24"/>
          <w:szCs w:val="24"/>
        </w:rPr>
        <w:t>could activate PEG2, which functions as a regulator in cell proliferation, apoptosis</w:t>
      </w:r>
      <w:r w:rsidR="00E631C8">
        <w:rPr>
          <w:rFonts w:ascii="Book Antiqua" w:hAnsi="Book Antiqua" w:cs="Times New Roman"/>
          <w:sz w:val="24"/>
          <w:szCs w:val="24"/>
        </w:rPr>
        <w:t>,</w:t>
      </w:r>
      <w:r w:rsidR="00665B3E" w:rsidRPr="0012635D">
        <w:rPr>
          <w:rFonts w:ascii="Book Antiqua" w:hAnsi="Book Antiqua" w:cs="Times New Roman"/>
          <w:sz w:val="24"/>
          <w:szCs w:val="24"/>
        </w:rPr>
        <w:t xml:space="preserve"> and invasion</w:t>
      </w:r>
      <w:r w:rsidR="00665B3E" w:rsidRPr="0012635D">
        <w:rPr>
          <w:rFonts w:ascii="Book Antiqua" w:hAnsi="Book Antiqua" w:cs="Times New Roman"/>
          <w:sz w:val="24"/>
          <w:szCs w:val="24"/>
        </w:rPr>
        <w:fldChar w:fldCharType="begin"/>
      </w:r>
      <w:r w:rsidR="00665B3E" w:rsidRPr="0012635D">
        <w:rPr>
          <w:rFonts w:ascii="Book Antiqua" w:hAnsi="Book Antiqua" w:cs="Times New Roman"/>
          <w:sz w:val="24"/>
          <w:szCs w:val="24"/>
        </w:rPr>
        <w:instrText xml:space="preserve"> ADDIN EN.CITE &lt;EndNote&gt;&lt;Cite&gt;&lt;Author&gt;Kunzmann&lt;/Author&gt;&lt;Year&gt;2013&lt;/Year&gt;&lt;RecNum&gt;1571&lt;/RecNum&gt;&lt;DisplayText&gt;&lt;style face="superscript"&gt;[25]&lt;/style&gt;&lt;/DisplayText&gt;&lt;record&gt;&lt;rec-number&gt;1571&lt;/rec-number&gt;&lt;foreign-keys&gt;&lt;key app="EN" db-id="rdaws0re8exzfiewxvlxfr2h2tttv9sdapw5" timestamp="1558245994"&gt;1571&lt;/key&gt;&lt;/foreign-keys&gt;&lt;ref-type name="Journal Article"&gt;17&lt;/ref-type&gt;&lt;contributors&gt;&lt;authors&gt;&lt;author&gt;Kunzmann, A. T.&lt;/author&gt;&lt;author&gt;Murray, L. J.&lt;/author&gt;&lt;author&gt;Cardwell, C. R.&lt;/author&gt;&lt;author&gt;McShane, C. M.&lt;/author&gt;&lt;author&gt;McMenamin, U. C.&lt;/author&gt;&lt;author&gt;Cantwell, M. M.&lt;/author&gt;&lt;/authors&gt;&lt;/contributors&gt;&lt;auth-address&gt;Centre of Excellence for Public Health North Ireland, Queen&amp;apos;s University Belfast, Belfast, Northern Ireland. akunzmann01@qub.ac.uk&lt;/auth-address&gt;&lt;titles&gt;&lt;title&gt;PTGS2 (Cyclooxygenase-2) expression and survival among colorectal cancer patients: a systematic review&lt;/title&gt;&lt;secondary-title&gt;Cancer Epidemiol Biomarkers Prev&lt;/secondary-title&gt;&lt;/titles&gt;&lt;periodical&gt;&lt;full-title&gt;Cancer Epidemiol Biomarkers Prev&lt;/full-title&gt;&lt;/periodical&gt;&lt;pages&gt;1490-7&lt;/pages&gt;&lt;volume&gt;22&lt;/volume&gt;&lt;number&gt;9&lt;/number&gt;&lt;edition&gt;2013/07/03&lt;/edition&gt;&lt;keywords&gt;&lt;keyword&gt;Colorectal Neoplasms/*enzymology/genetics/*mortality&lt;/keyword&gt;&lt;keyword&gt;Cyclooxygenase 2/*biosynthesis/genetics/metabolism&lt;/keyword&gt;&lt;keyword&gt;Disease-Free Survival&lt;/keyword&gt;&lt;keyword&gt;Humans&lt;/keyword&gt;&lt;keyword&gt;Prognosis&lt;/keyword&gt;&lt;keyword&gt;Survival Analysis&lt;/keyword&gt;&lt;/keywords&gt;&lt;dates&gt;&lt;year&gt;2013&lt;/year&gt;&lt;pub-dates&gt;&lt;date&gt;Sep&lt;/date&gt;&lt;/pub-dates&gt;&lt;/dates&gt;&lt;isbn&gt;1538-7755 (Electronic)&amp;#xD;1055-9965 (Linking)&lt;/isbn&gt;&lt;accession-num&gt;23810915&lt;/accession-num&gt;&lt;urls&gt;&lt;related-urls&gt;&lt;url&gt;https://www.ncbi.nlm.nih.gov/pubmed/23810915&lt;/url&gt;&lt;/related-urls&gt;&lt;/urls&gt;&lt;electronic-resource-num&gt;10.1158/1055-9965.EPI-13-0263&lt;/electronic-resource-num&gt;&lt;/record&gt;&lt;/Cite&gt;&lt;/EndNote&gt;</w:instrText>
      </w:r>
      <w:r w:rsidR="00665B3E" w:rsidRPr="0012635D">
        <w:rPr>
          <w:rFonts w:ascii="Book Antiqua" w:hAnsi="Book Antiqua" w:cs="Times New Roman"/>
          <w:sz w:val="24"/>
          <w:szCs w:val="24"/>
        </w:rPr>
        <w:fldChar w:fldCharType="separate"/>
      </w:r>
      <w:r w:rsidR="00665B3E" w:rsidRPr="0012635D">
        <w:rPr>
          <w:rFonts w:ascii="Book Antiqua" w:hAnsi="Book Antiqua" w:cs="Times New Roman"/>
          <w:noProof/>
          <w:sz w:val="24"/>
          <w:szCs w:val="24"/>
          <w:vertAlign w:val="superscript"/>
        </w:rPr>
        <w:t>[25]</w:t>
      </w:r>
      <w:r w:rsidR="00665B3E" w:rsidRPr="0012635D">
        <w:rPr>
          <w:rFonts w:ascii="Book Antiqua" w:hAnsi="Book Antiqua" w:cs="Times New Roman"/>
          <w:sz w:val="24"/>
          <w:szCs w:val="24"/>
        </w:rPr>
        <w:fldChar w:fldCharType="end"/>
      </w:r>
      <w:r w:rsidR="00665B3E" w:rsidRPr="0012635D">
        <w:rPr>
          <w:rFonts w:ascii="Book Antiqua" w:hAnsi="Book Antiqua" w:cs="Times New Roman"/>
          <w:sz w:val="24"/>
          <w:szCs w:val="24"/>
        </w:rPr>
        <w:t>.</w:t>
      </w:r>
      <w:r w:rsidR="00FC7AF7" w:rsidRPr="0012635D">
        <w:rPr>
          <w:rFonts w:ascii="Book Antiqua" w:hAnsi="Book Antiqua"/>
          <w:sz w:val="24"/>
          <w:szCs w:val="24"/>
        </w:rPr>
        <w:t xml:space="preserve"> </w:t>
      </w:r>
      <w:r w:rsidR="00CC6ADC" w:rsidRPr="0012635D">
        <w:rPr>
          <w:rFonts w:ascii="Book Antiqua" w:hAnsi="Book Antiqua" w:cs="Times New Roman"/>
          <w:sz w:val="24"/>
          <w:szCs w:val="24"/>
        </w:rPr>
        <w:t xml:space="preserve">The </w:t>
      </w:r>
      <w:r w:rsidR="00E631C8">
        <w:rPr>
          <w:rFonts w:ascii="Book Antiqua" w:hAnsi="Book Antiqua" w:cs="Times New Roman"/>
          <w:sz w:val="24"/>
          <w:szCs w:val="24"/>
        </w:rPr>
        <w:t>IL</w:t>
      </w:r>
      <w:r w:rsidR="00CC6ADC" w:rsidRPr="0012635D">
        <w:rPr>
          <w:rFonts w:ascii="Book Antiqua" w:hAnsi="Book Antiqua" w:cs="Times New Roman"/>
          <w:sz w:val="24"/>
          <w:szCs w:val="24"/>
        </w:rPr>
        <w:t xml:space="preserve">-1 </w:t>
      </w:r>
      <w:proofErr w:type="gramStart"/>
      <w:r w:rsidR="00CC6ADC" w:rsidRPr="0012635D">
        <w:rPr>
          <w:rFonts w:ascii="Book Antiqua" w:hAnsi="Book Antiqua" w:cs="Times New Roman"/>
          <w:sz w:val="24"/>
          <w:szCs w:val="24"/>
        </w:rPr>
        <w:t>family are</w:t>
      </w:r>
      <w:proofErr w:type="gramEnd"/>
      <w:r w:rsidR="00CC6ADC" w:rsidRPr="0012635D">
        <w:rPr>
          <w:rFonts w:ascii="Book Antiqua" w:hAnsi="Book Antiqua" w:cs="Times New Roman"/>
          <w:sz w:val="24"/>
          <w:szCs w:val="24"/>
        </w:rPr>
        <w:t xml:space="preserve"> </w:t>
      </w:r>
      <w:proofErr w:type="spellStart"/>
      <w:r w:rsidR="00CC6ADC" w:rsidRPr="0012635D">
        <w:rPr>
          <w:rFonts w:ascii="Book Antiqua" w:hAnsi="Book Antiqua" w:cs="Times New Roman"/>
          <w:sz w:val="24"/>
          <w:szCs w:val="24"/>
        </w:rPr>
        <w:t>proinflammatory</w:t>
      </w:r>
      <w:proofErr w:type="spellEnd"/>
      <w:r w:rsidR="00CC6ADC" w:rsidRPr="0012635D">
        <w:rPr>
          <w:rFonts w:ascii="Book Antiqua" w:hAnsi="Book Antiqua" w:cs="Times New Roman"/>
          <w:sz w:val="24"/>
          <w:szCs w:val="24"/>
        </w:rPr>
        <w:t xml:space="preserve"> cytokines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0F6426" w:rsidRPr="0012635D">
        <w:rPr>
          <w:rFonts w:ascii="Book Antiqua" w:hAnsi="Book Antiqua" w:cs="Times New Roman"/>
          <w:sz w:val="24"/>
          <w:szCs w:val="24"/>
        </w:rPr>
        <w:t xml:space="preserve">in tumor growth, invasion, and </w:t>
      </w:r>
      <w:r w:rsidR="00E631C8">
        <w:rPr>
          <w:rFonts w:ascii="Book Antiqua" w:hAnsi="Book Antiqua" w:cs="Times New Roman"/>
          <w:sz w:val="24"/>
          <w:szCs w:val="24"/>
        </w:rPr>
        <w:t xml:space="preserve">distant </w:t>
      </w:r>
      <w:r w:rsidR="000F6426" w:rsidRPr="0012635D">
        <w:rPr>
          <w:rFonts w:ascii="Book Antiqua" w:hAnsi="Book Antiqua" w:cs="Times New Roman"/>
          <w:sz w:val="24"/>
          <w:szCs w:val="24"/>
        </w:rPr>
        <w:t xml:space="preserve">metastasis in various cancers. </w:t>
      </w:r>
      <w:r w:rsidR="00E631C8">
        <w:rPr>
          <w:rFonts w:ascii="Book Antiqua" w:hAnsi="Book Antiqua" w:cs="Times New Roman"/>
          <w:sz w:val="24"/>
          <w:szCs w:val="24"/>
        </w:rPr>
        <w:t>A</w:t>
      </w:r>
      <w:r w:rsidR="00E631C8" w:rsidRPr="0012635D">
        <w:rPr>
          <w:rFonts w:ascii="Book Antiqua" w:hAnsi="Book Antiqua" w:cs="Times New Roman"/>
          <w:sz w:val="24"/>
          <w:szCs w:val="24"/>
        </w:rPr>
        <w:t xml:space="preserve"> </w:t>
      </w:r>
      <w:r w:rsidR="000F6426" w:rsidRPr="0012635D">
        <w:rPr>
          <w:rFonts w:ascii="Book Antiqua" w:hAnsi="Book Antiqua" w:cs="Times New Roman"/>
          <w:sz w:val="24"/>
          <w:szCs w:val="24"/>
        </w:rPr>
        <w:t xml:space="preserve">study revealed that the genotypes of IL-1 beta is associated with the prognosis of HCV-related </w:t>
      </w:r>
      <w:proofErr w:type="gramStart"/>
      <w:r w:rsidR="00C537FD">
        <w:rPr>
          <w:rFonts w:ascii="Book Antiqua" w:hAnsi="Book Antiqua" w:cs="Times New Roman"/>
          <w:sz w:val="24"/>
          <w:szCs w:val="24"/>
        </w:rPr>
        <w:t>HCC</w:t>
      </w:r>
      <w:proofErr w:type="gramEnd"/>
      <w:r w:rsidR="000F6426" w:rsidRPr="0012635D">
        <w:rPr>
          <w:rFonts w:ascii="Book Antiqua" w:hAnsi="Book Antiqua" w:cs="Times New Roman"/>
          <w:sz w:val="24"/>
          <w:szCs w:val="24"/>
        </w:rPr>
        <w:fldChar w:fldCharType="begin">
          <w:fldData xml:space="preserve">PEVuZE5vdGU+PENpdGU+PEF1dGhvcj5Pa2Ftb3RvPC9BdXRob3I+PFllYXI+MjAxMDwvWWVhcj48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</w:fldData>
        </w:fldChar>
      </w:r>
      <w:r w:rsidR="000F6426" w:rsidRPr="0012635D">
        <w:rPr>
          <w:rFonts w:ascii="Book Antiqua" w:hAnsi="Book Antiqua" w:cs="Times New Roman"/>
          <w:sz w:val="24"/>
          <w:szCs w:val="24"/>
        </w:rPr>
        <w:instrText xml:space="preserve"> ADDIN EN.CITE </w:instrText>
      </w:r>
      <w:r w:rsidR="000F6426" w:rsidRPr="0012635D">
        <w:rPr>
          <w:rFonts w:ascii="Book Antiqua" w:hAnsi="Book Antiqua" w:cs="Times New Roman"/>
          <w:sz w:val="24"/>
          <w:szCs w:val="24"/>
        </w:rPr>
        <w:fldChar w:fldCharType="begin">
          <w:fldData xml:space="preserve">PEVuZE5vdGU+PENpdGU+PEF1dGhvcj5Pa2Ftb3RvPC9BdXRob3I+PFllYXI+MjAxMDwvWWVhcj48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</w:fldData>
        </w:fldChar>
      </w:r>
      <w:r w:rsidR="000F6426" w:rsidRPr="0012635D">
        <w:rPr>
          <w:rFonts w:ascii="Book Antiqua" w:hAnsi="Book Antiqua" w:cs="Times New Roman"/>
          <w:sz w:val="24"/>
          <w:szCs w:val="24"/>
        </w:rPr>
        <w:instrText xml:space="preserve"> ADDIN EN.CITE.DATA </w:instrText>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end"/>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separate"/>
      </w:r>
      <w:r w:rsidR="000F6426" w:rsidRPr="0012635D">
        <w:rPr>
          <w:rFonts w:ascii="Book Antiqua" w:hAnsi="Book Antiqua" w:cs="Times New Roman"/>
          <w:noProof/>
          <w:sz w:val="24"/>
          <w:szCs w:val="24"/>
          <w:vertAlign w:val="superscript"/>
        </w:rPr>
        <w:t>[26]</w:t>
      </w:r>
      <w:r w:rsidR="000F6426" w:rsidRPr="0012635D">
        <w:rPr>
          <w:rFonts w:ascii="Book Antiqua" w:hAnsi="Book Antiqua" w:cs="Times New Roman"/>
          <w:sz w:val="24"/>
          <w:szCs w:val="24"/>
        </w:rPr>
        <w:fldChar w:fldCharType="end"/>
      </w:r>
      <w:r w:rsidR="000F6426" w:rsidRPr="0012635D">
        <w:rPr>
          <w:rFonts w:ascii="Book Antiqua" w:hAnsi="Book Antiqua" w:cs="Times New Roman"/>
          <w:sz w:val="24"/>
          <w:szCs w:val="24"/>
        </w:rPr>
        <w:t>.</w:t>
      </w:r>
      <w:r w:rsidR="000F6426" w:rsidRPr="0012635D">
        <w:rPr>
          <w:rFonts w:ascii="Book Antiqua" w:hAnsi="Book Antiqua"/>
          <w:sz w:val="24"/>
          <w:szCs w:val="24"/>
        </w:rPr>
        <w:t xml:space="preserve"> </w:t>
      </w:r>
      <w:r w:rsidR="00FC7AF7" w:rsidRPr="0012635D">
        <w:rPr>
          <w:rFonts w:ascii="Book Antiqua" w:hAnsi="Book Antiqua" w:cs="Times New Roman"/>
          <w:sz w:val="24"/>
          <w:szCs w:val="24"/>
        </w:rPr>
        <w:t>BMPs belong to the superfamily of the transforming growth factor-β</w:t>
      </w:r>
      <w:r w:rsidR="00E631C8">
        <w:rPr>
          <w:rFonts w:ascii="Book Antiqua" w:hAnsi="Book Antiqua" w:cs="Times New Roman"/>
          <w:sz w:val="24"/>
          <w:szCs w:val="24"/>
        </w:rPr>
        <w:t>.</w:t>
      </w:r>
      <w:r w:rsidR="00E631C8" w:rsidRPr="0012635D">
        <w:rPr>
          <w:rFonts w:ascii="Book Antiqua" w:hAnsi="Book Antiqua" w:cs="Times New Roman"/>
          <w:sz w:val="24"/>
          <w:szCs w:val="24"/>
        </w:rPr>
        <w:t xml:space="preserve"> </w:t>
      </w:r>
      <w:r w:rsidR="00FC7AF7" w:rsidRPr="0012635D">
        <w:rPr>
          <w:rFonts w:ascii="Book Antiqua" w:hAnsi="Book Antiqua" w:cs="Times New Roman"/>
          <w:sz w:val="24"/>
          <w:szCs w:val="24"/>
        </w:rPr>
        <w:t>BMP6 is required to mediate the</w:t>
      </w:r>
      <w:r w:rsidR="000D0A04" w:rsidRPr="0012635D">
        <w:rPr>
          <w:rFonts w:ascii="Book Antiqua" w:hAnsi="Book Antiqua" w:cs="Times New Roman"/>
          <w:sz w:val="24"/>
          <w:szCs w:val="24"/>
        </w:rPr>
        <w:t xml:space="preserve"> self-renewal and differentiation of several types of stem cells</w:t>
      </w:r>
      <w:r w:rsidR="00E631C8">
        <w:rPr>
          <w:rFonts w:ascii="Book Antiqua" w:hAnsi="Book Antiqua" w:cs="Times New Roman"/>
          <w:sz w:val="24"/>
          <w:szCs w:val="24"/>
        </w:rPr>
        <w:t>,</w:t>
      </w:r>
      <w:r w:rsidR="00E631C8" w:rsidRPr="0012635D">
        <w:rPr>
          <w:rFonts w:ascii="Book Antiqua" w:hAnsi="Book Antiqua" w:cs="Times New Roman"/>
          <w:sz w:val="24"/>
          <w:szCs w:val="24"/>
        </w:rPr>
        <w:t xml:space="preserve"> </w:t>
      </w:r>
      <w:r w:rsidR="00E631C8">
        <w:rPr>
          <w:rFonts w:ascii="Book Antiqua" w:hAnsi="Book Antiqua" w:cs="Times New Roman"/>
          <w:sz w:val="24"/>
          <w:szCs w:val="24"/>
        </w:rPr>
        <w:t>a</w:t>
      </w:r>
      <w:r w:rsidR="00E631C8" w:rsidRPr="0012635D">
        <w:rPr>
          <w:rFonts w:ascii="Book Antiqua" w:hAnsi="Book Antiqua" w:cs="Times New Roman"/>
          <w:sz w:val="24"/>
          <w:szCs w:val="24"/>
        </w:rPr>
        <w:t xml:space="preserve">nd </w:t>
      </w:r>
      <w:r w:rsidR="000D0A04" w:rsidRPr="0012635D">
        <w:rPr>
          <w:rFonts w:ascii="Book Antiqua" w:hAnsi="Book Antiqua" w:cs="Times New Roman"/>
          <w:sz w:val="24"/>
          <w:szCs w:val="24"/>
        </w:rPr>
        <w:t>the deficiency of BMP6 may le</w:t>
      </w:r>
      <w:r w:rsidR="00E631C8">
        <w:rPr>
          <w:rFonts w:ascii="Book Antiqua" w:hAnsi="Book Antiqua" w:cs="Times New Roman"/>
          <w:sz w:val="24"/>
          <w:szCs w:val="24"/>
        </w:rPr>
        <w:t>a</w:t>
      </w:r>
      <w:r w:rsidR="000D0A04" w:rsidRPr="0012635D">
        <w:rPr>
          <w:rFonts w:ascii="Book Antiqua" w:hAnsi="Book Antiqua" w:cs="Times New Roman"/>
          <w:sz w:val="24"/>
          <w:szCs w:val="24"/>
        </w:rPr>
        <w:t xml:space="preserve">d to </w:t>
      </w:r>
      <w:proofErr w:type="gramStart"/>
      <w:r w:rsidR="000D0A04" w:rsidRPr="0012635D">
        <w:rPr>
          <w:rFonts w:ascii="Book Antiqua" w:hAnsi="Book Antiqua" w:cs="Times New Roman"/>
          <w:sz w:val="24"/>
          <w:szCs w:val="24"/>
        </w:rPr>
        <w:t>cancer</w:t>
      </w:r>
      <w:proofErr w:type="gramEnd"/>
      <w:r w:rsidR="000D0A04" w:rsidRPr="0012635D">
        <w:rPr>
          <w:rFonts w:ascii="Book Antiqua" w:hAnsi="Book Antiqua" w:cs="Times New Roman"/>
          <w:sz w:val="24"/>
          <w:szCs w:val="24"/>
        </w:rPr>
        <w:fldChar w:fldCharType="begin">
          <w:fldData xml:space="preserve">PEVuZE5vdGU+PENpdGU+PEF1dGhvcj5XYW5nPC9BdXRob3I+PFllYXI+MjAxNzwvWWVhcj48UmVj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</w:fldData>
        </w:fldChar>
      </w:r>
      <w:r w:rsidR="000F6426" w:rsidRPr="0012635D">
        <w:rPr>
          <w:rFonts w:ascii="Book Antiqua" w:hAnsi="Book Antiqua" w:cs="Times New Roman"/>
          <w:sz w:val="24"/>
          <w:szCs w:val="24"/>
        </w:rPr>
        <w:instrText xml:space="preserve"> ADDIN EN.CITE </w:instrText>
      </w:r>
      <w:r w:rsidR="000F6426" w:rsidRPr="0012635D">
        <w:rPr>
          <w:rFonts w:ascii="Book Antiqua" w:hAnsi="Book Antiqua" w:cs="Times New Roman"/>
          <w:sz w:val="24"/>
          <w:szCs w:val="24"/>
        </w:rPr>
        <w:fldChar w:fldCharType="begin">
          <w:fldData xml:space="preserve">PEVuZE5vdGU+PENpdGU+PEF1dGhvcj5XYW5nPC9BdXRob3I+PFllYXI+MjAxNzwvWWVhcj48UmVj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</w:fldData>
        </w:fldChar>
      </w:r>
      <w:r w:rsidR="000F6426" w:rsidRPr="0012635D">
        <w:rPr>
          <w:rFonts w:ascii="Book Antiqua" w:hAnsi="Book Antiqua" w:cs="Times New Roman"/>
          <w:sz w:val="24"/>
          <w:szCs w:val="24"/>
        </w:rPr>
        <w:instrText xml:space="preserve"> ADDIN EN.CITE.DATA </w:instrText>
      </w:r>
      <w:r w:rsidR="000F6426" w:rsidRPr="0012635D">
        <w:rPr>
          <w:rFonts w:ascii="Book Antiqua" w:hAnsi="Book Antiqua" w:cs="Times New Roman"/>
          <w:sz w:val="24"/>
          <w:szCs w:val="24"/>
        </w:rPr>
      </w:r>
      <w:r w:rsidR="000F6426" w:rsidRPr="0012635D">
        <w:rPr>
          <w:rFonts w:ascii="Book Antiqua" w:hAnsi="Book Antiqua" w:cs="Times New Roman"/>
          <w:sz w:val="24"/>
          <w:szCs w:val="24"/>
        </w:rPr>
        <w:fldChar w:fldCharType="end"/>
      </w:r>
      <w:r w:rsidR="000D0A04" w:rsidRPr="0012635D">
        <w:rPr>
          <w:rFonts w:ascii="Book Antiqua" w:hAnsi="Book Antiqua" w:cs="Times New Roman"/>
          <w:sz w:val="24"/>
          <w:szCs w:val="24"/>
        </w:rPr>
      </w:r>
      <w:r w:rsidR="000D0A04" w:rsidRPr="0012635D">
        <w:rPr>
          <w:rFonts w:ascii="Book Antiqua" w:hAnsi="Book Antiqua" w:cs="Times New Roman"/>
          <w:sz w:val="24"/>
          <w:szCs w:val="24"/>
        </w:rPr>
        <w:fldChar w:fldCharType="separate"/>
      </w:r>
      <w:r w:rsidR="000F6426" w:rsidRPr="0012635D">
        <w:rPr>
          <w:rFonts w:ascii="Book Antiqua" w:hAnsi="Book Antiqua" w:cs="Times New Roman"/>
          <w:noProof/>
          <w:sz w:val="24"/>
          <w:szCs w:val="24"/>
          <w:vertAlign w:val="superscript"/>
        </w:rPr>
        <w:t>[27]</w:t>
      </w:r>
      <w:r w:rsidR="000D0A04" w:rsidRPr="0012635D">
        <w:rPr>
          <w:rFonts w:ascii="Book Antiqua" w:hAnsi="Book Antiqua" w:cs="Times New Roman"/>
          <w:sz w:val="24"/>
          <w:szCs w:val="24"/>
        </w:rPr>
        <w:fldChar w:fldCharType="end"/>
      </w:r>
      <w:r w:rsidR="000D0A04" w:rsidRPr="0012635D">
        <w:rPr>
          <w:rFonts w:ascii="Book Antiqua" w:hAnsi="Book Antiqua" w:cs="Times New Roman"/>
          <w:sz w:val="24"/>
          <w:szCs w:val="24"/>
        </w:rPr>
        <w:t xml:space="preserve">. Taken together, all of these factors </w:t>
      </w:r>
      <w:r w:rsidR="00EB5A2D" w:rsidRPr="0012635D">
        <w:rPr>
          <w:rFonts w:ascii="Book Antiqua" w:hAnsi="Book Antiqua" w:cs="Times New Roman"/>
          <w:sz w:val="24"/>
          <w:szCs w:val="24"/>
        </w:rPr>
        <w:t xml:space="preserve">may </w:t>
      </w:r>
      <w:r w:rsidR="000D0A04" w:rsidRPr="0012635D">
        <w:rPr>
          <w:rFonts w:ascii="Book Antiqua" w:hAnsi="Book Antiqua" w:cs="Times New Roman"/>
          <w:sz w:val="24"/>
          <w:szCs w:val="24"/>
        </w:rPr>
        <w:t>contribute to the UBE2T</w:t>
      </w:r>
      <w:r w:rsidR="00CC6ADC" w:rsidRPr="0012635D">
        <w:rPr>
          <w:rFonts w:ascii="Book Antiqua" w:hAnsi="Book Antiqua" w:cs="Times New Roman"/>
          <w:sz w:val="24"/>
          <w:szCs w:val="24"/>
        </w:rPr>
        <w:t xml:space="preserve"> silencing</w:t>
      </w:r>
      <w:r w:rsidR="000D0A04" w:rsidRPr="0012635D">
        <w:rPr>
          <w:rFonts w:ascii="Book Antiqua" w:hAnsi="Book Antiqua" w:cs="Times New Roman"/>
          <w:sz w:val="24"/>
          <w:szCs w:val="24"/>
        </w:rPr>
        <w:t xml:space="preserve">-induced </w:t>
      </w:r>
      <w:r w:rsidR="00CC6ADC" w:rsidRPr="0012635D">
        <w:rPr>
          <w:rFonts w:ascii="Book Antiqua" w:hAnsi="Book Antiqua" w:cs="Times New Roman"/>
          <w:sz w:val="24"/>
          <w:szCs w:val="24"/>
        </w:rPr>
        <w:t xml:space="preserve">deceleration of progression in HCC. </w:t>
      </w:r>
      <w:r w:rsidRPr="0012635D">
        <w:rPr>
          <w:rFonts w:ascii="Book Antiqua" w:hAnsi="Book Antiqua" w:cs="Times New Roman"/>
          <w:sz w:val="24"/>
          <w:szCs w:val="24"/>
        </w:rPr>
        <w:t xml:space="preserve">These results </w:t>
      </w:r>
      <w:r w:rsidR="00E631C8">
        <w:rPr>
          <w:rFonts w:ascii="Book Antiqua" w:hAnsi="Book Antiqua" w:cs="Times New Roman"/>
          <w:sz w:val="24"/>
          <w:szCs w:val="24"/>
        </w:rPr>
        <w:t xml:space="preserve">provide </w:t>
      </w:r>
      <w:r w:rsidRPr="0012635D">
        <w:rPr>
          <w:rFonts w:ascii="Book Antiqua" w:hAnsi="Book Antiqua" w:cs="Times New Roman"/>
          <w:sz w:val="24"/>
          <w:szCs w:val="24"/>
        </w:rPr>
        <w:t>clues for further mechanistic studies of UBE2T in HCC and other cancers</w:t>
      </w:r>
      <w:r w:rsidR="00E23CE9" w:rsidRPr="0012635D">
        <w:rPr>
          <w:rFonts w:ascii="Book Antiqua" w:hAnsi="Book Antiqua" w:cs="Times New Roman"/>
          <w:sz w:val="24"/>
          <w:szCs w:val="24"/>
        </w:rPr>
        <w:t>.</w:t>
      </w:r>
    </w:p>
    <w:p w14:paraId="13FDDD73" w14:textId="57DD04C8" w:rsidR="006E7AB8" w:rsidRPr="0012635D" w:rsidRDefault="00A60C71" w:rsidP="007A3F1A">
      <w:pPr>
        <w:spacing w:line="360" w:lineRule="auto"/>
        <w:ind w:firstLineChars="100" w:firstLine="240"/>
        <w:rPr>
          <w:rFonts w:ascii="Book Antiqua" w:hAnsi="Book Antiqua" w:cs="Times New Roman"/>
          <w:sz w:val="24"/>
          <w:szCs w:val="24"/>
        </w:rPr>
      </w:pPr>
      <w:r w:rsidRPr="0012635D">
        <w:rPr>
          <w:rFonts w:ascii="Book Antiqua" w:hAnsi="Book Antiqua" w:cs="Times New Roman"/>
          <w:sz w:val="24"/>
          <w:szCs w:val="24"/>
        </w:rPr>
        <w:t xml:space="preserve">In summary, UBE2T </w:t>
      </w:r>
      <w:r w:rsidR="00E631C8">
        <w:rPr>
          <w:rFonts w:ascii="Book Antiqua" w:hAnsi="Book Antiqua" w:cs="Times New Roman"/>
          <w:sz w:val="24"/>
          <w:szCs w:val="24"/>
        </w:rPr>
        <w:t>i</w:t>
      </w:r>
      <w:r w:rsidR="00E631C8" w:rsidRPr="0012635D">
        <w:rPr>
          <w:rFonts w:ascii="Book Antiqua" w:hAnsi="Book Antiqua" w:cs="Times New Roman"/>
          <w:sz w:val="24"/>
          <w:szCs w:val="24"/>
        </w:rPr>
        <w:t xml:space="preserve">s </w:t>
      </w:r>
      <w:r w:rsidRPr="0012635D">
        <w:rPr>
          <w:rFonts w:ascii="Book Antiqua" w:hAnsi="Book Antiqua" w:cs="Times New Roman"/>
          <w:sz w:val="24"/>
          <w:szCs w:val="24"/>
        </w:rPr>
        <w:t xml:space="preserve">overexpressed in HCC specimens. </w:t>
      </w:r>
      <w:proofErr w:type="spellStart"/>
      <w:r w:rsidRPr="0012635D">
        <w:rPr>
          <w:rFonts w:ascii="Book Antiqua" w:hAnsi="Book Antiqua" w:cs="Times New Roman"/>
          <w:sz w:val="24"/>
          <w:szCs w:val="24"/>
        </w:rPr>
        <w:t>Downregulation</w:t>
      </w:r>
      <w:proofErr w:type="spellEnd"/>
      <w:r w:rsidRPr="0012635D">
        <w:rPr>
          <w:rFonts w:ascii="Book Antiqua" w:hAnsi="Book Antiqua" w:cs="Times New Roman"/>
          <w:sz w:val="24"/>
          <w:szCs w:val="24"/>
        </w:rPr>
        <w:t xml:space="preserve"> of UBE2T </w:t>
      </w:r>
      <w:r w:rsidR="00E631C8" w:rsidRPr="0012635D">
        <w:rPr>
          <w:rFonts w:ascii="Book Antiqua" w:hAnsi="Book Antiqua" w:cs="Times New Roman"/>
          <w:sz w:val="24"/>
          <w:szCs w:val="24"/>
        </w:rPr>
        <w:t>suppresse</w:t>
      </w:r>
      <w:r w:rsidR="00E631C8">
        <w:rPr>
          <w:rFonts w:ascii="Book Antiqua" w:hAnsi="Book Antiqua" w:cs="Times New Roman"/>
          <w:sz w:val="24"/>
          <w:szCs w:val="24"/>
        </w:rPr>
        <w:t>s</w:t>
      </w:r>
      <w:r w:rsidR="00E631C8" w:rsidRPr="0012635D">
        <w:rPr>
          <w:rFonts w:ascii="Book Antiqua" w:hAnsi="Book Antiqua" w:cs="Times New Roman"/>
          <w:sz w:val="24"/>
          <w:szCs w:val="24"/>
        </w:rPr>
        <w:t xml:space="preserve"> HCC</w:t>
      </w:r>
      <w:r w:rsidR="00E631C8" w:rsidRPr="0012635D" w:rsidDel="00E631C8">
        <w:rPr>
          <w:rFonts w:ascii="Book Antiqua" w:hAnsi="Book Antiqua" w:cs="Times New Roman"/>
          <w:sz w:val="24"/>
          <w:szCs w:val="24"/>
        </w:rPr>
        <w:t xml:space="preserve"> </w:t>
      </w:r>
      <w:r w:rsidRPr="0012635D">
        <w:rPr>
          <w:rFonts w:ascii="Book Antiqua" w:hAnsi="Book Antiqua" w:cs="Times New Roman"/>
          <w:sz w:val="24"/>
          <w:szCs w:val="24"/>
        </w:rPr>
        <w:t xml:space="preserve">cell and tumor growth, at least partly through arrested cell cycle progression and enhanced apoptosis. Numerous genes </w:t>
      </w:r>
      <w:r w:rsidR="00E631C8">
        <w:rPr>
          <w:rFonts w:ascii="Book Antiqua" w:hAnsi="Book Antiqua" w:cs="Times New Roman"/>
          <w:sz w:val="24"/>
          <w:szCs w:val="24"/>
        </w:rPr>
        <w:t>are</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regulated by UBE2T. Therefore, UBE2T</w:t>
      </w:r>
      <w:r w:rsidR="006B03B3" w:rsidRPr="0012635D">
        <w:rPr>
          <w:rFonts w:ascii="Book Antiqua" w:hAnsi="Book Antiqua" w:cs="Times New Roman"/>
          <w:sz w:val="24"/>
          <w:szCs w:val="24"/>
        </w:rPr>
        <w:t xml:space="preserve"> acts as </w:t>
      </w:r>
      <w:r w:rsidRPr="0012635D">
        <w:rPr>
          <w:rFonts w:ascii="Book Antiqua" w:hAnsi="Book Antiqua" w:cs="Times New Roman"/>
          <w:sz w:val="24"/>
          <w:szCs w:val="24"/>
        </w:rPr>
        <w:t>a potential oncogene</w:t>
      </w:r>
      <w:r w:rsidR="006B03B3" w:rsidRPr="0012635D">
        <w:rPr>
          <w:rFonts w:ascii="Book Antiqua" w:hAnsi="Book Antiqua" w:cs="Times New Roman"/>
          <w:sz w:val="24"/>
          <w:szCs w:val="24"/>
        </w:rPr>
        <w:t xml:space="preserve"> and</w:t>
      </w:r>
      <w:r w:rsidRPr="0012635D">
        <w:rPr>
          <w:rFonts w:ascii="Book Antiqua" w:hAnsi="Book Antiqua" w:cs="Times New Roman"/>
          <w:sz w:val="24"/>
          <w:szCs w:val="24"/>
        </w:rPr>
        <w:t xml:space="preserve"> </w:t>
      </w:r>
      <w:r w:rsidR="006B03B3" w:rsidRPr="0012635D">
        <w:rPr>
          <w:rFonts w:ascii="Book Antiqua" w:hAnsi="Book Antiqua" w:cs="Times New Roman"/>
          <w:sz w:val="24"/>
          <w:szCs w:val="24"/>
        </w:rPr>
        <w:t xml:space="preserve">is significantly involved </w:t>
      </w:r>
      <w:r w:rsidRPr="0012635D">
        <w:rPr>
          <w:rFonts w:ascii="Book Antiqua" w:hAnsi="Book Antiqua" w:cs="Times New Roman"/>
          <w:sz w:val="24"/>
          <w:szCs w:val="24"/>
        </w:rPr>
        <w:t>in HCC.</w:t>
      </w:r>
    </w:p>
    <w:p w14:paraId="0D2544FF" w14:textId="77777777" w:rsidR="006C55F1" w:rsidRPr="0012635D" w:rsidRDefault="006C55F1" w:rsidP="00702480">
      <w:pPr>
        <w:widowControl/>
        <w:spacing w:line="360" w:lineRule="auto"/>
        <w:rPr>
          <w:rFonts w:ascii="Book Antiqua" w:hAnsi="Book Antiqua" w:cs="Times New Roman"/>
          <w:b/>
          <w:sz w:val="24"/>
          <w:szCs w:val="24"/>
        </w:rPr>
      </w:pPr>
    </w:p>
    <w:p w14:paraId="69D4914C" w14:textId="582F3178" w:rsidR="006C55F1" w:rsidRPr="0012635D" w:rsidRDefault="006C55F1" w:rsidP="00702480">
      <w:pPr>
        <w:adjustRightInd w:val="0"/>
        <w:snapToGrid w:val="0"/>
        <w:spacing w:line="360" w:lineRule="auto"/>
        <w:rPr>
          <w:rFonts w:ascii="Book Antiqua" w:hAnsi="Book Antiqua"/>
          <w:b/>
          <w:color w:val="000000"/>
          <w:sz w:val="24"/>
          <w:szCs w:val="24"/>
        </w:rPr>
      </w:pPr>
      <w:r w:rsidRPr="0012635D">
        <w:rPr>
          <w:rFonts w:ascii="Book Antiqua" w:hAnsi="Book Antiqua" w:cs="Garamond-Bold"/>
          <w:b/>
          <w:bCs/>
          <w:sz w:val="24"/>
          <w:szCs w:val="24"/>
        </w:rPr>
        <w:t>ARTICLE HIGHLIGHTS</w:t>
      </w:r>
    </w:p>
    <w:p w14:paraId="7B953C48" w14:textId="77777777" w:rsidR="00FC69B4" w:rsidRPr="007A3F1A" w:rsidRDefault="00FC69B4" w:rsidP="00702480">
      <w:pPr>
        <w:widowControl/>
        <w:spacing w:line="360" w:lineRule="auto"/>
        <w:rPr>
          <w:rFonts w:ascii="Book Antiqua" w:hAnsi="Book Antiqua" w:cs="Times New Roman"/>
          <w:b/>
          <w:i/>
          <w:iCs/>
          <w:sz w:val="24"/>
          <w:szCs w:val="24"/>
        </w:rPr>
      </w:pPr>
      <w:r w:rsidRPr="007A3F1A">
        <w:rPr>
          <w:rFonts w:ascii="Book Antiqua" w:hAnsi="Book Antiqua" w:cs="Times New Roman"/>
          <w:b/>
          <w:i/>
          <w:iCs/>
          <w:sz w:val="24"/>
          <w:szCs w:val="24"/>
        </w:rPr>
        <w:t>Research background</w:t>
      </w:r>
    </w:p>
    <w:p w14:paraId="27368161" w14:textId="6A407505" w:rsidR="00FC69B4" w:rsidRDefault="006C4B35"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Hepatocellular carcinoma </w:t>
      </w:r>
      <w:r>
        <w:rPr>
          <w:rFonts w:ascii="Book Antiqua" w:hAnsi="Book Antiqua" w:cs="Times New Roman"/>
          <w:sz w:val="24"/>
          <w:szCs w:val="24"/>
        </w:rPr>
        <w:t>(</w:t>
      </w:r>
      <w:r w:rsidR="00FC69B4" w:rsidRPr="0012635D">
        <w:rPr>
          <w:rFonts w:ascii="Book Antiqua" w:hAnsi="Book Antiqua" w:cs="Times New Roman"/>
          <w:sz w:val="24"/>
          <w:szCs w:val="24"/>
        </w:rPr>
        <w:t>HCC</w:t>
      </w:r>
      <w:r>
        <w:rPr>
          <w:rFonts w:ascii="Book Antiqua" w:hAnsi="Book Antiqua" w:cs="Times New Roman"/>
          <w:sz w:val="24"/>
          <w:szCs w:val="24"/>
        </w:rPr>
        <w:t>)</w:t>
      </w:r>
      <w:r w:rsidR="00FC69B4" w:rsidRPr="0012635D">
        <w:rPr>
          <w:rFonts w:ascii="Book Antiqua" w:hAnsi="Book Antiqua" w:cs="Times New Roman"/>
          <w:sz w:val="24"/>
          <w:szCs w:val="24"/>
        </w:rPr>
        <w:t xml:space="preserve"> is one of most common malignant tumor</w:t>
      </w:r>
      <w:r w:rsidR="00E631C8">
        <w:rPr>
          <w:rFonts w:ascii="Book Antiqua" w:hAnsi="Book Antiqua" w:cs="Times New Roman"/>
          <w:sz w:val="24"/>
          <w:szCs w:val="24"/>
        </w:rPr>
        <w:t>s</w:t>
      </w:r>
      <w:r w:rsidR="00FC69B4" w:rsidRPr="0012635D">
        <w:rPr>
          <w:rFonts w:ascii="Book Antiqua" w:hAnsi="Book Antiqua" w:cs="Times New Roman"/>
          <w:sz w:val="24"/>
          <w:szCs w:val="24"/>
        </w:rPr>
        <w:t xml:space="preserve"> with a poor prognosis. Increasing studies indicated </w:t>
      </w:r>
      <w:bookmarkStart w:id="56" w:name="OLE_LINK65"/>
      <w:bookmarkStart w:id="57" w:name="OLE_LINK66"/>
      <w:r w:rsidR="00E631C8">
        <w:rPr>
          <w:rFonts w:ascii="Book Antiqua" w:hAnsi="Book Antiqua" w:cs="Times New Roman"/>
          <w:sz w:val="24"/>
          <w:szCs w:val="24"/>
        </w:rPr>
        <w:t xml:space="preserve">that </w:t>
      </w:r>
      <w:proofErr w:type="spellStart"/>
      <w:r w:rsidR="00FC69B4" w:rsidRPr="0012635D">
        <w:rPr>
          <w:rFonts w:ascii="Book Antiqua" w:hAnsi="Book Antiqua" w:cs="Times New Roman"/>
          <w:sz w:val="24"/>
          <w:szCs w:val="24"/>
        </w:rPr>
        <w:t>dysregulation</w:t>
      </w:r>
      <w:proofErr w:type="spellEnd"/>
      <w:r w:rsidR="00FC69B4" w:rsidRPr="0012635D">
        <w:rPr>
          <w:rFonts w:ascii="Book Antiqua" w:hAnsi="Book Antiqua" w:cs="Times New Roman"/>
          <w:sz w:val="24"/>
          <w:szCs w:val="24"/>
        </w:rPr>
        <w:t xml:space="preserve"> of </w:t>
      </w:r>
      <w:r w:rsidRPr="0012635D">
        <w:rPr>
          <w:rFonts w:ascii="Book Antiqua" w:hAnsi="Book Antiqua" w:cs="Times New Roman"/>
          <w:sz w:val="24"/>
          <w:szCs w:val="24"/>
        </w:rPr>
        <w:lastRenderedPageBreak/>
        <w:t xml:space="preserve">ubiquitin-conjugating enzyme E2T </w:t>
      </w:r>
      <w:r>
        <w:rPr>
          <w:rFonts w:ascii="Book Antiqua" w:hAnsi="Book Antiqua" w:cs="Times New Roman"/>
          <w:sz w:val="24"/>
          <w:szCs w:val="24"/>
        </w:rPr>
        <w:t>(</w:t>
      </w:r>
      <w:r w:rsidR="00FC69B4" w:rsidRPr="0012635D">
        <w:rPr>
          <w:rFonts w:ascii="Book Antiqua" w:hAnsi="Book Antiqua" w:cs="Times New Roman"/>
          <w:sz w:val="24"/>
          <w:szCs w:val="24"/>
        </w:rPr>
        <w:t>UBE2T</w:t>
      </w:r>
      <w:bookmarkEnd w:id="56"/>
      <w:bookmarkEnd w:id="57"/>
      <w:r>
        <w:rPr>
          <w:rFonts w:ascii="Book Antiqua" w:hAnsi="Book Antiqua" w:cs="Times New Roman"/>
          <w:sz w:val="24"/>
          <w:szCs w:val="24"/>
        </w:rPr>
        <w:t>)</w:t>
      </w:r>
      <w:r w:rsidR="00FC69B4" w:rsidRPr="0012635D">
        <w:rPr>
          <w:rFonts w:ascii="Book Antiqua" w:hAnsi="Book Antiqua" w:cs="Times New Roman"/>
          <w:sz w:val="24"/>
          <w:szCs w:val="24"/>
        </w:rPr>
        <w:t xml:space="preserve"> contributes to the development of human cancers. However, whether UBE2T </w:t>
      </w:r>
      <w:r w:rsidR="00E631C8">
        <w:rPr>
          <w:rFonts w:ascii="Book Antiqua" w:hAnsi="Book Antiqua" w:cs="Times New Roman"/>
          <w:sz w:val="24"/>
          <w:szCs w:val="24"/>
        </w:rPr>
        <w:t xml:space="preserve">is </w:t>
      </w:r>
      <w:r w:rsidR="00E631C8" w:rsidRPr="0012635D">
        <w:rPr>
          <w:rFonts w:ascii="Book Antiqua" w:hAnsi="Book Antiqua" w:cs="Times New Roman"/>
          <w:sz w:val="24"/>
          <w:szCs w:val="24"/>
        </w:rPr>
        <w:t>involv</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FC69B4" w:rsidRPr="0012635D">
        <w:rPr>
          <w:rFonts w:ascii="Book Antiqua" w:hAnsi="Book Antiqua" w:cs="Times New Roman"/>
          <w:sz w:val="24"/>
          <w:szCs w:val="24"/>
        </w:rPr>
        <w:t xml:space="preserve">in the </w:t>
      </w:r>
      <w:r w:rsidR="005F7CC3" w:rsidRPr="0012635D">
        <w:rPr>
          <w:rFonts w:ascii="Book Antiqua" w:hAnsi="Book Antiqua" w:cs="Times New Roman"/>
          <w:sz w:val="24"/>
          <w:szCs w:val="24"/>
        </w:rPr>
        <w:t>progression</w:t>
      </w:r>
      <w:r w:rsidR="00FC69B4" w:rsidRPr="0012635D">
        <w:rPr>
          <w:rFonts w:ascii="Book Antiqua" w:hAnsi="Book Antiqua" w:cs="Times New Roman"/>
          <w:sz w:val="24"/>
          <w:szCs w:val="24"/>
        </w:rPr>
        <w:t xml:space="preserve"> of HCC is unclear.</w:t>
      </w:r>
    </w:p>
    <w:p w14:paraId="0DB662CA" w14:textId="77777777" w:rsidR="006C4B35" w:rsidRPr="0012635D" w:rsidRDefault="006C4B35" w:rsidP="00702480">
      <w:pPr>
        <w:widowControl/>
        <w:spacing w:line="360" w:lineRule="auto"/>
        <w:rPr>
          <w:rFonts w:ascii="Book Antiqua" w:hAnsi="Book Antiqua" w:cs="Times New Roman"/>
          <w:sz w:val="24"/>
          <w:szCs w:val="24"/>
        </w:rPr>
      </w:pPr>
    </w:p>
    <w:p w14:paraId="710E3D61"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motivation</w:t>
      </w:r>
    </w:p>
    <w:p w14:paraId="4A559598" w14:textId="45D62598" w:rsidR="00FC69B4" w:rsidRDefault="005A590C"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Previous </w:t>
      </w:r>
      <w:r w:rsidR="00FC69B4" w:rsidRPr="0012635D">
        <w:rPr>
          <w:rFonts w:ascii="Book Antiqua" w:hAnsi="Book Antiqua" w:cs="Times New Roman"/>
          <w:sz w:val="24"/>
          <w:szCs w:val="24"/>
        </w:rPr>
        <w:t xml:space="preserve">studies </w:t>
      </w:r>
      <w:r w:rsidR="00E631C8">
        <w:rPr>
          <w:rFonts w:ascii="Book Antiqua" w:hAnsi="Book Antiqua" w:cs="Times New Roman"/>
          <w:sz w:val="24"/>
          <w:szCs w:val="24"/>
        </w:rPr>
        <w:t xml:space="preserve">have </w:t>
      </w:r>
      <w:r w:rsidR="00E631C8" w:rsidRPr="0012635D">
        <w:rPr>
          <w:rFonts w:ascii="Book Antiqua" w:hAnsi="Book Antiqua" w:cs="Times New Roman"/>
          <w:sz w:val="24"/>
          <w:szCs w:val="24"/>
        </w:rPr>
        <w:t>illustrat</w:t>
      </w:r>
      <w:r w:rsidR="00E631C8">
        <w:rPr>
          <w:rFonts w:ascii="Book Antiqua" w:hAnsi="Book Antiqua" w:cs="Times New Roman"/>
          <w:sz w:val="24"/>
          <w:szCs w:val="24"/>
        </w:rPr>
        <w:t>ed</w:t>
      </w:r>
      <w:r w:rsidR="00E631C8" w:rsidRPr="0012635D">
        <w:rPr>
          <w:rFonts w:ascii="Book Antiqua" w:hAnsi="Book Antiqua" w:cs="Times New Roman"/>
          <w:sz w:val="24"/>
          <w:szCs w:val="24"/>
        </w:rPr>
        <w:t xml:space="preserve"> </w:t>
      </w:r>
      <w:r w:rsidR="00FC69B4" w:rsidRPr="0012635D">
        <w:rPr>
          <w:rFonts w:ascii="Book Antiqua" w:hAnsi="Book Antiqua" w:cs="Times New Roman"/>
          <w:sz w:val="24"/>
          <w:szCs w:val="24"/>
        </w:rPr>
        <w:t xml:space="preserve">the critical role of UBE2T in the progression of </w:t>
      </w:r>
      <w:r w:rsidR="005F7CC3" w:rsidRPr="0012635D">
        <w:rPr>
          <w:rFonts w:ascii="Book Antiqua" w:hAnsi="Book Antiqua" w:cs="Times New Roman"/>
          <w:sz w:val="24"/>
          <w:szCs w:val="24"/>
        </w:rPr>
        <w:t xml:space="preserve">various </w:t>
      </w:r>
      <w:r w:rsidR="00FC69B4" w:rsidRPr="0012635D">
        <w:rPr>
          <w:rFonts w:ascii="Book Antiqua" w:hAnsi="Book Antiqua" w:cs="Times New Roman"/>
          <w:sz w:val="24"/>
          <w:szCs w:val="24"/>
        </w:rPr>
        <w:t>tumor</w:t>
      </w:r>
      <w:r w:rsidR="005F7CC3" w:rsidRPr="0012635D">
        <w:rPr>
          <w:rFonts w:ascii="Book Antiqua" w:hAnsi="Book Antiqua" w:cs="Times New Roman"/>
          <w:sz w:val="24"/>
          <w:szCs w:val="24"/>
        </w:rPr>
        <w:t>s</w:t>
      </w:r>
      <w:r w:rsidR="00FC69B4" w:rsidRPr="0012635D">
        <w:rPr>
          <w:rFonts w:ascii="Book Antiqua" w:hAnsi="Book Antiqua" w:cs="Times New Roman"/>
          <w:sz w:val="24"/>
          <w:szCs w:val="24"/>
        </w:rPr>
        <w:t xml:space="preserve">, </w:t>
      </w:r>
      <w:r w:rsidR="00E631C8">
        <w:rPr>
          <w:rFonts w:ascii="Book Antiqua" w:hAnsi="Book Antiqua" w:cs="Times New Roman"/>
          <w:sz w:val="24"/>
          <w:szCs w:val="24"/>
        </w:rPr>
        <w:t xml:space="preserve">and </w:t>
      </w:r>
      <w:r w:rsidR="00FC69B4" w:rsidRPr="0012635D">
        <w:rPr>
          <w:rFonts w:ascii="Book Antiqua" w:hAnsi="Book Antiqua" w:cs="Times New Roman"/>
          <w:sz w:val="24"/>
          <w:szCs w:val="24"/>
        </w:rPr>
        <w:t>our study will suggest the role</w:t>
      </w:r>
      <w:r w:rsidRPr="0012635D">
        <w:rPr>
          <w:rFonts w:ascii="Book Antiqua" w:hAnsi="Book Antiqua" w:cs="Times New Roman"/>
          <w:sz w:val="24"/>
          <w:szCs w:val="24"/>
        </w:rPr>
        <w:t xml:space="preserve"> </w:t>
      </w:r>
      <w:r w:rsidR="00FC69B4" w:rsidRPr="0012635D">
        <w:rPr>
          <w:rFonts w:ascii="Book Antiqua" w:hAnsi="Book Antiqua" w:cs="Times New Roman"/>
          <w:sz w:val="24"/>
          <w:szCs w:val="24"/>
        </w:rPr>
        <w:t>of UBE2T in regulating the occurrence and development of HCC.</w:t>
      </w:r>
    </w:p>
    <w:p w14:paraId="3C405618" w14:textId="77777777" w:rsidR="006C4B35" w:rsidRPr="0012635D" w:rsidRDefault="006C4B35" w:rsidP="00702480">
      <w:pPr>
        <w:widowControl/>
        <w:spacing w:line="360" w:lineRule="auto"/>
        <w:rPr>
          <w:rFonts w:ascii="Book Antiqua" w:hAnsi="Book Antiqua" w:cs="Times New Roman"/>
          <w:sz w:val="24"/>
          <w:szCs w:val="24"/>
        </w:rPr>
      </w:pPr>
    </w:p>
    <w:p w14:paraId="5058BCAA"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objectives</w:t>
      </w:r>
    </w:p>
    <w:p w14:paraId="774A946E" w14:textId="4C1DE6D1" w:rsidR="00FC69B4"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To investigate the biological function of UBE2T </w:t>
      </w:r>
      <w:r w:rsidR="00EB5A2D" w:rsidRPr="0012635D">
        <w:rPr>
          <w:rFonts w:ascii="Book Antiqua" w:hAnsi="Book Antiqua" w:cs="Times New Roman"/>
          <w:sz w:val="24"/>
          <w:szCs w:val="24"/>
        </w:rPr>
        <w:t xml:space="preserve">in </w:t>
      </w:r>
      <w:r w:rsidRPr="0012635D">
        <w:rPr>
          <w:rFonts w:ascii="Book Antiqua" w:hAnsi="Book Antiqua" w:cs="Times New Roman"/>
          <w:sz w:val="24"/>
          <w:szCs w:val="24"/>
        </w:rPr>
        <w:t xml:space="preserve">HCC cell proliferation and progression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by gain-of-function and loss-of-function strategies</w:t>
      </w:r>
      <w:r w:rsidR="00E631C8">
        <w:rPr>
          <w:rFonts w:ascii="Book Antiqua" w:hAnsi="Book Antiqua" w:cs="Times New Roman"/>
          <w:sz w:val="24"/>
          <w:szCs w:val="24"/>
        </w:rPr>
        <w:t xml:space="preserve">, and </w:t>
      </w:r>
      <w:r w:rsidRPr="0012635D">
        <w:rPr>
          <w:rFonts w:ascii="Book Antiqua" w:hAnsi="Book Antiqua" w:cs="Times New Roman"/>
          <w:sz w:val="24"/>
          <w:szCs w:val="24"/>
        </w:rPr>
        <w:t xml:space="preserve">provides significant insights into the underlying molecular mechanisms of </w:t>
      </w:r>
      <w:bookmarkStart w:id="58" w:name="OLE_LINK60"/>
      <w:bookmarkStart w:id="59" w:name="OLE_LINK62"/>
      <w:r w:rsidRPr="0012635D">
        <w:rPr>
          <w:rFonts w:ascii="Book Antiqua" w:hAnsi="Book Antiqua" w:cs="Times New Roman"/>
          <w:sz w:val="24"/>
          <w:szCs w:val="24"/>
        </w:rPr>
        <w:t>UBE2T</w:t>
      </w:r>
      <w:bookmarkEnd w:id="58"/>
      <w:bookmarkEnd w:id="59"/>
      <w:r w:rsidRPr="0012635D">
        <w:rPr>
          <w:rFonts w:ascii="Book Antiqua" w:hAnsi="Book Antiqua" w:cs="Times New Roman"/>
          <w:sz w:val="24"/>
          <w:szCs w:val="24"/>
        </w:rPr>
        <w:t xml:space="preserve"> involved in the development of HCC, </w:t>
      </w:r>
      <w:r w:rsidR="00E631C8">
        <w:rPr>
          <w:rFonts w:ascii="Book Antiqua" w:hAnsi="Book Antiqua" w:cs="Times New Roman"/>
          <w:sz w:val="24"/>
          <w:szCs w:val="24"/>
        </w:rPr>
        <w:t>which</w:t>
      </w:r>
      <w:r w:rsidR="00E631C8" w:rsidRPr="0012635D">
        <w:rPr>
          <w:rFonts w:ascii="Book Antiqua" w:hAnsi="Book Antiqua" w:cs="Times New Roman"/>
          <w:sz w:val="24"/>
          <w:szCs w:val="24"/>
        </w:rPr>
        <w:t xml:space="preserve"> </w:t>
      </w:r>
      <w:r w:rsidRPr="0012635D">
        <w:rPr>
          <w:rFonts w:ascii="Book Antiqua" w:hAnsi="Book Antiqua" w:cs="Times New Roman"/>
          <w:sz w:val="24"/>
          <w:szCs w:val="24"/>
        </w:rPr>
        <w:t>may contribute to the future research of more effective diagnosis and treatment.</w:t>
      </w:r>
    </w:p>
    <w:p w14:paraId="59E685A9" w14:textId="77777777" w:rsidR="006C4B35" w:rsidRPr="0012635D" w:rsidRDefault="006C4B35" w:rsidP="00702480">
      <w:pPr>
        <w:widowControl/>
        <w:spacing w:line="360" w:lineRule="auto"/>
        <w:rPr>
          <w:rFonts w:ascii="Book Antiqua" w:hAnsi="Book Antiqua" w:cs="Times New Roman"/>
          <w:sz w:val="24"/>
          <w:szCs w:val="24"/>
        </w:rPr>
      </w:pPr>
    </w:p>
    <w:p w14:paraId="032D3587"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methods</w:t>
      </w:r>
    </w:p>
    <w:p w14:paraId="786B2F5E" w14:textId="792FF3F2" w:rsidR="00FC69B4" w:rsidRDefault="00EB5A2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The e</w:t>
      </w:r>
      <w:r w:rsidR="00FC69B4" w:rsidRPr="0012635D">
        <w:rPr>
          <w:rFonts w:ascii="Book Antiqua" w:hAnsi="Book Antiqua" w:cs="Times New Roman"/>
          <w:sz w:val="24"/>
          <w:szCs w:val="24"/>
        </w:rPr>
        <w:t>xpression of UBE2T in HCC tissues was obtain</w:t>
      </w:r>
      <w:r w:rsidRPr="0012635D">
        <w:rPr>
          <w:rFonts w:ascii="Book Antiqua" w:hAnsi="Book Antiqua" w:cs="Times New Roman"/>
          <w:sz w:val="24"/>
          <w:szCs w:val="24"/>
        </w:rPr>
        <w:t>ed</w:t>
      </w:r>
      <w:r w:rsidR="00FC69B4" w:rsidRPr="0012635D">
        <w:rPr>
          <w:rFonts w:ascii="Book Antiqua" w:hAnsi="Book Antiqua" w:cs="Times New Roman"/>
          <w:sz w:val="24"/>
          <w:szCs w:val="24"/>
        </w:rPr>
        <w:t xml:space="preserve"> from </w:t>
      </w:r>
      <w:r w:rsidR="006C4B35" w:rsidRPr="0012635D">
        <w:rPr>
          <w:rFonts w:ascii="Book Antiqua" w:hAnsi="Book Antiqua" w:cs="Times New Roman"/>
          <w:bCs/>
          <w:sz w:val="24"/>
          <w:szCs w:val="24"/>
        </w:rPr>
        <w:t>The Cancer Genome Atlas</w:t>
      </w:r>
      <w:r w:rsidR="00FC69B4" w:rsidRPr="0012635D">
        <w:rPr>
          <w:rFonts w:ascii="Book Antiqua" w:hAnsi="Book Antiqua" w:cs="Times New Roman"/>
          <w:sz w:val="24"/>
          <w:szCs w:val="24"/>
        </w:rPr>
        <w:t xml:space="preserve"> database. </w:t>
      </w:r>
      <w:r w:rsidR="00FC69B4" w:rsidRPr="006C4B35">
        <w:rPr>
          <w:rFonts w:ascii="Book Antiqua" w:hAnsi="Book Antiqua" w:cs="Times New Roman"/>
          <w:i/>
          <w:iCs/>
          <w:sz w:val="24"/>
          <w:szCs w:val="24"/>
        </w:rPr>
        <w:t>In vitro</w:t>
      </w:r>
      <w:r w:rsidR="00FC69B4" w:rsidRPr="0012635D">
        <w:rPr>
          <w:rFonts w:ascii="Book Antiqua" w:hAnsi="Book Antiqua" w:cs="Times New Roman"/>
          <w:sz w:val="24"/>
          <w:szCs w:val="24"/>
        </w:rPr>
        <w:t xml:space="preserve"> experiments using </w:t>
      </w:r>
      <w:proofErr w:type="spellStart"/>
      <w:r w:rsidR="00FC69B4" w:rsidRPr="0012635D">
        <w:rPr>
          <w:rFonts w:ascii="Book Antiqua" w:hAnsi="Book Antiqua" w:cs="Times New Roman"/>
          <w:sz w:val="24"/>
          <w:szCs w:val="24"/>
        </w:rPr>
        <w:t>lentivirus</w:t>
      </w:r>
      <w:proofErr w:type="spellEnd"/>
      <w:r w:rsidR="00FC69B4" w:rsidRPr="0012635D">
        <w:rPr>
          <w:rFonts w:ascii="Book Antiqua" w:hAnsi="Book Antiqua" w:cs="Times New Roman"/>
          <w:sz w:val="24"/>
          <w:szCs w:val="24"/>
        </w:rPr>
        <w:t>-medicated approach</w:t>
      </w:r>
      <w:r w:rsidR="00137A18">
        <w:rPr>
          <w:rFonts w:ascii="Book Antiqua" w:hAnsi="Book Antiqua" w:cs="Times New Roman"/>
          <w:sz w:val="24"/>
          <w:szCs w:val="24"/>
        </w:rPr>
        <w:t xml:space="preserve"> were performed</w:t>
      </w:r>
      <w:r w:rsidR="00FC69B4" w:rsidRPr="0012635D">
        <w:rPr>
          <w:rFonts w:ascii="Book Antiqua" w:hAnsi="Book Antiqua" w:cs="Times New Roman"/>
          <w:sz w:val="24"/>
          <w:szCs w:val="24"/>
        </w:rPr>
        <w:t xml:space="preserve"> to examine cell growth, cell cycle distribution</w:t>
      </w:r>
      <w:r w:rsidR="00137A18">
        <w:rPr>
          <w:rFonts w:ascii="Book Antiqua" w:hAnsi="Book Antiqua" w:cs="Times New Roman"/>
          <w:sz w:val="24"/>
          <w:szCs w:val="24"/>
        </w:rPr>
        <w:t>,</w:t>
      </w:r>
      <w:r w:rsidR="00FC69B4" w:rsidRPr="0012635D">
        <w:rPr>
          <w:rFonts w:ascii="Book Antiqua" w:hAnsi="Book Antiqua" w:cs="Times New Roman"/>
          <w:sz w:val="24"/>
          <w:szCs w:val="24"/>
        </w:rPr>
        <w:t xml:space="preserve"> and apoptosis by CCK8 assay and flow </w:t>
      </w:r>
      <w:proofErr w:type="spellStart"/>
      <w:r w:rsidR="00FC69B4" w:rsidRPr="0012635D">
        <w:rPr>
          <w:rFonts w:ascii="Book Antiqua" w:hAnsi="Book Antiqua" w:cs="Times New Roman"/>
          <w:sz w:val="24"/>
          <w:szCs w:val="24"/>
        </w:rPr>
        <w:t>cytometry</w:t>
      </w:r>
      <w:proofErr w:type="spellEnd"/>
      <w:r w:rsidR="00FC69B4" w:rsidRPr="0012635D">
        <w:rPr>
          <w:rFonts w:ascii="Book Antiqua" w:hAnsi="Book Antiqua" w:cs="Times New Roman"/>
          <w:sz w:val="24"/>
          <w:szCs w:val="24"/>
        </w:rPr>
        <w:t xml:space="preserve">, respectively. The </w:t>
      </w:r>
      <w:proofErr w:type="spellStart"/>
      <w:r w:rsidR="00FC69B4" w:rsidRPr="0012635D">
        <w:rPr>
          <w:rFonts w:ascii="Book Antiqua" w:hAnsi="Book Antiqua" w:cs="Times New Roman"/>
          <w:sz w:val="24"/>
          <w:szCs w:val="24"/>
        </w:rPr>
        <w:t>xenograft</w:t>
      </w:r>
      <w:proofErr w:type="spellEnd"/>
      <w:r w:rsidR="00FC69B4" w:rsidRPr="0012635D">
        <w:rPr>
          <w:rFonts w:ascii="Book Antiqua" w:hAnsi="Book Antiqua" w:cs="Times New Roman"/>
          <w:sz w:val="24"/>
          <w:szCs w:val="24"/>
        </w:rPr>
        <w:t xml:space="preserve"> </w:t>
      </w:r>
      <w:proofErr w:type="spellStart"/>
      <w:r w:rsidR="00FC69B4" w:rsidRPr="0012635D">
        <w:rPr>
          <w:rFonts w:ascii="Book Antiqua" w:hAnsi="Book Antiqua" w:cs="Times New Roman"/>
          <w:sz w:val="24"/>
          <w:szCs w:val="24"/>
        </w:rPr>
        <w:t>tumorigenicity</w:t>
      </w:r>
      <w:proofErr w:type="spellEnd"/>
      <w:r w:rsidR="00FC69B4" w:rsidRPr="0012635D">
        <w:rPr>
          <w:rFonts w:ascii="Book Antiqua" w:hAnsi="Book Antiqua" w:cs="Times New Roman"/>
          <w:sz w:val="24"/>
          <w:szCs w:val="24"/>
        </w:rPr>
        <w:t xml:space="preserve"> assay was performed to determine the capacity of cell proliferation </w:t>
      </w:r>
      <w:r w:rsidR="00FC69B4" w:rsidRPr="008A6F8E">
        <w:rPr>
          <w:rFonts w:ascii="Book Antiqua" w:hAnsi="Book Antiqua" w:cs="Times New Roman"/>
          <w:i/>
          <w:sz w:val="24"/>
          <w:szCs w:val="24"/>
        </w:rPr>
        <w:t>in vivo</w:t>
      </w:r>
      <w:r w:rsidR="00FC69B4" w:rsidRPr="0012635D">
        <w:rPr>
          <w:rFonts w:ascii="Book Antiqua" w:hAnsi="Book Antiqua" w:cs="Times New Roman"/>
          <w:sz w:val="24"/>
          <w:szCs w:val="24"/>
        </w:rPr>
        <w:t>. The whole genome expression profile was analyzed by microarray assay.</w:t>
      </w:r>
    </w:p>
    <w:p w14:paraId="27F08602" w14:textId="77777777" w:rsidR="006C4B35" w:rsidRPr="0012635D" w:rsidRDefault="006C4B35" w:rsidP="00702480">
      <w:pPr>
        <w:widowControl/>
        <w:spacing w:line="360" w:lineRule="auto"/>
        <w:rPr>
          <w:rFonts w:ascii="Book Antiqua" w:hAnsi="Book Antiqua" w:cs="Times New Roman"/>
          <w:sz w:val="24"/>
          <w:szCs w:val="24"/>
        </w:rPr>
      </w:pPr>
    </w:p>
    <w:p w14:paraId="43051340"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results</w:t>
      </w:r>
    </w:p>
    <w:p w14:paraId="34C05099" w14:textId="08E9916C" w:rsidR="00FC69B4" w:rsidRDefault="00FC69B4" w:rsidP="00702480">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In this study, we identified </w:t>
      </w:r>
      <w:r w:rsidR="00137A18" w:rsidRPr="0012635D">
        <w:rPr>
          <w:rFonts w:ascii="Book Antiqua" w:hAnsi="Book Antiqua" w:cs="Times New Roman"/>
          <w:sz w:val="24"/>
          <w:szCs w:val="24"/>
        </w:rPr>
        <w:t>remarkabl</w:t>
      </w:r>
      <w:r w:rsidR="00137A18">
        <w:rPr>
          <w:rFonts w:ascii="Book Antiqua" w:hAnsi="Book Antiqua" w:cs="Times New Roman"/>
          <w:sz w:val="24"/>
          <w:szCs w:val="24"/>
        </w:rPr>
        <w:t>e</w:t>
      </w:r>
      <w:r w:rsidR="00137A18" w:rsidRPr="0012635D">
        <w:rPr>
          <w:rFonts w:ascii="Book Antiqua" w:hAnsi="Book Antiqua" w:cs="Times New Roman"/>
          <w:sz w:val="24"/>
          <w:szCs w:val="24"/>
        </w:rPr>
        <w:t xml:space="preserve"> </w:t>
      </w:r>
      <w:r w:rsidRPr="0012635D">
        <w:rPr>
          <w:rFonts w:ascii="Book Antiqua" w:hAnsi="Book Antiqua" w:cs="Times New Roman"/>
          <w:sz w:val="24"/>
          <w:szCs w:val="24"/>
        </w:rPr>
        <w:t xml:space="preserve">overexpression of UBE2T in HCC tissues, which closely corrected </w:t>
      </w:r>
      <w:r w:rsidR="00137A18">
        <w:rPr>
          <w:rFonts w:ascii="Book Antiqua" w:hAnsi="Book Antiqua" w:cs="Times New Roman"/>
          <w:sz w:val="24"/>
          <w:szCs w:val="24"/>
        </w:rPr>
        <w:t>with a</w:t>
      </w:r>
      <w:r w:rsidRPr="0012635D">
        <w:rPr>
          <w:rFonts w:ascii="Book Antiqua" w:hAnsi="Book Antiqua" w:cs="Times New Roman"/>
          <w:sz w:val="24"/>
          <w:szCs w:val="24"/>
        </w:rPr>
        <w:t xml:space="preserve"> poor overall survival in HCC patients. The results of </w:t>
      </w:r>
      <w:r w:rsidRPr="008A6F8E">
        <w:rPr>
          <w:rFonts w:ascii="Book Antiqua" w:hAnsi="Book Antiqua" w:cs="Times New Roman"/>
          <w:i/>
          <w:sz w:val="24"/>
          <w:szCs w:val="24"/>
        </w:rPr>
        <w:t>in vitro</w:t>
      </w:r>
      <w:r w:rsidRPr="0012635D">
        <w:rPr>
          <w:rFonts w:ascii="Book Antiqua" w:hAnsi="Book Antiqua" w:cs="Times New Roman"/>
          <w:sz w:val="24"/>
          <w:szCs w:val="24"/>
        </w:rPr>
        <w:t xml:space="preserve"> experiments suggested a critical role of UBE2T in cell viability, </w:t>
      </w:r>
      <w:bookmarkStart w:id="60" w:name="OLE_LINK71"/>
      <w:bookmarkStart w:id="61" w:name="OLE_LINK72"/>
      <w:r w:rsidRPr="0012635D">
        <w:rPr>
          <w:rFonts w:ascii="Book Antiqua" w:hAnsi="Book Antiqua" w:cs="Times New Roman"/>
          <w:sz w:val="24"/>
          <w:szCs w:val="24"/>
        </w:rPr>
        <w:t>cell cycle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w:t>
      </w:r>
      <w:bookmarkEnd w:id="60"/>
      <w:bookmarkEnd w:id="61"/>
      <w:r w:rsidRPr="0012635D">
        <w:rPr>
          <w:rFonts w:ascii="Book Antiqua" w:hAnsi="Book Antiqua" w:cs="Times New Roman"/>
          <w:sz w:val="24"/>
          <w:szCs w:val="24"/>
        </w:rPr>
        <w:t xml:space="preserve"> of HCC. In both SMMC-7721 and BEL-7404 </w:t>
      </w:r>
      <w:r w:rsidRPr="0012635D">
        <w:rPr>
          <w:rFonts w:ascii="Book Antiqua" w:hAnsi="Book Antiqua" w:cs="Times New Roman"/>
          <w:sz w:val="24"/>
          <w:szCs w:val="24"/>
        </w:rPr>
        <w:lastRenderedPageBreak/>
        <w:t>cells, the HCC cell proliferation was obviously inhibited, cell cycle was arrested at G1/S phase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 was significantly promoted by </w:t>
      </w:r>
      <w:proofErr w:type="spellStart"/>
      <w:r w:rsidRPr="0012635D">
        <w:rPr>
          <w:rFonts w:ascii="Book Antiqua" w:hAnsi="Book Antiqua" w:cs="Times New Roman"/>
          <w:sz w:val="24"/>
          <w:szCs w:val="24"/>
        </w:rPr>
        <w:t>lentivirus</w:t>
      </w:r>
      <w:proofErr w:type="spellEnd"/>
      <w:r w:rsidRPr="0012635D">
        <w:rPr>
          <w:rFonts w:ascii="Book Antiqua" w:hAnsi="Book Antiqua" w:cs="Times New Roman"/>
          <w:sz w:val="24"/>
          <w:szCs w:val="24"/>
        </w:rPr>
        <w:t>-medicated UBE2T knockdown. Moreover, the growth of</w:t>
      </w:r>
      <w:r w:rsidR="00137A18">
        <w:rPr>
          <w:rFonts w:ascii="Book Antiqua" w:hAnsi="Book Antiqua" w:cs="Times New Roman"/>
          <w:sz w:val="24"/>
          <w:szCs w:val="24"/>
        </w:rPr>
        <w:t xml:space="preserve"> </w:t>
      </w:r>
      <w:r w:rsidRPr="0012635D">
        <w:rPr>
          <w:rFonts w:ascii="Book Antiqua" w:hAnsi="Book Antiqua" w:cs="Times New Roman"/>
          <w:sz w:val="24"/>
          <w:szCs w:val="24"/>
        </w:rPr>
        <w:t xml:space="preserve">SMMC-7721 cells </w:t>
      </w:r>
      <w:r w:rsidR="00137A18">
        <w:rPr>
          <w:rFonts w:ascii="Book Antiqua" w:hAnsi="Book Antiqua" w:cs="Times New Roman"/>
          <w:sz w:val="24"/>
          <w:szCs w:val="24"/>
        </w:rPr>
        <w:t xml:space="preserve">with </w:t>
      </w:r>
      <w:r w:rsidR="00137A18" w:rsidRPr="0012635D">
        <w:rPr>
          <w:rFonts w:ascii="Book Antiqua" w:hAnsi="Book Antiqua" w:cs="Times New Roman"/>
          <w:sz w:val="24"/>
          <w:szCs w:val="24"/>
        </w:rPr>
        <w:t>UBE2T</w:t>
      </w:r>
      <w:r w:rsidR="00137A18">
        <w:rPr>
          <w:rFonts w:ascii="Book Antiqua" w:hAnsi="Book Antiqua" w:cs="Times New Roman"/>
          <w:sz w:val="24"/>
          <w:szCs w:val="24"/>
        </w:rPr>
        <w:t xml:space="preserve"> </w:t>
      </w:r>
      <w:r w:rsidR="00137A18" w:rsidRPr="0012635D">
        <w:rPr>
          <w:rFonts w:ascii="Book Antiqua" w:hAnsi="Book Antiqua" w:cs="Times New Roman"/>
          <w:sz w:val="24"/>
          <w:szCs w:val="24"/>
        </w:rPr>
        <w:t xml:space="preserve">knockdown </w:t>
      </w:r>
      <w:r w:rsidRPr="0012635D">
        <w:rPr>
          <w:rFonts w:ascii="Book Antiqua" w:hAnsi="Book Antiqua" w:cs="Times New Roman"/>
          <w:sz w:val="24"/>
          <w:szCs w:val="24"/>
        </w:rPr>
        <w:t xml:space="preserve">in </w:t>
      </w:r>
      <w:proofErr w:type="spellStart"/>
      <w:r w:rsidRPr="0012635D">
        <w:rPr>
          <w:rFonts w:ascii="Book Antiqua" w:hAnsi="Book Antiqua" w:cs="Times New Roman"/>
          <w:sz w:val="24"/>
          <w:szCs w:val="24"/>
        </w:rPr>
        <w:t>xenografts</w:t>
      </w:r>
      <w:proofErr w:type="spellEnd"/>
      <w:r w:rsidRPr="0012635D">
        <w:rPr>
          <w:rFonts w:ascii="Book Antiqua" w:hAnsi="Book Antiqua" w:cs="Times New Roman"/>
          <w:sz w:val="24"/>
          <w:szCs w:val="24"/>
        </w:rPr>
        <w:t xml:space="preserve"> was significantly inhibited </w:t>
      </w:r>
      <w:r w:rsidRPr="008A6F8E">
        <w:rPr>
          <w:rFonts w:ascii="Book Antiqua" w:hAnsi="Book Antiqua" w:cs="Times New Roman"/>
          <w:i/>
          <w:sz w:val="24"/>
          <w:szCs w:val="24"/>
        </w:rPr>
        <w:t>in vivo</w:t>
      </w:r>
      <w:r w:rsidRPr="0012635D">
        <w:rPr>
          <w:rFonts w:ascii="Book Antiqua" w:hAnsi="Book Antiqua" w:cs="Times New Roman"/>
          <w:sz w:val="24"/>
          <w:szCs w:val="24"/>
        </w:rPr>
        <w:t xml:space="preserve">. The microarray assay confirmed that UBE2T silencing contributed to the </w:t>
      </w:r>
      <w:proofErr w:type="spellStart"/>
      <w:r w:rsidRPr="0012635D">
        <w:rPr>
          <w:rFonts w:ascii="Book Antiqua" w:hAnsi="Book Antiqua" w:cs="Times New Roman"/>
          <w:sz w:val="24"/>
          <w:szCs w:val="24"/>
        </w:rPr>
        <w:t>dysregulation</w:t>
      </w:r>
      <w:proofErr w:type="spellEnd"/>
      <w:r w:rsidRPr="0012635D">
        <w:rPr>
          <w:rFonts w:ascii="Book Antiqua" w:hAnsi="Book Antiqua" w:cs="Times New Roman"/>
          <w:sz w:val="24"/>
          <w:szCs w:val="24"/>
        </w:rPr>
        <w:t xml:space="preserve"> of numerous genes, including IL-1B, FOSL1, PTGS2</w:t>
      </w:r>
      <w:r w:rsidR="00137A18">
        <w:rPr>
          <w:rFonts w:ascii="Book Antiqua" w:hAnsi="Book Antiqua" w:cs="Times New Roman"/>
          <w:sz w:val="24"/>
          <w:szCs w:val="24"/>
        </w:rPr>
        <w:t>,</w:t>
      </w:r>
      <w:r w:rsidRPr="0012635D">
        <w:rPr>
          <w:rFonts w:ascii="Book Antiqua" w:hAnsi="Book Antiqua" w:cs="Times New Roman"/>
          <w:sz w:val="24"/>
          <w:szCs w:val="24"/>
        </w:rPr>
        <w:t xml:space="preserve"> and BMP6.</w:t>
      </w:r>
    </w:p>
    <w:p w14:paraId="41183617" w14:textId="77777777" w:rsidR="006C4B35" w:rsidRPr="0012635D" w:rsidRDefault="006C4B35" w:rsidP="00702480">
      <w:pPr>
        <w:spacing w:line="360" w:lineRule="auto"/>
        <w:rPr>
          <w:rFonts w:ascii="Book Antiqua" w:hAnsi="Book Antiqua" w:cs="Times New Roman"/>
          <w:sz w:val="24"/>
          <w:szCs w:val="24"/>
        </w:rPr>
      </w:pPr>
    </w:p>
    <w:p w14:paraId="50E0C8F6"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conclusions</w:t>
      </w:r>
    </w:p>
    <w:p w14:paraId="5A8A54DD" w14:textId="3BF8906B" w:rsidR="00FC69B4"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In conclusion, </w:t>
      </w:r>
      <w:bookmarkStart w:id="62" w:name="OLE_LINK75"/>
      <w:bookmarkStart w:id="63" w:name="OLE_LINK76"/>
      <w:r w:rsidRPr="0012635D">
        <w:rPr>
          <w:rFonts w:ascii="Book Antiqua" w:hAnsi="Book Antiqua" w:cs="Times New Roman"/>
          <w:sz w:val="24"/>
          <w:szCs w:val="24"/>
        </w:rPr>
        <w:t>UBE2T</w:t>
      </w:r>
      <w:bookmarkEnd w:id="62"/>
      <w:bookmarkEnd w:id="63"/>
      <w:r w:rsidRPr="0012635D">
        <w:rPr>
          <w:rFonts w:ascii="Book Antiqua" w:hAnsi="Book Antiqua" w:cs="Times New Roman"/>
          <w:sz w:val="24"/>
          <w:szCs w:val="24"/>
        </w:rPr>
        <w:t xml:space="preserve"> is significantly involved in HCC cell proliferation, cell cycle</w:t>
      </w:r>
      <w:r w:rsidR="00137A18">
        <w:rPr>
          <w:rFonts w:ascii="Book Antiqua" w:hAnsi="Book Antiqua" w:cs="Times New Roman"/>
          <w:sz w:val="24"/>
          <w:szCs w:val="24"/>
        </w:rPr>
        <w:t>,</w:t>
      </w:r>
      <w:r w:rsidRPr="0012635D">
        <w:rPr>
          <w:rFonts w:ascii="Book Antiqua" w:hAnsi="Book Antiqua" w:cs="Times New Roman"/>
          <w:sz w:val="24"/>
          <w:szCs w:val="24"/>
        </w:rPr>
        <w:t xml:space="preserve"> and apoptosis.</w:t>
      </w:r>
    </w:p>
    <w:p w14:paraId="1E6DD144" w14:textId="77777777" w:rsidR="006C4B35" w:rsidRPr="0012635D" w:rsidRDefault="006C4B35" w:rsidP="00702480">
      <w:pPr>
        <w:widowControl/>
        <w:spacing w:line="360" w:lineRule="auto"/>
        <w:rPr>
          <w:rFonts w:ascii="Book Antiqua" w:hAnsi="Book Antiqua" w:cs="Times New Roman"/>
          <w:sz w:val="24"/>
          <w:szCs w:val="24"/>
        </w:rPr>
      </w:pPr>
    </w:p>
    <w:p w14:paraId="07E697C7" w14:textId="77777777" w:rsidR="00FC69B4" w:rsidRPr="006C4B35" w:rsidRDefault="00FC69B4" w:rsidP="00702480">
      <w:pPr>
        <w:widowControl/>
        <w:spacing w:line="360" w:lineRule="auto"/>
        <w:rPr>
          <w:rFonts w:ascii="Book Antiqua" w:hAnsi="Book Antiqua" w:cs="Times New Roman"/>
          <w:b/>
          <w:i/>
          <w:iCs/>
          <w:sz w:val="24"/>
          <w:szCs w:val="24"/>
        </w:rPr>
      </w:pPr>
      <w:r w:rsidRPr="006C4B35">
        <w:rPr>
          <w:rFonts w:ascii="Book Antiqua" w:hAnsi="Book Antiqua" w:cs="Times New Roman"/>
          <w:b/>
          <w:i/>
          <w:iCs/>
          <w:sz w:val="24"/>
          <w:szCs w:val="24"/>
        </w:rPr>
        <w:t>Research perspectives</w:t>
      </w:r>
    </w:p>
    <w:p w14:paraId="34595994" w14:textId="037C878C" w:rsidR="00FC69B4" w:rsidRPr="0012635D" w:rsidRDefault="00FC69B4"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t xml:space="preserve">Our study may provide a novel potential </w:t>
      </w:r>
      <w:r w:rsidR="00137A18" w:rsidRPr="0012635D">
        <w:rPr>
          <w:rFonts w:ascii="Book Antiqua" w:hAnsi="Book Antiqua" w:cs="Times New Roman"/>
          <w:sz w:val="24"/>
          <w:szCs w:val="24"/>
        </w:rPr>
        <w:t>diagnos</w:t>
      </w:r>
      <w:r w:rsidR="00137A18">
        <w:rPr>
          <w:rFonts w:ascii="Book Antiqua" w:hAnsi="Book Antiqua" w:cs="Times New Roman"/>
          <w:sz w:val="24"/>
          <w:szCs w:val="24"/>
        </w:rPr>
        <w:t>tic</w:t>
      </w:r>
      <w:r w:rsidR="00137A18" w:rsidRPr="0012635D">
        <w:rPr>
          <w:rFonts w:ascii="Book Antiqua" w:hAnsi="Book Antiqua" w:cs="Times New Roman"/>
          <w:sz w:val="24"/>
          <w:szCs w:val="24"/>
        </w:rPr>
        <w:t xml:space="preserve"> </w:t>
      </w:r>
      <w:r w:rsidRPr="0012635D">
        <w:rPr>
          <w:rFonts w:ascii="Book Antiqua" w:hAnsi="Book Antiqua" w:cs="Times New Roman"/>
          <w:sz w:val="24"/>
          <w:szCs w:val="24"/>
        </w:rPr>
        <w:t>and therapeutic target for HCC intervention.</w:t>
      </w:r>
    </w:p>
    <w:p w14:paraId="461A5F57" w14:textId="77777777" w:rsidR="003D10B7" w:rsidRPr="0012635D" w:rsidRDefault="003D10B7" w:rsidP="00702480">
      <w:pPr>
        <w:widowControl/>
        <w:spacing w:line="360" w:lineRule="auto"/>
        <w:rPr>
          <w:rFonts w:ascii="Book Antiqua" w:hAnsi="Book Antiqua" w:cs="Times New Roman"/>
          <w:b/>
          <w:sz w:val="24"/>
          <w:szCs w:val="24"/>
        </w:rPr>
      </w:pPr>
      <w:r w:rsidRPr="0012635D">
        <w:rPr>
          <w:rFonts w:ascii="Book Antiqua" w:hAnsi="Book Antiqua" w:cs="Times New Roman"/>
          <w:b/>
          <w:sz w:val="24"/>
          <w:szCs w:val="24"/>
        </w:rPr>
        <w:br w:type="page"/>
      </w:r>
    </w:p>
    <w:p w14:paraId="7CC8677D" w14:textId="6F44DF4A" w:rsidR="00C726C7" w:rsidRPr="0012635D" w:rsidRDefault="00B770D3" w:rsidP="00702480">
      <w:pPr>
        <w:spacing w:line="360" w:lineRule="auto"/>
        <w:rPr>
          <w:rFonts w:ascii="Book Antiqua" w:hAnsi="Book Antiqua" w:cs="Times New Roman"/>
          <w:b/>
          <w:sz w:val="24"/>
          <w:szCs w:val="24"/>
        </w:rPr>
      </w:pPr>
      <w:r w:rsidRPr="0012635D">
        <w:rPr>
          <w:rFonts w:ascii="Book Antiqua" w:hAnsi="Book Antiqua" w:cs="Times New Roman"/>
          <w:b/>
          <w:sz w:val="24"/>
          <w:szCs w:val="24"/>
        </w:rPr>
        <w:lastRenderedPageBreak/>
        <w:t>REFERENCES</w:t>
      </w:r>
    </w:p>
    <w:p w14:paraId="3C36F580"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 </w:t>
      </w:r>
      <w:proofErr w:type="spellStart"/>
      <w:r w:rsidRPr="00A97415">
        <w:rPr>
          <w:rFonts w:ascii="Book Antiqua" w:eastAsia="等线" w:hAnsi="Book Antiqua" w:cs="Times New Roman"/>
          <w:b/>
          <w:sz w:val="24"/>
          <w:szCs w:val="24"/>
        </w:rPr>
        <w:t>Sia</w:t>
      </w:r>
      <w:proofErr w:type="spellEnd"/>
      <w:r w:rsidRPr="00A97415">
        <w:rPr>
          <w:rFonts w:ascii="Book Antiqua" w:eastAsia="等线" w:hAnsi="Book Antiqua" w:cs="Times New Roman"/>
          <w:b/>
          <w:sz w:val="24"/>
          <w:szCs w:val="24"/>
        </w:rPr>
        <w:t xml:space="preserve"> D</w:t>
      </w:r>
      <w:r w:rsidRPr="00A97415">
        <w:rPr>
          <w:rFonts w:ascii="Book Antiqua" w:eastAsia="等线" w:hAnsi="Book Antiqua" w:cs="Times New Roman"/>
          <w:sz w:val="24"/>
          <w:szCs w:val="24"/>
        </w:rPr>
        <w:t xml:space="preserve">, Villanueva A, Friedman SL, </w:t>
      </w:r>
      <w:proofErr w:type="spellStart"/>
      <w:r w:rsidRPr="00A97415">
        <w:rPr>
          <w:rFonts w:ascii="Book Antiqua" w:eastAsia="等线" w:hAnsi="Book Antiqua" w:cs="Times New Roman"/>
          <w:sz w:val="24"/>
          <w:szCs w:val="24"/>
        </w:rPr>
        <w:t>Llovet</w:t>
      </w:r>
      <w:proofErr w:type="spellEnd"/>
      <w:r w:rsidRPr="00A97415">
        <w:rPr>
          <w:rFonts w:ascii="Book Antiqua" w:eastAsia="等线" w:hAnsi="Book Antiqua" w:cs="Times New Roman"/>
          <w:sz w:val="24"/>
          <w:szCs w:val="24"/>
        </w:rPr>
        <w:t xml:space="preserve"> JM. </w:t>
      </w:r>
      <w:proofErr w:type="gramStart"/>
      <w:r w:rsidRPr="00A97415">
        <w:rPr>
          <w:rFonts w:ascii="Book Antiqua" w:eastAsia="等线" w:hAnsi="Book Antiqua" w:cs="Times New Roman"/>
          <w:sz w:val="24"/>
          <w:szCs w:val="24"/>
        </w:rPr>
        <w:t>Liver Cancer Cell of Origin, Molecular Class, and Effects on Patient Prognosis.</w:t>
      </w:r>
      <w:proofErr w:type="gramEnd"/>
      <w:r w:rsidRPr="00A97415">
        <w:rPr>
          <w:rFonts w:ascii="Book Antiqua" w:eastAsia="等线" w:hAnsi="Book Antiqua" w:cs="Times New Roman"/>
          <w:sz w:val="24"/>
          <w:szCs w:val="24"/>
        </w:rPr>
        <w:t xml:space="preserve">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152</w:t>
      </w:r>
      <w:r w:rsidRPr="00A97415">
        <w:rPr>
          <w:rFonts w:ascii="Book Antiqua" w:eastAsia="等线" w:hAnsi="Book Antiqua" w:cs="Times New Roman"/>
          <w:sz w:val="24"/>
          <w:szCs w:val="24"/>
        </w:rPr>
        <w:t>: 745-761 [PMID: 28043904 DOI: 10.1053/j.gastro.2016.11.048]</w:t>
      </w:r>
    </w:p>
    <w:p w14:paraId="2374F975"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 </w:t>
      </w:r>
      <w:proofErr w:type="spellStart"/>
      <w:r w:rsidRPr="00A97415">
        <w:rPr>
          <w:rFonts w:ascii="Book Antiqua" w:eastAsia="等线" w:hAnsi="Book Antiqua" w:cs="Times New Roman"/>
          <w:b/>
          <w:sz w:val="24"/>
          <w:szCs w:val="24"/>
        </w:rPr>
        <w:t>Arzumanyan</w:t>
      </w:r>
      <w:proofErr w:type="spellEnd"/>
      <w:r w:rsidRPr="00A97415">
        <w:rPr>
          <w:rFonts w:ascii="Book Antiqua" w:eastAsia="等线" w:hAnsi="Book Antiqua" w:cs="Times New Roman"/>
          <w:b/>
          <w:sz w:val="24"/>
          <w:szCs w:val="24"/>
        </w:rPr>
        <w:t xml:space="preserve"> A</w:t>
      </w:r>
      <w:r w:rsidRPr="00A97415">
        <w:rPr>
          <w:rFonts w:ascii="Book Antiqua" w:eastAsia="等线" w:hAnsi="Book Antiqua" w:cs="Times New Roman"/>
          <w:sz w:val="24"/>
          <w:szCs w:val="24"/>
        </w:rPr>
        <w:t xml:space="preserve">, Reis HM, </w:t>
      </w:r>
      <w:proofErr w:type="spellStart"/>
      <w:r w:rsidRPr="00A97415">
        <w:rPr>
          <w:rFonts w:ascii="Book Antiqua" w:eastAsia="等线" w:hAnsi="Book Antiqua" w:cs="Times New Roman"/>
          <w:sz w:val="24"/>
          <w:szCs w:val="24"/>
        </w:rPr>
        <w:t>Feitelson</w:t>
      </w:r>
      <w:proofErr w:type="spellEnd"/>
      <w:r w:rsidRPr="00A97415">
        <w:rPr>
          <w:rFonts w:ascii="Book Antiqua" w:eastAsia="等线" w:hAnsi="Book Antiqua" w:cs="Times New Roman"/>
          <w:sz w:val="24"/>
          <w:szCs w:val="24"/>
        </w:rPr>
        <w:t xml:space="preserve"> MA. </w:t>
      </w:r>
      <w:proofErr w:type="gramStart"/>
      <w:r w:rsidRPr="00A97415">
        <w:rPr>
          <w:rFonts w:ascii="Book Antiqua" w:eastAsia="等线" w:hAnsi="Book Antiqua" w:cs="Times New Roman"/>
          <w:sz w:val="24"/>
          <w:szCs w:val="24"/>
        </w:rPr>
        <w:t>Pathogenic mechanisms in HBV- and HCV-associated hepatocellular carcinoma.</w:t>
      </w:r>
      <w:proofErr w:type="gramEnd"/>
      <w:r w:rsidRPr="00A97415">
        <w:rPr>
          <w:rFonts w:ascii="Book Antiqua" w:eastAsia="等线" w:hAnsi="Book Antiqua" w:cs="Times New Roman"/>
          <w:sz w:val="24"/>
          <w:szCs w:val="24"/>
        </w:rPr>
        <w:t xml:space="preserve">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13</w:t>
      </w:r>
      <w:r w:rsidRPr="00A97415">
        <w:rPr>
          <w:rFonts w:ascii="Book Antiqua" w:eastAsia="等线" w:hAnsi="Book Antiqua" w:cs="Times New Roman"/>
          <w:sz w:val="24"/>
          <w:szCs w:val="24"/>
        </w:rPr>
        <w:t>: 123-135 [PMID: 23344543 DOI: 10.1038/nrc3449]</w:t>
      </w:r>
    </w:p>
    <w:p w14:paraId="5992BBB1"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3 </w:t>
      </w:r>
      <w:r w:rsidRPr="00A97415">
        <w:rPr>
          <w:rFonts w:ascii="Book Antiqua" w:eastAsia="等线" w:hAnsi="Book Antiqua" w:cs="Times New Roman"/>
          <w:b/>
          <w:sz w:val="24"/>
          <w:szCs w:val="24"/>
        </w:rPr>
        <w:t>Schulze K</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Imbeaud</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Letouzé</w:t>
      </w:r>
      <w:proofErr w:type="spellEnd"/>
      <w:r w:rsidRPr="00A97415">
        <w:rPr>
          <w:rFonts w:ascii="Book Antiqua" w:eastAsia="等线" w:hAnsi="Book Antiqua" w:cs="Times New Roman"/>
          <w:sz w:val="24"/>
          <w:szCs w:val="24"/>
        </w:rPr>
        <w:t xml:space="preserve"> E, </w:t>
      </w:r>
      <w:proofErr w:type="spellStart"/>
      <w:r w:rsidRPr="00A97415">
        <w:rPr>
          <w:rFonts w:ascii="Book Antiqua" w:eastAsia="等线" w:hAnsi="Book Antiqua" w:cs="Times New Roman"/>
          <w:sz w:val="24"/>
          <w:szCs w:val="24"/>
        </w:rPr>
        <w:t>Alexandrov</w:t>
      </w:r>
      <w:proofErr w:type="spellEnd"/>
      <w:r w:rsidRPr="00A97415">
        <w:rPr>
          <w:rFonts w:ascii="Book Antiqua" w:eastAsia="等线" w:hAnsi="Book Antiqua" w:cs="Times New Roman"/>
          <w:sz w:val="24"/>
          <w:szCs w:val="24"/>
        </w:rPr>
        <w:t xml:space="preserve"> LB, </w:t>
      </w:r>
      <w:proofErr w:type="spellStart"/>
      <w:r w:rsidRPr="00A97415">
        <w:rPr>
          <w:rFonts w:ascii="Book Antiqua" w:eastAsia="等线" w:hAnsi="Book Antiqua" w:cs="Times New Roman"/>
          <w:sz w:val="24"/>
          <w:szCs w:val="24"/>
        </w:rPr>
        <w:t>Calderaro</w:t>
      </w:r>
      <w:proofErr w:type="spellEnd"/>
      <w:r w:rsidRPr="00A97415">
        <w:rPr>
          <w:rFonts w:ascii="Book Antiqua" w:eastAsia="等线" w:hAnsi="Book Antiqua" w:cs="Times New Roman"/>
          <w:sz w:val="24"/>
          <w:szCs w:val="24"/>
        </w:rPr>
        <w:t xml:space="preserve"> J, </w:t>
      </w:r>
      <w:proofErr w:type="spellStart"/>
      <w:r w:rsidRPr="00A97415">
        <w:rPr>
          <w:rFonts w:ascii="Book Antiqua" w:eastAsia="等线" w:hAnsi="Book Antiqua" w:cs="Times New Roman"/>
          <w:sz w:val="24"/>
          <w:szCs w:val="24"/>
        </w:rPr>
        <w:t>Rebouissou</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Couchy</w:t>
      </w:r>
      <w:proofErr w:type="spellEnd"/>
      <w:r w:rsidRPr="00A97415">
        <w:rPr>
          <w:rFonts w:ascii="Book Antiqua" w:eastAsia="等线" w:hAnsi="Book Antiqua" w:cs="Times New Roman"/>
          <w:sz w:val="24"/>
          <w:szCs w:val="24"/>
        </w:rPr>
        <w:t xml:space="preserve"> G, </w:t>
      </w:r>
      <w:proofErr w:type="spellStart"/>
      <w:r w:rsidRPr="00A97415">
        <w:rPr>
          <w:rFonts w:ascii="Book Antiqua" w:eastAsia="等线" w:hAnsi="Book Antiqua" w:cs="Times New Roman"/>
          <w:sz w:val="24"/>
          <w:szCs w:val="24"/>
        </w:rPr>
        <w:t>Meiller</w:t>
      </w:r>
      <w:proofErr w:type="spellEnd"/>
      <w:r w:rsidRPr="00A97415">
        <w:rPr>
          <w:rFonts w:ascii="Book Antiqua" w:eastAsia="等线" w:hAnsi="Book Antiqua" w:cs="Times New Roman"/>
          <w:sz w:val="24"/>
          <w:szCs w:val="24"/>
        </w:rPr>
        <w:t xml:space="preserve"> C, </w:t>
      </w:r>
      <w:proofErr w:type="spellStart"/>
      <w:r w:rsidRPr="00A97415">
        <w:rPr>
          <w:rFonts w:ascii="Book Antiqua" w:eastAsia="等线" w:hAnsi="Book Antiqua" w:cs="Times New Roman"/>
          <w:sz w:val="24"/>
          <w:szCs w:val="24"/>
        </w:rPr>
        <w:t>Shinde</w:t>
      </w:r>
      <w:proofErr w:type="spellEnd"/>
      <w:r w:rsidRPr="00A97415">
        <w:rPr>
          <w:rFonts w:ascii="Book Antiqua" w:eastAsia="等线" w:hAnsi="Book Antiqua" w:cs="Times New Roman"/>
          <w:sz w:val="24"/>
          <w:szCs w:val="24"/>
        </w:rPr>
        <w:t xml:space="preserve"> J, </w:t>
      </w:r>
      <w:proofErr w:type="spellStart"/>
      <w:r w:rsidRPr="00A97415">
        <w:rPr>
          <w:rFonts w:ascii="Book Antiqua" w:eastAsia="等线" w:hAnsi="Book Antiqua" w:cs="Times New Roman"/>
          <w:sz w:val="24"/>
          <w:szCs w:val="24"/>
        </w:rPr>
        <w:t>Soysouvanh</w:t>
      </w:r>
      <w:proofErr w:type="spellEnd"/>
      <w:r w:rsidRPr="00A97415">
        <w:rPr>
          <w:rFonts w:ascii="Book Antiqua" w:eastAsia="等线" w:hAnsi="Book Antiqua" w:cs="Times New Roman"/>
          <w:sz w:val="24"/>
          <w:szCs w:val="24"/>
        </w:rPr>
        <w:t xml:space="preserve"> F, </w:t>
      </w:r>
      <w:proofErr w:type="spellStart"/>
      <w:r w:rsidRPr="00A97415">
        <w:rPr>
          <w:rFonts w:ascii="Book Antiqua" w:eastAsia="等线" w:hAnsi="Book Antiqua" w:cs="Times New Roman"/>
          <w:sz w:val="24"/>
          <w:szCs w:val="24"/>
        </w:rPr>
        <w:t>Calatayud</w:t>
      </w:r>
      <w:proofErr w:type="spellEnd"/>
      <w:r w:rsidRPr="00A97415">
        <w:rPr>
          <w:rFonts w:ascii="Book Antiqua" w:eastAsia="等线" w:hAnsi="Book Antiqua" w:cs="Times New Roman"/>
          <w:sz w:val="24"/>
          <w:szCs w:val="24"/>
        </w:rPr>
        <w:t xml:space="preserve"> AL, </w:t>
      </w:r>
      <w:proofErr w:type="spellStart"/>
      <w:r w:rsidRPr="00A97415">
        <w:rPr>
          <w:rFonts w:ascii="Book Antiqua" w:eastAsia="等线" w:hAnsi="Book Antiqua" w:cs="Times New Roman"/>
          <w:sz w:val="24"/>
          <w:szCs w:val="24"/>
        </w:rPr>
        <w:t>Pinyol</w:t>
      </w:r>
      <w:proofErr w:type="spellEnd"/>
      <w:r w:rsidRPr="00A97415">
        <w:rPr>
          <w:rFonts w:ascii="Book Antiqua" w:eastAsia="等线" w:hAnsi="Book Antiqua" w:cs="Times New Roman"/>
          <w:sz w:val="24"/>
          <w:szCs w:val="24"/>
        </w:rPr>
        <w:t xml:space="preserve"> R, Pelletier L, </w:t>
      </w:r>
      <w:proofErr w:type="spellStart"/>
      <w:r w:rsidRPr="00A97415">
        <w:rPr>
          <w:rFonts w:ascii="Book Antiqua" w:eastAsia="等线" w:hAnsi="Book Antiqua" w:cs="Times New Roman"/>
          <w:sz w:val="24"/>
          <w:szCs w:val="24"/>
        </w:rPr>
        <w:t>Balabaud</w:t>
      </w:r>
      <w:proofErr w:type="spellEnd"/>
      <w:r w:rsidRPr="00A97415">
        <w:rPr>
          <w:rFonts w:ascii="Book Antiqua" w:eastAsia="等线" w:hAnsi="Book Antiqua" w:cs="Times New Roman"/>
          <w:sz w:val="24"/>
          <w:szCs w:val="24"/>
        </w:rPr>
        <w:t xml:space="preserve"> C, Laurent A, Blanc JF, </w:t>
      </w:r>
      <w:proofErr w:type="spellStart"/>
      <w:r w:rsidRPr="00A97415">
        <w:rPr>
          <w:rFonts w:ascii="Book Antiqua" w:eastAsia="等线" w:hAnsi="Book Antiqua" w:cs="Times New Roman"/>
          <w:sz w:val="24"/>
          <w:szCs w:val="24"/>
        </w:rPr>
        <w:t>Mazzaferro</w:t>
      </w:r>
      <w:proofErr w:type="spellEnd"/>
      <w:r w:rsidRPr="00A97415">
        <w:rPr>
          <w:rFonts w:ascii="Book Antiqua" w:eastAsia="等线" w:hAnsi="Book Antiqua" w:cs="Times New Roman"/>
          <w:sz w:val="24"/>
          <w:szCs w:val="24"/>
        </w:rPr>
        <w:t xml:space="preserve"> V, </w:t>
      </w:r>
      <w:proofErr w:type="spellStart"/>
      <w:r w:rsidRPr="00A97415">
        <w:rPr>
          <w:rFonts w:ascii="Book Antiqua" w:eastAsia="等线" w:hAnsi="Book Antiqua" w:cs="Times New Roman"/>
          <w:sz w:val="24"/>
          <w:szCs w:val="24"/>
        </w:rPr>
        <w:t>Calvo</w:t>
      </w:r>
      <w:proofErr w:type="spellEnd"/>
      <w:r w:rsidRPr="00A97415">
        <w:rPr>
          <w:rFonts w:ascii="Book Antiqua" w:eastAsia="等线" w:hAnsi="Book Antiqua" w:cs="Times New Roman"/>
          <w:sz w:val="24"/>
          <w:szCs w:val="24"/>
        </w:rPr>
        <w:t xml:space="preserve"> F, Villanueva A, </w:t>
      </w:r>
      <w:proofErr w:type="spellStart"/>
      <w:r w:rsidRPr="00A97415">
        <w:rPr>
          <w:rFonts w:ascii="Book Antiqua" w:eastAsia="等线" w:hAnsi="Book Antiqua" w:cs="Times New Roman"/>
          <w:sz w:val="24"/>
          <w:szCs w:val="24"/>
        </w:rPr>
        <w:t>Nault</w:t>
      </w:r>
      <w:proofErr w:type="spellEnd"/>
      <w:r w:rsidRPr="00A97415">
        <w:rPr>
          <w:rFonts w:ascii="Book Antiqua" w:eastAsia="等线" w:hAnsi="Book Antiqua" w:cs="Times New Roman"/>
          <w:sz w:val="24"/>
          <w:szCs w:val="24"/>
        </w:rPr>
        <w:t xml:space="preserve"> JC, </w:t>
      </w:r>
      <w:proofErr w:type="spellStart"/>
      <w:r w:rsidRPr="00A97415">
        <w:rPr>
          <w:rFonts w:ascii="Book Antiqua" w:eastAsia="等线" w:hAnsi="Book Antiqua" w:cs="Times New Roman"/>
          <w:sz w:val="24"/>
          <w:szCs w:val="24"/>
        </w:rPr>
        <w:t>Bioulac</w:t>
      </w:r>
      <w:proofErr w:type="spellEnd"/>
      <w:r w:rsidRPr="00A97415">
        <w:rPr>
          <w:rFonts w:ascii="Book Antiqua" w:eastAsia="等线" w:hAnsi="Book Antiqua" w:cs="Times New Roman"/>
          <w:sz w:val="24"/>
          <w:szCs w:val="24"/>
        </w:rPr>
        <w:t xml:space="preserve">-Sage P, Stratton MR, </w:t>
      </w:r>
      <w:proofErr w:type="spellStart"/>
      <w:r w:rsidRPr="00A97415">
        <w:rPr>
          <w:rFonts w:ascii="Book Antiqua" w:eastAsia="等线" w:hAnsi="Book Antiqua" w:cs="Times New Roman"/>
          <w:sz w:val="24"/>
          <w:szCs w:val="24"/>
        </w:rPr>
        <w:t>Llovet</w:t>
      </w:r>
      <w:proofErr w:type="spellEnd"/>
      <w:r w:rsidRPr="00A97415">
        <w:rPr>
          <w:rFonts w:ascii="Book Antiqua" w:eastAsia="等线" w:hAnsi="Book Antiqua" w:cs="Times New Roman"/>
          <w:sz w:val="24"/>
          <w:szCs w:val="24"/>
        </w:rPr>
        <w:t xml:space="preserve"> JM, </w:t>
      </w:r>
      <w:proofErr w:type="spellStart"/>
      <w:r w:rsidRPr="00A97415">
        <w:rPr>
          <w:rFonts w:ascii="Book Antiqua" w:eastAsia="等线" w:hAnsi="Book Antiqua" w:cs="Times New Roman"/>
          <w:sz w:val="24"/>
          <w:szCs w:val="24"/>
        </w:rPr>
        <w:t>Zucman</w:t>
      </w:r>
      <w:proofErr w:type="spellEnd"/>
      <w:r w:rsidRPr="00A97415">
        <w:rPr>
          <w:rFonts w:ascii="Book Antiqua" w:eastAsia="等线" w:hAnsi="Book Antiqua" w:cs="Times New Roman"/>
          <w:sz w:val="24"/>
          <w:szCs w:val="24"/>
        </w:rPr>
        <w:t xml:space="preserve">-Rossi J. </w:t>
      </w:r>
      <w:proofErr w:type="spellStart"/>
      <w:r w:rsidRPr="00A97415">
        <w:rPr>
          <w:rFonts w:ascii="Book Antiqua" w:eastAsia="等线" w:hAnsi="Book Antiqua" w:cs="Times New Roman"/>
          <w:sz w:val="24"/>
          <w:szCs w:val="24"/>
        </w:rPr>
        <w:t>Exome</w:t>
      </w:r>
      <w:proofErr w:type="spellEnd"/>
      <w:r w:rsidRPr="00A97415">
        <w:rPr>
          <w:rFonts w:ascii="Book Antiqua" w:eastAsia="等线" w:hAnsi="Book Antiqua" w:cs="Times New Roman"/>
          <w:sz w:val="24"/>
          <w:szCs w:val="24"/>
        </w:rPr>
        <w:t xml:space="preserve"> sequencing of hepatocellular carcinomas identifies new mutational signatures and potential therapeutic targets. </w:t>
      </w:r>
      <w:r w:rsidRPr="00A97415">
        <w:rPr>
          <w:rFonts w:ascii="Book Antiqua" w:eastAsia="等线" w:hAnsi="Book Antiqua" w:cs="Times New Roman"/>
          <w:i/>
          <w:sz w:val="24"/>
          <w:szCs w:val="24"/>
        </w:rPr>
        <w:t>Nat Genet</w:t>
      </w:r>
      <w:r w:rsidRPr="00A97415">
        <w:rPr>
          <w:rFonts w:ascii="Book Antiqua" w:eastAsia="等线" w:hAnsi="Book Antiqua" w:cs="Times New Roman"/>
          <w:sz w:val="24"/>
          <w:szCs w:val="24"/>
        </w:rPr>
        <w:t xml:space="preserve"> 2015; </w:t>
      </w:r>
      <w:r w:rsidRPr="00A97415">
        <w:rPr>
          <w:rFonts w:ascii="Book Antiqua" w:eastAsia="等线" w:hAnsi="Book Antiqua" w:cs="Times New Roman"/>
          <w:b/>
          <w:sz w:val="24"/>
          <w:szCs w:val="24"/>
        </w:rPr>
        <w:t>47</w:t>
      </w:r>
      <w:r w:rsidRPr="00A97415">
        <w:rPr>
          <w:rFonts w:ascii="Book Antiqua" w:eastAsia="等线" w:hAnsi="Book Antiqua" w:cs="Times New Roman"/>
          <w:sz w:val="24"/>
          <w:szCs w:val="24"/>
        </w:rPr>
        <w:t>: 505-511 [PMID: 25822088 DOI: 10.1038/ng.3252]</w:t>
      </w:r>
    </w:p>
    <w:p w14:paraId="6D376C5C"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4 </w:t>
      </w:r>
      <w:proofErr w:type="spellStart"/>
      <w:r w:rsidRPr="00A97415">
        <w:rPr>
          <w:rFonts w:ascii="Book Antiqua" w:eastAsia="等线" w:hAnsi="Book Antiqua" w:cs="Times New Roman"/>
          <w:b/>
          <w:sz w:val="24"/>
          <w:szCs w:val="24"/>
        </w:rPr>
        <w:t>Tornesello</w:t>
      </w:r>
      <w:proofErr w:type="spellEnd"/>
      <w:r w:rsidRPr="00A97415">
        <w:rPr>
          <w:rFonts w:ascii="Book Antiqua" w:eastAsia="等线" w:hAnsi="Book Antiqua" w:cs="Times New Roman"/>
          <w:b/>
          <w:sz w:val="24"/>
          <w:szCs w:val="24"/>
        </w:rPr>
        <w:t xml:space="preserve"> ML</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Buonaguro</w:t>
      </w:r>
      <w:proofErr w:type="spellEnd"/>
      <w:r w:rsidRPr="00A97415">
        <w:rPr>
          <w:rFonts w:ascii="Book Antiqua" w:eastAsia="等线" w:hAnsi="Book Antiqua" w:cs="Times New Roman"/>
          <w:sz w:val="24"/>
          <w:szCs w:val="24"/>
        </w:rPr>
        <w:t xml:space="preserve"> L, </w:t>
      </w:r>
      <w:proofErr w:type="spellStart"/>
      <w:r w:rsidRPr="00A97415">
        <w:rPr>
          <w:rFonts w:ascii="Book Antiqua" w:eastAsia="等线" w:hAnsi="Book Antiqua" w:cs="Times New Roman"/>
          <w:sz w:val="24"/>
          <w:szCs w:val="24"/>
        </w:rPr>
        <w:t>Tatangelo</w:t>
      </w:r>
      <w:proofErr w:type="spellEnd"/>
      <w:r w:rsidRPr="00A97415">
        <w:rPr>
          <w:rFonts w:ascii="Book Antiqua" w:eastAsia="等线" w:hAnsi="Book Antiqua" w:cs="Times New Roman"/>
          <w:sz w:val="24"/>
          <w:szCs w:val="24"/>
        </w:rPr>
        <w:t xml:space="preserve"> F, </w:t>
      </w:r>
      <w:proofErr w:type="spellStart"/>
      <w:r w:rsidRPr="00A97415">
        <w:rPr>
          <w:rFonts w:ascii="Book Antiqua" w:eastAsia="等线" w:hAnsi="Book Antiqua" w:cs="Times New Roman"/>
          <w:sz w:val="24"/>
          <w:szCs w:val="24"/>
        </w:rPr>
        <w:t>Botti</w:t>
      </w:r>
      <w:proofErr w:type="spellEnd"/>
      <w:r w:rsidRPr="00A97415">
        <w:rPr>
          <w:rFonts w:ascii="Book Antiqua" w:eastAsia="等线" w:hAnsi="Book Antiqua" w:cs="Times New Roman"/>
          <w:sz w:val="24"/>
          <w:szCs w:val="24"/>
        </w:rPr>
        <w:t xml:space="preserve"> G, </w:t>
      </w:r>
      <w:proofErr w:type="spellStart"/>
      <w:r w:rsidRPr="00A97415">
        <w:rPr>
          <w:rFonts w:ascii="Book Antiqua" w:eastAsia="等线" w:hAnsi="Book Antiqua" w:cs="Times New Roman"/>
          <w:sz w:val="24"/>
          <w:szCs w:val="24"/>
        </w:rPr>
        <w:t>Izzo</w:t>
      </w:r>
      <w:proofErr w:type="spellEnd"/>
      <w:r w:rsidRPr="00A97415">
        <w:rPr>
          <w:rFonts w:ascii="Book Antiqua" w:eastAsia="等线" w:hAnsi="Book Antiqua" w:cs="Times New Roman"/>
          <w:sz w:val="24"/>
          <w:szCs w:val="24"/>
        </w:rPr>
        <w:t xml:space="preserve"> F, </w:t>
      </w:r>
      <w:proofErr w:type="spellStart"/>
      <w:r w:rsidRPr="00A97415">
        <w:rPr>
          <w:rFonts w:ascii="Book Antiqua" w:eastAsia="等线" w:hAnsi="Book Antiqua" w:cs="Times New Roman"/>
          <w:sz w:val="24"/>
          <w:szCs w:val="24"/>
        </w:rPr>
        <w:t>Buonaguro</w:t>
      </w:r>
      <w:proofErr w:type="spellEnd"/>
      <w:r w:rsidRPr="00A97415">
        <w:rPr>
          <w:rFonts w:ascii="Book Antiqua" w:eastAsia="等线" w:hAnsi="Book Antiqua" w:cs="Times New Roman"/>
          <w:sz w:val="24"/>
          <w:szCs w:val="24"/>
        </w:rPr>
        <w:t xml:space="preserve"> FM. Mutations in TP53, CTNNB1 and PIK3CA genes in hepatocellular carcinoma associated with hepatitis B and hepatitis C virus infections. </w:t>
      </w:r>
      <w:r w:rsidRPr="00A97415">
        <w:rPr>
          <w:rFonts w:ascii="Book Antiqua" w:eastAsia="等线" w:hAnsi="Book Antiqua" w:cs="Times New Roman"/>
          <w:i/>
          <w:sz w:val="24"/>
          <w:szCs w:val="24"/>
        </w:rPr>
        <w:t>Genomics</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102</w:t>
      </w:r>
      <w:r w:rsidRPr="00A97415">
        <w:rPr>
          <w:rFonts w:ascii="Book Antiqua" w:eastAsia="等线" w:hAnsi="Book Antiqua" w:cs="Times New Roman"/>
          <w:sz w:val="24"/>
          <w:szCs w:val="24"/>
        </w:rPr>
        <w:t>: 74-83 [PMID: 23583669 DOI: 10.1016/j.ygeno.2013.04.001]</w:t>
      </w:r>
    </w:p>
    <w:p w14:paraId="0244F751"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5 </w:t>
      </w:r>
      <w:proofErr w:type="spellStart"/>
      <w:r w:rsidRPr="00A97415">
        <w:rPr>
          <w:rFonts w:ascii="Book Antiqua" w:eastAsia="等线" w:hAnsi="Book Antiqua" w:cs="Times New Roman"/>
          <w:b/>
          <w:sz w:val="24"/>
          <w:szCs w:val="24"/>
        </w:rPr>
        <w:t>Farazi</w:t>
      </w:r>
      <w:proofErr w:type="spellEnd"/>
      <w:r w:rsidRPr="00A97415">
        <w:rPr>
          <w:rFonts w:ascii="Book Antiqua" w:eastAsia="等线" w:hAnsi="Book Antiqua" w:cs="Times New Roman"/>
          <w:b/>
          <w:sz w:val="24"/>
          <w:szCs w:val="24"/>
        </w:rPr>
        <w:t xml:space="preserve"> PA</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DePinho</w:t>
      </w:r>
      <w:proofErr w:type="spellEnd"/>
      <w:r w:rsidRPr="00A97415">
        <w:rPr>
          <w:rFonts w:ascii="Book Antiqua" w:eastAsia="等线" w:hAnsi="Book Antiqua" w:cs="Times New Roman"/>
          <w:sz w:val="24"/>
          <w:szCs w:val="24"/>
        </w:rPr>
        <w:t xml:space="preserve"> RA.</w:t>
      </w:r>
      <w:proofErr w:type="gramEnd"/>
      <w:r w:rsidRPr="00A97415">
        <w:rPr>
          <w:rFonts w:ascii="Book Antiqua" w:eastAsia="等线" w:hAnsi="Book Antiqua" w:cs="Times New Roman"/>
          <w:sz w:val="24"/>
          <w:szCs w:val="24"/>
        </w:rPr>
        <w:t xml:space="preserve"> Hepatocellular carcinoma pathogenesis: from genes to environment.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2006; </w:t>
      </w:r>
      <w:r w:rsidRPr="00A97415">
        <w:rPr>
          <w:rFonts w:ascii="Book Antiqua" w:eastAsia="等线" w:hAnsi="Book Antiqua" w:cs="Times New Roman"/>
          <w:b/>
          <w:sz w:val="24"/>
          <w:szCs w:val="24"/>
        </w:rPr>
        <w:t>6</w:t>
      </w:r>
      <w:r w:rsidRPr="00A97415">
        <w:rPr>
          <w:rFonts w:ascii="Book Antiqua" w:eastAsia="等线" w:hAnsi="Book Antiqua" w:cs="Times New Roman"/>
          <w:sz w:val="24"/>
          <w:szCs w:val="24"/>
        </w:rPr>
        <w:t>: 674-687 [PMID: 16929323 DOI: 10.1038/nrc1934]</w:t>
      </w:r>
    </w:p>
    <w:p w14:paraId="2AD09580"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6 </w:t>
      </w:r>
      <w:r w:rsidRPr="00A97415">
        <w:rPr>
          <w:rFonts w:ascii="Book Antiqua" w:eastAsia="等线" w:hAnsi="Book Antiqua" w:cs="Times New Roman"/>
          <w:b/>
          <w:sz w:val="24"/>
          <w:szCs w:val="24"/>
        </w:rPr>
        <w:t>Machida YJ</w:t>
      </w:r>
      <w:r w:rsidRPr="00A97415">
        <w:rPr>
          <w:rFonts w:ascii="Book Antiqua" w:eastAsia="等线" w:hAnsi="Book Antiqua" w:cs="Times New Roman"/>
          <w:sz w:val="24"/>
          <w:szCs w:val="24"/>
        </w:rPr>
        <w:t xml:space="preserve">, Machida Y, Chen Y, </w:t>
      </w:r>
      <w:proofErr w:type="spellStart"/>
      <w:r w:rsidRPr="00A97415">
        <w:rPr>
          <w:rFonts w:ascii="Book Antiqua" w:eastAsia="等线" w:hAnsi="Book Antiqua" w:cs="Times New Roman"/>
          <w:sz w:val="24"/>
          <w:szCs w:val="24"/>
        </w:rPr>
        <w:t>Gurtan</w:t>
      </w:r>
      <w:proofErr w:type="spellEnd"/>
      <w:r w:rsidRPr="00A97415">
        <w:rPr>
          <w:rFonts w:ascii="Book Antiqua" w:eastAsia="等线" w:hAnsi="Book Antiqua" w:cs="Times New Roman"/>
          <w:sz w:val="24"/>
          <w:szCs w:val="24"/>
        </w:rPr>
        <w:t xml:space="preserve"> AM, </w:t>
      </w:r>
      <w:proofErr w:type="spellStart"/>
      <w:r w:rsidRPr="00A97415">
        <w:rPr>
          <w:rFonts w:ascii="Book Antiqua" w:eastAsia="等线" w:hAnsi="Book Antiqua" w:cs="Times New Roman"/>
          <w:sz w:val="24"/>
          <w:szCs w:val="24"/>
        </w:rPr>
        <w:t>Kupfer</w:t>
      </w:r>
      <w:proofErr w:type="spellEnd"/>
      <w:r w:rsidRPr="00A97415">
        <w:rPr>
          <w:rFonts w:ascii="Book Antiqua" w:eastAsia="等线" w:hAnsi="Book Antiqua" w:cs="Times New Roman"/>
          <w:sz w:val="24"/>
          <w:szCs w:val="24"/>
        </w:rPr>
        <w:t xml:space="preserve"> GM, </w:t>
      </w:r>
      <w:proofErr w:type="spellStart"/>
      <w:r w:rsidRPr="00A97415">
        <w:rPr>
          <w:rFonts w:ascii="Book Antiqua" w:eastAsia="等线" w:hAnsi="Book Antiqua" w:cs="Times New Roman"/>
          <w:sz w:val="24"/>
          <w:szCs w:val="24"/>
        </w:rPr>
        <w:t>D'Andrea</w:t>
      </w:r>
      <w:proofErr w:type="spellEnd"/>
      <w:r w:rsidRPr="00A97415">
        <w:rPr>
          <w:rFonts w:ascii="Book Antiqua" w:eastAsia="等线" w:hAnsi="Book Antiqua" w:cs="Times New Roman"/>
          <w:sz w:val="24"/>
          <w:szCs w:val="24"/>
        </w:rPr>
        <w:t xml:space="preserve"> AD, </w:t>
      </w:r>
      <w:proofErr w:type="spellStart"/>
      <w:r w:rsidRPr="00A97415">
        <w:rPr>
          <w:rFonts w:ascii="Book Antiqua" w:eastAsia="等线" w:hAnsi="Book Antiqua" w:cs="Times New Roman"/>
          <w:sz w:val="24"/>
          <w:szCs w:val="24"/>
        </w:rPr>
        <w:t>Dutta</w:t>
      </w:r>
      <w:proofErr w:type="spellEnd"/>
      <w:r w:rsidRPr="00A97415">
        <w:rPr>
          <w:rFonts w:ascii="Book Antiqua" w:eastAsia="等线" w:hAnsi="Book Antiqua" w:cs="Times New Roman"/>
          <w:sz w:val="24"/>
          <w:szCs w:val="24"/>
        </w:rPr>
        <w:t xml:space="preserve"> A. UBE2T is the E2 in the </w:t>
      </w:r>
      <w:proofErr w:type="spellStart"/>
      <w:r w:rsidRPr="00A97415">
        <w:rPr>
          <w:rFonts w:ascii="Book Antiqua" w:eastAsia="等线" w:hAnsi="Book Antiqua" w:cs="Times New Roman"/>
          <w:sz w:val="24"/>
          <w:szCs w:val="24"/>
        </w:rPr>
        <w:t>Fanconi</w:t>
      </w:r>
      <w:proofErr w:type="spellEnd"/>
      <w:r w:rsidRPr="00A97415">
        <w:rPr>
          <w:rFonts w:ascii="Book Antiqua" w:eastAsia="等线" w:hAnsi="Book Antiqua" w:cs="Times New Roman"/>
          <w:sz w:val="24"/>
          <w:szCs w:val="24"/>
        </w:rPr>
        <w:t xml:space="preserve"> anemia pathway and undergoes negative </w:t>
      </w:r>
      <w:proofErr w:type="spellStart"/>
      <w:r w:rsidRPr="00A97415">
        <w:rPr>
          <w:rFonts w:ascii="Book Antiqua" w:eastAsia="等线" w:hAnsi="Book Antiqua" w:cs="Times New Roman"/>
          <w:sz w:val="24"/>
          <w:szCs w:val="24"/>
        </w:rPr>
        <w:t>autoregulation</w:t>
      </w:r>
      <w:proofErr w:type="spellEnd"/>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i/>
          <w:sz w:val="24"/>
          <w:szCs w:val="24"/>
        </w:rPr>
        <w:t>Mol</w:t>
      </w:r>
      <w:proofErr w:type="spellEnd"/>
      <w:r w:rsidRPr="00A97415">
        <w:rPr>
          <w:rFonts w:ascii="Book Antiqua" w:eastAsia="等线" w:hAnsi="Book Antiqua" w:cs="Times New Roman"/>
          <w:i/>
          <w:sz w:val="24"/>
          <w:szCs w:val="24"/>
        </w:rPr>
        <w:t xml:space="preserve"> Cell</w:t>
      </w:r>
      <w:r w:rsidRPr="00A97415">
        <w:rPr>
          <w:rFonts w:ascii="Book Antiqua" w:eastAsia="等线" w:hAnsi="Book Antiqua" w:cs="Times New Roman"/>
          <w:sz w:val="24"/>
          <w:szCs w:val="24"/>
        </w:rPr>
        <w:t xml:space="preserve"> 2006; </w:t>
      </w:r>
      <w:r w:rsidRPr="00A97415">
        <w:rPr>
          <w:rFonts w:ascii="Book Antiqua" w:eastAsia="等线" w:hAnsi="Book Antiqua" w:cs="Times New Roman"/>
          <w:b/>
          <w:sz w:val="24"/>
          <w:szCs w:val="24"/>
        </w:rPr>
        <w:t>23</w:t>
      </w:r>
      <w:r w:rsidRPr="00A97415">
        <w:rPr>
          <w:rFonts w:ascii="Book Antiqua" w:eastAsia="等线" w:hAnsi="Book Antiqua" w:cs="Times New Roman"/>
          <w:sz w:val="24"/>
          <w:szCs w:val="24"/>
        </w:rPr>
        <w:t>: 589-596 [PMID: 16916645 DOI: 10.1016/j.molcel.2006.06.024]</w:t>
      </w:r>
    </w:p>
    <w:p w14:paraId="1F041663"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7 </w:t>
      </w:r>
      <w:proofErr w:type="spellStart"/>
      <w:r w:rsidRPr="00A97415">
        <w:rPr>
          <w:rFonts w:ascii="Book Antiqua" w:eastAsia="等线" w:hAnsi="Book Antiqua" w:cs="Times New Roman"/>
          <w:b/>
          <w:sz w:val="24"/>
          <w:szCs w:val="24"/>
        </w:rPr>
        <w:t>Alpi</w:t>
      </w:r>
      <w:proofErr w:type="spellEnd"/>
      <w:r w:rsidRPr="00A97415">
        <w:rPr>
          <w:rFonts w:ascii="Book Antiqua" w:eastAsia="等线" w:hAnsi="Book Antiqua" w:cs="Times New Roman"/>
          <w:b/>
          <w:sz w:val="24"/>
          <w:szCs w:val="24"/>
        </w:rPr>
        <w:t xml:space="preserve"> A</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Langevin</w:t>
      </w:r>
      <w:proofErr w:type="spellEnd"/>
      <w:r w:rsidRPr="00A97415">
        <w:rPr>
          <w:rFonts w:ascii="Book Antiqua" w:eastAsia="等线" w:hAnsi="Book Antiqua" w:cs="Times New Roman"/>
          <w:sz w:val="24"/>
          <w:szCs w:val="24"/>
        </w:rPr>
        <w:t xml:space="preserve"> F, </w:t>
      </w:r>
      <w:proofErr w:type="spellStart"/>
      <w:r w:rsidRPr="00A97415">
        <w:rPr>
          <w:rFonts w:ascii="Book Antiqua" w:eastAsia="等线" w:hAnsi="Book Antiqua" w:cs="Times New Roman"/>
          <w:sz w:val="24"/>
          <w:szCs w:val="24"/>
        </w:rPr>
        <w:t>Mosedale</w:t>
      </w:r>
      <w:proofErr w:type="spellEnd"/>
      <w:r w:rsidRPr="00A97415">
        <w:rPr>
          <w:rFonts w:ascii="Book Antiqua" w:eastAsia="等线" w:hAnsi="Book Antiqua" w:cs="Times New Roman"/>
          <w:sz w:val="24"/>
          <w:szCs w:val="24"/>
        </w:rPr>
        <w:t xml:space="preserve"> G, Machida YJ, </w:t>
      </w:r>
      <w:proofErr w:type="spellStart"/>
      <w:r w:rsidRPr="00A97415">
        <w:rPr>
          <w:rFonts w:ascii="Book Antiqua" w:eastAsia="等线" w:hAnsi="Book Antiqua" w:cs="Times New Roman"/>
          <w:sz w:val="24"/>
          <w:szCs w:val="24"/>
        </w:rPr>
        <w:t>Dutta</w:t>
      </w:r>
      <w:proofErr w:type="spellEnd"/>
      <w:r w:rsidRPr="00A97415">
        <w:rPr>
          <w:rFonts w:ascii="Book Antiqua" w:eastAsia="等线" w:hAnsi="Book Antiqua" w:cs="Times New Roman"/>
          <w:sz w:val="24"/>
          <w:szCs w:val="24"/>
        </w:rPr>
        <w:t xml:space="preserve"> A, Patel KJ.</w:t>
      </w:r>
      <w:proofErr w:type="gramEnd"/>
      <w:r w:rsidRPr="00A97415">
        <w:rPr>
          <w:rFonts w:ascii="Book Antiqua" w:eastAsia="等线" w:hAnsi="Book Antiqua" w:cs="Times New Roman"/>
          <w:sz w:val="24"/>
          <w:szCs w:val="24"/>
        </w:rPr>
        <w:t xml:space="preserve"> UBE2T, the </w:t>
      </w:r>
      <w:proofErr w:type="spellStart"/>
      <w:r w:rsidRPr="00A97415">
        <w:rPr>
          <w:rFonts w:ascii="Book Antiqua" w:eastAsia="等线" w:hAnsi="Book Antiqua" w:cs="Times New Roman"/>
          <w:sz w:val="24"/>
          <w:szCs w:val="24"/>
        </w:rPr>
        <w:t>Fanconi</w:t>
      </w:r>
      <w:proofErr w:type="spellEnd"/>
      <w:r w:rsidRPr="00A97415">
        <w:rPr>
          <w:rFonts w:ascii="Book Antiqua" w:eastAsia="等线" w:hAnsi="Book Antiqua" w:cs="Times New Roman"/>
          <w:sz w:val="24"/>
          <w:szCs w:val="24"/>
        </w:rPr>
        <w:t xml:space="preserve"> anemia core complex, and FANCD2 are recruited independently to chromatin: a basis for the regulation of FANCD2 </w:t>
      </w:r>
      <w:proofErr w:type="spellStart"/>
      <w:r w:rsidRPr="00A97415">
        <w:rPr>
          <w:rFonts w:ascii="Book Antiqua" w:eastAsia="等线" w:hAnsi="Book Antiqua" w:cs="Times New Roman"/>
          <w:sz w:val="24"/>
          <w:szCs w:val="24"/>
        </w:rPr>
        <w:t>monoubiquitination</w:t>
      </w:r>
      <w:proofErr w:type="spellEnd"/>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i/>
          <w:sz w:val="24"/>
          <w:szCs w:val="24"/>
        </w:rPr>
        <w:t>Mol</w:t>
      </w:r>
      <w:proofErr w:type="spellEnd"/>
      <w:r w:rsidRPr="00A97415">
        <w:rPr>
          <w:rFonts w:ascii="Book Antiqua" w:eastAsia="等线" w:hAnsi="Book Antiqua" w:cs="Times New Roman"/>
          <w:i/>
          <w:sz w:val="24"/>
          <w:szCs w:val="24"/>
        </w:rPr>
        <w:t xml:space="preserve"> Cell </w:t>
      </w:r>
      <w:proofErr w:type="spellStart"/>
      <w:r w:rsidRPr="00A97415">
        <w:rPr>
          <w:rFonts w:ascii="Book Antiqua" w:eastAsia="等线" w:hAnsi="Book Antiqua" w:cs="Times New Roman"/>
          <w:i/>
          <w:sz w:val="24"/>
          <w:szCs w:val="24"/>
        </w:rPr>
        <w:t>Biol</w:t>
      </w:r>
      <w:proofErr w:type="spellEnd"/>
      <w:r w:rsidRPr="00A97415">
        <w:rPr>
          <w:rFonts w:ascii="Book Antiqua" w:eastAsia="等线" w:hAnsi="Book Antiqua" w:cs="Times New Roman"/>
          <w:sz w:val="24"/>
          <w:szCs w:val="24"/>
        </w:rPr>
        <w:t xml:space="preserve"> 2007; </w:t>
      </w:r>
      <w:r w:rsidRPr="00A97415">
        <w:rPr>
          <w:rFonts w:ascii="Book Antiqua" w:eastAsia="等线" w:hAnsi="Book Antiqua" w:cs="Times New Roman"/>
          <w:b/>
          <w:sz w:val="24"/>
          <w:szCs w:val="24"/>
        </w:rPr>
        <w:t>27</w:t>
      </w:r>
      <w:r w:rsidRPr="00A97415">
        <w:rPr>
          <w:rFonts w:ascii="Book Antiqua" w:eastAsia="等线" w:hAnsi="Book Antiqua" w:cs="Times New Roman"/>
          <w:sz w:val="24"/>
          <w:szCs w:val="24"/>
        </w:rPr>
        <w:t>: 8421-8430 [PMID: 17938197 DOI: 10.1128/mcb.00504-07]</w:t>
      </w:r>
    </w:p>
    <w:p w14:paraId="7ADB97FF"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8 </w:t>
      </w:r>
      <w:r w:rsidRPr="00A97415">
        <w:rPr>
          <w:rFonts w:ascii="Book Antiqua" w:eastAsia="等线" w:hAnsi="Book Antiqua" w:cs="Times New Roman"/>
          <w:b/>
          <w:sz w:val="24"/>
          <w:szCs w:val="24"/>
        </w:rPr>
        <w:t>Wen M</w:t>
      </w:r>
      <w:r w:rsidRPr="00A97415">
        <w:rPr>
          <w:rFonts w:ascii="Book Antiqua" w:eastAsia="等线" w:hAnsi="Book Antiqua" w:cs="Times New Roman"/>
          <w:sz w:val="24"/>
          <w:szCs w:val="24"/>
        </w:rPr>
        <w:t xml:space="preserve">, Kwon Y, Wang Y, Mao JH, Wei G. Elevated expression of UBE2T </w:t>
      </w:r>
      <w:r w:rsidRPr="00A97415">
        <w:rPr>
          <w:rFonts w:ascii="Book Antiqua" w:eastAsia="等线" w:hAnsi="Book Antiqua" w:cs="Times New Roman"/>
          <w:sz w:val="24"/>
          <w:szCs w:val="24"/>
        </w:rPr>
        <w:lastRenderedPageBreak/>
        <w:t xml:space="preserve">exhibits oncogenic properties in human prostate cancer. </w:t>
      </w:r>
      <w:proofErr w:type="spellStart"/>
      <w:r w:rsidRPr="00A97415">
        <w:rPr>
          <w:rFonts w:ascii="Book Antiqua" w:eastAsia="等线" w:hAnsi="Book Antiqua" w:cs="Times New Roman"/>
          <w:i/>
          <w:sz w:val="24"/>
          <w:szCs w:val="24"/>
        </w:rPr>
        <w:t>Oncotarget</w:t>
      </w:r>
      <w:proofErr w:type="spellEnd"/>
      <w:r w:rsidRPr="00A97415">
        <w:rPr>
          <w:rFonts w:ascii="Book Antiqua" w:eastAsia="等线" w:hAnsi="Book Antiqua" w:cs="Times New Roman"/>
          <w:sz w:val="24"/>
          <w:szCs w:val="24"/>
        </w:rPr>
        <w:t xml:space="preserve"> 2015; </w:t>
      </w:r>
      <w:r w:rsidRPr="00A97415">
        <w:rPr>
          <w:rFonts w:ascii="Book Antiqua" w:eastAsia="等线" w:hAnsi="Book Antiqua" w:cs="Times New Roman"/>
          <w:b/>
          <w:sz w:val="24"/>
          <w:szCs w:val="24"/>
        </w:rPr>
        <w:t>6</w:t>
      </w:r>
      <w:r w:rsidRPr="00A97415">
        <w:rPr>
          <w:rFonts w:ascii="Book Antiqua" w:eastAsia="等线" w:hAnsi="Book Antiqua" w:cs="Times New Roman"/>
          <w:sz w:val="24"/>
          <w:szCs w:val="24"/>
        </w:rPr>
        <w:t>: 25226-25239 [PMID: 26308072 DOI: 10.18632/oncotarget.4712]</w:t>
      </w:r>
    </w:p>
    <w:p w14:paraId="55630F24"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9 </w:t>
      </w:r>
      <w:r w:rsidRPr="00A97415">
        <w:rPr>
          <w:rFonts w:ascii="Book Antiqua" w:eastAsia="等线" w:hAnsi="Book Antiqua" w:cs="Times New Roman"/>
          <w:b/>
          <w:sz w:val="24"/>
          <w:szCs w:val="24"/>
        </w:rPr>
        <w:t>Perez-Peña J</w:t>
      </w:r>
      <w:r w:rsidRPr="00A97415">
        <w:rPr>
          <w:rFonts w:ascii="Book Antiqua" w:eastAsia="等线" w:hAnsi="Book Antiqua" w:cs="Times New Roman"/>
          <w:sz w:val="24"/>
          <w:szCs w:val="24"/>
        </w:rPr>
        <w:t xml:space="preserve">, Corrales-Sánchez V, Amir E, </w:t>
      </w:r>
      <w:proofErr w:type="spellStart"/>
      <w:r w:rsidRPr="00A97415">
        <w:rPr>
          <w:rFonts w:ascii="Book Antiqua" w:eastAsia="等线" w:hAnsi="Book Antiqua" w:cs="Times New Roman"/>
          <w:sz w:val="24"/>
          <w:szCs w:val="24"/>
        </w:rPr>
        <w:t>Pandiella</w:t>
      </w:r>
      <w:proofErr w:type="spellEnd"/>
      <w:r w:rsidRPr="00A97415">
        <w:rPr>
          <w:rFonts w:ascii="Book Antiqua" w:eastAsia="等线" w:hAnsi="Book Antiqua" w:cs="Times New Roman"/>
          <w:sz w:val="24"/>
          <w:szCs w:val="24"/>
        </w:rPr>
        <w:t xml:space="preserve"> A, </w:t>
      </w:r>
      <w:proofErr w:type="spellStart"/>
      <w:r w:rsidRPr="00A97415">
        <w:rPr>
          <w:rFonts w:ascii="Book Antiqua" w:eastAsia="等线" w:hAnsi="Book Antiqua" w:cs="Times New Roman"/>
          <w:sz w:val="24"/>
          <w:szCs w:val="24"/>
        </w:rPr>
        <w:t>Ocana</w:t>
      </w:r>
      <w:proofErr w:type="spellEnd"/>
      <w:r w:rsidRPr="00A97415">
        <w:rPr>
          <w:rFonts w:ascii="Book Antiqua" w:eastAsia="等线" w:hAnsi="Book Antiqua" w:cs="Times New Roman"/>
          <w:sz w:val="24"/>
          <w:szCs w:val="24"/>
        </w:rPr>
        <w:t xml:space="preserve"> A. Ubiquitin-conjugating enzyme E2T (UBE2T) and </w:t>
      </w:r>
      <w:proofErr w:type="spellStart"/>
      <w:r w:rsidRPr="00A97415">
        <w:rPr>
          <w:rFonts w:ascii="Book Antiqua" w:eastAsia="等线" w:hAnsi="Book Antiqua" w:cs="Times New Roman"/>
          <w:sz w:val="24"/>
          <w:szCs w:val="24"/>
        </w:rPr>
        <w:t>denticleless</w:t>
      </w:r>
      <w:proofErr w:type="spellEnd"/>
      <w:r w:rsidRPr="00A97415">
        <w:rPr>
          <w:rFonts w:ascii="Book Antiqua" w:eastAsia="等线" w:hAnsi="Book Antiqua" w:cs="Times New Roman"/>
          <w:sz w:val="24"/>
          <w:szCs w:val="24"/>
        </w:rPr>
        <w:t xml:space="preserve"> protein homolog (DTL) are linked to poor outcome in breast and lung cancers. </w:t>
      </w:r>
      <w:proofErr w:type="spellStart"/>
      <w:r w:rsidRPr="00A97415">
        <w:rPr>
          <w:rFonts w:ascii="Book Antiqua" w:eastAsia="等线" w:hAnsi="Book Antiqua" w:cs="Times New Roman"/>
          <w:i/>
          <w:sz w:val="24"/>
          <w:szCs w:val="24"/>
        </w:rPr>
        <w:t>Sci</w:t>
      </w:r>
      <w:proofErr w:type="spellEnd"/>
      <w:r w:rsidRPr="00A97415">
        <w:rPr>
          <w:rFonts w:ascii="Book Antiqua" w:eastAsia="等线" w:hAnsi="Book Antiqua" w:cs="Times New Roman"/>
          <w:i/>
          <w:sz w:val="24"/>
          <w:szCs w:val="24"/>
        </w:rPr>
        <w:t xml:space="preserve"> Rep</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17530 [PMID: 29235520 DOI: 10.1038/s41598-017-17836-7]</w:t>
      </w:r>
    </w:p>
    <w:p w14:paraId="5448BB82"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10 </w:t>
      </w:r>
      <w:r w:rsidRPr="00A97415">
        <w:rPr>
          <w:rFonts w:ascii="Book Antiqua" w:eastAsia="等线" w:hAnsi="Book Antiqua" w:cs="Times New Roman"/>
          <w:b/>
          <w:sz w:val="24"/>
          <w:szCs w:val="24"/>
        </w:rPr>
        <w:t>Liu LP</w:t>
      </w:r>
      <w:r w:rsidRPr="00A97415">
        <w:rPr>
          <w:rFonts w:ascii="Book Antiqua" w:eastAsia="等线" w:hAnsi="Book Antiqua" w:cs="Times New Roman"/>
          <w:sz w:val="24"/>
          <w:szCs w:val="24"/>
        </w:rPr>
        <w:t xml:space="preserve">, Yang M, </w:t>
      </w:r>
      <w:proofErr w:type="spellStart"/>
      <w:r w:rsidRPr="00A97415">
        <w:rPr>
          <w:rFonts w:ascii="Book Antiqua" w:eastAsia="等线" w:hAnsi="Book Antiqua" w:cs="Times New Roman"/>
          <w:sz w:val="24"/>
          <w:szCs w:val="24"/>
        </w:rPr>
        <w:t>Peng</w:t>
      </w:r>
      <w:proofErr w:type="spellEnd"/>
      <w:r w:rsidRPr="00A97415">
        <w:rPr>
          <w:rFonts w:ascii="Book Antiqua" w:eastAsia="等线" w:hAnsi="Book Antiqua" w:cs="Times New Roman"/>
          <w:sz w:val="24"/>
          <w:szCs w:val="24"/>
        </w:rPr>
        <w:t xml:space="preserve"> QZ, Li MY, Zhang YS, </w:t>
      </w:r>
      <w:proofErr w:type="spellStart"/>
      <w:r w:rsidRPr="00A97415">
        <w:rPr>
          <w:rFonts w:ascii="Book Antiqua" w:eastAsia="等线" w:hAnsi="Book Antiqua" w:cs="Times New Roman"/>
          <w:sz w:val="24"/>
          <w:szCs w:val="24"/>
        </w:rPr>
        <w:t>Guo</w:t>
      </w:r>
      <w:proofErr w:type="spellEnd"/>
      <w:r w:rsidRPr="00A97415">
        <w:rPr>
          <w:rFonts w:ascii="Book Antiqua" w:eastAsia="等线" w:hAnsi="Book Antiqua" w:cs="Times New Roman"/>
          <w:sz w:val="24"/>
          <w:szCs w:val="24"/>
        </w:rPr>
        <w:t xml:space="preserve"> YH, Chen Y, </w:t>
      </w:r>
      <w:proofErr w:type="spellStart"/>
      <w:r w:rsidRPr="00A97415">
        <w:rPr>
          <w:rFonts w:ascii="Book Antiqua" w:eastAsia="等线" w:hAnsi="Book Antiqua" w:cs="Times New Roman"/>
          <w:sz w:val="24"/>
          <w:szCs w:val="24"/>
        </w:rPr>
        <w:t>Bao</w:t>
      </w:r>
      <w:proofErr w:type="spellEnd"/>
      <w:r w:rsidRPr="00A97415">
        <w:rPr>
          <w:rFonts w:ascii="Book Antiqua" w:eastAsia="等线" w:hAnsi="Book Antiqua" w:cs="Times New Roman"/>
          <w:sz w:val="24"/>
          <w:szCs w:val="24"/>
        </w:rPr>
        <w:t xml:space="preserve"> SY.</w:t>
      </w:r>
      <w:proofErr w:type="gramEnd"/>
      <w:r w:rsidRPr="00A97415">
        <w:rPr>
          <w:rFonts w:ascii="Book Antiqua" w:eastAsia="等线" w:hAnsi="Book Antiqua" w:cs="Times New Roman"/>
          <w:sz w:val="24"/>
          <w:szCs w:val="24"/>
        </w:rPr>
        <w:t xml:space="preserve"> UBE2T promotes hepatocellular carcinoma cell growth via </w:t>
      </w:r>
      <w:proofErr w:type="spellStart"/>
      <w:r w:rsidRPr="00A97415">
        <w:rPr>
          <w:rFonts w:ascii="Book Antiqua" w:eastAsia="等线" w:hAnsi="Book Antiqua" w:cs="Times New Roman"/>
          <w:sz w:val="24"/>
          <w:szCs w:val="24"/>
        </w:rPr>
        <w:t>ubiquitination</w:t>
      </w:r>
      <w:proofErr w:type="spellEnd"/>
      <w:r w:rsidRPr="00A97415">
        <w:rPr>
          <w:rFonts w:ascii="Book Antiqua" w:eastAsia="等线" w:hAnsi="Book Antiqua" w:cs="Times New Roman"/>
          <w:sz w:val="24"/>
          <w:szCs w:val="24"/>
        </w:rPr>
        <w:t xml:space="preserve"> of p53. </w:t>
      </w:r>
      <w:proofErr w:type="spellStart"/>
      <w:r w:rsidRPr="00A97415">
        <w:rPr>
          <w:rFonts w:ascii="Book Antiqua" w:eastAsia="等线" w:hAnsi="Book Antiqua" w:cs="Times New Roman"/>
          <w:i/>
          <w:sz w:val="24"/>
          <w:szCs w:val="24"/>
        </w:rPr>
        <w:t>Biochem</w:t>
      </w:r>
      <w:proofErr w:type="spellEnd"/>
      <w:r w:rsidRPr="00A97415">
        <w:rPr>
          <w:rFonts w:ascii="Book Antiqua" w:eastAsia="等线" w:hAnsi="Book Antiqua" w:cs="Times New Roman"/>
          <w:i/>
          <w:sz w:val="24"/>
          <w:szCs w:val="24"/>
        </w:rPr>
        <w:t xml:space="preserve"> </w:t>
      </w:r>
      <w:proofErr w:type="spellStart"/>
      <w:r w:rsidRPr="00A97415">
        <w:rPr>
          <w:rFonts w:ascii="Book Antiqua" w:eastAsia="等线" w:hAnsi="Book Antiqua" w:cs="Times New Roman"/>
          <w:i/>
          <w:sz w:val="24"/>
          <w:szCs w:val="24"/>
        </w:rPr>
        <w:t>Biophys</w:t>
      </w:r>
      <w:proofErr w:type="spellEnd"/>
      <w:r w:rsidRPr="00A97415">
        <w:rPr>
          <w:rFonts w:ascii="Book Antiqua" w:eastAsia="等线" w:hAnsi="Book Antiqua" w:cs="Times New Roman"/>
          <w:i/>
          <w:sz w:val="24"/>
          <w:szCs w:val="24"/>
        </w:rPr>
        <w:t xml:space="preserve"> Res </w:t>
      </w:r>
      <w:proofErr w:type="spellStart"/>
      <w:r w:rsidRPr="00A97415">
        <w:rPr>
          <w:rFonts w:ascii="Book Antiqua" w:eastAsia="等线" w:hAnsi="Book Antiqua" w:cs="Times New Roman"/>
          <w:i/>
          <w:sz w:val="24"/>
          <w:szCs w:val="24"/>
        </w:rPr>
        <w:t>Commun</w:t>
      </w:r>
      <w:proofErr w:type="spellEnd"/>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493</w:t>
      </w:r>
      <w:r w:rsidRPr="00A97415">
        <w:rPr>
          <w:rFonts w:ascii="Book Antiqua" w:eastAsia="等线" w:hAnsi="Book Antiqua" w:cs="Times New Roman"/>
          <w:sz w:val="24"/>
          <w:szCs w:val="24"/>
        </w:rPr>
        <w:t>: 20-27 [PMID: 28935368 DOI: 10.1016/j.bbrc.2017.09.091]</w:t>
      </w:r>
    </w:p>
    <w:p w14:paraId="054E457E"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11 </w:t>
      </w:r>
      <w:r w:rsidRPr="00A97415">
        <w:rPr>
          <w:rFonts w:ascii="Book Antiqua" w:eastAsia="等线" w:hAnsi="Book Antiqua" w:cs="Times New Roman"/>
          <w:b/>
          <w:sz w:val="24"/>
          <w:szCs w:val="24"/>
        </w:rPr>
        <w:t>Font-</w:t>
      </w:r>
      <w:proofErr w:type="spellStart"/>
      <w:r w:rsidRPr="00A97415">
        <w:rPr>
          <w:rFonts w:ascii="Book Antiqua" w:eastAsia="等线" w:hAnsi="Book Antiqua" w:cs="Times New Roman"/>
          <w:b/>
          <w:sz w:val="24"/>
          <w:szCs w:val="24"/>
        </w:rPr>
        <w:t>Burgada</w:t>
      </w:r>
      <w:proofErr w:type="spellEnd"/>
      <w:r w:rsidRPr="00A97415">
        <w:rPr>
          <w:rFonts w:ascii="Book Antiqua" w:eastAsia="等线" w:hAnsi="Book Antiqua" w:cs="Times New Roman"/>
          <w:b/>
          <w:sz w:val="24"/>
          <w:szCs w:val="24"/>
        </w:rPr>
        <w:t xml:space="preserve"> J</w:t>
      </w:r>
      <w:proofErr w:type="gramEnd"/>
      <w:r w:rsidRPr="00A97415">
        <w:rPr>
          <w:rFonts w:ascii="Book Antiqua" w:eastAsia="等线" w:hAnsi="Book Antiqua" w:cs="Times New Roman"/>
          <w:sz w:val="24"/>
          <w:szCs w:val="24"/>
        </w:rPr>
        <w:t xml:space="preserve">, Sun B, Karin M. Obesity and Cancer: The Oil that Feeds the Flame. </w:t>
      </w:r>
      <w:r w:rsidRPr="00A97415">
        <w:rPr>
          <w:rFonts w:ascii="Book Antiqua" w:eastAsia="等线" w:hAnsi="Book Antiqua" w:cs="Times New Roman"/>
          <w:i/>
          <w:sz w:val="24"/>
          <w:szCs w:val="24"/>
        </w:rPr>
        <w:t xml:space="preserve">Cell </w:t>
      </w:r>
      <w:proofErr w:type="spellStart"/>
      <w:r w:rsidRPr="00A97415">
        <w:rPr>
          <w:rFonts w:ascii="Book Antiqua" w:eastAsia="等线" w:hAnsi="Book Antiqua" w:cs="Times New Roman"/>
          <w:i/>
          <w:sz w:val="24"/>
          <w:szCs w:val="24"/>
        </w:rPr>
        <w:t>Metab</w:t>
      </w:r>
      <w:proofErr w:type="spellEnd"/>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23</w:t>
      </w:r>
      <w:r w:rsidRPr="00A97415">
        <w:rPr>
          <w:rFonts w:ascii="Book Antiqua" w:eastAsia="等线" w:hAnsi="Book Antiqua" w:cs="Times New Roman"/>
          <w:sz w:val="24"/>
          <w:szCs w:val="24"/>
        </w:rPr>
        <w:t>: 48-62 [PMID: 26771116 DOI: 10.1016/j.cmet.2015.12.015]</w:t>
      </w:r>
    </w:p>
    <w:p w14:paraId="26CCAF64"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12 </w:t>
      </w:r>
      <w:r w:rsidRPr="00A97415">
        <w:rPr>
          <w:rFonts w:ascii="Book Antiqua" w:eastAsia="等线" w:hAnsi="Book Antiqua" w:cs="Times New Roman"/>
          <w:b/>
          <w:sz w:val="24"/>
          <w:szCs w:val="24"/>
        </w:rPr>
        <w:t>Alexander J</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Torbenson</w:t>
      </w:r>
      <w:proofErr w:type="spellEnd"/>
      <w:r w:rsidRPr="00A97415">
        <w:rPr>
          <w:rFonts w:ascii="Book Antiqua" w:eastAsia="等线" w:hAnsi="Book Antiqua" w:cs="Times New Roman"/>
          <w:sz w:val="24"/>
          <w:szCs w:val="24"/>
        </w:rPr>
        <w:t xml:space="preserve"> M, Wu TT, </w:t>
      </w:r>
      <w:proofErr w:type="spellStart"/>
      <w:r w:rsidRPr="00A97415">
        <w:rPr>
          <w:rFonts w:ascii="Book Antiqua" w:eastAsia="等线" w:hAnsi="Book Antiqua" w:cs="Times New Roman"/>
          <w:sz w:val="24"/>
          <w:szCs w:val="24"/>
        </w:rPr>
        <w:t>Yeh</w:t>
      </w:r>
      <w:proofErr w:type="spellEnd"/>
      <w:r w:rsidRPr="00A97415">
        <w:rPr>
          <w:rFonts w:ascii="Book Antiqua" w:eastAsia="等线" w:hAnsi="Book Antiqua" w:cs="Times New Roman"/>
          <w:sz w:val="24"/>
          <w:szCs w:val="24"/>
        </w:rPr>
        <w:t xml:space="preserve"> MM. Non-alcoholic fatty liver disease contributes to </w:t>
      </w:r>
      <w:proofErr w:type="spellStart"/>
      <w:r w:rsidRPr="00A97415">
        <w:rPr>
          <w:rFonts w:ascii="Book Antiqua" w:eastAsia="等线" w:hAnsi="Book Antiqua" w:cs="Times New Roman"/>
          <w:sz w:val="24"/>
          <w:szCs w:val="24"/>
        </w:rPr>
        <w:t>hepatocarcinogenesis</w:t>
      </w:r>
      <w:proofErr w:type="spellEnd"/>
      <w:r w:rsidRPr="00A97415">
        <w:rPr>
          <w:rFonts w:ascii="Book Antiqua" w:eastAsia="等线" w:hAnsi="Book Antiqua" w:cs="Times New Roman"/>
          <w:sz w:val="24"/>
          <w:szCs w:val="24"/>
        </w:rPr>
        <w:t xml:space="preserve"> in non-cirrhotic liver: a clinical and pathological study. </w:t>
      </w:r>
      <w:r w:rsidRPr="00A97415">
        <w:rPr>
          <w:rFonts w:ascii="Book Antiqua" w:eastAsia="等线" w:hAnsi="Book Antiqua" w:cs="Times New Roman"/>
          <w:i/>
          <w:sz w:val="24"/>
          <w:szCs w:val="24"/>
        </w:rPr>
        <w:t xml:space="preserve">J </w:t>
      </w:r>
      <w:proofErr w:type="spellStart"/>
      <w:r w:rsidRPr="00A97415">
        <w:rPr>
          <w:rFonts w:ascii="Book Antiqua" w:eastAsia="等线" w:hAnsi="Book Antiqua" w:cs="Times New Roman"/>
          <w:i/>
          <w:sz w:val="24"/>
          <w:szCs w:val="24"/>
        </w:rPr>
        <w:t>Gastroenterol</w:t>
      </w:r>
      <w:proofErr w:type="spellEnd"/>
      <w:r w:rsidRPr="00A97415">
        <w:rPr>
          <w:rFonts w:ascii="Book Antiqua" w:eastAsia="等线" w:hAnsi="Book Antiqua" w:cs="Times New Roman"/>
          <w:i/>
          <w:sz w:val="24"/>
          <w:szCs w:val="24"/>
        </w:rPr>
        <w:t xml:space="preserve"> </w:t>
      </w:r>
      <w:proofErr w:type="spellStart"/>
      <w:r w:rsidRPr="00A97415">
        <w:rPr>
          <w:rFonts w:ascii="Book Antiqua" w:eastAsia="等线" w:hAnsi="Book Antiqua" w:cs="Times New Roman"/>
          <w:i/>
          <w:sz w:val="24"/>
          <w:szCs w:val="24"/>
        </w:rPr>
        <w:t>Hepatol</w:t>
      </w:r>
      <w:proofErr w:type="spellEnd"/>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28</w:t>
      </w:r>
      <w:r w:rsidRPr="00A97415">
        <w:rPr>
          <w:rFonts w:ascii="Book Antiqua" w:eastAsia="等线" w:hAnsi="Book Antiqua" w:cs="Times New Roman"/>
          <w:sz w:val="24"/>
          <w:szCs w:val="24"/>
        </w:rPr>
        <w:t>: 848-854 [PMID: 23302015 DOI: 10.1111/jgh.12116]</w:t>
      </w:r>
    </w:p>
    <w:p w14:paraId="1571672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13 </w:t>
      </w:r>
      <w:r w:rsidRPr="00A97415">
        <w:rPr>
          <w:rFonts w:ascii="Book Antiqua" w:eastAsia="等线" w:hAnsi="Book Antiqua" w:cs="Times New Roman"/>
          <w:b/>
          <w:sz w:val="24"/>
          <w:szCs w:val="24"/>
        </w:rPr>
        <w:t>Villanueva A</w:t>
      </w:r>
      <w:r w:rsidRPr="00A97415">
        <w:rPr>
          <w:rFonts w:ascii="Book Antiqua" w:eastAsia="等线" w:hAnsi="Book Antiqua" w:cs="Times New Roman"/>
          <w:sz w:val="24"/>
          <w:szCs w:val="24"/>
        </w:rPr>
        <w:t xml:space="preserve">, Chiang DY, Newell P, </w:t>
      </w:r>
      <w:proofErr w:type="spellStart"/>
      <w:r w:rsidRPr="00A97415">
        <w:rPr>
          <w:rFonts w:ascii="Book Antiqua" w:eastAsia="等线" w:hAnsi="Book Antiqua" w:cs="Times New Roman"/>
          <w:sz w:val="24"/>
          <w:szCs w:val="24"/>
        </w:rPr>
        <w:t>Peix</w:t>
      </w:r>
      <w:proofErr w:type="spellEnd"/>
      <w:r w:rsidRPr="00A97415">
        <w:rPr>
          <w:rFonts w:ascii="Book Antiqua" w:eastAsia="等线" w:hAnsi="Book Antiqua" w:cs="Times New Roman"/>
          <w:sz w:val="24"/>
          <w:szCs w:val="24"/>
        </w:rPr>
        <w:t xml:space="preserve"> J, </w:t>
      </w:r>
      <w:proofErr w:type="spellStart"/>
      <w:r w:rsidRPr="00A97415">
        <w:rPr>
          <w:rFonts w:ascii="Book Antiqua" w:eastAsia="等线" w:hAnsi="Book Antiqua" w:cs="Times New Roman"/>
          <w:sz w:val="24"/>
          <w:szCs w:val="24"/>
        </w:rPr>
        <w:t>Thung</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Alsinet</w:t>
      </w:r>
      <w:proofErr w:type="spellEnd"/>
      <w:r w:rsidRPr="00A97415">
        <w:rPr>
          <w:rFonts w:ascii="Book Antiqua" w:eastAsia="等线" w:hAnsi="Book Antiqua" w:cs="Times New Roman"/>
          <w:sz w:val="24"/>
          <w:szCs w:val="24"/>
        </w:rPr>
        <w:t xml:space="preserve"> C, Tovar V, </w:t>
      </w:r>
      <w:proofErr w:type="spellStart"/>
      <w:r w:rsidRPr="00A97415">
        <w:rPr>
          <w:rFonts w:ascii="Book Antiqua" w:eastAsia="等线" w:hAnsi="Book Antiqua" w:cs="Times New Roman"/>
          <w:sz w:val="24"/>
          <w:szCs w:val="24"/>
        </w:rPr>
        <w:t>Roayaie</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Minguez</w:t>
      </w:r>
      <w:proofErr w:type="spellEnd"/>
      <w:r w:rsidRPr="00A97415">
        <w:rPr>
          <w:rFonts w:ascii="Book Antiqua" w:eastAsia="等线" w:hAnsi="Book Antiqua" w:cs="Times New Roman"/>
          <w:sz w:val="24"/>
          <w:szCs w:val="24"/>
        </w:rPr>
        <w:t xml:space="preserve"> B, Sole M, </w:t>
      </w:r>
      <w:proofErr w:type="spellStart"/>
      <w:r w:rsidRPr="00A97415">
        <w:rPr>
          <w:rFonts w:ascii="Book Antiqua" w:eastAsia="等线" w:hAnsi="Book Antiqua" w:cs="Times New Roman"/>
          <w:sz w:val="24"/>
          <w:szCs w:val="24"/>
        </w:rPr>
        <w:t>Battiston</w:t>
      </w:r>
      <w:proofErr w:type="spellEnd"/>
      <w:r w:rsidRPr="00A97415">
        <w:rPr>
          <w:rFonts w:ascii="Book Antiqua" w:eastAsia="等线" w:hAnsi="Book Antiqua" w:cs="Times New Roman"/>
          <w:sz w:val="24"/>
          <w:szCs w:val="24"/>
        </w:rPr>
        <w:t xml:space="preserve"> C, Van </w:t>
      </w:r>
      <w:proofErr w:type="spellStart"/>
      <w:r w:rsidRPr="00A97415">
        <w:rPr>
          <w:rFonts w:ascii="Book Antiqua" w:eastAsia="等线" w:hAnsi="Book Antiqua" w:cs="Times New Roman"/>
          <w:sz w:val="24"/>
          <w:szCs w:val="24"/>
        </w:rPr>
        <w:t>Laarhoven</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Fiel</w:t>
      </w:r>
      <w:proofErr w:type="spellEnd"/>
      <w:r w:rsidRPr="00A97415">
        <w:rPr>
          <w:rFonts w:ascii="Book Antiqua" w:eastAsia="等线" w:hAnsi="Book Antiqua" w:cs="Times New Roman"/>
          <w:sz w:val="24"/>
          <w:szCs w:val="24"/>
        </w:rPr>
        <w:t xml:space="preserve"> MI, Di </w:t>
      </w:r>
      <w:proofErr w:type="spellStart"/>
      <w:r w:rsidRPr="00A97415">
        <w:rPr>
          <w:rFonts w:ascii="Book Antiqua" w:eastAsia="等线" w:hAnsi="Book Antiqua" w:cs="Times New Roman"/>
          <w:sz w:val="24"/>
          <w:szCs w:val="24"/>
        </w:rPr>
        <w:t>Feo</w:t>
      </w:r>
      <w:proofErr w:type="spellEnd"/>
      <w:r w:rsidRPr="00A97415">
        <w:rPr>
          <w:rFonts w:ascii="Book Antiqua" w:eastAsia="等线" w:hAnsi="Book Antiqua" w:cs="Times New Roman"/>
          <w:sz w:val="24"/>
          <w:szCs w:val="24"/>
        </w:rPr>
        <w:t xml:space="preserve"> A, </w:t>
      </w:r>
      <w:proofErr w:type="spellStart"/>
      <w:r w:rsidRPr="00A97415">
        <w:rPr>
          <w:rFonts w:ascii="Book Antiqua" w:eastAsia="等线" w:hAnsi="Book Antiqua" w:cs="Times New Roman"/>
          <w:sz w:val="24"/>
          <w:szCs w:val="24"/>
        </w:rPr>
        <w:t>Hoshida</w:t>
      </w:r>
      <w:proofErr w:type="spellEnd"/>
      <w:r w:rsidRPr="00A97415">
        <w:rPr>
          <w:rFonts w:ascii="Book Antiqua" w:eastAsia="等线" w:hAnsi="Book Antiqua" w:cs="Times New Roman"/>
          <w:sz w:val="24"/>
          <w:szCs w:val="24"/>
        </w:rPr>
        <w:t xml:space="preserve"> Y, Yea S, </w:t>
      </w:r>
      <w:proofErr w:type="spellStart"/>
      <w:r w:rsidRPr="00A97415">
        <w:rPr>
          <w:rFonts w:ascii="Book Antiqua" w:eastAsia="等线" w:hAnsi="Book Antiqua" w:cs="Times New Roman"/>
          <w:sz w:val="24"/>
          <w:szCs w:val="24"/>
        </w:rPr>
        <w:t>Toffanin</w:t>
      </w:r>
      <w:proofErr w:type="spellEnd"/>
      <w:r w:rsidRPr="00A97415">
        <w:rPr>
          <w:rFonts w:ascii="Book Antiqua" w:eastAsia="等线" w:hAnsi="Book Antiqua" w:cs="Times New Roman"/>
          <w:sz w:val="24"/>
          <w:szCs w:val="24"/>
        </w:rPr>
        <w:t xml:space="preserve"> S, Ramos A, </w:t>
      </w:r>
      <w:proofErr w:type="spellStart"/>
      <w:r w:rsidRPr="00A97415">
        <w:rPr>
          <w:rFonts w:ascii="Book Antiqua" w:eastAsia="等线" w:hAnsi="Book Antiqua" w:cs="Times New Roman"/>
          <w:sz w:val="24"/>
          <w:szCs w:val="24"/>
        </w:rPr>
        <w:t>Martignetti</w:t>
      </w:r>
      <w:proofErr w:type="spellEnd"/>
      <w:r w:rsidRPr="00A97415">
        <w:rPr>
          <w:rFonts w:ascii="Book Antiqua" w:eastAsia="等线" w:hAnsi="Book Antiqua" w:cs="Times New Roman"/>
          <w:sz w:val="24"/>
          <w:szCs w:val="24"/>
        </w:rPr>
        <w:t xml:space="preserve"> JA, </w:t>
      </w:r>
      <w:proofErr w:type="spellStart"/>
      <w:r w:rsidRPr="00A97415">
        <w:rPr>
          <w:rFonts w:ascii="Book Antiqua" w:eastAsia="等线" w:hAnsi="Book Antiqua" w:cs="Times New Roman"/>
          <w:sz w:val="24"/>
          <w:szCs w:val="24"/>
        </w:rPr>
        <w:t>Mazzaferro</w:t>
      </w:r>
      <w:proofErr w:type="spellEnd"/>
      <w:r w:rsidRPr="00A97415">
        <w:rPr>
          <w:rFonts w:ascii="Book Antiqua" w:eastAsia="等线" w:hAnsi="Book Antiqua" w:cs="Times New Roman"/>
          <w:sz w:val="24"/>
          <w:szCs w:val="24"/>
        </w:rPr>
        <w:t xml:space="preserve"> V, </w:t>
      </w:r>
      <w:proofErr w:type="spellStart"/>
      <w:r w:rsidRPr="00A97415">
        <w:rPr>
          <w:rFonts w:ascii="Book Antiqua" w:eastAsia="等线" w:hAnsi="Book Antiqua" w:cs="Times New Roman"/>
          <w:sz w:val="24"/>
          <w:szCs w:val="24"/>
        </w:rPr>
        <w:t>Bruix</w:t>
      </w:r>
      <w:proofErr w:type="spellEnd"/>
      <w:r w:rsidRPr="00A97415">
        <w:rPr>
          <w:rFonts w:ascii="Book Antiqua" w:eastAsia="等线" w:hAnsi="Book Antiqua" w:cs="Times New Roman"/>
          <w:sz w:val="24"/>
          <w:szCs w:val="24"/>
        </w:rPr>
        <w:t xml:space="preserve"> J, Waxman S, Schwartz M, </w:t>
      </w:r>
      <w:proofErr w:type="spellStart"/>
      <w:r w:rsidRPr="00A97415">
        <w:rPr>
          <w:rFonts w:ascii="Book Antiqua" w:eastAsia="等线" w:hAnsi="Book Antiqua" w:cs="Times New Roman"/>
          <w:sz w:val="24"/>
          <w:szCs w:val="24"/>
        </w:rPr>
        <w:t>Meyerson</w:t>
      </w:r>
      <w:proofErr w:type="spellEnd"/>
      <w:r w:rsidRPr="00A97415">
        <w:rPr>
          <w:rFonts w:ascii="Book Antiqua" w:eastAsia="等线" w:hAnsi="Book Antiqua" w:cs="Times New Roman"/>
          <w:sz w:val="24"/>
          <w:szCs w:val="24"/>
        </w:rPr>
        <w:t xml:space="preserve"> M, Friedman SL, </w:t>
      </w:r>
      <w:proofErr w:type="spellStart"/>
      <w:r w:rsidRPr="00A97415">
        <w:rPr>
          <w:rFonts w:ascii="Book Antiqua" w:eastAsia="等线" w:hAnsi="Book Antiqua" w:cs="Times New Roman"/>
          <w:sz w:val="24"/>
          <w:szCs w:val="24"/>
        </w:rPr>
        <w:t>Llovet</w:t>
      </w:r>
      <w:proofErr w:type="spellEnd"/>
      <w:r w:rsidRPr="00A97415">
        <w:rPr>
          <w:rFonts w:ascii="Book Antiqua" w:eastAsia="等线" w:hAnsi="Book Antiqua" w:cs="Times New Roman"/>
          <w:sz w:val="24"/>
          <w:szCs w:val="24"/>
        </w:rPr>
        <w:t xml:space="preserve"> JM. </w:t>
      </w:r>
      <w:proofErr w:type="gramStart"/>
      <w:r w:rsidRPr="00A97415">
        <w:rPr>
          <w:rFonts w:ascii="Book Antiqua" w:eastAsia="等线" w:hAnsi="Book Antiqua" w:cs="Times New Roman"/>
          <w:sz w:val="24"/>
          <w:szCs w:val="24"/>
        </w:rPr>
        <w:t xml:space="preserve">Pivotal role of </w:t>
      </w:r>
      <w:proofErr w:type="spellStart"/>
      <w:r w:rsidRPr="00A97415">
        <w:rPr>
          <w:rFonts w:ascii="Book Antiqua" w:eastAsia="等线" w:hAnsi="Book Antiqua" w:cs="Times New Roman"/>
          <w:sz w:val="24"/>
          <w:szCs w:val="24"/>
        </w:rPr>
        <w:t>mTOR</w:t>
      </w:r>
      <w:proofErr w:type="spellEnd"/>
      <w:r w:rsidRPr="00A97415">
        <w:rPr>
          <w:rFonts w:ascii="Book Antiqua" w:eastAsia="等线" w:hAnsi="Book Antiqua" w:cs="Times New Roman"/>
          <w:sz w:val="24"/>
          <w:szCs w:val="24"/>
        </w:rPr>
        <w:t xml:space="preserve"> signaling in hepatocellular carcinoma.</w:t>
      </w:r>
      <w:proofErr w:type="gramEnd"/>
      <w:r w:rsidRPr="00A97415">
        <w:rPr>
          <w:rFonts w:ascii="Book Antiqua" w:eastAsia="等线" w:hAnsi="Book Antiqua" w:cs="Times New Roman"/>
          <w:sz w:val="24"/>
          <w:szCs w:val="24"/>
        </w:rPr>
        <w:t xml:space="preserve">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2008; </w:t>
      </w:r>
      <w:r w:rsidRPr="00A97415">
        <w:rPr>
          <w:rFonts w:ascii="Book Antiqua" w:eastAsia="等线" w:hAnsi="Book Antiqua" w:cs="Times New Roman"/>
          <w:b/>
          <w:sz w:val="24"/>
          <w:szCs w:val="24"/>
        </w:rPr>
        <w:t>135</w:t>
      </w:r>
      <w:r w:rsidRPr="00A97415">
        <w:rPr>
          <w:rFonts w:ascii="Book Antiqua" w:eastAsia="等线" w:hAnsi="Book Antiqua" w:cs="Times New Roman"/>
          <w:sz w:val="24"/>
          <w:szCs w:val="24"/>
        </w:rPr>
        <w:t>: 1972-1983, 1983.e1-1983.11 [PMID: 18929564 DOI: 10.1053/j.gastro.2008.08.008]</w:t>
      </w:r>
    </w:p>
    <w:p w14:paraId="3A8ECBC9"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14 </w:t>
      </w:r>
      <w:proofErr w:type="spellStart"/>
      <w:r w:rsidRPr="00A97415">
        <w:rPr>
          <w:rFonts w:ascii="Book Antiqua" w:eastAsia="等线" w:hAnsi="Book Antiqua" w:cs="Times New Roman"/>
          <w:b/>
          <w:sz w:val="24"/>
          <w:szCs w:val="24"/>
        </w:rPr>
        <w:t>Kenerson</w:t>
      </w:r>
      <w:proofErr w:type="spellEnd"/>
      <w:r w:rsidRPr="00A97415">
        <w:rPr>
          <w:rFonts w:ascii="Book Antiqua" w:eastAsia="等线" w:hAnsi="Book Antiqua" w:cs="Times New Roman"/>
          <w:b/>
          <w:sz w:val="24"/>
          <w:szCs w:val="24"/>
        </w:rPr>
        <w:t xml:space="preserve"> HL</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Yeh</w:t>
      </w:r>
      <w:proofErr w:type="spellEnd"/>
      <w:r w:rsidRPr="00A97415">
        <w:rPr>
          <w:rFonts w:ascii="Book Antiqua" w:eastAsia="等线" w:hAnsi="Book Antiqua" w:cs="Times New Roman"/>
          <w:sz w:val="24"/>
          <w:szCs w:val="24"/>
        </w:rPr>
        <w:t xml:space="preserve"> MM, </w:t>
      </w:r>
      <w:proofErr w:type="spellStart"/>
      <w:r w:rsidRPr="00A97415">
        <w:rPr>
          <w:rFonts w:ascii="Book Antiqua" w:eastAsia="等线" w:hAnsi="Book Antiqua" w:cs="Times New Roman"/>
          <w:sz w:val="24"/>
          <w:szCs w:val="24"/>
        </w:rPr>
        <w:t>Kazami</w:t>
      </w:r>
      <w:proofErr w:type="spellEnd"/>
      <w:r w:rsidRPr="00A97415">
        <w:rPr>
          <w:rFonts w:ascii="Book Antiqua" w:eastAsia="等线" w:hAnsi="Book Antiqua" w:cs="Times New Roman"/>
          <w:sz w:val="24"/>
          <w:szCs w:val="24"/>
        </w:rPr>
        <w:t xml:space="preserve"> M, Jiang X, </w:t>
      </w:r>
      <w:proofErr w:type="spellStart"/>
      <w:r w:rsidRPr="00A97415">
        <w:rPr>
          <w:rFonts w:ascii="Book Antiqua" w:eastAsia="等线" w:hAnsi="Book Antiqua" w:cs="Times New Roman"/>
          <w:sz w:val="24"/>
          <w:szCs w:val="24"/>
        </w:rPr>
        <w:t>Riehle</w:t>
      </w:r>
      <w:proofErr w:type="spellEnd"/>
      <w:r w:rsidRPr="00A97415">
        <w:rPr>
          <w:rFonts w:ascii="Book Antiqua" w:eastAsia="等线" w:hAnsi="Book Antiqua" w:cs="Times New Roman"/>
          <w:sz w:val="24"/>
          <w:szCs w:val="24"/>
        </w:rPr>
        <w:t xml:space="preserve"> KJ, McIntyre RL, Park JO, Kwon S, Campbell JS, </w:t>
      </w:r>
      <w:proofErr w:type="spellStart"/>
      <w:r w:rsidRPr="00A97415">
        <w:rPr>
          <w:rFonts w:ascii="Book Antiqua" w:eastAsia="等线" w:hAnsi="Book Antiqua" w:cs="Times New Roman"/>
          <w:sz w:val="24"/>
          <w:szCs w:val="24"/>
        </w:rPr>
        <w:t>Yeung</w:t>
      </w:r>
      <w:proofErr w:type="spellEnd"/>
      <w:r w:rsidRPr="00A97415">
        <w:rPr>
          <w:rFonts w:ascii="Book Antiqua" w:eastAsia="等线" w:hAnsi="Book Antiqua" w:cs="Times New Roman"/>
          <w:sz w:val="24"/>
          <w:szCs w:val="24"/>
        </w:rPr>
        <w:t xml:space="preserve"> RS. </w:t>
      </w:r>
      <w:proofErr w:type="spellStart"/>
      <w:r w:rsidRPr="00A97415">
        <w:rPr>
          <w:rFonts w:ascii="Book Antiqua" w:eastAsia="等线" w:hAnsi="Book Antiqua" w:cs="Times New Roman"/>
          <w:sz w:val="24"/>
          <w:szCs w:val="24"/>
        </w:rPr>
        <w:t>Akt</w:t>
      </w:r>
      <w:proofErr w:type="spellEnd"/>
      <w:r w:rsidRPr="00A97415">
        <w:rPr>
          <w:rFonts w:ascii="Book Antiqua" w:eastAsia="等线" w:hAnsi="Book Antiqua" w:cs="Times New Roman"/>
          <w:sz w:val="24"/>
          <w:szCs w:val="24"/>
        </w:rPr>
        <w:t xml:space="preserve"> and mTORC1 have different roles during liver </w:t>
      </w:r>
      <w:proofErr w:type="spellStart"/>
      <w:r w:rsidRPr="00A97415">
        <w:rPr>
          <w:rFonts w:ascii="Book Antiqua" w:eastAsia="等线" w:hAnsi="Book Antiqua" w:cs="Times New Roman"/>
          <w:sz w:val="24"/>
          <w:szCs w:val="24"/>
        </w:rPr>
        <w:t>tumorigenesis</w:t>
      </w:r>
      <w:proofErr w:type="spellEnd"/>
      <w:r w:rsidRPr="00A97415">
        <w:rPr>
          <w:rFonts w:ascii="Book Antiqua" w:eastAsia="等线" w:hAnsi="Book Antiqua" w:cs="Times New Roman"/>
          <w:sz w:val="24"/>
          <w:szCs w:val="24"/>
        </w:rPr>
        <w:t xml:space="preserve"> in mice. </w:t>
      </w:r>
      <w:r w:rsidRPr="00A97415">
        <w:rPr>
          <w:rFonts w:ascii="Book Antiqua" w:eastAsia="等线" w:hAnsi="Book Antiqua" w:cs="Times New Roman"/>
          <w:i/>
          <w:sz w:val="24"/>
          <w:szCs w:val="24"/>
        </w:rPr>
        <w:t>Gastroenterology</w:t>
      </w:r>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144</w:t>
      </w:r>
      <w:r w:rsidRPr="00A97415">
        <w:rPr>
          <w:rFonts w:ascii="Book Antiqua" w:eastAsia="等线" w:hAnsi="Book Antiqua" w:cs="Times New Roman"/>
          <w:sz w:val="24"/>
          <w:szCs w:val="24"/>
        </w:rPr>
        <w:t>: 1055-1065 [PMID: 23376645 DOI: 10.1053/j.gastro.2013.01.053]</w:t>
      </w:r>
    </w:p>
    <w:p w14:paraId="132CB39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15 </w:t>
      </w:r>
      <w:r w:rsidRPr="00A97415">
        <w:rPr>
          <w:rFonts w:ascii="Book Antiqua" w:eastAsia="等线" w:hAnsi="Book Antiqua" w:cs="Times New Roman"/>
          <w:b/>
          <w:sz w:val="24"/>
          <w:szCs w:val="24"/>
        </w:rPr>
        <w:t>Sanchez-Vega F</w:t>
      </w:r>
      <w:r w:rsidRPr="00A97415">
        <w:rPr>
          <w:rFonts w:ascii="Book Antiqua" w:eastAsia="等线" w:hAnsi="Book Antiqua" w:cs="Times New Roman"/>
          <w:sz w:val="24"/>
          <w:szCs w:val="24"/>
        </w:rPr>
        <w:t xml:space="preserve">, Mina M, Armenia J, </w:t>
      </w:r>
      <w:proofErr w:type="spellStart"/>
      <w:r w:rsidRPr="00A97415">
        <w:rPr>
          <w:rFonts w:ascii="Book Antiqua" w:eastAsia="等线" w:hAnsi="Book Antiqua" w:cs="Times New Roman"/>
          <w:sz w:val="24"/>
          <w:szCs w:val="24"/>
        </w:rPr>
        <w:t>Chatila</w:t>
      </w:r>
      <w:proofErr w:type="spellEnd"/>
      <w:r w:rsidRPr="00A97415">
        <w:rPr>
          <w:rFonts w:ascii="Book Antiqua" w:eastAsia="等线" w:hAnsi="Book Antiqua" w:cs="Times New Roman"/>
          <w:sz w:val="24"/>
          <w:szCs w:val="24"/>
        </w:rPr>
        <w:t xml:space="preserve"> WK, Luna A, La KC, </w:t>
      </w:r>
      <w:proofErr w:type="spellStart"/>
      <w:r w:rsidRPr="00A97415">
        <w:rPr>
          <w:rFonts w:ascii="Book Antiqua" w:eastAsia="等线" w:hAnsi="Book Antiqua" w:cs="Times New Roman"/>
          <w:sz w:val="24"/>
          <w:szCs w:val="24"/>
        </w:rPr>
        <w:t>Dimitriadoy</w:t>
      </w:r>
      <w:proofErr w:type="spellEnd"/>
      <w:r w:rsidRPr="00A97415">
        <w:rPr>
          <w:rFonts w:ascii="Book Antiqua" w:eastAsia="等线" w:hAnsi="Book Antiqua" w:cs="Times New Roman"/>
          <w:sz w:val="24"/>
          <w:szCs w:val="24"/>
        </w:rPr>
        <w:t xml:space="preserve"> S, Liu DL, </w:t>
      </w:r>
      <w:proofErr w:type="spellStart"/>
      <w:r w:rsidRPr="00A97415">
        <w:rPr>
          <w:rFonts w:ascii="Book Antiqua" w:eastAsia="等线" w:hAnsi="Book Antiqua" w:cs="Times New Roman"/>
          <w:sz w:val="24"/>
          <w:szCs w:val="24"/>
        </w:rPr>
        <w:t>Kantheti</w:t>
      </w:r>
      <w:proofErr w:type="spellEnd"/>
      <w:r w:rsidRPr="00A97415">
        <w:rPr>
          <w:rFonts w:ascii="Book Antiqua" w:eastAsia="等线" w:hAnsi="Book Antiqua" w:cs="Times New Roman"/>
          <w:sz w:val="24"/>
          <w:szCs w:val="24"/>
        </w:rPr>
        <w:t xml:space="preserve"> HS, </w:t>
      </w:r>
      <w:proofErr w:type="spellStart"/>
      <w:r w:rsidRPr="00A97415">
        <w:rPr>
          <w:rFonts w:ascii="Book Antiqua" w:eastAsia="等线" w:hAnsi="Book Antiqua" w:cs="Times New Roman"/>
          <w:sz w:val="24"/>
          <w:szCs w:val="24"/>
        </w:rPr>
        <w:t>Saghafinia</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Chakravarty</w:t>
      </w:r>
      <w:proofErr w:type="spellEnd"/>
      <w:r w:rsidRPr="00A97415">
        <w:rPr>
          <w:rFonts w:ascii="Book Antiqua" w:eastAsia="等线" w:hAnsi="Book Antiqua" w:cs="Times New Roman"/>
          <w:sz w:val="24"/>
          <w:szCs w:val="24"/>
        </w:rPr>
        <w:t xml:space="preserve"> D, </w:t>
      </w:r>
      <w:proofErr w:type="spellStart"/>
      <w:r w:rsidRPr="00A97415">
        <w:rPr>
          <w:rFonts w:ascii="Book Antiqua" w:eastAsia="等线" w:hAnsi="Book Antiqua" w:cs="Times New Roman"/>
          <w:sz w:val="24"/>
          <w:szCs w:val="24"/>
        </w:rPr>
        <w:t>Daian</w:t>
      </w:r>
      <w:proofErr w:type="spellEnd"/>
      <w:r w:rsidRPr="00A97415">
        <w:rPr>
          <w:rFonts w:ascii="Book Antiqua" w:eastAsia="等线" w:hAnsi="Book Antiqua" w:cs="Times New Roman"/>
          <w:sz w:val="24"/>
          <w:szCs w:val="24"/>
        </w:rPr>
        <w:t xml:space="preserve"> F, </w:t>
      </w:r>
      <w:proofErr w:type="spellStart"/>
      <w:r w:rsidRPr="00A97415">
        <w:rPr>
          <w:rFonts w:ascii="Book Antiqua" w:eastAsia="等线" w:hAnsi="Book Antiqua" w:cs="Times New Roman"/>
          <w:sz w:val="24"/>
          <w:szCs w:val="24"/>
        </w:rPr>
        <w:lastRenderedPageBreak/>
        <w:t>Gao</w:t>
      </w:r>
      <w:proofErr w:type="spellEnd"/>
      <w:r w:rsidRPr="00A97415">
        <w:rPr>
          <w:rFonts w:ascii="Book Antiqua" w:eastAsia="等线" w:hAnsi="Book Antiqua" w:cs="Times New Roman"/>
          <w:sz w:val="24"/>
          <w:szCs w:val="24"/>
        </w:rPr>
        <w:t xml:space="preserve"> Q, Bailey MH, Liang WW, Foltz SM, </w:t>
      </w:r>
      <w:proofErr w:type="spellStart"/>
      <w:r w:rsidRPr="00A97415">
        <w:rPr>
          <w:rFonts w:ascii="Book Antiqua" w:eastAsia="等线" w:hAnsi="Book Antiqua" w:cs="Times New Roman"/>
          <w:sz w:val="24"/>
          <w:szCs w:val="24"/>
        </w:rPr>
        <w:t>Shmulevich</w:t>
      </w:r>
      <w:proofErr w:type="spellEnd"/>
      <w:r w:rsidRPr="00A97415">
        <w:rPr>
          <w:rFonts w:ascii="Book Antiqua" w:eastAsia="等线" w:hAnsi="Book Antiqua" w:cs="Times New Roman"/>
          <w:sz w:val="24"/>
          <w:szCs w:val="24"/>
        </w:rPr>
        <w:t xml:space="preserve"> I, Ding L, </w:t>
      </w:r>
      <w:proofErr w:type="spellStart"/>
      <w:r w:rsidRPr="00A97415">
        <w:rPr>
          <w:rFonts w:ascii="Book Antiqua" w:eastAsia="等线" w:hAnsi="Book Antiqua" w:cs="Times New Roman"/>
          <w:sz w:val="24"/>
          <w:szCs w:val="24"/>
        </w:rPr>
        <w:t>Heins</w:t>
      </w:r>
      <w:proofErr w:type="spellEnd"/>
      <w:r w:rsidRPr="00A97415">
        <w:rPr>
          <w:rFonts w:ascii="Book Antiqua" w:eastAsia="等线" w:hAnsi="Book Antiqua" w:cs="Times New Roman"/>
          <w:sz w:val="24"/>
          <w:szCs w:val="24"/>
        </w:rPr>
        <w:t xml:space="preserve"> Z, Ochoa A, Gross B, </w:t>
      </w:r>
      <w:proofErr w:type="spellStart"/>
      <w:r w:rsidRPr="00A97415">
        <w:rPr>
          <w:rFonts w:ascii="Book Antiqua" w:eastAsia="等线" w:hAnsi="Book Antiqua" w:cs="Times New Roman"/>
          <w:sz w:val="24"/>
          <w:szCs w:val="24"/>
        </w:rPr>
        <w:t>Gao</w:t>
      </w:r>
      <w:proofErr w:type="spellEnd"/>
      <w:r w:rsidRPr="00A97415">
        <w:rPr>
          <w:rFonts w:ascii="Book Antiqua" w:eastAsia="等线" w:hAnsi="Book Antiqua" w:cs="Times New Roman"/>
          <w:sz w:val="24"/>
          <w:szCs w:val="24"/>
        </w:rPr>
        <w:t xml:space="preserve"> J, Zhang H, </w:t>
      </w:r>
      <w:proofErr w:type="spellStart"/>
      <w:r w:rsidRPr="00A97415">
        <w:rPr>
          <w:rFonts w:ascii="Book Antiqua" w:eastAsia="等线" w:hAnsi="Book Antiqua" w:cs="Times New Roman"/>
          <w:sz w:val="24"/>
          <w:szCs w:val="24"/>
        </w:rPr>
        <w:t>Kundra</w:t>
      </w:r>
      <w:proofErr w:type="spellEnd"/>
      <w:r w:rsidRPr="00A97415">
        <w:rPr>
          <w:rFonts w:ascii="Book Antiqua" w:eastAsia="等线" w:hAnsi="Book Antiqua" w:cs="Times New Roman"/>
          <w:sz w:val="24"/>
          <w:szCs w:val="24"/>
        </w:rPr>
        <w:t xml:space="preserve"> R, </w:t>
      </w:r>
      <w:proofErr w:type="spellStart"/>
      <w:r w:rsidRPr="00A97415">
        <w:rPr>
          <w:rFonts w:ascii="Book Antiqua" w:eastAsia="等线" w:hAnsi="Book Antiqua" w:cs="Times New Roman"/>
          <w:sz w:val="24"/>
          <w:szCs w:val="24"/>
        </w:rPr>
        <w:t>Kandoth</w:t>
      </w:r>
      <w:proofErr w:type="spellEnd"/>
      <w:r w:rsidRPr="00A97415">
        <w:rPr>
          <w:rFonts w:ascii="Book Antiqua" w:eastAsia="等线" w:hAnsi="Book Antiqua" w:cs="Times New Roman"/>
          <w:sz w:val="24"/>
          <w:szCs w:val="24"/>
        </w:rPr>
        <w:t xml:space="preserve"> C, </w:t>
      </w:r>
      <w:proofErr w:type="spellStart"/>
      <w:r w:rsidRPr="00A97415">
        <w:rPr>
          <w:rFonts w:ascii="Book Antiqua" w:eastAsia="等线" w:hAnsi="Book Antiqua" w:cs="Times New Roman"/>
          <w:sz w:val="24"/>
          <w:szCs w:val="24"/>
        </w:rPr>
        <w:t>Bahceci</w:t>
      </w:r>
      <w:proofErr w:type="spellEnd"/>
      <w:r w:rsidRPr="00A97415">
        <w:rPr>
          <w:rFonts w:ascii="Book Antiqua" w:eastAsia="等线" w:hAnsi="Book Antiqua" w:cs="Times New Roman"/>
          <w:sz w:val="24"/>
          <w:szCs w:val="24"/>
        </w:rPr>
        <w:t xml:space="preserve"> I, </w:t>
      </w:r>
      <w:proofErr w:type="spellStart"/>
      <w:r w:rsidRPr="00A97415">
        <w:rPr>
          <w:rFonts w:ascii="Book Antiqua" w:eastAsia="等线" w:hAnsi="Book Antiqua" w:cs="Times New Roman"/>
          <w:sz w:val="24"/>
          <w:szCs w:val="24"/>
        </w:rPr>
        <w:t>Dervishi</w:t>
      </w:r>
      <w:proofErr w:type="spellEnd"/>
      <w:r w:rsidRPr="00A97415">
        <w:rPr>
          <w:rFonts w:ascii="Book Antiqua" w:eastAsia="等线" w:hAnsi="Book Antiqua" w:cs="Times New Roman"/>
          <w:sz w:val="24"/>
          <w:szCs w:val="24"/>
        </w:rPr>
        <w:t xml:space="preserve"> L, </w:t>
      </w:r>
      <w:proofErr w:type="spellStart"/>
      <w:r w:rsidRPr="00A97415">
        <w:rPr>
          <w:rFonts w:ascii="Book Antiqua" w:eastAsia="等线" w:hAnsi="Book Antiqua" w:cs="Times New Roman"/>
          <w:sz w:val="24"/>
          <w:szCs w:val="24"/>
        </w:rPr>
        <w:t>Dogrusoz</w:t>
      </w:r>
      <w:proofErr w:type="spellEnd"/>
      <w:r w:rsidRPr="00A97415">
        <w:rPr>
          <w:rFonts w:ascii="Book Antiqua" w:eastAsia="等线" w:hAnsi="Book Antiqua" w:cs="Times New Roman"/>
          <w:sz w:val="24"/>
          <w:szCs w:val="24"/>
        </w:rPr>
        <w:t xml:space="preserve"> U, Zhou W, </w:t>
      </w:r>
      <w:proofErr w:type="spellStart"/>
      <w:r w:rsidRPr="00A97415">
        <w:rPr>
          <w:rFonts w:ascii="Book Antiqua" w:eastAsia="等线" w:hAnsi="Book Antiqua" w:cs="Times New Roman"/>
          <w:sz w:val="24"/>
          <w:szCs w:val="24"/>
        </w:rPr>
        <w:t>Shen</w:t>
      </w:r>
      <w:proofErr w:type="spellEnd"/>
      <w:r w:rsidRPr="00A97415">
        <w:rPr>
          <w:rFonts w:ascii="Book Antiqua" w:eastAsia="等线" w:hAnsi="Book Antiqua" w:cs="Times New Roman"/>
          <w:sz w:val="24"/>
          <w:szCs w:val="24"/>
        </w:rPr>
        <w:t xml:space="preserve"> H, Laird PW, Way GP, Greene CS, Liang H, Xiao Y, Wang C, </w:t>
      </w:r>
      <w:proofErr w:type="spellStart"/>
      <w:r w:rsidRPr="00A97415">
        <w:rPr>
          <w:rFonts w:ascii="Book Antiqua" w:eastAsia="等线" w:hAnsi="Book Antiqua" w:cs="Times New Roman"/>
          <w:sz w:val="24"/>
          <w:szCs w:val="24"/>
        </w:rPr>
        <w:t>Iavarone</w:t>
      </w:r>
      <w:proofErr w:type="spellEnd"/>
      <w:r w:rsidRPr="00A97415">
        <w:rPr>
          <w:rFonts w:ascii="Book Antiqua" w:eastAsia="等线" w:hAnsi="Book Antiqua" w:cs="Times New Roman"/>
          <w:sz w:val="24"/>
          <w:szCs w:val="24"/>
        </w:rPr>
        <w:t xml:space="preserve"> A, Berger AH, </w:t>
      </w:r>
      <w:proofErr w:type="spellStart"/>
      <w:r w:rsidRPr="00A97415">
        <w:rPr>
          <w:rFonts w:ascii="Book Antiqua" w:eastAsia="等线" w:hAnsi="Book Antiqua" w:cs="Times New Roman"/>
          <w:sz w:val="24"/>
          <w:szCs w:val="24"/>
        </w:rPr>
        <w:t>Bivona</w:t>
      </w:r>
      <w:proofErr w:type="spellEnd"/>
      <w:r w:rsidRPr="00A97415">
        <w:rPr>
          <w:rFonts w:ascii="Book Antiqua" w:eastAsia="等线" w:hAnsi="Book Antiqua" w:cs="Times New Roman"/>
          <w:sz w:val="24"/>
          <w:szCs w:val="24"/>
        </w:rPr>
        <w:t xml:space="preserve"> TG, Lazar AJ, Hammer GD, Giordano T, </w:t>
      </w:r>
      <w:proofErr w:type="spellStart"/>
      <w:r w:rsidRPr="00A97415">
        <w:rPr>
          <w:rFonts w:ascii="Book Antiqua" w:eastAsia="等线" w:hAnsi="Book Antiqua" w:cs="Times New Roman"/>
          <w:sz w:val="24"/>
          <w:szCs w:val="24"/>
        </w:rPr>
        <w:t>Kwong</w:t>
      </w:r>
      <w:proofErr w:type="spellEnd"/>
      <w:r w:rsidRPr="00A97415">
        <w:rPr>
          <w:rFonts w:ascii="Book Antiqua" w:eastAsia="等线" w:hAnsi="Book Antiqua" w:cs="Times New Roman"/>
          <w:sz w:val="24"/>
          <w:szCs w:val="24"/>
        </w:rPr>
        <w:t xml:space="preserve"> LN, McArthur G, Huang C, </w:t>
      </w:r>
      <w:proofErr w:type="spellStart"/>
      <w:r w:rsidRPr="00A97415">
        <w:rPr>
          <w:rFonts w:ascii="Book Antiqua" w:eastAsia="等线" w:hAnsi="Book Antiqua" w:cs="Times New Roman"/>
          <w:sz w:val="24"/>
          <w:szCs w:val="24"/>
        </w:rPr>
        <w:t>Tward</w:t>
      </w:r>
      <w:proofErr w:type="spellEnd"/>
      <w:r w:rsidRPr="00A97415">
        <w:rPr>
          <w:rFonts w:ascii="Book Antiqua" w:eastAsia="等线" w:hAnsi="Book Antiqua" w:cs="Times New Roman"/>
          <w:sz w:val="24"/>
          <w:szCs w:val="24"/>
        </w:rPr>
        <w:t xml:space="preserve"> AD, Frederick MJ, McCormick F, </w:t>
      </w:r>
      <w:proofErr w:type="spellStart"/>
      <w:r w:rsidRPr="00A97415">
        <w:rPr>
          <w:rFonts w:ascii="Book Antiqua" w:eastAsia="等线" w:hAnsi="Book Antiqua" w:cs="Times New Roman"/>
          <w:sz w:val="24"/>
          <w:szCs w:val="24"/>
        </w:rPr>
        <w:t>Meyerson</w:t>
      </w:r>
      <w:proofErr w:type="spellEnd"/>
      <w:r w:rsidRPr="00A97415">
        <w:rPr>
          <w:rFonts w:ascii="Book Antiqua" w:eastAsia="等线" w:hAnsi="Book Antiqua" w:cs="Times New Roman"/>
          <w:sz w:val="24"/>
          <w:szCs w:val="24"/>
        </w:rPr>
        <w:t xml:space="preserve"> M; Cancer Genome Atlas Research Network, Van Allen EM, </w:t>
      </w:r>
      <w:proofErr w:type="spellStart"/>
      <w:r w:rsidRPr="00A97415">
        <w:rPr>
          <w:rFonts w:ascii="Book Antiqua" w:eastAsia="等线" w:hAnsi="Book Antiqua" w:cs="Times New Roman"/>
          <w:sz w:val="24"/>
          <w:szCs w:val="24"/>
        </w:rPr>
        <w:t>Cherniack</w:t>
      </w:r>
      <w:proofErr w:type="spellEnd"/>
      <w:r w:rsidRPr="00A97415">
        <w:rPr>
          <w:rFonts w:ascii="Book Antiqua" w:eastAsia="等线" w:hAnsi="Book Antiqua" w:cs="Times New Roman"/>
          <w:sz w:val="24"/>
          <w:szCs w:val="24"/>
        </w:rPr>
        <w:t xml:space="preserve"> AD, </w:t>
      </w:r>
      <w:proofErr w:type="spellStart"/>
      <w:r w:rsidRPr="00A97415">
        <w:rPr>
          <w:rFonts w:ascii="Book Antiqua" w:eastAsia="等线" w:hAnsi="Book Antiqua" w:cs="Times New Roman"/>
          <w:sz w:val="24"/>
          <w:szCs w:val="24"/>
        </w:rPr>
        <w:t>Ciriello</w:t>
      </w:r>
      <w:proofErr w:type="spellEnd"/>
      <w:r w:rsidRPr="00A97415">
        <w:rPr>
          <w:rFonts w:ascii="Book Antiqua" w:eastAsia="等线" w:hAnsi="Book Antiqua" w:cs="Times New Roman"/>
          <w:sz w:val="24"/>
          <w:szCs w:val="24"/>
        </w:rPr>
        <w:t xml:space="preserve"> G, Sander C, Schultz N. Oncogenic Signaling Pathways in The Cancer Genome Atlas. </w:t>
      </w:r>
      <w:r w:rsidRPr="00A97415">
        <w:rPr>
          <w:rFonts w:ascii="Book Antiqua" w:eastAsia="等线" w:hAnsi="Book Antiqua" w:cs="Times New Roman"/>
          <w:i/>
          <w:sz w:val="24"/>
          <w:szCs w:val="24"/>
        </w:rPr>
        <w:t>Cell</w:t>
      </w:r>
      <w:r w:rsidRPr="00A97415">
        <w:rPr>
          <w:rFonts w:ascii="Book Antiqua" w:eastAsia="等线" w:hAnsi="Book Antiqua" w:cs="Times New Roman"/>
          <w:sz w:val="24"/>
          <w:szCs w:val="24"/>
        </w:rPr>
        <w:t xml:space="preserve"> 2018; </w:t>
      </w:r>
      <w:r w:rsidRPr="00A97415">
        <w:rPr>
          <w:rFonts w:ascii="Book Antiqua" w:eastAsia="等线" w:hAnsi="Book Antiqua" w:cs="Times New Roman"/>
          <w:b/>
          <w:sz w:val="24"/>
          <w:szCs w:val="24"/>
        </w:rPr>
        <w:t>173</w:t>
      </w:r>
      <w:r w:rsidRPr="00A97415">
        <w:rPr>
          <w:rFonts w:ascii="Book Antiqua" w:eastAsia="等线" w:hAnsi="Book Antiqua" w:cs="Times New Roman"/>
          <w:sz w:val="24"/>
          <w:szCs w:val="24"/>
        </w:rPr>
        <w:t>: 321-337.e10 [PMID: 29625050 DOI: 10.1016/j.cell.2018.03.035]</w:t>
      </w:r>
    </w:p>
    <w:p w14:paraId="34F26BF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16 </w:t>
      </w:r>
      <w:r w:rsidRPr="00A97415">
        <w:rPr>
          <w:rFonts w:ascii="Book Antiqua" w:eastAsia="等线" w:hAnsi="Book Antiqua" w:cs="Times New Roman"/>
          <w:b/>
          <w:sz w:val="24"/>
          <w:szCs w:val="24"/>
        </w:rPr>
        <w:t>Ueki T</w:t>
      </w:r>
      <w:r w:rsidRPr="00A97415">
        <w:rPr>
          <w:rFonts w:ascii="Book Antiqua" w:eastAsia="等线" w:hAnsi="Book Antiqua" w:cs="Times New Roman"/>
          <w:sz w:val="24"/>
          <w:szCs w:val="24"/>
        </w:rPr>
        <w:t xml:space="preserve">, Park JH, </w:t>
      </w:r>
      <w:proofErr w:type="spellStart"/>
      <w:r w:rsidRPr="00A97415">
        <w:rPr>
          <w:rFonts w:ascii="Book Antiqua" w:eastAsia="等线" w:hAnsi="Book Antiqua" w:cs="Times New Roman"/>
          <w:sz w:val="24"/>
          <w:szCs w:val="24"/>
        </w:rPr>
        <w:t>Nishidate</w:t>
      </w:r>
      <w:proofErr w:type="spellEnd"/>
      <w:r w:rsidRPr="00A97415">
        <w:rPr>
          <w:rFonts w:ascii="Book Antiqua" w:eastAsia="等线" w:hAnsi="Book Antiqua" w:cs="Times New Roman"/>
          <w:sz w:val="24"/>
          <w:szCs w:val="24"/>
        </w:rPr>
        <w:t xml:space="preserve"> T, Kijima K, Hirata K, Nakamura Y, </w:t>
      </w:r>
      <w:proofErr w:type="spellStart"/>
      <w:r w:rsidRPr="00A97415">
        <w:rPr>
          <w:rFonts w:ascii="Book Antiqua" w:eastAsia="等线" w:hAnsi="Book Antiqua" w:cs="Times New Roman"/>
          <w:sz w:val="24"/>
          <w:szCs w:val="24"/>
        </w:rPr>
        <w:t>Katagiri</w:t>
      </w:r>
      <w:proofErr w:type="spellEnd"/>
      <w:r w:rsidRPr="00A97415">
        <w:rPr>
          <w:rFonts w:ascii="Book Antiqua" w:eastAsia="等线" w:hAnsi="Book Antiqua" w:cs="Times New Roman"/>
          <w:sz w:val="24"/>
          <w:szCs w:val="24"/>
        </w:rPr>
        <w:t xml:space="preserve"> T. </w:t>
      </w:r>
      <w:proofErr w:type="spellStart"/>
      <w:r w:rsidRPr="00A97415">
        <w:rPr>
          <w:rFonts w:ascii="Book Antiqua" w:eastAsia="等线" w:hAnsi="Book Antiqua" w:cs="Times New Roman"/>
          <w:sz w:val="24"/>
          <w:szCs w:val="24"/>
        </w:rPr>
        <w:t>Ubiquitination</w:t>
      </w:r>
      <w:proofErr w:type="spellEnd"/>
      <w:r w:rsidRPr="00A97415">
        <w:rPr>
          <w:rFonts w:ascii="Book Antiqua" w:eastAsia="等线" w:hAnsi="Book Antiqua" w:cs="Times New Roman"/>
          <w:sz w:val="24"/>
          <w:szCs w:val="24"/>
        </w:rPr>
        <w:t xml:space="preserve"> and </w:t>
      </w:r>
      <w:proofErr w:type="spellStart"/>
      <w:r w:rsidRPr="00A97415">
        <w:rPr>
          <w:rFonts w:ascii="Book Antiqua" w:eastAsia="等线" w:hAnsi="Book Antiqua" w:cs="Times New Roman"/>
          <w:sz w:val="24"/>
          <w:szCs w:val="24"/>
        </w:rPr>
        <w:t>downregulation</w:t>
      </w:r>
      <w:proofErr w:type="spellEnd"/>
      <w:r w:rsidRPr="00A97415">
        <w:rPr>
          <w:rFonts w:ascii="Book Antiqua" w:eastAsia="等线" w:hAnsi="Book Antiqua" w:cs="Times New Roman"/>
          <w:sz w:val="24"/>
          <w:szCs w:val="24"/>
        </w:rPr>
        <w:t xml:space="preserve"> of BRCA1 by ubiquitin-conjugating enzyme E2T overexpression in human breast cancer cells. </w:t>
      </w:r>
      <w:r w:rsidRPr="00A97415">
        <w:rPr>
          <w:rFonts w:ascii="Book Antiqua" w:eastAsia="等线" w:hAnsi="Book Antiqua" w:cs="Times New Roman"/>
          <w:i/>
          <w:sz w:val="24"/>
          <w:szCs w:val="24"/>
        </w:rPr>
        <w:t>Cancer Res</w:t>
      </w:r>
      <w:r w:rsidRPr="00A97415">
        <w:rPr>
          <w:rFonts w:ascii="Book Antiqua" w:eastAsia="等线" w:hAnsi="Book Antiqua" w:cs="Times New Roman"/>
          <w:sz w:val="24"/>
          <w:szCs w:val="24"/>
        </w:rPr>
        <w:t xml:space="preserve"> 2009; </w:t>
      </w:r>
      <w:r w:rsidRPr="00A97415">
        <w:rPr>
          <w:rFonts w:ascii="Book Antiqua" w:eastAsia="等线" w:hAnsi="Book Antiqua" w:cs="Times New Roman"/>
          <w:b/>
          <w:sz w:val="24"/>
          <w:szCs w:val="24"/>
        </w:rPr>
        <w:t>69</w:t>
      </w:r>
      <w:r w:rsidRPr="00A97415">
        <w:rPr>
          <w:rFonts w:ascii="Book Antiqua" w:eastAsia="等线" w:hAnsi="Book Antiqua" w:cs="Times New Roman"/>
          <w:sz w:val="24"/>
          <w:szCs w:val="24"/>
        </w:rPr>
        <w:t>: 8752-8760 [PMID: 19887602 DOI: 10.1158/0008-5472.CAN-09-1809]</w:t>
      </w:r>
    </w:p>
    <w:p w14:paraId="5324C0D7"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17 </w:t>
      </w:r>
      <w:r w:rsidRPr="00A97415">
        <w:rPr>
          <w:rFonts w:ascii="Book Antiqua" w:eastAsia="等线" w:hAnsi="Book Antiqua" w:cs="Times New Roman"/>
          <w:b/>
          <w:sz w:val="24"/>
          <w:szCs w:val="24"/>
        </w:rPr>
        <w:t>Gong YQ</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Peng</w:t>
      </w:r>
      <w:proofErr w:type="spellEnd"/>
      <w:r w:rsidRPr="00A97415">
        <w:rPr>
          <w:rFonts w:ascii="Book Antiqua" w:eastAsia="等线" w:hAnsi="Book Antiqua" w:cs="Times New Roman"/>
          <w:sz w:val="24"/>
          <w:szCs w:val="24"/>
        </w:rPr>
        <w:t xml:space="preserve"> D, </w:t>
      </w:r>
      <w:proofErr w:type="spellStart"/>
      <w:r w:rsidRPr="00A97415">
        <w:rPr>
          <w:rFonts w:ascii="Book Antiqua" w:eastAsia="等线" w:hAnsi="Book Antiqua" w:cs="Times New Roman"/>
          <w:sz w:val="24"/>
          <w:szCs w:val="24"/>
        </w:rPr>
        <w:t>Ning</w:t>
      </w:r>
      <w:proofErr w:type="spellEnd"/>
      <w:r w:rsidRPr="00A97415">
        <w:rPr>
          <w:rFonts w:ascii="Book Antiqua" w:eastAsia="等线" w:hAnsi="Book Antiqua" w:cs="Times New Roman"/>
          <w:sz w:val="24"/>
          <w:szCs w:val="24"/>
        </w:rPr>
        <w:t xml:space="preserve"> XH, Yang XY, Li XS, Zhou LQ, </w:t>
      </w:r>
      <w:proofErr w:type="spellStart"/>
      <w:r w:rsidRPr="00A97415">
        <w:rPr>
          <w:rFonts w:ascii="Book Antiqua" w:eastAsia="等线" w:hAnsi="Book Antiqua" w:cs="Times New Roman"/>
          <w:sz w:val="24"/>
          <w:szCs w:val="24"/>
        </w:rPr>
        <w:t>Guo</w:t>
      </w:r>
      <w:proofErr w:type="spellEnd"/>
      <w:r w:rsidRPr="00A97415">
        <w:rPr>
          <w:rFonts w:ascii="Book Antiqua" w:eastAsia="等线" w:hAnsi="Book Antiqua" w:cs="Times New Roman"/>
          <w:sz w:val="24"/>
          <w:szCs w:val="24"/>
        </w:rPr>
        <w:t xml:space="preserve"> YL.</w:t>
      </w:r>
      <w:proofErr w:type="gramEnd"/>
      <w:r w:rsidRPr="00A97415">
        <w:rPr>
          <w:rFonts w:ascii="Book Antiqua" w:eastAsia="等线" w:hAnsi="Book Antiqua" w:cs="Times New Roman"/>
          <w:sz w:val="24"/>
          <w:szCs w:val="24"/>
        </w:rPr>
        <w:t xml:space="preserve"> UBE2T silencing suppresses proliferation and induces cell cycle arrest and apoptosis in bladder cancer cells. </w:t>
      </w:r>
      <w:proofErr w:type="spellStart"/>
      <w:r w:rsidRPr="00A97415">
        <w:rPr>
          <w:rFonts w:ascii="Book Antiqua" w:eastAsia="等线" w:hAnsi="Book Antiqua" w:cs="Times New Roman"/>
          <w:i/>
          <w:sz w:val="24"/>
          <w:szCs w:val="24"/>
        </w:rPr>
        <w:t>Oncol</w:t>
      </w:r>
      <w:proofErr w:type="spellEnd"/>
      <w:r w:rsidRPr="00A97415">
        <w:rPr>
          <w:rFonts w:ascii="Book Antiqua" w:eastAsia="等线" w:hAnsi="Book Antiqua" w:cs="Times New Roman"/>
          <w:i/>
          <w:sz w:val="24"/>
          <w:szCs w:val="24"/>
        </w:rPr>
        <w:t xml:space="preserve"> </w:t>
      </w:r>
      <w:proofErr w:type="spellStart"/>
      <w:r w:rsidRPr="00A97415">
        <w:rPr>
          <w:rFonts w:ascii="Book Antiqua" w:eastAsia="等线" w:hAnsi="Book Antiqua" w:cs="Times New Roman"/>
          <w:i/>
          <w:sz w:val="24"/>
          <w:szCs w:val="24"/>
        </w:rPr>
        <w:t>Lett</w:t>
      </w:r>
      <w:proofErr w:type="spellEnd"/>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12</w:t>
      </w:r>
      <w:r w:rsidRPr="00A97415">
        <w:rPr>
          <w:rFonts w:ascii="Book Antiqua" w:eastAsia="等线" w:hAnsi="Book Antiqua" w:cs="Times New Roman"/>
          <w:sz w:val="24"/>
          <w:szCs w:val="24"/>
        </w:rPr>
        <w:t>: 4485-4492 [PMID: 28101210 DOI: 10.3892/ol.2016.5237]</w:t>
      </w:r>
    </w:p>
    <w:p w14:paraId="4406D757"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18 </w:t>
      </w:r>
      <w:proofErr w:type="spellStart"/>
      <w:r w:rsidRPr="00A97415">
        <w:rPr>
          <w:rFonts w:ascii="Book Antiqua" w:eastAsia="等线" w:hAnsi="Book Antiqua" w:cs="Times New Roman"/>
          <w:b/>
          <w:sz w:val="24"/>
          <w:szCs w:val="24"/>
        </w:rPr>
        <w:t>Luo</w:t>
      </w:r>
      <w:proofErr w:type="spellEnd"/>
      <w:r w:rsidRPr="00A97415">
        <w:rPr>
          <w:rFonts w:ascii="Book Antiqua" w:eastAsia="等线" w:hAnsi="Book Antiqua" w:cs="Times New Roman"/>
          <w:b/>
          <w:sz w:val="24"/>
          <w:szCs w:val="24"/>
        </w:rPr>
        <w:t xml:space="preserve"> C</w:t>
      </w:r>
      <w:r w:rsidRPr="00A97415">
        <w:rPr>
          <w:rFonts w:ascii="Book Antiqua" w:eastAsia="等线" w:hAnsi="Book Antiqua" w:cs="Times New Roman"/>
          <w:sz w:val="24"/>
          <w:szCs w:val="24"/>
        </w:rPr>
        <w:t xml:space="preserve">, Yao Y, Yu Z, Zhou H, </w:t>
      </w:r>
      <w:proofErr w:type="spellStart"/>
      <w:r w:rsidRPr="00A97415">
        <w:rPr>
          <w:rFonts w:ascii="Book Antiqua" w:eastAsia="等线" w:hAnsi="Book Antiqua" w:cs="Times New Roman"/>
          <w:sz w:val="24"/>
          <w:szCs w:val="24"/>
        </w:rPr>
        <w:t>Guo</w:t>
      </w:r>
      <w:proofErr w:type="spellEnd"/>
      <w:r w:rsidRPr="00A97415">
        <w:rPr>
          <w:rFonts w:ascii="Book Antiqua" w:eastAsia="等线" w:hAnsi="Book Antiqua" w:cs="Times New Roman"/>
          <w:sz w:val="24"/>
          <w:szCs w:val="24"/>
        </w:rPr>
        <w:t xml:space="preserve"> L, Zhang J, Cao H, Zhang G, Li Y, Jiao Z. UBE2T knockdown inhibits gastric cancer progression. </w:t>
      </w:r>
      <w:proofErr w:type="spellStart"/>
      <w:r w:rsidRPr="00A97415">
        <w:rPr>
          <w:rFonts w:ascii="Book Antiqua" w:eastAsia="等线" w:hAnsi="Book Antiqua" w:cs="Times New Roman"/>
          <w:i/>
          <w:sz w:val="24"/>
          <w:szCs w:val="24"/>
        </w:rPr>
        <w:t>Oncotarget</w:t>
      </w:r>
      <w:proofErr w:type="spellEnd"/>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8</w:t>
      </w:r>
      <w:r w:rsidRPr="00A97415">
        <w:rPr>
          <w:rFonts w:ascii="Book Antiqua" w:eastAsia="等线" w:hAnsi="Book Antiqua" w:cs="Times New Roman"/>
          <w:sz w:val="24"/>
          <w:szCs w:val="24"/>
        </w:rPr>
        <w:t>: 32639-32654 [PMID: 28427240 DOI: 10.18632/oncotarget.15947]</w:t>
      </w:r>
    </w:p>
    <w:p w14:paraId="557FF94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19 </w:t>
      </w:r>
      <w:proofErr w:type="spellStart"/>
      <w:r w:rsidRPr="00A97415">
        <w:rPr>
          <w:rFonts w:ascii="Book Antiqua" w:eastAsia="等线" w:hAnsi="Book Antiqua" w:cs="Times New Roman"/>
          <w:b/>
          <w:sz w:val="24"/>
          <w:szCs w:val="24"/>
        </w:rPr>
        <w:t>Hanahan</w:t>
      </w:r>
      <w:proofErr w:type="spellEnd"/>
      <w:r w:rsidRPr="00A97415">
        <w:rPr>
          <w:rFonts w:ascii="Book Antiqua" w:eastAsia="等线" w:hAnsi="Book Antiqua" w:cs="Times New Roman"/>
          <w:b/>
          <w:sz w:val="24"/>
          <w:szCs w:val="24"/>
        </w:rPr>
        <w:t xml:space="preserve"> D</w:t>
      </w:r>
      <w:r w:rsidRPr="00A97415">
        <w:rPr>
          <w:rFonts w:ascii="Book Antiqua" w:eastAsia="等线" w:hAnsi="Book Antiqua" w:cs="Times New Roman"/>
          <w:sz w:val="24"/>
          <w:szCs w:val="24"/>
        </w:rPr>
        <w:t xml:space="preserve">, Weinberg RA. Hallmarks of cancer: the next generation. </w:t>
      </w:r>
      <w:r w:rsidRPr="00A97415">
        <w:rPr>
          <w:rFonts w:ascii="Book Antiqua" w:eastAsia="等线" w:hAnsi="Book Antiqua" w:cs="Times New Roman"/>
          <w:i/>
          <w:sz w:val="24"/>
          <w:szCs w:val="24"/>
        </w:rPr>
        <w:t>Cell</w:t>
      </w:r>
      <w:r w:rsidRPr="00A97415">
        <w:rPr>
          <w:rFonts w:ascii="Book Antiqua" w:eastAsia="等线" w:hAnsi="Book Antiqua" w:cs="Times New Roman"/>
          <w:sz w:val="24"/>
          <w:szCs w:val="24"/>
        </w:rPr>
        <w:t xml:space="preserve"> 2011; </w:t>
      </w:r>
      <w:r w:rsidRPr="00A97415">
        <w:rPr>
          <w:rFonts w:ascii="Book Antiqua" w:eastAsia="等线" w:hAnsi="Book Antiqua" w:cs="Times New Roman"/>
          <w:b/>
          <w:sz w:val="24"/>
          <w:szCs w:val="24"/>
        </w:rPr>
        <w:t>144</w:t>
      </w:r>
      <w:r w:rsidRPr="00A97415">
        <w:rPr>
          <w:rFonts w:ascii="Book Antiqua" w:eastAsia="等线" w:hAnsi="Book Antiqua" w:cs="Times New Roman"/>
          <w:sz w:val="24"/>
          <w:szCs w:val="24"/>
        </w:rPr>
        <w:t>: 646-674 [PMID: 21376230 DOI: 10.1016/j.cell.2011.02.013]</w:t>
      </w:r>
    </w:p>
    <w:p w14:paraId="298AD603" w14:textId="77777777" w:rsidR="00A97415" w:rsidRPr="00A97415" w:rsidRDefault="00A97415" w:rsidP="00A97415">
      <w:pPr>
        <w:spacing w:line="360" w:lineRule="auto"/>
        <w:rPr>
          <w:rFonts w:ascii="Book Antiqua" w:eastAsia="等线" w:hAnsi="Book Antiqua" w:cs="Times New Roman"/>
          <w:sz w:val="24"/>
          <w:szCs w:val="24"/>
        </w:rPr>
      </w:pPr>
      <w:proofErr w:type="gramStart"/>
      <w:r w:rsidRPr="00A97415">
        <w:rPr>
          <w:rFonts w:ascii="Book Antiqua" w:eastAsia="等线" w:hAnsi="Book Antiqua" w:cs="Times New Roman"/>
          <w:sz w:val="24"/>
          <w:szCs w:val="24"/>
        </w:rPr>
        <w:t xml:space="preserve">20 </w:t>
      </w:r>
      <w:r w:rsidRPr="00A97415">
        <w:rPr>
          <w:rFonts w:ascii="Book Antiqua" w:eastAsia="等线" w:hAnsi="Book Antiqua" w:cs="Times New Roman"/>
          <w:b/>
          <w:sz w:val="24"/>
          <w:szCs w:val="24"/>
        </w:rPr>
        <w:t>Otto T</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Sicinski</w:t>
      </w:r>
      <w:proofErr w:type="spellEnd"/>
      <w:r w:rsidRPr="00A97415">
        <w:rPr>
          <w:rFonts w:ascii="Book Antiqua" w:eastAsia="等线" w:hAnsi="Book Antiqua" w:cs="Times New Roman"/>
          <w:sz w:val="24"/>
          <w:szCs w:val="24"/>
        </w:rPr>
        <w:t xml:space="preserve"> P. Cell cycle proteins as promising targets in cancer therapy.</w:t>
      </w:r>
      <w:proofErr w:type="gramEnd"/>
      <w:r w:rsidRPr="00A97415">
        <w:rPr>
          <w:rFonts w:ascii="Book Antiqua" w:eastAsia="等线" w:hAnsi="Book Antiqua" w:cs="Times New Roman"/>
          <w:sz w:val="24"/>
          <w:szCs w:val="24"/>
        </w:rPr>
        <w:t xml:space="preserve"> </w:t>
      </w:r>
      <w:r w:rsidRPr="00A97415">
        <w:rPr>
          <w:rFonts w:ascii="Book Antiqua" w:eastAsia="等线" w:hAnsi="Book Antiqua" w:cs="Times New Roman"/>
          <w:i/>
          <w:sz w:val="24"/>
          <w:szCs w:val="24"/>
        </w:rPr>
        <w:t>Nat Rev Cancer</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17</w:t>
      </w:r>
      <w:r w:rsidRPr="00A97415">
        <w:rPr>
          <w:rFonts w:ascii="Book Antiqua" w:eastAsia="等线" w:hAnsi="Book Antiqua" w:cs="Times New Roman"/>
          <w:sz w:val="24"/>
          <w:szCs w:val="24"/>
        </w:rPr>
        <w:t>: 93-115 [PMID: 28127048 DOI: 10.1038/nrc.2016.138]</w:t>
      </w:r>
    </w:p>
    <w:p w14:paraId="4E40F3ED"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21 </w:t>
      </w:r>
      <w:r w:rsidRPr="00A97415">
        <w:rPr>
          <w:rFonts w:ascii="Book Antiqua" w:eastAsia="等线" w:hAnsi="Book Antiqua" w:cs="Times New Roman"/>
          <w:b/>
          <w:sz w:val="24"/>
          <w:szCs w:val="24"/>
        </w:rPr>
        <w:t>Hu W</w:t>
      </w:r>
      <w:r w:rsidRPr="00A97415">
        <w:rPr>
          <w:rFonts w:ascii="Book Antiqua" w:eastAsia="等线" w:hAnsi="Book Antiqua" w:cs="Times New Roman"/>
          <w:sz w:val="24"/>
          <w:szCs w:val="24"/>
        </w:rPr>
        <w:t xml:space="preserve">, Xiao L, Cao C, </w:t>
      </w:r>
      <w:proofErr w:type="spellStart"/>
      <w:r w:rsidRPr="00A97415">
        <w:rPr>
          <w:rFonts w:ascii="Book Antiqua" w:eastAsia="等线" w:hAnsi="Book Antiqua" w:cs="Times New Roman"/>
          <w:sz w:val="24"/>
          <w:szCs w:val="24"/>
        </w:rPr>
        <w:t>Hua</w:t>
      </w:r>
      <w:proofErr w:type="spellEnd"/>
      <w:r w:rsidRPr="00A97415">
        <w:rPr>
          <w:rFonts w:ascii="Book Antiqua" w:eastAsia="等线" w:hAnsi="Book Antiqua" w:cs="Times New Roman"/>
          <w:sz w:val="24"/>
          <w:szCs w:val="24"/>
        </w:rPr>
        <w:t xml:space="preserve"> S, Wu D. UBE2T promotes nasopharyngeal carcinoma cell proliferation, invasion, and metastasis by activating the AKT/GSK3β/β-catenin pathway. </w:t>
      </w:r>
      <w:proofErr w:type="spellStart"/>
      <w:r w:rsidRPr="00A97415">
        <w:rPr>
          <w:rFonts w:ascii="Book Antiqua" w:eastAsia="等线" w:hAnsi="Book Antiqua" w:cs="Times New Roman"/>
          <w:i/>
          <w:sz w:val="24"/>
          <w:szCs w:val="24"/>
        </w:rPr>
        <w:t>Oncotarget</w:t>
      </w:r>
      <w:proofErr w:type="spellEnd"/>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15161-15172 [PMID: 26943030 DOI: 10.18632/oncotarget.7805]</w:t>
      </w:r>
    </w:p>
    <w:p w14:paraId="2CDAA5D6"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22 </w:t>
      </w:r>
      <w:r w:rsidRPr="00A97415">
        <w:rPr>
          <w:rFonts w:ascii="Book Antiqua" w:eastAsia="等线" w:hAnsi="Book Antiqua" w:cs="Times New Roman"/>
          <w:b/>
          <w:sz w:val="24"/>
          <w:szCs w:val="24"/>
        </w:rPr>
        <w:t>Wang Y</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Leng</w:t>
      </w:r>
      <w:proofErr w:type="spellEnd"/>
      <w:r w:rsidRPr="00A97415">
        <w:rPr>
          <w:rFonts w:ascii="Book Antiqua" w:eastAsia="等线" w:hAnsi="Book Antiqua" w:cs="Times New Roman"/>
          <w:sz w:val="24"/>
          <w:szCs w:val="24"/>
        </w:rPr>
        <w:t xml:space="preserve"> H, Chen H, Wang L, Jiang N, </w:t>
      </w:r>
      <w:proofErr w:type="spellStart"/>
      <w:r w:rsidRPr="00A97415">
        <w:rPr>
          <w:rFonts w:ascii="Book Antiqua" w:eastAsia="等线" w:hAnsi="Book Antiqua" w:cs="Times New Roman"/>
          <w:sz w:val="24"/>
          <w:szCs w:val="24"/>
        </w:rPr>
        <w:t>Huo</w:t>
      </w:r>
      <w:proofErr w:type="spellEnd"/>
      <w:r w:rsidRPr="00A97415">
        <w:rPr>
          <w:rFonts w:ascii="Book Antiqua" w:eastAsia="等线" w:hAnsi="Book Antiqua" w:cs="Times New Roman"/>
          <w:sz w:val="24"/>
          <w:szCs w:val="24"/>
        </w:rPr>
        <w:t xml:space="preserve"> X, Yu B. Knockdown of </w:t>
      </w:r>
      <w:r w:rsidRPr="00A97415">
        <w:rPr>
          <w:rFonts w:ascii="Book Antiqua" w:eastAsia="等线" w:hAnsi="Book Antiqua" w:cs="Times New Roman"/>
          <w:sz w:val="24"/>
          <w:szCs w:val="24"/>
        </w:rPr>
        <w:lastRenderedPageBreak/>
        <w:t>UBE2T Inhibits Osteosarcoma Cell Proliferation, Migration, and Invasion by Suppressing the PI3K/</w:t>
      </w:r>
      <w:proofErr w:type="spellStart"/>
      <w:r w:rsidRPr="00A97415">
        <w:rPr>
          <w:rFonts w:ascii="Book Antiqua" w:eastAsia="等线" w:hAnsi="Book Antiqua" w:cs="Times New Roman"/>
          <w:sz w:val="24"/>
          <w:szCs w:val="24"/>
        </w:rPr>
        <w:t>Akt</w:t>
      </w:r>
      <w:proofErr w:type="spellEnd"/>
      <w:r w:rsidRPr="00A97415">
        <w:rPr>
          <w:rFonts w:ascii="Book Antiqua" w:eastAsia="等线" w:hAnsi="Book Antiqua" w:cs="Times New Roman"/>
          <w:sz w:val="24"/>
          <w:szCs w:val="24"/>
        </w:rPr>
        <w:t xml:space="preserve"> Signaling Pathway. </w:t>
      </w:r>
      <w:proofErr w:type="spellStart"/>
      <w:r w:rsidRPr="00A97415">
        <w:rPr>
          <w:rFonts w:ascii="Book Antiqua" w:eastAsia="等线" w:hAnsi="Book Antiqua" w:cs="Times New Roman"/>
          <w:i/>
          <w:sz w:val="24"/>
          <w:szCs w:val="24"/>
        </w:rPr>
        <w:t>Oncol</w:t>
      </w:r>
      <w:proofErr w:type="spellEnd"/>
      <w:r w:rsidRPr="00A97415">
        <w:rPr>
          <w:rFonts w:ascii="Book Antiqua" w:eastAsia="等线" w:hAnsi="Book Antiqua" w:cs="Times New Roman"/>
          <w:i/>
          <w:sz w:val="24"/>
          <w:szCs w:val="24"/>
        </w:rPr>
        <w:t xml:space="preserve"> Res</w:t>
      </w:r>
      <w:r w:rsidRPr="00A97415">
        <w:rPr>
          <w:rFonts w:ascii="Book Antiqua" w:eastAsia="等线" w:hAnsi="Book Antiqua" w:cs="Times New Roman"/>
          <w:sz w:val="24"/>
          <w:szCs w:val="24"/>
        </w:rPr>
        <w:t xml:space="preserve"> 2016; </w:t>
      </w:r>
      <w:r w:rsidRPr="00A97415">
        <w:rPr>
          <w:rFonts w:ascii="Book Antiqua" w:eastAsia="等线" w:hAnsi="Book Antiqua" w:cs="Times New Roman"/>
          <w:b/>
          <w:sz w:val="24"/>
          <w:szCs w:val="24"/>
        </w:rPr>
        <w:t>24</w:t>
      </w:r>
      <w:r w:rsidRPr="00A97415">
        <w:rPr>
          <w:rFonts w:ascii="Book Antiqua" w:eastAsia="等线" w:hAnsi="Book Antiqua" w:cs="Times New Roman"/>
          <w:sz w:val="24"/>
          <w:szCs w:val="24"/>
        </w:rPr>
        <w:t>: 361-369 [PMID: 27712593 DOI: 10.3727/096504016x14685034103310]</w:t>
      </w:r>
    </w:p>
    <w:p w14:paraId="5B18DB4E"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23 </w:t>
      </w:r>
      <w:r w:rsidRPr="00A97415">
        <w:rPr>
          <w:rFonts w:ascii="Book Antiqua" w:eastAsia="等线" w:hAnsi="Book Antiqua" w:cs="Times New Roman"/>
          <w:b/>
          <w:sz w:val="24"/>
          <w:szCs w:val="24"/>
        </w:rPr>
        <w:t>Chuang YC</w:t>
      </w:r>
      <w:r w:rsidRPr="00A97415">
        <w:rPr>
          <w:rFonts w:ascii="Book Antiqua" w:eastAsia="等线" w:hAnsi="Book Antiqua" w:cs="Times New Roman"/>
          <w:sz w:val="24"/>
          <w:szCs w:val="24"/>
        </w:rPr>
        <w:t xml:space="preserve">, Wu HY, Lin YL, </w:t>
      </w:r>
      <w:proofErr w:type="spellStart"/>
      <w:r w:rsidRPr="00A97415">
        <w:rPr>
          <w:rFonts w:ascii="Book Antiqua" w:eastAsia="等线" w:hAnsi="Book Antiqua" w:cs="Times New Roman"/>
          <w:sz w:val="24"/>
          <w:szCs w:val="24"/>
        </w:rPr>
        <w:t>Tzou</w:t>
      </w:r>
      <w:proofErr w:type="spellEnd"/>
      <w:r w:rsidRPr="00A97415">
        <w:rPr>
          <w:rFonts w:ascii="Book Antiqua" w:eastAsia="等线" w:hAnsi="Book Antiqua" w:cs="Times New Roman"/>
          <w:sz w:val="24"/>
          <w:szCs w:val="24"/>
        </w:rPr>
        <w:t xml:space="preserve"> SC, Chuang CH, </w:t>
      </w:r>
      <w:proofErr w:type="spellStart"/>
      <w:r w:rsidRPr="00A97415">
        <w:rPr>
          <w:rFonts w:ascii="Book Antiqua" w:eastAsia="等线" w:hAnsi="Book Antiqua" w:cs="Times New Roman"/>
          <w:sz w:val="24"/>
          <w:szCs w:val="24"/>
        </w:rPr>
        <w:t>Jian</w:t>
      </w:r>
      <w:proofErr w:type="spellEnd"/>
      <w:r w:rsidRPr="00A97415">
        <w:rPr>
          <w:rFonts w:ascii="Book Antiqua" w:eastAsia="等线" w:hAnsi="Book Antiqua" w:cs="Times New Roman"/>
          <w:sz w:val="24"/>
          <w:szCs w:val="24"/>
        </w:rPr>
        <w:t xml:space="preserve"> TY, Chen PR, Chang YC, Lin CH, Huang TH, Wang CC, Chan YL, Liao KW. Blockade of ITGA2 Induces Apoptosis and Inhibits Cell Migration in Gastric Cancer. </w:t>
      </w:r>
      <w:proofErr w:type="spellStart"/>
      <w:r w:rsidRPr="00A97415">
        <w:rPr>
          <w:rFonts w:ascii="Book Antiqua" w:eastAsia="等线" w:hAnsi="Book Antiqua" w:cs="Times New Roman"/>
          <w:i/>
          <w:sz w:val="24"/>
          <w:szCs w:val="24"/>
        </w:rPr>
        <w:t>Biol</w:t>
      </w:r>
      <w:proofErr w:type="spellEnd"/>
      <w:r w:rsidRPr="00A97415">
        <w:rPr>
          <w:rFonts w:ascii="Book Antiqua" w:eastAsia="等线" w:hAnsi="Book Antiqua" w:cs="Times New Roman"/>
          <w:i/>
          <w:sz w:val="24"/>
          <w:szCs w:val="24"/>
        </w:rPr>
        <w:t xml:space="preserve"> </w:t>
      </w:r>
      <w:proofErr w:type="spellStart"/>
      <w:r w:rsidRPr="00A97415">
        <w:rPr>
          <w:rFonts w:ascii="Book Antiqua" w:eastAsia="等线" w:hAnsi="Book Antiqua" w:cs="Times New Roman"/>
          <w:i/>
          <w:sz w:val="24"/>
          <w:szCs w:val="24"/>
        </w:rPr>
        <w:t>Proced</w:t>
      </w:r>
      <w:proofErr w:type="spellEnd"/>
      <w:r w:rsidRPr="00A97415">
        <w:rPr>
          <w:rFonts w:ascii="Book Antiqua" w:eastAsia="等线" w:hAnsi="Book Antiqua" w:cs="Times New Roman"/>
          <w:i/>
          <w:sz w:val="24"/>
          <w:szCs w:val="24"/>
        </w:rPr>
        <w:t xml:space="preserve"> Online</w:t>
      </w:r>
      <w:r w:rsidRPr="00A97415">
        <w:rPr>
          <w:rFonts w:ascii="Book Antiqua" w:eastAsia="等线" w:hAnsi="Book Antiqua" w:cs="Times New Roman"/>
          <w:sz w:val="24"/>
          <w:szCs w:val="24"/>
        </w:rPr>
        <w:t xml:space="preserve"> 2018; </w:t>
      </w:r>
      <w:r w:rsidRPr="00A97415">
        <w:rPr>
          <w:rFonts w:ascii="Book Antiqua" w:eastAsia="等线" w:hAnsi="Book Antiqua" w:cs="Times New Roman"/>
          <w:b/>
          <w:sz w:val="24"/>
          <w:szCs w:val="24"/>
        </w:rPr>
        <w:t>20</w:t>
      </w:r>
      <w:r w:rsidRPr="00A97415">
        <w:rPr>
          <w:rFonts w:ascii="Book Antiqua" w:eastAsia="等线" w:hAnsi="Book Antiqua" w:cs="Times New Roman"/>
          <w:sz w:val="24"/>
          <w:szCs w:val="24"/>
        </w:rPr>
        <w:t>: 10 [PMID: 29743821 DOI: 10.1186/s12575-018-0073-x]</w:t>
      </w:r>
    </w:p>
    <w:p w14:paraId="63A233FF"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24 </w:t>
      </w:r>
      <w:proofErr w:type="spellStart"/>
      <w:r w:rsidRPr="00A97415">
        <w:rPr>
          <w:rFonts w:ascii="Book Antiqua" w:eastAsia="等线" w:hAnsi="Book Antiqua" w:cs="Times New Roman"/>
          <w:b/>
          <w:sz w:val="24"/>
          <w:szCs w:val="24"/>
        </w:rPr>
        <w:t>Maurus</w:t>
      </w:r>
      <w:proofErr w:type="spellEnd"/>
      <w:r w:rsidRPr="00A97415">
        <w:rPr>
          <w:rFonts w:ascii="Book Antiqua" w:eastAsia="等线" w:hAnsi="Book Antiqua" w:cs="Times New Roman"/>
          <w:b/>
          <w:sz w:val="24"/>
          <w:szCs w:val="24"/>
        </w:rPr>
        <w:t xml:space="preserve"> K</w:t>
      </w:r>
      <w:r w:rsidRPr="00A97415">
        <w:rPr>
          <w:rFonts w:ascii="Book Antiqua" w:eastAsia="等线" w:hAnsi="Book Antiqua" w:cs="Times New Roman"/>
          <w:sz w:val="24"/>
          <w:szCs w:val="24"/>
        </w:rPr>
        <w:t xml:space="preserve">, </w:t>
      </w:r>
      <w:proofErr w:type="spellStart"/>
      <w:r w:rsidRPr="00A97415">
        <w:rPr>
          <w:rFonts w:ascii="Book Antiqua" w:eastAsia="等线" w:hAnsi="Book Antiqua" w:cs="Times New Roman"/>
          <w:sz w:val="24"/>
          <w:szCs w:val="24"/>
        </w:rPr>
        <w:t>Hufnagel</w:t>
      </w:r>
      <w:proofErr w:type="spellEnd"/>
      <w:r w:rsidRPr="00A97415">
        <w:rPr>
          <w:rFonts w:ascii="Book Antiqua" w:eastAsia="等线" w:hAnsi="Book Antiqua" w:cs="Times New Roman"/>
          <w:sz w:val="24"/>
          <w:szCs w:val="24"/>
        </w:rPr>
        <w:t xml:space="preserve"> A, Geiger F, Graf S, </w:t>
      </w:r>
      <w:proofErr w:type="spellStart"/>
      <w:r w:rsidRPr="00A97415">
        <w:rPr>
          <w:rFonts w:ascii="Book Antiqua" w:eastAsia="等线" w:hAnsi="Book Antiqua" w:cs="Times New Roman"/>
          <w:sz w:val="24"/>
          <w:szCs w:val="24"/>
        </w:rPr>
        <w:t>Berking</w:t>
      </w:r>
      <w:proofErr w:type="spellEnd"/>
      <w:r w:rsidRPr="00A97415">
        <w:rPr>
          <w:rFonts w:ascii="Book Antiqua" w:eastAsia="等线" w:hAnsi="Book Antiqua" w:cs="Times New Roman"/>
          <w:sz w:val="24"/>
          <w:szCs w:val="24"/>
        </w:rPr>
        <w:t xml:space="preserve"> C, Heinemann A, </w:t>
      </w:r>
      <w:proofErr w:type="spellStart"/>
      <w:r w:rsidRPr="00A97415">
        <w:rPr>
          <w:rFonts w:ascii="Book Antiqua" w:eastAsia="等线" w:hAnsi="Book Antiqua" w:cs="Times New Roman"/>
          <w:sz w:val="24"/>
          <w:szCs w:val="24"/>
        </w:rPr>
        <w:t>Paschen</w:t>
      </w:r>
      <w:proofErr w:type="spellEnd"/>
      <w:r w:rsidRPr="00A97415">
        <w:rPr>
          <w:rFonts w:ascii="Book Antiqua" w:eastAsia="等线" w:hAnsi="Book Antiqua" w:cs="Times New Roman"/>
          <w:sz w:val="24"/>
          <w:szCs w:val="24"/>
        </w:rPr>
        <w:t xml:space="preserve"> A, </w:t>
      </w:r>
      <w:proofErr w:type="spellStart"/>
      <w:r w:rsidRPr="00A97415">
        <w:rPr>
          <w:rFonts w:ascii="Book Antiqua" w:eastAsia="等线" w:hAnsi="Book Antiqua" w:cs="Times New Roman"/>
          <w:sz w:val="24"/>
          <w:szCs w:val="24"/>
        </w:rPr>
        <w:t>Kneitz</w:t>
      </w:r>
      <w:proofErr w:type="spellEnd"/>
      <w:r w:rsidRPr="00A97415">
        <w:rPr>
          <w:rFonts w:ascii="Book Antiqua" w:eastAsia="等线" w:hAnsi="Book Antiqua" w:cs="Times New Roman"/>
          <w:sz w:val="24"/>
          <w:szCs w:val="24"/>
        </w:rPr>
        <w:t xml:space="preserve"> S, </w:t>
      </w:r>
      <w:proofErr w:type="spellStart"/>
      <w:r w:rsidRPr="00A97415">
        <w:rPr>
          <w:rFonts w:ascii="Book Antiqua" w:eastAsia="等线" w:hAnsi="Book Antiqua" w:cs="Times New Roman"/>
          <w:sz w:val="24"/>
          <w:szCs w:val="24"/>
        </w:rPr>
        <w:t>Stigloher</w:t>
      </w:r>
      <w:proofErr w:type="spellEnd"/>
      <w:r w:rsidRPr="00A97415">
        <w:rPr>
          <w:rFonts w:ascii="Book Antiqua" w:eastAsia="等线" w:hAnsi="Book Antiqua" w:cs="Times New Roman"/>
          <w:sz w:val="24"/>
          <w:szCs w:val="24"/>
        </w:rPr>
        <w:t xml:space="preserve"> C, </w:t>
      </w:r>
      <w:proofErr w:type="spellStart"/>
      <w:r w:rsidRPr="00A97415">
        <w:rPr>
          <w:rFonts w:ascii="Book Antiqua" w:eastAsia="等线" w:hAnsi="Book Antiqua" w:cs="Times New Roman"/>
          <w:sz w:val="24"/>
          <w:szCs w:val="24"/>
        </w:rPr>
        <w:t>Geissinger</w:t>
      </w:r>
      <w:proofErr w:type="spellEnd"/>
      <w:r w:rsidRPr="00A97415">
        <w:rPr>
          <w:rFonts w:ascii="Book Antiqua" w:eastAsia="等线" w:hAnsi="Book Antiqua" w:cs="Times New Roman"/>
          <w:sz w:val="24"/>
          <w:szCs w:val="24"/>
        </w:rPr>
        <w:t xml:space="preserve"> E, Otto C, </w:t>
      </w:r>
      <w:proofErr w:type="spellStart"/>
      <w:r w:rsidRPr="00A97415">
        <w:rPr>
          <w:rFonts w:ascii="Book Antiqua" w:eastAsia="等线" w:hAnsi="Book Antiqua" w:cs="Times New Roman"/>
          <w:sz w:val="24"/>
          <w:szCs w:val="24"/>
        </w:rPr>
        <w:t>Bosserhoff</w:t>
      </w:r>
      <w:proofErr w:type="spellEnd"/>
      <w:r w:rsidRPr="00A97415">
        <w:rPr>
          <w:rFonts w:ascii="Book Antiqua" w:eastAsia="等线" w:hAnsi="Book Antiqua" w:cs="Times New Roman"/>
          <w:sz w:val="24"/>
          <w:szCs w:val="24"/>
        </w:rPr>
        <w:t xml:space="preserve"> A, </w:t>
      </w:r>
      <w:proofErr w:type="spellStart"/>
      <w:r w:rsidRPr="00A97415">
        <w:rPr>
          <w:rFonts w:ascii="Book Antiqua" w:eastAsia="等线" w:hAnsi="Book Antiqua" w:cs="Times New Roman"/>
          <w:sz w:val="24"/>
          <w:szCs w:val="24"/>
        </w:rPr>
        <w:t>Schartl</w:t>
      </w:r>
      <w:proofErr w:type="spellEnd"/>
      <w:r w:rsidRPr="00A97415">
        <w:rPr>
          <w:rFonts w:ascii="Book Antiqua" w:eastAsia="等线" w:hAnsi="Book Antiqua" w:cs="Times New Roman"/>
          <w:sz w:val="24"/>
          <w:szCs w:val="24"/>
        </w:rPr>
        <w:t xml:space="preserve"> M, </w:t>
      </w:r>
      <w:proofErr w:type="spellStart"/>
      <w:r w:rsidRPr="00A97415">
        <w:rPr>
          <w:rFonts w:ascii="Book Antiqua" w:eastAsia="等线" w:hAnsi="Book Antiqua" w:cs="Times New Roman"/>
          <w:sz w:val="24"/>
          <w:szCs w:val="24"/>
        </w:rPr>
        <w:t>Meierjohann</w:t>
      </w:r>
      <w:proofErr w:type="spellEnd"/>
      <w:r w:rsidRPr="00A97415">
        <w:rPr>
          <w:rFonts w:ascii="Book Antiqua" w:eastAsia="等线" w:hAnsi="Book Antiqua" w:cs="Times New Roman"/>
          <w:sz w:val="24"/>
          <w:szCs w:val="24"/>
        </w:rPr>
        <w:t xml:space="preserve"> S. The AP-1 transcription factor FOSL1 causes melanocyte reprogramming and transformation. </w:t>
      </w:r>
      <w:r w:rsidRPr="00A97415">
        <w:rPr>
          <w:rFonts w:ascii="Book Antiqua" w:eastAsia="等线" w:hAnsi="Book Antiqua" w:cs="Times New Roman"/>
          <w:i/>
          <w:sz w:val="24"/>
          <w:szCs w:val="24"/>
        </w:rPr>
        <w:t>Oncogene</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36</w:t>
      </w:r>
      <w:r w:rsidRPr="00A97415">
        <w:rPr>
          <w:rFonts w:ascii="Book Antiqua" w:eastAsia="等线" w:hAnsi="Book Antiqua" w:cs="Times New Roman"/>
          <w:sz w:val="24"/>
          <w:szCs w:val="24"/>
        </w:rPr>
        <w:t>: 5110-5121 [PMID: 28481878 DOI: 10.1038/onc.2017.135]</w:t>
      </w:r>
    </w:p>
    <w:p w14:paraId="60B1B6B8"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25 </w:t>
      </w:r>
      <w:proofErr w:type="spellStart"/>
      <w:r w:rsidRPr="00A97415">
        <w:rPr>
          <w:rFonts w:ascii="Book Antiqua" w:eastAsia="等线" w:hAnsi="Book Antiqua" w:cs="Times New Roman"/>
          <w:b/>
          <w:sz w:val="24"/>
          <w:szCs w:val="24"/>
        </w:rPr>
        <w:t>Kunzmann</w:t>
      </w:r>
      <w:proofErr w:type="spellEnd"/>
      <w:r w:rsidRPr="00A97415">
        <w:rPr>
          <w:rFonts w:ascii="Book Antiqua" w:eastAsia="等线" w:hAnsi="Book Antiqua" w:cs="Times New Roman"/>
          <w:b/>
          <w:sz w:val="24"/>
          <w:szCs w:val="24"/>
        </w:rPr>
        <w:t xml:space="preserve"> AT</w:t>
      </w:r>
      <w:r w:rsidRPr="00A97415">
        <w:rPr>
          <w:rFonts w:ascii="Book Antiqua" w:eastAsia="等线" w:hAnsi="Book Antiqua" w:cs="Times New Roman"/>
          <w:sz w:val="24"/>
          <w:szCs w:val="24"/>
        </w:rPr>
        <w:t xml:space="preserve">, Murray LJ, Cardwell CR, </w:t>
      </w:r>
      <w:proofErr w:type="spellStart"/>
      <w:r w:rsidRPr="00A97415">
        <w:rPr>
          <w:rFonts w:ascii="Book Antiqua" w:eastAsia="等线" w:hAnsi="Book Antiqua" w:cs="Times New Roman"/>
          <w:sz w:val="24"/>
          <w:szCs w:val="24"/>
        </w:rPr>
        <w:t>McShane</w:t>
      </w:r>
      <w:proofErr w:type="spellEnd"/>
      <w:r w:rsidRPr="00A97415">
        <w:rPr>
          <w:rFonts w:ascii="Book Antiqua" w:eastAsia="等线" w:hAnsi="Book Antiqua" w:cs="Times New Roman"/>
          <w:sz w:val="24"/>
          <w:szCs w:val="24"/>
        </w:rPr>
        <w:t xml:space="preserve"> CM, </w:t>
      </w:r>
      <w:proofErr w:type="spellStart"/>
      <w:r w:rsidRPr="00A97415">
        <w:rPr>
          <w:rFonts w:ascii="Book Antiqua" w:eastAsia="等线" w:hAnsi="Book Antiqua" w:cs="Times New Roman"/>
          <w:sz w:val="24"/>
          <w:szCs w:val="24"/>
        </w:rPr>
        <w:t>McMenamin</w:t>
      </w:r>
      <w:proofErr w:type="spellEnd"/>
      <w:r w:rsidRPr="00A97415">
        <w:rPr>
          <w:rFonts w:ascii="Book Antiqua" w:eastAsia="等线" w:hAnsi="Book Antiqua" w:cs="Times New Roman"/>
          <w:sz w:val="24"/>
          <w:szCs w:val="24"/>
        </w:rPr>
        <w:t xml:space="preserve"> UC, Cantwell MM. PTGS2 (Cyclooxygenase-2) expression and survival among colorectal cancer patients: a systematic review. </w:t>
      </w:r>
      <w:r w:rsidRPr="00A97415">
        <w:rPr>
          <w:rFonts w:ascii="Book Antiqua" w:eastAsia="等线" w:hAnsi="Book Antiqua" w:cs="Times New Roman"/>
          <w:i/>
          <w:sz w:val="24"/>
          <w:szCs w:val="24"/>
        </w:rPr>
        <w:t xml:space="preserve">Cancer </w:t>
      </w:r>
      <w:proofErr w:type="spellStart"/>
      <w:r w:rsidRPr="00A97415">
        <w:rPr>
          <w:rFonts w:ascii="Book Antiqua" w:eastAsia="等线" w:hAnsi="Book Antiqua" w:cs="Times New Roman"/>
          <w:i/>
          <w:sz w:val="24"/>
          <w:szCs w:val="24"/>
        </w:rPr>
        <w:t>Epidemiol</w:t>
      </w:r>
      <w:proofErr w:type="spellEnd"/>
      <w:r w:rsidRPr="00A97415">
        <w:rPr>
          <w:rFonts w:ascii="Book Antiqua" w:eastAsia="等线" w:hAnsi="Book Antiqua" w:cs="Times New Roman"/>
          <w:i/>
          <w:sz w:val="24"/>
          <w:szCs w:val="24"/>
        </w:rPr>
        <w:t xml:space="preserve"> Biomarkers </w:t>
      </w:r>
      <w:proofErr w:type="spellStart"/>
      <w:r w:rsidRPr="00A97415">
        <w:rPr>
          <w:rFonts w:ascii="Book Antiqua" w:eastAsia="等线" w:hAnsi="Book Antiqua" w:cs="Times New Roman"/>
          <w:i/>
          <w:sz w:val="24"/>
          <w:szCs w:val="24"/>
        </w:rPr>
        <w:t>Prev</w:t>
      </w:r>
      <w:proofErr w:type="spellEnd"/>
      <w:r w:rsidRPr="00A97415">
        <w:rPr>
          <w:rFonts w:ascii="Book Antiqua" w:eastAsia="等线" w:hAnsi="Book Antiqua" w:cs="Times New Roman"/>
          <w:sz w:val="24"/>
          <w:szCs w:val="24"/>
        </w:rPr>
        <w:t xml:space="preserve"> 2013; </w:t>
      </w:r>
      <w:r w:rsidRPr="00A97415">
        <w:rPr>
          <w:rFonts w:ascii="Book Antiqua" w:eastAsia="等线" w:hAnsi="Book Antiqua" w:cs="Times New Roman"/>
          <w:b/>
          <w:sz w:val="24"/>
          <w:szCs w:val="24"/>
        </w:rPr>
        <w:t>22</w:t>
      </w:r>
      <w:r w:rsidRPr="00A97415">
        <w:rPr>
          <w:rFonts w:ascii="Book Antiqua" w:eastAsia="等线" w:hAnsi="Book Antiqua" w:cs="Times New Roman"/>
          <w:sz w:val="24"/>
          <w:szCs w:val="24"/>
        </w:rPr>
        <w:t>: 1490-1497 [PMID: 23810915 DOI: 10.1158/1055-9965.EPI-13-0263]</w:t>
      </w:r>
    </w:p>
    <w:p w14:paraId="1CBB9F11" w14:textId="77777777" w:rsidR="00A97415" w:rsidRPr="00A97415" w:rsidRDefault="00A97415" w:rsidP="00A97415">
      <w:pPr>
        <w:spacing w:line="360" w:lineRule="auto"/>
        <w:rPr>
          <w:rFonts w:ascii="Book Antiqua" w:eastAsia="等线" w:hAnsi="Book Antiqua" w:cs="Times New Roman"/>
          <w:sz w:val="24"/>
          <w:szCs w:val="24"/>
        </w:rPr>
      </w:pPr>
      <w:r w:rsidRPr="00A97415">
        <w:rPr>
          <w:rFonts w:ascii="Book Antiqua" w:eastAsia="等线" w:hAnsi="Book Antiqua" w:cs="Times New Roman"/>
          <w:sz w:val="24"/>
          <w:szCs w:val="24"/>
        </w:rPr>
        <w:t xml:space="preserve">26 </w:t>
      </w:r>
      <w:r w:rsidRPr="00A97415">
        <w:rPr>
          <w:rFonts w:ascii="Book Antiqua" w:eastAsia="等线" w:hAnsi="Book Antiqua" w:cs="Times New Roman"/>
          <w:b/>
          <w:sz w:val="24"/>
          <w:szCs w:val="24"/>
        </w:rPr>
        <w:t>Okamoto K</w:t>
      </w:r>
      <w:r w:rsidRPr="00A97415">
        <w:rPr>
          <w:rFonts w:ascii="Book Antiqua" w:eastAsia="等线" w:hAnsi="Book Antiqua" w:cs="Times New Roman"/>
          <w:sz w:val="24"/>
          <w:szCs w:val="24"/>
        </w:rPr>
        <w:t xml:space="preserve">, Ishida C, </w:t>
      </w:r>
      <w:proofErr w:type="spellStart"/>
      <w:r w:rsidRPr="00A97415">
        <w:rPr>
          <w:rFonts w:ascii="Book Antiqua" w:eastAsia="等线" w:hAnsi="Book Antiqua" w:cs="Times New Roman"/>
          <w:sz w:val="24"/>
          <w:szCs w:val="24"/>
        </w:rPr>
        <w:t>Ikebuchi</w:t>
      </w:r>
      <w:proofErr w:type="spellEnd"/>
      <w:r w:rsidRPr="00A97415">
        <w:rPr>
          <w:rFonts w:ascii="Book Antiqua" w:eastAsia="等线" w:hAnsi="Book Antiqua" w:cs="Times New Roman"/>
          <w:sz w:val="24"/>
          <w:szCs w:val="24"/>
        </w:rPr>
        <w:t xml:space="preserve"> Y, </w:t>
      </w:r>
      <w:proofErr w:type="spellStart"/>
      <w:r w:rsidRPr="00A97415">
        <w:rPr>
          <w:rFonts w:ascii="Book Antiqua" w:eastAsia="等线" w:hAnsi="Book Antiqua" w:cs="Times New Roman"/>
          <w:sz w:val="24"/>
          <w:szCs w:val="24"/>
        </w:rPr>
        <w:t>Mandai</w:t>
      </w:r>
      <w:proofErr w:type="spellEnd"/>
      <w:r w:rsidRPr="00A97415">
        <w:rPr>
          <w:rFonts w:ascii="Book Antiqua" w:eastAsia="等线" w:hAnsi="Book Antiqua" w:cs="Times New Roman"/>
          <w:sz w:val="24"/>
          <w:szCs w:val="24"/>
        </w:rPr>
        <w:t xml:space="preserve"> M, Mimura K, </w:t>
      </w:r>
      <w:proofErr w:type="spellStart"/>
      <w:r w:rsidRPr="00A97415">
        <w:rPr>
          <w:rFonts w:ascii="Book Antiqua" w:eastAsia="等线" w:hAnsi="Book Antiqua" w:cs="Times New Roman"/>
          <w:sz w:val="24"/>
          <w:szCs w:val="24"/>
        </w:rPr>
        <w:t>Murawaki</w:t>
      </w:r>
      <w:proofErr w:type="spellEnd"/>
      <w:r w:rsidRPr="00A97415">
        <w:rPr>
          <w:rFonts w:ascii="Book Antiqua" w:eastAsia="等线" w:hAnsi="Book Antiqua" w:cs="Times New Roman"/>
          <w:sz w:val="24"/>
          <w:szCs w:val="24"/>
        </w:rPr>
        <w:t xml:space="preserve"> Y, Yuasa I. The genotypes of IL-1 beta and MMP-3 are associated with the prognosis of HCV-related hepatocellular carcinoma. </w:t>
      </w:r>
      <w:r w:rsidRPr="00A97415">
        <w:rPr>
          <w:rFonts w:ascii="Book Antiqua" w:eastAsia="等线" w:hAnsi="Book Antiqua" w:cs="Times New Roman"/>
          <w:i/>
          <w:sz w:val="24"/>
          <w:szCs w:val="24"/>
        </w:rPr>
        <w:t>Intern Med</w:t>
      </w:r>
      <w:r w:rsidRPr="00A97415">
        <w:rPr>
          <w:rFonts w:ascii="Book Antiqua" w:eastAsia="等线" w:hAnsi="Book Antiqua" w:cs="Times New Roman"/>
          <w:sz w:val="24"/>
          <w:szCs w:val="24"/>
        </w:rPr>
        <w:t xml:space="preserve"> 2010; </w:t>
      </w:r>
      <w:r w:rsidRPr="00A97415">
        <w:rPr>
          <w:rFonts w:ascii="Book Antiqua" w:eastAsia="等线" w:hAnsi="Book Antiqua" w:cs="Times New Roman"/>
          <w:b/>
          <w:sz w:val="24"/>
          <w:szCs w:val="24"/>
        </w:rPr>
        <w:t>49</w:t>
      </w:r>
      <w:r w:rsidRPr="00A97415">
        <w:rPr>
          <w:rFonts w:ascii="Book Antiqua" w:eastAsia="等线" w:hAnsi="Book Antiqua" w:cs="Times New Roman"/>
          <w:sz w:val="24"/>
          <w:szCs w:val="24"/>
        </w:rPr>
        <w:t>: 887-895 [PMID: 20467172 DOI: 10.2169/internalmedicine.49.3268]</w:t>
      </w:r>
    </w:p>
    <w:p w14:paraId="54725C05" w14:textId="77777777" w:rsidR="00CF60E8" w:rsidRDefault="00A97415" w:rsidP="00CF60E8">
      <w:pPr>
        <w:spacing w:line="360" w:lineRule="auto"/>
        <w:rPr>
          <w:rFonts w:ascii="Book Antiqua" w:hAnsi="Book Antiqua" w:cs="Times New Roman"/>
          <w:noProof/>
          <w:sz w:val="24"/>
          <w:szCs w:val="24"/>
        </w:rPr>
      </w:pPr>
      <w:r w:rsidRPr="00A97415">
        <w:rPr>
          <w:rFonts w:ascii="Book Antiqua" w:eastAsia="等线" w:hAnsi="Book Antiqua" w:cs="Times New Roman"/>
          <w:sz w:val="24"/>
          <w:szCs w:val="24"/>
        </w:rPr>
        <w:t xml:space="preserve">27 </w:t>
      </w:r>
      <w:r w:rsidRPr="00A97415">
        <w:rPr>
          <w:rFonts w:ascii="Book Antiqua" w:eastAsia="等线" w:hAnsi="Book Antiqua" w:cs="Times New Roman"/>
          <w:b/>
          <w:sz w:val="24"/>
          <w:szCs w:val="24"/>
        </w:rPr>
        <w:t>Wang H</w:t>
      </w:r>
      <w:r w:rsidRPr="00A97415">
        <w:rPr>
          <w:rFonts w:ascii="Book Antiqua" w:eastAsia="等线" w:hAnsi="Book Antiqua" w:cs="Times New Roman"/>
          <w:sz w:val="24"/>
          <w:szCs w:val="24"/>
        </w:rPr>
        <w:t xml:space="preserve">, Yuan Q, Sun M, </w:t>
      </w:r>
      <w:proofErr w:type="spellStart"/>
      <w:r w:rsidRPr="00A97415">
        <w:rPr>
          <w:rFonts w:ascii="Book Antiqua" w:eastAsia="等线" w:hAnsi="Book Antiqua" w:cs="Times New Roman"/>
          <w:sz w:val="24"/>
          <w:szCs w:val="24"/>
        </w:rPr>
        <w:t>Niu</w:t>
      </w:r>
      <w:proofErr w:type="spellEnd"/>
      <w:r w:rsidRPr="00A97415">
        <w:rPr>
          <w:rFonts w:ascii="Book Antiqua" w:eastAsia="等线" w:hAnsi="Book Antiqua" w:cs="Times New Roman"/>
          <w:sz w:val="24"/>
          <w:szCs w:val="24"/>
        </w:rPr>
        <w:t xml:space="preserve"> M, Wen L, Fu H, Zhou F, Chen Z, Yao C, </w:t>
      </w:r>
      <w:proofErr w:type="spellStart"/>
      <w:r w:rsidRPr="00A97415">
        <w:rPr>
          <w:rFonts w:ascii="Book Antiqua" w:eastAsia="等线" w:hAnsi="Book Antiqua" w:cs="Times New Roman"/>
          <w:sz w:val="24"/>
          <w:szCs w:val="24"/>
        </w:rPr>
        <w:t>Hou</w:t>
      </w:r>
      <w:proofErr w:type="spellEnd"/>
      <w:r w:rsidRPr="00A97415">
        <w:rPr>
          <w:rFonts w:ascii="Book Antiqua" w:eastAsia="等线" w:hAnsi="Book Antiqua" w:cs="Times New Roman"/>
          <w:sz w:val="24"/>
          <w:szCs w:val="24"/>
        </w:rPr>
        <w:t xml:space="preserve"> J, </w:t>
      </w:r>
      <w:proofErr w:type="spellStart"/>
      <w:r w:rsidRPr="00A97415">
        <w:rPr>
          <w:rFonts w:ascii="Book Antiqua" w:eastAsia="等线" w:hAnsi="Book Antiqua" w:cs="Times New Roman"/>
          <w:sz w:val="24"/>
          <w:szCs w:val="24"/>
        </w:rPr>
        <w:t>Shen</w:t>
      </w:r>
      <w:proofErr w:type="spellEnd"/>
      <w:r w:rsidRPr="00A97415">
        <w:rPr>
          <w:rFonts w:ascii="Book Antiqua" w:eastAsia="等线" w:hAnsi="Book Antiqua" w:cs="Times New Roman"/>
          <w:sz w:val="24"/>
          <w:szCs w:val="24"/>
        </w:rPr>
        <w:t xml:space="preserve"> R, Lin Q, Liu W, </w:t>
      </w:r>
      <w:proofErr w:type="spellStart"/>
      <w:r w:rsidRPr="00A97415">
        <w:rPr>
          <w:rFonts w:ascii="Book Antiqua" w:eastAsia="等线" w:hAnsi="Book Antiqua" w:cs="Times New Roman"/>
          <w:sz w:val="24"/>
          <w:szCs w:val="24"/>
        </w:rPr>
        <w:t>Jia</w:t>
      </w:r>
      <w:proofErr w:type="spellEnd"/>
      <w:r w:rsidRPr="00A97415">
        <w:rPr>
          <w:rFonts w:ascii="Book Antiqua" w:eastAsia="等线" w:hAnsi="Book Antiqua" w:cs="Times New Roman"/>
          <w:sz w:val="24"/>
          <w:szCs w:val="24"/>
        </w:rPr>
        <w:t xml:space="preserve"> R, Li Z, He Z. BMP6 Regulates Proliferation and Apoptosis of Human </w:t>
      </w:r>
      <w:proofErr w:type="spellStart"/>
      <w:r w:rsidRPr="00A97415">
        <w:rPr>
          <w:rFonts w:ascii="Book Antiqua" w:eastAsia="等线" w:hAnsi="Book Antiqua" w:cs="Times New Roman"/>
          <w:sz w:val="24"/>
          <w:szCs w:val="24"/>
        </w:rPr>
        <w:t>Sertoli</w:t>
      </w:r>
      <w:proofErr w:type="spellEnd"/>
      <w:r w:rsidRPr="00A97415">
        <w:rPr>
          <w:rFonts w:ascii="Book Antiqua" w:eastAsia="等线" w:hAnsi="Book Antiqua" w:cs="Times New Roman"/>
          <w:sz w:val="24"/>
          <w:szCs w:val="24"/>
        </w:rPr>
        <w:t xml:space="preserve"> Cells Via Smad2/3 and </w:t>
      </w:r>
      <w:proofErr w:type="spellStart"/>
      <w:r w:rsidRPr="00A97415">
        <w:rPr>
          <w:rFonts w:ascii="Book Antiqua" w:eastAsia="等线" w:hAnsi="Book Antiqua" w:cs="Times New Roman"/>
          <w:sz w:val="24"/>
          <w:szCs w:val="24"/>
        </w:rPr>
        <w:t>Cyclin</w:t>
      </w:r>
      <w:proofErr w:type="spellEnd"/>
      <w:r w:rsidRPr="00A97415">
        <w:rPr>
          <w:rFonts w:ascii="Book Antiqua" w:eastAsia="等线" w:hAnsi="Book Antiqua" w:cs="Times New Roman"/>
          <w:sz w:val="24"/>
          <w:szCs w:val="24"/>
        </w:rPr>
        <w:t xml:space="preserve"> D1 Pathway and DACH1 and TFAP2A Activation. </w:t>
      </w:r>
      <w:proofErr w:type="spellStart"/>
      <w:r w:rsidRPr="00A97415">
        <w:rPr>
          <w:rFonts w:ascii="Book Antiqua" w:eastAsia="等线" w:hAnsi="Book Antiqua" w:cs="Times New Roman"/>
          <w:i/>
          <w:sz w:val="24"/>
          <w:szCs w:val="24"/>
        </w:rPr>
        <w:t>Sci</w:t>
      </w:r>
      <w:proofErr w:type="spellEnd"/>
      <w:r w:rsidRPr="00A97415">
        <w:rPr>
          <w:rFonts w:ascii="Book Antiqua" w:eastAsia="等线" w:hAnsi="Book Antiqua" w:cs="Times New Roman"/>
          <w:i/>
          <w:sz w:val="24"/>
          <w:szCs w:val="24"/>
        </w:rPr>
        <w:t xml:space="preserve"> Rep</w:t>
      </w:r>
      <w:r w:rsidRPr="00A97415">
        <w:rPr>
          <w:rFonts w:ascii="Book Antiqua" w:eastAsia="等线" w:hAnsi="Book Antiqua" w:cs="Times New Roman"/>
          <w:sz w:val="24"/>
          <w:szCs w:val="24"/>
        </w:rPr>
        <w:t xml:space="preserve"> 2017; </w:t>
      </w:r>
      <w:r w:rsidRPr="00A97415">
        <w:rPr>
          <w:rFonts w:ascii="Book Antiqua" w:eastAsia="等线" w:hAnsi="Book Antiqua" w:cs="Times New Roman"/>
          <w:b/>
          <w:sz w:val="24"/>
          <w:szCs w:val="24"/>
        </w:rPr>
        <w:t>7</w:t>
      </w:r>
      <w:r w:rsidRPr="00A97415">
        <w:rPr>
          <w:rFonts w:ascii="Book Antiqua" w:eastAsia="等线" w:hAnsi="Book Antiqua" w:cs="Times New Roman"/>
          <w:sz w:val="24"/>
          <w:szCs w:val="24"/>
        </w:rPr>
        <w:t>: 45298 [PMID: 28387750 DOI: 10.1038/srep45298]</w:t>
      </w:r>
    </w:p>
    <w:p w14:paraId="649A7564" w14:textId="7215B159" w:rsidR="00CF60E8" w:rsidRPr="00CF60E8" w:rsidRDefault="00CF60E8" w:rsidP="00CF60E8">
      <w:pPr>
        <w:adjustRightInd w:val="0"/>
        <w:snapToGrid w:val="0"/>
        <w:spacing w:line="360" w:lineRule="auto"/>
        <w:jc w:val="right"/>
        <w:rPr>
          <w:rFonts w:ascii="Book Antiqua" w:eastAsia="宋体" w:hAnsi="Book Antiqua" w:cs="Times New Roman"/>
          <w:color w:val="000000"/>
          <w:sz w:val="24"/>
          <w:szCs w:val="24"/>
        </w:rPr>
      </w:pPr>
      <w:bookmarkStart w:id="64" w:name="OLE_LINK139"/>
      <w:bookmarkStart w:id="65" w:name="OLE_LINK140"/>
      <w:bookmarkStart w:id="66" w:name="OLE_LINK287"/>
      <w:bookmarkStart w:id="67" w:name="OLE_LINK70"/>
      <w:bookmarkStart w:id="68" w:name="OLE_LINK110"/>
      <w:bookmarkStart w:id="69" w:name="OLE_LINK109"/>
      <w:bookmarkStart w:id="70" w:name="OLE_LINK138"/>
      <w:bookmarkStart w:id="71" w:name="OLE_LINK116"/>
      <w:bookmarkStart w:id="72" w:name="OLE_LINK95"/>
      <w:bookmarkStart w:id="73" w:name="OLE_LINK118"/>
      <w:bookmarkStart w:id="74" w:name="OLE_LINK198"/>
      <w:bookmarkStart w:id="75" w:name="OLE_LINK154"/>
      <w:bookmarkStart w:id="76" w:name="OLE_LINK251"/>
      <w:bookmarkStart w:id="77" w:name="OLE_LINK167"/>
      <w:bookmarkStart w:id="78" w:name="OLE_LINK126"/>
      <w:bookmarkStart w:id="79" w:name="OLE_LINK234"/>
      <w:bookmarkStart w:id="80" w:name="OLE_LINK157"/>
      <w:bookmarkStart w:id="81" w:name="OLE_LINK187"/>
      <w:bookmarkStart w:id="82" w:name="OLE_LINK204"/>
      <w:bookmarkStart w:id="83" w:name="OLE_LINK255"/>
      <w:bookmarkStart w:id="84" w:name="OLE_LINK229"/>
      <w:bookmarkStart w:id="85" w:name="OLE_LINK268"/>
      <w:bookmarkStart w:id="86" w:name="OLE_LINK310"/>
      <w:bookmarkStart w:id="87" w:name="OLE_LINK338"/>
      <w:bookmarkStart w:id="88" w:name="OLE_LINK340"/>
      <w:bookmarkStart w:id="89" w:name="OLE_LINK264"/>
      <w:bookmarkStart w:id="90" w:name="OLE_LINK345"/>
      <w:bookmarkStart w:id="91" w:name="OLE_LINK256"/>
      <w:bookmarkStart w:id="92" w:name="OLE_LINK299"/>
      <w:bookmarkStart w:id="93" w:name="OLE_LINK265"/>
      <w:bookmarkStart w:id="94" w:name="OLE_LINK254"/>
      <w:bookmarkStart w:id="95" w:name="OLE_LINK357"/>
      <w:bookmarkStart w:id="96" w:name="OLE_LINK333"/>
      <w:bookmarkStart w:id="97" w:name="OLE_LINK334"/>
      <w:bookmarkStart w:id="98" w:name="OLE_LINK400"/>
      <w:bookmarkStart w:id="99" w:name="OLE_LINK365"/>
      <w:bookmarkStart w:id="100" w:name="OLE_LINK467"/>
      <w:bookmarkStart w:id="101" w:name="OLE_LINK399"/>
      <w:bookmarkStart w:id="102" w:name="OLE_LINK443"/>
      <w:bookmarkStart w:id="103" w:name="OLE_LINK372"/>
      <w:bookmarkStart w:id="104" w:name="OLE_LINK425"/>
      <w:bookmarkStart w:id="105" w:name="OLE_LINK450"/>
      <w:bookmarkStart w:id="106" w:name="OLE_LINK402"/>
      <w:bookmarkStart w:id="107" w:name="OLE_LINK385"/>
      <w:bookmarkStart w:id="108" w:name="OLE_LINK396"/>
      <w:bookmarkStart w:id="109" w:name="OLE_LINK436"/>
      <w:bookmarkStart w:id="110" w:name="OLE_LINK421"/>
      <w:bookmarkStart w:id="111" w:name="OLE_LINK426"/>
      <w:bookmarkStart w:id="112" w:name="OLE_LINK456"/>
      <w:bookmarkStart w:id="113" w:name="OLE_LINK505"/>
      <w:bookmarkStart w:id="114" w:name="OLE_LINK490"/>
      <w:bookmarkStart w:id="115" w:name="OLE_LINK531"/>
      <w:bookmarkStart w:id="116" w:name="OLE_LINK460"/>
      <w:bookmarkStart w:id="117" w:name="OLE_LINK463"/>
      <w:bookmarkStart w:id="118" w:name="OLE_LINK487"/>
      <w:bookmarkStart w:id="119" w:name="OLE_LINK515"/>
      <w:bookmarkStart w:id="120" w:name="OLE_LINK509"/>
      <w:bookmarkStart w:id="121" w:name="OLE_LINK538"/>
      <w:bookmarkStart w:id="122" w:name="OLE_LINK606"/>
      <w:bookmarkStart w:id="123" w:name="OLE_LINK662"/>
      <w:bookmarkStart w:id="124" w:name="OLE_LINK663"/>
      <w:bookmarkStart w:id="125" w:name="OLE_LINK738"/>
      <w:bookmarkStart w:id="126" w:name="OLE_LINK666"/>
      <w:bookmarkStart w:id="127" w:name="OLE_LINK667"/>
      <w:bookmarkStart w:id="128" w:name="OLE_LINK672"/>
      <w:bookmarkStart w:id="129" w:name="OLE_LINK727"/>
      <w:bookmarkStart w:id="130" w:name="OLE_LINK703"/>
      <w:bookmarkStart w:id="131" w:name="OLE_LINK765"/>
      <w:bookmarkStart w:id="132" w:name="OLE_LINK724"/>
      <w:bookmarkStart w:id="133" w:name="OLE_LINK771"/>
      <w:bookmarkStart w:id="134" w:name="OLE_LINK879"/>
      <w:bookmarkStart w:id="135" w:name="OLE_LINK903"/>
      <w:bookmarkStart w:id="136" w:name="OLE_LINK880"/>
      <w:bookmarkStart w:id="137" w:name="OLE_LINK944"/>
      <w:bookmarkStart w:id="138" w:name="OLE_LINK881"/>
      <w:bookmarkStart w:id="139" w:name="OLE_LINK882"/>
      <w:bookmarkStart w:id="140" w:name="OLE_LINK883"/>
      <w:bookmarkStart w:id="141" w:name="OLE_LINK884"/>
      <w:bookmarkStart w:id="142" w:name="OLE_LINK907"/>
      <w:bookmarkStart w:id="143" w:name="OLE_LINK941"/>
      <w:bookmarkStart w:id="144" w:name="OLE_LINK886"/>
      <w:bookmarkStart w:id="145" w:name="OLE_LINK887"/>
      <w:bookmarkStart w:id="146" w:name="OLE_LINK918"/>
      <w:bookmarkStart w:id="147" w:name="OLE_LINK894"/>
      <w:bookmarkStart w:id="148" w:name="OLE_LINK899"/>
      <w:bookmarkStart w:id="149" w:name="OLE_LINK953"/>
      <w:bookmarkStart w:id="150" w:name="OLE_LINK954"/>
      <w:bookmarkStart w:id="151" w:name="OLE_LINK977"/>
      <w:bookmarkStart w:id="152" w:name="OLE_LINK978"/>
      <w:bookmarkStart w:id="153" w:name="OLE_LINK1034"/>
      <w:bookmarkStart w:id="154" w:name="OLE_LINK991"/>
      <w:bookmarkStart w:id="155" w:name="OLE_LINK1013"/>
      <w:bookmarkStart w:id="156" w:name="OLE_LINK1022"/>
      <w:bookmarkStart w:id="157" w:name="OLE_LINK1030"/>
      <w:bookmarkStart w:id="158" w:name="OLE_LINK1063"/>
      <w:bookmarkStart w:id="159" w:name="OLE_LINK1009"/>
      <w:bookmarkStart w:id="160" w:name="OLE_LINK1064"/>
      <w:bookmarkStart w:id="161" w:name="OLE_LINK1035"/>
      <w:bookmarkStart w:id="162" w:name="OLE_LINK1012"/>
      <w:r w:rsidRPr="00CF60E8">
        <w:rPr>
          <w:rFonts w:ascii="Book Antiqua" w:eastAsia="宋体" w:hAnsi="Book Antiqua" w:cs="Times New Roman"/>
          <w:b/>
          <w:bCs/>
          <w:color w:val="000000"/>
          <w:sz w:val="24"/>
          <w:szCs w:val="24"/>
        </w:rPr>
        <w:t>P-Reviewer:</w:t>
      </w:r>
      <w:r w:rsidRPr="00CF60E8">
        <w:rPr>
          <w:rFonts w:ascii="Book Antiqua" w:eastAsia="宋体" w:hAnsi="Book Antiqua" w:cs="Times New Roman"/>
          <w:bCs/>
          <w:color w:val="000000"/>
          <w:sz w:val="24"/>
          <w:szCs w:val="24"/>
        </w:rPr>
        <w:t xml:space="preserve"> </w:t>
      </w:r>
      <w:proofErr w:type="spellStart"/>
      <w:r w:rsidRPr="00CF60E8">
        <w:rPr>
          <w:rFonts w:ascii="Book Antiqua" w:eastAsia="宋体" w:hAnsi="Book Antiqua" w:cs="Times New Roman"/>
          <w:bCs/>
          <w:color w:val="000000"/>
          <w:sz w:val="24"/>
          <w:szCs w:val="24"/>
        </w:rPr>
        <w:t>Gougelet</w:t>
      </w:r>
      <w:proofErr w:type="spellEnd"/>
      <w:r>
        <w:rPr>
          <w:rFonts w:ascii="Book Antiqua" w:eastAsia="宋体" w:hAnsi="Book Antiqua" w:cs="Times New Roman"/>
          <w:bCs/>
          <w:color w:val="000000"/>
          <w:sz w:val="24"/>
          <w:szCs w:val="24"/>
        </w:rPr>
        <w:t xml:space="preserve"> A, </w:t>
      </w:r>
      <w:r w:rsidRPr="00CF60E8">
        <w:rPr>
          <w:rFonts w:ascii="Book Antiqua" w:eastAsia="宋体" w:hAnsi="Book Antiqua" w:cs="Times New Roman"/>
          <w:bCs/>
          <w:color w:val="000000"/>
          <w:sz w:val="24"/>
          <w:szCs w:val="24"/>
        </w:rPr>
        <w:t>Lim</w:t>
      </w:r>
      <w:r>
        <w:rPr>
          <w:rFonts w:ascii="Book Antiqua" w:eastAsia="宋体" w:hAnsi="Book Antiqua" w:cs="Times New Roman"/>
          <w:bCs/>
          <w:color w:val="000000"/>
          <w:sz w:val="24"/>
          <w:szCs w:val="24"/>
        </w:rPr>
        <w:t xml:space="preserve"> SJ </w:t>
      </w:r>
      <w:r w:rsidRPr="00CF60E8">
        <w:rPr>
          <w:rFonts w:ascii="Book Antiqua" w:eastAsia="宋体" w:hAnsi="Book Antiqua" w:cs="Times New Roman"/>
          <w:b/>
          <w:bCs/>
          <w:color w:val="000000"/>
          <w:sz w:val="24"/>
          <w:szCs w:val="24"/>
        </w:rPr>
        <w:t>S-Editor:</w:t>
      </w:r>
      <w:r w:rsidRPr="00CF60E8">
        <w:rPr>
          <w:rFonts w:ascii="Book Antiqua" w:eastAsia="宋体" w:hAnsi="Book Antiqua" w:cs="Times New Roman"/>
          <w:color w:val="000000"/>
          <w:sz w:val="24"/>
          <w:szCs w:val="24"/>
        </w:rPr>
        <w:t xml:space="preserve"> Yan JP</w:t>
      </w:r>
    </w:p>
    <w:p w14:paraId="14965CA4" w14:textId="49D119F0" w:rsidR="00CF60E8" w:rsidRPr="00CF60E8" w:rsidRDefault="00CF60E8" w:rsidP="00197356">
      <w:pPr>
        <w:wordWrap w:val="0"/>
        <w:adjustRightInd w:val="0"/>
        <w:snapToGrid w:val="0"/>
        <w:spacing w:line="360" w:lineRule="auto"/>
        <w:jc w:val="right"/>
        <w:rPr>
          <w:rFonts w:ascii="Book Antiqua" w:eastAsia="宋体" w:hAnsi="Book Antiqua" w:cs="Times New Roman"/>
          <w:b/>
          <w:bCs/>
          <w:color w:val="000000"/>
          <w:sz w:val="24"/>
          <w:szCs w:val="24"/>
        </w:rPr>
      </w:pPr>
      <w:r w:rsidRPr="00CF60E8">
        <w:rPr>
          <w:rFonts w:ascii="Book Antiqua" w:eastAsia="宋体" w:hAnsi="Book Antiqua" w:cs="Times New Roman"/>
          <w:b/>
          <w:bCs/>
          <w:color w:val="000000"/>
          <w:sz w:val="24"/>
          <w:szCs w:val="24"/>
        </w:rPr>
        <w:t>L-Editor:</w:t>
      </w:r>
      <w:r w:rsidRPr="00CF60E8">
        <w:rPr>
          <w:rFonts w:ascii="Book Antiqua" w:eastAsia="宋体" w:hAnsi="Book Antiqua" w:cs="Times New Roman"/>
          <w:color w:val="000000"/>
          <w:sz w:val="24"/>
          <w:szCs w:val="24"/>
        </w:rPr>
        <w:t xml:space="preserve"> </w:t>
      </w:r>
      <w:r w:rsidR="00137A18">
        <w:rPr>
          <w:rFonts w:ascii="Book Antiqua" w:eastAsia="宋体" w:hAnsi="Book Antiqua" w:cs="Times New Roman"/>
          <w:color w:val="000000"/>
          <w:sz w:val="24"/>
          <w:szCs w:val="24"/>
        </w:rPr>
        <w:t xml:space="preserve">Wang TQ </w:t>
      </w:r>
      <w:r w:rsidRPr="00CF60E8">
        <w:rPr>
          <w:rFonts w:ascii="Book Antiqua" w:eastAsia="宋体" w:hAnsi="Book Antiqua" w:cs="Times New Roman"/>
          <w:b/>
          <w:bCs/>
          <w:color w:val="000000"/>
          <w:sz w:val="24"/>
          <w:szCs w:val="24"/>
        </w:rPr>
        <w:t>E-</w:t>
      </w:r>
      <w:bookmarkStart w:id="163" w:name="_GoBack"/>
      <w:bookmarkEnd w:id="163"/>
      <w:r w:rsidRPr="00CF60E8">
        <w:rPr>
          <w:rFonts w:ascii="Book Antiqua" w:eastAsia="宋体" w:hAnsi="Book Antiqua" w:cs="Times New Roman"/>
          <w:b/>
          <w:bCs/>
          <w:color w:val="000000"/>
          <w:sz w:val="24"/>
          <w:szCs w:val="24"/>
        </w:rPr>
        <w:t>Editor:</w:t>
      </w:r>
      <w:r w:rsidR="00197356">
        <w:rPr>
          <w:rFonts w:ascii="Book Antiqua" w:eastAsia="宋体" w:hAnsi="Book Antiqua" w:cs="Times New Roman" w:hint="eastAsia"/>
          <w:b/>
          <w:bCs/>
          <w:color w:val="000000"/>
          <w:sz w:val="24"/>
          <w:szCs w:val="24"/>
        </w:rPr>
        <w:t xml:space="preserve"> </w:t>
      </w:r>
      <w:r w:rsidR="00197356" w:rsidRPr="00197356">
        <w:rPr>
          <w:rFonts w:ascii="Book Antiqua" w:eastAsia="宋体" w:hAnsi="Book Antiqua" w:cs="Times New Roman" w:hint="eastAsia"/>
          <w:bCs/>
          <w:color w:val="000000"/>
          <w:sz w:val="24"/>
          <w:szCs w:val="24"/>
        </w:rPr>
        <w:t>Ma YJ</w:t>
      </w:r>
    </w:p>
    <w:bookmarkEnd w:id="64"/>
    <w:bookmarkEnd w:id="65"/>
    <w:p w14:paraId="5062EEA7" w14:textId="5B8ABEC2" w:rsidR="00CF60E8" w:rsidRPr="00CF60E8" w:rsidRDefault="00CF60E8" w:rsidP="00CF60E8">
      <w:pPr>
        <w:widowControl/>
        <w:spacing w:line="360" w:lineRule="auto"/>
        <w:rPr>
          <w:rFonts w:ascii="Book Antiqua" w:eastAsia="宋体" w:hAnsi="Book Antiqua" w:cs="宋体"/>
          <w:kern w:val="0"/>
          <w:sz w:val="24"/>
          <w:szCs w:val="24"/>
        </w:rPr>
      </w:pPr>
      <w:r w:rsidRPr="00CF60E8">
        <w:rPr>
          <w:rFonts w:ascii="Book Antiqua" w:eastAsia="宋体" w:hAnsi="Book Antiqua" w:cs="宋体"/>
          <w:b/>
          <w:kern w:val="0"/>
          <w:sz w:val="24"/>
          <w:szCs w:val="24"/>
        </w:rPr>
        <w:t xml:space="preserve">Specialty type: </w:t>
      </w:r>
      <w:r w:rsidRPr="00CF60E8">
        <w:rPr>
          <w:rFonts w:ascii="Book Antiqua" w:eastAsia="微软雅黑" w:hAnsi="Book Antiqua" w:cs="宋体"/>
          <w:kern w:val="0"/>
          <w:sz w:val="24"/>
          <w:szCs w:val="24"/>
        </w:rPr>
        <w:t xml:space="preserve">Gastroenterology and </w:t>
      </w:r>
      <w:proofErr w:type="spellStart"/>
      <w:r w:rsidRPr="00CF60E8">
        <w:rPr>
          <w:rFonts w:ascii="Book Antiqua" w:eastAsia="微软雅黑" w:hAnsi="Book Antiqua" w:cs="宋体"/>
          <w:kern w:val="0"/>
          <w:sz w:val="24"/>
          <w:szCs w:val="24"/>
        </w:rPr>
        <w:t>hepatology</w:t>
      </w:r>
      <w:proofErr w:type="spellEnd"/>
      <w:r w:rsidRPr="00CF60E8">
        <w:rPr>
          <w:rFonts w:ascii="Book Antiqua" w:eastAsia="宋体" w:hAnsi="Book Antiqua" w:cs="宋体"/>
          <w:kern w:val="0"/>
          <w:sz w:val="24"/>
          <w:szCs w:val="24"/>
        </w:rPr>
        <w:t xml:space="preserve"> </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Country of origin: </w:t>
      </w:r>
      <w:r w:rsidRPr="00CF60E8">
        <w:rPr>
          <w:rFonts w:ascii="Book Antiqua" w:eastAsia="宋体" w:hAnsi="Book Antiqua" w:cs="宋体"/>
          <w:kern w:val="0"/>
          <w:sz w:val="24"/>
          <w:szCs w:val="24"/>
        </w:rPr>
        <w:t xml:space="preserve">China </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lastRenderedPageBreak/>
        <w:t>Peer-review report classification</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Grade </w:t>
      </w:r>
      <w:proofErr w:type="gramStart"/>
      <w:r w:rsidRPr="00CF60E8">
        <w:rPr>
          <w:rFonts w:ascii="Book Antiqua" w:eastAsia="宋体" w:hAnsi="Book Antiqua" w:cs="宋体"/>
          <w:b/>
          <w:kern w:val="0"/>
          <w:sz w:val="24"/>
          <w:szCs w:val="24"/>
        </w:rPr>
        <w:t>A</w:t>
      </w:r>
      <w:proofErr w:type="gramEnd"/>
      <w:r w:rsidRPr="00CF60E8">
        <w:rPr>
          <w:rFonts w:ascii="Book Antiqua" w:eastAsia="宋体" w:hAnsi="Book Antiqua" w:cs="宋体"/>
          <w:b/>
          <w:kern w:val="0"/>
          <w:sz w:val="24"/>
          <w:szCs w:val="24"/>
        </w:rPr>
        <w:t xml:space="preserve"> (Excellent): </w:t>
      </w:r>
      <w:r>
        <w:rPr>
          <w:rFonts w:ascii="Book Antiqua" w:eastAsia="宋体" w:hAnsi="Book Antiqua" w:cs="宋体"/>
          <w:kern w:val="0"/>
          <w:sz w:val="24"/>
          <w:szCs w:val="24"/>
        </w:rPr>
        <w:t>0</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B (Very good): </w:t>
      </w:r>
      <w:r>
        <w:rPr>
          <w:rFonts w:ascii="Book Antiqua" w:eastAsia="宋体" w:hAnsi="Book Antiqua" w:cs="宋体"/>
          <w:kern w:val="0"/>
          <w:sz w:val="24"/>
          <w:szCs w:val="24"/>
        </w:rPr>
        <w:t>0</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C (Good): </w:t>
      </w:r>
      <w:r>
        <w:rPr>
          <w:rFonts w:ascii="Book Antiqua" w:eastAsia="宋体" w:hAnsi="Book Antiqua" w:cs="宋体"/>
          <w:kern w:val="0"/>
          <w:sz w:val="24"/>
          <w:szCs w:val="24"/>
        </w:rPr>
        <w:t>C</w:t>
      </w:r>
      <w:r w:rsidRPr="00CF60E8">
        <w:rPr>
          <w:rFonts w:ascii="Book Antiqua" w:eastAsia="宋体" w:hAnsi="Book Antiqua" w:cs="宋体"/>
          <w:kern w:val="0"/>
          <w:sz w:val="24"/>
          <w:szCs w:val="24"/>
        </w:rPr>
        <w:br/>
      </w:r>
      <w:r w:rsidRPr="00CF60E8">
        <w:rPr>
          <w:rFonts w:ascii="Book Antiqua" w:eastAsia="宋体" w:hAnsi="Book Antiqua" w:cs="宋体"/>
          <w:b/>
          <w:kern w:val="0"/>
          <w:sz w:val="24"/>
          <w:szCs w:val="24"/>
        </w:rPr>
        <w:t xml:space="preserve">Grade D (Fair): </w:t>
      </w:r>
      <w:r>
        <w:rPr>
          <w:rFonts w:ascii="Book Antiqua" w:eastAsia="宋体" w:hAnsi="Book Antiqua" w:cs="宋体"/>
          <w:kern w:val="0"/>
          <w:sz w:val="24"/>
          <w:szCs w:val="24"/>
        </w:rPr>
        <w:t>D</w:t>
      </w:r>
      <w:r w:rsidRPr="00CF60E8">
        <w:rPr>
          <w:rFonts w:ascii="Book Antiqua" w:eastAsia="宋体" w:hAnsi="Book Antiqua" w:cs="宋体"/>
          <w:b/>
          <w:kern w:val="0"/>
          <w:sz w:val="24"/>
          <w:szCs w:val="24"/>
        </w:rPr>
        <w:br/>
        <w:t xml:space="preserve">Grade E (Poor): </w:t>
      </w:r>
      <w:r w:rsidRPr="00CF60E8">
        <w:rPr>
          <w:rFonts w:ascii="Book Antiqua" w:eastAsia="宋体" w:hAnsi="Book Antiqua" w:cs="宋体"/>
          <w:kern w:val="0"/>
          <w:sz w:val="24"/>
          <w:szCs w:val="24"/>
        </w:rPr>
        <w:t>0</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64D20A11" w14:textId="424114CB" w:rsidR="00CF60E8" w:rsidRPr="0012635D" w:rsidRDefault="00CF60E8" w:rsidP="00CF60E8">
      <w:pPr>
        <w:spacing w:line="360" w:lineRule="auto"/>
        <w:rPr>
          <w:rFonts w:ascii="Book Antiqua" w:hAnsi="Book Antiqua" w:cs="Times New Roman"/>
          <w:sz w:val="24"/>
          <w:szCs w:val="24"/>
        </w:rPr>
      </w:pPr>
      <w:r w:rsidRPr="0012635D">
        <w:rPr>
          <w:rFonts w:ascii="Book Antiqua" w:hAnsi="Book Antiqua" w:cs="Times New Roman"/>
          <w:sz w:val="24"/>
          <w:szCs w:val="24"/>
        </w:rPr>
        <w:t xml:space="preserve"> </w:t>
      </w:r>
    </w:p>
    <w:p w14:paraId="067E3661" w14:textId="34BA5CCE" w:rsidR="00435E26" w:rsidRPr="0012635D" w:rsidRDefault="00A4024D" w:rsidP="00702480">
      <w:pPr>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12F4E62D" w14:textId="6308CA01" w:rsidR="00406299" w:rsidRPr="0012635D" w:rsidRDefault="00406299" w:rsidP="00702480">
      <w:pPr>
        <w:spacing w:line="360" w:lineRule="auto"/>
        <w:rPr>
          <w:rFonts w:ascii="Book Antiqua" w:hAnsi="Book Antiqua" w:cs="Times New Roman"/>
          <w:b/>
          <w:sz w:val="24"/>
          <w:szCs w:val="24"/>
        </w:rPr>
      </w:pPr>
      <w:r>
        <w:rPr>
          <w:rFonts w:ascii="Book Antiqua" w:hAnsi="Book Antiqua" w:cs="Times New Roman" w:hint="eastAsia"/>
          <w:b/>
          <w:noProof/>
          <w:sz w:val="24"/>
          <w:szCs w:val="24"/>
        </w:rPr>
        <w:lastRenderedPageBreak/>
        <w:drawing>
          <wp:inline distT="0" distB="0" distL="0" distR="0" wp14:anchorId="613B2871" wp14:editId="7A50DC20">
            <wp:extent cx="4377298" cy="3403158"/>
            <wp:effectExtent l="0" t="0" r="44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2765" cy="3407408"/>
                    </a:xfrm>
                    <a:prstGeom prst="rect">
                      <a:avLst/>
                    </a:prstGeom>
                    <a:noFill/>
                    <a:ln>
                      <a:noFill/>
                    </a:ln>
                  </pic:spPr>
                </pic:pic>
              </a:graphicData>
            </a:graphic>
          </wp:inline>
        </w:drawing>
      </w:r>
    </w:p>
    <w:p w14:paraId="32F8DB9D" w14:textId="46105500" w:rsidR="00F50F9D" w:rsidRPr="0012635D" w:rsidRDefault="00A4024D"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1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 xml:space="preserve">is overexpressed </w:t>
      </w:r>
      <w:r w:rsidR="00137A18">
        <w:rPr>
          <w:rFonts w:ascii="Book Antiqua" w:hAnsi="Book Antiqua" w:cs="Times New Roman"/>
          <w:b/>
          <w:sz w:val="24"/>
          <w:szCs w:val="24"/>
        </w:rPr>
        <w:t xml:space="preserve">in </w:t>
      </w:r>
      <w:r w:rsidR="00140E55" w:rsidRPr="0012635D">
        <w:rPr>
          <w:rFonts w:ascii="Book Antiqua" w:hAnsi="Book Antiqua" w:cs="Times New Roman"/>
          <w:b/>
          <w:sz w:val="24"/>
          <w:szCs w:val="24"/>
        </w:rPr>
        <w:t>hepatocellular carcinoma</w:t>
      </w:r>
      <w:r w:rsidRPr="0012635D">
        <w:rPr>
          <w:rFonts w:ascii="Book Antiqua" w:hAnsi="Book Antiqua" w:cs="Times New Roman"/>
          <w:b/>
          <w:sz w:val="24"/>
          <w:szCs w:val="24"/>
        </w:rPr>
        <w:t>.</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The relative expression of </w:t>
      </w:r>
      <w:r w:rsidR="0093130C" w:rsidRPr="0093130C">
        <w:rPr>
          <w:rFonts w:ascii="Book Antiqua" w:hAnsi="Book Antiqua" w:cs="Times New Roman"/>
          <w:bCs/>
          <w:sz w:val="24"/>
          <w:szCs w:val="24"/>
        </w:rPr>
        <w:t>ubiquitin-conjugating enzyme E2T</w:t>
      </w:r>
      <w:r w:rsidR="0093130C" w:rsidRPr="0012635D">
        <w:rPr>
          <w:rFonts w:ascii="Book Antiqua" w:hAnsi="Book Antiqua" w:cs="Times New Roman"/>
          <w:b/>
          <w:sz w:val="24"/>
          <w:szCs w:val="24"/>
        </w:rPr>
        <w:t xml:space="preserve"> </w:t>
      </w:r>
      <w:r w:rsidR="0093130C" w:rsidRPr="0093130C">
        <w:rPr>
          <w:rFonts w:ascii="Book Antiqua" w:hAnsi="Book Antiqua" w:cs="Times New Roman"/>
          <w:bCs/>
          <w:sz w:val="24"/>
          <w:szCs w:val="24"/>
        </w:rPr>
        <w:t>(</w:t>
      </w:r>
      <w:r w:rsidR="00A60C71" w:rsidRPr="0012635D">
        <w:rPr>
          <w:rFonts w:ascii="Book Antiqua" w:hAnsi="Book Antiqua" w:cs="Times New Roman"/>
          <w:sz w:val="24"/>
          <w:szCs w:val="24"/>
        </w:rPr>
        <w:t>UBE2T</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in </w:t>
      </w:r>
      <w:r w:rsidR="0093130C" w:rsidRPr="0012635D">
        <w:rPr>
          <w:rFonts w:ascii="Book Antiqua" w:hAnsi="Book Antiqua" w:cs="Times New Roman"/>
          <w:sz w:val="24"/>
          <w:szCs w:val="24"/>
        </w:rPr>
        <w:t xml:space="preserve">hepatocellular carcinoma </w:t>
      </w:r>
      <w:r w:rsidR="0093130C">
        <w:rPr>
          <w:rFonts w:ascii="Book Antiqua" w:hAnsi="Book Antiqua" w:cs="Times New Roman"/>
          <w:sz w:val="24"/>
          <w:szCs w:val="24"/>
        </w:rPr>
        <w:t>(</w:t>
      </w:r>
      <w:r w:rsidR="00A60C71" w:rsidRPr="0012635D">
        <w:rPr>
          <w:rFonts w:ascii="Book Antiqua" w:hAnsi="Book Antiqua" w:cs="Times New Roman"/>
          <w:sz w:val="24"/>
          <w:szCs w:val="24"/>
        </w:rPr>
        <w:t>HCC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and adjacent normal tissues </w:t>
      </w:r>
      <w:r w:rsidR="00137A18">
        <w:rPr>
          <w:rFonts w:ascii="Book Antiqua" w:hAnsi="Book Antiqua" w:cs="Times New Roman"/>
          <w:sz w:val="24"/>
          <w:szCs w:val="24"/>
        </w:rPr>
        <w:t>based on</w:t>
      </w:r>
      <w:r w:rsidR="00137A1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 xml:space="preserve">The Cancer Genome Atlas (TCGA) database (fold change =11.083,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50</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2.14E-63)</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UBE2T mRNA expression in HCC (</w:t>
      </w:r>
      <w:r w:rsidR="00A60C71"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373) and normal (</w:t>
      </w:r>
      <w:r w:rsidR="00A60C71"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169) tissues</w:t>
      </w:r>
      <w:r w:rsidR="00137A18">
        <w:rPr>
          <w:rFonts w:ascii="Book Antiqua" w:hAnsi="Book Antiqua" w:cs="Times New Roman"/>
          <w:sz w:val="24"/>
          <w:szCs w:val="24"/>
        </w:rPr>
        <w:t xml:space="preserve"> based on</w:t>
      </w:r>
      <w:r w:rsidR="00A60C71" w:rsidRPr="0012635D">
        <w:rPr>
          <w:rFonts w:ascii="Book Antiqua" w:hAnsi="Book Antiqua" w:cs="Times New Roman"/>
          <w:sz w:val="24"/>
          <w:szCs w:val="24"/>
        </w:rPr>
        <w:t xml:space="preserve"> the TCGA database</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The overall survival of HCC patients who were divided into the UBE2T high expression group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186) and the UBE2T low expression group</w:t>
      </w:r>
      <w:r w:rsidR="00140E55" w:rsidRPr="0012635D">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187</w:t>
      </w:r>
      <w:r w:rsidR="00137A18" w:rsidRPr="0012635D">
        <w:rPr>
          <w:rFonts w:ascii="Book Antiqua" w:hAnsi="Book Antiqua" w:cs="Times New Roman"/>
          <w:sz w:val="24"/>
          <w:szCs w:val="24"/>
        </w:rPr>
        <w:t>)</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P</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0.012.</w:t>
      </w:r>
      <w:r w:rsidR="0093130C">
        <w:rPr>
          <w:rFonts w:ascii="Book Antiqua" w:hAnsi="Book Antiqua" w:cs="Times New Roman"/>
          <w:sz w:val="24"/>
          <w:szCs w:val="24"/>
        </w:rPr>
        <w:t xml:space="preserve"> FC: </w:t>
      </w:r>
      <w:r w:rsidR="0093130C" w:rsidRPr="0012635D">
        <w:rPr>
          <w:rFonts w:ascii="Book Antiqua" w:hAnsi="Book Antiqua" w:cs="Times New Roman"/>
          <w:sz w:val="24"/>
          <w:szCs w:val="24"/>
        </w:rPr>
        <w:t>Fold change</w:t>
      </w:r>
      <w:r w:rsidR="0093130C">
        <w:rPr>
          <w:rFonts w:ascii="Book Antiqua" w:hAnsi="Book Antiqua" w:cs="Times New Roman"/>
          <w:sz w:val="24"/>
          <w:szCs w:val="24"/>
        </w:rPr>
        <w:t xml:space="preserve">; TCGA: </w:t>
      </w:r>
      <w:r w:rsidR="0093130C" w:rsidRPr="0012635D">
        <w:rPr>
          <w:rFonts w:ascii="Book Antiqua" w:hAnsi="Book Antiqua" w:cs="Times New Roman"/>
          <w:sz w:val="24"/>
          <w:szCs w:val="24"/>
        </w:rPr>
        <w:t>The Cancer Genome Atlas</w:t>
      </w:r>
      <w:r w:rsidR="0093130C">
        <w:rPr>
          <w:rFonts w:ascii="Book Antiqua" w:hAnsi="Book Antiqua" w:cs="Times New Roman"/>
          <w:sz w:val="24"/>
          <w:szCs w:val="24"/>
        </w:rPr>
        <w:t>.</w:t>
      </w:r>
    </w:p>
    <w:p w14:paraId="38656D14" w14:textId="77777777" w:rsidR="00F50F9D" w:rsidRPr="0012635D" w:rsidRDefault="00F50F9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52C7ABB3" w14:textId="711077C8" w:rsidR="00406299" w:rsidRPr="0012635D" w:rsidRDefault="00406299" w:rsidP="00702480">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4F6D0349" wp14:editId="523283E1">
            <wp:extent cx="4611269" cy="4243656"/>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2735" cy="4254208"/>
                    </a:xfrm>
                    <a:prstGeom prst="rect">
                      <a:avLst/>
                    </a:prstGeom>
                    <a:noFill/>
                    <a:ln>
                      <a:noFill/>
                    </a:ln>
                  </pic:spPr>
                </pic:pic>
              </a:graphicData>
            </a:graphic>
          </wp:inline>
        </w:drawing>
      </w:r>
    </w:p>
    <w:p w14:paraId="01875840" w14:textId="669CC078" w:rsidR="00E957C1" w:rsidRPr="0093130C" w:rsidRDefault="00A4024D" w:rsidP="00702480">
      <w:pPr>
        <w:spacing w:line="360" w:lineRule="auto"/>
        <w:rPr>
          <w:rFonts w:ascii="Book Antiqua" w:hAnsi="Book Antiqua" w:cs="Times New Roman"/>
          <w:bCs/>
          <w:sz w:val="24"/>
          <w:szCs w:val="24"/>
        </w:rPr>
      </w:pPr>
      <w:r w:rsidRPr="0012635D">
        <w:rPr>
          <w:rFonts w:ascii="Book Antiqua" w:hAnsi="Book Antiqua" w:cs="Times New Roman"/>
          <w:b/>
          <w:sz w:val="24"/>
          <w:szCs w:val="24"/>
        </w:rPr>
        <w:t xml:space="preserve">Figure 2 </w:t>
      </w:r>
      <w:r w:rsidR="0093130C" w:rsidRPr="0012635D">
        <w:rPr>
          <w:rFonts w:ascii="Book Antiqua" w:hAnsi="Book Antiqua" w:cs="Times New Roman"/>
          <w:b/>
          <w:sz w:val="24"/>
          <w:szCs w:val="24"/>
        </w:rPr>
        <w:t>Ubiquitin-conjugating enzyme E2T</w:t>
      </w:r>
      <w:r w:rsidRPr="0012635D">
        <w:rPr>
          <w:rFonts w:ascii="Book Antiqua" w:hAnsi="Book Antiqua" w:cs="Times New Roman"/>
          <w:b/>
          <w:sz w:val="24"/>
          <w:szCs w:val="24"/>
        </w:rPr>
        <w:t xml:space="preserve"> knockdown reduces the viability of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or ShUBE2T SMMC-7721 cells were subjected to </w:t>
      </w:r>
      <w:proofErr w:type="spellStart"/>
      <w:r w:rsidR="00A60C71" w:rsidRPr="0012635D">
        <w:rPr>
          <w:rFonts w:ascii="Book Antiqua" w:hAnsi="Book Antiqua" w:cs="Times New Roman"/>
          <w:sz w:val="24"/>
          <w:szCs w:val="24"/>
        </w:rPr>
        <w:t>qRT</w:t>
      </w:r>
      <w:proofErr w:type="spellEnd"/>
      <w:r w:rsidR="00A60C71" w:rsidRPr="0012635D">
        <w:rPr>
          <w:rFonts w:ascii="Book Antiqua" w:hAnsi="Book Antiqua" w:cs="Times New Roman"/>
          <w:sz w:val="24"/>
          <w:szCs w:val="24"/>
        </w:rPr>
        <w:t>-PCR and Western blot analyses of UBE2T. GAPDH served as an internal control</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proofErr w:type="spellStart"/>
      <w:proofErr w:type="gramStart"/>
      <w:r w:rsidR="0093130C" w:rsidRPr="0012635D">
        <w:rPr>
          <w:rFonts w:ascii="Book Antiqua" w:hAnsi="Book Antiqua" w:cs="Times New Roman"/>
          <w:sz w:val="24"/>
          <w:szCs w:val="24"/>
          <w:vertAlign w:val="superscript"/>
        </w:rPr>
        <w:t>b</w:t>
      </w:r>
      <w:r w:rsidR="0093130C"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93130C"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 and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or ShUBE2T BEL-7404 cells were subjected to </w:t>
      </w:r>
      <w:proofErr w:type="spellStart"/>
      <w:r w:rsidR="00A60C71" w:rsidRPr="0012635D">
        <w:rPr>
          <w:rFonts w:ascii="Book Antiqua" w:hAnsi="Book Antiqua" w:cs="Times New Roman"/>
          <w:sz w:val="24"/>
          <w:szCs w:val="24"/>
        </w:rPr>
        <w:t>qRT</w:t>
      </w:r>
      <w:proofErr w:type="spellEnd"/>
      <w:r w:rsidR="00A60C71" w:rsidRPr="0012635D">
        <w:rPr>
          <w:rFonts w:ascii="Book Antiqua" w:hAnsi="Book Antiqua" w:cs="Times New Roman"/>
          <w:sz w:val="24"/>
          <w:szCs w:val="24"/>
        </w:rPr>
        <w:t>-PCR and Western blot analyses of UBE2T. GAPDH served as an internal control</w:t>
      </w:r>
      <w:r w:rsidR="00137A18">
        <w:rPr>
          <w:rFonts w:ascii="Book Antiqua" w:hAnsi="Book Antiqua" w:cs="Times New Roman"/>
          <w:sz w:val="24"/>
          <w:szCs w:val="24"/>
        </w:rPr>
        <w:t xml:space="preserve">. </w:t>
      </w:r>
      <w:proofErr w:type="spellStart"/>
      <w:proofErr w:type="gramStart"/>
      <w:r w:rsidR="0093130C" w:rsidRPr="0012635D">
        <w:rPr>
          <w:rFonts w:ascii="Book Antiqua" w:hAnsi="Book Antiqua" w:cs="Times New Roman"/>
          <w:sz w:val="24"/>
          <w:szCs w:val="24"/>
          <w:vertAlign w:val="superscript"/>
        </w:rPr>
        <w:t>b</w:t>
      </w:r>
      <w:r w:rsidR="0093130C"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93130C"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E and F</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or ShUBE2T SMMC-7721 cells were subjected to </w:t>
      </w:r>
      <w:proofErr w:type="spellStart"/>
      <w:r w:rsidR="00A60C71" w:rsidRPr="0012635D">
        <w:rPr>
          <w:rFonts w:ascii="Book Antiqua" w:hAnsi="Book Antiqua" w:cs="Times New Roman"/>
          <w:sz w:val="24"/>
          <w:szCs w:val="24"/>
        </w:rPr>
        <w:t>multiparametric</w:t>
      </w:r>
      <w:proofErr w:type="spellEnd"/>
      <w:r w:rsidR="00A60C71" w:rsidRPr="0012635D">
        <w:rPr>
          <w:rFonts w:ascii="Book Antiqua" w:hAnsi="Book Antiqua" w:cs="Times New Roman"/>
          <w:sz w:val="24"/>
          <w:szCs w:val="24"/>
        </w:rPr>
        <w:t xml:space="preserve"> high-content screening (HCS) analysis of cell viability from day 1 to day 5. </w:t>
      </w:r>
      <w:proofErr w:type="gramStart"/>
      <w:r w:rsidR="00A60C71" w:rsidRPr="0012635D">
        <w:rPr>
          <w:rFonts w:ascii="Book Antiqua" w:hAnsi="Book Antiqua" w:cs="Times New Roman"/>
          <w:sz w:val="24"/>
          <w:szCs w:val="24"/>
        </w:rPr>
        <w:t>Representative images of HCS</w:t>
      </w:r>
      <w:r w:rsidR="0093130C">
        <w:rPr>
          <w:rFonts w:ascii="Book Antiqua" w:hAnsi="Book Antiqua" w:cs="Times New Roman"/>
          <w:sz w:val="24"/>
          <w:szCs w:val="24"/>
        </w:rPr>
        <w:t xml:space="preserve"> and </w:t>
      </w:r>
      <w:r w:rsidR="0093130C" w:rsidRPr="0012635D">
        <w:rPr>
          <w:rFonts w:ascii="Book Antiqua" w:hAnsi="Book Antiqua" w:cs="Times New Roman"/>
          <w:sz w:val="24"/>
          <w:szCs w:val="24"/>
        </w:rPr>
        <w:t>q</w:t>
      </w:r>
      <w:r w:rsidR="00A60C71" w:rsidRPr="0012635D">
        <w:rPr>
          <w:rFonts w:ascii="Book Antiqua" w:hAnsi="Book Antiqua" w:cs="Times New Roman"/>
          <w:sz w:val="24"/>
          <w:szCs w:val="24"/>
        </w:rPr>
        <w:t>uantification of HCS.</w:t>
      </w:r>
      <w:proofErr w:type="gramEnd"/>
      <w:r w:rsidR="00A60C71" w:rsidRPr="0012635D">
        <w:rPr>
          <w:rFonts w:ascii="Book Antiqua" w:hAnsi="Book Antiqua" w:cs="Times New Roman"/>
          <w:sz w:val="24"/>
          <w:szCs w:val="24"/>
        </w:rPr>
        <w:t xml:space="preserve"> </w:t>
      </w:r>
      <w:proofErr w:type="spellStart"/>
      <w:proofErr w:type="gramStart"/>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0.05, </w:t>
      </w:r>
      <w:proofErr w:type="spellStart"/>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proofErr w:type="spellEnd"/>
      <w:r w:rsidR="0093130C">
        <w:rPr>
          <w:rFonts w:ascii="Book Antiqua" w:hAnsi="Book Antiqua" w:cs="Times New Roman"/>
          <w:i/>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0.01, </w:t>
      </w:r>
      <w:proofErr w:type="spellStart"/>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proofErr w:type="spellEnd"/>
      <w:r w:rsidR="00757AD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G and H</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or ShUBE2T BEL-7404 cells were subjected to </w:t>
      </w:r>
      <w:proofErr w:type="spellStart"/>
      <w:r w:rsidR="00A60C71" w:rsidRPr="0012635D">
        <w:rPr>
          <w:rFonts w:ascii="Book Antiqua" w:hAnsi="Book Antiqua" w:cs="Times New Roman"/>
          <w:sz w:val="24"/>
          <w:szCs w:val="24"/>
        </w:rPr>
        <w:t>multiparametric</w:t>
      </w:r>
      <w:proofErr w:type="spellEnd"/>
      <w:r w:rsidR="00A60C71" w:rsidRPr="0012635D">
        <w:rPr>
          <w:rFonts w:ascii="Book Antiqua" w:hAnsi="Book Antiqua" w:cs="Times New Roman"/>
          <w:sz w:val="24"/>
          <w:szCs w:val="24"/>
        </w:rPr>
        <w:t xml:space="preserve"> HCS analysis of cell viability from day 1 to day 5</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G</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Representative images of HCS</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H</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Quantification of HCS. </w:t>
      </w:r>
      <w:proofErr w:type="spellStart"/>
      <w:proofErr w:type="gramStart"/>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0.05, </w:t>
      </w:r>
      <w:proofErr w:type="spellStart"/>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proofErr w:type="spell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0.01, </w:t>
      </w:r>
      <w:proofErr w:type="spellStart"/>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proofErr w:type="spellEnd"/>
      <w:r w:rsidR="00757AD8" w:rsidRPr="0012635D">
        <w:rPr>
          <w:rFonts w:ascii="Book Antiqua" w:hAnsi="Book Antiqua" w:cs="Times New Roman"/>
          <w:sz w:val="24"/>
          <w:szCs w:val="24"/>
        </w:rPr>
        <w:t xml:space="preserve"> &lt;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0.001.</w:t>
      </w:r>
      <w:r w:rsidR="0093130C">
        <w:rPr>
          <w:rFonts w:ascii="Book Antiqua" w:hAnsi="Book Antiqua" w:cs="Times New Roman"/>
          <w:sz w:val="24"/>
          <w:szCs w:val="24"/>
        </w:rPr>
        <w:t xml:space="preserve"> </w:t>
      </w:r>
      <w:r w:rsidR="0093130C" w:rsidRPr="0012635D">
        <w:rPr>
          <w:rFonts w:ascii="Book Antiqua" w:hAnsi="Book Antiqua" w:cs="Times New Roman"/>
          <w:sz w:val="24"/>
          <w:szCs w:val="24"/>
        </w:rPr>
        <w:t>UBE2T</w:t>
      </w:r>
      <w:r w:rsidR="0093130C">
        <w:rPr>
          <w:rFonts w:ascii="Book Antiqua" w:hAnsi="Book Antiqua" w:cs="Times New Roman"/>
          <w:sz w:val="24"/>
          <w:szCs w:val="24"/>
        </w:rPr>
        <w:t xml:space="preserve">: </w:t>
      </w:r>
      <w:r w:rsidR="0093130C" w:rsidRPr="0093130C">
        <w:rPr>
          <w:rFonts w:ascii="Book Antiqua" w:hAnsi="Book Antiqua" w:cs="Times New Roman"/>
          <w:bCs/>
          <w:sz w:val="24"/>
          <w:szCs w:val="24"/>
        </w:rPr>
        <w:t>Ubiquitin-conjugating enzyme E2T</w:t>
      </w:r>
      <w:r w:rsidR="0093130C">
        <w:rPr>
          <w:rFonts w:ascii="Book Antiqua" w:hAnsi="Book Antiqua" w:cs="Times New Roman"/>
          <w:bCs/>
          <w:sz w:val="24"/>
          <w:szCs w:val="24"/>
        </w:rPr>
        <w:t>.</w:t>
      </w:r>
    </w:p>
    <w:p w14:paraId="07689788" w14:textId="0CB6A935" w:rsidR="0093130C" w:rsidRDefault="0093130C">
      <w:pPr>
        <w:widowControl/>
        <w:jc w:val="left"/>
        <w:rPr>
          <w:rFonts w:ascii="Book Antiqua" w:hAnsi="Book Antiqua" w:cs="Times New Roman"/>
          <w:sz w:val="24"/>
          <w:szCs w:val="24"/>
        </w:rPr>
      </w:pPr>
      <w:r>
        <w:rPr>
          <w:rFonts w:ascii="Book Antiqua" w:hAnsi="Book Antiqua" w:cs="Times New Roman"/>
          <w:sz w:val="24"/>
          <w:szCs w:val="24"/>
        </w:rPr>
        <w:br w:type="page"/>
      </w:r>
    </w:p>
    <w:p w14:paraId="528A02C3" w14:textId="2F061CC4" w:rsidR="00435E26" w:rsidRPr="0012635D" w:rsidRDefault="00406299" w:rsidP="00702480">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13EF210C" wp14:editId="2F1E0DD9">
            <wp:extent cx="4740295" cy="3591562"/>
            <wp:effectExtent l="0" t="0" r="317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1407" cy="3599981"/>
                    </a:xfrm>
                    <a:prstGeom prst="rect">
                      <a:avLst/>
                    </a:prstGeom>
                    <a:noFill/>
                    <a:ln>
                      <a:noFill/>
                    </a:ln>
                  </pic:spPr>
                </pic:pic>
              </a:graphicData>
            </a:graphic>
          </wp:inline>
        </w:drawing>
      </w:r>
    </w:p>
    <w:p w14:paraId="1398E230" w14:textId="25431118" w:rsidR="00CD72CC" w:rsidRPr="0012635D" w:rsidRDefault="00A872E2"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3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re</w:t>
      </w:r>
      <w:r w:rsidR="00A60C71" w:rsidRPr="0012635D">
        <w:rPr>
          <w:rFonts w:ascii="Book Antiqua" w:hAnsi="Book Antiqua" w:cs="Times New Roman"/>
          <w:b/>
          <w:sz w:val="24"/>
          <w:szCs w:val="24"/>
        </w:rPr>
        <w:t xml:space="preserve">duction inhibits the </w:t>
      </w:r>
      <w:proofErr w:type="spellStart"/>
      <w:r w:rsidR="00A60C71" w:rsidRPr="0012635D">
        <w:rPr>
          <w:rFonts w:ascii="Book Antiqua" w:hAnsi="Book Antiqua" w:cs="Times New Roman"/>
          <w:b/>
          <w:sz w:val="24"/>
          <w:szCs w:val="24"/>
        </w:rPr>
        <w:t>xenograft</w:t>
      </w:r>
      <w:proofErr w:type="spellEnd"/>
      <w:r w:rsidRPr="0012635D">
        <w:rPr>
          <w:rFonts w:ascii="Book Antiqua" w:hAnsi="Book Antiqua" w:cs="Times New Roman"/>
          <w:b/>
          <w:sz w:val="24"/>
          <w:szCs w:val="24"/>
        </w:rPr>
        <w:t xml:space="preserve"> tumor growth of SMMC-7721 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Representative images of </w:t>
      </w:r>
      <w:proofErr w:type="spellStart"/>
      <w:r w:rsidR="00A60C71" w:rsidRPr="0012635D">
        <w:rPr>
          <w:rFonts w:ascii="Book Antiqua" w:hAnsi="Book Antiqua" w:cs="Times New Roman"/>
          <w:sz w:val="24"/>
          <w:szCs w:val="24"/>
        </w:rPr>
        <w:t>xenograft</w:t>
      </w:r>
      <w:proofErr w:type="spellEnd"/>
      <w:r w:rsidR="00A60C71" w:rsidRPr="0012635D">
        <w:rPr>
          <w:rFonts w:ascii="Book Antiqua" w:hAnsi="Book Antiqua" w:cs="Times New Roman"/>
          <w:sz w:val="24"/>
          <w:szCs w:val="24"/>
        </w:rPr>
        <w:t xml:space="preserve"> tumors derived from nude mice implanted with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and ShUBE2T SMMC-7721 cells</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8 per group</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Xenograft</w:t>
      </w:r>
      <w:proofErr w:type="spellEnd"/>
      <w:r w:rsidR="00A60C71" w:rsidRPr="0012635D">
        <w:rPr>
          <w:rFonts w:ascii="Book Antiqua" w:hAnsi="Book Antiqua" w:cs="Times New Roman"/>
          <w:sz w:val="24"/>
          <w:szCs w:val="24"/>
        </w:rPr>
        <w:t xml:space="preserve"> tumor growth in nude mice implanted with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and ShUBE2T SMMC-7721 cells from day 13 to 42</w:t>
      </w:r>
      <w:r w:rsidR="00137A18">
        <w:rPr>
          <w:rFonts w:ascii="Book Antiqua" w:hAnsi="Book Antiqua" w:cs="Times New Roman"/>
          <w:sz w:val="24"/>
          <w:szCs w:val="24"/>
        </w:rPr>
        <w:t>.</w:t>
      </w:r>
      <w:r w:rsidR="00137A18" w:rsidRPr="0012635D">
        <w:rPr>
          <w:rFonts w:ascii="Book Antiqua" w:hAnsi="Book Antiqua" w:cs="Times New Roman"/>
          <w:sz w:val="24"/>
          <w:szCs w:val="24"/>
        </w:rPr>
        <w:t xml:space="preserve"> </w:t>
      </w:r>
      <w:r w:rsidR="0093130C" w:rsidRPr="0093130C">
        <w:rPr>
          <w:rFonts w:ascii="Book Antiqua" w:hAnsi="Book Antiqua" w:cs="Times New Roman"/>
          <w:i/>
          <w:iCs/>
          <w:sz w:val="24"/>
          <w:szCs w:val="24"/>
        </w:rPr>
        <w:t>n</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w:t>
      </w:r>
      <w:r w:rsidR="0093130C">
        <w:rPr>
          <w:rFonts w:ascii="Book Antiqua" w:hAnsi="Book Antiqua" w:cs="Times New Roman"/>
          <w:sz w:val="24"/>
          <w:szCs w:val="24"/>
        </w:rPr>
        <w:t xml:space="preserve"> </w:t>
      </w:r>
      <w:r w:rsidR="00A60C71" w:rsidRPr="0012635D">
        <w:rPr>
          <w:rFonts w:ascii="Book Antiqua" w:hAnsi="Book Antiqua" w:cs="Times New Roman"/>
          <w:sz w:val="24"/>
          <w:szCs w:val="24"/>
        </w:rPr>
        <w:t xml:space="preserve">8 per group. </w:t>
      </w:r>
      <w:proofErr w:type="spellStart"/>
      <w:proofErr w:type="gramStart"/>
      <w:r w:rsidR="00757AD8" w:rsidRPr="0012635D">
        <w:rPr>
          <w:rFonts w:ascii="Book Antiqua" w:hAnsi="Book Antiqua" w:cs="Times New Roman"/>
          <w:sz w:val="24"/>
          <w:szCs w:val="24"/>
          <w:vertAlign w:val="superscript"/>
        </w:rPr>
        <w:t>a</w:t>
      </w:r>
      <w:r w:rsidR="00757AD8"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0.05, </w:t>
      </w:r>
      <w:proofErr w:type="spellStart"/>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proofErr w:type="spell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 xml:space="preserve">0.01, </w:t>
      </w:r>
      <w:proofErr w:type="spellStart"/>
      <w:r w:rsidR="00757AD8" w:rsidRPr="0012635D">
        <w:rPr>
          <w:rFonts w:ascii="Book Antiqua" w:hAnsi="Book Antiqua" w:cs="Times New Roman"/>
          <w:sz w:val="24"/>
          <w:szCs w:val="24"/>
          <w:vertAlign w:val="superscript"/>
        </w:rPr>
        <w:t>c</w:t>
      </w:r>
      <w:r w:rsidR="00757AD8" w:rsidRPr="0012635D">
        <w:rPr>
          <w:rFonts w:ascii="Book Antiqua" w:hAnsi="Book Antiqua" w:cs="Times New Roman"/>
          <w:i/>
          <w:sz w:val="24"/>
          <w:szCs w:val="24"/>
        </w:rPr>
        <w:t>P</w:t>
      </w:r>
      <w:proofErr w:type="spellEnd"/>
      <w:r w:rsidR="00757AD8" w:rsidRPr="0012635D">
        <w:rPr>
          <w:rFonts w:ascii="Book Antiqua" w:hAnsi="Book Antiqua" w:cs="Times New Roman"/>
          <w:sz w:val="24"/>
          <w:szCs w:val="24"/>
        </w:rPr>
        <w:t xml:space="preserve"> &lt;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0.001</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and ShUBE2T </w:t>
      </w:r>
      <w:proofErr w:type="spellStart"/>
      <w:r w:rsidR="00A60C71" w:rsidRPr="0012635D">
        <w:rPr>
          <w:rFonts w:ascii="Book Antiqua" w:hAnsi="Book Antiqua" w:cs="Times New Roman"/>
          <w:sz w:val="24"/>
          <w:szCs w:val="24"/>
        </w:rPr>
        <w:t>xenograft</w:t>
      </w:r>
      <w:proofErr w:type="spellEnd"/>
      <w:r w:rsidR="00A60C71" w:rsidRPr="0012635D">
        <w:rPr>
          <w:rFonts w:ascii="Book Antiqua" w:hAnsi="Book Antiqua" w:cs="Times New Roman"/>
          <w:sz w:val="24"/>
          <w:szCs w:val="24"/>
        </w:rPr>
        <w:t xml:space="preserve"> tumor weight 42 d after implantation. </w:t>
      </w:r>
      <w:proofErr w:type="spellStart"/>
      <w:proofErr w:type="gramStart"/>
      <w:r w:rsidR="00757AD8" w:rsidRPr="0012635D">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0.01.</w:t>
      </w:r>
    </w:p>
    <w:p w14:paraId="6B29FBC4" w14:textId="4B05D85E" w:rsidR="00F50F9D" w:rsidRPr="0012635D" w:rsidRDefault="00F50F9D" w:rsidP="00702480">
      <w:pPr>
        <w:spacing w:line="360" w:lineRule="auto"/>
        <w:rPr>
          <w:rFonts w:ascii="Book Antiqua" w:hAnsi="Book Antiqua" w:cs="Times New Roman"/>
          <w:sz w:val="24"/>
          <w:szCs w:val="24"/>
        </w:rPr>
      </w:pPr>
    </w:p>
    <w:p w14:paraId="3A4A7866" w14:textId="77777777" w:rsidR="00F50F9D" w:rsidRPr="0012635D" w:rsidRDefault="00F50F9D"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469D463" w14:textId="2C4ED778"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7ACE2CB" wp14:editId="504B0508">
            <wp:extent cx="5274310" cy="37217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21735"/>
                    </a:xfrm>
                    <a:prstGeom prst="rect">
                      <a:avLst/>
                    </a:prstGeom>
                  </pic:spPr>
                </pic:pic>
              </a:graphicData>
            </a:graphic>
          </wp:inline>
        </w:drawing>
      </w:r>
    </w:p>
    <w:p w14:paraId="44AC6E1D" w14:textId="20725230" w:rsidR="00E957C1" w:rsidRPr="0012635D" w:rsidRDefault="00C630D4"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w:t>
      </w:r>
      <w:r w:rsidR="00A872E2" w:rsidRPr="0012635D">
        <w:rPr>
          <w:rFonts w:ascii="Book Antiqua" w:hAnsi="Book Antiqua" w:cs="Times New Roman"/>
          <w:b/>
          <w:sz w:val="24"/>
          <w:szCs w:val="24"/>
        </w:rPr>
        <w:t>4</w:t>
      </w:r>
      <w:r w:rsidRPr="0012635D">
        <w:rPr>
          <w:rFonts w:ascii="Book Antiqua" w:hAnsi="Book Antiqua" w:cs="Times New Roman"/>
          <w:b/>
          <w:sz w:val="24"/>
          <w:szCs w:val="24"/>
        </w:rPr>
        <w:t xml:space="preserve">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silencing results in suppressed cell cycle progress</w:t>
      </w:r>
      <w:r w:rsidR="00A60C71" w:rsidRPr="0012635D">
        <w:rPr>
          <w:rFonts w:ascii="Book Antiqua" w:hAnsi="Book Antiqua" w:cs="Times New Roman"/>
          <w:b/>
          <w:sz w:val="24"/>
          <w:szCs w:val="24"/>
        </w:rPr>
        <w:t>ion</w:t>
      </w:r>
      <w:r w:rsidR="00137A18">
        <w:rPr>
          <w:rFonts w:ascii="Book Antiqua" w:hAnsi="Book Antiqua" w:cs="Times New Roman"/>
          <w:b/>
          <w:sz w:val="24"/>
          <w:szCs w:val="24"/>
        </w:rPr>
        <w:t xml:space="preserve"> in</w:t>
      </w:r>
      <w:r w:rsidRPr="0012635D">
        <w:rPr>
          <w:rFonts w:ascii="Book Antiqua" w:hAnsi="Book Antiqua" w:cs="Times New Roman"/>
          <w:b/>
          <w:sz w:val="24"/>
          <w:szCs w:val="24"/>
        </w:rPr>
        <w:t xml:space="preserve">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cells.</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 and B</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Cell cycle distribution analysis by flow </w:t>
      </w:r>
      <w:proofErr w:type="spellStart"/>
      <w:r w:rsidR="00A60C71" w:rsidRPr="0012635D">
        <w:rPr>
          <w:rFonts w:ascii="Book Antiqua" w:hAnsi="Book Antiqua" w:cs="Times New Roman"/>
          <w:sz w:val="24"/>
          <w:szCs w:val="24"/>
        </w:rPr>
        <w:t>cytometry</w:t>
      </w:r>
      <w:proofErr w:type="spellEnd"/>
      <w:r w:rsidR="00A60C71" w:rsidRPr="0012635D">
        <w:rPr>
          <w:rFonts w:ascii="Book Antiqua" w:hAnsi="Book Antiqua" w:cs="Times New Roman"/>
          <w:sz w:val="24"/>
          <w:szCs w:val="24"/>
        </w:rPr>
        <w:t xml:space="preserve"> indicating that </w:t>
      </w:r>
      <w:r w:rsidR="0093130C" w:rsidRPr="0093130C">
        <w:rPr>
          <w:rFonts w:ascii="Book Antiqua" w:hAnsi="Book Antiqua" w:cs="Times New Roman"/>
          <w:bCs/>
          <w:sz w:val="24"/>
          <w:szCs w:val="24"/>
        </w:rPr>
        <w:t>ubiquitin-conjugating enzyme E2T</w:t>
      </w:r>
      <w:r w:rsidR="0093130C" w:rsidRPr="0012635D">
        <w:rPr>
          <w:rFonts w:ascii="Book Antiqua" w:hAnsi="Book Antiqua" w:cs="Times New Roman"/>
          <w:b/>
          <w:sz w:val="24"/>
          <w:szCs w:val="24"/>
        </w:rPr>
        <w:t xml:space="preserve"> </w:t>
      </w:r>
      <w:r w:rsidR="0093130C">
        <w:rPr>
          <w:rFonts w:ascii="Book Antiqua" w:hAnsi="Book Antiqua" w:cs="Times New Roman"/>
          <w:sz w:val="24"/>
          <w:szCs w:val="24"/>
        </w:rPr>
        <w:t>(</w:t>
      </w:r>
      <w:r w:rsidR="00A60C71" w:rsidRPr="0012635D">
        <w:rPr>
          <w:rFonts w:ascii="Book Antiqua" w:hAnsi="Book Antiqua" w:cs="Times New Roman"/>
          <w:sz w:val="24"/>
          <w:szCs w:val="24"/>
        </w:rPr>
        <w:t>UBE2T</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knockdown caused increased G1 phase and decreased S phase in SMMC-7721 cells. </w:t>
      </w:r>
      <w:proofErr w:type="spellStart"/>
      <w:proofErr w:type="gramStart"/>
      <w:r w:rsidR="00297494">
        <w:rPr>
          <w:rFonts w:ascii="Book Antiqua" w:hAnsi="Book Antiqua" w:cs="Times New Roman"/>
          <w:sz w:val="24"/>
          <w:szCs w:val="24"/>
          <w:vertAlign w:val="superscript"/>
        </w:rPr>
        <w:t>b</w:t>
      </w:r>
      <w:r w:rsidR="00757AD8"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757AD8"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757AD8" w:rsidRPr="0012635D">
        <w:rPr>
          <w:rFonts w:ascii="Book Antiqua" w:hAnsi="Book Antiqua" w:cs="Times New Roman"/>
          <w:sz w:val="24"/>
          <w:szCs w:val="24"/>
        </w:rPr>
        <w:t>0.0</w:t>
      </w:r>
      <w:r w:rsidR="00297494">
        <w:rPr>
          <w:rFonts w:ascii="Book Antiqua" w:hAnsi="Book Antiqua" w:cs="Times New Roman"/>
          <w:sz w:val="24"/>
          <w:szCs w:val="24"/>
        </w:rPr>
        <w:t>1</w:t>
      </w:r>
      <w:r w:rsidR="0093130C">
        <w:rPr>
          <w:rFonts w:ascii="Book Antiqua" w:hAnsi="Book Antiqua" w:cs="Times New Roman"/>
          <w:sz w:val="24"/>
          <w:szCs w:val="24"/>
        </w:rPr>
        <w:t>;</w:t>
      </w:r>
      <w:r w:rsidR="00481875" w:rsidRPr="0012635D">
        <w:rPr>
          <w:rFonts w:ascii="Book Antiqua" w:hAnsi="Book Antiqua" w:cs="Times New Roman"/>
          <w:sz w:val="24"/>
          <w:szCs w:val="24"/>
        </w:rPr>
        <w:t xml:space="preserve"> </w:t>
      </w:r>
      <w:r w:rsidR="00A60C71" w:rsidRPr="0012635D">
        <w:rPr>
          <w:rFonts w:ascii="Book Antiqua" w:hAnsi="Book Antiqua" w:cs="Times New Roman"/>
          <w:sz w:val="24"/>
          <w:szCs w:val="24"/>
        </w:rPr>
        <w:t>C and D</w:t>
      </w:r>
      <w:r w:rsidR="0093130C">
        <w:rPr>
          <w:rFonts w:ascii="Book Antiqua" w:hAnsi="Book Antiqua" w:cs="Times New Roman"/>
          <w:sz w:val="24"/>
          <w:szCs w:val="24"/>
        </w:rPr>
        <w:t>:</w:t>
      </w:r>
      <w:r w:rsidR="00A60C71" w:rsidRPr="0012635D">
        <w:rPr>
          <w:rFonts w:ascii="Book Antiqua" w:hAnsi="Book Antiqua" w:cs="Times New Roman"/>
          <w:sz w:val="24"/>
          <w:szCs w:val="24"/>
        </w:rPr>
        <w:t xml:space="preserve"> Cell cycle distribution analysis by flow </w:t>
      </w:r>
      <w:proofErr w:type="spellStart"/>
      <w:r w:rsidR="00A60C71" w:rsidRPr="0012635D">
        <w:rPr>
          <w:rFonts w:ascii="Book Antiqua" w:hAnsi="Book Antiqua" w:cs="Times New Roman"/>
          <w:sz w:val="24"/>
          <w:szCs w:val="24"/>
        </w:rPr>
        <w:t>cytometry</w:t>
      </w:r>
      <w:proofErr w:type="spellEnd"/>
      <w:r w:rsidR="00A60C71" w:rsidRPr="0012635D">
        <w:rPr>
          <w:rFonts w:ascii="Book Antiqua" w:hAnsi="Book Antiqua" w:cs="Times New Roman"/>
          <w:sz w:val="24"/>
          <w:szCs w:val="24"/>
        </w:rPr>
        <w:t xml:space="preserve"> indicating that UBE2T knockdown caused increased G1 phase and decreased S phase in BEL-7404 cells. </w:t>
      </w:r>
      <w:proofErr w:type="spellStart"/>
      <w:proofErr w:type="gramStart"/>
      <w:r w:rsidR="00297494">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proofErr w:type="spellEnd"/>
      <w:proofErr w:type="gramEnd"/>
      <w:r w:rsidR="0093130C">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93130C">
        <w:rPr>
          <w:rFonts w:ascii="Book Antiqua" w:hAnsi="Book Antiqua" w:cs="Times New Roman"/>
          <w:sz w:val="24"/>
          <w:szCs w:val="24"/>
        </w:rPr>
        <w:t xml:space="preserve"> </w:t>
      </w:r>
      <w:r w:rsidR="00481875" w:rsidRPr="0012635D">
        <w:rPr>
          <w:rFonts w:ascii="Book Antiqua" w:hAnsi="Book Antiqua" w:cs="Times New Roman"/>
          <w:sz w:val="24"/>
          <w:szCs w:val="24"/>
        </w:rPr>
        <w:t>0.0</w:t>
      </w:r>
      <w:r w:rsidR="00297494">
        <w:rPr>
          <w:rFonts w:ascii="Book Antiqua" w:hAnsi="Book Antiqua" w:cs="Times New Roman"/>
          <w:sz w:val="24"/>
          <w:szCs w:val="24"/>
        </w:rPr>
        <w:t>1</w:t>
      </w:r>
      <w:r w:rsidR="00A60C71" w:rsidRPr="0012635D">
        <w:rPr>
          <w:rFonts w:ascii="Book Antiqua" w:hAnsi="Book Antiqua" w:cs="Times New Roman"/>
          <w:sz w:val="24"/>
          <w:szCs w:val="24"/>
        </w:rPr>
        <w:t xml:space="preserve">. </w:t>
      </w:r>
    </w:p>
    <w:p w14:paraId="457EDDA7" w14:textId="289B61A1" w:rsidR="003862A9" w:rsidRPr="0012635D" w:rsidRDefault="00E957C1"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2F0A3C3E" w14:textId="0A1BBF13"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57E0268" wp14:editId="6FAA739D">
            <wp:extent cx="5274310" cy="32950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ne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295015"/>
                    </a:xfrm>
                    <a:prstGeom prst="rect">
                      <a:avLst/>
                    </a:prstGeom>
                  </pic:spPr>
                </pic:pic>
              </a:graphicData>
            </a:graphic>
          </wp:inline>
        </w:drawing>
      </w:r>
    </w:p>
    <w:p w14:paraId="36B5D191" w14:textId="242E059D" w:rsidR="00D53E5A" w:rsidRPr="0012635D" w:rsidRDefault="00A60C71"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5 </w:t>
      </w:r>
      <w:r w:rsidR="00140E55" w:rsidRPr="0012635D">
        <w:rPr>
          <w:rFonts w:ascii="Book Antiqua" w:hAnsi="Book Antiqua" w:cs="Times New Roman"/>
          <w:b/>
          <w:sz w:val="24"/>
          <w:szCs w:val="24"/>
        </w:rPr>
        <w:t xml:space="preserve">Ubiquitin-conjugating enzyme E2T </w:t>
      </w:r>
      <w:r w:rsidRPr="0012635D">
        <w:rPr>
          <w:rFonts w:ascii="Book Antiqua" w:hAnsi="Book Antiqua" w:cs="Times New Roman"/>
          <w:b/>
          <w:sz w:val="24"/>
          <w:szCs w:val="24"/>
        </w:rPr>
        <w:t xml:space="preserve">knockdown enhances apoptosis in </w:t>
      </w:r>
      <w:r w:rsidR="00140E55" w:rsidRPr="0012635D">
        <w:rPr>
          <w:rFonts w:ascii="Book Antiqua" w:hAnsi="Book Antiqua" w:cs="Times New Roman"/>
          <w:b/>
          <w:sz w:val="24"/>
          <w:szCs w:val="24"/>
        </w:rPr>
        <w:t xml:space="preserve">hepatocellular carcinoma </w:t>
      </w:r>
      <w:r w:rsidRPr="0012635D">
        <w:rPr>
          <w:rFonts w:ascii="Book Antiqua" w:hAnsi="Book Antiqua" w:cs="Times New Roman"/>
          <w:b/>
          <w:sz w:val="24"/>
          <w:szCs w:val="24"/>
        </w:rPr>
        <w:t xml:space="preserve">cells. </w:t>
      </w:r>
      <w:r w:rsidRPr="0012635D">
        <w:rPr>
          <w:rFonts w:ascii="Book Antiqua" w:hAnsi="Book Antiqua" w:cs="Times New Roman"/>
          <w:sz w:val="24"/>
          <w:szCs w:val="24"/>
        </w:rPr>
        <w:t>A and B</w:t>
      </w:r>
      <w:r w:rsidR="00297494">
        <w:rPr>
          <w:rFonts w:ascii="Book Antiqua" w:hAnsi="Book Antiqua" w:cs="Times New Roman"/>
          <w:sz w:val="24"/>
          <w:szCs w:val="24"/>
        </w:rPr>
        <w:t>:</w:t>
      </w:r>
      <w:r w:rsidRPr="0012635D">
        <w:rPr>
          <w:rFonts w:ascii="Book Antiqua" w:hAnsi="Book Antiqua" w:cs="Times New Roman"/>
          <w:sz w:val="24"/>
          <w:szCs w:val="24"/>
        </w:rPr>
        <w:t xml:space="preserve"> Apoptosis in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SMMC-7721 cells was detected by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Representative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plots</w:t>
      </w:r>
      <w:r w:rsidR="00297494">
        <w:rPr>
          <w:rFonts w:ascii="Book Antiqua" w:hAnsi="Book Antiqua" w:cs="Times New Roman"/>
          <w:sz w:val="24"/>
          <w:szCs w:val="24"/>
        </w:rPr>
        <w:t xml:space="preserve"> and</w:t>
      </w:r>
      <w:r w:rsidRPr="0012635D">
        <w:rPr>
          <w:rFonts w:ascii="Book Antiqua" w:hAnsi="Book Antiqua" w:cs="Times New Roman"/>
          <w:sz w:val="24"/>
          <w:szCs w:val="24"/>
        </w:rPr>
        <w:t xml:space="preserve"> </w:t>
      </w:r>
      <w:r w:rsidR="00297494" w:rsidRPr="0012635D">
        <w:rPr>
          <w:rFonts w:ascii="Book Antiqua" w:hAnsi="Book Antiqua" w:cs="Times New Roman"/>
          <w:sz w:val="24"/>
          <w:szCs w:val="24"/>
        </w:rPr>
        <w:t>a</w:t>
      </w:r>
      <w:r w:rsidRPr="0012635D">
        <w:rPr>
          <w:rFonts w:ascii="Book Antiqua" w:hAnsi="Book Antiqua" w:cs="Times New Roman"/>
          <w:sz w:val="24"/>
          <w:szCs w:val="24"/>
        </w:rPr>
        <w:t>poptosis quantification</w:t>
      </w:r>
      <w:r w:rsidR="00137A18">
        <w:rPr>
          <w:rFonts w:ascii="Book Antiqua" w:hAnsi="Book Antiqua" w:cs="Times New Roman"/>
          <w:sz w:val="24"/>
          <w:szCs w:val="24"/>
        </w:rPr>
        <w:t xml:space="preserve"> are shown</w:t>
      </w:r>
      <w:r w:rsidRPr="0012635D">
        <w:rPr>
          <w:rFonts w:ascii="Book Antiqua" w:hAnsi="Book Antiqua" w:cs="Times New Roman"/>
          <w:sz w:val="24"/>
          <w:szCs w:val="24"/>
        </w:rPr>
        <w:t xml:space="preserve">. </w:t>
      </w:r>
      <w:proofErr w:type="spellStart"/>
      <w:proofErr w:type="gramStart"/>
      <w:r w:rsidR="00481875" w:rsidRPr="0012635D">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proofErr w:type="spellEnd"/>
      <w:proofErr w:type="gramEnd"/>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0.01</w:t>
      </w:r>
      <w:r w:rsidR="00297494">
        <w:rPr>
          <w:rFonts w:ascii="Book Antiqua" w:hAnsi="Book Antiqua" w:cs="Times New Roman"/>
          <w:sz w:val="24"/>
          <w:szCs w:val="24"/>
        </w:rPr>
        <w:t>;</w:t>
      </w:r>
      <w:r w:rsidRPr="0012635D">
        <w:rPr>
          <w:rFonts w:ascii="Book Antiqua" w:hAnsi="Book Antiqua" w:cs="Times New Roman"/>
          <w:sz w:val="24"/>
          <w:szCs w:val="24"/>
        </w:rPr>
        <w:t xml:space="preserve"> C and D</w:t>
      </w:r>
      <w:r w:rsidR="00297494">
        <w:rPr>
          <w:rFonts w:ascii="Book Antiqua" w:hAnsi="Book Antiqua" w:cs="Times New Roman"/>
          <w:sz w:val="24"/>
          <w:szCs w:val="24"/>
        </w:rPr>
        <w:t>:</w:t>
      </w:r>
      <w:r w:rsidRPr="0012635D">
        <w:rPr>
          <w:rFonts w:ascii="Book Antiqua" w:hAnsi="Book Antiqua" w:cs="Times New Roman"/>
          <w:sz w:val="24"/>
          <w:szCs w:val="24"/>
        </w:rPr>
        <w:t xml:space="preserve"> The apoptosis of </w:t>
      </w:r>
      <w:proofErr w:type="spellStart"/>
      <w:r w:rsidRPr="0012635D">
        <w:rPr>
          <w:rFonts w:ascii="Book Antiqua" w:hAnsi="Book Antiqua" w:cs="Times New Roman"/>
          <w:sz w:val="24"/>
          <w:szCs w:val="24"/>
        </w:rPr>
        <w:t>ShCtrl</w:t>
      </w:r>
      <w:proofErr w:type="spellEnd"/>
      <w:r w:rsidRPr="0012635D">
        <w:rPr>
          <w:rFonts w:ascii="Book Antiqua" w:hAnsi="Book Antiqua" w:cs="Times New Roman"/>
          <w:sz w:val="24"/>
          <w:szCs w:val="24"/>
        </w:rPr>
        <w:t xml:space="preserve"> and ShUBE2T BEL-7404 cells was detected by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Representative flow </w:t>
      </w:r>
      <w:proofErr w:type="spellStart"/>
      <w:r w:rsidRPr="0012635D">
        <w:rPr>
          <w:rFonts w:ascii="Book Antiqua" w:hAnsi="Book Antiqua" w:cs="Times New Roman"/>
          <w:sz w:val="24"/>
          <w:szCs w:val="24"/>
        </w:rPr>
        <w:t>cytometry</w:t>
      </w:r>
      <w:proofErr w:type="spellEnd"/>
      <w:r w:rsidRPr="0012635D">
        <w:rPr>
          <w:rFonts w:ascii="Book Antiqua" w:hAnsi="Book Antiqua" w:cs="Times New Roman"/>
          <w:sz w:val="24"/>
          <w:szCs w:val="24"/>
        </w:rPr>
        <w:t xml:space="preserve"> plots</w:t>
      </w:r>
      <w:r w:rsidR="00297494">
        <w:rPr>
          <w:rFonts w:ascii="Book Antiqua" w:hAnsi="Book Antiqua" w:cs="Times New Roman"/>
          <w:sz w:val="24"/>
          <w:szCs w:val="24"/>
        </w:rPr>
        <w:t xml:space="preserve"> and </w:t>
      </w:r>
      <w:r w:rsidR="00297494" w:rsidRPr="0012635D">
        <w:rPr>
          <w:rFonts w:ascii="Book Antiqua" w:hAnsi="Book Antiqua" w:cs="Times New Roman"/>
          <w:sz w:val="24"/>
          <w:szCs w:val="24"/>
        </w:rPr>
        <w:t>a</w:t>
      </w:r>
      <w:r w:rsidRPr="0012635D">
        <w:rPr>
          <w:rFonts w:ascii="Book Antiqua" w:hAnsi="Book Antiqua" w:cs="Times New Roman"/>
          <w:sz w:val="24"/>
          <w:szCs w:val="24"/>
        </w:rPr>
        <w:t>poptosis quantification</w:t>
      </w:r>
      <w:r w:rsidR="00137A18">
        <w:rPr>
          <w:rFonts w:ascii="Book Antiqua" w:hAnsi="Book Antiqua" w:cs="Times New Roman"/>
          <w:sz w:val="24"/>
          <w:szCs w:val="24"/>
        </w:rPr>
        <w:t xml:space="preserve"> are shown</w:t>
      </w:r>
      <w:r w:rsidRPr="0012635D">
        <w:rPr>
          <w:rFonts w:ascii="Book Antiqua" w:hAnsi="Book Antiqua" w:cs="Times New Roman"/>
          <w:sz w:val="24"/>
          <w:szCs w:val="24"/>
        </w:rPr>
        <w:t>.</w:t>
      </w:r>
      <w:r w:rsidR="00481875" w:rsidRPr="0012635D">
        <w:rPr>
          <w:rFonts w:ascii="Book Antiqua" w:hAnsi="Book Antiqua" w:cs="Times New Roman"/>
          <w:sz w:val="24"/>
          <w:szCs w:val="24"/>
          <w:vertAlign w:val="superscript"/>
        </w:rPr>
        <w:t xml:space="preserve"> </w:t>
      </w:r>
      <w:proofErr w:type="spellStart"/>
      <w:proofErr w:type="gramStart"/>
      <w:r w:rsidR="00481875" w:rsidRPr="0012635D">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proofErr w:type="spellEnd"/>
      <w:proofErr w:type="gramEnd"/>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0.01.</w:t>
      </w:r>
    </w:p>
    <w:p w14:paraId="7835869B" w14:textId="15F26421" w:rsidR="00F50F9D" w:rsidRPr="0012635D" w:rsidRDefault="00F50F9D" w:rsidP="00702480">
      <w:pPr>
        <w:widowControl/>
        <w:spacing w:line="360" w:lineRule="auto"/>
        <w:rPr>
          <w:rFonts w:ascii="Book Antiqua" w:hAnsi="Book Antiqua" w:cs="Times New Roman"/>
          <w:noProof/>
          <w:sz w:val="24"/>
          <w:szCs w:val="24"/>
        </w:rPr>
      </w:pPr>
      <w:r w:rsidRPr="0012635D">
        <w:rPr>
          <w:rFonts w:ascii="Book Antiqua" w:hAnsi="Book Antiqua" w:cs="Times New Roman"/>
          <w:noProof/>
          <w:sz w:val="24"/>
          <w:szCs w:val="24"/>
        </w:rPr>
        <w:br w:type="page"/>
      </w:r>
    </w:p>
    <w:p w14:paraId="0EF8144B" w14:textId="00483E5F" w:rsidR="00435E26" w:rsidRPr="0012635D" w:rsidRDefault="00F50F9D" w:rsidP="00702480">
      <w:pPr>
        <w:spacing w:line="360" w:lineRule="auto"/>
        <w:rPr>
          <w:rFonts w:ascii="Book Antiqua" w:hAnsi="Book Antiqua" w:cs="Times New Roman"/>
          <w:sz w:val="24"/>
          <w:szCs w:val="24"/>
        </w:rPr>
      </w:pPr>
      <w:r w:rsidRPr="0012635D">
        <w:rPr>
          <w:rFonts w:ascii="Book Antiqua" w:hAnsi="Book Antiqua" w:cs="Times New Roman"/>
          <w:noProof/>
          <w:sz w:val="24"/>
          <w:szCs w:val="24"/>
        </w:rPr>
        <w:lastRenderedPageBreak/>
        <w:drawing>
          <wp:inline distT="0" distB="0" distL="0" distR="0" wp14:anchorId="6E8D7A08" wp14:editId="5D27462E">
            <wp:extent cx="5274310" cy="65309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530975"/>
                    </a:xfrm>
                    <a:prstGeom prst="rect">
                      <a:avLst/>
                    </a:prstGeom>
                  </pic:spPr>
                </pic:pic>
              </a:graphicData>
            </a:graphic>
          </wp:inline>
        </w:drawing>
      </w:r>
    </w:p>
    <w:p w14:paraId="3879EDD5" w14:textId="5D095ABF" w:rsidR="00352879" w:rsidRPr="0012635D" w:rsidRDefault="00CA36BD" w:rsidP="00702480">
      <w:pPr>
        <w:spacing w:line="360" w:lineRule="auto"/>
        <w:rPr>
          <w:rFonts w:ascii="Book Antiqua" w:hAnsi="Book Antiqua" w:cs="Times New Roman"/>
          <w:sz w:val="24"/>
          <w:szCs w:val="24"/>
        </w:rPr>
      </w:pPr>
      <w:r w:rsidRPr="0012635D">
        <w:rPr>
          <w:rFonts w:ascii="Book Antiqua" w:hAnsi="Book Antiqua" w:cs="Times New Roman"/>
          <w:b/>
          <w:sz w:val="24"/>
          <w:szCs w:val="24"/>
        </w:rPr>
        <w:t xml:space="preserve">Figure 6 </w:t>
      </w:r>
      <w:proofErr w:type="spellStart"/>
      <w:r w:rsidRPr="0012635D">
        <w:rPr>
          <w:rFonts w:ascii="Book Antiqua" w:hAnsi="Book Antiqua" w:cs="Times New Roman"/>
          <w:b/>
          <w:sz w:val="24"/>
          <w:szCs w:val="24"/>
        </w:rPr>
        <w:t>Dys</w:t>
      </w:r>
      <w:proofErr w:type="spellEnd"/>
      <w:r w:rsidRPr="0012635D">
        <w:rPr>
          <w:rFonts w:ascii="Book Antiqua" w:hAnsi="Book Antiqua" w:cs="Times New Roman"/>
          <w:b/>
          <w:sz w:val="24"/>
          <w:szCs w:val="24"/>
        </w:rPr>
        <w:t>-regulated genes in</w:t>
      </w:r>
      <w:r w:rsidR="00137A18">
        <w:rPr>
          <w:rFonts w:ascii="Book Antiqua" w:hAnsi="Book Antiqua" w:cs="Times New Roman"/>
          <w:b/>
          <w:sz w:val="24"/>
          <w:szCs w:val="24"/>
        </w:rPr>
        <w:t xml:space="preserve"> </w:t>
      </w:r>
      <w:r w:rsidRPr="0012635D">
        <w:rPr>
          <w:rFonts w:ascii="Book Antiqua" w:hAnsi="Book Antiqua" w:cs="Times New Roman"/>
          <w:b/>
          <w:sz w:val="24"/>
          <w:szCs w:val="24"/>
        </w:rPr>
        <w:t>SMMC-7721 cells</w:t>
      </w:r>
      <w:r w:rsidR="00137A18">
        <w:rPr>
          <w:rFonts w:ascii="Book Antiqua" w:hAnsi="Book Antiqua" w:cs="Times New Roman"/>
          <w:b/>
          <w:sz w:val="24"/>
          <w:szCs w:val="24"/>
        </w:rPr>
        <w:t xml:space="preserve"> with</w:t>
      </w:r>
      <w:r w:rsidR="00137A18" w:rsidRPr="00137A18">
        <w:rPr>
          <w:rFonts w:ascii="Book Antiqua" w:hAnsi="Book Antiqua" w:cs="Times New Roman"/>
          <w:b/>
          <w:sz w:val="24"/>
          <w:szCs w:val="24"/>
        </w:rPr>
        <w:t xml:space="preserve"> </w:t>
      </w:r>
      <w:r w:rsidR="00137A18" w:rsidRPr="0012635D">
        <w:rPr>
          <w:rFonts w:ascii="Book Antiqua" w:hAnsi="Book Antiqua" w:cs="Times New Roman"/>
          <w:b/>
          <w:sz w:val="24"/>
          <w:szCs w:val="24"/>
        </w:rPr>
        <w:t>ubiquitin-conjugating enzyme E2T knockdown</w:t>
      </w:r>
      <w:r w:rsidRPr="0012635D">
        <w:rPr>
          <w:rFonts w:ascii="Book Antiqua" w:hAnsi="Book Antiqua" w:cs="Times New Roman"/>
          <w:b/>
          <w:sz w:val="24"/>
          <w:szCs w:val="24"/>
        </w:rPr>
        <w:t>.</w:t>
      </w:r>
      <w:r w:rsidR="00435E26" w:rsidRPr="0012635D">
        <w:rPr>
          <w:rFonts w:ascii="Book Antiqua" w:hAnsi="Book Antiqua" w:cs="Times New Roman"/>
          <w:b/>
          <w:sz w:val="24"/>
          <w:szCs w:val="24"/>
        </w:rPr>
        <w:t xml:space="preserve"> </w:t>
      </w:r>
      <w:r w:rsidR="00A60C71" w:rsidRPr="0012635D">
        <w:rPr>
          <w:rFonts w:ascii="Book Antiqua" w:hAnsi="Book Antiqua" w:cs="Times New Roman"/>
          <w:sz w:val="24"/>
          <w:szCs w:val="24"/>
        </w:rPr>
        <w:t>A</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GeneChip</w:t>
      </w:r>
      <w:proofErr w:type="spellEnd"/>
      <w:r w:rsidR="00A60C71" w:rsidRPr="0012635D">
        <w:rPr>
          <w:rFonts w:ascii="Book Antiqua" w:hAnsi="Book Antiqua" w:cs="Times New Roman"/>
          <w:sz w:val="24"/>
          <w:szCs w:val="24"/>
        </w:rPr>
        <w:t xml:space="preserve"> assay showed that a total of </w:t>
      </w:r>
      <w:r w:rsidR="002A5691" w:rsidRPr="0012635D">
        <w:rPr>
          <w:rFonts w:ascii="Book Antiqua" w:hAnsi="Book Antiqua" w:cs="Times New Roman"/>
          <w:sz w:val="24"/>
          <w:szCs w:val="24"/>
        </w:rPr>
        <w:t xml:space="preserve">630 </w:t>
      </w:r>
      <w:r w:rsidR="00A60C71" w:rsidRPr="0012635D">
        <w:rPr>
          <w:rFonts w:ascii="Book Antiqua" w:hAnsi="Book Antiqua" w:cs="Times New Roman"/>
          <w:sz w:val="24"/>
          <w:szCs w:val="24"/>
        </w:rPr>
        <w:t xml:space="preserve">genes were regulated by </w:t>
      </w:r>
      <w:r w:rsidR="00297494" w:rsidRPr="00297494">
        <w:rPr>
          <w:rFonts w:ascii="Book Antiqua" w:hAnsi="Book Antiqua" w:cs="Times New Roman"/>
          <w:bCs/>
          <w:sz w:val="24"/>
          <w:szCs w:val="24"/>
        </w:rPr>
        <w:t>ubiquitin-conjugating enzyme E2T</w:t>
      </w:r>
      <w:r w:rsidR="00297494" w:rsidRPr="0012635D">
        <w:rPr>
          <w:rFonts w:ascii="Book Antiqua" w:hAnsi="Book Antiqua" w:cs="Times New Roman"/>
          <w:b/>
          <w:sz w:val="24"/>
          <w:szCs w:val="24"/>
        </w:rPr>
        <w:t xml:space="preserve"> </w:t>
      </w:r>
      <w:r w:rsidR="00297494" w:rsidRPr="00297494">
        <w:rPr>
          <w:rFonts w:ascii="Book Antiqua" w:hAnsi="Book Antiqua" w:cs="Times New Roman"/>
          <w:bCs/>
          <w:sz w:val="24"/>
          <w:szCs w:val="24"/>
        </w:rPr>
        <w:t>(</w:t>
      </w:r>
      <w:r w:rsidR="00A60C71" w:rsidRPr="0012635D">
        <w:rPr>
          <w:rFonts w:ascii="Book Antiqua" w:hAnsi="Book Antiqua" w:cs="Times New Roman"/>
          <w:sz w:val="24"/>
          <w:szCs w:val="24"/>
        </w:rPr>
        <w:t>UBE2T</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knockdown in SMMC-7721 cells (354 genes were </w:t>
      </w:r>
      <w:proofErr w:type="spellStart"/>
      <w:r w:rsidR="00A60C71" w:rsidRPr="0012635D">
        <w:rPr>
          <w:rFonts w:ascii="Book Antiqua" w:hAnsi="Book Antiqua" w:cs="Times New Roman"/>
          <w:sz w:val="24"/>
          <w:szCs w:val="24"/>
        </w:rPr>
        <w:t>upregulated</w:t>
      </w:r>
      <w:proofErr w:type="spellEnd"/>
      <w:r w:rsidR="00A60C71" w:rsidRPr="0012635D">
        <w:rPr>
          <w:rFonts w:ascii="Book Antiqua" w:hAnsi="Book Antiqua" w:cs="Times New Roman"/>
          <w:sz w:val="24"/>
          <w:szCs w:val="24"/>
        </w:rPr>
        <w:t xml:space="preserve"> and 276 genes </w:t>
      </w:r>
      <w:proofErr w:type="spellStart"/>
      <w:r w:rsidR="00A60C71" w:rsidRPr="0012635D">
        <w:rPr>
          <w:rFonts w:ascii="Book Antiqua" w:hAnsi="Book Antiqua" w:cs="Times New Roman"/>
          <w:sz w:val="24"/>
          <w:szCs w:val="24"/>
        </w:rPr>
        <w:t>downregulated</w:t>
      </w:r>
      <w:proofErr w:type="spellEnd"/>
      <w:r w:rsidR="00A60C71" w:rsidRPr="0012635D">
        <w:rPr>
          <w:rFonts w:ascii="Book Antiqua" w:hAnsi="Book Antiqua" w:cs="Times New Roman"/>
          <w:sz w:val="24"/>
          <w:szCs w:val="24"/>
        </w:rPr>
        <w:t>) (</w:t>
      </w:r>
      <w:r w:rsidR="00A60C71" w:rsidRPr="00297494">
        <w:rPr>
          <w:rFonts w:ascii="Book Antiqua" w:hAnsi="Book Antiqua" w:cs="Times New Roman"/>
          <w:i/>
          <w:iCs/>
          <w:sz w:val="24"/>
          <w:szCs w:val="24"/>
        </w:rPr>
        <w:t>P</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0.05, fold change &gt;</w:t>
      </w:r>
      <w:r w:rsidR="00297494">
        <w:rPr>
          <w:rFonts w:ascii="Book Antiqua" w:hAnsi="Book Antiqua" w:cs="Times New Roman"/>
          <w:sz w:val="24"/>
          <w:szCs w:val="24"/>
        </w:rPr>
        <w:t xml:space="preserve"> </w:t>
      </w:r>
      <w:r w:rsidR="00A60C71" w:rsidRPr="0012635D">
        <w:rPr>
          <w:rFonts w:ascii="Book Antiqua" w:hAnsi="Book Antiqua" w:cs="Times New Roman"/>
          <w:sz w:val="24"/>
          <w:szCs w:val="24"/>
        </w:rPr>
        <w:t>2)</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B</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The pathway enrichment analysis was performed using IPA software. Orange</w:t>
      </w:r>
      <w:r w:rsidR="00137A18">
        <w:rPr>
          <w:rFonts w:ascii="Book Antiqua" w:hAnsi="Book Antiqua" w:cs="Times New Roman"/>
          <w:sz w:val="24"/>
          <w:szCs w:val="24"/>
        </w:rPr>
        <w:t xml:space="preserve"> indicates</w:t>
      </w:r>
      <w:r w:rsidR="00137A18" w:rsidRPr="0012635D">
        <w:rPr>
          <w:rFonts w:ascii="Book Antiqua" w:hAnsi="Book Antiqua" w:cs="Times New Roman"/>
          <w:sz w:val="24"/>
          <w:szCs w:val="24"/>
        </w:rPr>
        <w:t xml:space="preserve"> </w:t>
      </w:r>
      <w:r w:rsidR="00A60C71" w:rsidRPr="0012635D">
        <w:rPr>
          <w:rFonts w:ascii="Book Antiqua" w:hAnsi="Book Antiqua" w:cs="Times New Roman"/>
          <w:sz w:val="24"/>
          <w:szCs w:val="24"/>
        </w:rPr>
        <w:t>activated pathway</w:t>
      </w:r>
      <w:r w:rsidR="00137A18">
        <w:rPr>
          <w:rFonts w:ascii="Book Antiqua" w:hAnsi="Book Antiqua" w:cs="Times New Roman"/>
          <w:sz w:val="24"/>
          <w:szCs w:val="24"/>
        </w:rPr>
        <w:t>s, and</w:t>
      </w:r>
      <w:r w:rsidR="00137A18" w:rsidRPr="0012635D">
        <w:rPr>
          <w:rFonts w:ascii="Book Antiqua" w:hAnsi="Book Antiqua" w:cs="Times New Roman"/>
          <w:sz w:val="24"/>
          <w:szCs w:val="24"/>
        </w:rPr>
        <w:t xml:space="preserve"> </w:t>
      </w:r>
      <w:r w:rsidR="00137A18">
        <w:rPr>
          <w:rFonts w:ascii="Book Antiqua" w:hAnsi="Book Antiqua" w:cs="Times New Roman"/>
          <w:sz w:val="24"/>
          <w:szCs w:val="24"/>
        </w:rPr>
        <w:t>b</w:t>
      </w:r>
      <w:r w:rsidR="00137A18" w:rsidRPr="0012635D">
        <w:rPr>
          <w:rFonts w:ascii="Book Antiqua" w:hAnsi="Book Antiqua" w:cs="Times New Roman"/>
          <w:sz w:val="24"/>
          <w:szCs w:val="24"/>
        </w:rPr>
        <w:t>lue</w:t>
      </w:r>
      <w:r w:rsidR="00137A18" w:rsidRPr="00137A18">
        <w:rPr>
          <w:rFonts w:ascii="Book Antiqua" w:hAnsi="Book Antiqua" w:cs="Times New Roman"/>
          <w:sz w:val="24"/>
          <w:szCs w:val="24"/>
        </w:rPr>
        <w:t xml:space="preserve"> </w:t>
      </w:r>
      <w:r w:rsidR="00137A18">
        <w:rPr>
          <w:rFonts w:ascii="Book Antiqua" w:hAnsi="Book Antiqua" w:cs="Times New Roman"/>
          <w:sz w:val="24"/>
          <w:szCs w:val="24"/>
        </w:rPr>
        <w:t xml:space="preserve">indicates </w:t>
      </w:r>
      <w:r w:rsidR="00A60C71" w:rsidRPr="0012635D">
        <w:rPr>
          <w:rFonts w:ascii="Book Antiqua" w:hAnsi="Book Antiqua" w:cs="Times New Roman"/>
          <w:sz w:val="24"/>
          <w:szCs w:val="24"/>
        </w:rPr>
        <w:t>suppressed pathway</w:t>
      </w:r>
      <w:r w:rsidR="00137A18">
        <w:rPr>
          <w:rFonts w:ascii="Book Antiqua" w:hAnsi="Book Antiqua" w:cs="Times New Roman"/>
          <w:sz w:val="24"/>
          <w:szCs w:val="24"/>
        </w:rPr>
        <w:t>s</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C</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Possible regulation network for UBE2T. The map shows </w:t>
      </w:r>
      <w:proofErr w:type="spellStart"/>
      <w:r w:rsidR="00A60C71" w:rsidRPr="0012635D">
        <w:rPr>
          <w:rFonts w:ascii="Book Antiqua" w:hAnsi="Book Antiqua" w:cs="Times New Roman"/>
          <w:sz w:val="24"/>
          <w:szCs w:val="24"/>
        </w:rPr>
        <w:t>upregulated</w:t>
      </w:r>
      <w:proofErr w:type="spellEnd"/>
      <w:r w:rsidR="00A60C71" w:rsidRPr="0012635D">
        <w:rPr>
          <w:rFonts w:ascii="Book Antiqua" w:hAnsi="Book Antiqua" w:cs="Times New Roman"/>
          <w:sz w:val="24"/>
          <w:szCs w:val="24"/>
        </w:rPr>
        <w:t xml:space="preserve"> SOD2 and its </w:t>
      </w:r>
      <w:r w:rsidR="00A60C71" w:rsidRPr="0012635D">
        <w:rPr>
          <w:rFonts w:ascii="Book Antiqua" w:hAnsi="Book Antiqua" w:cs="Times New Roman"/>
          <w:sz w:val="24"/>
          <w:szCs w:val="24"/>
        </w:rPr>
        <w:lastRenderedPageBreak/>
        <w:t>potential downstream targets. Pink box</w:t>
      </w:r>
      <w:r w:rsidR="00137A18">
        <w:rPr>
          <w:rFonts w:ascii="Book Antiqua" w:hAnsi="Book Antiqua" w:cs="Times New Roman"/>
          <w:sz w:val="24"/>
          <w:szCs w:val="24"/>
        </w:rPr>
        <w:t xml:space="preserve"> indicates</w:t>
      </w:r>
      <w:r w:rsidR="00137A18"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upregulated</w:t>
      </w:r>
      <w:proofErr w:type="spellEnd"/>
      <w:r w:rsidR="00A60C71" w:rsidRPr="0012635D">
        <w:rPr>
          <w:rFonts w:ascii="Book Antiqua" w:hAnsi="Book Antiqua" w:cs="Times New Roman"/>
          <w:sz w:val="24"/>
          <w:szCs w:val="24"/>
        </w:rPr>
        <w:t xml:space="preserve"> genes</w:t>
      </w:r>
      <w:r w:rsidR="00137A18">
        <w:rPr>
          <w:rFonts w:ascii="Book Antiqua" w:hAnsi="Book Antiqua" w:cs="Times New Roman"/>
          <w:sz w:val="24"/>
          <w:szCs w:val="24"/>
        </w:rPr>
        <w:t>, and g</w:t>
      </w:r>
      <w:r w:rsidR="00137A18" w:rsidRPr="0012635D">
        <w:rPr>
          <w:rFonts w:ascii="Book Antiqua" w:hAnsi="Book Antiqua" w:cs="Times New Roman"/>
          <w:sz w:val="24"/>
          <w:szCs w:val="24"/>
        </w:rPr>
        <w:t xml:space="preserve">reen </w:t>
      </w:r>
      <w:r w:rsidR="00A60C71" w:rsidRPr="0012635D">
        <w:rPr>
          <w:rFonts w:ascii="Book Antiqua" w:hAnsi="Book Antiqua" w:cs="Times New Roman"/>
          <w:sz w:val="24"/>
          <w:szCs w:val="24"/>
        </w:rPr>
        <w:t>box</w:t>
      </w:r>
      <w:r w:rsidR="00137A18" w:rsidRPr="00137A18">
        <w:rPr>
          <w:rFonts w:ascii="Book Antiqua" w:hAnsi="Book Antiqua" w:cs="Times New Roman"/>
          <w:sz w:val="24"/>
          <w:szCs w:val="24"/>
        </w:rPr>
        <w:t xml:space="preserve"> </w:t>
      </w:r>
      <w:r w:rsidR="00137A18">
        <w:rPr>
          <w:rFonts w:ascii="Book Antiqua" w:hAnsi="Book Antiqua" w:cs="Times New Roman"/>
          <w:sz w:val="24"/>
          <w:szCs w:val="24"/>
        </w:rPr>
        <w:t xml:space="preserve">indicates </w:t>
      </w:r>
      <w:proofErr w:type="spellStart"/>
      <w:r w:rsidR="00A60C71" w:rsidRPr="0012635D">
        <w:rPr>
          <w:rFonts w:ascii="Book Antiqua" w:hAnsi="Book Antiqua" w:cs="Times New Roman"/>
          <w:sz w:val="24"/>
          <w:szCs w:val="24"/>
        </w:rPr>
        <w:t>downregulated</w:t>
      </w:r>
      <w:proofErr w:type="spellEnd"/>
      <w:r w:rsidR="00A60C71" w:rsidRPr="0012635D">
        <w:rPr>
          <w:rFonts w:ascii="Book Antiqua" w:hAnsi="Book Antiqua" w:cs="Times New Roman"/>
          <w:sz w:val="24"/>
          <w:szCs w:val="24"/>
        </w:rPr>
        <w:t xml:space="preserve"> genes</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D</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qRT</w:t>
      </w:r>
      <w:proofErr w:type="spellEnd"/>
      <w:r w:rsidR="00A60C71" w:rsidRPr="0012635D">
        <w:rPr>
          <w:rFonts w:ascii="Book Antiqua" w:hAnsi="Book Antiqua" w:cs="Times New Roman"/>
          <w:sz w:val="24"/>
          <w:szCs w:val="24"/>
        </w:rPr>
        <w:t xml:space="preserve">-PCR analysis of the indicated genes in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and ShUBE2T SMMC-7721 cells. </w:t>
      </w:r>
      <w:proofErr w:type="spellStart"/>
      <w:proofErr w:type="gramStart"/>
      <w:r w:rsidR="00481875" w:rsidRPr="0012635D">
        <w:rPr>
          <w:rFonts w:ascii="Book Antiqua" w:hAnsi="Book Antiqua" w:cs="Times New Roman"/>
          <w:sz w:val="24"/>
          <w:szCs w:val="24"/>
          <w:vertAlign w:val="superscript"/>
        </w:rPr>
        <w:t>a</w:t>
      </w:r>
      <w:r w:rsidR="00481875" w:rsidRPr="0012635D">
        <w:rPr>
          <w:rFonts w:ascii="Book Antiqua" w:hAnsi="Book Antiqua" w:cs="Times New Roman"/>
          <w:i/>
          <w:sz w:val="24"/>
          <w:szCs w:val="24"/>
        </w:rPr>
        <w:t>P</w:t>
      </w:r>
      <w:proofErr w:type="spellEnd"/>
      <w:proofErr w:type="gramEnd"/>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 xml:space="preserve">0.05, </w:t>
      </w:r>
      <w:proofErr w:type="spellStart"/>
      <w:r w:rsidR="00481875" w:rsidRPr="0012635D">
        <w:rPr>
          <w:rFonts w:ascii="Book Antiqua" w:hAnsi="Book Antiqua" w:cs="Times New Roman"/>
          <w:sz w:val="24"/>
          <w:szCs w:val="24"/>
          <w:vertAlign w:val="superscript"/>
        </w:rPr>
        <w:t>b</w:t>
      </w:r>
      <w:r w:rsidR="00481875" w:rsidRPr="0012635D">
        <w:rPr>
          <w:rFonts w:ascii="Book Antiqua" w:hAnsi="Book Antiqua" w:cs="Times New Roman"/>
          <w:i/>
          <w:sz w:val="24"/>
          <w:szCs w:val="24"/>
        </w:rPr>
        <w:t>P</w:t>
      </w:r>
      <w:proofErr w:type="spellEnd"/>
      <w:r w:rsidR="00297494">
        <w:rPr>
          <w:rFonts w:ascii="Book Antiqua" w:hAnsi="Book Antiqua" w:cs="Times New Roman"/>
          <w:i/>
          <w:sz w:val="24"/>
          <w:szCs w:val="24"/>
        </w:rPr>
        <w:t xml:space="preserve"> </w:t>
      </w:r>
      <w:r w:rsidR="00481875" w:rsidRPr="0012635D">
        <w:rPr>
          <w:rFonts w:ascii="Book Antiqua" w:hAnsi="Book Antiqua" w:cs="Times New Roman"/>
          <w:sz w:val="24"/>
          <w:szCs w:val="24"/>
        </w:rPr>
        <w:t>&lt;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 xml:space="preserve">0.01, </w:t>
      </w:r>
      <w:proofErr w:type="spellStart"/>
      <w:r w:rsidR="00481875" w:rsidRPr="0012635D">
        <w:rPr>
          <w:rFonts w:ascii="Book Antiqua" w:hAnsi="Book Antiqua" w:cs="Times New Roman"/>
          <w:sz w:val="24"/>
          <w:szCs w:val="24"/>
          <w:vertAlign w:val="superscript"/>
        </w:rPr>
        <w:t>c</w:t>
      </w:r>
      <w:r w:rsidR="00481875" w:rsidRPr="0012635D">
        <w:rPr>
          <w:rFonts w:ascii="Book Antiqua" w:hAnsi="Book Antiqua" w:cs="Times New Roman"/>
          <w:i/>
          <w:sz w:val="24"/>
          <w:szCs w:val="24"/>
        </w:rPr>
        <w:t>P</w:t>
      </w:r>
      <w:proofErr w:type="spellEnd"/>
      <w:r w:rsidR="00481875" w:rsidRPr="0012635D">
        <w:rPr>
          <w:rFonts w:ascii="Book Antiqua" w:hAnsi="Book Antiqua" w:cs="Times New Roman"/>
          <w:sz w:val="24"/>
          <w:szCs w:val="24"/>
        </w:rPr>
        <w:t xml:space="preserve"> &lt;</w:t>
      </w:r>
      <w:r w:rsidR="00297494">
        <w:rPr>
          <w:rFonts w:ascii="Book Antiqua" w:hAnsi="Book Antiqua" w:cs="Times New Roman"/>
          <w:sz w:val="24"/>
          <w:szCs w:val="24"/>
        </w:rPr>
        <w:t xml:space="preserve"> </w:t>
      </w:r>
      <w:r w:rsidR="00481875" w:rsidRPr="0012635D">
        <w:rPr>
          <w:rFonts w:ascii="Book Antiqua" w:hAnsi="Book Antiqua" w:cs="Times New Roman"/>
          <w:sz w:val="24"/>
          <w:szCs w:val="24"/>
        </w:rPr>
        <w:t>0.001</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E</w:t>
      </w:r>
      <w:r w:rsidR="00297494">
        <w:rPr>
          <w:rFonts w:ascii="Book Antiqua" w:hAnsi="Book Antiqua" w:cs="Times New Roman"/>
          <w:sz w:val="24"/>
          <w:szCs w:val="24"/>
        </w:rPr>
        <w:t>:</w:t>
      </w:r>
      <w:r w:rsidR="00A60C71" w:rsidRPr="0012635D">
        <w:rPr>
          <w:rFonts w:ascii="Book Antiqua" w:hAnsi="Book Antiqua" w:cs="Times New Roman"/>
          <w:sz w:val="24"/>
          <w:szCs w:val="24"/>
        </w:rPr>
        <w:t xml:space="preserve"> </w:t>
      </w:r>
      <w:proofErr w:type="spellStart"/>
      <w:r w:rsidR="00A60C71" w:rsidRPr="0012635D">
        <w:rPr>
          <w:rFonts w:ascii="Book Antiqua" w:hAnsi="Book Antiqua" w:cs="Times New Roman"/>
          <w:sz w:val="24"/>
          <w:szCs w:val="24"/>
        </w:rPr>
        <w:t>ShCtrl</w:t>
      </w:r>
      <w:proofErr w:type="spellEnd"/>
      <w:r w:rsidR="00A60C71" w:rsidRPr="0012635D">
        <w:rPr>
          <w:rFonts w:ascii="Book Antiqua" w:hAnsi="Book Antiqua" w:cs="Times New Roman"/>
          <w:sz w:val="24"/>
          <w:szCs w:val="24"/>
        </w:rPr>
        <w:t xml:space="preserve"> and ShUBE2T SMMC-7721 cells were subjected to Western blot analysis.</w:t>
      </w:r>
    </w:p>
    <w:p w14:paraId="38A5D23B" w14:textId="5D06C1E6" w:rsidR="00435E26" w:rsidRDefault="00435E26" w:rsidP="00702480">
      <w:pPr>
        <w:widowControl/>
        <w:spacing w:line="360" w:lineRule="auto"/>
        <w:rPr>
          <w:rFonts w:ascii="Book Antiqua" w:hAnsi="Book Antiqua" w:cs="Times New Roman"/>
          <w:sz w:val="24"/>
          <w:szCs w:val="24"/>
        </w:rPr>
      </w:pPr>
      <w:r w:rsidRPr="0012635D">
        <w:rPr>
          <w:rFonts w:ascii="Book Antiqua" w:hAnsi="Book Antiqua" w:cs="Times New Roman"/>
          <w:sz w:val="24"/>
          <w:szCs w:val="24"/>
        </w:rPr>
        <w:br w:type="page"/>
      </w:r>
    </w:p>
    <w:p w14:paraId="67498F96" w14:textId="3FAA837F" w:rsidR="00297494" w:rsidRPr="00297494" w:rsidRDefault="00297494" w:rsidP="00702480">
      <w:pPr>
        <w:widowControl/>
        <w:spacing w:line="360" w:lineRule="auto"/>
        <w:rPr>
          <w:rFonts w:ascii="Book Antiqua" w:hAnsi="Book Antiqua" w:cs="Times New Roman"/>
          <w:b/>
          <w:sz w:val="24"/>
          <w:szCs w:val="24"/>
        </w:rPr>
      </w:pPr>
      <w:r w:rsidRPr="00297494">
        <w:rPr>
          <w:rFonts w:ascii="Book Antiqua" w:hAnsi="Book Antiqua" w:cs="Times New Roman"/>
          <w:b/>
          <w:sz w:val="24"/>
          <w:szCs w:val="24"/>
        </w:rPr>
        <w:lastRenderedPageBreak/>
        <w:t xml:space="preserve">Table 1 </w:t>
      </w:r>
      <w:proofErr w:type="gramStart"/>
      <w:r w:rsidRPr="00297494">
        <w:rPr>
          <w:rFonts w:ascii="Book Antiqua" w:hAnsi="Book Antiqua" w:cs="Times New Roman"/>
          <w:b/>
          <w:sz w:val="24"/>
          <w:szCs w:val="24"/>
        </w:rPr>
        <w:t>The</w:t>
      </w:r>
      <w:proofErr w:type="gramEnd"/>
      <w:r w:rsidRPr="00297494">
        <w:rPr>
          <w:rFonts w:ascii="Book Antiqua" w:hAnsi="Book Antiqua" w:cs="Times New Roman"/>
          <w:b/>
          <w:sz w:val="24"/>
          <w:szCs w:val="24"/>
        </w:rPr>
        <w:t xml:space="preserve"> primers of target genes</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197"/>
        <w:gridCol w:w="5062"/>
      </w:tblGrid>
      <w:tr w:rsidR="001C6745" w:rsidRPr="0012635D" w14:paraId="2041FDD2" w14:textId="77777777" w:rsidTr="00297494">
        <w:tc>
          <w:tcPr>
            <w:tcW w:w="1513" w:type="dxa"/>
            <w:tcBorders>
              <w:top w:val="single" w:sz="4" w:space="0" w:color="auto"/>
              <w:bottom w:val="single" w:sz="4" w:space="0" w:color="auto"/>
            </w:tcBorders>
          </w:tcPr>
          <w:p w14:paraId="3F7C3240" w14:textId="4AEB3E55" w:rsidR="001C6745" w:rsidRPr="00297494" w:rsidRDefault="001C6745" w:rsidP="00702480">
            <w:pPr>
              <w:spacing w:line="360" w:lineRule="auto"/>
              <w:rPr>
                <w:rFonts w:ascii="Book Antiqua" w:hAnsi="Book Antiqua" w:cs="Times New Roman"/>
                <w:b/>
                <w:bCs/>
                <w:sz w:val="24"/>
                <w:szCs w:val="24"/>
              </w:rPr>
            </w:pPr>
            <w:r w:rsidRPr="00297494">
              <w:rPr>
                <w:rFonts w:ascii="Book Antiqua" w:hAnsi="Book Antiqua" w:cs="Times New Roman"/>
                <w:b/>
                <w:bCs/>
                <w:sz w:val="24"/>
                <w:szCs w:val="24"/>
              </w:rPr>
              <w:t>Gene</w:t>
            </w:r>
          </w:p>
        </w:tc>
        <w:tc>
          <w:tcPr>
            <w:tcW w:w="6259" w:type="dxa"/>
            <w:gridSpan w:val="2"/>
            <w:tcBorders>
              <w:top w:val="single" w:sz="4" w:space="0" w:color="auto"/>
              <w:bottom w:val="single" w:sz="4" w:space="0" w:color="auto"/>
            </w:tcBorders>
          </w:tcPr>
          <w:p w14:paraId="1AA0A761" w14:textId="3DC320C4" w:rsidR="001C6745" w:rsidRPr="00297494" w:rsidRDefault="001C6745" w:rsidP="00702480">
            <w:pPr>
              <w:spacing w:line="360" w:lineRule="auto"/>
              <w:rPr>
                <w:rFonts w:ascii="Book Antiqua" w:hAnsi="Book Antiqua" w:cs="Times New Roman"/>
                <w:b/>
                <w:bCs/>
                <w:sz w:val="24"/>
                <w:szCs w:val="24"/>
              </w:rPr>
            </w:pPr>
            <w:r w:rsidRPr="00297494">
              <w:rPr>
                <w:rFonts w:ascii="Book Antiqua" w:hAnsi="Book Antiqua" w:cs="Times New Roman"/>
                <w:b/>
                <w:bCs/>
                <w:sz w:val="24"/>
                <w:szCs w:val="24"/>
              </w:rPr>
              <w:t>Primer</w:t>
            </w:r>
            <w:r w:rsidR="00137A18">
              <w:rPr>
                <w:rFonts w:ascii="Book Antiqua" w:hAnsi="Book Antiqua" w:cs="Times New Roman"/>
                <w:b/>
                <w:bCs/>
                <w:sz w:val="24"/>
                <w:szCs w:val="24"/>
              </w:rPr>
              <w:t xml:space="preserve"> sequence</w:t>
            </w:r>
          </w:p>
        </w:tc>
      </w:tr>
      <w:tr w:rsidR="001C6745" w:rsidRPr="0012635D" w14:paraId="181549F5" w14:textId="77777777" w:rsidTr="00297494">
        <w:tc>
          <w:tcPr>
            <w:tcW w:w="1513" w:type="dxa"/>
            <w:vMerge w:val="restart"/>
            <w:tcBorders>
              <w:top w:val="single" w:sz="4" w:space="0" w:color="auto"/>
            </w:tcBorders>
          </w:tcPr>
          <w:p w14:paraId="1EB3230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UBE2T</w:t>
            </w:r>
          </w:p>
        </w:tc>
        <w:tc>
          <w:tcPr>
            <w:tcW w:w="1197" w:type="dxa"/>
            <w:tcBorders>
              <w:top w:val="single" w:sz="4" w:space="0" w:color="auto"/>
            </w:tcBorders>
          </w:tcPr>
          <w:p w14:paraId="59529C4D" w14:textId="6CF3E23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Borders>
              <w:top w:val="single" w:sz="4" w:space="0" w:color="auto"/>
            </w:tcBorders>
          </w:tcPr>
          <w:p w14:paraId="514325F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TTGATTCTGCTGGAAGGATTTG</w:t>
            </w:r>
          </w:p>
        </w:tc>
      </w:tr>
      <w:tr w:rsidR="001C6745" w:rsidRPr="0012635D" w14:paraId="1DABB4E0" w14:textId="77777777" w:rsidTr="00297494">
        <w:tc>
          <w:tcPr>
            <w:tcW w:w="1513" w:type="dxa"/>
            <w:vMerge/>
          </w:tcPr>
          <w:p w14:paraId="03C2F6D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983C6AE" w14:textId="633AC40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F69ECBB"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CAGTTGCGATGTTGAGGGAT</w:t>
            </w:r>
          </w:p>
        </w:tc>
      </w:tr>
      <w:tr w:rsidR="001C6745" w:rsidRPr="0012635D" w14:paraId="03ED9A5F" w14:textId="77777777" w:rsidTr="00297494">
        <w:tc>
          <w:tcPr>
            <w:tcW w:w="1513" w:type="dxa"/>
            <w:vMerge w:val="restart"/>
          </w:tcPr>
          <w:p w14:paraId="5F46C16D"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PTGS2</w:t>
            </w:r>
          </w:p>
        </w:tc>
        <w:tc>
          <w:tcPr>
            <w:tcW w:w="1197" w:type="dxa"/>
          </w:tcPr>
          <w:p w14:paraId="38775A73" w14:textId="607E3ACB"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5D5BE2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CTCCTGTGCCTGATGATTGC</w:t>
            </w:r>
          </w:p>
        </w:tc>
      </w:tr>
      <w:tr w:rsidR="001C6745" w:rsidRPr="0012635D" w14:paraId="7BECDC10" w14:textId="77777777" w:rsidTr="00297494">
        <w:tc>
          <w:tcPr>
            <w:tcW w:w="1513" w:type="dxa"/>
            <w:vMerge/>
          </w:tcPr>
          <w:p w14:paraId="4D47CFB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6F81823" w14:textId="65A2752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6C2D8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CAGCCCGTTGGTGAAAGC</w:t>
            </w:r>
          </w:p>
        </w:tc>
      </w:tr>
      <w:tr w:rsidR="001C6745" w:rsidRPr="0012635D" w14:paraId="466862D0" w14:textId="77777777" w:rsidTr="00297494">
        <w:tc>
          <w:tcPr>
            <w:tcW w:w="1513" w:type="dxa"/>
            <w:vMerge w:val="restart"/>
          </w:tcPr>
          <w:p w14:paraId="48C35337"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IL1B</w:t>
            </w:r>
          </w:p>
        </w:tc>
        <w:tc>
          <w:tcPr>
            <w:tcW w:w="1197" w:type="dxa"/>
          </w:tcPr>
          <w:p w14:paraId="085C3322" w14:textId="2476541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422642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TCCTGTTGTCTACACCAATGCCCA</w:t>
            </w:r>
          </w:p>
        </w:tc>
      </w:tr>
      <w:tr w:rsidR="001C6745" w:rsidRPr="0012635D" w14:paraId="6A54B2CE" w14:textId="77777777" w:rsidTr="00297494">
        <w:tc>
          <w:tcPr>
            <w:tcW w:w="1513" w:type="dxa"/>
            <w:vMerge/>
          </w:tcPr>
          <w:p w14:paraId="2DA3A612"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A26D894" w14:textId="6A84727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F4F900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GAACCAAATGTGGCCGTGGTTTCT</w:t>
            </w:r>
          </w:p>
        </w:tc>
      </w:tr>
      <w:tr w:rsidR="001C6745" w:rsidRPr="0012635D" w14:paraId="6EC1D6BF" w14:textId="77777777" w:rsidTr="00297494">
        <w:tc>
          <w:tcPr>
            <w:tcW w:w="1513" w:type="dxa"/>
            <w:vMerge w:val="restart"/>
          </w:tcPr>
          <w:p w14:paraId="4E5C825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RAC2</w:t>
            </w:r>
          </w:p>
        </w:tc>
        <w:tc>
          <w:tcPr>
            <w:tcW w:w="1197" w:type="dxa"/>
          </w:tcPr>
          <w:p w14:paraId="4E0241D0" w14:textId="7627E19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7A3B77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GAAGCATCTACCCGTTCACTC</w:t>
            </w:r>
          </w:p>
        </w:tc>
      </w:tr>
      <w:tr w:rsidR="001C6745" w:rsidRPr="0012635D" w14:paraId="38EB36DA" w14:textId="77777777" w:rsidTr="00297494">
        <w:tc>
          <w:tcPr>
            <w:tcW w:w="1513" w:type="dxa"/>
            <w:vMerge/>
          </w:tcPr>
          <w:p w14:paraId="1D58560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0E8E8BD" w14:textId="730778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62357C3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AGTTGTGGCAGCAACCATCT</w:t>
            </w:r>
          </w:p>
        </w:tc>
      </w:tr>
      <w:tr w:rsidR="001C6745" w:rsidRPr="0012635D" w14:paraId="5A8BBADE" w14:textId="77777777" w:rsidTr="00297494">
        <w:tc>
          <w:tcPr>
            <w:tcW w:w="1513" w:type="dxa"/>
            <w:vMerge w:val="restart"/>
          </w:tcPr>
          <w:p w14:paraId="32A4201D"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ITGA2</w:t>
            </w:r>
          </w:p>
        </w:tc>
        <w:tc>
          <w:tcPr>
            <w:tcW w:w="1197" w:type="dxa"/>
          </w:tcPr>
          <w:p w14:paraId="5D70C6FC" w14:textId="00B66F1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8E923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CCTACAATGTTGGTCTCCCAGA</w:t>
            </w:r>
          </w:p>
        </w:tc>
      </w:tr>
      <w:tr w:rsidR="001C6745" w:rsidRPr="0012635D" w14:paraId="2E537C25" w14:textId="77777777" w:rsidTr="00297494">
        <w:tc>
          <w:tcPr>
            <w:tcW w:w="1513" w:type="dxa"/>
            <w:vMerge/>
          </w:tcPr>
          <w:p w14:paraId="3D8CB8A8"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A94CEFC" w14:textId="71CFB2B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19D57E1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AGTAACCAGTTGCCTTTTGGATT</w:t>
            </w:r>
          </w:p>
        </w:tc>
      </w:tr>
      <w:tr w:rsidR="001C6745" w:rsidRPr="0012635D" w14:paraId="0A1DDB48" w14:textId="77777777" w:rsidTr="00297494">
        <w:tc>
          <w:tcPr>
            <w:tcW w:w="1513" w:type="dxa"/>
            <w:vMerge w:val="restart"/>
          </w:tcPr>
          <w:p w14:paraId="53CE62F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IL1A</w:t>
            </w:r>
          </w:p>
        </w:tc>
        <w:tc>
          <w:tcPr>
            <w:tcW w:w="1197" w:type="dxa"/>
          </w:tcPr>
          <w:p w14:paraId="2FB7A188" w14:textId="48082AFD"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2BCA54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AGATGCCTGAGATACCCAAAACC</w:t>
            </w:r>
          </w:p>
        </w:tc>
      </w:tr>
      <w:tr w:rsidR="001C6745" w:rsidRPr="0012635D" w14:paraId="1A22AC01" w14:textId="77777777" w:rsidTr="00297494">
        <w:tc>
          <w:tcPr>
            <w:tcW w:w="1513" w:type="dxa"/>
            <w:vMerge/>
          </w:tcPr>
          <w:p w14:paraId="3672130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14FC988" w14:textId="7C6611B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CF33AC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CCAAGCACACCCAGTAGTCT</w:t>
            </w:r>
          </w:p>
        </w:tc>
      </w:tr>
      <w:tr w:rsidR="001C6745" w:rsidRPr="0012635D" w14:paraId="35B1EF5D" w14:textId="77777777" w:rsidTr="00297494">
        <w:tc>
          <w:tcPr>
            <w:tcW w:w="1513" w:type="dxa"/>
            <w:vMerge w:val="restart"/>
          </w:tcPr>
          <w:p w14:paraId="3F2D4F65"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FOSL1</w:t>
            </w:r>
          </w:p>
        </w:tc>
        <w:tc>
          <w:tcPr>
            <w:tcW w:w="1197" w:type="dxa"/>
          </w:tcPr>
          <w:p w14:paraId="484BB5E6" w14:textId="72C353B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1B8E1B1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ACCCTCCCTAACTCCTTTCA</w:t>
            </w:r>
          </w:p>
        </w:tc>
      </w:tr>
      <w:tr w:rsidR="001C6745" w:rsidRPr="0012635D" w14:paraId="296179A8" w14:textId="77777777" w:rsidTr="00297494">
        <w:tc>
          <w:tcPr>
            <w:tcW w:w="1513" w:type="dxa"/>
            <w:vMerge/>
          </w:tcPr>
          <w:p w14:paraId="06388A7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225D718" w14:textId="4A6FFF4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0B98CF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CTGGAGTTGGATGTGGGATA</w:t>
            </w:r>
          </w:p>
        </w:tc>
      </w:tr>
      <w:tr w:rsidR="001C6745" w:rsidRPr="0012635D" w14:paraId="5018EF24" w14:textId="77777777" w:rsidTr="00297494">
        <w:tc>
          <w:tcPr>
            <w:tcW w:w="1513" w:type="dxa"/>
            <w:vMerge w:val="restart"/>
          </w:tcPr>
          <w:p w14:paraId="1B84F607"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SOD2</w:t>
            </w:r>
          </w:p>
        </w:tc>
        <w:tc>
          <w:tcPr>
            <w:tcW w:w="1197" w:type="dxa"/>
          </w:tcPr>
          <w:p w14:paraId="56DF35C5" w14:textId="45A1389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C1EAE7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TGGACAAACCTCAGCCCT</w:t>
            </w:r>
          </w:p>
        </w:tc>
      </w:tr>
      <w:tr w:rsidR="001C6745" w:rsidRPr="0012635D" w14:paraId="6D4BF7B2" w14:textId="77777777" w:rsidTr="00297494">
        <w:tc>
          <w:tcPr>
            <w:tcW w:w="1513" w:type="dxa"/>
            <w:vMerge/>
          </w:tcPr>
          <w:p w14:paraId="679B09F9"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1DA83C0" w14:textId="55058F2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6FD44F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TGAAACCAAGCCAACCC</w:t>
            </w:r>
          </w:p>
        </w:tc>
      </w:tr>
      <w:tr w:rsidR="001C6745" w:rsidRPr="0012635D" w14:paraId="2D119B22" w14:textId="77777777" w:rsidTr="00297494">
        <w:tc>
          <w:tcPr>
            <w:tcW w:w="1513" w:type="dxa"/>
            <w:vMerge w:val="restart"/>
          </w:tcPr>
          <w:p w14:paraId="166A4F9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BMP6</w:t>
            </w:r>
          </w:p>
        </w:tc>
        <w:tc>
          <w:tcPr>
            <w:tcW w:w="1197" w:type="dxa"/>
          </w:tcPr>
          <w:p w14:paraId="077C2B4D" w14:textId="51512315"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195DB7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TCAACTTATCCCAGATTCCTGA</w:t>
            </w:r>
          </w:p>
        </w:tc>
      </w:tr>
      <w:tr w:rsidR="001C6745" w:rsidRPr="0012635D" w14:paraId="7EF619AF" w14:textId="77777777" w:rsidTr="00297494">
        <w:tc>
          <w:tcPr>
            <w:tcW w:w="1513" w:type="dxa"/>
            <w:vMerge/>
          </w:tcPr>
          <w:p w14:paraId="17792997"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E3D4F36" w14:textId="30BBAFA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1149DC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CCATACTACACGGGTGTCCAA</w:t>
            </w:r>
          </w:p>
        </w:tc>
      </w:tr>
      <w:tr w:rsidR="001C6745" w:rsidRPr="0012635D" w14:paraId="4736DEA6" w14:textId="77777777" w:rsidTr="00297494">
        <w:tc>
          <w:tcPr>
            <w:tcW w:w="1513" w:type="dxa"/>
            <w:vMerge w:val="restart"/>
          </w:tcPr>
          <w:p w14:paraId="42443D7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BCL2L1</w:t>
            </w:r>
          </w:p>
        </w:tc>
        <w:tc>
          <w:tcPr>
            <w:tcW w:w="1197" w:type="dxa"/>
          </w:tcPr>
          <w:p w14:paraId="4EF6F7D7" w14:textId="2B4E570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738EC560"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CTGAATCGGAGATGGAGACC</w:t>
            </w:r>
          </w:p>
        </w:tc>
      </w:tr>
      <w:tr w:rsidR="001C6745" w:rsidRPr="0012635D" w14:paraId="688153B2" w14:textId="77777777" w:rsidTr="00297494">
        <w:tc>
          <w:tcPr>
            <w:tcW w:w="1513" w:type="dxa"/>
            <w:vMerge/>
          </w:tcPr>
          <w:p w14:paraId="1F085A0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E7187B8" w14:textId="776DC50A"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4706FE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GAGCTGGGATGTCAGGTCA</w:t>
            </w:r>
          </w:p>
        </w:tc>
      </w:tr>
      <w:tr w:rsidR="001C6745" w:rsidRPr="0012635D" w14:paraId="6FC617BE" w14:textId="77777777" w:rsidTr="00297494">
        <w:tc>
          <w:tcPr>
            <w:tcW w:w="1513" w:type="dxa"/>
            <w:vMerge w:val="restart"/>
          </w:tcPr>
          <w:p w14:paraId="4474B3A6"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GSTO1</w:t>
            </w:r>
          </w:p>
        </w:tc>
        <w:tc>
          <w:tcPr>
            <w:tcW w:w="1197" w:type="dxa"/>
          </w:tcPr>
          <w:p w14:paraId="4C1CB4EE" w14:textId="492D097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455EF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GCATACCCAGGGAAGAAGCT</w:t>
            </w:r>
          </w:p>
        </w:tc>
      </w:tr>
      <w:tr w:rsidR="001C6745" w:rsidRPr="0012635D" w14:paraId="5BD90592" w14:textId="77777777" w:rsidTr="00297494">
        <w:tc>
          <w:tcPr>
            <w:tcW w:w="1513" w:type="dxa"/>
            <w:vMerge/>
          </w:tcPr>
          <w:p w14:paraId="1D89D84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C3ABFD5" w14:textId="5FD2002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4DE366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AGAATTGCCACCAAAGAAGG</w:t>
            </w:r>
          </w:p>
        </w:tc>
      </w:tr>
      <w:tr w:rsidR="001C6745" w:rsidRPr="0012635D" w14:paraId="061FB62B" w14:textId="77777777" w:rsidTr="00297494">
        <w:tc>
          <w:tcPr>
            <w:tcW w:w="1513" w:type="dxa"/>
            <w:vMerge w:val="restart"/>
          </w:tcPr>
          <w:p w14:paraId="2FB7A62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ITGA5</w:t>
            </w:r>
          </w:p>
        </w:tc>
        <w:tc>
          <w:tcPr>
            <w:tcW w:w="1197" w:type="dxa"/>
          </w:tcPr>
          <w:p w14:paraId="336EFB05" w14:textId="165D197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3A0AD28"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GGCTTCAACTTAGACGCGGAG</w:t>
            </w:r>
          </w:p>
        </w:tc>
      </w:tr>
      <w:tr w:rsidR="001C6745" w:rsidRPr="0012635D" w14:paraId="4C272DDF" w14:textId="77777777" w:rsidTr="00297494">
        <w:tc>
          <w:tcPr>
            <w:tcW w:w="1513" w:type="dxa"/>
            <w:vMerge/>
          </w:tcPr>
          <w:p w14:paraId="099C52E9"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D256C77" w14:textId="0CA775CE"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FBEF76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TGGCTGGTATTAGCCTTGGGT</w:t>
            </w:r>
          </w:p>
        </w:tc>
      </w:tr>
      <w:tr w:rsidR="001C6745" w:rsidRPr="0012635D" w14:paraId="47E1EC3B" w14:textId="77777777" w:rsidTr="00297494">
        <w:tc>
          <w:tcPr>
            <w:tcW w:w="1513" w:type="dxa"/>
            <w:vMerge w:val="restart"/>
          </w:tcPr>
          <w:p w14:paraId="1617A7F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ENC1</w:t>
            </w:r>
          </w:p>
        </w:tc>
        <w:tc>
          <w:tcPr>
            <w:tcW w:w="1197" w:type="dxa"/>
          </w:tcPr>
          <w:p w14:paraId="24939469" w14:textId="0F5F0574"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CB14647"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ACATGGTAGTGCAACTCTTGTC</w:t>
            </w:r>
          </w:p>
        </w:tc>
      </w:tr>
      <w:tr w:rsidR="001C6745" w:rsidRPr="0012635D" w14:paraId="5FDA96E8" w14:textId="77777777" w:rsidTr="00297494">
        <w:tc>
          <w:tcPr>
            <w:tcW w:w="1513" w:type="dxa"/>
            <w:vMerge/>
          </w:tcPr>
          <w:p w14:paraId="4130767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B3E7831" w14:textId="4B60EDA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695E76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TTCAGGTCATAGCTGATCCAGT</w:t>
            </w:r>
          </w:p>
        </w:tc>
      </w:tr>
      <w:tr w:rsidR="001C6745" w:rsidRPr="0012635D" w14:paraId="0E29D3B1" w14:textId="77777777" w:rsidTr="00297494">
        <w:tc>
          <w:tcPr>
            <w:tcW w:w="1513" w:type="dxa"/>
            <w:vMerge w:val="restart"/>
          </w:tcPr>
          <w:p w14:paraId="5FDC293B"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IL1RAP</w:t>
            </w:r>
          </w:p>
        </w:tc>
        <w:tc>
          <w:tcPr>
            <w:tcW w:w="1197" w:type="dxa"/>
          </w:tcPr>
          <w:p w14:paraId="1C26AC4E" w14:textId="608A40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12ACE715"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CAAAGTGATGCCTCAGAACG</w:t>
            </w:r>
          </w:p>
        </w:tc>
      </w:tr>
      <w:tr w:rsidR="001C6745" w:rsidRPr="0012635D" w14:paraId="79E6225C" w14:textId="77777777" w:rsidTr="00297494">
        <w:tc>
          <w:tcPr>
            <w:tcW w:w="1513" w:type="dxa"/>
            <w:vMerge/>
          </w:tcPr>
          <w:p w14:paraId="75AAF69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AC27E55" w14:textId="32E926A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275526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CTGCCTAGTCCAATACCAGATC</w:t>
            </w:r>
          </w:p>
        </w:tc>
      </w:tr>
      <w:tr w:rsidR="001C6745" w:rsidRPr="0012635D" w14:paraId="08504427" w14:textId="77777777" w:rsidTr="00297494">
        <w:tc>
          <w:tcPr>
            <w:tcW w:w="1513" w:type="dxa"/>
            <w:vMerge w:val="restart"/>
          </w:tcPr>
          <w:p w14:paraId="0CC11C6F"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MET</w:t>
            </w:r>
          </w:p>
        </w:tc>
        <w:tc>
          <w:tcPr>
            <w:tcW w:w="1197" w:type="dxa"/>
          </w:tcPr>
          <w:p w14:paraId="676C8F49" w14:textId="357C9FB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C1CFD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AGTCATAGGAAGAGGGCATT</w:t>
            </w:r>
          </w:p>
        </w:tc>
      </w:tr>
      <w:tr w:rsidR="001C6745" w:rsidRPr="0012635D" w14:paraId="44FA6111" w14:textId="77777777" w:rsidTr="00297494">
        <w:tc>
          <w:tcPr>
            <w:tcW w:w="1513" w:type="dxa"/>
            <w:vMerge/>
          </w:tcPr>
          <w:p w14:paraId="0A53511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95B307B" w14:textId="09093C6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A5FB6F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CTTCACTTCGCAGGCAGA</w:t>
            </w:r>
          </w:p>
        </w:tc>
      </w:tr>
      <w:tr w:rsidR="001C6745" w:rsidRPr="0012635D" w14:paraId="77790439" w14:textId="77777777" w:rsidTr="00297494">
        <w:tc>
          <w:tcPr>
            <w:tcW w:w="1513" w:type="dxa"/>
            <w:vMerge w:val="restart"/>
          </w:tcPr>
          <w:p w14:paraId="546AAC74"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SOCS3</w:t>
            </w:r>
          </w:p>
        </w:tc>
        <w:tc>
          <w:tcPr>
            <w:tcW w:w="1197" w:type="dxa"/>
          </w:tcPr>
          <w:p w14:paraId="1B66D1D5" w14:textId="425E0E7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28C9D3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GCCTCAAGACCTTCAGCTCCAA</w:t>
            </w:r>
          </w:p>
        </w:tc>
      </w:tr>
      <w:tr w:rsidR="001C6745" w:rsidRPr="0012635D" w14:paraId="34FE2ECF" w14:textId="77777777" w:rsidTr="00297494">
        <w:tc>
          <w:tcPr>
            <w:tcW w:w="1513" w:type="dxa"/>
            <w:vMerge/>
          </w:tcPr>
          <w:p w14:paraId="78A40174"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46D8BDFE" w14:textId="2D5E7C3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3FDA70C"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CTCCAGTAGAAGCCGCTCTCCT</w:t>
            </w:r>
          </w:p>
        </w:tc>
      </w:tr>
      <w:tr w:rsidR="001C6745" w:rsidRPr="0012635D" w14:paraId="5C1DF7F7" w14:textId="77777777" w:rsidTr="00297494">
        <w:tc>
          <w:tcPr>
            <w:tcW w:w="1513" w:type="dxa"/>
            <w:vMerge w:val="restart"/>
          </w:tcPr>
          <w:p w14:paraId="16567E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PRKAR1A</w:t>
            </w:r>
          </w:p>
        </w:tc>
        <w:tc>
          <w:tcPr>
            <w:tcW w:w="1197" w:type="dxa"/>
          </w:tcPr>
          <w:p w14:paraId="0F42191B" w14:textId="1CCF5924"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75C9DC8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GTTTTCGGTCTCCTTTATCGC</w:t>
            </w:r>
          </w:p>
        </w:tc>
      </w:tr>
      <w:tr w:rsidR="001C6745" w:rsidRPr="0012635D" w14:paraId="0FA9D84C" w14:textId="77777777" w:rsidTr="00297494">
        <w:tc>
          <w:tcPr>
            <w:tcW w:w="1513" w:type="dxa"/>
            <w:vMerge/>
          </w:tcPr>
          <w:p w14:paraId="04BE9F2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FECDF55" w14:textId="599B7EC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D4087E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ACTGGTTGCCCATTCATTGTT</w:t>
            </w:r>
          </w:p>
        </w:tc>
      </w:tr>
      <w:tr w:rsidR="001C6745" w:rsidRPr="0012635D" w14:paraId="070B479F" w14:textId="77777777" w:rsidTr="00297494">
        <w:tc>
          <w:tcPr>
            <w:tcW w:w="1513" w:type="dxa"/>
            <w:vMerge w:val="restart"/>
          </w:tcPr>
          <w:p w14:paraId="01DBA45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RPL31</w:t>
            </w:r>
          </w:p>
        </w:tc>
        <w:tc>
          <w:tcPr>
            <w:tcW w:w="1197" w:type="dxa"/>
          </w:tcPr>
          <w:p w14:paraId="623D6BEF" w14:textId="3D5BD48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69629C19"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CTCGGGCACTCAAAGAGATTC</w:t>
            </w:r>
          </w:p>
        </w:tc>
      </w:tr>
      <w:tr w:rsidR="001C6745" w:rsidRPr="0012635D" w14:paraId="0B60D0A8" w14:textId="77777777" w:rsidTr="00297494">
        <w:tc>
          <w:tcPr>
            <w:tcW w:w="1513" w:type="dxa"/>
            <w:vMerge/>
          </w:tcPr>
          <w:p w14:paraId="56C75EC0"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398ACA3C" w14:textId="06F48A3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1C7D3B8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CGGATTCGGTATGGCACATTC</w:t>
            </w:r>
          </w:p>
        </w:tc>
      </w:tr>
      <w:tr w:rsidR="001C6745" w:rsidRPr="0012635D" w14:paraId="55648D91" w14:textId="77777777" w:rsidTr="00297494">
        <w:tc>
          <w:tcPr>
            <w:tcW w:w="1513" w:type="dxa"/>
            <w:vMerge w:val="restart"/>
          </w:tcPr>
          <w:p w14:paraId="1C317C2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PPARGC1A</w:t>
            </w:r>
          </w:p>
        </w:tc>
        <w:tc>
          <w:tcPr>
            <w:tcW w:w="1197" w:type="dxa"/>
          </w:tcPr>
          <w:p w14:paraId="317388DB" w14:textId="6E675E0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855F9F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TCTGAGTCTGTATGGAGTGACAT</w:t>
            </w:r>
          </w:p>
        </w:tc>
      </w:tr>
      <w:tr w:rsidR="001C6745" w:rsidRPr="0012635D" w14:paraId="71343926" w14:textId="77777777" w:rsidTr="00297494">
        <w:tc>
          <w:tcPr>
            <w:tcW w:w="1513" w:type="dxa"/>
            <w:vMerge/>
          </w:tcPr>
          <w:p w14:paraId="0D97DD07"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60717DB" w14:textId="0E8E6080"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92AFCE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CCAAGTCGTTCACATCTAGTTCA</w:t>
            </w:r>
          </w:p>
        </w:tc>
      </w:tr>
      <w:tr w:rsidR="001C6745" w:rsidRPr="0012635D" w14:paraId="440C4BF8" w14:textId="77777777" w:rsidTr="00297494">
        <w:tc>
          <w:tcPr>
            <w:tcW w:w="1513" w:type="dxa"/>
            <w:vMerge w:val="restart"/>
          </w:tcPr>
          <w:p w14:paraId="7B8158D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RPL13A</w:t>
            </w:r>
          </w:p>
        </w:tc>
        <w:tc>
          <w:tcPr>
            <w:tcW w:w="1197" w:type="dxa"/>
          </w:tcPr>
          <w:p w14:paraId="2C3A41FE" w14:textId="0718C60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20279E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GCCATCGTGGCTAAACAGGTA</w:t>
            </w:r>
          </w:p>
        </w:tc>
      </w:tr>
      <w:tr w:rsidR="001C6745" w:rsidRPr="0012635D" w14:paraId="11545752" w14:textId="77777777" w:rsidTr="00297494">
        <w:tc>
          <w:tcPr>
            <w:tcW w:w="1513" w:type="dxa"/>
            <w:vMerge/>
          </w:tcPr>
          <w:p w14:paraId="26CB3EE3"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E38637A" w14:textId="5C719E8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344D376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GTTGGTGTTCATCCGCTTGC</w:t>
            </w:r>
          </w:p>
        </w:tc>
      </w:tr>
      <w:tr w:rsidR="001C6745" w:rsidRPr="0012635D" w14:paraId="2B75F23D" w14:textId="77777777" w:rsidTr="00297494">
        <w:tc>
          <w:tcPr>
            <w:tcW w:w="1513" w:type="dxa"/>
            <w:vMerge w:val="restart"/>
          </w:tcPr>
          <w:p w14:paraId="6BA6AEE4"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NQO1</w:t>
            </w:r>
          </w:p>
        </w:tc>
        <w:tc>
          <w:tcPr>
            <w:tcW w:w="1197" w:type="dxa"/>
          </w:tcPr>
          <w:p w14:paraId="74905351" w14:textId="0DDAC24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FD9393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AGGCAGTGCTTTCCATCA</w:t>
            </w:r>
          </w:p>
        </w:tc>
      </w:tr>
      <w:tr w:rsidR="001C6745" w:rsidRPr="0012635D" w14:paraId="30B67D22" w14:textId="77777777" w:rsidTr="00297494">
        <w:tc>
          <w:tcPr>
            <w:tcW w:w="1513" w:type="dxa"/>
            <w:vMerge/>
          </w:tcPr>
          <w:p w14:paraId="66DAEB85"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778A3397" w14:textId="1C5B406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0BEA25B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CAGGCGTTTCTTCCATCC</w:t>
            </w:r>
          </w:p>
        </w:tc>
      </w:tr>
      <w:tr w:rsidR="001C6745" w:rsidRPr="0012635D" w14:paraId="1F5DF4CB" w14:textId="77777777" w:rsidTr="00297494">
        <w:tc>
          <w:tcPr>
            <w:tcW w:w="1513" w:type="dxa"/>
            <w:vMerge w:val="restart"/>
          </w:tcPr>
          <w:p w14:paraId="63EB410A"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ABCC1</w:t>
            </w:r>
          </w:p>
        </w:tc>
        <w:tc>
          <w:tcPr>
            <w:tcW w:w="1197" w:type="dxa"/>
          </w:tcPr>
          <w:p w14:paraId="532B059B" w14:textId="73C3AFB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482F78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GTCGGGGCATATTCCTGGC</w:t>
            </w:r>
          </w:p>
        </w:tc>
      </w:tr>
      <w:tr w:rsidR="001C6745" w:rsidRPr="0012635D" w14:paraId="4A86E935" w14:textId="77777777" w:rsidTr="00297494">
        <w:tc>
          <w:tcPr>
            <w:tcW w:w="1513" w:type="dxa"/>
            <w:vMerge/>
          </w:tcPr>
          <w:p w14:paraId="7284DCE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E1C2705" w14:textId="35393E66"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911CA3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CTGAAGACTGAACTCCCTTCCT</w:t>
            </w:r>
          </w:p>
        </w:tc>
      </w:tr>
      <w:tr w:rsidR="001C6745" w:rsidRPr="0012635D" w14:paraId="559A9321" w14:textId="77777777" w:rsidTr="00297494">
        <w:tc>
          <w:tcPr>
            <w:tcW w:w="1513" w:type="dxa"/>
            <w:vMerge w:val="restart"/>
          </w:tcPr>
          <w:p w14:paraId="34AD78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RPL32</w:t>
            </w:r>
          </w:p>
        </w:tc>
        <w:tc>
          <w:tcPr>
            <w:tcW w:w="1197" w:type="dxa"/>
          </w:tcPr>
          <w:p w14:paraId="7DF6EBC6" w14:textId="701BA1FF"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4C0055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ACCCAGAGGCATTGACAACA</w:t>
            </w:r>
          </w:p>
        </w:tc>
      </w:tr>
      <w:tr w:rsidR="001C6745" w:rsidRPr="0012635D" w14:paraId="44EECA6C" w14:textId="77777777" w:rsidTr="00297494">
        <w:tc>
          <w:tcPr>
            <w:tcW w:w="1513" w:type="dxa"/>
            <w:vMerge/>
          </w:tcPr>
          <w:p w14:paraId="260B4ABB"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1A3EB76F" w14:textId="6F22B6C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730FEC72"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GAGCGATCTCGGCACAGTAA</w:t>
            </w:r>
          </w:p>
        </w:tc>
      </w:tr>
      <w:tr w:rsidR="001C6745" w:rsidRPr="0012635D" w14:paraId="575F8F78" w14:textId="77777777" w:rsidTr="00297494">
        <w:tc>
          <w:tcPr>
            <w:tcW w:w="1513" w:type="dxa"/>
            <w:vMerge w:val="restart"/>
          </w:tcPr>
          <w:p w14:paraId="17D8789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GCLM</w:t>
            </w:r>
          </w:p>
        </w:tc>
        <w:tc>
          <w:tcPr>
            <w:tcW w:w="1197" w:type="dxa"/>
          </w:tcPr>
          <w:p w14:paraId="6695F24B" w14:textId="21CA2BE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17D1A1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ATCAGTGGGCACAGGTAAA</w:t>
            </w:r>
          </w:p>
        </w:tc>
      </w:tr>
      <w:tr w:rsidR="001C6745" w:rsidRPr="0012635D" w14:paraId="7341691F" w14:textId="77777777" w:rsidTr="00297494">
        <w:tc>
          <w:tcPr>
            <w:tcW w:w="1513" w:type="dxa"/>
            <w:vMerge/>
          </w:tcPr>
          <w:p w14:paraId="080FCCA2"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612A14C1" w14:textId="64025D3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66B08E8"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CAGAAAGCAGTTCTTTTGGA</w:t>
            </w:r>
          </w:p>
        </w:tc>
      </w:tr>
      <w:tr w:rsidR="001C6745" w:rsidRPr="0012635D" w14:paraId="3A4A1D19" w14:textId="77777777" w:rsidTr="00297494">
        <w:tc>
          <w:tcPr>
            <w:tcW w:w="1513" w:type="dxa"/>
            <w:vMerge w:val="restart"/>
          </w:tcPr>
          <w:p w14:paraId="2F6AB6FC"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FYN</w:t>
            </w:r>
          </w:p>
        </w:tc>
        <w:tc>
          <w:tcPr>
            <w:tcW w:w="1197" w:type="dxa"/>
          </w:tcPr>
          <w:p w14:paraId="2BFAAA9A" w14:textId="49BFA25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4A6FB39B"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GGATGCCAAGGCTTACCGAT</w:t>
            </w:r>
          </w:p>
        </w:tc>
      </w:tr>
      <w:tr w:rsidR="001C6745" w:rsidRPr="0012635D" w14:paraId="3BD6A251" w14:textId="77777777" w:rsidTr="00297494">
        <w:tc>
          <w:tcPr>
            <w:tcW w:w="1513" w:type="dxa"/>
            <w:vMerge/>
          </w:tcPr>
          <w:p w14:paraId="484B0F1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28FACDF" w14:textId="57C47BE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CE7989D"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GGGCTCCTCAGACACCACTG</w:t>
            </w:r>
          </w:p>
        </w:tc>
      </w:tr>
      <w:tr w:rsidR="001C6745" w:rsidRPr="0012635D" w14:paraId="15B76C65" w14:textId="77777777" w:rsidTr="00297494">
        <w:tc>
          <w:tcPr>
            <w:tcW w:w="1513" w:type="dxa"/>
            <w:vMerge w:val="restart"/>
          </w:tcPr>
          <w:p w14:paraId="341DE1C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HMOX1</w:t>
            </w:r>
          </w:p>
        </w:tc>
        <w:tc>
          <w:tcPr>
            <w:tcW w:w="1197" w:type="dxa"/>
          </w:tcPr>
          <w:p w14:paraId="796A8B44" w14:textId="27D2875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076DADF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AAGACTGCGTTCCTGCTCAAC</w:t>
            </w:r>
          </w:p>
        </w:tc>
      </w:tr>
      <w:tr w:rsidR="001C6745" w:rsidRPr="0012635D" w14:paraId="6F043A96" w14:textId="77777777" w:rsidTr="00297494">
        <w:tc>
          <w:tcPr>
            <w:tcW w:w="1513" w:type="dxa"/>
            <w:vMerge/>
          </w:tcPr>
          <w:p w14:paraId="38C610B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217D2FC1" w14:textId="529EEB7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A9DB3B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AAAGCCCTACAGCAACTGTCG</w:t>
            </w:r>
          </w:p>
        </w:tc>
      </w:tr>
      <w:tr w:rsidR="001C6745" w:rsidRPr="0012635D" w14:paraId="08211A66" w14:textId="77777777" w:rsidTr="00297494">
        <w:tc>
          <w:tcPr>
            <w:tcW w:w="1513" w:type="dxa"/>
            <w:vMerge w:val="restart"/>
          </w:tcPr>
          <w:p w14:paraId="104874CC"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SCNN1A</w:t>
            </w:r>
          </w:p>
        </w:tc>
        <w:tc>
          <w:tcPr>
            <w:tcW w:w="1197" w:type="dxa"/>
          </w:tcPr>
          <w:p w14:paraId="46B56397" w14:textId="35BB6243"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37BA7B83"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AGTTCCACCGCTCCTACCGA</w:t>
            </w:r>
          </w:p>
        </w:tc>
      </w:tr>
      <w:tr w:rsidR="001C6745" w:rsidRPr="0012635D" w14:paraId="65C90B68" w14:textId="77777777" w:rsidTr="00297494">
        <w:tc>
          <w:tcPr>
            <w:tcW w:w="1513" w:type="dxa"/>
            <w:vMerge/>
          </w:tcPr>
          <w:p w14:paraId="78FE6B4E"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3678EA3" w14:textId="70B562C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6D7F46E"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GTCCGAGTTGAGGTTGATGTTG</w:t>
            </w:r>
          </w:p>
        </w:tc>
      </w:tr>
      <w:tr w:rsidR="001C6745" w:rsidRPr="0012635D" w14:paraId="03AF6DC7" w14:textId="77777777" w:rsidTr="00297494">
        <w:tc>
          <w:tcPr>
            <w:tcW w:w="1513" w:type="dxa"/>
            <w:vMerge w:val="restart"/>
          </w:tcPr>
          <w:p w14:paraId="6CC780C0"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GSTA4</w:t>
            </w:r>
          </w:p>
        </w:tc>
        <w:tc>
          <w:tcPr>
            <w:tcW w:w="1197" w:type="dxa"/>
          </w:tcPr>
          <w:p w14:paraId="3CA33C23" w14:textId="799A6BB6"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D46E44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ACTATCCCAACGGAAGAGGC</w:t>
            </w:r>
          </w:p>
        </w:tc>
      </w:tr>
      <w:tr w:rsidR="001C6745" w:rsidRPr="0012635D" w14:paraId="0CC0C8D8" w14:textId="77777777" w:rsidTr="00297494">
        <w:tc>
          <w:tcPr>
            <w:tcW w:w="1513" w:type="dxa"/>
            <w:vMerge/>
          </w:tcPr>
          <w:p w14:paraId="7C132ECD"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6F76191" w14:textId="3423310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5B66AB26"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CAGGTGGTTACCATCCTGCA</w:t>
            </w:r>
          </w:p>
        </w:tc>
      </w:tr>
      <w:tr w:rsidR="001C6745" w:rsidRPr="0012635D" w14:paraId="1C9B0C1D" w14:textId="77777777" w:rsidTr="00297494">
        <w:tc>
          <w:tcPr>
            <w:tcW w:w="1513" w:type="dxa"/>
            <w:vMerge w:val="restart"/>
          </w:tcPr>
          <w:p w14:paraId="5AE5B97E"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lastRenderedPageBreak/>
              <w:t>MAP2K6</w:t>
            </w:r>
          </w:p>
        </w:tc>
        <w:tc>
          <w:tcPr>
            <w:tcW w:w="1197" w:type="dxa"/>
          </w:tcPr>
          <w:p w14:paraId="3A0A0B5D" w14:textId="451BF85C"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E62BA8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GAAGCATTTGAACAACCTCAGAC</w:t>
            </w:r>
          </w:p>
        </w:tc>
      </w:tr>
      <w:tr w:rsidR="001C6745" w:rsidRPr="0012635D" w14:paraId="2BCC25B9" w14:textId="77777777" w:rsidTr="00297494">
        <w:tc>
          <w:tcPr>
            <w:tcW w:w="1513" w:type="dxa"/>
            <w:vMerge/>
          </w:tcPr>
          <w:p w14:paraId="032C6F0F"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5AAD409B" w14:textId="5D13CB12"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43944FF4"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CCTGGCTATTTACTGTGGCTC</w:t>
            </w:r>
          </w:p>
        </w:tc>
      </w:tr>
      <w:tr w:rsidR="001C6745" w:rsidRPr="0012635D" w14:paraId="4FD167B4" w14:textId="77777777" w:rsidTr="00297494">
        <w:tc>
          <w:tcPr>
            <w:tcW w:w="1513" w:type="dxa"/>
            <w:vMerge w:val="restart"/>
          </w:tcPr>
          <w:p w14:paraId="51CFFB21"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PIK3C2B</w:t>
            </w:r>
          </w:p>
        </w:tc>
        <w:tc>
          <w:tcPr>
            <w:tcW w:w="1197" w:type="dxa"/>
          </w:tcPr>
          <w:p w14:paraId="32E2016C" w14:textId="5B624FB9"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235D5D4F"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TTCCTCCACTGTAGACTTGCTT</w:t>
            </w:r>
          </w:p>
        </w:tc>
      </w:tr>
      <w:tr w:rsidR="001C6745" w:rsidRPr="0012635D" w14:paraId="4EF6D48B" w14:textId="77777777" w:rsidTr="00297494">
        <w:tc>
          <w:tcPr>
            <w:tcW w:w="1513" w:type="dxa"/>
            <w:vMerge/>
          </w:tcPr>
          <w:p w14:paraId="2F845396" w14:textId="77777777" w:rsidR="001C6745" w:rsidRPr="000939DB" w:rsidRDefault="001C6745" w:rsidP="00702480">
            <w:pPr>
              <w:spacing w:line="360" w:lineRule="auto"/>
              <w:rPr>
                <w:rFonts w:ascii="Book Antiqua" w:hAnsi="Book Antiqua" w:cs="Times New Roman"/>
                <w:i/>
                <w:iCs/>
                <w:sz w:val="24"/>
                <w:szCs w:val="24"/>
              </w:rPr>
            </w:pPr>
          </w:p>
        </w:tc>
        <w:tc>
          <w:tcPr>
            <w:tcW w:w="1197" w:type="dxa"/>
          </w:tcPr>
          <w:p w14:paraId="02876A40" w14:textId="65995268"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Pr>
          <w:p w14:paraId="2003DB0A"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AGCCGAATGTCAATGTCAAACT</w:t>
            </w:r>
          </w:p>
        </w:tc>
      </w:tr>
      <w:tr w:rsidR="001C6745" w:rsidRPr="0012635D" w14:paraId="247AEE53" w14:textId="77777777" w:rsidTr="00297494">
        <w:tc>
          <w:tcPr>
            <w:tcW w:w="1513" w:type="dxa"/>
            <w:vMerge w:val="restart"/>
          </w:tcPr>
          <w:p w14:paraId="6E44B508" w14:textId="77777777" w:rsidR="001C6745" w:rsidRPr="000939DB" w:rsidRDefault="001C6745" w:rsidP="00702480">
            <w:pPr>
              <w:spacing w:line="360" w:lineRule="auto"/>
              <w:rPr>
                <w:rFonts w:ascii="Book Antiqua" w:hAnsi="Book Antiqua" w:cs="Times New Roman"/>
                <w:i/>
                <w:iCs/>
                <w:sz w:val="24"/>
                <w:szCs w:val="24"/>
              </w:rPr>
            </w:pPr>
            <w:r w:rsidRPr="000939DB">
              <w:rPr>
                <w:rFonts w:ascii="Book Antiqua" w:hAnsi="Book Antiqua" w:cs="Times New Roman"/>
                <w:i/>
                <w:iCs/>
                <w:sz w:val="24"/>
                <w:szCs w:val="24"/>
              </w:rPr>
              <w:t>GAPDH</w:t>
            </w:r>
          </w:p>
        </w:tc>
        <w:tc>
          <w:tcPr>
            <w:tcW w:w="1197" w:type="dxa"/>
          </w:tcPr>
          <w:p w14:paraId="5CE1DA42" w14:textId="45FB56B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Forward</w:t>
            </w:r>
          </w:p>
        </w:tc>
        <w:tc>
          <w:tcPr>
            <w:tcW w:w="5062" w:type="dxa"/>
          </w:tcPr>
          <w:p w14:paraId="5F7EF49C"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TGACTTCAACAGCGACACCCA</w:t>
            </w:r>
          </w:p>
        </w:tc>
      </w:tr>
      <w:tr w:rsidR="001C6745" w:rsidRPr="0012635D" w14:paraId="289C2F82" w14:textId="77777777" w:rsidTr="00297494">
        <w:tc>
          <w:tcPr>
            <w:tcW w:w="1513" w:type="dxa"/>
            <w:vMerge/>
            <w:tcBorders>
              <w:bottom w:val="single" w:sz="4" w:space="0" w:color="auto"/>
            </w:tcBorders>
          </w:tcPr>
          <w:p w14:paraId="1B159DFA" w14:textId="77777777" w:rsidR="001C6745" w:rsidRPr="0012635D" w:rsidRDefault="001C6745" w:rsidP="00702480">
            <w:pPr>
              <w:spacing w:line="360" w:lineRule="auto"/>
              <w:rPr>
                <w:rFonts w:ascii="Book Antiqua" w:hAnsi="Book Antiqua" w:cs="Times New Roman"/>
                <w:sz w:val="24"/>
                <w:szCs w:val="24"/>
              </w:rPr>
            </w:pPr>
          </w:p>
        </w:tc>
        <w:tc>
          <w:tcPr>
            <w:tcW w:w="1197" w:type="dxa"/>
            <w:tcBorders>
              <w:bottom w:val="single" w:sz="4" w:space="0" w:color="auto"/>
            </w:tcBorders>
          </w:tcPr>
          <w:p w14:paraId="275A3FA9" w14:textId="5639A841"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Reverse</w:t>
            </w:r>
          </w:p>
        </w:tc>
        <w:tc>
          <w:tcPr>
            <w:tcW w:w="5062" w:type="dxa"/>
            <w:tcBorders>
              <w:bottom w:val="single" w:sz="4" w:space="0" w:color="auto"/>
            </w:tcBorders>
          </w:tcPr>
          <w:p w14:paraId="4C4906F1" w14:textId="77777777" w:rsidR="001C6745" w:rsidRPr="0012635D" w:rsidRDefault="001C6745" w:rsidP="00702480">
            <w:pPr>
              <w:spacing w:line="360" w:lineRule="auto"/>
              <w:rPr>
                <w:rFonts w:ascii="Book Antiqua" w:hAnsi="Book Antiqua" w:cs="Times New Roman"/>
                <w:sz w:val="24"/>
                <w:szCs w:val="24"/>
              </w:rPr>
            </w:pPr>
            <w:r w:rsidRPr="0012635D">
              <w:rPr>
                <w:rFonts w:ascii="Book Antiqua" w:hAnsi="Book Antiqua" w:cs="Times New Roman"/>
                <w:sz w:val="24"/>
                <w:szCs w:val="24"/>
              </w:rPr>
              <w:t>CACCCTGTTGCTGTAGCCAAA</w:t>
            </w:r>
          </w:p>
        </w:tc>
      </w:tr>
    </w:tbl>
    <w:p w14:paraId="0AD74D8B" w14:textId="4BBFF888" w:rsidR="001C6745" w:rsidRDefault="001C6745" w:rsidP="00702480">
      <w:pPr>
        <w:spacing w:line="360" w:lineRule="auto"/>
        <w:rPr>
          <w:rFonts w:ascii="Book Antiqua" w:hAnsi="Book Antiqua"/>
          <w:sz w:val="24"/>
          <w:szCs w:val="24"/>
        </w:rPr>
      </w:pPr>
      <w:r w:rsidRPr="0012635D">
        <w:rPr>
          <w:rFonts w:ascii="Book Antiqua" w:hAnsi="Book Antiqua"/>
          <w:sz w:val="24"/>
          <w:szCs w:val="24"/>
        </w:rPr>
        <w:br w:type="page"/>
      </w:r>
    </w:p>
    <w:p w14:paraId="1EAE48C2" w14:textId="01CCC989" w:rsidR="00297494" w:rsidRPr="00297494" w:rsidRDefault="00297494" w:rsidP="00702480">
      <w:pPr>
        <w:spacing w:line="360" w:lineRule="auto"/>
        <w:rPr>
          <w:rFonts w:ascii="Book Antiqua" w:hAnsi="Book Antiqua"/>
          <w:b/>
          <w:sz w:val="24"/>
          <w:szCs w:val="24"/>
        </w:rPr>
      </w:pPr>
      <w:r w:rsidRPr="00297494">
        <w:rPr>
          <w:rFonts w:ascii="Book Antiqua" w:hAnsi="Book Antiqua"/>
          <w:b/>
          <w:sz w:val="24"/>
          <w:szCs w:val="24"/>
        </w:rPr>
        <w:lastRenderedPageBreak/>
        <w:t xml:space="preserve">Table 2 Relationship between ubiquitin-conjugating enzyme E2T expression and </w:t>
      </w:r>
      <w:proofErr w:type="spellStart"/>
      <w:r w:rsidR="00B86038" w:rsidRPr="00297494">
        <w:rPr>
          <w:rFonts w:ascii="Book Antiqua" w:hAnsi="Book Antiqua"/>
          <w:b/>
          <w:sz w:val="24"/>
          <w:szCs w:val="24"/>
        </w:rPr>
        <w:t>clinic</w:t>
      </w:r>
      <w:r w:rsidR="00B86038">
        <w:rPr>
          <w:rFonts w:ascii="Book Antiqua" w:hAnsi="Book Antiqua"/>
          <w:b/>
          <w:sz w:val="24"/>
          <w:szCs w:val="24"/>
        </w:rPr>
        <w:t>o</w:t>
      </w:r>
      <w:r w:rsidRPr="00297494">
        <w:rPr>
          <w:rFonts w:ascii="Book Antiqua" w:hAnsi="Book Antiqua"/>
          <w:b/>
          <w:sz w:val="24"/>
          <w:szCs w:val="24"/>
        </w:rPr>
        <w:t>pathological</w:t>
      </w:r>
      <w:proofErr w:type="spellEnd"/>
      <w:r w:rsidRPr="00297494">
        <w:rPr>
          <w:rFonts w:ascii="Book Antiqua" w:hAnsi="Book Antiqua"/>
          <w:b/>
          <w:sz w:val="24"/>
          <w:szCs w:val="24"/>
        </w:rPr>
        <w:t xml:space="preserve"> parameters by The Cancer Genome Atlas</w:t>
      </w:r>
    </w:p>
    <w:p w14:paraId="28A883A6" w14:textId="77777777" w:rsidR="00297494" w:rsidRPr="0012635D" w:rsidRDefault="00297494" w:rsidP="00702480">
      <w:pPr>
        <w:spacing w:line="360" w:lineRule="auto"/>
        <w:rPr>
          <w:rFonts w:ascii="Book Antiqua" w:hAnsi="Book Antiqua"/>
          <w:sz w:val="24"/>
          <w:szCs w:val="24"/>
        </w:rPr>
      </w:pPr>
    </w:p>
    <w:tbl>
      <w:tblPr>
        <w:tblW w:w="90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4"/>
        <w:gridCol w:w="1460"/>
        <w:gridCol w:w="1276"/>
        <w:gridCol w:w="1559"/>
        <w:gridCol w:w="1172"/>
        <w:gridCol w:w="1523"/>
      </w:tblGrid>
      <w:tr w:rsidR="001C6745" w:rsidRPr="0012635D" w14:paraId="2527C60C" w14:textId="77777777" w:rsidTr="00297494">
        <w:trPr>
          <w:cantSplit/>
          <w:trHeight w:val="318"/>
          <w:jc w:val="center"/>
        </w:trPr>
        <w:tc>
          <w:tcPr>
            <w:tcW w:w="3544" w:type="dxa"/>
            <w:gridSpan w:val="2"/>
            <w:vMerge w:val="restart"/>
            <w:tcBorders>
              <w:top w:val="single" w:sz="12" w:space="0" w:color="auto"/>
              <w:left w:val="nil"/>
              <w:bottom w:val="nil"/>
              <w:right w:val="nil"/>
            </w:tcBorders>
            <w:shd w:val="clear" w:color="auto" w:fill="FFFFFF"/>
            <w:vAlign w:val="center"/>
          </w:tcPr>
          <w:p w14:paraId="582BA427" w14:textId="77777777" w:rsidR="001C6745" w:rsidRPr="0012635D" w:rsidRDefault="001C6745" w:rsidP="00702480">
            <w:pPr>
              <w:autoSpaceDE w:val="0"/>
              <w:autoSpaceDN w:val="0"/>
              <w:adjustRightInd w:val="0"/>
              <w:spacing w:line="360" w:lineRule="auto"/>
              <w:rPr>
                <w:rFonts w:ascii="Book Antiqua" w:hAnsi="Book Antiqua"/>
                <w:kern w:val="0"/>
                <w:sz w:val="24"/>
                <w:szCs w:val="24"/>
              </w:rPr>
            </w:pPr>
          </w:p>
        </w:tc>
        <w:tc>
          <w:tcPr>
            <w:tcW w:w="2835" w:type="dxa"/>
            <w:gridSpan w:val="2"/>
            <w:tcBorders>
              <w:top w:val="single" w:sz="12" w:space="0" w:color="auto"/>
              <w:left w:val="nil"/>
              <w:bottom w:val="single" w:sz="8" w:space="0" w:color="auto"/>
              <w:right w:val="nil"/>
            </w:tcBorders>
            <w:shd w:val="clear" w:color="auto" w:fill="FFFFFF"/>
            <w:vAlign w:val="center"/>
          </w:tcPr>
          <w:p w14:paraId="1D45566B"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noProof/>
                <w:color w:val="000000"/>
                <w:sz w:val="24"/>
                <w:szCs w:val="24"/>
              </w:rPr>
              <w:t>Expression of UBE2T</w:t>
            </w:r>
          </w:p>
        </w:tc>
        <w:tc>
          <w:tcPr>
            <w:tcW w:w="1172" w:type="dxa"/>
            <w:vMerge w:val="restart"/>
            <w:tcBorders>
              <w:top w:val="single" w:sz="12" w:space="0" w:color="auto"/>
              <w:left w:val="nil"/>
              <w:bottom w:val="nil"/>
              <w:right w:val="nil"/>
            </w:tcBorders>
            <w:shd w:val="clear" w:color="auto" w:fill="FFFFFF"/>
            <w:vAlign w:val="center"/>
          </w:tcPr>
          <w:p w14:paraId="08111014"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Total</w:t>
            </w:r>
          </w:p>
        </w:tc>
        <w:tc>
          <w:tcPr>
            <w:tcW w:w="1523" w:type="dxa"/>
            <w:vMerge w:val="restart"/>
            <w:tcBorders>
              <w:top w:val="single" w:sz="12" w:space="0" w:color="auto"/>
              <w:left w:val="nil"/>
              <w:bottom w:val="nil"/>
              <w:right w:val="nil"/>
            </w:tcBorders>
            <w:shd w:val="clear" w:color="auto" w:fill="FFFFFF"/>
            <w:vAlign w:val="center"/>
          </w:tcPr>
          <w:p w14:paraId="11A29481" w14:textId="772D7624" w:rsidR="001C6745" w:rsidRPr="00297494" w:rsidRDefault="00B86038">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i/>
                <w:iCs/>
                <w:color w:val="000000"/>
                <w:kern w:val="0"/>
                <w:sz w:val="24"/>
                <w:szCs w:val="24"/>
              </w:rPr>
              <w:t>P</w:t>
            </w:r>
            <w:r>
              <w:rPr>
                <w:rFonts w:ascii="Book Antiqua" w:hAnsi="Book Antiqua"/>
                <w:b/>
                <w:bCs/>
                <w:color w:val="000000"/>
                <w:kern w:val="0"/>
                <w:sz w:val="24"/>
                <w:szCs w:val="24"/>
              </w:rPr>
              <w:t>-</w:t>
            </w:r>
            <w:r w:rsidR="001C6745" w:rsidRPr="00297494">
              <w:rPr>
                <w:rFonts w:ascii="Book Antiqua" w:hAnsi="Book Antiqua"/>
                <w:b/>
                <w:bCs/>
                <w:color w:val="000000"/>
                <w:kern w:val="0"/>
                <w:sz w:val="24"/>
                <w:szCs w:val="24"/>
              </w:rPr>
              <w:t>value</w:t>
            </w:r>
          </w:p>
        </w:tc>
      </w:tr>
      <w:tr w:rsidR="001C6745" w:rsidRPr="0012635D" w14:paraId="7B919C33" w14:textId="77777777" w:rsidTr="00297494">
        <w:trPr>
          <w:cantSplit/>
          <w:trHeight w:val="148"/>
          <w:jc w:val="center"/>
        </w:trPr>
        <w:tc>
          <w:tcPr>
            <w:tcW w:w="3544" w:type="dxa"/>
            <w:gridSpan w:val="2"/>
            <w:vMerge/>
            <w:tcBorders>
              <w:top w:val="nil"/>
              <w:left w:val="nil"/>
              <w:bottom w:val="single" w:sz="8" w:space="0" w:color="auto"/>
              <w:right w:val="nil"/>
            </w:tcBorders>
            <w:shd w:val="clear" w:color="auto" w:fill="FFFFFF"/>
            <w:vAlign w:val="center"/>
          </w:tcPr>
          <w:p w14:paraId="01E58225"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c>
          <w:tcPr>
            <w:tcW w:w="1276" w:type="dxa"/>
            <w:tcBorders>
              <w:top w:val="single" w:sz="8" w:space="0" w:color="auto"/>
              <w:left w:val="nil"/>
              <w:bottom w:val="single" w:sz="8" w:space="0" w:color="auto"/>
              <w:right w:val="nil"/>
            </w:tcBorders>
            <w:shd w:val="clear" w:color="auto" w:fill="FFFFFF"/>
            <w:vAlign w:val="center"/>
          </w:tcPr>
          <w:p w14:paraId="5CBE795E"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Low</w:t>
            </w:r>
          </w:p>
        </w:tc>
        <w:tc>
          <w:tcPr>
            <w:tcW w:w="1559" w:type="dxa"/>
            <w:tcBorders>
              <w:top w:val="single" w:sz="8" w:space="0" w:color="auto"/>
              <w:left w:val="nil"/>
              <w:bottom w:val="single" w:sz="8" w:space="0" w:color="auto"/>
              <w:right w:val="nil"/>
            </w:tcBorders>
            <w:shd w:val="clear" w:color="auto" w:fill="FFFFFF"/>
            <w:vAlign w:val="center"/>
          </w:tcPr>
          <w:p w14:paraId="1242E046" w14:textId="77777777" w:rsidR="001C6745" w:rsidRPr="00297494" w:rsidRDefault="001C6745" w:rsidP="00702480">
            <w:pPr>
              <w:autoSpaceDE w:val="0"/>
              <w:autoSpaceDN w:val="0"/>
              <w:adjustRightInd w:val="0"/>
              <w:spacing w:line="360" w:lineRule="auto"/>
              <w:ind w:left="60" w:right="60"/>
              <w:rPr>
                <w:rFonts w:ascii="Book Antiqua" w:hAnsi="Book Antiqua"/>
                <w:b/>
                <w:bCs/>
                <w:color w:val="000000"/>
                <w:kern w:val="0"/>
                <w:sz w:val="24"/>
                <w:szCs w:val="24"/>
              </w:rPr>
            </w:pPr>
            <w:r w:rsidRPr="00297494">
              <w:rPr>
                <w:rFonts w:ascii="Book Antiqua" w:hAnsi="Book Antiqua"/>
                <w:b/>
                <w:bCs/>
                <w:color w:val="000000"/>
                <w:kern w:val="0"/>
                <w:sz w:val="24"/>
                <w:szCs w:val="24"/>
              </w:rPr>
              <w:t>High</w:t>
            </w:r>
          </w:p>
        </w:tc>
        <w:tc>
          <w:tcPr>
            <w:tcW w:w="1172" w:type="dxa"/>
            <w:vMerge/>
            <w:tcBorders>
              <w:top w:val="nil"/>
              <w:left w:val="nil"/>
              <w:bottom w:val="single" w:sz="8" w:space="0" w:color="auto"/>
              <w:right w:val="nil"/>
            </w:tcBorders>
            <w:shd w:val="clear" w:color="auto" w:fill="FFFFFF"/>
            <w:vAlign w:val="center"/>
          </w:tcPr>
          <w:p w14:paraId="2AA28EBC"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c>
          <w:tcPr>
            <w:tcW w:w="1523" w:type="dxa"/>
            <w:vMerge/>
            <w:tcBorders>
              <w:top w:val="nil"/>
              <w:left w:val="nil"/>
              <w:bottom w:val="single" w:sz="8" w:space="0" w:color="auto"/>
              <w:right w:val="nil"/>
            </w:tcBorders>
            <w:shd w:val="clear" w:color="auto" w:fill="FFFFFF"/>
            <w:vAlign w:val="center"/>
          </w:tcPr>
          <w:p w14:paraId="394A89B4" w14:textId="77777777" w:rsidR="001C6745" w:rsidRPr="0012635D" w:rsidRDefault="001C6745" w:rsidP="00702480">
            <w:pPr>
              <w:autoSpaceDE w:val="0"/>
              <w:autoSpaceDN w:val="0"/>
              <w:adjustRightInd w:val="0"/>
              <w:spacing w:line="360" w:lineRule="auto"/>
              <w:rPr>
                <w:rFonts w:ascii="Book Antiqua" w:hAnsi="Book Antiqua"/>
                <w:color w:val="000000"/>
                <w:kern w:val="0"/>
                <w:sz w:val="24"/>
                <w:szCs w:val="24"/>
              </w:rPr>
            </w:pPr>
          </w:p>
        </w:tc>
      </w:tr>
      <w:tr w:rsidR="001C6745" w:rsidRPr="0012635D" w14:paraId="4E00EF13" w14:textId="77777777" w:rsidTr="00297494">
        <w:trPr>
          <w:cantSplit/>
          <w:trHeight w:val="334"/>
          <w:jc w:val="center"/>
        </w:trPr>
        <w:tc>
          <w:tcPr>
            <w:tcW w:w="2084" w:type="dxa"/>
            <w:tcBorders>
              <w:top w:val="single" w:sz="8" w:space="0" w:color="auto"/>
              <w:left w:val="nil"/>
              <w:bottom w:val="nil"/>
              <w:right w:val="nil"/>
            </w:tcBorders>
            <w:shd w:val="clear" w:color="auto" w:fill="FFFFFF"/>
            <w:vAlign w:val="center"/>
          </w:tcPr>
          <w:p w14:paraId="1C223A41" w14:textId="261A4DD9" w:rsidR="001C6745" w:rsidRPr="0012635D" w:rsidRDefault="001C6745">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G</w:t>
            </w:r>
            <w:r w:rsidR="00B86038">
              <w:rPr>
                <w:rFonts w:ascii="Book Antiqua" w:hAnsi="Book Antiqua"/>
                <w:noProof/>
                <w:color w:val="000000"/>
                <w:sz w:val="24"/>
                <w:szCs w:val="24"/>
              </w:rPr>
              <w:t>rade</w:t>
            </w:r>
          </w:p>
        </w:tc>
        <w:tc>
          <w:tcPr>
            <w:tcW w:w="1460" w:type="dxa"/>
            <w:tcBorders>
              <w:top w:val="single" w:sz="8" w:space="0" w:color="auto"/>
              <w:left w:val="nil"/>
              <w:bottom w:val="nil"/>
              <w:right w:val="nil"/>
            </w:tcBorders>
            <w:shd w:val="clear" w:color="auto" w:fill="FFFFFF"/>
            <w:vAlign w:val="center"/>
          </w:tcPr>
          <w:p w14:paraId="68218E7A"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p>
        </w:tc>
        <w:tc>
          <w:tcPr>
            <w:tcW w:w="1276" w:type="dxa"/>
            <w:tcBorders>
              <w:top w:val="single" w:sz="8" w:space="0" w:color="auto"/>
              <w:left w:val="nil"/>
              <w:bottom w:val="nil"/>
              <w:right w:val="nil"/>
            </w:tcBorders>
            <w:shd w:val="clear" w:color="auto" w:fill="FFFFFF"/>
            <w:vAlign w:val="center"/>
          </w:tcPr>
          <w:p w14:paraId="6A63C75E"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single" w:sz="8" w:space="0" w:color="auto"/>
              <w:left w:val="nil"/>
              <w:bottom w:val="nil"/>
              <w:right w:val="nil"/>
            </w:tcBorders>
            <w:shd w:val="clear" w:color="auto" w:fill="FFFFFF"/>
            <w:vAlign w:val="center"/>
          </w:tcPr>
          <w:p w14:paraId="10E4545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single" w:sz="8" w:space="0" w:color="auto"/>
              <w:left w:val="nil"/>
              <w:bottom w:val="nil"/>
              <w:right w:val="nil"/>
            </w:tcBorders>
            <w:shd w:val="clear" w:color="auto" w:fill="FFFFFF"/>
            <w:vAlign w:val="center"/>
          </w:tcPr>
          <w:p w14:paraId="228361D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single" w:sz="8" w:space="0" w:color="auto"/>
              <w:left w:val="nil"/>
              <w:bottom w:val="nil"/>
              <w:right w:val="nil"/>
            </w:tcBorders>
            <w:shd w:val="clear" w:color="auto" w:fill="FFFFFF"/>
            <w:vAlign w:val="center"/>
          </w:tcPr>
          <w:p w14:paraId="254E7591" w14:textId="717B8FD0"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.000</w:t>
            </w:r>
          </w:p>
        </w:tc>
      </w:tr>
      <w:tr w:rsidR="001C6745" w:rsidRPr="0012635D" w14:paraId="114127AF" w14:textId="77777777" w:rsidTr="00297494">
        <w:trPr>
          <w:cantSplit/>
          <w:trHeight w:val="334"/>
          <w:jc w:val="center"/>
        </w:trPr>
        <w:tc>
          <w:tcPr>
            <w:tcW w:w="2084" w:type="dxa"/>
            <w:tcBorders>
              <w:top w:val="nil"/>
              <w:left w:val="nil"/>
              <w:bottom w:val="nil"/>
              <w:right w:val="nil"/>
            </w:tcBorders>
            <w:shd w:val="clear" w:color="auto" w:fill="FFFFFF"/>
            <w:vAlign w:val="center"/>
          </w:tcPr>
          <w:p w14:paraId="14E09CF9" w14:textId="77777777" w:rsidR="001C6745" w:rsidRPr="0012635D" w:rsidRDefault="001C6745" w:rsidP="00702480">
            <w:pPr>
              <w:autoSpaceDE w:val="0"/>
              <w:autoSpaceDN w:val="0"/>
              <w:adjustRightInd w:val="0"/>
              <w:spacing w:line="360" w:lineRule="auto"/>
              <w:ind w:left="60" w:right="60"/>
              <w:rPr>
                <w:rFonts w:ascii="Book Antiqua" w:hAnsi="Book Antiqua"/>
                <w:noProof/>
                <w:color w:val="000000"/>
                <w:sz w:val="24"/>
                <w:szCs w:val="24"/>
              </w:rPr>
            </w:pPr>
          </w:p>
        </w:tc>
        <w:tc>
          <w:tcPr>
            <w:tcW w:w="1460" w:type="dxa"/>
            <w:tcBorders>
              <w:top w:val="nil"/>
              <w:left w:val="nil"/>
              <w:bottom w:val="nil"/>
              <w:right w:val="nil"/>
            </w:tcBorders>
            <w:shd w:val="clear" w:color="auto" w:fill="FFFFFF"/>
            <w:vAlign w:val="center"/>
          </w:tcPr>
          <w:p w14:paraId="07F2B39C"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G1/2</w:t>
            </w:r>
          </w:p>
        </w:tc>
        <w:tc>
          <w:tcPr>
            <w:tcW w:w="1276" w:type="dxa"/>
            <w:tcBorders>
              <w:top w:val="nil"/>
              <w:left w:val="nil"/>
              <w:bottom w:val="nil"/>
              <w:right w:val="nil"/>
            </w:tcBorders>
            <w:shd w:val="clear" w:color="auto" w:fill="FFFFFF"/>
            <w:vAlign w:val="center"/>
          </w:tcPr>
          <w:p w14:paraId="04E10F2A"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137</w:t>
            </w:r>
          </w:p>
        </w:tc>
        <w:tc>
          <w:tcPr>
            <w:tcW w:w="1559" w:type="dxa"/>
            <w:tcBorders>
              <w:top w:val="nil"/>
              <w:left w:val="nil"/>
              <w:bottom w:val="nil"/>
              <w:right w:val="nil"/>
            </w:tcBorders>
            <w:shd w:val="clear" w:color="auto" w:fill="FFFFFF"/>
            <w:vAlign w:val="center"/>
          </w:tcPr>
          <w:p w14:paraId="490F672B"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95</w:t>
            </w:r>
          </w:p>
        </w:tc>
        <w:tc>
          <w:tcPr>
            <w:tcW w:w="1172" w:type="dxa"/>
            <w:tcBorders>
              <w:top w:val="nil"/>
              <w:left w:val="nil"/>
              <w:bottom w:val="nil"/>
              <w:right w:val="nil"/>
            </w:tcBorders>
            <w:shd w:val="clear" w:color="auto" w:fill="FFFFFF"/>
            <w:vAlign w:val="center"/>
          </w:tcPr>
          <w:p w14:paraId="6EF5BD3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232</w:t>
            </w:r>
          </w:p>
        </w:tc>
        <w:tc>
          <w:tcPr>
            <w:tcW w:w="1523" w:type="dxa"/>
            <w:vMerge/>
            <w:tcBorders>
              <w:top w:val="nil"/>
              <w:left w:val="nil"/>
              <w:bottom w:val="nil"/>
              <w:right w:val="nil"/>
            </w:tcBorders>
            <w:shd w:val="clear" w:color="auto" w:fill="FFFFFF"/>
            <w:vAlign w:val="center"/>
          </w:tcPr>
          <w:p w14:paraId="646852E6"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15E87C23" w14:textId="77777777" w:rsidTr="00297494">
        <w:trPr>
          <w:cantSplit/>
          <w:trHeight w:val="334"/>
          <w:jc w:val="center"/>
        </w:trPr>
        <w:tc>
          <w:tcPr>
            <w:tcW w:w="2084" w:type="dxa"/>
            <w:tcBorders>
              <w:top w:val="nil"/>
              <w:left w:val="nil"/>
              <w:bottom w:val="nil"/>
              <w:right w:val="nil"/>
            </w:tcBorders>
            <w:shd w:val="clear" w:color="auto" w:fill="FFFFFF"/>
            <w:vAlign w:val="center"/>
          </w:tcPr>
          <w:p w14:paraId="0B9C2E28"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01A3763F"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G3/4</w:t>
            </w:r>
          </w:p>
        </w:tc>
        <w:tc>
          <w:tcPr>
            <w:tcW w:w="1276" w:type="dxa"/>
            <w:tcBorders>
              <w:top w:val="nil"/>
              <w:left w:val="nil"/>
              <w:bottom w:val="nil"/>
              <w:right w:val="nil"/>
            </w:tcBorders>
            <w:shd w:val="clear" w:color="auto" w:fill="FFFFFF"/>
            <w:vAlign w:val="center"/>
          </w:tcPr>
          <w:p w14:paraId="76FC0DD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47</w:t>
            </w:r>
          </w:p>
        </w:tc>
        <w:tc>
          <w:tcPr>
            <w:tcW w:w="1559" w:type="dxa"/>
            <w:tcBorders>
              <w:top w:val="nil"/>
              <w:left w:val="nil"/>
              <w:bottom w:val="nil"/>
              <w:right w:val="nil"/>
            </w:tcBorders>
            <w:shd w:val="clear" w:color="auto" w:fill="FFFFFF"/>
            <w:vAlign w:val="center"/>
          </w:tcPr>
          <w:p w14:paraId="3EAB47AC"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87</w:t>
            </w:r>
          </w:p>
        </w:tc>
        <w:tc>
          <w:tcPr>
            <w:tcW w:w="1172" w:type="dxa"/>
            <w:tcBorders>
              <w:top w:val="nil"/>
              <w:left w:val="nil"/>
              <w:bottom w:val="nil"/>
              <w:right w:val="nil"/>
            </w:tcBorders>
            <w:shd w:val="clear" w:color="auto" w:fill="FFFFFF"/>
            <w:vAlign w:val="center"/>
          </w:tcPr>
          <w:p w14:paraId="4BE965C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134</w:t>
            </w:r>
          </w:p>
        </w:tc>
        <w:tc>
          <w:tcPr>
            <w:tcW w:w="1523" w:type="dxa"/>
            <w:vMerge/>
            <w:tcBorders>
              <w:top w:val="nil"/>
              <w:left w:val="nil"/>
              <w:bottom w:val="nil"/>
              <w:right w:val="nil"/>
            </w:tcBorders>
            <w:shd w:val="clear" w:color="auto" w:fill="FFFFFF"/>
            <w:vAlign w:val="center"/>
          </w:tcPr>
          <w:p w14:paraId="53F26A6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7065DE95" w14:textId="77777777" w:rsidTr="00297494">
        <w:trPr>
          <w:cantSplit/>
          <w:trHeight w:val="351"/>
          <w:jc w:val="center"/>
        </w:trPr>
        <w:tc>
          <w:tcPr>
            <w:tcW w:w="3544" w:type="dxa"/>
            <w:gridSpan w:val="2"/>
            <w:tcBorders>
              <w:top w:val="nil"/>
              <w:left w:val="nil"/>
              <w:bottom w:val="nil"/>
              <w:right w:val="nil"/>
            </w:tcBorders>
            <w:shd w:val="clear" w:color="auto" w:fill="FFFFFF"/>
            <w:vAlign w:val="center"/>
          </w:tcPr>
          <w:p w14:paraId="12EEFD38"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nil"/>
              <w:right w:val="nil"/>
            </w:tcBorders>
            <w:shd w:val="clear" w:color="auto" w:fill="FFFFFF"/>
            <w:vAlign w:val="center"/>
          </w:tcPr>
          <w:p w14:paraId="7575112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559" w:type="dxa"/>
            <w:tcBorders>
              <w:top w:val="nil"/>
              <w:left w:val="nil"/>
              <w:bottom w:val="nil"/>
              <w:right w:val="nil"/>
            </w:tcBorders>
            <w:shd w:val="clear" w:color="auto" w:fill="FFFFFF"/>
            <w:vAlign w:val="center"/>
          </w:tcPr>
          <w:p w14:paraId="271FEDC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182</w:t>
            </w:r>
          </w:p>
        </w:tc>
        <w:tc>
          <w:tcPr>
            <w:tcW w:w="1172" w:type="dxa"/>
            <w:tcBorders>
              <w:top w:val="nil"/>
              <w:left w:val="nil"/>
              <w:bottom w:val="nil"/>
              <w:right w:val="nil"/>
            </w:tcBorders>
            <w:shd w:val="clear" w:color="auto" w:fill="FFFFFF"/>
            <w:vAlign w:val="center"/>
          </w:tcPr>
          <w:p w14:paraId="0EF167E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366</w:t>
            </w:r>
          </w:p>
        </w:tc>
        <w:tc>
          <w:tcPr>
            <w:tcW w:w="1523" w:type="dxa"/>
            <w:vMerge/>
            <w:tcBorders>
              <w:top w:val="nil"/>
              <w:left w:val="nil"/>
              <w:bottom w:val="nil"/>
              <w:right w:val="nil"/>
            </w:tcBorders>
            <w:shd w:val="clear" w:color="auto" w:fill="FFFFFF"/>
            <w:vAlign w:val="center"/>
          </w:tcPr>
          <w:p w14:paraId="5E2C9BE7"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2B1826F1" w14:textId="77777777" w:rsidTr="00297494">
        <w:trPr>
          <w:cantSplit/>
          <w:trHeight w:val="334"/>
          <w:jc w:val="center"/>
        </w:trPr>
        <w:tc>
          <w:tcPr>
            <w:tcW w:w="2084" w:type="dxa"/>
            <w:tcBorders>
              <w:top w:val="nil"/>
              <w:left w:val="nil"/>
              <w:bottom w:val="nil"/>
              <w:right w:val="nil"/>
            </w:tcBorders>
            <w:shd w:val="clear" w:color="auto" w:fill="FFFFFF"/>
            <w:vAlign w:val="center"/>
          </w:tcPr>
          <w:p w14:paraId="0F18E907" w14:textId="5A294098" w:rsidR="001C6745" w:rsidRPr="0012635D" w:rsidRDefault="001C6745">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 xml:space="preserve">T </w:t>
            </w:r>
            <w:r w:rsidR="00B86038">
              <w:rPr>
                <w:rFonts w:ascii="Book Antiqua" w:hAnsi="Book Antiqua"/>
                <w:noProof/>
                <w:color w:val="000000"/>
                <w:sz w:val="24"/>
                <w:szCs w:val="24"/>
              </w:rPr>
              <w:t>stage</w:t>
            </w:r>
          </w:p>
        </w:tc>
        <w:tc>
          <w:tcPr>
            <w:tcW w:w="1460" w:type="dxa"/>
            <w:tcBorders>
              <w:top w:val="nil"/>
              <w:left w:val="nil"/>
              <w:bottom w:val="nil"/>
              <w:right w:val="nil"/>
            </w:tcBorders>
            <w:shd w:val="clear" w:color="auto" w:fill="FFFFFF"/>
            <w:vAlign w:val="center"/>
          </w:tcPr>
          <w:p w14:paraId="49B05E6D"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276" w:type="dxa"/>
            <w:tcBorders>
              <w:top w:val="nil"/>
              <w:left w:val="nil"/>
              <w:bottom w:val="nil"/>
              <w:right w:val="nil"/>
            </w:tcBorders>
            <w:shd w:val="clear" w:color="auto" w:fill="FFFFFF"/>
            <w:vAlign w:val="center"/>
          </w:tcPr>
          <w:p w14:paraId="0E234DD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nil"/>
              <w:left w:val="nil"/>
              <w:bottom w:val="nil"/>
              <w:right w:val="nil"/>
            </w:tcBorders>
            <w:shd w:val="clear" w:color="auto" w:fill="FFFFFF"/>
            <w:vAlign w:val="center"/>
          </w:tcPr>
          <w:p w14:paraId="7B6F286B"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nil"/>
              <w:left w:val="nil"/>
              <w:bottom w:val="nil"/>
              <w:right w:val="nil"/>
            </w:tcBorders>
            <w:shd w:val="clear" w:color="auto" w:fill="FFFFFF"/>
            <w:vAlign w:val="center"/>
          </w:tcPr>
          <w:p w14:paraId="726E8ADA"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nil"/>
              <w:left w:val="nil"/>
              <w:bottom w:val="nil"/>
              <w:right w:val="nil"/>
            </w:tcBorders>
            <w:shd w:val="clear" w:color="auto" w:fill="FFFFFF"/>
            <w:vAlign w:val="center"/>
          </w:tcPr>
          <w:p w14:paraId="15D1C250" w14:textId="2C49200A"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.001</w:t>
            </w:r>
          </w:p>
        </w:tc>
      </w:tr>
      <w:tr w:rsidR="001C6745" w:rsidRPr="0012635D" w14:paraId="12623E50" w14:textId="77777777" w:rsidTr="00297494">
        <w:trPr>
          <w:cantSplit/>
          <w:trHeight w:val="334"/>
          <w:jc w:val="center"/>
        </w:trPr>
        <w:tc>
          <w:tcPr>
            <w:tcW w:w="2084" w:type="dxa"/>
            <w:tcBorders>
              <w:top w:val="nil"/>
              <w:left w:val="nil"/>
              <w:bottom w:val="nil"/>
              <w:right w:val="nil"/>
            </w:tcBorders>
            <w:shd w:val="clear" w:color="auto" w:fill="FFFFFF"/>
            <w:vAlign w:val="center"/>
          </w:tcPr>
          <w:p w14:paraId="589AC803"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44F7FA79"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T1</w:t>
            </w:r>
          </w:p>
        </w:tc>
        <w:tc>
          <w:tcPr>
            <w:tcW w:w="1276" w:type="dxa"/>
            <w:tcBorders>
              <w:top w:val="nil"/>
              <w:left w:val="nil"/>
              <w:bottom w:val="nil"/>
              <w:right w:val="nil"/>
            </w:tcBorders>
            <w:shd w:val="clear" w:color="auto" w:fill="FFFFFF"/>
            <w:vAlign w:val="center"/>
          </w:tcPr>
          <w:p w14:paraId="7850D68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108</w:t>
            </w:r>
          </w:p>
        </w:tc>
        <w:tc>
          <w:tcPr>
            <w:tcW w:w="1559" w:type="dxa"/>
            <w:tcBorders>
              <w:top w:val="nil"/>
              <w:left w:val="nil"/>
              <w:bottom w:val="nil"/>
              <w:right w:val="nil"/>
            </w:tcBorders>
            <w:shd w:val="clear" w:color="auto" w:fill="FFFFFF"/>
            <w:vAlign w:val="center"/>
          </w:tcPr>
          <w:p w14:paraId="50442DA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73</w:t>
            </w:r>
          </w:p>
        </w:tc>
        <w:tc>
          <w:tcPr>
            <w:tcW w:w="1172" w:type="dxa"/>
            <w:tcBorders>
              <w:top w:val="nil"/>
              <w:left w:val="nil"/>
              <w:bottom w:val="nil"/>
              <w:right w:val="nil"/>
            </w:tcBorders>
            <w:shd w:val="clear" w:color="auto" w:fill="FFFFFF"/>
            <w:vAlign w:val="center"/>
          </w:tcPr>
          <w:p w14:paraId="62982354"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181</w:t>
            </w:r>
          </w:p>
        </w:tc>
        <w:tc>
          <w:tcPr>
            <w:tcW w:w="1523" w:type="dxa"/>
            <w:vMerge/>
            <w:tcBorders>
              <w:top w:val="nil"/>
              <w:left w:val="nil"/>
              <w:bottom w:val="nil"/>
              <w:right w:val="nil"/>
            </w:tcBorders>
            <w:shd w:val="clear" w:color="auto" w:fill="FFFFFF"/>
            <w:vAlign w:val="center"/>
          </w:tcPr>
          <w:p w14:paraId="0190282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372AB641" w14:textId="77777777" w:rsidTr="00297494">
        <w:trPr>
          <w:cantSplit/>
          <w:trHeight w:val="334"/>
          <w:jc w:val="center"/>
        </w:trPr>
        <w:tc>
          <w:tcPr>
            <w:tcW w:w="2084" w:type="dxa"/>
            <w:tcBorders>
              <w:top w:val="nil"/>
              <w:left w:val="nil"/>
              <w:bottom w:val="nil"/>
              <w:right w:val="nil"/>
            </w:tcBorders>
            <w:shd w:val="clear" w:color="auto" w:fill="FFFFFF"/>
            <w:vAlign w:val="center"/>
          </w:tcPr>
          <w:p w14:paraId="5DFD2F1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5505961C"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T2</w:t>
            </w:r>
          </w:p>
        </w:tc>
        <w:tc>
          <w:tcPr>
            <w:tcW w:w="1276" w:type="dxa"/>
            <w:tcBorders>
              <w:top w:val="nil"/>
              <w:left w:val="nil"/>
              <w:bottom w:val="nil"/>
              <w:right w:val="nil"/>
            </w:tcBorders>
            <w:shd w:val="clear" w:color="auto" w:fill="FFFFFF"/>
            <w:vAlign w:val="center"/>
          </w:tcPr>
          <w:p w14:paraId="525C8A3C"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38</w:t>
            </w:r>
          </w:p>
        </w:tc>
        <w:tc>
          <w:tcPr>
            <w:tcW w:w="1559" w:type="dxa"/>
            <w:tcBorders>
              <w:top w:val="nil"/>
              <w:left w:val="nil"/>
              <w:bottom w:val="nil"/>
              <w:right w:val="nil"/>
            </w:tcBorders>
            <w:shd w:val="clear" w:color="auto" w:fill="FFFFFF"/>
            <w:vAlign w:val="center"/>
          </w:tcPr>
          <w:p w14:paraId="43300660"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56</w:t>
            </w:r>
          </w:p>
        </w:tc>
        <w:tc>
          <w:tcPr>
            <w:tcW w:w="1172" w:type="dxa"/>
            <w:tcBorders>
              <w:top w:val="nil"/>
              <w:left w:val="nil"/>
              <w:bottom w:val="nil"/>
              <w:right w:val="nil"/>
            </w:tcBorders>
            <w:shd w:val="clear" w:color="auto" w:fill="FFFFFF"/>
            <w:vAlign w:val="center"/>
          </w:tcPr>
          <w:p w14:paraId="24715DE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94</w:t>
            </w:r>
          </w:p>
        </w:tc>
        <w:tc>
          <w:tcPr>
            <w:tcW w:w="1523" w:type="dxa"/>
            <w:vMerge/>
            <w:tcBorders>
              <w:top w:val="nil"/>
              <w:left w:val="nil"/>
              <w:bottom w:val="nil"/>
              <w:right w:val="nil"/>
            </w:tcBorders>
            <w:shd w:val="clear" w:color="auto" w:fill="FFFFFF"/>
            <w:vAlign w:val="center"/>
          </w:tcPr>
          <w:p w14:paraId="2C2C364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3E7992AE" w14:textId="77777777" w:rsidTr="00297494">
        <w:trPr>
          <w:cantSplit/>
          <w:trHeight w:val="334"/>
          <w:jc w:val="center"/>
        </w:trPr>
        <w:tc>
          <w:tcPr>
            <w:tcW w:w="2084" w:type="dxa"/>
            <w:tcBorders>
              <w:top w:val="nil"/>
              <w:left w:val="nil"/>
              <w:bottom w:val="nil"/>
              <w:right w:val="nil"/>
            </w:tcBorders>
            <w:shd w:val="clear" w:color="auto" w:fill="FFFFFF"/>
            <w:vAlign w:val="center"/>
          </w:tcPr>
          <w:p w14:paraId="7C9EB67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6FCC3300" w14:textId="77777777"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T3/4</w:t>
            </w:r>
          </w:p>
        </w:tc>
        <w:tc>
          <w:tcPr>
            <w:tcW w:w="1276" w:type="dxa"/>
            <w:tcBorders>
              <w:top w:val="nil"/>
              <w:left w:val="nil"/>
              <w:bottom w:val="nil"/>
              <w:right w:val="nil"/>
            </w:tcBorders>
            <w:shd w:val="clear" w:color="auto" w:fill="FFFFFF"/>
            <w:vAlign w:val="center"/>
          </w:tcPr>
          <w:p w14:paraId="07CD736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38</w:t>
            </w:r>
          </w:p>
        </w:tc>
        <w:tc>
          <w:tcPr>
            <w:tcW w:w="1559" w:type="dxa"/>
            <w:tcBorders>
              <w:top w:val="nil"/>
              <w:left w:val="nil"/>
              <w:bottom w:val="nil"/>
              <w:right w:val="nil"/>
            </w:tcBorders>
            <w:shd w:val="clear" w:color="auto" w:fill="FFFFFF"/>
            <w:vAlign w:val="center"/>
          </w:tcPr>
          <w:p w14:paraId="6FD1C9C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55</w:t>
            </w:r>
          </w:p>
        </w:tc>
        <w:tc>
          <w:tcPr>
            <w:tcW w:w="1172" w:type="dxa"/>
            <w:tcBorders>
              <w:top w:val="nil"/>
              <w:left w:val="nil"/>
              <w:bottom w:val="nil"/>
              <w:right w:val="nil"/>
            </w:tcBorders>
            <w:shd w:val="clear" w:color="auto" w:fill="FFFFFF"/>
            <w:vAlign w:val="center"/>
          </w:tcPr>
          <w:p w14:paraId="5E36C570"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93</w:t>
            </w:r>
          </w:p>
        </w:tc>
        <w:tc>
          <w:tcPr>
            <w:tcW w:w="1523" w:type="dxa"/>
            <w:vMerge/>
            <w:tcBorders>
              <w:top w:val="nil"/>
              <w:left w:val="nil"/>
              <w:bottom w:val="nil"/>
              <w:right w:val="nil"/>
            </w:tcBorders>
            <w:shd w:val="clear" w:color="auto" w:fill="FFFFFF"/>
            <w:vAlign w:val="center"/>
          </w:tcPr>
          <w:p w14:paraId="7641341F"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66406791" w14:textId="77777777" w:rsidTr="00297494">
        <w:trPr>
          <w:cantSplit/>
          <w:trHeight w:val="351"/>
          <w:jc w:val="center"/>
        </w:trPr>
        <w:tc>
          <w:tcPr>
            <w:tcW w:w="3544" w:type="dxa"/>
            <w:gridSpan w:val="2"/>
            <w:tcBorders>
              <w:top w:val="nil"/>
              <w:left w:val="nil"/>
              <w:bottom w:val="nil"/>
              <w:right w:val="nil"/>
            </w:tcBorders>
            <w:shd w:val="clear" w:color="auto" w:fill="FFFFFF"/>
            <w:vAlign w:val="center"/>
          </w:tcPr>
          <w:p w14:paraId="58FCFC25"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nil"/>
              <w:right w:val="nil"/>
            </w:tcBorders>
            <w:shd w:val="clear" w:color="auto" w:fill="FFFFFF"/>
            <w:vAlign w:val="center"/>
          </w:tcPr>
          <w:p w14:paraId="7C61F69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559" w:type="dxa"/>
            <w:tcBorders>
              <w:top w:val="nil"/>
              <w:left w:val="nil"/>
              <w:bottom w:val="nil"/>
              <w:right w:val="nil"/>
            </w:tcBorders>
            <w:shd w:val="clear" w:color="auto" w:fill="FFFFFF"/>
            <w:vAlign w:val="center"/>
          </w:tcPr>
          <w:p w14:paraId="553E3FA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184</w:t>
            </w:r>
          </w:p>
        </w:tc>
        <w:tc>
          <w:tcPr>
            <w:tcW w:w="1172" w:type="dxa"/>
            <w:tcBorders>
              <w:top w:val="nil"/>
              <w:left w:val="nil"/>
              <w:bottom w:val="nil"/>
              <w:right w:val="nil"/>
            </w:tcBorders>
            <w:shd w:val="clear" w:color="auto" w:fill="FFFFFF"/>
            <w:vAlign w:val="center"/>
          </w:tcPr>
          <w:p w14:paraId="501C84B7"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368</w:t>
            </w:r>
          </w:p>
        </w:tc>
        <w:tc>
          <w:tcPr>
            <w:tcW w:w="1523" w:type="dxa"/>
            <w:vMerge/>
            <w:tcBorders>
              <w:top w:val="nil"/>
              <w:left w:val="nil"/>
              <w:bottom w:val="nil"/>
              <w:right w:val="nil"/>
            </w:tcBorders>
            <w:shd w:val="clear" w:color="auto" w:fill="FFFFFF"/>
            <w:vAlign w:val="center"/>
          </w:tcPr>
          <w:p w14:paraId="711C5045"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73EA64E9" w14:textId="77777777" w:rsidTr="00297494">
        <w:trPr>
          <w:cantSplit/>
          <w:trHeight w:val="334"/>
          <w:jc w:val="center"/>
        </w:trPr>
        <w:tc>
          <w:tcPr>
            <w:tcW w:w="2084" w:type="dxa"/>
            <w:tcBorders>
              <w:top w:val="nil"/>
              <w:left w:val="nil"/>
              <w:bottom w:val="nil"/>
              <w:right w:val="nil"/>
            </w:tcBorders>
            <w:shd w:val="clear" w:color="auto" w:fill="FFFFFF"/>
            <w:vAlign w:val="center"/>
          </w:tcPr>
          <w:p w14:paraId="4FD2134C" w14:textId="7A91CE9D"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noProof/>
                <w:color w:val="000000"/>
                <w:sz w:val="24"/>
                <w:szCs w:val="24"/>
              </w:rPr>
              <w:t xml:space="preserve">Pathological </w:t>
            </w:r>
            <w:r w:rsidR="00297494" w:rsidRPr="0012635D">
              <w:rPr>
                <w:rFonts w:ascii="Book Antiqua" w:hAnsi="Book Antiqua"/>
                <w:noProof/>
                <w:color w:val="000000"/>
                <w:sz w:val="24"/>
                <w:szCs w:val="24"/>
              </w:rPr>
              <w:t>s</w:t>
            </w:r>
            <w:r w:rsidRPr="0012635D">
              <w:rPr>
                <w:rFonts w:ascii="Book Antiqua" w:hAnsi="Book Antiqua"/>
                <w:noProof/>
                <w:color w:val="000000"/>
                <w:sz w:val="24"/>
                <w:szCs w:val="24"/>
              </w:rPr>
              <w:t>tage</w:t>
            </w:r>
          </w:p>
        </w:tc>
        <w:tc>
          <w:tcPr>
            <w:tcW w:w="1460" w:type="dxa"/>
            <w:tcBorders>
              <w:top w:val="nil"/>
              <w:left w:val="nil"/>
              <w:bottom w:val="nil"/>
              <w:right w:val="nil"/>
            </w:tcBorders>
            <w:shd w:val="clear" w:color="auto" w:fill="FFFFFF"/>
            <w:vAlign w:val="center"/>
          </w:tcPr>
          <w:p w14:paraId="493B1A7C"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276" w:type="dxa"/>
            <w:tcBorders>
              <w:top w:val="nil"/>
              <w:left w:val="nil"/>
              <w:bottom w:val="nil"/>
              <w:right w:val="nil"/>
            </w:tcBorders>
            <w:shd w:val="clear" w:color="auto" w:fill="FFFFFF"/>
            <w:vAlign w:val="center"/>
          </w:tcPr>
          <w:p w14:paraId="7B73D2A5"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59" w:type="dxa"/>
            <w:tcBorders>
              <w:top w:val="nil"/>
              <w:left w:val="nil"/>
              <w:bottom w:val="nil"/>
              <w:right w:val="nil"/>
            </w:tcBorders>
            <w:shd w:val="clear" w:color="auto" w:fill="FFFFFF"/>
            <w:vAlign w:val="center"/>
          </w:tcPr>
          <w:p w14:paraId="25650EB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172" w:type="dxa"/>
            <w:tcBorders>
              <w:top w:val="nil"/>
              <w:left w:val="nil"/>
              <w:bottom w:val="nil"/>
              <w:right w:val="nil"/>
            </w:tcBorders>
            <w:shd w:val="clear" w:color="auto" w:fill="FFFFFF"/>
            <w:vAlign w:val="center"/>
          </w:tcPr>
          <w:p w14:paraId="30F21EE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p>
        </w:tc>
        <w:tc>
          <w:tcPr>
            <w:tcW w:w="1523" w:type="dxa"/>
            <w:vMerge w:val="restart"/>
            <w:tcBorders>
              <w:top w:val="nil"/>
              <w:left w:val="nil"/>
              <w:bottom w:val="nil"/>
              <w:right w:val="nil"/>
            </w:tcBorders>
            <w:shd w:val="clear" w:color="auto" w:fill="FFFFFF"/>
            <w:vAlign w:val="center"/>
          </w:tcPr>
          <w:p w14:paraId="53977182" w14:textId="0C5EF4AE" w:rsidR="001C6745" w:rsidRPr="0012635D" w:rsidRDefault="00297494" w:rsidP="00702480">
            <w:pPr>
              <w:autoSpaceDE w:val="0"/>
              <w:autoSpaceDN w:val="0"/>
              <w:adjustRightInd w:val="0"/>
              <w:spacing w:line="360" w:lineRule="auto"/>
              <w:ind w:left="60" w:right="60"/>
              <w:rPr>
                <w:rFonts w:ascii="Book Antiqua" w:hAnsi="Book Antiqua"/>
                <w:color w:val="000000"/>
                <w:kern w:val="0"/>
                <w:sz w:val="24"/>
                <w:szCs w:val="24"/>
              </w:rPr>
            </w:pPr>
            <w:r>
              <w:rPr>
                <w:rFonts w:ascii="Book Antiqua" w:hAnsi="Book Antiqua"/>
                <w:color w:val="000000"/>
                <w:kern w:val="0"/>
                <w:sz w:val="24"/>
                <w:szCs w:val="24"/>
              </w:rPr>
              <w:t>0</w:t>
            </w:r>
            <w:r w:rsidR="001C6745" w:rsidRPr="0012635D">
              <w:rPr>
                <w:rFonts w:ascii="Book Antiqua" w:hAnsi="Book Antiqua"/>
                <w:color w:val="000000"/>
                <w:kern w:val="0"/>
                <w:sz w:val="24"/>
                <w:szCs w:val="24"/>
              </w:rPr>
              <w:t>.002</w:t>
            </w:r>
          </w:p>
        </w:tc>
      </w:tr>
      <w:tr w:rsidR="001C6745" w:rsidRPr="0012635D" w14:paraId="0AC83100" w14:textId="77777777" w:rsidTr="00297494">
        <w:trPr>
          <w:cantSplit/>
          <w:trHeight w:val="334"/>
          <w:jc w:val="center"/>
        </w:trPr>
        <w:tc>
          <w:tcPr>
            <w:tcW w:w="2084" w:type="dxa"/>
            <w:tcBorders>
              <w:top w:val="nil"/>
              <w:left w:val="nil"/>
              <w:bottom w:val="nil"/>
              <w:right w:val="nil"/>
            </w:tcBorders>
            <w:shd w:val="clear" w:color="auto" w:fill="FFFFFF"/>
            <w:vAlign w:val="center"/>
          </w:tcPr>
          <w:p w14:paraId="022E32F0" w14:textId="77777777" w:rsidR="001C6745" w:rsidRPr="0012635D" w:rsidRDefault="001C6745" w:rsidP="00702480">
            <w:pPr>
              <w:autoSpaceDE w:val="0"/>
              <w:autoSpaceDN w:val="0"/>
              <w:adjustRightInd w:val="0"/>
              <w:spacing w:line="360" w:lineRule="auto"/>
              <w:ind w:left="60" w:right="60"/>
              <w:rPr>
                <w:rFonts w:ascii="Book Antiqua" w:hAnsi="Book Antiqua"/>
                <w:noProof/>
                <w:color w:val="000000"/>
                <w:sz w:val="24"/>
                <w:szCs w:val="24"/>
              </w:rPr>
            </w:pPr>
          </w:p>
        </w:tc>
        <w:tc>
          <w:tcPr>
            <w:tcW w:w="1460" w:type="dxa"/>
            <w:tcBorders>
              <w:top w:val="nil"/>
              <w:left w:val="nil"/>
              <w:bottom w:val="nil"/>
              <w:right w:val="nil"/>
            </w:tcBorders>
            <w:shd w:val="clear" w:color="auto" w:fill="FFFFFF"/>
            <w:vAlign w:val="center"/>
          </w:tcPr>
          <w:p w14:paraId="4164D111" w14:textId="7B9FDAFC"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I</w:t>
            </w:r>
          </w:p>
        </w:tc>
        <w:tc>
          <w:tcPr>
            <w:tcW w:w="1276" w:type="dxa"/>
            <w:tcBorders>
              <w:top w:val="nil"/>
              <w:left w:val="nil"/>
              <w:bottom w:val="nil"/>
              <w:right w:val="nil"/>
            </w:tcBorders>
            <w:shd w:val="clear" w:color="auto" w:fill="FFFFFF"/>
            <w:vAlign w:val="center"/>
          </w:tcPr>
          <w:p w14:paraId="53B555A4"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101</w:t>
            </w:r>
          </w:p>
        </w:tc>
        <w:tc>
          <w:tcPr>
            <w:tcW w:w="1559" w:type="dxa"/>
            <w:tcBorders>
              <w:top w:val="nil"/>
              <w:left w:val="nil"/>
              <w:bottom w:val="nil"/>
              <w:right w:val="nil"/>
            </w:tcBorders>
            <w:shd w:val="clear" w:color="auto" w:fill="FFFFFF"/>
            <w:vAlign w:val="center"/>
          </w:tcPr>
          <w:p w14:paraId="6EA3449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70</w:t>
            </w:r>
          </w:p>
        </w:tc>
        <w:tc>
          <w:tcPr>
            <w:tcW w:w="1172" w:type="dxa"/>
            <w:tcBorders>
              <w:top w:val="nil"/>
              <w:left w:val="nil"/>
              <w:bottom w:val="nil"/>
              <w:right w:val="nil"/>
            </w:tcBorders>
            <w:shd w:val="clear" w:color="auto" w:fill="FFFFFF"/>
            <w:vAlign w:val="center"/>
          </w:tcPr>
          <w:p w14:paraId="088BA17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171</w:t>
            </w:r>
          </w:p>
        </w:tc>
        <w:tc>
          <w:tcPr>
            <w:tcW w:w="1523" w:type="dxa"/>
            <w:vMerge/>
            <w:tcBorders>
              <w:top w:val="nil"/>
              <w:left w:val="nil"/>
              <w:bottom w:val="nil"/>
              <w:right w:val="nil"/>
            </w:tcBorders>
            <w:shd w:val="clear" w:color="auto" w:fill="FFFFFF"/>
            <w:vAlign w:val="center"/>
          </w:tcPr>
          <w:p w14:paraId="6FBEEE48"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4CD5E006" w14:textId="77777777" w:rsidTr="00297494">
        <w:trPr>
          <w:cantSplit/>
          <w:trHeight w:val="334"/>
          <w:jc w:val="center"/>
        </w:trPr>
        <w:tc>
          <w:tcPr>
            <w:tcW w:w="2084" w:type="dxa"/>
            <w:tcBorders>
              <w:top w:val="nil"/>
              <w:left w:val="nil"/>
              <w:bottom w:val="nil"/>
              <w:right w:val="nil"/>
            </w:tcBorders>
            <w:shd w:val="clear" w:color="auto" w:fill="FFFFFF"/>
            <w:vAlign w:val="center"/>
          </w:tcPr>
          <w:p w14:paraId="3D0C95C2"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26D9F544" w14:textId="3EA0F899"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r w:rsidRPr="0012635D">
              <w:rPr>
                <w:rFonts w:ascii="Book Antiqua" w:hAnsi="Book Antiqua"/>
                <w:color w:val="000000"/>
                <w:kern w:val="0"/>
                <w:sz w:val="24"/>
                <w:szCs w:val="24"/>
              </w:rPr>
              <w:t>II</w:t>
            </w:r>
          </w:p>
        </w:tc>
        <w:tc>
          <w:tcPr>
            <w:tcW w:w="1276" w:type="dxa"/>
            <w:tcBorders>
              <w:top w:val="nil"/>
              <w:left w:val="nil"/>
              <w:bottom w:val="nil"/>
              <w:right w:val="nil"/>
            </w:tcBorders>
            <w:shd w:val="clear" w:color="auto" w:fill="FFFFFF"/>
            <w:vAlign w:val="center"/>
          </w:tcPr>
          <w:p w14:paraId="12A2F79D"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36</w:t>
            </w:r>
          </w:p>
        </w:tc>
        <w:tc>
          <w:tcPr>
            <w:tcW w:w="1559" w:type="dxa"/>
            <w:tcBorders>
              <w:top w:val="nil"/>
              <w:left w:val="nil"/>
              <w:bottom w:val="nil"/>
              <w:right w:val="nil"/>
            </w:tcBorders>
            <w:shd w:val="clear" w:color="auto" w:fill="FFFFFF"/>
            <w:vAlign w:val="center"/>
          </w:tcPr>
          <w:p w14:paraId="11020792"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50</w:t>
            </w:r>
          </w:p>
        </w:tc>
        <w:tc>
          <w:tcPr>
            <w:tcW w:w="1172" w:type="dxa"/>
            <w:tcBorders>
              <w:top w:val="nil"/>
              <w:left w:val="nil"/>
              <w:bottom w:val="nil"/>
              <w:right w:val="nil"/>
            </w:tcBorders>
            <w:shd w:val="clear" w:color="auto" w:fill="FFFFFF"/>
            <w:vAlign w:val="center"/>
          </w:tcPr>
          <w:p w14:paraId="15E93519"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86</w:t>
            </w:r>
          </w:p>
        </w:tc>
        <w:tc>
          <w:tcPr>
            <w:tcW w:w="1523" w:type="dxa"/>
            <w:vMerge/>
            <w:tcBorders>
              <w:top w:val="nil"/>
              <w:left w:val="nil"/>
              <w:bottom w:val="nil"/>
              <w:right w:val="nil"/>
            </w:tcBorders>
            <w:shd w:val="clear" w:color="auto" w:fill="FFFFFF"/>
            <w:vAlign w:val="center"/>
          </w:tcPr>
          <w:p w14:paraId="2EA6B761"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12635D" w14:paraId="049B2120" w14:textId="77777777" w:rsidTr="00297494">
        <w:trPr>
          <w:cantSplit/>
          <w:trHeight w:val="334"/>
          <w:jc w:val="center"/>
        </w:trPr>
        <w:tc>
          <w:tcPr>
            <w:tcW w:w="2084" w:type="dxa"/>
            <w:tcBorders>
              <w:top w:val="nil"/>
              <w:left w:val="nil"/>
              <w:bottom w:val="nil"/>
              <w:right w:val="nil"/>
            </w:tcBorders>
            <w:shd w:val="clear" w:color="auto" w:fill="FFFFFF"/>
            <w:vAlign w:val="center"/>
          </w:tcPr>
          <w:p w14:paraId="44003393"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c>
          <w:tcPr>
            <w:tcW w:w="1460" w:type="dxa"/>
            <w:tcBorders>
              <w:top w:val="nil"/>
              <w:left w:val="nil"/>
              <w:bottom w:val="nil"/>
              <w:right w:val="nil"/>
            </w:tcBorders>
            <w:shd w:val="clear" w:color="auto" w:fill="FFFFFF"/>
            <w:vAlign w:val="center"/>
          </w:tcPr>
          <w:p w14:paraId="56C76FBC" w14:textId="406DD395" w:rsidR="001C6745" w:rsidRPr="0012635D" w:rsidRDefault="001C6745" w:rsidP="00702480">
            <w:pPr>
              <w:autoSpaceDE w:val="0"/>
              <w:autoSpaceDN w:val="0"/>
              <w:adjustRightInd w:val="0"/>
              <w:spacing w:line="360" w:lineRule="auto"/>
              <w:ind w:left="60" w:right="60"/>
              <w:rPr>
                <w:rFonts w:ascii="Book Antiqua" w:hAnsi="Book Antiqua"/>
                <w:sz w:val="24"/>
                <w:szCs w:val="24"/>
              </w:rPr>
            </w:pPr>
            <w:r w:rsidRPr="0012635D">
              <w:rPr>
                <w:rFonts w:ascii="Book Antiqua" w:hAnsi="Book Antiqua"/>
                <w:color w:val="000000"/>
                <w:kern w:val="0"/>
                <w:sz w:val="24"/>
                <w:szCs w:val="24"/>
              </w:rPr>
              <w:t>III/IV</w:t>
            </w:r>
          </w:p>
        </w:tc>
        <w:tc>
          <w:tcPr>
            <w:tcW w:w="1276" w:type="dxa"/>
            <w:tcBorders>
              <w:top w:val="nil"/>
              <w:left w:val="nil"/>
              <w:bottom w:val="nil"/>
              <w:right w:val="nil"/>
            </w:tcBorders>
            <w:shd w:val="clear" w:color="auto" w:fill="FFFFFF"/>
            <w:vAlign w:val="center"/>
          </w:tcPr>
          <w:p w14:paraId="3C165743"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37</w:t>
            </w:r>
          </w:p>
        </w:tc>
        <w:tc>
          <w:tcPr>
            <w:tcW w:w="1559" w:type="dxa"/>
            <w:tcBorders>
              <w:top w:val="nil"/>
              <w:left w:val="nil"/>
              <w:bottom w:val="nil"/>
              <w:right w:val="nil"/>
            </w:tcBorders>
            <w:shd w:val="clear" w:color="auto" w:fill="FFFFFF"/>
            <w:vAlign w:val="center"/>
          </w:tcPr>
          <w:p w14:paraId="401E889F"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53</w:t>
            </w:r>
          </w:p>
        </w:tc>
        <w:tc>
          <w:tcPr>
            <w:tcW w:w="1172" w:type="dxa"/>
            <w:tcBorders>
              <w:top w:val="nil"/>
              <w:left w:val="nil"/>
              <w:bottom w:val="nil"/>
              <w:right w:val="nil"/>
            </w:tcBorders>
            <w:shd w:val="clear" w:color="auto" w:fill="FFFFFF"/>
            <w:vAlign w:val="center"/>
          </w:tcPr>
          <w:p w14:paraId="6E6C0916"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90</w:t>
            </w:r>
          </w:p>
        </w:tc>
        <w:tc>
          <w:tcPr>
            <w:tcW w:w="1523" w:type="dxa"/>
            <w:vMerge/>
            <w:tcBorders>
              <w:top w:val="nil"/>
              <w:left w:val="nil"/>
              <w:bottom w:val="nil"/>
              <w:right w:val="nil"/>
            </w:tcBorders>
            <w:shd w:val="clear" w:color="auto" w:fill="FFFFFF"/>
            <w:vAlign w:val="center"/>
          </w:tcPr>
          <w:p w14:paraId="41A57C37" w14:textId="77777777" w:rsidR="001C6745" w:rsidRPr="0012635D"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r w:rsidR="001C6745" w:rsidRPr="00702480" w14:paraId="51432258" w14:textId="77777777" w:rsidTr="00297494">
        <w:trPr>
          <w:cantSplit/>
          <w:trHeight w:val="351"/>
          <w:jc w:val="center"/>
        </w:trPr>
        <w:tc>
          <w:tcPr>
            <w:tcW w:w="3544" w:type="dxa"/>
            <w:gridSpan w:val="2"/>
            <w:tcBorders>
              <w:top w:val="nil"/>
              <w:left w:val="nil"/>
              <w:bottom w:val="single" w:sz="12" w:space="0" w:color="auto"/>
              <w:right w:val="nil"/>
            </w:tcBorders>
            <w:shd w:val="clear" w:color="auto" w:fill="FFFFFF"/>
            <w:vAlign w:val="center"/>
          </w:tcPr>
          <w:p w14:paraId="4E52859E" w14:textId="77777777" w:rsidR="001C6745" w:rsidRPr="0012635D" w:rsidRDefault="001C6745" w:rsidP="00297494">
            <w:pPr>
              <w:autoSpaceDE w:val="0"/>
              <w:autoSpaceDN w:val="0"/>
              <w:adjustRightInd w:val="0"/>
              <w:spacing w:line="360" w:lineRule="auto"/>
              <w:ind w:right="60"/>
              <w:rPr>
                <w:rFonts w:ascii="Book Antiqua" w:hAnsi="Book Antiqua"/>
                <w:color w:val="000000"/>
                <w:kern w:val="0"/>
                <w:sz w:val="24"/>
                <w:szCs w:val="24"/>
              </w:rPr>
            </w:pPr>
            <w:r w:rsidRPr="0012635D">
              <w:rPr>
                <w:rFonts w:ascii="Book Antiqua" w:hAnsi="Book Antiqua"/>
                <w:color w:val="000000"/>
                <w:kern w:val="0"/>
                <w:sz w:val="24"/>
                <w:szCs w:val="24"/>
              </w:rPr>
              <w:t>Total</w:t>
            </w:r>
          </w:p>
        </w:tc>
        <w:tc>
          <w:tcPr>
            <w:tcW w:w="1276" w:type="dxa"/>
            <w:tcBorders>
              <w:top w:val="nil"/>
              <w:left w:val="nil"/>
              <w:bottom w:val="single" w:sz="12" w:space="0" w:color="auto"/>
              <w:right w:val="nil"/>
            </w:tcBorders>
            <w:shd w:val="clear" w:color="auto" w:fill="FFFFFF"/>
            <w:vAlign w:val="center"/>
          </w:tcPr>
          <w:p w14:paraId="4EDCD2B1"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174</w:t>
            </w:r>
          </w:p>
        </w:tc>
        <w:tc>
          <w:tcPr>
            <w:tcW w:w="1559" w:type="dxa"/>
            <w:tcBorders>
              <w:top w:val="nil"/>
              <w:left w:val="nil"/>
              <w:bottom w:val="single" w:sz="12" w:space="0" w:color="auto"/>
              <w:right w:val="nil"/>
            </w:tcBorders>
            <w:shd w:val="clear" w:color="auto" w:fill="FFFFFF"/>
            <w:vAlign w:val="center"/>
          </w:tcPr>
          <w:p w14:paraId="088BB768" w14:textId="77777777" w:rsidR="001C6745" w:rsidRPr="0012635D"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173</w:t>
            </w:r>
          </w:p>
        </w:tc>
        <w:tc>
          <w:tcPr>
            <w:tcW w:w="1172" w:type="dxa"/>
            <w:tcBorders>
              <w:top w:val="nil"/>
              <w:left w:val="nil"/>
              <w:bottom w:val="single" w:sz="12" w:space="0" w:color="auto"/>
              <w:right w:val="nil"/>
            </w:tcBorders>
            <w:shd w:val="clear" w:color="auto" w:fill="FFFFFF"/>
            <w:vAlign w:val="center"/>
          </w:tcPr>
          <w:p w14:paraId="7307C1DB" w14:textId="77777777" w:rsidR="001C6745" w:rsidRPr="00702480" w:rsidRDefault="001C6745" w:rsidP="00702480">
            <w:pPr>
              <w:autoSpaceDE w:val="0"/>
              <w:autoSpaceDN w:val="0"/>
              <w:adjustRightInd w:val="0"/>
              <w:spacing w:line="360" w:lineRule="auto"/>
              <w:ind w:left="60" w:right="60"/>
              <w:rPr>
                <w:rFonts w:ascii="Book Antiqua" w:eastAsia="MingLiU" w:hAnsi="Book Antiqua"/>
                <w:color w:val="000000"/>
                <w:kern w:val="0"/>
                <w:sz w:val="24"/>
                <w:szCs w:val="24"/>
              </w:rPr>
            </w:pPr>
            <w:r w:rsidRPr="0012635D">
              <w:rPr>
                <w:rFonts w:ascii="Book Antiqua" w:eastAsia="MingLiU" w:hAnsi="Book Antiqua"/>
                <w:color w:val="000000"/>
                <w:kern w:val="0"/>
                <w:sz w:val="24"/>
                <w:szCs w:val="24"/>
              </w:rPr>
              <w:t>347</w:t>
            </w:r>
          </w:p>
        </w:tc>
        <w:tc>
          <w:tcPr>
            <w:tcW w:w="1523" w:type="dxa"/>
            <w:vMerge/>
            <w:tcBorders>
              <w:top w:val="nil"/>
              <w:left w:val="nil"/>
              <w:bottom w:val="single" w:sz="12" w:space="0" w:color="auto"/>
              <w:right w:val="nil"/>
            </w:tcBorders>
            <w:shd w:val="clear" w:color="auto" w:fill="FFFFFF"/>
            <w:vAlign w:val="center"/>
          </w:tcPr>
          <w:p w14:paraId="0BA4EDCA" w14:textId="77777777" w:rsidR="001C6745" w:rsidRPr="00702480" w:rsidRDefault="001C6745" w:rsidP="00702480">
            <w:pPr>
              <w:autoSpaceDE w:val="0"/>
              <w:autoSpaceDN w:val="0"/>
              <w:adjustRightInd w:val="0"/>
              <w:spacing w:line="360" w:lineRule="auto"/>
              <w:ind w:left="60" w:right="60"/>
              <w:rPr>
                <w:rFonts w:ascii="Book Antiqua" w:hAnsi="Book Antiqua"/>
                <w:color w:val="000000"/>
                <w:kern w:val="0"/>
                <w:sz w:val="24"/>
                <w:szCs w:val="24"/>
              </w:rPr>
            </w:pPr>
          </w:p>
        </w:tc>
      </w:tr>
    </w:tbl>
    <w:p w14:paraId="17895A25" w14:textId="614C2DAC" w:rsidR="001C6745" w:rsidRPr="00297494" w:rsidRDefault="00297494" w:rsidP="00702480">
      <w:pPr>
        <w:spacing w:line="360" w:lineRule="auto"/>
        <w:rPr>
          <w:rFonts w:ascii="Book Antiqua" w:hAnsi="Book Antiqua" w:cs="Times New Roman"/>
          <w:sz w:val="24"/>
          <w:szCs w:val="24"/>
        </w:rPr>
      </w:pPr>
      <w:r w:rsidRPr="00297494">
        <w:rPr>
          <w:rFonts w:ascii="Book Antiqua" w:hAnsi="Book Antiqua"/>
          <w:noProof/>
          <w:color w:val="000000"/>
          <w:sz w:val="24"/>
          <w:szCs w:val="24"/>
        </w:rPr>
        <w:t>UBE2T</w:t>
      </w:r>
      <w:r>
        <w:rPr>
          <w:rFonts w:ascii="Book Antiqua" w:hAnsi="Book Antiqua"/>
          <w:noProof/>
          <w:color w:val="000000"/>
          <w:sz w:val="24"/>
          <w:szCs w:val="24"/>
        </w:rPr>
        <w:t xml:space="preserve">: </w:t>
      </w:r>
      <w:r w:rsidRPr="00297494">
        <w:rPr>
          <w:rFonts w:ascii="Book Antiqua" w:hAnsi="Book Antiqua"/>
          <w:bCs/>
          <w:sz w:val="24"/>
          <w:szCs w:val="24"/>
        </w:rPr>
        <w:t>Ubiquitin-conjugating enzyme E2T</w:t>
      </w:r>
      <w:r>
        <w:rPr>
          <w:rFonts w:ascii="Book Antiqua" w:hAnsi="Book Antiqua"/>
          <w:bCs/>
          <w:sz w:val="24"/>
          <w:szCs w:val="24"/>
        </w:rPr>
        <w:t>.</w:t>
      </w:r>
    </w:p>
    <w:sectPr w:rsidR="001C6745" w:rsidRPr="00297494" w:rsidSect="00702480">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D664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A0216" w14:textId="77777777" w:rsidR="00676E04" w:rsidRDefault="00676E04" w:rsidP="003F49CC">
      <w:r>
        <w:separator/>
      </w:r>
    </w:p>
  </w:endnote>
  <w:endnote w:type="continuationSeparator" w:id="0">
    <w:p w14:paraId="21DECC68" w14:textId="77777777" w:rsidR="00676E04" w:rsidRDefault="00676E04" w:rsidP="003F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19A3B" w14:textId="77777777" w:rsidR="00676E04" w:rsidRDefault="00676E04" w:rsidP="003F49CC">
      <w:r>
        <w:separator/>
      </w:r>
    </w:p>
  </w:footnote>
  <w:footnote w:type="continuationSeparator" w:id="0">
    <w:p w14:paraId="00DEEDCB" w14:textId="77777777" w:rsidR="00676E04" w:rsidRDefault="00676E04" w:rsidP="003F4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804CC"/>
    <w:multiLevelType w:val="hybridMultilevel"/>
    <w:tmpl w:val="4B72DB3E"/>
    <w:lvl w:ilvl="0" w:tplc="9B14D5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6967B5F"/>
    <w:multiLevelType w:val="hybridMultilevel"/>
    <w:tmpl w:val="C7E2D322"/>
    <w:lvl w:ilvl="0" w:tplc="6810A66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6201B8"/>
    <w:multiLevelType w:val="hybridMultilevel"/>
    <w:tmpl w:val="35544562"/>
    <w:lvl w:ilvl="0" w:tplc="502653AA">
      <w:start w:val="1"/>
      <w:numFmt w:val="upp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34D2531"/>
    <w:multiLevelType w:val="hybridMultilevel"/>
    <w:tmpl w:val="097E6ADC"/>
    <w:lvl w:ilvl="0" w:tplc="1496FE14">
      <w:start w:val="1"/>
      <w:numFmt w:val="upperLetter"/>
      <w:lvlText w:val="(%1)"/>
      <w:lvlJc w:val="left"/>
      <w:pPr>
        <w:ind w:left="400" w:hanging="4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6560A92"/>
    <w:multiLevelType w:val="hybridMultilevel"/>
    <w:tmpl w:val="48289AEE"/>
    <w:lvl w:ilvl="0" w:tplc="166A55C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aws0re8exzfiewxvlxfr2h2tttv9sdapw5&quot;&gt;My EndNote Library&lt;record-ids&gt;&lt;item&gt;1460&lt;/item&gt;&lt;item&gt;1461&lt;/item&gt;&lt;item&gt;1462&lt;/item&gt;&lt;item&gt;1463&lt;/item&gt;&lt;item&gt;1571&lt;/item&gt;&lt;item&gt;1584&lt;/item&gt;&lt;item&gt;1585&lt;/item&gt;&lt;/record-ids&gt;&lt;/item&gt;&lt;/Libraries&gt;"/>
  </w:docVars>
  <w:rsids>
    <w:rsidRoot w:val="003F49CC"/>
    <w:rsid w:val="00002A67"/>
    <w:rsid w:val="0001679F"/>
    <w:rsid w:val="00017543"/>
    <w:rsid w:val="000207C8"/>
    <w:rsid w:val="00040FE2"/>
    <w:rsid w:val="00043441"/>
    <w:rsid w:val="00044D77"/>
    <w:rsid w:val="0005286B"/>
    <w:rsid w:val="00052E61"/>
    <w:rsid w:val="000550C6"/>
    <w:rsid w:val="00060D2A"/>
    <w:rsid w:val="0006647C"/>
    <w:rsid w:val="0008550B"/>
    <w:rsid w:val="000939DB"/>
    <w:rsid w:val="000953A3"/>
    <w:rsid w:val="00095909"/>
    <w:rsid w:val="00097361"/>
    <w:rsid w:val="000A5EEC"/>
    <w:rsid w:val="000B0211"/>
    <w:rsid w:val="000B5E5A"/>
    <w:rsid w:val="000D0709"/>
    <w:rsid w:val="000D0A04"/>
    <w:rsid w:val="000D27A4"/>
    <w:rsid w:val="000F2FAE"/>
    <w:rsid w:val="000F51AA"/>
    <w:rsid w:val="000F6426"/>
    <w:rsid w:val="000F695D"/>
    <w:rsid w:val="00103277"/>
    <w:rsid w:val="00114E29"/>
    <w:rsid w:val="0012635D"/>
    <w:rsid w:val="00137A18"/>
    <w:rsid w:val="00140E55"/>
    <w:rsid w:val="0014108D"/>
    <w:rsid w:val="00141F46"/>
    <w:rsid w:val="0015343A"/>
    <w:rsid w:val="001654A6"/>
    <w:rsid w:val="00184EC9"/>
    <w:rsid w:val="001857E6"/>
    <w:rsid w:val="00191D7B"/>
    <w:rsid w:val="0019646D"/>
    <w:rsid w:val="00197356"/>
    <w:rsid w:val="001976C3"/>
    <w:rsid w:val="001A3AA9"/>
    <w:rsid w:val="001A4F3C"/>
    <w:rsid w:val="001A66F7"/>
    <w:rsid w:val="001B0D04"/>
    <w:rsid w:val="001B58AE"/>
    <w:rsid w:val="001C0D88"/>
    <w:rsid w:val="001C2872"/>
    <w:rsid w:val="001C6745"/>
    <w:rsid w:val="001D03BB"/>
    <w:rsid w:val="001D6A28"/>
    <w:rsid w:val="001E2741"/>
    <w:rsid w:val="001E29D2"/>
    <w:rsid w:val="00203089"/>
    <w:rsid w:val="0020674B"/>
    <w:rsid w:val="00213180"/>
    <w:rsid w:val="0023191A"/>
    <w:rsid w:val="0023313C"/>
    <w:rsid w:val="00240C55"/>
    <w:rsid w:val="00251C2D"/>
    <w:rsid w:val="00260271"/>
    <w:rsid w:val="0027056E"/>
    <w:rsid w:val="002740A8"/>
    <w:rsid w:val="002833FD"/>
    <w:rsid w:val="00297494"/>
    <w:rsid w:val="00297537"/>
    <w:rsid w:val="002A376E"/>
    <w:rsid w:val="002A3B9A"/>
    <w:rsid w:val="002A5691"/>
    <w:rsid w:val="002B576F"/>
    <w:rsid w:val="002B75AB"/>
    <w:rsid w:val="002C3754"/>
    <w:rsid w:val="002C5B5E"/>
    <w:rsid w:val="002D2528"/>
    <w:rsid w:val="002E437C"/>
    <w:rsid w:val="002F2897"/>
    <w:rsid w:val="002F35B0"/>
    <w:rsid w:val="00301BC9"/>
    <w:rsid w:val="00305278"/>
    <w:rsid w:val="0032371D"/>
    <w:rsid w:val="00337AF8"/>
    <w:rsid w:val="00346FCC"/>
    <w:rsid w:val="00352879"/>
    <w:rsid w:val="003547D0"/>
    <w:rsid w:val="003560D3"/>
    <w:rsid w:val="0036799F"/>
    <w:rsid w:val="00373558"/>
    <w:rsid w:val="0037619D"/>
    <w:rsid w:val="00382101"/>
    <w:rsid w:val="003862A9"/>
    <w:rsid w:val="00394FF3"/>
    <w:rsid w:val="00395AB4"/>
    <w:rsid w:val="00395D72"/>
    <w:rsid w:val="00397DF8"/>
    <w:rsid w:val="003A3714"/>
    <w:rsid w:val="003C0B63"/>
    <w:rsid w:val="003C32A6"/>
    <w:rsid w:val="003D10B7"/>
    <w:rsid w:val="003D16DC"/>
    <w:rsid w:val="003E2149"/>
    <w:rsid w:val="003E6801"/>
    <w:rsid w:val="003F49CC"/>
    <w:rsid w:val="00404A97"/>
    <w:rsid w:val="00406299"/>
    <w:rsid w:val="0040799F"/>
    <w:rsid w:val="00410E33"/>
    <w:rsid w:val="00423141"/>
    <w:rsid w:val="00433AD8"/>
    <w:rsid w:val="00433C03"/>
    <w:rsid w:val="00435E26"/>
    <w:rsid w:val="00442847"/>
    <w:rsid w:val="0044291C"/>
    <w:rsid w:val="00456EB4"/>
    <w:rsid w:val="004714C6"/>
    <w:rsid w:val="00481875"/>
    <w:rsid w:val="00484B33"/>
    <w:rsid w:val="004B3732"/>
    <w:rsid w:val="004E2161"/>
    <w:rsid w:val="004F1DE0"/>
    <w:rsid w:val="004F2C6F"/>
    <w:rsid w:val="004F428F"/>
    <w:rsid w:val="004F72C0"/>
    <w:rsid w:val="0050212C"/>
    <w:rsid w:val="00504944"/>
    <w:rsid w:val="005129B2"/>
    <w:rsid w:val="00530DFA"/>
    <w:rsid w:val="00531782"/>
    <w:rsid w:val="00540519"/>
    <w:rsid w:val="00553C05"/>
    <w:rsid w:val="00553D11"/>
    <w:rsid w:val="005557B6"/>
    <w:rsid w:val="005559C1"/>
    <w:rsid w:val="0056373A"/>
    <w:rsid w:val="00565C67"/>
    <w:rsid w:val="005718AF"/>
    <w:rsid w:val="00595294"/>
    <w:rsid w:val="005A590C"/>
    <w:rsid w:val="005B005A"/>
    <w:rsid w:val="005B7520"/>
    <w:rsid w:val="005C3AEC"/>
    <w:rsid w:val="005C516F"/>
    <w:rsid w:val="005D7DAC"/>
    <w:rsid w:val="005F7CC3"/>
    <w:rsid w:val="00600300"/>
    <w:rsid w:val="006028DC"/>
    <w:rsid w:val="00624667"/>
    <w:rsid w:val="006314DF"/>
    <w:rsid w:val="0063423A"/>
    <w:rsid w:val="006371EA"/>
    <w:rsid w:val="0065023B"/>
    <w:rsid w:val="00651479"/>
    <w:rsid w:val="00665B3E"/>
    <w:rsid w:val="00671432"/>
    <w:rsid w:val="00676E04"/>
    <w:rsid w:val="00690C84"/>
    <w:rsid w:val="006962BE"/>
    <w:rsid w:val="006B03B3"/>
    <w:rsid w:val="006B5193"/>
    <w:rsid w:val="006B6980"/>
    <w:rsid w:val="006C4B35"/>
    <w:rsid w:val="006C55F1"/>
    <w:rsid w:val="006C6A69"/>
    <w:rsid w:val="006C76F0"/>
    <w:rsid w:val="006D79B8"/>
    <w:rsid w:val="006E38F8"/>
    <w:rsid w:val="006E5352"/>
    <w:rsid w:val="006E6869"/>
    <w:rsid w:val="006E7AB8"/>
    <w:rsid w:val="006F3292"/>
    <w:rsid w:val="00702480"/>
    <w:rsid w:val="00723CCC"/>
    <w:rsid w:val="007335F1"/>
    <w:rsid w:val="00734488"/>
    <w:rsid w:val="00754210"/>
    <w:rsid w:val="00757AD8"/>
    <w:rsid w:val="00766E1C"/>
    <w:rsid w:val="00770C64"/>
    <w:rsid w:val="00772C27"/>
    <w:rsid w:val="00792CCC"/>
    <w:rsid w:val="007A3F1A"/>
    <w:rsid w:val="007C29A2"/>
    <w:rsid w:val="007D0283"/>
    <w:rsid w:val="007E34EA"/>
    <w:rsid w:val="007F13DC"/>
    <w:rsid w:val="007F168C"/>
    <w:rsid w:val="007F2F3F"/>
    <w:rsid w:val="008140C7"/>
    <w:rsid w:val="008204A0"/>
    <w:rsid w:val="00824999"/>
    <w:rsid w:val="00825E25"/>
    <w:rsid w:val="008314BD"/>
    <w:rsid w:val="0083278E"/>
    <w:rsid w:val="00835B96"/>
    <w:rsid w:val="008423D2"/>
    <w:rsid w:val="00845D3A"/>
    <w:rsid w:val="00847F62"/>
    <w:rsid w:val="008534EE"/>
    <w:rsid w:val="008701E1"/>
    <w:rsid w:val="0087698A"/>
    <w:rsid w:val="008943E5"/>
    <w:rsid w:val="0089519C"/>
    <w:rsid w:val="008A497A"/>
    <w:rsid w:val="008A6615"/>
    <w:rsid w:val="008A6F8E"/>
    <w:rsid w:val="008B296B"/>
    <w:rsid w:val="008D6044"/>
    <w:rsid w:val="008E41CA"/>
    <w:rsid w:val="008E4C9B"/>
    <w:rsid w:val="008F06BD"/>
    <w:rsid w:val="008F50C8"/>
    <w:rsid w:val="00900A40"/>
    <w:rsid w:val="00914E06"/>
    <w:rsid w:val="00920913"/>
    <w:rsid w:val="009234B2"/>
    <w:rsid w:val="0093130C"/>
    <w:rsid w:val="00941A97"/>
    <w:rsid w:val="0094278D"/>
    <w:rsid w:val="0094394D"/>
    <w:rsid w:val="009569FF"/>
    <w:rsid w:val="00961DFE"/>
    <w:rsid w:val="00973E0A"/>
    <w:rsid w:val="00981BC0"/>
    <w:rsid w:val="0099257A"/>
    <w:rsid w:val="009A6185"/>
    <w:rsid w:val="009B559B"/>
    <w:rsid w:val="009B766B"/>
    <w:rsid w:val="009D4605"/>
    <w:rsid w:val="009D5FAA"/>
    <w:rsid w:val="009F45D9"/>
    <w:rsid w:val="009F70BC"/>
    <w:rsid w:val="00A07070"/>
    <w:rsid w:val="00A16C97"/>
    <w:rsid w:val="00A36E34"/>
    <w:rsid w:val="00A4024D"/>
    <w:rsid w:val="00A40C4C"/>
    <w:rsid w:val="00A45185"/>
    <w:rsid w:val="00A5295B"/>
    <w:rsid w:val="00A57C46"/>
    <w:rsid w:val="00A60C71"/>
    <w:rsid w:val="00A62347"/>
    <w:rsid w:val="00A76A67"/>
    <w:rsid w:val="00A81843"/>
    <w:rsid w:val="00A872E2"/>
    <w:rsid w:val="00A93F96"/>
    <w:rsid w:val="00A95026"/>
    <w:rsid w:val="00A96BD5"/>
    <w:rsid w:val="00A97415"/>
    <w:rsid w:val="00AB79F9"/>
    <w:rsid w:val="00AC294E"/>
    <w:rsid w:val="00AD79A7"/>
    <w:rsid w:val="00AE6602"/>
    <w:rsid w:val="00B035C5"/>
    <w:rsid w:val="00B11EC1"/>
    <w:rsid w:val="00B16D78"/>
    <w:rsid w:val="00B173CC"/>
    <w:rsid w:val="00B326AC"/>
    <w:rsid w:val="00B45EC3"/>
    <w:rsid w:val="00B50373"/>
    <w:rsid w:val="00B70C96"/>
    <w:rsid w:val="00B711B9"/>
    <w:rsid w:val="00B770D3"/>
    <w:rsid w:val="00B80818"/>
    <w:rsid w:val="00B82A56"/>
    <w:rsid w:val="00B86038"/>
    <w:rsid w:val="00B879CD"/>
    <w:rsid w:val="00BC2787"/>
    <w:rsid w:val="00BC649C"/>
    <w:rsid w:val="00BD425D"/>
    <w:rsid w:val="00BD6181"/>
    <w:rsid w:val="00BD738B"/>
    <w:rsid w:val="00BE5920"/>
    <w:rsid w:val="00C05201"/>
    <w:rsid w:val="00C13BA7"/>
    <w:rsid w:val="00C309F7"/>
    <w:rsid w:val="00C50CA7"/>
    <w:rsid w:val="00C537FD"/>
    <w:rsid w:val="00C53B1E"/>
    <w:rsid w:val="00C53C52"/>
    <w:rsid w:val="00C568C5"/>
    <w:rsid w:val="00C57BF0"/>
    <w:rsid w:val="00C630D4"/>
    <w:rsid w:val="00C6570E"/>
    <w:rsid w:val="00C726C7"/>
    <w:rsid w:val="00C83AF8"/>
    <w:rsid w:val="00CA0E71"/>
    <w:rsid w:val="00CA36BD"/>
    <w:rsid w:val="00CB6A8C"/>
    <w:rsid w:val="00CC1266"/>
    <w:rsid w:val="00CC5FFD"/>
    <w:rsid w:val="00CC6ADC"/>
    <w:rsid w:val="00CC6F1F"/>
    <w:rsid w:val="00CD2DC1"/>
    <w:rsid w:val="00CD34D5"/>
    <w:rsid w:val="00CD72CC"/>
    <w:rsid w:val="00CE1A88"/>
    <w:rsid w:val="00CE75A8"/>
    <w:rsid w:val="00CF0701"/>
    <w:rsid w:val="00CF3C8D"/>
    <w:rsid w:val="00CF60E8"/>
    <w:rsid w:val="00CF75E4"/>
    <w:rsid w:val="00D12E5D"/>
    <w:rsid w:val="00D13D34"/>
    <w:rsid w:val="00D305E6"/>
    <w:rsid w:val="00D365EE"/>
    <w:rsid w:val="00D53E5A"/>
    <w:rsid w:val="00D607DC"/>
    <w:rsid w:val="00D669E8"/>
    <w:rsid w:val="00D71D18"/>
    <w:rsid w:val="00D737E5"/>
    <w:rsid w:val="00D86631"/>
    <w:rsid w:val="00D86FB1"/>
    <w:rsid w:val="00D8705B"/>
    <w:rsid w:val="00D901C8"/>
    <w:rsid w:val="00D90A6C"/>
    <w:rsid w:val="00DB0E4C"/>
    <w:rsid w:val="00DB6BF3"/>
    <w:rsid w:val="00DE049D"/>
    <w:rsid w:val="00DE12B6"/>
    <w:rsid w:val="00DE206C"/>
    <w:rsid w:val="00DE2A96"/>
    <w:rsid w:val="00DE5686"/>
    <w:rsid w:val="00DE7F9A"/>
    <w:rsid w:val="00DF7EDD"/>
    <w:rsid w:val="00E07582"/>
    <w:rsid w:val="00E10090"/>
    <w:rsid w:val="00E1256E"/>
    <w:rsid w:val="00E143B1"/>
    <w:rsid w:val="00E20E2C"/>
    <w:rsid w:val="00E23CE9"/>
    <w:rsid w:val="00E2702D"/>
    <w:rsid w:val="00E42F39"/>
    <w:rsid w:val="00E510C6"/>
    <w:rsid w:val="00E61CFD"/>
    <w:rsid w:val="00E62C26"/>
    <w:rsid w:val="00E62C35"/>
    <w:rsid w:val="00E631C8"/>
    <w:rsid w:val="00E73D0D"/>
    <w:rsid w:val="00E92CDD"/>
    <w:rsid w:val="00E957C1"/>
    <w:rsid w:val="00EB3915"/>
    <w:rsid w:val="00EB5A2D"/>
    <w:rsid w:val="00EB7914"/>
    <w:rsid w:val="00EC0596"/>
    <w:rsid w:val="00EF1C9A"/>
    <w:rsid w:val="00F03331"/>
    <w:rsid w:val="00F04677"/>
    <w:rsid w:val="00F21FAC"/>
    <w:rsid w:val="00F26E54"/>
    <w:rsid w:val="00F43960"/>
    <w:rsid w:val="00F45901"/>
    <w:rsid w:val="00F50F9D"/>
    <w:rsid w:val="00F5715B"/>
    <w:rsid w:val="00F734C9"/>
    <w:rsid w:val="00F745D9"/>
    <w:rsid w:val="00F80DEB"/>
    <w:rsid w:val="00F85931"/>
    <w:rsid w:val="00F878D4"/>
    <w:rsid w:val="00F95976"/>
    <w:rsid w:val="00FA4EA9"/>
    <w:rsid w:val="00FA7F1E"/>
    <w:rsid w:val="00FB01FC"/>
    <w:rsid w:val="00FC69B4"/>
    <w:rsid w:val="00FC7AF7"/>
    <w:rsid w:val="00FD3918"/>
    <w:rsid w:val="00FD5CF3"/>
    <w:rsid w:val="00FF41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C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C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4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49CC"/>
    <w:rPr>
      <w:sz w:val="18"/>
      <w:szCs w:val="18"/>
    </w:rPr>
  </w:style>
  <w:style w:type="paragraph" w:styleId="a4">
    <w:name w:val="footer"/>
    <w:basedOn w:val="a"/>
    <w:link w:val="Char0"/>
    <w:uiPriority w:val="99"/>
    <w:unhideWhenUsed/>
    <w:rsid w:val="003F49CC"/>
    <w:pPr>
      <w:tabs>
        <w:tab w:val="center" w:pos="4153"/>
        <w:tab w:val="right" w:pos="8306"/>
      </w:tabs>
      <w:snapToGrid w:val="0"/>
      <w:jc w:val="left"/>
    </w:pPr>
    <w:rPr>
      <w:sz w:val="18"/>
      <w:szCs w:val="18"/>
    </w:rPr>
  </w:style>
  <w:style w:type="character" w:customStyle="1" w:styleId="Char0">
    <w:name w:val="页脚 Char"/>
    <w:basedOn w:val="a0"/>
    <w:link w:val="a4"/>
    <w:uiPriority w:val="99"/>
    <w:rsid w:val="003F49CC"/>
    <w:rPr>
      <w:sz w:val="18"/>
      <w:szCs w:val="18"/>
    </w:rPr>
  </w:style>
  <w:style w:type="paragraph" w:customStyle="1" w:styleId="EndNoteBibliographyTitle">
    <w:name w:val="EndNote Bibliography Title"/>
    <w:basedOn w:val="a"/>
    <w:link w:val="EndNoteBibliographyTitleChar"/>
    <w:rsid w:val="00C726C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726C7"/>
    <w:rPr>
      <w:rFonts w:ascii="Calibri" w:hAnsi="Calibri" w:cs="Calibri"/>
      <w:noProof/>
      <w:sz w:val="20"/>
    </w:rPr>
  </w:style>
  <w:style w:type="paragraph" w:customStyle="1" w:styleId="EndNoteBibliography">
    <w:name w:val="EndNote Bibliography"/>
    <w:basedOn w:val="a"/>
    <w:link w:val="EndNoteBibliographyChar"/>
    <w:rsid w:val="00C726C7"/>
    <w:rPr>
      <w:rFonts w:ascii="Calibri" w:hAnsi="Calibri" w:cs="Calibri"/>
      <w:noProof/>
      <w:sz w:val="20"/>
    </w:rPr>
  </w:style>
  <w:style w:type="character" w:customStyle="1" w:styleId="EndNoteBibliographyChar">
    <w:name w:val="EndNote Bibliography Char"/>
    <w:basedOn w:val="a0"/>
    <w:link w:val="EndNoteBibliography"/>
    <w:rsid w:val="00C726C7"/>
    <w:rPr>
      <w:rFonts w:ascii="Calibri" w:hAnsi="Calibri" w:cs="Calibri"/>
      <w:noProof/>
      <w:sz w:val="20"/>
    </w:rPr>
  </w:style>
  <w:style w:type="character" w:styleId="a5">
    <w:name w:val="Hyperlink"/>
    <w:basedOn w:val="a0"/>
    <w:uiPriority w:val="99"/>
    <w:unhideWhenUsed/>
    <w:rsid w:val="00A4024D"/>
    <w:rPr>
      <w:color w:val="0000FF" w:themeColor="hyperlink"/>
      <w:u w:val="single"/>
    </w:rPr>
  </w:style>
  <w:style w:type="paragraph" w:styleId="a6">
    <w:name w:val="List Paragraph"/>
    <w:basedOn w:val="a"/>
    <w:uiPriority w:val="34"/>
    <w:qFormat/>
    <w:rsid w:val="00A4024D"/>
    <w:pPr>
      <w:ind w:firstLineChars="200" w:firstLine="420"/>
    </w:pPr>
  </w:style>
  <w:style w:type="table" w:styleId="a7">
    <w:name w:val="Table Grid"/>
    <w:basedOn w:val="a1"/>
    <w:uiPriority w:val="39"/>
    <w:rsid w:val="001C6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line number"/>
    <w:basedOn w:val="a0"/>
    <w:uiPriority w:val="99"/>
    <w:semiHidden/>
    <w:unhideWhenUsed/>
    <w:rsid w:val="0006647C"/>
  </w:style>
  <w:style w:type="character" w:styleId="a9">
    <w:name w:val="annotation reference"/>
    <w:basedOn w:val="a0"/>
    <w:uiPriority w:val="99"/>
    <w:unhideWhenUsed/>
    <w:qFormat/>
    <w:rsid w:val="001D03BB"/>
    <w:rPr>
      <w:rFonts w:ascii="Tahoma" w:hAnsi="Tahoma" w:cs="Tahoma"/>
      <w:b w:val="0"/>
      <w:i w:val="0"/>
      <w:caps w:val="0"/>
      <w:strike w:val="0"/>
      <w:sz w:val="16"/>
      <w:szCs w:val="18"/>
      <w:u w:val="none"/>
    </w:rPr>
  </w:style>
  <w:style w:type="paragraph" w:styleId="aa">
    <w:name w:val="annotation text"/>
    <w:basedOn w:val="a"/>
    <w:link w:val="Char1"/>
    <w:uiPriority w:val="99"/>
    <w:unhideWhenUsed/>
    <w:qFormat/>
    <w:rsid w:val="001D03BB"/>
    <w:rPr>
      <w:rFonts w:ascii="Tahoma" w:hAnsi="Tahoma" w:cs="Tahoma"/>
      <w:sz w:val="16"/>
      <w:szCs w:val="24"/>
    </w:rPr>
  </w:style>
  <w:style w:type="character" w:customStyle="1" w:styleId="Char1">
    <w:name w:val="批注文字 Char"/>
    <w:basedOn w:val="a0"/>
    <w:link w:val="aa"/>
    <w:uiPriority w:val="99"/>
    <w:qFormat/>
    <w:rsid w:val="001D03BB"/>
    <w:rPr>
      <w:rFonts w:ascii="Tahoma" w:hAnsi="Tahoma" w:cs="Tahoma"/>
      <w:sz w:val="16"/>
      <w:szCs w:val="24"/>
    </w:rPr>
  </w:style>
  <w:style w:type="paragraph" w:styleId="ab">
    <w:name w:val="Balloon Text"/>
    <w:basedOn w:val="a"/>
    <w:link w:val="Char2"/>
    <w:uiPriority w:val="99"/>
    <w:semiHidden/>
    <w:unhideWhenUsed/>
    <w:rsid w:val="001D03BB"/>
    <w:rPr>
      <w:sz w:val="18"/>
      <w:szCs w:val="18"/>
    </w:rPr>
  </w:style>
  <w:style w:type="character" w:customStyle="1" w:styleId="Char2">
    <w:name w:val="批注框文本 Char"/>
    <w:basedOn w:val="a0"/>
    <w:link w:val="ab"/>
    <w:uiPriority w:val="99"/>
    <w:semiHidden/>
    <w:rsid w:val="001D03BB"/>
    <w:rPr>
      <w:sz w:val="18"/>
      <w:szCs w:val="18"/>
    </w:rPr>
  </w:style>
  <w:style w:type="paragraph" w:styleId="ac">
    <w:name w:val="annotation subject"/>
    <w:basedOn w:val="aa"/>
    <w:next w:val="aa"/>
    <w:link w:val="Char3"/>
    <w:uiPriority w:val="99"/>
    <w:semiHidden/>
    <w:unhideWhenUsed/>
    <w:rsid w:val="006C55F1"/>
    <w:pPr>
      <w:jc w:val="left"/>
    </w:pPr>
    <w:rPr>
      <w:rFonts w:asciiTheme="minorHAnsi" w:hAnsiTheme="minorHAnsi" w:cstheme="minorBidi"/>
      <w:b/>
      <w:bCs/>
      <w:sz w:val="21"/>
      <w:szCs w:val="22"/>
    </w:rPr>
  </w:style>
  <w:style w:type="character" w:customStyle="1" w:styleId="Char3">
    <w:name w:val="批注主题 Char"/>
    <w:basedOn w:val="Char1"/>
    <w:link w:val="ac"/>
    <w:uiPriority w:val="99"/>
    <w:semiHidden/>
    <w:rsid w:val="006C55F1"/>
    <w:rPr>
      <w:rFonts w:ascii="Tahoma" w:hAnsi="Tahoma" w:cs="Tahoma"/>
      <w:b/>
      <w:bCs/>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C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4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49CC"/>
    <w:rPr>
      <w:sz w:val="18"/>
      <w:szCs w:val="18"/>
    </w:rPr>
  </w:style>
  <w:style w:type="paragraph" w:styleId="a4">
    <w:name w:val="footer"/>
    <w:basedOn w:val="a"/>
    <w:link w:val="Char0"/>
    <w:uiPriority w:val="99"/>
    <w:unhideWhenUsed/>
    <w:rsid w:val="003F49CC"/>
    <w:pPr>
      <w:tabs>
        <w:tab w:val="center" w:pos="4153"/>
        <w:tab w:val="right" w:pos="8306"/>
      </w:tabs>
      <w:snapToGrid w:val="0"/>
      <w:jc w:val="left"/>
    </w:pPr>
    <w:rPr>
      <w:sz w:val="18"/>
      <w:szCs w:val="18"/>
    </w:rPr>
  </w:style>
  <w:style w:type="character" w:customStyle="1" w:styleId="Char0">
    <w:name w:val="页脚 Char"/>
    <w:basedOn w:val="a0"/>
    <w:link w:val="a4"/>
    <w:uiPriority w:val="99"/>
    <w:rsid w:val="003F49CC"/>
    <w:rPr>
      <w:sz w:val="18"/>
      <w:szCs w:val="18"/>
    </w:rPr>
  </w:style>
  <w:style w:type="paragraph" w:customStyle="1" w:styleId="EndNoteBibliographyTitle">
    <w:name w:val="EndNote Bibliography Title"/>
    <w:basedOn w:val="a"/>
    <w:link w:val="EndNoteBibliographyTitleChar"/>
    <w:rsid w:val="00C726C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726C7"/>
    <w:rPr>
      <w:rFonts w:ascii="Calibri" w:hAnsi="Calibri" w:cs="Calibri"/>
      <w:noProof/>
      <w:sz w:val="20"/>
    </w:rPr>
  </w:style>
  <w:style w:type="paragraph" w:customStyle="1" w:styleId="EndNoteBibliography">
    <w:name w:val="EndNote Bibliography"/>
    <w:basedOn w:val="a"/>
    <w:link w:val="EndNoteBibliographyChar"/>
    <w:rsid w:val="00C726C7"/>
    <w:rPr>
      <w:rFonts w:ascii="Calibri" w:hAnsi="Calibri" w:cs="Calibri"/>
      <w:noProof/>
      <w:sz w:val="20"/>
    </w:rPr>
  </w:style>
  <w:style w:type="character" w:customStyle="1" w:styleId="EndNoteBibliographyChar">
    <w:name w:val="EndNote Bibliography Char"/>
    <w:basedOn w:val="a0"/>
    <w:link w:val="EndNoteBibliography"/>
    <w:rsid w:val="00C726C7"/>
    <w:rPr>
      <w:rFonts w:ascii="Calibri" w:hAnsi="Calibri" w:cs="Calibri"/>
      <w:noProof/>
      <w:sz w:val="20"/>
    </w:rPr>
  </w:style>
  <w:style w:type="character" w:styleId="a5">
    <w:name w:val="Hyperlink"/>
    <w:basedOn w:val="a0"/>
    <w:uiPriority w:val="99"/>
    <w:unhideWhenUsed/>
    <w:rsid w:val="00A4024D"/>
    <w:rPr>
      <w:color w:val="0000FF" w:themeColor="hyperlink"/>
      <w:u w:val="single"/>
    </w:rPr>
  </w:style>
  <w:style w:type="paragraph" w:styleId="a6">
    <w:name w:val="List Paragraph"/>
    <w:basedOn w:val="a"/>
    <w:uiPriority w:val="34"/>
    <w:qFormat/>
    <w:rsid w:val="00A4024D"/>
    <w:pPr>
      <w:ind w:firstLineChars="200" w:firstLine="420"/>
    </w:pPr>
  </w:style>
  <w:style w:type="table" w:styleId="a7">
    <w:name w:val="Table Grid"/>
    <w:basedOn w:val="a1"/>
    <w:uiPriority w:val="39"/>
    <w:rsid w:val="001C6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line number"/>
    <w:basedOn w:val="a0"/>
    <w:uiPriority w:val="99"/>
    <w:semiHidden/>
    <w:unhideWhenUsed/>
    <w:rsid w:val="0006647C"/>
  </w:style>
  <w:style w:type="character" w:styleId="a9">
    <w:name w:val="annotation reference"/>
    <w:basedOn w:val="a0"/>
    <w:uiPriority w:val="99"/>
    <w:unhideWhenUsed/>
    <w:qFormat/>
    <w:rsid w:val="001D03BB"/>
    <w:rPr>
      <w:rFonts w:ascii="Tahoma" w:hAnsi="Tahoma" w:cs="Tahoma"/>
      <w:b w:val="0"/>
      <w:i w:val="0"/>
      <w:caps w:val="0"/>
      <w:strike w:val="0"/>
      <w:sz w:val="16"/>
      <w:szCs w:val="18"/>
      <w:u w:val="none"/>
    </w:rPr>
  </w:style>
  <w:style w:type="paragraph" w:styleId="aa">
    <w:name w:val="annotation text"/>
    <w:basedOn w:val="a"/>
    <w:link w:val="Char1"/>
    <w:uiPriority w:val="99"/>
    <w:unhideWhenUsed/>
    <w:qFormat/>
    <w:rsid w:val="001D03BB"/>
    <w:rPr>
      <w:rFonts w:ascii="Tahoma" w:hAnsi="Tahoma" w:cs="Tahoma"/>
      <w:sz w:val="16"/>
      <w:szCs w:val="24"/>
    </w:rPr>
  </w:style>
  <w:style w:type="character" w:customStyle="1" w:styleId="Char1">
    <w:name w:val="批注文字 Char"/>
    <w:basedOn w:val="a0"/>
    <w:link w:val="aa"/>
    <w:uiPriority w:val="99"/>
    <w:qFormat/>
    <w:rsid w:val="001D03BB"/>
    <w:rPr>
      <w:rFonts w:ascii="Tahoma" w:hAnsi="Tahoma" w:cs="Tahoma"/>
      <w:sz w:val="16"/>
      <w:szCs w:val="24"/>
    </w:rPr>
  </w:style>
  <w:style w:type="paragraph" w:styleId="ab">
    <w:name w:val="Balloon Text"/>
    <w:basedOn w:val="a"/>
    <w:link w:val="Char2"/>
    <w:uiPriority w:val="99"/>
    <w:semiHidden/>
    <w:unhideWhenUsed/>
    <w:rsid w:val="001D03BB"/>
    <w:rPr>
      <w:sz w:val="18"/>
      <w:szCs w:val="18"/>
    </w:rPr>
  </w:style>
  <w:style w:type="character" w:customStyle="1" w:styleId="Char2">
    <w:name w:val="批注框文本 Char"/>
    <w:basedOn w:val="a0"/>
    <w:link w:val="ab"/>
    <w:uiPriority w:val="99"/>
    <w:semiHidden/>
    <w:rsid w:val="001D03BB"/>
    <w:rPr>
      <w:sz w:val="18"/>
      <w:szCs w:val="18"/>
    </w:rPr>
  </w:style>
  <w:style w:type="paragraph" w:styleId="ac">
    <w:name w:val="annotation subject"/>
    <w:basedOn w:val="aa"/>
    <w:next w:val="aa"/>
    <w:link w:val="Char3"/>
    <w:uiPriority w:val="99"/>
    <w:semiHidden/>
    <w:unhideWhenUsed/>
    <w:rsid w:val="006C55F1"/>
    <w:pPr>
      <w:jc w:val="left"/>
    </w:pPr>
    <w:rPr>
      <w:rFonts w:asciiTheme="minorHAnsi" w:hAnsiTheme="minorHAnsi" w:cstheme="minorBidi"/>
      <w:b/>
      <w:bCs/>
      <w:sz w:val="21"/>
      <w:szCs w:val="22"/>
    </w:rPr>
  </w:style>
  <w:style w:type="character" w:customStyle="1" w:styleId="Char3">
    <w:name w:val="批注主题 Char"/>
    <w:basedOn w:val="Char1"/>
    <w:link w:val="ac"/>
    <w:uiPriority w:val="99"/>
    <w:semiHidden/>
    <w:rsid w:val="006C55F1"/>
    <w:rPr>
      <w:rFonts w:ascii="Tahoma" w:hAnsi="Tahoma" w:cs="Tahoma"/>
      <w:b/>
      <w:b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90127">
      <w:bodyDiv w:val="1"/>
      <w:marLeft w:val="0"/>
      <w:marRight w:val="0"/>
      <w:marTop w:val="0"/>
      <w:marBottom w:val="0"/>
      <w:divBdr>
        <w:top w:val="none" w:sz="0" w:space="0" w:color="auto"/>
        <w:left w:val="none" w:sz="0" w:space="0" w:color="auto"/>
        <w:bottom w:val="none" w:sz="0" w:space="0" w:color="auto"/>
        <w:right w:val="none" w:sz="0" w:space="0" w:color="auto"/>
      </w:divBdr>
    </w:div>
    <w:div w:id="749424541">
      <w:bodyDiv w:val="1"/>
      <w:marLeft w:val="0"/>
      <w:marRight w:val="0"/>
      <w:marTop w:val="0"/>
      <w:marBottom w:val="0"/>
      <w:divBdr>
        <w:top w:val="none" w:sz="0" w:space="0" w:color="auto"/>
        <w:left w:val="none" w:sz="0" w:space="0" w:color="auto"/>
        <w:bottom w:val="none" w:sz="0" w:space="0" w:color="auto"/>
        <w:right w:val="none" w:sz="0" w:space="0" w:color="auto"/>
      </w:divBdr>
    </w:div>
    <w:div w:id="936249866">
      <w:bodyDiv w:val="1"/>
      <w:marLeft w:val="0"/>
      <w:marRight w:val="0"/>
      <w:marTop w:val="0"/>
      <w:marBottom w:val="0"/>
      <w:divBdr>
        <w:top w:val="none" w:sz="0" w:space="0" w:color="auto"/>
        <w:left w:val="none" w:sz="0" w:space="0" w:color="auto"/>
        <w:bottom w:val="none" w:sz="0" w:space="0" w:color="auto"/>
        <w:right w:val="none" w:sz="0" w:space="0" w:color="auto"/>
      </w:divBdr>
    </w:div>
    <w:div w:id="997853533">
      <w:bodyDiv w:val="1"/>
      <w:marLeft w:val="0"/>
      <w:marRight w:val="0"/>
      <w:marTop w:val="0"/>
      <w:marBottom w:val="0"/>
      <w:divBdr>
        <w:top w:val="none" w:sz="0" w:space="0" w:color="auto"/>
        <w:left w:val="none" w:sz="0" w:space="0" w:color="auto"/>
        <w:bottom w:val="none" w:sz="0" w:space="0" w:color="auto"/>
        <w:right w:val="none" w:sz="0" w:space="0" w:color="auto"/>
      </w:divBdr>
    </w:div>
    <w:div w:id="1180897991">
      <w:bodyDiv w:val="1"/>
      <w:marLeft w:val="0"/>
      <w:marRight w:val="0"/>
      <w:marTop w:val="0"/>
      <w:marBottom w:val="0"/>
      <w:divBdr>
        <w:top w:val="none" w:sz="0" w:space="0" w:color="auto"/>
        <w:left w:val="none" w:sz="0" w:space="0" w:color="auto"/>
        <w:bottom w:val="none" w:sz="0" w:space="0" w:color="auto"/>
        <w:right w:val="none" w:sz="0" w:space="0" w:color="auto"/>
      </w:divBdr>
    </w:div>
    <w:div w:id="1231429866">
      <w:bodyDiv w:val="1"/>
      <w:marLeft w:val="0"/>
      <w:marRight w:val="0"/>
      <w:marTop w:val="0"/>
      <w:marBottom w:val="0"/>
      <w:divBdr>
        <w:top w:val="none" w:sz="0" w:space="0" w:color="auto"/>
        <w:left w:val="none" w:sz="0" w:space="0" w:color="auto"/>
        <w:bottom w:val="none" w:sz="0" w:space="0" w:color="auto"/>
        <w:right w:val="none" w:sz="0" w:space="0" w:color="auto"/>
      </w:divBdr>
    </w:div>
    <w:div w:id="1352953306">
      <w:bodyDiv w:val="1"/>
      <w:marLeft w:val="0"/>
      <w:marRight w:val="0"/>
      <w:marTop w:val="0"/>
      <w:marBottom w:val="0"/>
      <w:divBdr>
        <w:top w:val="none" w:sz="0" w:space="0" w:color="auto"/>
        <w:left w:val="none" w:sz="0" w:space="0" w:color="auto"/>
        <w:bottom w:val="none" w:sz="0" w:space="0" w:color="auto"/>
        <w:right w:val="none" w:sz="0" w:space="0" w:color="auto"/>
      </w:divBdr>
    </w:div>
    <w:div w:id="1397244974">
      <w:bodyDiv w:val="1"/>
      <w:marLeft w:val="0"/>
      <w:marRight w:val="0"/>
      <w:marTop w:val="0"/>
      <w:marBottom w:val="0"/>
      <w:divBdr>
        <w:top w:val="none" w:sz="0" w:space="0" w:color="auto"/>
        <w:left w:val="none" w:sz="0" w:space="0" w:color="auto"/>
        <w:bottom w:val="none" w:sz="0" w:space="0" w:color="auto"/>
        <w:right w:val="none" w:sz="0" w:space="0" w:color="auto"/>
      </w:divBdr>
    </w:div>
    <w:div w:id="13990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guo10121012@163.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A2312-FA6D-4A3D-A798-B612BAD9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7817</Words>
  <Characters>44557</Characters>
  <Application>Microsoft Office Word</Application>
  <DocSecurity>0</DocSecurity>
  <Lines>371</Lines>
  <Paragraphs>104</Paragraphs>
  <ScaleCrop>false</ScaleCrop>
  <Company/>
  <LinksUpToDate>false</LinksUpToDate>
  <CharactersWithSpaces>52270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8613716430021</cp:lastModifiedBy>
  <cp:revision>6</cp:revision>
  <dcterms:created xsi:type="dcterms:W3CDTF">2019-09-26T01:05:00Z</dcterms:created>
  <dcterms:modified xsi:type="dcterms:W3CDTF">2019-11-20T10:48:00Z</dcterms:modified>
</cp:coreProperties>
</file>