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6D4" w:rsidRDefault="00F746D4">
      <w:pPr>
        <w:spacing w:line="360" w:lineRule="auto"/>
        <w:jc w:val="both"/>
        <w:rPr>
          <w:rFonts w:ascii="Book Antiqua" w:hAnsi="Book Antiqua"/>
          <w:i/>
          <w:sz w:val="24"/>
          <w:szCs w:val="24"/>
          <w:lang w:eastAsia="zh-CN"/>
        </w:rPr>
      </w:pPr>
      <w:bookmarkStart w:id="0" w:name="OLE_LINK4"/>
      <w:r>
        <w:rPr>
          <w:rFonts w:ascii="Book Antiqua" w:hAnsi="Book Antiqua"/>
          <w:b/>
          <w:sz w:val="24"/>
          <w:szCs w:val="24"/>
          <w:lang w:eastAsia="zh-CN"/>
        </w:rPr>
        <w:t xml:space="preserve">Name of Journal: </w:t>
      </w:r>
      <w:bookmarkStart w:id="1" w:name="OLE_LINK486"/>
      <w:bookmarkStart w:id="2" w:name="OLE_LINK768"/>
      <w:bookmarkStart w:id="3" w:name="OLE_LINK485"/>
      <w:bookmarkStart w:id="4" w:name="OLE_LINK661"/>
      <w:bookmarkStart w:id="5" w:name="OLE_LINK515"/>
      <w:bookmarkStart w:id="6" w:name="OLE_LINK514"/>
      <w:r>
        <w:rPr>
          <w:rFonts w:ascii="Book Antiqua" w:hAnsi="Book Antiqua"/>
          <w:i/>
          <w:sz w:val="24"/>
          <w:szCs w:val="24"/>
        </w:rPr>
        <w:t>World Journal of Clinical Cases</w:t>
      </w:r>
    </w:p>
    <w:p w:rsidR="00F746D4" w:rsidRDefault="00F746D4">
      <w:pPr>
        <w:spacing w:line="360" w:lineRule="auto"/>
        <w:jc w:val="both"/>
        <w:rPr>
          <w:rFonts w:ascii="Book Antiqua" w:eastAsia="宋体" w:hAnsi="Book Antiqua"/>
          <w:i/>
          <w:sz w:val="24"/>
          <w:szCs w:val="24"/>
          <w:lang w:eastAsia="zh-CN"/>
        </w:rPr>
      </w:pPr>
      <w:r>
        <w:rPr>
          <w:rFonts w:ascii="Book Antiqua" w:hAnsi="Book Antiqua"/>
          <w:b/>
          <w:sz w:val="24"/>
          <w:szCs w:val="24"/>
        </w:rPr>
        <w:t>Manuscript NO:</w:t>
      </w:r>
      <w:bookmarkEnd w:id="1"/>
      <w:bookmarkEnd w:id="2"/>
      <w:bookmarkEnd w:id="3"/>
      <w:bookmarkEnd w:id="4"/>
      <w:bookmarkEnd w:id="5"/>
      <w:bookmarkEnd w:id="6"/>
      <w:r>
        <w:rPr>
          <w:rFonts w:ascii="Book Antiqua" w:hAnsi="Book Antiqua"/>
          <w:b/>
          <w:sz w:val="24"/>
          <w:szCs w:val="24"/>
        </w:rPr>
        <w:t xml:space="preserve"> </w:t>
      </w:r>
      <w:r>
        <w:rPr>
          <w:rFonts w:ascii="Book Antiqua" w:hAnsi="Book Antiqua"/>
          <w:sz w:val="24"/>
          <w:szCs w:val="24"/>
        </w:rPr>
        <w:t>4</w:t>
      </w:r>
      <w:r>
        <w:rPr>
          <w:rFonts w:ascii="Book Antiqua" w:eastAsia="宋体" w:hAnsi="Book Antiqua" w:hint="eastAsia"/>
          <w:sz w:val="24"/>
          <w:szCs w:val="24"/>
          <w:lang w:eastAsia="zh-CN"/>
        </w:rPr>
        <w:t>5210</w:t>
      </w:r>
    </w:p>
    <w:p w:rsidR="00F746D4" w:rsidRDefault="00F746D4">
      <w:pPr>
        <w:spacing w:line="360" w:lineRule="auto"/>
        <w:jc w:val="both"/>
        <w:rPr>
          <w:rFonts w:ascii="Book Antiqua" w:hAnsi="Book Antiqua"/>
          <w:b/>
          <w:sz w:val="24"/>
          <w:szCs w:val="24"/>
          <w:lang w:eastAsia="zh-CN"/>
        </w:rPr>
      </w:pPr>
      <w:r>
        <w:rPr>
          <w:rFonts w:ascii="Book Antiqua" w:hAnsi="Book Antiqua"/>
          <w:b/>
          <w:sz w:val="24"/>
          <w:szCs w:val="24"/>
        </w:rPr>
        <w:t xml:space="preserve">Manuscript Type: </w:t>
      </w:r>
      <w:r>
        <w:rPr>
          <w:rFonts w:ascii="Book Antiqua" w:hAnsi="Book Antiqua"/>
          <w:sz w:val="24"/>
          <w:szCs w:val="24"/>
          <w:lang w:eastAsia="zh-CN"/>
        </w:rPr>
        <w:t>ORIGINAL ARTICLE</w:t>
      </w:r>
    </w:p>
    <w:p w:rsidR="00F746D4" w:rsidRDefault="00F746D4">
      <w:pPr>
        <w:spacing w:line="360" w:lineRule="auto"/>
        <w:jc w:val="both"/>
        <w:rPr>
          <w:rFonts w:ascii="Book Antiqua" w:eastAsia="宋体" w:hAnsi="Book Antiqua" w:cs="Book Antiqua"/>
          <w:sz w:val="24"/>
          <w:szCs w:val="24"/>
          <w:lang w:eastAsia="zh-CN"/>
        </w:rPr>
      </w:pPr>
    </w:p>
    <w:p w:rsidR="00F746D4" w:rsidRDefault="00F746D4">
      <w:pPr>
        <w:spacing w:line="360" w:lineRule="auto"/>
        <w:jc w:val="both"/>
        <w:rPr>
          <w:rFonts w:ascii="Book Antiqua" w:hAnsi="Book Antiqua" w:cs="Book Antiqua"/>
          <w:b/>
          <w:i/>
          <w:sz w:val="24"/>
          <w:szCs w:val="24"/>
          <w:lang w:val="en-GB"/>
        </w:rPr>
      </w:pPr>
      <w:r>
        <w:rPr>
          <w:rFonts w:ascii="Book Antiqua" w:hAnsi="Book Antiqua" w:cs="Book Antiqua"/>
          <w:b/>
          <w:i/>
          <w:sz w:val="24"/>
          <w:szCs w:val="24"/>
          <w:lang w:val="en-GB"/>
        </w:rPr>
        <w:t>Retrospective C</w:t>
      </w:r>
      <w:r>
        <w:rPr>
          <w:rFonts w:ascii="Book Antiqua" w:eastAsia="宋体" w:hAnsi="Book Antiqua" w:cs="Book Antiqua"/>
          <w:b/>
          <w:i/>
          <w:sz w:val="24"/>
          <w:szCs w:val="24"/>
          <w:lang w:eastAsia="zh-CN"/>
        </w:rPr>
        <w:t xml:space="preserve">ohort </w:t>
      </w:r>
      <w:r>
        <w:rPr>
          <w:rFonts w:ascii="Book Antiqua" w:hAnsi="Book Antiqua" w:cs="Book Antiqua"/>
          <w:b/>
          <w:i/>
          <w:sz w:val="24"/>
          <w:szCs w:val="24"/>
          <w:lang w:val="en-GB"/>
        </w:rPr>
        <w:t>Study</w:t>
      </w:r>
      <w:bookmarkEnd w:id="0"/>
    </w:p>
    <w:p w:rsidR="00F746D4" w:rsidRDefault="00F746D4">
      <w:pPr>
        <w:pStyle w:val="2"/>
        <w:spacing w:line="360" w:lineRule="auto"/>
        <w:ind w:left="0"/>
        <w:jc w:val="both"/>
        <w:rPr>
          <w:rFonts w:ascii="Book Antiqua" w:eastAsia="宋体" w:hAnsi="Book Antiqua" w:cs="Book Antiqua"/>
          <w:sz w:val="24"/>
          <w:szCs w:val="24"/>
          <w:lang w:val="en-GB" w:eastAsia="zh-CN"/>
        </w:rPr>
      </w:pPr>
      <w:bookmarkStart w:id="7" w:name="OLE_LINK9"/>
      <w:r>
        <w:rPr>
          <w:rFonts w:ascii="Book Antiqua" w:hAnsi="Book Antiqua" w:cs="Book Antiqua"/>
          <w:b/>
          <w:bCs/>
          <w:sz w:val="24"/>
          <w:szCs w:val="24"/>
          <w:lang w:val="en-GB"/>
        </w:rPr>
        <w:t>Clinical evaluation of endoscopic resection for treatment of large</w:t>
      </w:r>
      <w:r>
        <w:rPr>
          <w:rFonts w:ascii="Book Antiqua" w:eastAsia="宋体" w:hAnsi="Book Antiqua" w:cs="Book Antiqua"/>
          <w:b/>
          <w:bCs/>
          <w:sz w:val="24"/>
          <w:szCs w:val="24"/>
          <w:lang w:val="en-GB" w:eastAsia="zh-CN"/>
        </w:rPr>
        <w:t xml:space="preserve"> </w:t>
      </w:r>
      <w:r>
        <w:rPr>
          <w:rFonts w:ascii="Book Antiqua" w:hAnsi="Book Antiqua" w:cs="Book Antiqua"/>
          <w:b/>
          <w:bCs/>
          <w:sz w:val="24"/>
          <w:szCs w:val="24"/>
          <w:lang w:val="en-GB"/>
        </w:rPr>
        <w:t>gastric</w:t>
      </w:r>
      <w:r>
        <w:rPr>
          <w:rFonts w:ascii="Book Antiqua" w:eastAsia="宋体" w:hAnsi="Book Antiqua" w:cs="Book Antiqua"/>
          <w:b/>
          <w:bCs/>
          <w:sz w:val="24"/>
          <w:szCs w:val="24"/>
          <w:lang w:val="en-GB" w:eastAsia="zh-CN"/>
        </w:rPr>
        <w:t xml:space="preserve"> </w:t>
      </w:r>
      <w:r>
        <w:rPr>
          <w:rFonts w:ascii="Book Antiqua" w:hAnsi="Book Antiqua" w:cs="Book Antiqua"/>
          <w:b/>
          <w:bCs/>
          <w:sz w:val="24"/>
          <w:szCs w:val="24"/>
          <w:lang w:val="en-GB"/>
        </w:rPr>
        <w:t>stromal tumors</w:t>
      </w:r>
    </w:p>
    <w:bookmarkEnd w:id="7"/>
    <w:p w:rsidR="00F746D4" w:rsidRDefault="00F746D4">
      <w:pPr>
        <w:spacing w:line="360" w:lineRule="auto"/>
        <w:jc w:val="both"/>
        <w:rPr>
          <w:rFonts w:ascii="Book Antiqua" w:hAnsi="Book Antiqua"/>
          <w:sz w:val="24"/>
          <w:szCs w:val="24"/>
          <w:lang w:val="en-GB"/>
        </w:rPr>
      </w:pPr>
    </w:p>
    <w:p w:rsidR="00F746D4" w:rsidRDefault="00F746D4">
      <w:pPr>
        <w:spacing w:line="360" w:lineRule="auto"/>
        <w:jc w:val="both"/>
        <w:rPr>
          <w:rFonts w:ascii="Book Antiqua" w:hAnsi="Book Antiqua" w:cs="Book Antiqua"/>
          <w:sz w:val="24"/>
          <w:szCs w:val="24"/>
          <w:lang w:val="en-GB"/>
        </w:rPr>
      </w:pPr>
      <w:r>
        <w:rPr>
          <w:rFonts w:ascii="Book Antiqua" w:hAnsi="Book Antiqua" w:cs="Book Antiqua"/>
          <w:sz w:val="24"/>
          <w:szCs w:val="24"/>
          <w:lang w:val="en-GB"/>
        </w:rPr>
        <w:t>Xiang</w:t>
      </w:r>
      <w:r>
        <w:rPr>
          <w:rFonts w:ascii="Book Antiqua" w:eastAsia="宋体" w:hAnsi="Book Antiqua"/>
          <w:sz w:val="24"/>
          <w:szCs w:val="24"/>
          <w:lang w:val="en-GB" w:eastAsia="zh-CN"/>
        </w:rPr>
        <w:t xml:space="preserve"> YY</w:t>
      </w:r>
      <w:r>
        <w:rPr>
          <w:rFonts w:ascii="Book Antiqua" w:eastAsia="宋体" w:hAnsi="Book Antiqua"/>
          <w:i/>
          <w:sz w:val="24"/>
          <w:szCs w:val="24"/>
          <w:lang w:val="en-GB" w:eastAsia="zh-CN"/>
        </w:rPr>
        <w:t xml:space="preserve"> et al</w:t>
      </w:r>
      <w:r>
        <w:rPr>
          <w:rFonts w:ascii="Book Antiqua" w:eastAsia="宋体" w:hAnsi="Book Antiqua"/>
          <w:sz w:val="24"/>
          <w:szCs w:val="24"/>
          <w:lang w:val="en-GB" w:eastAsia="zh-CN"/>
        </w:rPr>
        <w:t>.</w:t>
      </w:r>
      <w:r>
        <w:rPr>
          <w:rFonts w:ascii="Book Antiqua" w:hAnsi="Book Antiqua" w:cs="Book Antiqua"/>
          <w:sz w:val="24"/>
          <w:szCs w:val="24"/>
          <w:lang w:val="en-GB"/>
        </w:rPr>
        <w:t xml:space="preserve"> Long-term outcomes of</w:t>
      </w:r>
      <w:r>
        <w:rPr>
          <w:rFonts w:ascii="Book Antiqua" w:hAnsi="Book Antiqua" w:cs="Book Antiqua"/>
          <w:b/>
          <w:bCs/>
          <w:sz w:val="24"/>
          <w:szCs w:val="24"/>
          <w:lang w:val="en-GB"/>
        </w:rPr>
        <w:t xml:space="preserve"> </w:t>
      </w:r>
      <w:r>
        <w:rPr>
          <w:rFonts w:ascii="Book Antiqua" w:hAnsi="Book Antiqua" w:cs="Book Antiqua"/>
          <w:sz w:val="24"/>
          <w:szCs w:val="24"/>
          <w:lang w:val="en-GB"/>
        </w:rPr>
        <w:t>endoscopic resection</w:t>
      </w:r>
    </w:p>
    <w:p w:rsidR="00F746D4" w:rsidRDefault="00F746D4">
      <w:pPr>
        <w:spacing w:line="360" w:lineRule="auto"/>
        <w:jc w:val="both"/>
        <w:rPr>
          <w:rFonts w:ascii="Book Antiqua" w:hAnsi="Book Antiqua" w:cs="Book Antiqua"/>
          <w:sz w:val="24"/>
          <w:szCs w:val="24"/>
          <w:lang w:val="en-GB"/>
        </w:rPr>
      </w:pPr>
    </w:p>
    <w:p w:rsidR="00F746D4" w:rsidRDefault="00F746D4">
      <w:pPr>
        <w:spacing w:line="360" w:lineRule="auto"/>
        <w:jc w:val="both"/>
        <w:rPr>
          <w:rFonts w:ascii="Book Antiqua" w:eastAsia="宋体" w:hAnsi="Book Antiqua" w:cs="Book Antiqua"/>
          <w:bCs/>
          <w:sz w:val="24"/>
          <w:szCs w:val="24"/>
          <w:lang w:val="en-GB" w:eastAsia="zh-CN"/>
        </w:rPr>
      </w:pPr>
      <w:r>
        <w:rPr>
          <w:rFonts w:ascii="Book Antiqua" w:hAnsi="Book Antiqua" w:cs="Book Antiqua"/>
          <w:bCs/>
          <w:sz w:val="24"/>
          <w:szCs w:val="24"/>
          <w:lang w:val="en-GB"/>
        </w:rPr>
        <w:t>Yuan</w:t>
      </w:r>
      <w:r>
        <w:rPr>
          <w:rFonts w:ascii="Book Antiqua" w:eastAsia="宋体" w:hAnsi="Book Antiqua" w:cs="Book Antiqua"/>
          <w:bCs/>
          <w:sz w:val="24"/>
          <w:szCs w:val="24"/>
          <w:lang w:eastAsia="zh-CN"/>
        </w:rPr>
        <w:t>-</w:t>
      </w:r>
      <w:r>
        <w:rPr>
          <w:rFonts w:ascii="Book Antiqua" w:hAnsi="Book Antiqua" w:cs="Book Antiqua"/>
          <w:bCs/>
          <w:sz w:val="24"/>
          <w:szCs w:val="24"/>
          <w:lang w:val="en-GB"/>
        </w:rPr>
        <w:t>Yuan Xiang</w:t>
      </w:r>
      <w:r>
        <w:rPr>
          <w:rFonts w:ascii="Book Antiqua" w:eastAsia="宋体" w:hAnsi="Book Antiqua" w:cs="Book Antiqua"/>
          <w:bCs/>
          <w:sz w:val="24"/>
          <w:szCs w:val="24"/>
          <w:lang w:eastAsia="zh-CN"/>
        </w:rPr>
        <w:t xml:space="preserve">, Yuan-Yuan Li, Ling Ye, </w:t>
      </w:r>
      <w:r>
        <w:rPr>
          <w:rFonts w:ascii="Book Antiqua" w:hAnsi="Book Antiqua" w:cs="Book Antiqua"/>
          <w:bCs/>
          <w:sz w:val="24"/>
          <w:szCs w:val="24"/>
          <w:lang w:val="en-GB"/>
        </w:rPr>
        <w:t>Yin Zhu,</w:t>
      </w:r>
      <w:r>
        <w:rPr>
          <w:rFonts w:ascii="Book Antiqua" w:eastAsia="宋体" w:hAnsi="Book Antiqua" w:cs="Book Antiqua"/>
          <w:bCs/>
          <w:sz w:val="24"/>
          <w:szCs w:val="24"/>
          <w:lang w:val="en-GB" w:eastAsia="zh-CN"/>
        </w:rPr>
        <w:t xml:space="preserve"> Xiao</w:t>
      </w:r>
      <w:r>
        <w:rPr>
          <w:rFonts w:ascii="Book Antiqua" w:eastAsia="宋体" w:hAnsi="Book Antiqua" w:cs="Book Antiqua"/>
          <w:bCs/>
          <w:sz w:val="24"/>
          <w:szCs w:val="24"/>
          <w:lang w:eastAsia="zh-CN"/>
        </w:rPr>
        <w:t>-</w:t>
      </w:r>
      <w:r>
        <w:rPr>
          <w:rFonts w:ascii="Book Antiqua" w:eastAsia="宋体" w:hAnsi="Book Antiqua" w:cs="Book Antiqua"/>
          <w:bCs/>
          <w:sz w:val="24"/>
          <w:szCs w:val="24"/>
          <w:lang w:val="en-GB" w:eastAsia="zh-CN"/>
        </w:rPr>
        <w:t xml:space="preserve">Jiang Zhou, </w:t>
      </w:r>
      <w:r>
        <w:rPr>
          <w:rFonts w:ascii="Book Antiqua" w:hAnsi="Book Antiqua" w:cs="Book Antiqua"/>
          <w:bCs/>
          <w:sz w:val="24"/>
          <w:szCs w:val="24"/>
          <w:lang w:val="en-GB"/>
        </w:rPr>
        <w:t>You</w:t>
      </w:r>
      <w:r>
        <w:rPr>
          <w:rFonts w:ascii="Book Antiqua" w:eastAsia="宋体" w:hAnsi="Book Antiqua" w:cs="Book Antiqua"/>
          <w:bCs/>
          <w:sz w:val="24"/>
          <w:szCs w:val="24"/>
          <w:lang w:eastAsia="zh-CN"/>
        </w:rPr>
        <w:t>-</w:t>
      </w:r>
      <w:r>
        <w:rPr>
          <w:rFonts w:ascii="Book Antiqua" w:hAnsi="Book Antiqua" w:cs="Book Antiqua"/>
          <w:bCs/>
          <w:sz w:val="24"/>
          <w:szCs w:val="24"/>
          <w:lang w:val="en-GB"/>
        </w:rPr>
        <w:t>Xiang Chen</w:t>
      </w:r>
      <w:r>
        <w:rPr>
          <w:rFonts w:ascii="Book Antiqua" w:eastAsia="宋体" w:hAnsi="Book Antiqua" w:cs="Book Antiqua"/>
          <w:bCs/>
          <w:sz w:val="24"/>
          <w:szCs w:val="24"/>
          <w:lang w:val="en-GB" w:eastAsia="zh-CN"/>
        </w:rPr>
        <w:t xml:space="preserve">, </w:t>
      </w:r>
      <w:r>
        <w:rPr>
          <w:rFonts w:ascii="Book Antiqua" w:hAnsi="Book Antiqua" w:cs="Book Antiqua"/>
          <w:bCs/>
          <w:sz w:val="24"/>
          <w:szCs w:val="24"/>
          <w:lang w:val="en-GB"/>
        </w:rPr>
        <w:t>Guo</w:t>
      </w:r>
      <w:r>
        <w:rPr>
          <w:rFonts w:ascii="Book Antiqua" w:eastAsia="宋体" w:hAnsi="Book Antiqua" w:cs="Book Antiqua"/>
          <w:bCs/>
          <w:sz w:val="24"/>
          <w:szCs w:val="24"/>
          <w:lang w:eastAsia="zh-CN"/>
        </w:rPr>
        <w:t>-</w:t>
      </w:r>
      <w:r>
        <w:rPr>
          <w:rFonts w:ascii="Book Antiqua" w:hAnsi="Book Antiqua" w:cs="Book Antiqua"/>
          <w:bCs/>
          <w:sz w:val="24"/>
          <w:szCs w:val="24"/>
          <w:lang w:val="en-GB"/>
        </w:rPr>
        <w:t>Hua Li</w:t>
      </w:r>
    </w:p>
    <w:p w:rsidR="00F746D4" w:rsidRDefault="00F746D4">
      <w:pPr>
        <w:spacing w:line="360" w:lineRule="auto"/>
        <w:jc w:val="both"/>
        <w:rPr>
          <w:rFonts w:ascii="Book Antiqua" w:eastAsia="宋体" w:hAnsi="Book Antiqua" w:cs="Book Antiqua"/>
          <w:b/>
          <w:bCs/>
          <w:sz w:val="24"/>
          <w:szCs w:val="24"/>
          <w:vertAlign w:val="superscript"/>
          <w:lang w:val="en-GB" w:eastAsia="zh-CN"/>
        </w:rPr>
      </w:pPr>
    </w:p>
    <w:p w:rsidR="00F746D4" w:rsidRDefault="00F746D4">
      <w:pPr>
        <w:spacing w:line="360" w:lineRule="auto"/>
        <w:jc w:val="both"/>
        <w:rPr>
          <w:rFonts w:ascii="Book Antiqua" w:eastAsia="宋体" w:hAnsi="Book Antiqua" w:cs="Book Antiqua"/>
          <w:sz w:val="24"/>
          <w:szCs w:val="24"/>
          <w:lang w:val="en-GB" w:eastAsia="zh-CN"/>
        </w:rPr>
      </w:pPr>
      <w:r>
        <w:rPr>
          <w:rFonts w:ascii="Book Antiqua" w:hAnsi="Book Antiqua" w:cs="Book Antiqua"/>
          <w:b/>
          <w:bCs/>
          <w:sz w:val="24"/>
          <w:szCs w:val="24"/>
          <w:lang w:val="en-GB"/>
        </w:rPr>
        <w:t>Yuan</w:t>
      </w:r>
      <w:r>
        <w:rPr>
          <w:rFonts w:ascii="Book Antiqua" w:eastAsia="宋体" w:hAnsi="Book Antiqua" w:cs="Book Antiqua"/>
          <w:b/>
          <w:bCs/>
          <w:sz w:val="24"/>
          <w:szCs w:val="24"/>
          <w:lang w:eastAsia="zh-CN"/>
        </w:rPr>
        <w:t>-</w:t>
      </w:r>
      <w:r>
        <w:rPr>
          <w:rFonts w:ascii="Book Antiqua" w:hAnsi="Book Antiqua" w:cs="Book Antiqua"/>
          <w:b/>
          <w:bCs/>
          <w:sz w:val="24"/>
          <w:szCs w:val="24"/>
          <w:lang w:val="en-GB"/>
        </w:rPr>
        <w:t>Yuan Xiang</w:t>
      </w:r>
      <w:r>
        <w:rPr>
          <w:rFonts w:ascii="Book Antiqua" w:eastAsia="宋体" w:hAnsi="Book Antiqua" w:cs="Book Antiqua"/>
          <w:b/>
          <w:bCs/>
          <w:sz w:val="24"/>
          <w:szCs w:val="24"/>
          <w:lang w:eastAsia="zh-CN"/>
        </w:rPr>
        <w:t>, Yuan-Yuan Li,Ling Ye,</w:t>
      </w:r>
      <w:r>
        <w:rPr>
          <w:rFonts w:ascii="Book Antiqua" w:hAnsi="Book Antiqua" w:cs="Book Antiqua"/>
          <w:b/>
          <w:bCs/>
          <w:sz w:val="24"/>
          <w:szCs w:val="24"/>
          <w:lang w:val="en-GB"/>
        </w:rPr>
        <w:t>Yin Zhu,</w:t>
      </w:r>
      <w:r>
        <w:rPr>
          <w:rFonts w:ascii="Book Antiqua" w:eastAsia="宋体" w:hAnsi="Book Antiqua" w:cs="Book Antiqua"/>
          <w:b/>
          <w:bCs/>
          <w:sz w:val="24"/>
          <w:szCs w:val="24"/>
          <w:lang w:val="en-GB" w:eastAsia="zh-CN"/>
        </w:rPr>
        <w:t xml:space="preserve"> Xiao</w:t>
      </w:r>
      <w:r>
        <w:rPr>
          <w:rFonts w:ascii="Book Antiqua" w:eastAsia="宋体" w:hAnsi="Book Antiqua" w:cs="Book Antiqua"/>
          <w:b/>
          <w:bCs/>
          <w:sz w:val="24"/>
          <w:szCs w:val="24"/>
          <w:lang w:eastAsia="zh-CN"/>
        </w:rPr>
        <w:t>-</w:t>
      </w:r>
      <w:r>
        <w:rPr>
          <w:rFonts w:ascii="Book Antiqua" w:eastAsia="宋体" w:hAnsi="Book Antiqua" w:cs="Book Antiqua"/>
          <w:b/>
          <w:bCs/>
          <w:sz w:val="24"/>
          <w:szCs w:val="24"/>
          <w:lang w:val="en-GB" w:eastAsia="zh-CN"/>
        </w:rPr>
        <w:t xml:space="preserve">Jiang Zhou, </w:t>
      </w:r>
      <w:r>
        <w:rPr>
          <w:rFonts w:ascii="Book Antiqua" w:hAnsi="Book Antiqua" w:cs="Book Antiqua"/>
          <w:b/>
          <w:bCs/>
          <w:sz w:val="24"/>
          <w:szCs w:val="24"/>
          <w:lang w:val="en-GB"/>
        </w:rPr>
        <w:t>You</w:t>
      </w:r>
      <w:r>
        <w:rPr>
          <w:rFonts w:ascii="Book Antiqua" w:eastAsia="宋体" w:hAnsi="Book Antiqua" w:cs="Book Antiqua"/>
          <w:b/>
          <w:bCs/>
          <w:sz w:val="24"/>
          <w:szCs w:val="24"/>
          <w:lang w:eastAsia="zh-CN"/>
        </w:rPr>
        <w:t>-</w:t>
      </w:r>
      <w:r>
        <w:rPr>
          <w:rFonts w:ascii="Book Antiqua" w:hAnsi="Book Antiqua" w:cs="Book Antiqua"/>
          <w:b/>
          <w:bCs/>
          <w:sz w:val="24"/>
          <w:szCs w:val="24"/>
          <w:lang w:val="en-GB"/>
        </w:rPr>
        <w:t>Xiang Chen</w:t>
      </w:r>
      <w:r>
        <w:rPr>
          <w:rFonts w:ascii="Book Antiqua" w:eastAsia="宋体" w:hAnsi="Book Antiqua" w:cs="Book Antiqua"/>
          <w:b/>
          <w:bCs/>
          <w:sz w:val="24"/>
          <w:szCs w:val="24"/>
          <w:lang w:val="en-GB" w:eastAsia="zh-CN"/>
        </w:rPr>
        <w:t xml:space="preserve">, </w:t>
      </w:r>
      <w:r>
        <w:rPr>
          <w:rFonts w:ascii="Book Antiqua" w:hAnsi="Book Antiqua" w:cs="Book Antiqua"/>
          <w:b/>
          <w:bCs/>
          <w:sz w:val="24"/>
          <w:szCs w:val="24"/>
          <w:lang w:val="en-GB"/>
        </w:rPr>
        <w:t>Guo</w:t>
      </w:r>
      <w:r>
        <w:rPr>
          <w:rFonts w:ascii="Book Antiqua" w:eastAsia="宋体" w:hAnsi="Book Antiqua" w:cs="Book Antiqua"/>
          <w:b/>
          <w:bCs/>
          <w:sz w:val="24"/>
          <w:szCs w:val="24"/>
          <w:lang w:eastAsia="zh-CN"/>
        </w:rPr>
        <w:t>-</w:t>
      </w:r>
      <w:r>
        <w:rPr>
          <w:rFonts w:ascii="Book Antiqua" w:hAnsi="Book Antiqua" w:cs="Book Antiqua"/>
          <w:b/>
          <w:bCs/>
          <w:sz w:val="24"/>
          <w:szCs w:val="24"/>
          <w:lang w:val="en-GB"/>
        </w:rPr>
        <w:t>Hua Li</w:t>
      </w:r>
      <w:r>
        <w:rPr>
          <w:rFonts w:ascii="Book Antiqua" w:eastAsia="宋体" w:hAnsi="Book Antiqua" w:cs="Book Antiqua"/>
          <w:sz w:val="24"/>
          <w:szCs w:val="24"/>
          <w:lang w:eastAsia="zh-CN"/>
        </w:rPr>
        <w:t xml:space="preserve">, </w:t>
      </w:r>
      <w:r>
        <w:rPr>
          <w:rFonts w:ascii="Book Antiqua" w:hAnsi="Book Antiqua" w:cs="Book Antiqua"/>
          <w:sz w:val="24"/>
          <w:szCs w:val="24"/>
          <w:lang w:val="en-GB"/>
        </w:rPr>
        <w:t>Department of Digestive</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rPr>
        <w:t>Diseases, The First Affiliated Hospital of Nanchang University, Nanchang</w:t>
      </w:r>
      <w:r>
        <w:rPr>
          <w:rFonts w:ascii="Book Antiqua" w:eastAsia="宋体" w:hAnsi="Book Antiqua" w:cs="Book Antiqua"/>
          <w:sz w:val="24"/>
          <w:szCs w:val="24"/>
          <w:lang w:val="en-GB" w:eastAsia="zh-CN"/>
        </w:rPr>
        <w:t xml:space="preserve"> </w:t>
      </w:r>
      <w:r>
        <w:rPr>
          <w:rFonts w:ascii="Book Antiqua" w:eastAsia="宋体" w:hAnsi="Book Antiqua" w:cs="Book Antiqua"/>
          <w:sz w:val="24"/>
          <w:szCs w:val="24"/>
          <w:lang w:eastAsia="zh-CN"/>
        </w:rPr>
        <w:t>330006</w:t>
      </w:r>
      <w:r>
        <w:rPr>
          <w:rFonts w:ascii="Book Antiqua" w:hAnsi="Book Antiqua" w:cs="Book Antiqua"/>
          <w:sz w:val="24"/>
          <w:szCs w:val="24"/>
          <w:lang w:val="en-GB"/>
        </w:rPr>
        <w:t>,</w:t>
      </w:r>
      <w:r>
        <w:rPr>
          <w:rFonts w:ascii="Book Antiqua" w:eastAsia="宋体" w:hAnsi="Book Antiqua" w:cs="Book Antiqua" w:hint="eastAsia"/>
          <w:sz w:val="24"/>
          <w:szCs w:val="24"/>
          <w:lang w:val="en-GB" w:eastAsia="zh-CN"/>
        </w:rPr>
        <w:t xml:space="preserve"> </w:t>
      </w:r>
      <w:r>
        <w:rPr>
          <w:rFonts w:ascii="Book Antiqua" w:eastAsia="宋体" w:hAnsi="Book Antiqua" w:cs="Book Antiqua"/>
          <w:sz w:val="24"/>
          <w:szCs w:val="24"/>
          <w:lang w:eastAsia="zh-CN"/>
        </w:rPr>
        <w:t xml:space="preserve">Jiangxi </w:t>
      </w:r>
      <w:r>
        <w:rPr>
          <w:rFonts w:ascii="Book Antiqua" w:hAnsi="Book Antiqua" w:cs="Book Antiqua"/>
          <w:sz w:val="24"/>
          <w:szCs w:val="24"/>
          <w:lang w:val="en-GB"/>
        </w:rPr>
        <w:t>Province,</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rPr>
        <w:t>China</w:t>
      </w:r>
    </w:p>
    <w:p w:rsidR="00F746D4" w:rsidRDefault="00F746D4">
      <w:pPr>
        <w:spacing w:line="360" w:lineRule="auto"/>
        <w:jc w:val="both"/>
        <w:rPr>
          <w:rFonts w:ascii="Book Antiqua" w:eastAsia="宋体" w:hAnsi="Book Antiqua" w:cs="Book Antiqua"/>
          <w:sz w:val="24"/>
          <w:szCs w:val="24"/>
          <w:lang w:val="en-GB" w:eastAsia="zh-CN"/>
        </w:rPr>
      </w:pPr>
    </w:p>
    <w:p w:rsidR="00F746D4" w:rsidRDefault="00F746D4">
      <w:pPr>
        <w:spacing w:line="360" w:lineRule="auto"/>
        <w:jc w:val="both"/>
        <w:rPr>
          <w:rFonts w:ascii="Book Antiqua" w:eastAsia="宋体" w:hAnsi="Book Antiqua" w:cs="Book Antiqua"/>
          <w:sz w:val="24"/>
          <w:szCs w:val="24"/>
          <w:lang w:eastAsia="zh-CN"/>
        </w:rPr>
      </w:pPr>
      <w:r>
        <w:rPr>
          <w:rFonts w:ascii="Book Antiqua" w:hAnsi="Book Antiqua" w:cs="Cambria"/>
          <w:b/>
          <w:bCs/>
          <w:sz w:val="24"/>
          <w:szCs w:val="24"/>
          <w:u w:color="0000FF"/>
        </w:rPr>
        <w:t>ORCID number:</w:t>
      </w:r>
      <w:r>
        <w:rPr>
          <w:rFonts w:ascii="Book Antiqua" w:eastAsia="宋体" w:hAnsi="Book Antiqua" w:cs="Book Antiqua"/>
          <w:sz w:val="24"/>
          <w:szCs w:val="24"/>
          <w:lang w:eastAsia="zh-CN"/>
        </w:rPr>
        <w:t xml:space="preserve"> </w:t>
      </w:r>
      <w:r>
        <w:rPr>
          <w:rFonts w:ascii="Book Antiqua" w:hAnsi="Book Antiqua" w:cs="Book Antiqua"/>
          <w:sz w:val="24"/>
          <w:szCs w:val="24"/>
          <w:lang w:val="en-GB"/>
        </w:rPr>
        <w:t>Yuan</w:t>
      </w:r>
      <w:r>
        <w:rPr>
          <w:rFonts w:ascii="Book Antiqua" w:eastAsia="宋体" w:hAnsi="Book Antiqua" w:cs="Book Antiqua"/>
          <w:sz w:val="24"/>
          <w:szCs w:val="24"/>
          <w:lang w:eastAsia="zh-CN"/>
        </w:rPr>
        <w:t>-</w:t>
      </w:r>
      <w:r>
        <w:rPr>
          <w:rFonts w:ascii="Book Antiqua" w:hAnsi="Book Antiqua" w:cs="Book Antiqua"/>
          <w:sz w:val="24"/>
          <w:szCs w:val="24"/>
          <w:lang w:val="en-GB"/>
        </w:rPr>
        <w:t>Yuan Xiang</w:t>
      </w:r>
      <w:r>
        <w:rPr>
          <w:rFonts w:ascii="Book Antiqua" w:eastAsia="宋体" w:hAnsi="Book Antiqua" w:cs="Book Antiqua"/>
          <w:sz w:val="24"/>
          <w:szCs w:val="24"/>
          <w:lang w:val="en-GB" w:eastAsia="zh-CN"/>
        </w:rPr>
        <w:t xml:space="preserve"> </w:t>
      </w:r>
      <w:r>
        <w:rPr>
          <w:rFonts w:ascii="Book Antiqua" w:eastAsia="宋体" w:hAnsi="Book Antiqua" w:cs="Book Antiqua"/>
          <w:sz w:val="24"/>
          <w:szCs w:val="24"/>
          <w:lang w:eastAsia="zh-CN"/>
        </w:rPr>
        <w:t xml:space="preserve">(0000-0002-3753-102X); Yuan-Yuan Li (0000-0003-2823-7184); Ling Ye (0000-0003-2380-4688); </w:t>
      </w:r>
      <w:r>
        <w:rPr>
          <w:rFonts w:ascii="Book Antiqua" w:hAnsi="Book Antiqua" w:cs="Book Antiqua"/>
          <w:sz w:val="24"/>
          <w:szCs w:val="24"/>
          <w:lang w:val="en-GB"/>
        </w:rPr>
        <w:t>Yin Zhu</w:t>
      </w:r>
      <w:r>
        <w:rPr>
          <w:rFonts w:ascii="Book Antiqua" w:eastAsia="宋体" w:hAnsi="Book Antiqua" w:cs="Book Antiqua"/>
          <w:sz w:val="24"/>
          <w:szCs w:val="24"/>
          <w:lang w:val="en-GB" w:eastAsia="zh-CN"/>
        </w:rPr>
        <w:t xml:space="preserve"> </w:t>
      </w:r>
      <w:r>
        <w:rPr>
          <w:rFonts w:ascii="Book Antiqua" w:eastAsia="宋体" w:hAnsi="Book Antiqua" w:cs="Book Antiqua"/>
          <w:sz w:val="24"/>
          <w:szCs w:val="24"/>
          <w:lang w:eastAsia="zh-CN"/>
        </w:rPr>
        <w:t>(0000-0002-4791-6126)</w:t>
      </w:r>
      <w:r>
        <w:rPr>
          <w:rFonts w:ascii="Book Antiqua" w:eastAsia="宋体" w:hAnsi="Book Antiqua" w:cs="Book Antiqua"/>
          <w:sz w:val="24"/>
          <w:szCs w:val="24"/>
          <w:lang w:val="en-GB" w:eastAsia="zh-CN"/>
        </w:rPr>
        <w:t>; Xiao</w:t>
      </w:r>
      <w:r>
        <w:rPr>
          <w:rFonts w:ascii="Book Antiqua" w:eastAsia="宋体" w:hAnsi="Book Antiqua" w:cs="Book Antiqua"/>
          <w:sz w:val="24"/>
          <w:szCs w:val="24"/>
          <w:lang w:eastAsia="zh-CN"/>
        </w:rPr>
        <w:t>-</w:t>
      </w:r>
      <w:r>
        <w:rPr>
          <w:rFonts w:ascii="Book Antiqua" w:eastAsia="宋体" w:hAnsi="Book Antiqua" w:cs="Book Antiqua"/>
          <w:sz w:val="24"/>
          <w:szCs w:val="24"/>
          <w:lang w:val="en-GB" w:eastAsia="zh-CN"/>
        </w:rPr>
        <w:t xml:space="preserve">Jiang Zhou </w:t>
      </w:r>
      <w:r>
        <w:rPr>
          <w:rFonts w:ascii="Book Antiqua" w:eastAsia="宋体" w:hAnsi="Book Antiqua" w:cs="Book Antiqua"/>
          <w:sz w:val="24"/>
          <w:szCs w:val="24"/>
          <w:lang w:eastAsia="zh-CN"/>
        </w:rPr>
        <w:t>(0000-0003-4622-6040)</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rPr>
        <w:t>You</w:t>
      </w:r>
      <w:r>
        <w:rPr>
          <w:rFonts w:ascii="Book Antiqua" w:eastAsia="宋体" w:hAnsi="Book Antiqua" w:cs="Book Antiqua"/>
          <w:sz w:val="24"/>
          <w:szCs w:val="24"/>
          <w:lang w:eastAsia="zh-CN"/>
        </w:rPr>
        <w:t>-</w:t>
      </w:r>
      <w:r>
        <w:rPr>
          <w:rFonts w:ascii="Book Antiqua" w:hAnsi="Book Antiqua" w:cs="Book Antiqua"/>
          <w:sz w:val="24"/>
          <w:szCs w:val="24"/>
          <w:lang w:val="en-GB"/>
        </w:rPr>
        <w:t>Xiang</w:t>
      </w:r>
      <w:r>
        <w:rPr>
          <w:rFonts w:ascii="Book Antiqua" w:hAnsi="Book Antiqua" w:cs="Book Antiqua"/>
          <w:b/>
          <w:bCs/>
          <w:sz w:val="24"/>
          <w:szCs w:val="24"/>
          <w:lang w:val="en-GB"/>
        </w:rPr>
        <w:t xml:space="preserve"> </w:t>
      </w:r>
      <w:r>
        <w:rPr>
          <w:rFonts w:ascii="Book Antiqua" w:hAnsi="Book Antiqua" w:cs="Book Antiqua"/>
          <w:sz w:val="24"/>
          <w:szCs w:val="24"/>
          <w:lang w:val="en-GB"/>
        </w:rPr>
        <w:t>Chen</w:t>
      </w:r>
      <w:r>
        <w:rPr>
          <w:rFonts w:ascii="Book Antiqua" w:eastAsia="宋体" w:hAnsi="Book Antiqua" w:cs="Book Antiqua"/>
          <w:sz w:val="24"/>
          <w:szCs w:val="24"/>
          <w:lang w:val="en-GB" w:eastAsia="zh-CN"/>
        </w:rPr>
        <w:t xml:space="preserve"> </w:t>
      </w:r>
      <w:r>
        <w:rPr>
          <w:rFonts w:ascii="Book Antiqua" w:eastAsia="宋体" w:hAnsi="Book Antiqua" w:cs="Book Antiqua"/>
          <w:sz w:val="24"/>
          <w:szCs w:val="24"/>
          <w:lang w:eastAsia="zh-CN"/>
        </w:rPr>
        <w:t>(0000-0003-4218-6133)</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rPr>
        <w:t>Guo</w:t>
      </w:r>
      <w:r>
        <w:rPr>
          <w:rFonts w:ascii="Book Antiqua" w:eastAsia="宋体" w:hAnsi="Book Antiqua" w:cs="Book Antiqua"/>
          <w:sz w:val="24"/>
          <w:szCs w:val="24"/>
          <w:lang w:eastAsia="zh-CN"/>
        </w:rPr>
        <w:t>-</w:t>
      </w:r>
      <w:r>
        <w:rPr>
          <w:rFonts w:ascii="Book Antiqua" w:hAnsi="Book Antiqua" w:cs="Book Antiqua"/>
          <w:sz w:val="24"/>
          <w:szCs w:val="24"/>
          <w:lang w:val="en-GB"/>
        </w:rPr>
        <w:t>Hua Li</w:t>
      </w:r>
      <w:r>
        <w:rPr>
          <w:rFonts w:ascii="Book Antiqua" w:eastAsia="宋体" w:hAnsi="Book Antiqua" w:cs="Book Antiqua"/>
          <w:sz w:val="24"/>
          <w:szCs w:val="24"/>
          <w:lang w:val="en-GB" w:eastAsia="zh-CN"/>
        </w:rPr>
        <w:t xml:space="preserve"> </w:t>
      </w:r>
      <w:r>
        <w:rPr>
          <w:rFonts w:ascii="Book Antiqua" w:eastAsia="宋体" w:hAnsi="Book Antiqua" w:cs="Book Antiqua"/>
          <w:sz w:val="24"/>
          <w:szCs w:val="24"/>
          <w:lang w:eastAsia="zh-CN"/>
        </w:rPr>
        <w:t>(0000-0002-8722-8600).</w:t>
      </w:r>
    </w:p>
    <w:p w:rsidR="00F746D4" w:rsidRDefault="00F746D4">
      <w:pPr>
        <w:spacing w:line="360" w:lineRule="auto"/>
        <w:jc w:val="both"/>
        <w:rPr>
          <w:rFonts w:ascii="Book Antiqua" w:eastAsia="宋体" w:hAnsi="Book Antiqua" w:cs="Book Antiqua"/>
          <w:sz w:val="24"/>
          <w:szCs w:val="24"/>
          <w:lang w:eastAsia="zh-CN"/>
        </w:rPr>
      </w:pPr>
    </w:p>
    <w:p w:rsidR="00F746D4" w:rsidRDefault="00F746D4">
      <w:pPr>
        <w:snapToGrid w:val="0"/>
        <w:spacing w:line="360" w:lineRule="auto"/>
        <w:jc w:val="both"/>
        <w:rPr>
          <w:rFonts w:ascii="Book Antiqua" w:eastAsia="宋体" w:hAnsi="Book Antiqua" w:cs="Book Antiqua"/>
          <w:sz w:val="24"/>
          <w:szCs w:val="24"/>
          <w:lang w:eastAsia="zh-CN"/>
        </w:rPr>
      </w:pPr>
      <w:r>
        <w:rPr>
          <w:rFonts w:ascii="Book Antiqua" w:hAnsi="Book Antiqua" w:cs="Cambria"/>
          <w:b/>
          <w:bCs/>
          <w:sz w:val="24"/>
          <w:szCs w:val="24"/>
          <w:u w:color="0000FF"/>
        </w:rPr>
        <w:t>Author contributions:</w:t>
      </w:r>
      <w:r>
        <w:rPr>
          <w:rFonts w:ascii="Book Antiqua" w:hAnsi="Book Antiqua" w:cs="Book Antiqua"/>
          <w:sz w:val="24"/>
          <w:szCs w:val="24"/>
          <w:lang w:val="en-GB"/>
        </w:rPr>
        <w:t xml:space="preserve"> All authors helped to perform the research; Xiang</w:t>
      </w:r>
      <w:r>
        <w:rPr>
          <w:rFonts w:ascii="Book Antiqua" w:eastAsia="宋体" w:hAnsi="Book Antiqua" w:cs="Book Antiqua"/>
          <w:sz w:val="24"/>
          <w:szCs w:val="24"/>
          <w:lang w:val="en-GB" w:eastAsia="zh-CN"/>
        </w:rPr>
        <w:t xml:space="preserve"> YY</w:t>
      </w:r>
      <w:r>
        <w:rPr>
          <w:rFonts w:ascii="Book Antiqua" w:eastAsia="宋体" w:hAnsi="Book Antiqua" w:cs="Book Antiqua"/>
          <w:sz w:val="24"/>
          <w:szCs w:val="24"/>
          <w:lang w:eastAsia="zh-CN"/>
        </w:rPr>
        <w:t xml:space="preserve"> wrote the </w:t>
      </w:r>
      <w:r>
        <w:rPr>
          <w:rFonts w:ascii="Book Antiqua" w:hAnsi="Book Antiqua" w:cs="Book Antiqua"/>
          <w:sz w:val="24"/>
          <w:szCs w:val="24"/>
          <w:lang w:val="en-GB"/>
        </w:rPr>
        <w:t xml:space="preserve">manuscript, </w:t>
      </w:r>
      <w:bookmarkStart w:id="8" w:name="OLE_LINK7"/>
      <w:r>
        <w:rPr>
          <w:rFonts w:ascii="Book Antiqua" w:hAnsi="Book Antiqua" w:cs="Book Antiqua"/>
          <w:sz w:val="24"/>
          <w:szCs w:val="24"/>
          <w:lang w:val="en-GB"/>
        </w:rPr>
        <w:t>perform</w:t>
      </w:r>
      <w:r>
        <w:rPr>
          <w:rFonts w:ascii="Book Antiqua" w:eastAsia="宋体" w:hAnsi="Book Antiqua" w:cs="Book Antiqua"/>
          <w:sz w:val="24"/>
          <w:szCs w:val="24"/>
          <w:lang w:val="en-GB" w:eastAsia="zh-CN"/>
        </w:rPr>
        <w:t>ed</w:t>
      </w:r>
      <w:r>
        <w:rPr>
          <w:rFonts w:ascii="Book Antiqua" w:hAnsi="Book Antiqua" w:cs="Book Antiqua"/>
          <w:sz w:val="24"/>
          <w:szCs w:val="24"/>
          <w:lang w:val="en-GB"/>
        </w:rPr>
        <w:t xml:space="preserve"> the procedures, and </w:t>
      </w:r>
      <w:r>
        <w:rPr>
          <w:rFonts w:ascii="Book Antiqua" w:eastAsia="宋体" w:hAnsi="Book Antiqua" w:cs="Book Antiqua"/>
          <w:sz w:val="24"/>
          <w:szCs w:val="24"/>
          <w:lang w:val="en-GB" w:eastAsia="zh-CN"/>
        </w:rPr>
        <w:t xml:space="preserve">analysed the </w:t>
      </w:r>
      <w:r>
        <w:rPr>
          <w:rFonts w:ascii="Book Antiqua" w:hAnsi="Book Antiqua" w:cs="Book Antiqua"/>
          <w:sz w:val="24"/>
          <w:szCs w:val="24"/>
          <w:lang w:val="en-GB"/>
        </w:rPr>
        <w:t>data</w:t>
      </w:r>
      <w:bookmarkEnd w:id="8"/>
      <w:r>
        <w:rPr>
          <w:rFonts w:ascii="Book Antiqua" w:hAnsi="Book Antiqua" w:cs="Book Antiqua"/>
          <w:sz w:val="24"/>
          <w:szCs w:val="24"/>
          <w:lang w:val="en-GB"/>
        </w:rPr>
        <w:t xml:space="preserve">; </w:t>
      </w:r>
      <w:r>
        <w:rPr>
          <w:rFonts w:ascii="Book Antiqua" w:eastAsia="宋体" w:hAnsi="Book Antiqua" w:cs="Book Antiqua"/>
          <w:sz w:val="24"/>
          <w:szCs w:val="24"/>
          <w:lang w:eastAsia="zh-CN"/>
        </w:rPr>
        <w:t>Li YY wrote</w:t>
      </w:r>
      <w:r>
        <w:rPr>
          <w:rFonts w:ascii="Book Antiqua" w:hAnsi="Book Antiqua" w:cs="Book Antiqua"/>
          <w:sz w:val="24"/>
          <w:szCs w:val="24"/>
          <w:lang w:val="en-GB"/>
        </w:rPr>
        <w:t xml:space="preserve"> the manuscript, draft</w:t>
      </w:r>
      <w:r>
        <w:rPr>
          <w:rFonts w:ascii="Book Antiqua" w:eastAsia="宋体" w:hAnsi="Book Antiqua" w:cs="Book Antiqua"/>
          <w:sz w:val="24"/>
          <w:szCs w:val="24"/>
          <w:lang w:val="en-GB" w:eastAsia="zh-CN"/>
        </w:rPr>
        <w:t>ed</w:t>
      </w:r>
      <w:r>
        <w:rPr>
          <w:rFonts w:ascii="Book Antiqua" w:hAnsi="Book Antiqua" w:cs="Book Antiqua"/>
          <w:sz w:val="24"/>
          <w:szCs w:val="24"/>
          <w:lang w:val="en-GB"/>
        </w:rPr>
        <w:t xml:space="preserve"> the concept and design, perform</w:t>
      </w:r>
      <w:r>
        <w:rPr>
          <w:rFonts w:ascii="Book Antiqua" w:eastAsia="宋体" w:hAnsi="Book Antiqua" w:cs="Book Antiqua"/>
          <w:sz w:val="24"/>
          <w:szCs w:val="24"/>
          <w:lang w:val="en-GB" w:eastAsia="zh-CN"/>
        </w:rPr>
        <w:t>ed</w:t>
      </w:r>
      <w:r>
        <w:rPr>
          <w:rFonts w:ascii="Book Antiqua" w:hAnsi="Book Antiqua" w:cs="Book Antiqua"/>
          <w:sz w:val="24"/>
          <w:szCs w:val="24"/>
          <w:lang w:val="en-GB"/>
        </w:rPr>
        <w:t xml:space="preserve"> the experiments, and </w:t>
      </w:r>
      <w:r>
        <w:rPr>
          <w:rFonts w:ascii="Book Antiqua" w:eastAsia="宋体" w:hAnsi="Book Antiqua" w:cs="Book Antiqua"/>
          <w:sz w:val="24"/>
          <w:szCs w:val="24"/>
          <w:lang w:val="en-GB" w:eastAsia="zh-CN"/>
        </w:rPr>
        <w:t xml:space="preserve">analysed the </w:t>
      </w:r>
      <w:r>
        <w:rPr>
          <w:rFonts w:ascii="Book Antiqua" w:hAnsi="Book Antiqua" w:cs="Book Antiqua"/>
          <w:sz w:val="24"/>
          <w:szCs w:val="24"/>
          <w:lang w:val="en-GB"/>
        </w:rPr>
        <w:t>data;</w:t>
      </w:r>
      <w:r>
        <w:rPr>
          <w:rFonts w:ascii="Book Antiqua" w:eastAsia="宋体" w:hAnsi="Book Antiqua" w:cs="Book Antiqua"/>
          <w:sz w:val="24"/>
          <w:szCs w:val="24"/>
          <w:lang w:eastAsia="zh-CN"/>
        </w:rPr>
        <w:t xml:space="preserve"> Ye L</w:t>
      </w:r>
      <w:r>
        <w:rPr>
          <w:rFonts w:ascii="Book Antiqua" w:hAnsi="Book Antiqua" w:cs="Book Antiqua"/>
          <w:sz w:val="24"/>
          <w:szCs w:val="24"/>
          <w:lang w:val="en-GB"/>
        </w:rPr>
        <w:t xml:space="preserve"> contribut</w:t>
      </w:r>
      <w:r>
        <w:rPr>
          <w:rFonts w:ascii="Book Antiqua" w:eastAsia="宋体" w:hAnsi="Book Antiqua" w:cs="Book Antiqua"/>
          <w:sz w:val="24"/>
          <w:szCs w:val="24"/>
          <w:lang w:val="en-GB" w:eastAsia="zh-CN"/>
        </w:rPr>
        <w:t>ed</w:t>
      </w:r>
      <w:r>
        <w:rPr>
          <w:rFonts w:ascii="Book Antiqua" w:hAnsi="Book Antiqua" w:cs="Book Antiqua"/>
          <w:sz w:val="24"/>
          <w:szCs w:val="24"/>
          <w:lang w:val="en-GB"/>
        </w:rPr>
        <w:t xml:space="preserve"> to writing the manuscript and drafting the concept and design; Zhu</w:t>
      </w:r>
      <w:r>
        <w:rPr>
          <w:rFonts w:ascii="Book Antiqua" w:eastAsia="宋体" w:hAnsi="Book Antiqua" w:cs="Book Antiqua"/>
          <w:sz w:val="24"/>
          <w:szCs w:val="24"/>
          <w:lang w:val="en-GB" w:eastAsia="zh-CN"/>
        </w:rPr>
        <w:t xml:space="preserve"> Y</w:t>
      </w:r>
      <w:r>
        <w:rPr>
          <w:rFonts w:ascii="Book Antiqua" w:eastAsia="宋体" w:hAnsi="Book Antiqua" w:cs="Book Antiqua"/>
          <w:sz w:val="24"/>
          <w:szCs w:val="24"/>
          <w:lang w:eastAsia="zh-CN"/>
        </w:rPr>
        <w:t xml:space="preserve">, </w:t>
      </w:r>
      <w:r>
        <w:rPr>
          <w:rFonts w:ascii="Book Antiqua" w:eastAsia="宋体" w:hAnsi="Book Antiqua" w:cs="Book Antiqua"/>
          <w:sz w:val="24"/>
          <w:szCs w:val="24"/>
          <w:lang w:val="en-GB" w:eastAsia="zh-CN"/>
        </w:rPr>
        <w:t>Zhou XJ</w:t>
      </w:r>
      <w:r>
        <w:rPr>
          <w:rFonts w:ascii="Book Antiqua" w:eastAsia="宋体" w:hAnsi="Book Antiqua" w:cs="Book Antiqua"/>
          <w:sz w:val="24"/>
          <w:szCs w:val="24"/>
          <w:lang w:eastAsia="zh-CN"/>
        </w:rPr>
        <w:t xml:space="preserve">, and </w:t>
      </w:r>
      <w:r>
        <w:rPr>
          <w:rFonts w:ascii="Book Antiqua" w:hAnsi="Book Antiqua" w:cs="Book Antiqua"/>
          <w:sz w:val="24"/>
          <w:szCs w:val="24"/>
          <w:lang w:val="en-GB"/>
        </w:rPr>
        <w:t>Chen</w:t>
      </w:r>
      <w:r>
        <w:rPr>
          <w:rFonts w:ascii="Book Antiqua" w:eastAsia="宋体" w:hAnsi="Book Antiqua" w:cs="Book Antiqua"/>
          <w:sz w:val="24"/>
          <w:szCs w:val="24"/>
          <w:lang w:val="en-GB" w:eastAsia="zh-CN"/>
        </w:rPr>
        <w:t xml:space="preserve"> YX</w:t>
      </w:r>
      <w:r>
        <w:rPr>
          <w:rFonts w:ascii="Book Antiqua" w:eastAsia="宋体" w:hAnsi="Book Antiqua" w:cs="Book Antiqua"/>
          <w:sz w:val="24"/>
          <w:szCs w:val="24"/>
          <w:lang w:eastAsia="zh-CN"/>
        </w:rPr>
        <w:t xml:space="preserve"> </w:t>
      </w:r>
      <w:r>
        <w:rPr>
          <w:rFonts w:ascii="Book Antiqua" w:hAnsi="Book Antiqua" w:cs="Book Antiqua"/>
          <w:sz w:val="24"/>
          <w:szCs w:val="24"/>
          <w:lang w:val="en-GB"/>
        </w:rPr>
        <w:t>contribut</w:t>
      </w:r>
      <w:r>
        <w:rPr>
          <w:rFonts w:ascii="Book Antiqua" w:eastAsia="宋体" w:hAnsi="Book Antiqua" w:cs="Book Antiqua"/>
          <w:sz w:val="24"/>
          <w:szCs w:val="24"/>
          <w:lang w:val="en-GB" w:eastAsia="zh-CN"/>
        </w:rPr>
        <w:t>ed</w:t>
      </w:r>
      <w:r>
        <w:rPr>
          <w:rFonts w:ascii="Book Antiqua" w:hAnsi="Book Antiqua" w:cs="Book Antiqua"/>
          <w:sz w:val="24"/>
          <w:szCs w:val="24"/>
          <w:lang w:val="en-GB"/>
        </w:rPr>
        <w:t xml:space="preserve"> to writing the manuscript; Li</w:t>
      </w:r>
      <w:r>
        <w:rPr>
          <w:rFonts w:ascii="Book Antiqua" w:eastAsia="宋体" w:hAnsi="Book Antiqua" w:cs="Book Antiqua"/>
          <w:sz w:val="24"/>
          <w:szCs w:val="24"/>
          <w:lang w:val="en-GB" w:eastAsia="zh-CN"/>
        </w:rPr>
        <w:t xml:space="preserve"> GH</w:t>
      </w:r>
      <w:r>
        <w:rPr>
          <w:rFonts w:ascii="Book Antiqua" w:eastAsia="宋体" w:hAnsi="Book Antiqua" w:cs="Book Antiqua"/>
          <w:sz w:val="24"/>
          <w:szCs w:val="24"/>
          <w:lang w:eastAsia="zh-CN"/>
        </w:rPr>
        <w:t xml:space="preserve"> </w:t>
      </w:r>
      <w:r>
        <w:rPr>
          <w:rFonts w:ascii="Book Antiqua" w:hAnsi="Book Antiqua" w:cs="Book Antiqua"/>
          <w:sz w:val="24"/>
          <w:szCs w:val="24"/>
          <w:lang w:val="en-GB"/>
        </w:rPr>
        <w:t>contribut</w:t>
      </w:r>
      <w:r>
        <w:rPr>
          <w:rFonts w:ascii="Book Antiqua" w:eastAsia="宋体" w:hAnsi="Book Antiqua" w:cs="Book Antiqua"/>
          <w:sz w:val="24"/>
          <w:szCs w:val="24"/>
          <w:lang w:val="en-GB" w:eastAsia="zh-CN"/>
        </w:rPr>
        <w:t>ed</w:t>
      </w:r>
      <w:r>
        <w:rPr>
          <w:rFonts w:ascii="Book Antiqua" w:hAnsi="Book Antiqua" w:cs="Book Antiqua"/>
          <w:sz w:val="24"/>
          <w:szCs w:val="24"/>
          <w:lang w:val="en-GB"/>
        </w:rPr>
        <w:t xml:space="preserve"> to writing the manuscript and drafting the concept and desig</w:t>
      </w:r>
      <w:r>
        <w:rPr>
          <w:rFonts w:ascii="Book Antiqua" w:eastAsia="宋体" w:hAnsi="Book Antiqua" w:cs="Book Antiqua"/>
          <w:sz w:val="24"/>
          <w:szCs w:val="24"/>
          <w:lang w:val="en-GB" w:eastAsia="zh-CN"/>
        </w:rPr>
        <w:t>n</w:t>
      </w:r>
      <w:r>
        <w:rPr>
          <w:rFonts w:ascii="Book Antiqua" w:eastAsia="宋体" w:hAnsi="Book Antiqua" w:cs="Book Antiqua"/>
          <w:sz w:val="24"/>
          <w:szCs w:val="24"/>
          <w:lang w:eastAsia="zh-CN"/>
        </w:rPr>
        <w:t>.</w:t>
      </w:r>
    </w:p>
    <w:p w:rsidR="00F746D4" w:rsidRDefault="00F746D4">
      <w:pPr>
        <w:snapToGrid w:val="0"/>
        <w:spacing w:line="360" w:lineRule="auto"/>
        <w:jc w:val="both"/>
        <w:rPr>
          <w:rFonts w:ascii="Book Antiqua" w:eastAsia="宋体" w:hAnsi="Book Antiqua" w:cs="Book Antiqua"/>
          <w:sz w:val="24"/>
          <w:szCs w:val="24"/>
          <w:lang w:eastAsia="zh-CN"/>
        </w:rPr>
      </w:pPr>
    </w:p>
    <w:p w:rsidR="00F746D4" w:rsidRDefault="00F746D4">
      <w:pPr>
        <w:spacing w:line="360" w:lineRule="auto"/>
        <w:jc w:val="both"/>
        <w:rPr>
          <w:rFonts w:ascii="Book Antiqua" w:eastAsia="宋体" w:hAnsi="Book Antiqua" w:cs="Book Antiqua"/>
          <w:sz w:val="24"/>
          <w:szCs w:val="24"/>
          <w:lang w:val="en-GB" w:eastAsia="zh-CN"/>
        </w:rPr>
      </w:pPr>
      <w:r>
        <w:rPr>
          <w:rFonts w:ascii="Book Antiqua" w:hAnsi="Book Antiqua" w:cs="Cambria"/>
          <w:b/>
          <w:bCs/>
          <w:sz w:val="24"/>
          <w:szCs w:val="24"/>
          <w:u w:color="0000FF"/>
        </w:rPr>
        <w:t>Institutional review board statement:</w:t>
      </w:r>
      <w:r>
        <w:rPr>
          <w:rFonts w:ascii="Book Antiqua" w:hAnsi="Book Antiqua" w:cs="Book Antiqua"/>
          <w:sz w:val="24"/>
          <w:szCs w:val="24"/>
          <w:lang w:val="en-GB"/>
        </w:rPr>
        <w:t xml:space="preserve"> An ethical review of this study was waived by the Ethics Committee of the First Affiliated Hospital of Nanchang University.</w:t>
      </w:r>
    </w:p>
    <w:p w:rsidR="00F746D4" w:rsidRDefault="00F746D4">
      <w:pPr>
        <w:spacing w:line="360" w:lineRule="auto"/>
        <w:jc w:val="both"/>
        <w:rPr>
          <w:rFonts w:ascii="Book Antiqua" w:eastAsia="宋体" w:hAnsi="Book Antiqua" w:cs="Book Antiqua"/>
          <w:sz w:val="24"/>
          <w:szCs w:val="24"/>
          <w:lang w:val="en-GB" w:eastAsia="zh-CN"/>
        </w:rPr>
      </w:pPr>
    </w:p>
    <w:p w:rsidR="00F746D4" w:rsidRDefault="00F746D4">
      <w:pPr>
        <w:pStyle w:val="ab"/>
        <w:spacing w:line="360" w:lineRule="auto"/>
        <w:ind w:left="0"/>
        <w:rPr>
          <w:rFonts w:ascii="Book Antiqua" w:eastAsia="宋体" w:hAnsi="Book Antiqua" w:cs="Book Antiqua"/>
          <w:lang w:val="en-GB" w:eastAsia="zh-CN"/>
        </w:rPr>
      </w:pPr>
      <w:bookmarkStart w:id="9" w:name="OLE_LINK2178"/>
      <w:bookmarkStart w:id="10" w:name="OLE_LINK2179"/>
      <w:r>
        <w:rPr>
          <w:rFonts w:ascii="Book Antiqua" w:hAnsi="Book Antiqua" w:cs="Cambria"/>
          <w:b/>
          <w:bCs/>
          <w:u w:color="0000FF"/>
        </w:rPr>
        <w:t>Informed consent statement</w:t>
      </w:r>
      <w:bookmarkEnd w:id="9"/>
      <w:bookmarkEnd w:id="10"/>
      <w:r>
        <w:rPr>
          <w:rFonts w:ascii="Book Antiqua" w:hAnsi="Book Antiqua" w:cs="Cambria"/>
          <w:b/>
          <w:bCs/>
          <w:u w:color="0000FF"/>
        </w:rPr>
        <w:t>:</w:t>
      </w:r>
      <w:r>
        <w:rPr>
          <w:rFonts w:ascii="Book Antiqua" w:hAnsi="Book Antiqua" w:cs="Book Antiqua"/>
          <w:lang w:val="en-GB"/>
        </w:rPr>
        <w:t xml:space="preserve"> At the time of surgery, the patient had signed the informed consent form, and after the patient was discharged, </w:t>
      </w:r>
      <w:r>
        <w:rPr>
          <w:rFonts w:ascii="Book Antiqua" w:eastAsia="宋体" w:hAnsi="Book Antiqua" w:cs="Book Antiqua"/>
          <w:lang w:eastAsia="zh-CN"/>
        </w:rPr>
        <w:t xml:space="preserve">each </w:t>
      </w:r>
      <w:r>
        <w:rPr>
          <w:rFonts w:ascii="Book Antiqua" w:hAnsi="Book Antiqua" w:cs="Book Antiqua"/>
          <w:lang w:val="en-GB"/>
        </w:rPr>
        <w:t>patient verbally agreed to the study by telephone.</w:t>
      </w:r>
    </w:p>
    <w:p w:rsidR="00F746D4" w:rsidRDefault="00F746D4">
      <w:pPr>
        <w:pStyle w:val="ab"/>
        <w:spacing w:line="360" w:lineRule="auto"/>
        <w:ind w:left="0"/>
        <w:rPr>
          <w:rFonts w:ascii="Book Antiqua" w:eastAsia="宋体" w:hAnsi="Book Antiqua" w:cs="Book Antiqua"/>
          <w:lang w:val="en-GB" w:eastAsia="zh-CN"/>
        </w:rPr>
      </w:pPr>
    </w:p>
    <w:p w:rsidR="00F746D4" w:rsidRDefault="00F746D4">
      <w:pPr>
        <w:spacing w:line="360" w:lineRule="auto"/>
        <w:jc w:val="both"/>
        <w:rPr>
          <w:rFonts w:ascii="Book Antiqua" w:eastAsia="宋体" w:hAnsi="Book Antiqua" w:cs="Book Antiqua"/>
          <w:sz w:val="24"/>
          <w:szCs w:val="24"/>
          <w:lang w:val="en-GB" w:eastAsia="zh-CN"/>
        </w:rPr>
      </w:pPr>
      <w:r>
        <w:rPr>
          <w:rFonts w:ascii="Book Antiqua" w:eastAsia="Calibri" w:hAnsi="Book Antiqua" w:cs="Cambria"/>
          <w:b/>
          <w:sz w:val="24"/>
          <w:szCs w:val="24"/>
        </w:rPr>
        <w:t>Conflict-of-interest statement:</w:t>
      </w:r>
      <w:r>
        <w:rPr>
          <w:rFonts w:ascii="Book Antiqua" w:eastAsia="Calibri" w:hAnsi="Book Antiqua" w:cs="Cambria"/>
          <w:sz w:val="24"/>
          <w:szCs w:val="24"/>
        </w:rPr>
        <w:t xml:space="preserve"> </w:t>
      </w:r>
      <w:r>
        <w:rPr>
          <w:rFonts w:ascii="Book Antiqua" w:hAnsi="Book Antiqua" w:cs="Book Antiqua"/>
          <w:sz w:val="24"/>
          <w:szCs w:val="24"/>
          <w:lang w:val="en-GB"/>
        </w:rPr>
        <w:t>All authors declare no conflicts of interest related to this article.</w:t>
      </w:r>
    </w:p>
    <w:p w:rsidR="00F746D4" w:rsidRDefault="00F746D4">
      <w:pPr>
        <w:spacing w:line="360" w:lineRule="auto"/>
        <w:jc w:val="both"/>
        <w:rPr>
          <w:rFonts w:ascii="Book Antiqua" w:eastAsia="宋体" w:hAnsi="Book Antiqua" w:cs="Book Antiqua"/>
          <w:sz w:val="24"/>
          <w:szCs w:val="24"/>
          <w:lang w:val="en-GB" w:eastAsia="zh-CN"/>
        </w:rPr>
      </w:pPr>
    </w:p>
    <w:p w:rsidR="00F746D4" w:rsidRDefault="00F746D4">
      <w:pPr>
        <w:spacing w:line="360" w:lineRule="auto"/>
        <w:jc w:val="both"/>
        <w:rPr>
          <w:rFonts w:ascii="Book Antiqua" w:eastAsia="宋体" w:hAnsi="Book Antiqua" w:cs="Book Antiqua"/>
          <w:sz w:val="24"/>
          <w:szCs w:val="24"/>
          <w:lang w:val="en-GB" w:eastAsia="zh-CN"/>
        </w:rPr>
      </w:pPr>
      <w:r>
        <w:rPr>
          <w:rFonts w:ascii="Book Antiqua" w:hAnsi="Book Antiqua" w:cs="Book Antiqua"/>
          <w:b/>
          <w:bCs/>
          <w:sz w:val="24"/>
          <w:szCs w:val="24"/>
          <w:lang w:val="en-GB"/>
        </w:rPr>
        <w:t>Data sharing statement</w:t>
      </w:r>
      <w:r>
        <w:rPr>
          <w:rFonts w:ascii="Book Antiqua" w:hAnsi="Book Antiqua" w:cs="Book Antiqua"/>
          <w:sz w:val="24"/>
          <w:szCs w:val="24"/>
          <w:lang w:val="en-GB"/>
        </w:rPr>
        <w:t>: No additional data are available</w:t>
      </w:r>
      <w:r>
        <w:rPr>
          <w:rFonts w:ascii="Book Antiqua" w:eastAsia="宋体" w:hAnsi="Book Antiqua" w:cs="Book Antiqua"/>
          <w:sz w:val="24"/>
          <w:szCs w:val="24"/>
          <w:lang w:val="en-GB" w:eastAsia="zh-CN"/>
        </w:rPr>
        <w:t>.</w:t>
      </w:r>
    </w:p>
    <w:p w:rsidR="00F746D4" w:rsidRDefault="00F746D4">
      <w:pPr>
        <w:spacing w:line="360" w:lineRule="auto"/>
        <w:jc w:val="both"/>
        <w:rPr>
          <w:rFonts w:ascii="Book Antiqua" w:eastAsia="宋体" w:hAnsi="Book Antiqua" w:cs="Book Antiqua"/>
          <w:sz w:val="24"/>
          <w:szCs w:val="24"/>
          <w:lang w:val="en-GB" w:eastAsia="zh-CN"/>
        </w:rPr>
      </w:pPr>
    </w:p>
    <w:p w:rsidR="00F746D4" w:rsidRDefault="00F746D4">
      <w:pPr>
        <w:spacing w:line="360" w:lineRule="auto"/>
        <w:jc w:val="both"/>
        <w:rPr>
          <w:rFonts w:ascii="Book Antiqua" w:eastAsia="宋体" w:hAnsi="Book Antiqua" w:cs="Book Antiqua"/>
          <w:sz w:val="24"/>
          <w:szCs w:val="24"/>
          <w:lang w:eastAsia="zh-CN"/>
        </w:rPr>
      </w:pPr>
      <w:r>
        <w:rPr>
          <w:rFonts w:ascii="Book Antiqua" w:hAnsi="Book Antiqua"/>
          <w:b/>
          <w:sz w:val="24"/>
          <w:szCs w:val="24"/>
        </w:rPr>
        <w:t>STROBE Statement</w:t>
      </w:r>
      <w:r>
        <w:rPr>
          <w:rFonts w:ascii="Book Antiqua" w:hAnsi="Book Antiqua"/>
          <w:b/>
          <w:sz w:val="24"/>
          <w:szCs w:val="24"/>
          <w:lang w:eastAsia="zh-CN"/>
        </w:rPr>
        <w:t xml:space="preserve">: </w:t>
      </w:r>
      <w:r>
        <w:rPr>
          <w:rFonts w:ascii="Book Antiqua" w:eastAsia="宋体" w:hAnsi="Book Antiqua" w:cs="Book Antiqua"/>
          <w:sz w:val="24"/>
          <w:szCs w:val="24"/>
          <w:lang w:eastAsia="zh-CN"/>
        </w:rPr>
        <w:t>The authors have read the STROBE Statement-checklist of items, and the manuscript was prepared and revised according to the STROBE Statement-checklist of items.</w:t>
      </w:r>
    </w:p>
    <w:p w:rsidR="00F746D4" w:rsidRDefault="00F746D4">
      <w:pPr>
        <w:spacing w:line="360" w:lineRule="auto"/>
        <w:jc w:val="both"/>
        <w:rPr>
          <w:rFonts w:ascii="Book Antiqua" w:eastAsia="宋体" w:hAnsi="Book Antiqua" w:cs="Book Antiqua"/>
          <w:sz w:val="24"/>
          <w:szCs w:val="24"/>
          <w:lang w:eastAsia="zh-CN"/>
        </w:rPr>
      </w:pPr>
    </w:p>
    <w:p w:rsidR="00F746D4" w:rsidRDefault="00F746D4">
      <w:pPr>
        <w:spacing w:line="360" w:lineRule="auto"/>
        <w:jc w:val="both"/>
        <w:rPr>
          <w:rFonts w:ascii="Book Antiqua" w:hAnsi="Book Antiqua"/>
          <w:b/>
          <w:sz w:val="24"/>
          <w:szCs w:val="24"/>
          <w:lang w:eastAsia="zh-CN"/>
        </w:rPr>
      </w:pPr>
      <w:bookmarkStart w:id="11" w:name="OLE_LINK1839"/>
      <w:bookmarkStart w:id="12" w:name="OLE_LINK1840"/>
      <w:bookmarkStart w:id="13" w:name="OLE_LINK1024"/>
      <w:bookmarkStart w:id="14" w:name="OLE_LINK1025"/>
      <w:bookmarkStart w:id="15" w:name="OLE_LINK570"/>
      <w:bookmarkStart w:id="16" w:name="OLE_LINK1096"/>
      <w:bookmarkStart w:id="17" w:name="OLE_LINK1097"/>
      <w:bookmarkStart w:id="18" w:name="OLE_LINK1098"/>
      <w:bookmarkStart w:id="19" w:name="OLE_LINK985"/>
      <w:bookmarkStart w:id="20" w:name="OLE_LINK986"/>
      <w:bookmarkStart w:id="21" w:name="OLE_LINK1122"/>
      <w:bookmarkStart w:id="22" w:name="OLE_LINK649"/>
      <w:bookmarkStart w:id="23" w:name="OLE_LINK650"/>
      <w:bookmarkStart w:id="24" w:name="OLE_LINK1706"/>
      <w:bookmarkStart w:id="25" w:name="OLE_LINK1707"/>
      <w:bookmarkStart w:id="26" w:name="OLE_LINK1756"/>
      <w:bookmarkStart w:id="27" w:name="OLE_LINK564"/>
      <w:bookmarkStart w:id="28" w:name="OLE_LINK155"/>
      <w:bookmarkStart w:id="29" w:name="OLE_LINK183"/>
      <w:bookmarkStart w:id="30" w:name="OLE_LINK441"/>
      <w:bookmarkStart w:id="31" w:name="OLE_LINK142"/>
      <w:bookmarkStart w:id="32" w:name="OLE_LINK376"/>
      <w:bookmarkStart w:id="33" w:name="OLE_LINK687"/>
      <w:bookmarkStart w:id="34" w:name="OLE_LINK716"/>
      <w:bookmarkStart w:id="35" w:name="OLE_LINK731"/>
      <w:bookmarkStart w:id="36" w:name="OLE_LINK809"/>
      <w:bookmarkStart w:id="37" w:name="OLE_LINK812"/>
      <w:bookmarkStart w:id="38" w:name="OLE_LINK916"/>
      <w:bookmarkStart w:id="39" w:name="OLE_LINK917"/>
      <w:bookmarkStart w:id="40" w:name="OLE_LINK1013"/>
      <w:bookmarkStart w:id="41" w:name="OLE_LINK1015"/>
      <w:bookmarkStart w:id="42" w:name="OLE_LINK1016"/>
      <w:bookmarkStart w:id="43" w:name="OLE_LINK1546"/>
      <w:bookmarkStart w:id="44" w:name="OLE_LINK1547"/>
      <w:bookmarkStart w:id="45" w:name="OLE_LINK1596"/>
      <w:bookmarkStart w:id="46" w:name="OLE_LINK1749"/>
      <w:bookmarkStart w:id="47" w:name="OLE_LINK1750"/>
      <w:bookmarkStart w:id="48" w:name="OLE_LINK1751"/>
      <w:bookmarkStart w:id="49" w:name="OLE_LINK1923"/>
      <w:bookmarkStart w:id="50" w:name="OLE_LINK1924"/>
      <w:bookmarkStart w:id="51" w:name="OLE_LINK1933"/>
      <w:bookmarkStart w:id="52" w:name="OLE_LINK1934"/>
      <w:bookmarkStart w:id="53" w:name="OLE_LINK1935"/>
      <w:bookmarkStart w:id="54" w:name="OLE_LINK1996"/>
      <w:bookmarkStart w:id="55" w:name="OLE_LINK1896"/>
      <w:bookmarkStart w:id="56" w:name="OLE_LINK1900"/>
      <w:bookmarkStart w:id="57" w:name="OLE_LINK2088"/>
      <w:bookmarkStart w:id="58" w:name="OLE_LINK1729"/>
      <w:bookmarkStart w:id="59" w:name="OLE_LINK1008"/>
      <w:bookmarkStart w:id="60" w:name="OLE_LINK1009"/>
      <w:bookmarkStart w:id="61" w:name="OLE_LINK1938"/>
      <w:bookmarkStart w:id="62" w:name="OLE_LINK1939"/>
      <w:bookmarkStart w:id="63" w:name="OLE_LINK1947"/>
      <w:r>
        <w:rPr>
          <w:rFonts w:ascii="Book Antiqua" w:hAnsi="Book Antiqua"/>
          <w:b/>
          <w:sz w:val="24"/>
          <w:szCs w:val="24"/>
          <w:lang w:eastAsia="zh-CN"/>
        </w:rPr>
        <w:t>Open-Access:</w:t>
      </w:r>
      <w:bookmarkEnd w:id="11"/>
      <w:bookmarkEnd w:id="12"/>
      <w:r>
        <w:rPr>
          <w:rFonts w:ascii="Book Antiqua" w:hAnsi="Book Antiqua"/>
          <w:b/>
          <w:sz w:val="24"/>
          <w:szCs w:val="24"/>
          <w:lang w:eastAsia="zh-CN"/>
        </w:rPr>
        <w:t xml:space="preserve"> </w:t>
      </w:r>
      <w:bookmarkStart w:id="64" w:name="OLE_LINK760"/>
      <w:bookmarkStart w:id="65" w:name="OLE_LINK907"/>
      <w:bookmarkStart w:id="66" w:name="OLE_LINK1365"/>
      <w:bookmarkStart w:id="67" w:name="OLE_LINK2164"/>
      <w:r>
        <w:rPr>
          <w:rFonts w:ascii="Book Antiqua" w:hAnsi="Book Antiqua"/>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64"/>
      <w:bookmarkEnd w:id="65"/>
      <w:bookmarkEnd w:id="66"/>
      <w:bookmarkEnd w:id="67"/>
    </w:p>
    <w:p w:rsidR="00F746D4" w:rsidRDefault="00F746D4">
      <w:pPr>
        <w:spacing w:line="360" w:lineRule="auto"/>
        <w:jc w:val="both"/>
        <w:rPr>
          <w:rFonts w:ascii="Book Antiqua" w:hAnsi="Book Antiqua" w:cs="Arial Unicode MS"/>
          <w:sz w:val="24"/>
          <w:szCs w:val="24"/>
          <w:lang w:eastAsia="zh-CN"/>
        </w:rPr>
      </w:pPr>
      <w:bookmarkStart w:id="68" w:name="OLE_LINK470"/>
      <w:bookmarkStart w:id="69" w:name="OLE_LINK483"/>
      <w:bookmarkStart w:id="70" w:name="OLE_LINK561"/>
      <w:bookmarkStart w:id="71" w:name="OLE_LINK688"/>
      <w:bookmarkStart w:id="72" w:name="OLE_LINK717"/>
      <w:bookmarkStart w:id="73" w:name="OLE_LINK795"/>
      <w:bookmarkStart w:id="74" w:name="OLE_LINK796"/>
      <w:bookmarkStart w:id="75" w:name="OLE_LINK797"/>
      <w:bookmarkStart w:id="76" w:name="OLE_LINK798"/>
      <w:bookmarkStart w:id="77" w:name="OLE_LINK799"/>
      <w:bookmarkStart w:id="78" w:name="OLE_LINK813"/>
      <w:bookmarkStart w:id="79" w:name="OLE_LINK814"/>
      <w:bookmarkStart w:id="80" w:name="OLE_LINK144"/>
      <w:bookmarkStart w:id="81" w:name="OLE_LINK145"/>
      <w:bookmarkStart w:id="82" w:name="OLE_LINK46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F746D4" w:rsidRDefault="00F746D4">
      <w:pPr>
        <w:spacing w:line="360" w:lineRule="auto"/>
        <w:jc w:val="both"/>
        <w:rPr>
          <w:rFonts w:ascii="Book Antiqua" w:hAnsi="Book Antiqua" w:cs="Arial Unicode MS"/>
          <w:sz w:val="24"/>
          <w:szCs w:val="24"/>
          <w:lang w:eastAsia="zh-CN"/>
        </w:rPr>
      </w:pPr>
      <w:bookmarkStart w:id="83" w:name="OLE_LINK1099"/>
      <w:bookmarkStart w:id="84" w:name="OLE_LINK1100"/>
      <w:bookmarkStart w:id="85" w:name="OLE_LINK1017"/>
      <w:bookmarkStart w:id="86" w:name="OLE_LINK1597"/>
      <w:bookmarkStart w:id="87" w:name="OLE_LINK1598"/>
      <w:bookmarkStart w:id="88" w:name="OLE_LINK1708"/>
      <w:bookmarkStart w:id="89" w:name="OLE_LINK1709"/>
      <w:bookmarkStart w:id="90" w:name="OLE_LINK565"/>
      <w:bookmarkStart w:id="91" w:name="OLE_LINK390"/>
      <w:bookmarkStart w:id="92" w:name="OLE_LINK391"/>
      <w:bookmarkStart w:id="93" w:name="OLE_LINK856"/>
      <w:bookmarkEnd w:id="58"/>
      <w:bookmarkEnd w:id="59"/>
      <w:bookmarkEnd w:id="6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Fonts w:ascii="Book Antiqua" w:hAnsi="Book Antiqua" w:cs="Arial Unicode MS"/>
          <w:b/>
          <w:sz w:val="24"/>
          <w:szCs w:val="24"/>
          <w:lang w:eastAsia="zh-CN"/>
        </w:rPr>
        <w:t xml:space="preserve">Manuscript source: </w:t>
      </w:r>
      <w:bookmarkStart w:id="94" w:name="OLE_LINK385"/>
      <w:bookmarkStart w:id="95" w:name="OLE_LINK389"/>
      <w:r>
        <w:rPr>
          <w:rFonts w:ascii="Book Antiqua" w:hAnsi="Book Antiqua" w:cs="Arial Unicode MS"/>
          <w:sz w:val="24"/>
          <w:szCs w:val="24"/>
          <w:lang w:eastAsia="zh-CN"/>
        </w:rPr>
        <w:t xml:space="preserve">Unsolicited </w:t>
      </w:r>
      <w:bookmarkEnd w:id="94"/>
      <w:bookmarkEnd w:id="95"/>
      <w:r>
        <w:rPr>
          <w:rFonts w:ascii="Book Antiqua" w:hAnsi="Book Antiqua" w:cs="Arial Unicode MS"/>
          <w:sz w:val="24"/>
          <w:szCs w:val="24"/>
          <w:lang w:eastAsia="zh-CN"/>
        </w:rPr>
        <w:t>manuscript</w:t>
      </w:r>
      <w:bookmarkEnd w:id="83"/>
      <w:bookmarkEnd w:id="84"/>
      <w:bookmarkEnd w:id="85"/>
      <w:bookmarkEnd w:id="86"/>
      <w:bookmarkEnd w:id="87"/>
      <w:bookmarkEnd w:id="88"/>
      <w:bookmarkEnd w:id="89"/>
      <w:bookmarkEnd w:id="90"/>
    </w:p>
    <w:bookmarkEnd w:id="61"/>
    <w:bookmarkEnd w:id="62"/>
    <w:bookmarkEnd w:id="63"/>
    <w:bookmarkEnd w:id="91"/>
    <w:bookmarkEnd w:id="92"/>
    <w:bookmarkEnd w:id="93"/>
    <w:p w:rsidR="00F746D4" w:rsidRDefault="00F746D4">
      <w:pPr>
        <w:pStyle w:val="ad"/>
        <w:spacing w:line="360" w:lineRule="auto"/>
        <w:jc w:val="both"/>
        <w:rPr>
          <w:rFonts w:ascii="Book Antiqua" w:hAnsi="Book Antiqua" w:cs="Times New Roman"/>
          <w:b/>
          <w:bCs/>
          <w:sz w:val="24"/>
          <w:szCs w:val="24"/>
          <w:lang w:eastAsia="zh-CN"/>
        </w:rPr>
      </w:pPr>
    </w:p>
    <w:p w:rsidR="00F746D4" w:rsidRDefault="00F746D4">
      <w:pPr>
        <w:widowControl/>
        <w:shd w:val="clear" w:color="auto" w:fill="FFFFFF"/>
        <w:spacing w:line="360" w:lineRule="auto"/>
        <w:jc w:val="both"/>
        <w:rPr>
          <w:rFonts w:ascii="Book Antiqua" w:eastAsia="宋体" w:hAnsi="Book Antiqua" w:cs="Book Antiqua"/>
          <w:sz w:val="24"/>
          <w:szCs w:val="24"/>
          <w:u w:val="single" w:color="0000FF"/>
          <w:lang w:val="en-GB" w:eastAsia="zh-CN"/>
        </w:rPr>
      </w:pPr>
      <w:r>
        <w:rPr>
          <w:rFonts w:ascii="Book Antiqua" w:hAnsi="Book Antiqua"/>
          <w:b/>
          <w:bCs/>
          <w:sz w:val="24"/>
          <w:szCs w:val="24"/>
        </w:rPr>
        <w:t>Correspond</w:t>
      </w:r>
      <w:r>
        <w:rPr>
          <w:rFonts w:ascii="Book Antiqua" w:hAnsi="Book Antiqua"/>
          <w:b/>
          <w:bCs/>
          <w:sz w:val="24"/>
          <w:szCs w:val="24"/>
          <w:lang w:eastAsia="zh-CN"/>
        </w:rPr>
        <w:t>ing author</w:t>
      </w:r>
      <w:r>
        <w:rPr>
          <w:rFonts w:ascii="Book Antiqua" w:hAnsi="Book Antiqua"/>
          <w:b/>
          <w:bCs/>
          <w:sz w:val="24"/>
          <w:szCs w:val="24"/>
        </w:rPr>
        <w:t xml:space="preserve">: </w:t>
      </w:r>
      <w:r>
        <w:rPr>
          <w:rFonts w:ascii="Book Antiqua" w:hAnsi="Book Antiqua" w:cs="Book Antiqua"/>
          <w:b/>
          <w:snapToGrid w:val="0"/>
          <w:sz w:val="24"/>
          <w:szCs w:val="24"/>
          <w:lang w:val="en-GB"/>
        </w:rPr>
        <w:t>Guo</w:t>
      </w:r>
      <w:r>
        <w:rPr>
          <w:rFonts w:ascii="Book Antiqua" w:eastAsia="宋体" w:hAnsi="Book Antiqua" w:cs="Book Antiqua"/>
          <w:b/>
          <w:snapToGrid w:val="0"/>
          <w:sz w:val="24"/>
          <w:szCs w:val="24"/>
          <w:lang w:eastAsia="zh-CN"/>
        </w:rPr>
        <w:t>-H</w:t>
      </w:r>
      <w:r>
        <w:rPr>
          <w:rFonts w:ascii="Book Antiqua" w:hAnsi="Book Antiqua" w:cs="Book Antiqua"/>
          <w:b/>
          <w:snapToGrid w:val="0"/>
          <w:sz w:val="24"/>
          <w:szCs w:val="24"/>
          <w:lang w:val="en-GB"/>
        </w:rPr>
        <w:t>ua Li</w:t>
      </w:r>
      <w:r>
        <w:rPr>
          <w:rFonts w:ascii="Book Antiqua" w:eastAsia="宋体" w:hAnsi="Book Antiqua" w:cs="Book Antiqua"/>
          <w:b/>
          <w:snapToGrid w:val="0"/>
          <w:sz w:val="24"/>
          <w:szCs w:val="24"/>
          <w:lang w:val="en-GB"/>
        </w:rPr>
        <w:t xml:space="preserve">, </w:t>
      </w:r>
      <w:r>
        <w:rPr>
          <w:rFonts w:ascii="Book Antiqua" w:eastAsia="宋体" w:hAnsi="Book Antiqua" w:cs="Book Antiqua"/>
          <w:b/>
          <w:snapToGrid w:val="0"/>
          <w:sz w:val="24"/>
          <w:szCs w:val="24"/>
          <w:lang w:eastAsia="zh-CN"/>
        </w:rPr>
        <w:t xml:space="preserve">PhD, Doctor, Professor, </w:t>
      </w:r>
      <w:r>
        <w:rPr>
          <w:rFonts w:ascii="Book Antiqua" w:eastAsia="宋体" w:hAnsi="Book Antiqua" w:cs="Book Antiqua"/>
          <w:snapToGrid w:val="0"/>
          <w:sz w:val="24"/>
          <w:szCs w:val="24"/>
          <w:lang w:val="en-GB"/>
        </w:rPr>
        <w:t>Department of Gastroenterology, The First Affiliated Hospital of Nanchang University, No. 17, Yongwaizheng Street, Donghu District, Nanchang 330006, Jiangxi Province, China</w:t>
      </w:r>
      <w:r>
        <w:rPr>
          <w:rFonts w:ascii="Book Antiqua" w:eastAsia="宋体" w:hAnsi="Book Antiqua" w:cs="Book Antiqua"/>
          <w:sz w:val="24"/>
          <w:szCs w:val="24"/>
          <w:lang w:eastAsia="zh-CN"/>
        </w:rPr>
        <w:t>.</w:t>
      </w:r>
      <w:r>
        <w:rPr>
          <w:rFonts w:ascii="Book Antiqua" w:hAnsi="Book Antiqua" w:cs="Book Antiqua"/>
          <w:sz w:val="24"/>
          <w:szCs w:val="24"/>
          <w:lang w:val="en-GB"/>
        </w:rPr>
        <w:t xml:space="preserve"> </w:t>
      </w:r>
      <w:hyperlink r:id="rId6" w:history="1">
        <w:r>
          <w:rPr>
            <w:rStyle w:val="a4"/>
            <w:rFonts w:ascii="Book Antiqua" w:hAnsi="Book Antiqua" w:cs="Book Antiqua"/>
            <w:sz w:val="24"/>
            <w:szCs w:val="24"/>
            <w:lang w:val="en-GB"/>
          </w:rPr>
          <w:t>516360169@qq.com</w:t>
        </w:r>
      </w:hyperlink>
    </w:p>
    <w:p w:rsidR="00F746D4" w:rsidRDefault="00F746D4">
      <w:pPr>
        <w:spacing w:line="360" w:lineRule="auto"/>
        <w:jc w:val="both"/>
        <w:rPr>
          <w:rFonts w:ascii="Book Antiqua" w:eastAsia="宋体" w:hAnsi="Book Antiqua"/>
          <w:sz w:val="24"/>
          <w:szCs w:val="24"/>
          <w:lang w:eastAsia="zh-CN"/>
        </w:rPr>
      </w:pPr>
      <w:r>
        <w:rPr>
          <w:rFonts w:ascii="Book Antiqua" w:hAnsi="Book Antiqua" w:cs="Book Antiqua"/>
          <w:b/>
          <w:bCs/>
          <w:sz w:val="24"/>
          <w:szCs w:val="24"/>
          <w:lang w:val="en-GB"/>
        </w:rPr>
        <w:t>Telephone</w:t>
      </w:r>
      <w:r>
        <w:rPr>
          <w:rFonts w:ascii="Book Antiqua" w:hAnsi="Book Antiqua" w:cs="Book Antiqua"/>
          <w:sz w:val="24"/>
          <w:szCs w:val="24"/>
          <w:lang w:val="en-GB"/>
        </w:rPr>
        <w:t xml:space="preserve">: </w:t>
      </w:r>
      <w:r>
        <w:rPr>
          <w:rFonts w:ascii="Book Antiqua" w:eastAsia="宋体" w:hAnsi="Book Antiqua"/>
          <w:sz w:val="24"/>
          <w:szCs w:val="24"/>
          <w:lang w:eastAsia="zh-CN"/>
        </w:rPr>
        <w:t>+86-</w:t>
      </w:r>
      <w:r>
        <w:rPr>
          <w:rFonts w:ascii="Book Antiqua" w:hAnsi="Book Antiqua"/>
          <w:sz w:val="24"/>
          <w:szCs w:val="24"/>
          <w:lang w:eastAsia="zh-CN"/>
        </w:rPr>
        <w:t>791-83969145</w:t>
      </w:r>
    </w:p>
    <w:p w:rsidR="00F746D4" w:rsidRDefault="00F746D4">
      <w:pPr>
        <w:spacing w:line="360" w:lineRule="auto"/>
        <w:jc w:val="both"/>
        <w:rPr>
          <w:rFonts w:ascii="Book Antiqua" w:eastAsia="宋体" w:hAnsi="Book Antiqua"/>
          <w:sz w:val="24"/>
          <w:szCs w:val="24"/>
          <w:lang w:eastAsia="zh-CN"/>
        </w:rPr>
      </w:pPr>
    </w:p>
    <w:p w:rsidR="00F746D4" w:rsidRDefault="00F746D4">
      <w:pPr>
        <w:spacing w:line="360" w:lineRule="auto"/>
        <w:jc w:val="both"/>
        <w:rPr>
          <w:rFonts w:ascii="Book Antiqua" w:hAnsi="Book Antiqua"/>
          <w:b/>
          <w:sz w:val="24"/>
          <w:szCs w:val="24"/>
          <w:lang w:eastAsia="zh-CN"/>
        </w:rPr>
      </w:pPr>
      <w:bookmarkStart w:id="96" w:name="OLE_LINK1712"/>
      <w:bookmarkStart w:id="97" w:name="OLE_LINK1885"/>
      <w:bookmarkStart w:id="98" w:name="OLE_LINK2089"/>
      <w:bookmarkStart w:id="99" w:name="OLE_LINK775"/>
      <w:bookmarkStart w:id="100" w:name="OLE_LINK923"/>
      <w:bookmarkStart w:id="101" w:name="OLE_LINK924"/>
      <w:bookmarkStart w:id="102" w:name="OLE_LINK64"/>
      <w:bookmarkStart w:id="103" w:name="OLE_LINK67"/>
      <w:bookmarkStart w:id="104" w:name="OLE_LINK218"/>
      <w:bookmarkStart w:id="105" w:name="OLE_LINK245"/>
      <w:bookmarkStart w:id="106" w:name="OLE_LINK934"/>
      <w:bookmarkStart w:id="107" w:name="OLE_LINK1107"/>
      <w:bookmarkStart w:id="108" w:name="OLE_LINK1108"/>
      <w:bookmarkStart w:id="109" w:name="OLE_LINK1109"/>
      <w:bookmarkStart w:id="110" w:name="OLE_LINK989"/>
      <w:bookmarkStart w:id="111" w:name="OLE_LINK990"/>
      <w:bookmarkStart w:id="112" w:name="OLE_LINK1124"/>
      <w:bookmarkStart w:id="113" w:name="OLE_LINK1213"/>
      <w:bookmarkStart w:id="114" w:name="OLE_LINK971"/>
      <w:bookmarkStart w:id="115" w:name="OLE_LINK1014"/>
      <w:bookmarkStart w:id="116" w:name="OLE_LINK1153"/>
      <w:bookmarkStart w:id="117" w:name="OLE_LINK906"/>
      <w:bookmarkStart w:id="118" w:name="OLE_LINK1541"/>
      <w:bookmarkStart w:id="119" w:name="OLE_LINK1542"/>
      <w:bookmarkStart w:id="120" w:name="OLE_LINK1509"/>
      <w:bookmarkStart w:id="121" w:name="OLE_LINK1601"/>
      <w:bookmarkStart w:id="122" w:name="OLE_LINK1602"/>
      <w:bookmarkStart w:id="123" w:name="OLE_LINK1757"/>
      <w:bookmarkStart w:id="124" w:name="OLE_LINK1779"/>
      <w:bookmarkStart w:id="125" w:name="OLE_LINK580"/>
      <w:bookmarkStart w:id="126" w:name="OLE_LINK2000"/>
      <w:bookmarkStart w:id="127" w:name="OLE_LINK2001"/>
      <w:bookmarkStart w:id="128" w:name="OLE_LINK1730"/>
      <w:bookmarkStart w:id="129" w:name="OLE_LINK1959"/>
      <w:bookmarkStart w:id="130" w:name="OLE_LINK1960"/>
      <w:bookmarkStart w:id="131" w:name="OLE_LINK1961"/>
      <w:bookmarkStart w:id="132" w:name="OLE_LINK1965"/>
      <w:bookmarkStart w:id="133" w:name="OLE_LINK1966"/>
      <w:bookmarkStart w:id="134" w:name="OLE_LINK1973"/>
      <w:bookmarkStart w:id="135" w:name="OLE_LINK1974"/>
      <w:bookmarkStart w:id="136" w:name="OLE_LINK1978"/>
      <w:bookmarkStart w:id="137" w:name="OLE_LINK1979"/>
      <w:r>
        <w:rPr>
          <w:rFonts w:ascii="Book Antiqua" w:hAnsi="Book Antiqua"/>
          <w:b/>
          <w:sz w:val="24"/>
          <w:szCs w:val="24"/>
        </w:rPr>
        <w:t>Received:</w:t>
      </w:r>
      <w:r>
        <w:rPr>
          <w:rFonts w:ascii="Book Antiqua" w:hAnsi="Book Antiqua"/>
          <w:b/>
          <w:sz w:val="24"/>
          <w:szCs w:val="24"/>
          <w:lang w:eastAsia="zh-CN"/>
        </w:rPr>
        <w:t xml:space="preserve"> </w:t>
      </w:r>
      <w:bookmarkStart w:id="138" w:name="OLE_LINK2123"/>
      <w:bookmarkStart w:id="139" w:name="OLE_LINK2124"/>
      <w:r>
        <w:rPr>
          <w:rFonts w:ascii="Book Antiqua" w:hAnsi="Book Antiqua"/>
          <w:sz w:val="24"/>
          <w:szCs w:val="24"/>
          <w:lang w:eastAsia="zh-CN"/>
        </w:rPr>
        <w:t>December 22, 201</w:t>
      </w:r>
      <w:bookmarkEnd w:id="138"/>
      <w:bookmarkEnd w:id="139"/>
      <w:r>
        <w:rPr>
          <w:rFonts w:ascii="Book Antiqua" w:hAnsi="Book Antiqua"/>
          <w:sz w:val="24"/>
          <w:szCs w:val="24"/>
          <w:lang w:eastAsia="zh-CN"/>
        </w:rPr>
        <w:t>8</w:t>
      </w:r>
    </w:p>
    <w:p w:rsidR="00F746D4" w:rsidRDefault="00F746D4">
      <w:pPr>
        <w:spacing w:line="360" w:lineRule="auto"/>
        <w:jc w:val="both"/>
        <w:rPr>
          <w:rFonts w:ascii="Book Antiqua" w:hAnsi="Book Antiqua"/>
          <w:b/>
          <w:sz w:val="24"/>
          <w:szCs w:val="24"/>
          <w:lang w:eastAsia="zh-CN"/>
        </w:rPr>
      </w:pPr>
      <w:r>
        <w:rPr>
          <w:rFonts w:ascii="Book Antiqua" w:hAnsi="Book Antiqua"/>
          <w:b/>
          <w:sz w:val="24"/>
          <w:szCs w:val="24"/>
        </w:rPr>
        <w:t>Peer-review started:</w:t>
      </w:r>
      <w:r>
        <w:rPr>
          <w:rFonts w:ascii="Book Antiqua" w:hAnsi="Book Antiqua"/>
          <w:b/>
          <w:sz w:val="24"/>
          <w:szCs w:val="24"/>
          <w:lang w:eastAsia="zh-CN"/>
        </w:rPr>
        <w:t xml:space="preserve"> </w:t>
      </w:r>
      <w:r>
        <w:rPr>
          <w:rFonts w:ascii="Book Antiqua" w:hAnsi="Book Antiqua"/>
          <w:sz w:val="24"/>
          <w:szCs w:val="24"/>
          <w:lang w:eastAsia="zh-CN"/>
        </w:rPr>
        <w:t>December 25, 2018</w:t>
      </w:r>
    </w:p>
    <w:p w:rsidR="00F746D4" w:rsidRDefault="00F746D4">
      <w:pPr>
        <w:spacing w:line="360" w:lineRule="auto"/>
        <w:jc w:val="both"/>
        <w:rPr>
          <w:rFonts w:ascii="Book Antiqua" w:hAnsi="Book Antiqua"/>
          <w:b/>
          <w:sz w:val="24"/>
          <w:szCs w:val="24"/>
          <w:lang w:eastAsia="zh-CN"/>
        </w:rPr>
      </w:pPr>
      <w:r>
        <w:rPr>
          <w:rFonts w:ascii="Book Antiqua" w:hAnsi="Book Antiqua"/>
          <w:b/>
          <w:sz w:val="24"/>
          <w:szCs w:val="24"/>
        </w:rPr>
        <w:t>First decision:</w:t>
      </w:r>
      <w:r>
        <w:rPr>
          <w:rFonts w:ascii="Book Antiqua" w:hAnsi="Book Antiqua"/>
          <w:b/>
          <w:sz w:val="24"/>
          <w:szCs w:val="24"/>
          <w:lang w:eastAsia="zh-CN"/>
        </w:rPr>
        <w:t xml:space="preserve"> </w:t>
      </w:r>
      <w:r>
        <w:rPr>
          <w:rFonts w:ascii="Book Antiqua" w:hAnsi="Book Antiqua"/>
          <w:sz w:val="24"/>
          <w:szCs w:val="24"/>
          <w:lang w:eastAsia="zh-CN"/>
        </w:rPr>
        <w:t>January 30, 2019</w:t>
      </w:r>
    </w:p>
    <w:p w:rsidR="00F746D4" w:rsidRDefault="00F746D4">
      <w:pPr>
        <w:spacing w:line="360" w:lineRule="auto"/>
        <w:jc w:val="both"/>
        <w:rPr>
          <w:rFonts w:ascii="Book Antiqua" w:hAnsi="Book Antiqua"/>
          <w:b/>
          <w:sz w:val="24"/>
          <w:szCs w:val="24"/>
          <w:lang w:eastAsia="zh-CN"/>
        </w:rPr>
      </w:pPr>
      <w:r>
        <w:rPr>
          <w:rFonts w:ascii="Book Antiqua" w:hAnsi="Book Antiqua"/>
          <w:b/>
          <w:sz w:val="24"/>
          <w:szCs w:val="24"/>
        </w:rPr>
        <w:t>Revised:</w:t>
      </w:r>
      <w:r>
        <w:rPr>
          <w:rFonts w:ascii="Book Antiqua" w:hAnsi="Book Antiqua"/>
          <w:b/>
          <w:sz w:val="24"/>
          <w:szCs w:val="24"/>
          <w:lang w:eastAsia="zh-CN"/>
        </w:rPr>
        <w:t xml:space="preserve"> </w:t>
      </w:r>
      <w:r>
        <w:rPr>
          <w:rFonts w:ascii="Book Antiqua" w:hAnsi="Book Antiqua"/>
          <w:sz w:val="24"/>
          <w:szCs w:val="24"/>
          <w:lang w:eastAsia="zh-CN"/>
        </w:rPr>
        <w:t>March 8, 2019</w:t>
      </w:r>
    </w:p>
    <w:p w:rsidR="00F746D4" w:rsidRDefault="00F746D4">
      <w:pPr>
        <w:spacing w:line="360" w:lineRule="auto"/>
        <w:jc w:val="both"/>
        <w:rPr>
          <w:rFonts w:ascii="Book Antiqua" w:hAnsi="Book Antiqua"/>
          <w:b/>
          <w:sz w:val="24"/>
          <w:szCs w:val="24"/>
        </w:rPr>
      </w:pPr>
      <w:r>
        <w:rPr>
          <w:rFonts w:ascii="Book Antiqua" w:hAnsi="Book Antiqua"/>
          <w:b/>
          <w:sz w:val="24"/>
          <w:szCs w:val="24"/>
        </w:rPr>
        <w:t>Accepted:</w:t>
      </w:r>
      <w:r>
        <w:t xml:space="preserve"> </w:t>
      </w:r>
      <w:r>
        <w:rPr>
          <w:rFonts w:ascii="Book Antiqua" w:hAnsi="Book Antiqua"/>
          <w:sz w:val="24"/>
          <w:szCs w:val="24"/>
        </w:rPr>
        <w:t>March 16, 2019</w:t>
      </w:r>
    </w:p>
    <w:p w:rsidR="00FD7534" w:rsidRDefault="00F746D4" w:rsidP="00FD7534">
      <w:pPr>
        <w:spacing w:line="360" w:lineRule="auto"/>
        <w:jc w:val="both"/>
        <w:rPr>
          <w:rFonts w:ascii="Book Antiqua" w:hAnsi="Book Antiqua"/>
          <w:sz w:val="24"/>
          <w:szCs w:val="24"/>
        </w:rPr>
      </w:pPr>
      <w:r>
        <w:rPr>
          <w:rFonts w:ascii="Book Antiqua" w:hAnsi="Book Antiqua"/>
          <w:b/>
          <w:sz w:val="24"/>
          <w:szCs w:val="24"/>
        </w:rPr>
        <w:t>Article in press:</w:t>
      </w:r>
      <w:r w:rsidR="00FD7534" w:rsidRPr="00FD7534">
        <w:rPr>
          <w:rFonts w:ascii="Book Antiqua" w:hAnsi="Book Antiqua"/>
          <w:sz w:val="24"/>
          <w:szCs w:val="24"/>
        </w:rPr>
        <w:t xml:space="preserve"> </w:t>
      </w:r>
      <w:r w:rsidR="00FD7534">
        <w:rPr>
          <w:rFonts w:ascii="Book Antiqua" w:hAnsi="Book Antiqua"/>
          <w:sz w:val="24"/>
          <w:szCs w:val="24"/>
        </w:rPr>
        <w:t>March 16, 2019</w:t>
      </w:r>
    </w:p>
    <w:p w:rsidR="00F746D4" w:rsidRDefault="00F746D4">
      <w:pPr>
        <w:spacing w:line="360" w:lineRule="auto"/>
        <w:jc w:val="both"/>
        <w:rPr>
          <w:rFonts w:ascii="Book Antiqua" w:eastAsia="宋体" w:hAnsi="Book Antiqua" w:cs="Book Antiqua"/>
          <w:sz w:val="24"/>
          <w:szCs w:val="24"/>
          <w:lang w:eastAsia="zh-CN"/>
        </w:rPr>
      </w:pPr>
      <w:r>
        <w:rPr>
          <w:rFonts w:ascii="Book Antiqua" w:hAnsi="Book Antiqua"/>
          <w:b/>
          <w:sz w:val="24"/>
          <w:szCs w:val="24"/>
        </w:rPr>
        <w:t>Published online</w:t>
      </w:r>
      <w:bookmarkEnd w:id="96"/>
      <w:r>
        <w:rPr>
          <w:rFonts w:ascii="Book Antiqua" w:hAnsi="Book Antiqua"/>
          <w:b/>
          <w:sz w:val="24"/>
          <w:szCs w:val="24"/>
        </w:rPr>
        <w: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00FD7534" w:rsidRPr="00FD7534">
        <w:rPr>
          <w:rFonts w:ascii="Book Antiqua" w:hAnsi="Book Antiqua"/>
          <w:sz w:val="24"/>
          <w:szCs w:val="24"/>
        </w:rPr>
        <w:t xml:space="preserve"> April 6, 2019  </w:t>
      </w:r>
    </w:p>
    <w:p w:rsidR="00F746D4" w:rsidRDefault="00F746D4">
      <w:pPr>
        <w:pStyle w:val="1"/>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br w:type="page"/>
        <w:t>Abstract</w:t>
      </w:r>
    </w:p>
    <w:p w:rsidR="00F746D4" w:rsidRDefault="00F746D4">
      <w:pPr>
        <w:spacing w:line="360" w:lineRule="auto"/>
        <w:jc w:val="both"/>
        <w:rPr>
          <w:rFonts w:ascii="Book Antiqua" w:eastAsia="宋体" w:hAnsi="Book Antiqua" w:cs="Book Antiqua"/>
          <w:b/>
          <w:bCs/>
          <w:i/>
          <w:sz w:val="24"/>
          <w:szCs w:val="24"/>
          <w:lang w:eastAsia="zh-CN"/>
        </w:rPr>
      </w:pPr>
      <w:r>
        <w:rPr>
          <w:rFonts w:ascii="Book Antiqua" w:eastAsia="宋体" w:hAnsi="Book Antiqua" w:cs="Book Antiqua"/>
          <w:b/>
          <w:bCs/>
          <w:i/>
          <w:sz w:val="24"/>
          <w:szCs w:val="24"/>
          <w:lang w:eastAsia="zh-CN"/>
        </w:rPr>
        <w:t>BACKGROUND</w:t>
      </w:r>
    </w:p>
    <w:p w:rsidR="00F746D4" w:rsidRDefault="00F746D4">
      <w:pPr>
        <w:pStyle w:val="2"/>
        <w:spacing w:line="360" w:lineRule="auto"/>
        <w:ind w:left="0"/>
        <w:jc w:val="both"/>
        <w:rPr>
          <w:rFonts w:ascii="Book Antiqua" w:eastAsia="宋体" w:hAnsi="Book Antiqua" w:cs="Book Antiqua"/>
          <w:sz w:val="24"/>
          <w:szCs w:val="24"/>
          <w:lang w:eastAsia="zh-CN"/>
        </w:rPr>
      </w:pPr>
      <w:r>
        <w:rPr>
          <w:rFonts w:ascii="Book Antiqua" w:eastAsia="宋体" w:hAnsi="Book Antiqua" w:cs="Book Antiqua"/>
          <w:sz w:val="24"/>
          <w:szCs w:val="24"/>
          <w:lang w:val="en-GB" w:eastAsia="zh-CN"/>
        </w:rPr>
        <w:t>Gastric stromal tumor is a digestive tract mesenchymal tumor with malignant potential</w:t>
      </w:r>
      <w:r>
        <w:rPr>
          <w:rFonts w:ascii="Book Antiqua" w:eastAsia="宋体" w:hAnsi="Book Antiqua" w:cs="Book Antiqua"/>
          <w:sz w:val="24"/>
          <w:szCs w:val="24"/>
          <w:lang w:eastAsia="zh-CN"/>
        </w:rPr>
        <w:t>, and e</w:t>
      </w:r>
      <w:r>
        <w:rPr>
          <w:rFonts w:ascii="Book Antiqua" w:hAnsi="Book Antiqua" w:cs="Book Antiqua"/>
          <w:sz w:val="24"/>
          <w:szCs w:val="24"/>
        </w:rPr>
        <w:t>ndoscopic techniques have been widely used in the treatment of gastric stromal tumors, but there is still controversy over their use for large gastric stromal tumors (≥3 cm).</w:t>
      </w:r>
    </w:p>
    <w:p w:rsidR="00F746D4" w:rsidRDefault="00F746D4">
      <w:pPr>
        <w:spacing w:line="360" w:lineRule="auto"/>
        <w:jc w:val="both"/>
        <w:rPr>
          <w:rFonts w:ascii="Book Antiqua" w:eastAsia="宋体" w:hAnsi="Book Antiqua"/>
          <w:sz w:val="24"/>
          <w:szCs w:val="24"/>
          <w:lang w:eastAsia="zh-CN"/>
        </w:rPr>
      </w:pPr>
    </w:p>
    <w:p w:rsidR="00F746D4" w:rsidRDefault="00F746D4">
      <w:pPr>
        <w:pStyle w:val="2"/>
        <w:spacing w:line="360" w:lineRule="auto"/>
        <w:ind w:left="0"/>
        <w:jc w:val="both"/>
        <w:rPr>
          <w:rFonts w:ascii="Book Antiqua" w:eastAsia="宋体" w:hAnsi="Book Antiqua" w:cs="Book Antiqua"/>
          <w:b/>
          <w:bCs/>
          <w:i/>
          <w:sz w:val="24"/>
          <w:szCs w:val="24"/>
          <w:lang w:eastAsia="zh-CN"/>
        </w:rPr>
      </w:pPr>
      <w:r>
        <w:rPr>
          <w:rFonts w:ascii="Book Antiqua" w:eastAsia="宋体" w:hAnsi="Book Antiqua" w:cs="Book Antiqua"/>
          <w:b/>
          <w:bCs/>
          <w:i/>
          <w:sz w:val="24"/>
          <w:szCs w:val="24"/>
          <w:lang w:eastAsia="zh-CN"/>
        </w:rPr>
        <w:t>AIM</w:t>
      </w:r>
    </w:p>
    <w:p w:rsidR="00F746D4" w:rsidRDefault="00F746D4">
      <w:pPr>
        <w:pStyle w:val="2"/>
        <w:spacing w:line="360" w:lineRule="auto"/>
        <w:ind w:left="0"/>
        <w:jc w:val="both"/>
        <w:rPr>
          <w:rFonts w:ascii="Book Antiqua" w:hAnsi="Book Antiqua" w:cs="Book Antiqua"/>
          <w:sz w:val="24"/>
          <w:szCs w:val="24"/>
          <w:lang w:val="en-GB"/>
        </w:rPr>
      </w:pPr>
      <w:r>
        <w:rPr>
          <w:rFonts w:ascii="Book Antiqua" w:eastAsia="宋体" w:hAnsi="Book Antiqua" w:cs="Book Antiqua"/>
          <w:sz w:val="24"/>
          <w:szCs w:val="24"/>
          <w:lang w:val="en-GB" w:eastAsia="zh-CN"/>
        </w:rPr>
        <w:t>T</w:t>
      </w:r>
      <w:r>
        <w:rPr>
          <w:rFonts w:ascii="Book Antiqua" w:hAnsi="Book Antiqua" w:cs="Book Antiqua"/>
          <w:sz w:val="24"/>
          <w:szCs w:val="24"/>
          <w:lang w:val="en-GB"/>
        </w:rPr>
        <w:t>o evaluate the clinical long-term efficacy</w:t>
      </w:r>
      <w:r>
        <w:rPr>
          <w:rFonts w:ascii="Book Antiqua" w:eastAsia="宋体" w:hAnsi="Book Antiqua" w:cs="Book Antiqua"/>
          <w:sz w:val="24"/>
          <w:szCs w:val="24"/>
          <w:lang w:val="en-GB" w:eastAsia="zh-CN"/>
        </w:rPr>
        <w:t xml:space="preserve"> and </w:t>
      </w:r>
      <w:r>
        <w:rPr>
          <w:rFonts w:ascii="Book Antiqua" w:hAnsi="Book Antiqua" w:cs="Book Antiqua"/>
          <w:sz w:val="24"/>
          <w:szCs w:val="24"/>
          <w:lang w:val="en-GB"/>
        </w:rPr>
        <w:t>safety of endoscopic resection for large (≥</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rPr>
        <w:t>3 cm) gastric</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rPr>
        <w:t>stromal tumors.</w:t>
      </w:r>
    </w:p>
    <w:p w:rsidR="00F746D4" w:rsidRDefault="00F746D4">
      <w:pPr>
        <w:spacing w:line="360" w:lineRule="auto"/>
        <w:jc w:val="both"/>
        <w:rPr>
          <w:rFonts w:ascii="Book Antiqua" w:hAnsi="Book Antiqua"/>
          <w:sz w:val="24"/>
          <w:szCs w:val="24"/>
          <w:lang w:val="en-GB"/>
        </w:rPr>
      </w:pPr>
    </w:p>
    <w:p w:rsidR="00F746D4" w:rsidRDefault="00F746D4">
      <w:pPr>
        <w:pStyle w:val="2"/>
        <w:spacing w:line="360" w:lineRule="auto"/>
        <w:ind w:left="0"/>
        <w:jc w:val="both"/>
        <w:rPr>
          <w:rFonts w:ascii="Book Antiqua" w:hAnsi="Book Antiqua" w:cs="Book Antiqua"/>
          <w:b/>
          <w:bCs/>
          <w:i/>
          <w:sz w:val="24"/>
          <w:szCs w:val="24"/>
          <w:lang w:val="en-GB"/>
        </w:rPr>
      </w:pPr>
      <w:r>
        <w:rPr>
          <w:rFonts w:ascii="Book Antiqua" w:hAnsi="Book Antiqua" w:cs="Book Antiqua"/>
          <w:b/>
          <w:bCs/>
          <w:i/>
          <w:sz w:val="24"/>
          <w:szCs w:val="24"/>
          <w:lang w:val="en-GB"/>
        </w:rPr>
        <w:t>METHODS</w:t>
      </w:r>
    </w:p>
    <w:p w:rsidR="00F746D4" w:rsidRDefault="00F746D4">
      <w:pPr>
        <w:pStyle w:val="2"/>
        <w:spacing w:line="360" w:lineRule="auto"/>
        <w:ind w:left="0"/>
        <w:jc w:val="both"/>
        <w:rPr>
          <w:rFonts w:ascii="Book Antiqua" w:eastAsia="宋体" w:hAnsi="Book Antiqua" w:cs="Book Antiqua"/>
          <w:sz w:val="24"/>
          <w:szCs w:val="24"/>
          <w:lang w:eastAsia="zh-CN"/>
        </w:rPr>
      </w:pPr>
      <w:r>
        <w:rPr>
          <w:rFonts w:ascii="Book Antiqua" w:eastAsia="宋体" w:hAnsi="Book Antiqua" w:cs="Book Antiqua"/>
          <w:sz w:val="24"/>
          <w:szCs w:val="24"/>
          <w:lang w:val="en-GB" w:eastAsia="zh-CN"/>
        </w:rPr>
        <w:t xml:space="preserve">All patients who underwent </w:t>
      </w:r>
      <w:r>
        <w:rPr>
          <w:rFonts w:ascii="Book Antiqua" w:hAnsi="Book Antiqua" w:cs="Book Antiqua"/>
          <w:sz w:val="24"/>
          <w:szCs w:val="24"/>
          <w:lang w:val="en-GB"/>
        </w:rPr>
        <w:t xml:space="preserve">endoscopic resection </w:t>
      </w:r>
      <w:r>
        <w:rPr>
          <w:rFonts w:ascii="Book Antiqua" w:eastAsia="宋体" w:hAnsi="Book Antiqua" w:cs="Book Antiqua"/>
          <w:sz w:val="24"/>
          <w:szCs w:val="24"/>
          <w:lang w:eastAsia="zh-CN"/>
        </w:rPr>
        <w:t>o</w:t>
      </w:r>
      <w:r>
        <w:rPr>
          <w:rFonts w:ascii="Book Antiqua" w:hAnsi="Book Antiqua" w:cs="Book Antiqua"/>
          <w:sz w:val="24"/>
          <w:szCs w:val="24"/>
          <w:lang w:val="en-GB"/>
        </w:rPr>
        <w:t>r surgery</w:t>
      </w:r>
      <w:r>
        <w:rPr>
          <w:rFonts w:ascii="Book Antiqua" w:eastAsia="宋体" w:hAnsi="Book Antiqua" w:cs="Book Antiqua"/>
          <w:sz w:val="24"/>
          <w:szCs w:val="24"/>
          <w:lang w:val="en-GB" w:eastAsia="zh-CN"/>
        </w:rPr>
        <w:t xml:space="preserve"> at our hospital from 2012 to 2017 for pathologically confirmed gastric stromal tumor with a maximum diameter of ≥ 3 cm were collected. </w:t>
      </w:r>
      <w:r>
        <w:rPr>
          <w:rFonts w:ascii="Book Antiqua" w:eastAsia="宋体" w:hAnsi="Book Antiqua" w:cs="Book Antiqua"/>
          <w:sz w:val="24"/>
          <w:szCs w:val="24"/>
          <w:lang w:eastAsia="zh-CN"/>
        </w:rPr>
        <w:t>The c</w:t>
      </w:r>
      <w:r>
        <w:rPr>
          <w:rFonts w:ascii="Book Antiqua" w:eastAsia="宋体" w:hAnsi="Book Antiqua" w:cs="Book Antiqua"/>
          <w:sz w:val="24"/>
          <w:szCs w:val="24"/>
          <w:lang w:val="en-GB" w:eastAsia="zh-CN"/>
        </w:rPr>
        <w:t>linical data, histopathologic characteristics of the</w:t>
      </w:r>
      <w:r>
        <w:rPr>
          <w:rFonts w:ascii="Book Antiqua" w:eastAsia="宋体" w:hAnsi="Book Antiqua" w:cs="Book Antiqua"/>
          <w:sz w:val="24"/>
          <w:szCs w:val="24"/>
          <w:lang w:eastAsia="zh-CN"/>
        </w:rPr>
        <w:t xml:space="preserve"> </w:t>
      </w:r>
      <w:r>
        <w:rPr>
          <w:rFonts w:ascii="Book Antiqua" w:eastAsia="宋体" w:hAnsi="Book Antiqua" w:cs="Book Antiqua"/>
          <w:sz w:val="24"/>
          <w:szCs w:val="24"/>
          <w:lang w:val="en-GB" w:eastAsia="zh-CN"/>
        </w:rPr>
        <w:t>tumors, and long-term outcomes were recorded</w:t>
      </w:r>
      <w:r>
        <w:rPr>
          <w:rFonts w:ascii="Book Antiqua" w:eastAsia="宋体" w:hAnsi="Book Antiqua" w:cs="Book Antiqua"/>
          <w:sz w:val="24"/>
          <w:szCs w:val="24"/>
          <w:lang w:eastAsia="zh-CN"/>
        </w:rPr>
        <w:t>.</w:t>
      </w:r>
    </w:p>
    <w:p w:rsidR="00F746D4" w:rsidRDefault="00F746D4">
      <w:pPr>
        <w:spacing w:line="360" w:lineRule="auto"/>
        <w:jc w:val="both"/>
        <w:rPr>
          <w:rFonts w:ascii="Book Antiqua" w:hAnsi="Book Antiqua"/>
          <w:sz w:val="24"/>
          <w:szCs w:val="24"/>
          <w:lang w:eastAsia="zh-CN"/>
        </w:rPr>
      </w:pPr>
    </w:p>
    <w:p w:rsidR="00F746D4" w:rsidRDefault="00F746D4">
      <w:pPr>
        <w:pStyle w:val="2"/>
        <w:spacing w:line="360" w:lineRule="auto"/>
        <w:ind w:left="0"/>
        <w:jc w:val="both"/>
        <w:rPr>
          <w:rFonts w:ascii="Book Antiqua" w:hAnsi="Book Antiqua" w:cs="Book Antiqua"/>
          <w:b/>
          <w:bCs/>
          <w:i/>
          <w:sz w:val="24"/>
          <w:szCs w:val="24"/>
          <w:lang w:val="en-GB"/>
        </w:rPr>
      </w:pPr>
      <w:r>
        <w:rPr>
          <w:rFonts w:ascii="Book Antiqua" w:hAnsi="Book Antiqua" w:cs="Book Antiqua"/>
          <w:b/>
          <w:bCs/>
          <w:i/>
          <w:sz w:val="24"/>
          <w:szCs w:val="24"/>
          <w:lang w:val="en-GB"/>
        </w:rPr>
        <w:t>RESULTS</w:t>
      </w:r>
    </w:p>
    <w:p w:rsidR="00F746D4" w:rsidRDefault="00F746D4">
      <w:pPr>
        <w:pStyle w:val="2"/>
        <w:spacing w:line="360" w:lineRule="auto"/>
        <w:ind w:left="0"/>
        <w:jc w:val="both"/>
        <w:rPr>
          <w:rFonts w:ascii="Book Antiqua" w:eastAsia="宋体" w:hAnsi="Book Antiqua" w:cs="Book Antiqua"/>
          <w:sz w:val="24"/>
          <w:szCs w:val="24"/>
          <w:lang w:val="en-GB" w:eastAsia="zh-CN"/>
        </w:rPr>
      </w:pPr>
      <w:r>
        <w:rPr>
          <w:rFonts w:ascii="Book Antiqua" w:hAnsi="Book Antiqua" w:cs="Book Antiqua"/>
          <w:sz w:val="24"/>
          <w:szCs w:val="24"/>
          <w:lang w:val="en-GB" w:eastAsia="zh-CN"/>
        </w:rPr>
        <w:t>A total of 261 patients were included, including 37 patients in the endoscopy group and 224 patients</w:t>
      </w:r>
      <w:r>
        <w:rPr>
          <w:rFonts w:ascii="Book Antiqua" w:hAnsi="Book Antiqua" w:cs="Book Antiqua"/>
          <w:sz w:val="24"/>
          <w:szCs w:val="24"/>
          <w:lang w:eastAsia="zh-CN"/>
        </w:rPr>
        <w:t xml:space="preserve"> </w:t>
      </w:r>
      <w:r>
        <w:rPr>
          <w:rFonts w:ascii="Book Antiqua" w:hAnsi="Book Antiqua" w:cs="Book Antiqua"/>
          <w:sz w:val="24"/>
          <w:szCs w:val="24"/>
          <w:lang w:val="en-GB" w:eastAsia="zh-CN"/>
        </w:rPr>
        <w:t>in the surgical group. In the endoscopy group, the maximum tumor diameter was 3-8 cm; the male:female ratio was 21</w:t>
      </w:r>
      <w:r>
        <w:rPr>
          <w:rFonts w:ascii="Book Antiqua" w:hAnsi="Book Antiqua" w:cs="Book Antiqua"/>
          <w:sz w:val="24"/>
          <w:szCs w:val="24"/>
          <w:lang w:eastAsia="zh-CN"/>
        </w:rPr>
        <w:t>/</w:t>
      </w:r>
      <w:r>
        <w:rPr>
          <w:rFonts w:ascii="Book Antiqua" w:hAnsi="Book Antiqua" w:cs="Book Antiqua"/>
          <w:sz w:val="24"/>
          <w:szCs w:val="24"/>
          <w:lang w:val="en-GB" w:eastAsia="zh-CN"/>
        </w:rPr>
        <w:t>16</w:t>
      </w:r>
      <w:r>
        <w:rPr>
          <w:rFonts w:ascii="Book Antiqua" w:hAnsi="Book Antiqua" w:cs="Book Antiqua"/>
          <w:sz w:val="24"/>
          <w:szCs w:val="24"/>
          <w:lang w:eastAsia="zh-CN"/>
        </w:rPr>
        <w:t>;</w:t>
      </w:r>
      <w:r>
        <w:rPr>
          <w:rFonts w:ascii="Book Antiqua" w:hAnsi="Book Antiqua" w:cs="Book Antiqua"/>
          <w:sz w:val="24"/>
          <w:szCs w:val="24"/>
          <w:lang w:val="en-GB" w:eastAsia="zh-CN"/>
        </w:rPr>
        <w:t xml:space="preserve"> 34 cases had low-risk tumors, 3</w:t>
      </w:r>
      <w:r w:rsidR="003133EC">
        <w:rPr>
          <w:rFonts w:ascii="Book Antiqua" w:hAnsi="Book Antiqua" w:cs="Book Antiqua"/>
          <w:sz w:val="24"/>
          <w:szCs w:val="24"/>
          <w:lang w:val="en-GB" w:eastAsia="zh-CN"/>
        </w:rPr>
        <w:t xml:space="preserve"> </w:t>
      </w:r>
      <w:r>
        <w:rPr>
          <w:rFonts w:ascii="Book Antiqua" w:hAnsi="Book Antiqua" w:cs="Book Antiqua"/>
          <w:sz w:val="24"/>
          <w:szCs w:val="24"/>
          <w:lang w:val="en-GB" w:eastAsia="zh-CN"/>
        </w:rPr>
        <w:t>had intermediate-risk, and 0</w:t>
      </w:r>
      <w:r w:rsidR="003133EC">
        <w:rPr>
          <w:rFonts w:ascii="Book Antiqua" w:hAnsi="Book Antiqua" w:cs="Book Antiqua"/>
          <w:sz w:val="24"/>
          <w:szCs w:val="24"/>
          <w:lang w:val="en-GB" w:eastAsia="zh-CN"/>
        </w:rPr>
        <w:t xml:space="preserve"> </w:t>
      </w:r>
      <w:r>
        <w:rPr>
          <w:rFonts w:ascii="Book Antiqua" w:hAnsi="Book Antiqua" w:cs="Book Antiqua"/>
          <w:sz w:val="24"/>
          <w:szCs w:val="24"/>
          <w:lang w:val="en-GB" w:eastAsia="zh-CN"/>
        </w:rPr>
        <w:t>had high-risk; the mean follow-up time was 30.29</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 xml:space="preserve">19.67 mo, no patient was lost to follow-up, and no patient received chemotherapy after operation; two patients with recurrence </w:t>
      </w:r>
      <w:r>
        <w:rPr>
          <w:rFonts w:ascii="Book Antiqua" w:hAnsi="Book Antiqua" w:cs="Book Antiqua"/>
          <w:sz w:val="24"/>
          <w:szCs w:val="24"/>
          <w:lang w:eastAsia="zh-CN"/>
        </w:rPr>
        <w:t xml:space="preserve">had </w:t>
      </w:r>
      <w:r>
        <w:rPr>
          <w:rFonts w:ascii="Book Antiqua" w:hAnsi="Book Antiqua" w:cs="Book Antiqua"/>
          <w:sz w:val="24"/>
          <w:szCs w:val="24"/>
          <w:lang w:val="en-GB" w:eastAsia="zh-CN"/>
        </w:rPr>
        <w:t>low-risk stromal tumor</w:t>
      </w:r>
      <w:r>
        <w:rPr>
          <w:rFonts w:ascii="Book Antiqua" w:hAnsi="Book Antiqua" w:cs="Book Antiqua"/>
          <w:sz w:val="24"/>
          <w:szCs w:val="24"/>
          <w:lang w:eastAsia="zh-CN"/>
        </w:rPr>
        <w:t>s</w:t>
      </w:r>
      <w:r>
        <w:rPr>
          <w:rFonts w:ascii="Book Antiqua" w:hAnsi="Book Antiqua" w:cs="Book Antiqua"/>
          <w:sz w:val="24"/>
          <w:szCs w:val="24"/>
          <w:lang w:val="en-GB" w:eastAsia="zh-CN"/>
        </w:rPr>
        <w:t>, and neither had complete resection under endoscopy. In the surgical group, the maximum tumor diameter was 3-22 cm; the male:female ratio was 121</w:t>
      </w:r>
      <w:r>
        <w:rPr>
          <w:rFonts w:ascii="Book Antiqua" w:hAnsi="Book Antiqua" w:cs="Book Antiqua"/>
          <w:sz w:val="24"/>
          <w:szCs w:val="24"/>
          <w:lang w:eastAsia="zh-CN"/>
        </w:rPr>
        <w:t>/</w:t>
      </w:r>
      <w:r>
        <w:rPr>
          <w:rFonts w:ascii="Book Antiqua" w:hAnsi="Book Antiqua" w:cs="Book Antiqua"/>
          <w:sz w:val="24"/>
          <w:szCs w:val="24"/>
          <w:lang w:val="en-GB" w:eastAsia="zh-CN"/>
        </w:rPr>
        <w:t>103; 103 cases had low-risk tumors, 75 had intermediate-risk, and 46</w:t>
      </w:r>
      <w:r w:rsidR="003133EC">
        <w:rPr>
          <w:rFonts w:ascii="Book Antiqua" w:hAnsi="Book Antiqua" w:cs="Book Antiqua"/>
          <w:sz w:val="24"/>
          <w:szCs w:val="24"/>
          <w:lang w:val="en-GB" w:eastAsia="zh-CN"/>
        </w:rPr>
        <w:t xml:space="preserve"> </w:t>
      </w:r>
      <w:r>
        <w:rPr>
          <w:rFonts w:ascii="Book Antiqua" w:hAnsi="Book Antiqua" w:cs="Book Antiqua"/>
          <w:sz w:val="24"/>
          <w:szCs w:val="24"/>
          <w:lang w:val="en-GB" w:eastAsia="zh-CN"/>
        </w:rPr>
        <w:t>had high-risk; the average follow-up time was 38.83</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21.50 mo, 53 patients were lost to follow-up, and 8 patients had recurrence after operation (6 cases had high-risk tumors, 1</w:t>
      </w:r>
      <w:r w:rsidR="003133EC">
        <w:rPr>
          <w:rFonts w:ascii="Book Antiqua" w:hAnsi="Book Antiqua" w:cs="Book Antiqua"/>
          <w:sz w:val="24"/>
          <w:szCs w:val="24"/>
          <w:lang w:val="en-GB" w:eastAsia="zh-CN"/>
        </w:rPr>
        <w:t xml:space="preserve"> </w:t>
      </w:r>
      <w:r>
        <w:rPr>
          <w:rFonts w:ascii="Book Antiqua" w:hAnsi="Book Antiqua" w:cs="Book Antiqua"/>
          <w:sz w:val="24"/>
          <w:szCs w:val="24"/>
          <w:lang w:val="en-GB" w:eastAsia="zh-CN"/>
        </w:rPr>
        <w:t>had intermediate-risk, and 1</w:t>
      </w:r>
      <w:r w:rsidR="003133EC">
        <w:rPr>
          <w:rFonts w:ascii="Book Antiqua" w:hAnsi="Book Antiqua" w:cs="Book Antiqua"/>
          <w:sz w:val="24"/>
          <w:szCs w:val="24"/>
          <w:lang w:val="en-GB" w:eastAsia="zh-CN"/>
        </w:rPr>
        <w:t xml:space="preserve"> </w:t>
      </w:r>
      <w:r>
        <w:rPr>
          <w:rFonts w:ascii="Book Antiqua" w:hAnsi="Book Antiqua" w:cs="Book Antiqua"/>
          <w:sz w:val="24"/>
          <w:szCs w:val="24"/>
          <w:lang w:val="en-GB" w:eastAsia="zh-CN"/>
        </w:rPr>
        <w:t>had low-risk). The average tumor volume of the endoscopy group was 26.67</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26.22 cm</w:t>
      </w:r>
      <w:r>
        <w:rPr>
          <w:rFonts w:ascii="Book Antiqua" w:hAnsi="Book Antiqua" w:cs="Book Antiqua"/>
          <w:sz w:val="24"/>
          <w:szCs w:val="24"/>
          <w:vertAlign w:val="superscript"/>
          <w:lang w:val="en-GB" w:eastAsia="zh-CN"/>
        </w:rPr>
        <w:t>3</w:t>
      </w:r>
      <w:r>
        <w:rPr>
          <w:rFonts w:ascii="Book Antiqua" w:hAnsi="Book Antiqua" w:cs="Book Antiqua"/>
          <w:sz w:val="24"/>
          <w:szCs w:val="24"/>
          <w:lang w:val="en-GB" w:eastAsia="zh-CN"/>
        </w:rPr>
        <w:t xml:space="preserve"> (3.75-120), all of which were less than 125 cm</w:t>
      </w:r>
      <w:r>
        <w:rPr>
          <w:rFonts w:ascii="Book Antiqua" w:hAnsi="Book Antiqua" w:cs="Book Antiqua"/>
          <w:sz w:val="24"/>
          <w:szCs w:val="24"/>
          <w:vertAlign w:val="superscript"/>
          <w:lang w:val="en-GB" w:eastAsia="zh-CN"/>
        </w:rPr>
        <w:t>3</w:t>
      </w:r>
      <w:r>
        <w:rPr>
          <w:rFonts w:ascii="Book Antiqua" w:hAnsi="Book Antiqua" w:cs="Book Antiqua"/>
          <w:sz w:val="24"/>
          <w:szCs w:val="24"/>
          <w:lang w:val="en-GB" w:eastAsia="zh-CN"/>
        </w:rPr>
        <w:t>. The average volume of the surgical group was 273.03</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609.74 cm</w:t>
      </w:r>
      <w:r>
        <w:rPr>
          <w:rFonts w:ascii="Book Antiqua" w:hAnsi="Book Antiqua" w:cs="Book Antiqua"/>
          <w:sz w:val="24"/>
          <w:szCs w:val="24"/>
          <w:vertAlign w:val="superscript"/>
          <w:lang w:val="en-GB" w:eastAsia="zh-CN"/>
        </w:rPr>
        <w:t>3</w:t>
      </w:r>
      <w:r>
        <w:rPr>
          <w:rFonts w:ascii="Book Antiqua" w:hAnsi="Book Antiqua" w:cs="Book Antiqua"/>
          <w:sz w:val="24"/>
          <w:szCs w:val="24"/>
          <w:lang w:val="en-GB" w:eastAsia="zh-CN"/>
        </w:rPr>
        <w:t xml:space="preserve"> (7-4114). Among all patients with a tumor volume &lt;</w:t>
      </w:r>
      <w:r>
        <w:rPr>
          <w:rFonts w:ascii="Book Antiqua" w:eastAsia="宋体" w:hAnsi="Book Antiqua" w:cs="Book Antiqua"/>
          <w:sz w:val="24"/>
          <w:szCs w:val="24"/>
          <w:lang w:val="en-GB" w:eastAsia="zh-CN"/>
        </w:rPr>
        <w:t xml:space="preserve"> </w:t>
      </w:r>
      <w:r>
        <w:rPr>
          <w:rFonts w:ascii="Book Antiqua" w:hAnsi="Book Antiqua" w:cs="Book Antiqua"/>
          <w:sz w:val="24"/>
          <w:szCs w:val="24"/>
          <w:lang w:val="en-GB" w:eastAsia="zh-CN"/>
        </w:rPr>
        <w:t>125 cm</w:t>
      </w:r>
      <w:r>
        <w:rPr>
          <w:rFonts w:ascii="Book Antiqua" w:hAnsi="Book Antiqua" w:cs="Book Antiqua"/>
          <w:sz w:val="24"/>
          <w:szCs w:val="24"/>
          <w:vertAlign w:val="superscript"/>
          <w:lang w:val="en-GB" w:eastAsia="zh-CN"/>
        </w:rPr>
        <w:t>3</w:t>
      </w:r>
      <w:r>
        <w:rPr>
          <w:rFonts w:ascii="Book Antiqua" w:hAnsi="Book Antiqua" w:cs="Book Antiqua"/>
          <w:sz w:val="24"/>
          <w:szCs w:val="24"/>
          <w:lang w:val="en-GB" w:eastAsia="zh-CN"/>
        </w:rPr>
        <w:t>, 7 with high-risk stromal tumors in the surgical group (37.625 cm</w:t>
      </w:r>
      <w:r>
        <w:rPr>
          <w:rFonts w:ascii="Book Antiqua" w:hAnsi="Book Antiqua" w:cs="Book Antiqua"/>
          <w:sz w:val="24"/>
          <w:szCs w:val="24"/>
          <w:vertAlign w:val="superscript"/>
          <w:lang w:val="en-GB" w:eastAsia="zh-CN"/>
        </w:rPr>
        <w:t>3</w:t>
      </w:r>
      <w:r>
        <w:rPr>
          <w:rFonts w:ascii="Book Antiqua" w:hAnsi="Book Antiqua" w:cs="Book Antiqua"/>
          <w:sz w:val="24"/>
          <w:szCs w:val="24"/>
          <w:lang w:val="en-GB" w:eastAsia="zh-CN"/>
        </w:rPr>
        <w:t xml:space="preserve"> to 115.2 cm</w:t>
      </w:r>
      <w:r>
        <w:rPr>
          <w:rFonts w:ascii="Book Antiqua" w:hAnsi="Book Antiqua" w:cs="Book Antiqua"/>
          <w:sz w:val="24"/>
          <w:szCs w:val="24"/>
          <w:vertAlign w:val="superscript"/>
          <w:lang w:val="en-GB" w:eastAsia="zh-CN"/>
        </w:rPr>
        <w:t>3</w:t>
      </w:r>
      <w:r>
        <w:rPr>
          <w:rFonts w:ascii="Book Antiqua" w:hAnsi="Book Antiqua" w:cs="Book Antiqua"/>
          <w:sz w:val="24"/>
          <w:szCs w:val="24"/>
          <w:lang w:val="en-GB" w:eastAsia="zh-CN"/>
        </w:rPr>
        <w:t>) accounted for 3.8% (7/183); of those with a tumor volume &lt;</w:t>
      </w:r>
      <w:r>
        <w:rPr>
          <w:rFonts w:ascii="Book Antiqua" w:eastAsia="宋体" w:hAnsi="Book Antiqua" w:cs="Book Antiqua" w:hint="eastAsia"/>
          <w:sz w:val="24"/>
          <w:szCs w:val="24"/>
          <w:lang w:val="en-GB" w:eastAsia="zh-CN"/>
        </w:rPr>
        <w:t xml:space="preserve"> </w:t>
      </w:r>
      <w:r>
        <w:rPr>
          <w:rFonts w:ascii="Book Antiqua" w:hAnsi="Book Antiqua" w:cs="Book Antiqua"/>
          <w:sz w:val="24"/>
          <w:szCs w:val="24"/>
          <w:lang w:val="en-GB" w:eastAsia="zh-CN"/>
        </w:rPr>
        <w:t>125 cm</w:t>
      </w:r>
      <w:r>
        <w:rPr>
          <w:rFonts w:ascii="Book Antiqua" w:hAnsi="Book Antiqua" w:cs="Book Antiqua"/>
          <w:sz w:val="24"/>
          <w:szCs w:val="24"/>
          <w:vertAlign w:val="superscript"/>
          <w:lang w:val="en-GB" w:eastAsia="zh-CN"/>
        </w:rPr>
        <w:t>3</w:t>
      </w:r>
      <w:r>
        <w:rPr>
          <w:rFonts w:ascii="Book Antiqua" w:hAnsi="Book Antiqua" w:cs="Book Antiqua"/>
          <w:sz w:val="24"/>
          <w:szCs w:val="24"/>
          <w:lang w:val="en-GB" w:eastAsia="zh-CN"/>
        </w:rPr>
        <w:t>, high-risk patients accounted for 50% (39/78). We found that 57.1% (12/22) of patients with high-risk stromal tumors also had endoscopic surface ulcer bleeding and tumor liquefaction on ultrasound or abdominal computed tomography; the ratio of tumors positive for both in high-risk stromal tumors with a volume &lt;</w:t>
      </w:r>
      <w:r>
        <w:rPr>
          <w:rFonts w:ascii="Book Antiqua" w:eastAsia="宋体" w:hAnsi="Book Antiqua" w:cs="Book Antiqua" w:hint="eastAsia"/>
          <w:sz w:val="24"/>
          <w:szCs w:val="24"/>
          <w:lang w:val="en-GB" w:eastAsia="zh-CN"/>
        </w:rPr>
        <w:t xml:space="preserve"> </w:t>
      </w:r>
      <w:r>
        <w:rPr>
          <w:rFonts w:ascii="Book Antiqua" w:hAnsi="Book Antiqua" w:cs="Book Antiqua"/>
          <w:sz w:val="24"/>
          <w:szCs w:val="24"/>
          <w:lang w:val="en-GB" w:eastAsia="zh-CN"/>
        </w:rPr>
        <w:t>125 cm</w:t>
      </w:r>
      <w:r>
        <w:rPr>
          <w:rFonts w:ascii="Book Antiqua" w:hAnsi="Book Antiqua" w:cs="Book Antiqua"/>
          <w:sz w:val="24"/>
          <w:szCs w:val="24"/>
          <w:vertAlign w:val="superscript"/>
          <w:lang w:val="en-GB" w:eastAsia="zh-CN"/>
        </w:rPr>
        <w:t>3</w:t>
      </w:r>
      <w:r>
        <w:rPr>
          <w:rFonts w:ascii="Book Antiqua" w:hAnsi="Book Antiqua" w:cs="Book Antiqua"/>
          <w:sz w:val="24"/>
          <w:szCs w:val="24"/>
          <w:lang w:val="en-GB" w:eastAsia="zh-CN"/>
        </w:rPr>
        <w:t xml:space="preserve"> was 60% (3/5).</w:t>
      </w:r>
    </w:p>
    <w:p w:rsidR="00F746D4" w:rsidRDefault="00F746D4">
      <w:pPr>
        <w:spacing w:line="360" w:lineRule="auto"/>
        <w:jc w:val="both"/>
        <w:rPr>
          <w:rFonts w:ascii="Book Antiqua" w:eastAsia="宋体" w:hAnsi="Book Antiqua"/>
          <w:sz w:val="24"/>
          <w:szCs w:val="24"/>
          <w:lang w:val="en-GB" w:eastAsia="zh-CN"/>
        </w:rPr>
      </w:pPr>
    </w:p>
    <w:p w:rsidR="00F746D4" w:rsidRDefault="00F746D4">
      <w:pPr>
        <w:pStyle w:val="1"/>
        <w:spacing w:line="360" w:lineRule="auto"/>
        <w:ind w:left="0"/>
        <w:jc w:val="both"/>
        <w:rPr>
          <w:rFonts w:ascii="Book Antiqua" w:hAnsi="Book Antiqua" w:cs="Book Antiqua"/>
          <w:i/>
          <w:sz w:val="24"/>
          <w:szCs w:val="24"/>
          <w:lang w:val="en-GB"/>
        </w:rPr>
      </w:pPr>
      <w:r>
        <w:rPr>
          <w:rFonts w:ascii="Book Antiqua" w:hAnsi="Book Antiqua" w:cs="Book Antiqua"/>
          <w:i/>
          <w:sz w:val="24"/>
          <w:szCs w:val="24"/>
          <w:lang w:val="en-GB"/>
        </w:rPr>
        <w:t>CONCLUSION</w:t>
      </w:r>
    </w:p>
    <w:p w:rsidR="00F746D4" w:rsidRDefault="00F746D4">
      <w:pPr>
        <w:pStyle w:val="1"/>
        <w:spacing w:line="360" w:lineRule="auto"/>
        <w:ind w:left="0"/>
        <w:jc w:val="both"/>
        <w:rPr>
          <w:rFonts w:ascii="Book Antiqua" w:eastAsia="宋体" w:hAnsi="Book Antiqua" w:cs="Book Antiqua"/>
          <w:b w:val="0"/>
          <w:bCs w:val="0"/>
          <w:sz w:val="24"/>
          <w:szCs w:val="24"/>
          <w:lang w:val="en-GB" w:eastAsia="zh-CN"/>
        </w:rPr>
      </w:pPr>
      <w:r>
        <w:rPr>
          <w:rFonts w:ascii="Book Antiqua" w:eastAsia="宋体" w:hAnsi="Book Antiqua" w:cs="Book Antiqua"/>
          <w:b w:val="0"/>
          <w:bCs w:val="0"/>
          <w:sz w:val="24"/>
          <w:szCs w:val="24"/>
          <w:lang w:val="en-GB" w:eastAsia="zh-CN"/>
        </w:rPr>
        <w:t>Endoscopic treatment is safe for 95.5% of patients with gastric stromal tumors with a tumor diameter ≥ 3 cm and a volume of &lt; 125 cm</w:t>
      </w:r>
      <w:r>
        <w:rPr>
          <w:rFonts w:ascii="Book Antiqua" w:eastAsia="宋体" w:hAnsi="Book Antiqua" w:cs="Book Antiqua"/>
          <w:b w:val="0"/>
          <w:bCs w:val="0"/>
          <w:sz w:val="24"/>
          <w:szCs w:val="24"/>
          <w:vertAlign w:val="superscript"/>
          <w:lang w:val="en-GB" w:eastAsia="zh-CN"/>
        </w:rPr>
        <w:t>3</w:t>
      </w:r>
      <w:r>
        <w:rPr>
          <w:rFonts w:ascii="Book Antiqua" w:eastAsia="宋体" w:hAnsi="Book Antiqua" w:cs="Book Antiqua"/>
          <w:b w:val="0"/>
          <w:bCs w:val="0"/>
          <w:sz w:val="24"/>
          <w:szCs w:val="24"/>
          <w:lang w:val="en-GB" w:eastAsia="zh-CN"/>
        </w:rPr>
        <w:t xml:space="preserve"> without endoscopic surface ulcer bleeding or CT liquefaction.</w:t>
      </w:r>
    </w:p>
    <w:p w:rsidR="00F746D4" w:rsidRDefault="00F746D4">
      <w:pPr>
        <w:spacing w:line="360" w:lineRule="auto"/>
        <w:jc w:val="both"/>
        <w:rPr>
          <w:rFonts w:ascii="Book Antiqua" w:hAnsi="Book Antiqua"/>
          <w:sz w:val="24"/>
          <w:szCs w:val="24"/>
          <w:lang w:val="en-GB" w:eastAsia="zh-CN"/>
        </w:rPr>
      </w:pPr>
    </w:p>
    <w:p w:rsidR="00F746D4" w:rsidRDefault="00F746D4">
      <w:pPr>
        <w:pStyle w:val="1"/>
        <w:widowControl/>
        <w:shd w:val="clear" w:color="auto" w:fill="FFFFFF"/>
        <w:spacing w:line="360" w:lineRule="auto"/>
        <w:ind w:left="0"/>
        <w:jc w:val="both"/>
        <w:rPr>
          <w:rFonts w:ascii="Book Antiqua" w:hAnsi="Book Antiqua" w:cs="Book Antiqua"/>
          <w:b w:val="0"/>
          <w:bCs w:val="0"/>
          <w:sz w:val="24"/>
          <w:szCs w:val="24"/>
          <w:lang w:val="en-GB"/>
        </w:rPr>
      </w:pPr>
      <w:r>
        <w:rPr>
          <w:rFonts w:ascii="Book Antiqua" w:hAnsi="Book Antiqua" w:cs="Book Antiqua"/>
          <w:sz w:val="24"/>
          <w:szCs w:val="24"/>
          <w:lang w:val="en-GB"/>
        </w:rPr>
        <w:t>Ke</w:t>
      </w:r>
      <w:r>
        <w:rPr>
          <w:rFonts w:ascii="Book Antiqua" w:hAnsi="Book Antiqua" w:cs="Book Antiqua"/>
          <w:spacing w:val="-2"/>
          <w:sz w:val="24"/>
          <w:szCs w:val="24"/>
          <w:lang w:val="en-GB"/>
        </w:rPr>
        <w:t>y</w:t>
      </w:r>
      <w:r>
        <w:rPr>
          <w:rFonts w:ascii="Book Antiqua" w:eastAsia="宋体" w:hAnsi="Book Antiqua" w:cs="Book Antiqua"/>
          <w:spacing w:val="-2"/>
          <w:sz w:val="24"/>
          <w:szCs w:val="24"/>
          <w:lang w:val="en-GB" w:eastAsia="zh-CN"/>
        </w:rPr>
        <w:t xml:space="preserve"> </w:t>
      </w:r>
      <w:r>
        <w:rPr>
          <w:rFonts w:ascii="Book Antiqua" w:hAnsi="Book Antiqua" w:cs="Book Antiqua"/>
          <w:sz w:val="24"/>
          <w:szCs w:val="24"/>
          <w:lang w:val="en-GB"/>
        </w:rPr>
        <w:t>w</w:t>
      </w:r>
      <w:r>
        <w:rPr>
          <w:rFonts w:ascii="Book Antiqua" w:hAnsi="Book Antiqua" w:cs="Book Antiqua"/>
          <w:spacing w:val="-2"/>
          <w:sz w:val="24"/>
          <w:szCs w:val="24"/>
          <w:lang w:val="en-GB"/>
        </w:rPr>
        <w:t>o</w:t>
      </w:r>
      <w:r>
        <w:rPr>
          <w:rFonts w:ascii="Book Antiqua" w:hAnsi="Book Antiqua" w:cs="Book Antiqua"/>
          <w:sz w:val="24"/>
          <w:szCs w:val="24"/>
          <w:lang w:val="en-GB"/>
        </w:rPr>
        <w:t>rd</w:t>
      </w:r>
      <w:r>
        <w:rPr>
          <w:rFonts w:ascii="Book Antiqua" w:hAnsi="Book Antiqua" w:cs="Book Antiqua"/>
          <w:spacing w:val="1"/>
          <w:sz w:val="24"/>
          <w:szCs w:val="24"/>
          <w:lang w:val="en-GB"/>
        </w:rPr>
        <w:t>s</w:t>
      </w:r>
      <w:r>
        <w:rPr>
          <w:rFonts w:ascii="Book Antiqua" w:eastAsia="宋体" w:hAnsi="Book Antiqua" w:cs="Book Antiqua"/>
          <w:b w:val="0"/>
          <w:bCs w:val="0"/>
          <w:spacing w:val="-1"/>
          <w:w w:val="99"/>
          <w:sz w:val="24"/>
          <w:szCs w:val="24"/>
          <w:lang w:eastAsia="zh-CN"/>
        </w:rPr>
        <w:t>:</w:t>
      </w:r>
      <w:r>
        <w:rPr>
          <w:rFonts w:ascii="Book Antiqua" w:hAnsi="Book Antiqua" w:cs="Book Antiqua"/>
          <w:b w:val="0"/>
          <w:bCs w:val="0"/>
          <w:spacing w:val="2"/>
          <w:sz w:val="24"/>
          <w:szCs w:val="24"/>
          <w:lang w:val="en-GB"/>
        </w:rPr>
        <w:t xml:space="preserve"> </w:t>
      </w:r>
      <w:r>
        <w:rPr>
          <w:rFonts w:ascii="Book Antiqua" w:eastAsia="宋体" w:hAnsi="Book Antiqua" w:cs="Book Antiqua"/>
          <w:b w:val="0"/>
          <w:bCs w:val="0"/>
          <w:spacing w:val="2"/>
          <w:sz w:val="24"/>
          <w:szCs w:val="24"/>
          <w:lang w:eastAsia="zh-CN"/>
        </w:rPr>
        <w:t>E</w:t>
      </w:r>
      <w:r>
        <w:rPr>
          <w:rFonts w:ascii="Book Antiqua" w:hAnsi="Book Antiqua" w:cs="Book Antiqua"/>
          <w:b w:val="0"/>
          <w:bCs w:val="0"/>
          <w:sz w:val="24"/>
          <w:szCs w:val="24"/>
          <w:lang w:val="en-GB"/>
        </w:rPr>
        <w:t>ndos</w:t>
      </w:r>
      <w:r>
        <w:rPr>
          <w:rFonts w:ascii="Book Antiqua" w:hAnsi="Book Antiqua" w:cs="Book Antiqua"/>
          <w:b w:val="0"/>
          <w:bCs w:val="0"/>
          <w:spacing w:val="-1"/>
          <w:sz w:val="24"/>
          <w:szCs w:val="24"/>
          <w:lang w:val="en-GB"/>
        </w:rPr>
        <w:t>c</w:t>
      </w:r>
      <w:r>
        <w:rPr>
          <w:rFonts w:ascii="Book Antiqua" w:hAnsi="Book Antiqua" w:cs="Book Antiqua"/>
          <w:b w:val="0"/>
          <w:bCs w:val="0"/>
          <w:sz w:val="24"/>
          <w:szCs w:val="24"/>
          <w:lang w:val="en-GB"/>
        </w:rPr>
        <w:t>op</w:t>
      </w:r>
      <w:r>
        <w:rPr>
          <w:rFonts w:ascii="Book Antiqua" w:hAnsi="Book Antiqua" w:cs="Book Antiqua"/>
          <w:b w:val="0"/>
          <w:bCs w:val="0"/>
          <w:spacing w:val="-2"/>
          <w:sz w:val="24"/>
          <w:szCs w:val="24"/>
          <w:lang w:val="en-GB"/>
        </w:rPr>
        <w:t>i</w:t>
      </w:r>
      <w:r>
        <w:rPr>
          <w:rFonts w:ascii="Book Antiqua" w:hAnsi="Book Antiqua" w:cs="Book Antiqua"/>
          <w:b w:val="0"/>
          <w:bCs w:val="0"/>
          <w:sz w:val="24"/>
          <w:szCs w:val="24"/>
          <w:lang w:val="en-GB"/>
        </w:rPr>
        <w:t>c</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pacing w:val="-1"/>
          <w:sz w:val="24"/>
          <w:szCs w:val="24"/>
          <w:lang w:val="en-GB"/>
        </w:rPr>
        <w:t>r</w:t>
      </w:r>
      <w:r>
        <w:rPr>
          <w:rFonts w:ascii="Book Antiqua" w:hAnsi="Book Antiqua" w:cs="Book Antiqua"/>
          <w:b w:val="0"/>
          <w:bCs w:val="0"/>
          <w:sz w:val="24"/>
          <w:szCs w:val="24"/>
          <w:lang w:val="en-GB"/>
        </w:rPr>
        <w:t>e</w:t>
      </w:r>
      <w:r>
        <w:rPr>
          <w:rFonts w:ascii="Book Antiqua" w:hAnsi="Book Antiqua" w:cs="Book Antiqua"/>
          <w:b w:val="0"/>
          <w:bCs w:val="0"/>
          <w:spacing w:val="-1"/>
          <w:sz w:val="24"/>
          <w:szCs w:val="24"/>
          <w:lang w:val="en-GB"/>
        </w:rPr>
        <w:t>s</w:t>
      </w:r>
      <w:r>
        <w:rPr>
          <w:rFonts w:ascii="Book Antiqua" w:hAnsi="Book Antiqua" w:cs="Book Antiqua"/>
          <w:b w:val="0"/>
          <w:bCs w:val="0"/>
          <w:spacing w:val="-3"/>
          <w:sz w:val="24"/>
          <w:szCs w:val="24"/>
          <w:lang w:val="en-GB"/>
        </w:rPr>
        <w:t>e</w:t>
      </w:r>
      <w:r>
        <w:rPr>
          <w:rFonts w:ascii="Book Antiqua" w:hAnsi="Book Antiqua" w:cs="Book Antiqua"/>
          <w:b w:val="0"/>
          <w:bCs w:val="0"/>
          <w:sz w:val="24"/>
          <w:szCs w:val="24"/>
          <w:lang w:val="en-GB"/>
        </w:rPr>
        <w:t>c</w:t>
      </w:r>
      <w:r>
        <w:rPr>
          <w:rFonts w:ascii="Book Antiqua" w:hAnsi="Book Antiqua" w:cs="Book Antiqua"/>
          <w:b w:val="0"/>
          <w:bCs w:val="0"/>
          <w:spacing w:val="-2"/>
          <w:sz w:val="24"/>
          <w:szCs w:val="24"/>
          <w:lang w:val="en-GB"/>
        </w:rPr>
        <w:t>ti</w:t>
      </w:r>
      <w:r>
        <w:rPr>
          <w:rFonts w:ascii="Book Antiqua" w:hAnsi="Book Antiqua" w:cs="Book Antiqua"/>
          <w:b w:val="0"/>
          <w:bCs w:val="0"/>
          <w:sz w:val="24"/>
          <w:szCs w:val="24"/>
          <w:lang w:val="en-GB"/>
        </w:rPr>
        <w:t>on</w:t>
      </w:r>
      <w:r>
        <w:rPr>
          <w:rFonts w:ascii="Book Antiqua" w:eastAsia="宋体" w:hAnsi="Book Antiqua" w:cs="Book Antiqua"/>
          <w:b w:val="0"/>
          <w:bCs w:val="0"/>
          <w:sz w:val="24"/>
          <w:szCs w:val="24"/>
          <w:lang w:eastAsia="zh-CN"/>
        </w:rPr>
        <w:t>; S</w:t>
      </w:r>
      <w:r>
        <w:rPr>
          <w:rFonts w:ascii="Book Antiqua" w:hAnsi="Book Antiqua" w:cs="Book Antiqua"/>
          <w:b w:val="0"/>
          <w:bCs w:val="0"/>
          <w:sz w:val="24"/>
          <w:szCs w:val="24"/>
          <w:lang w:val="en-GB"/>
        </w:rPr>
        <w:t>u</w:t>
      </w:r>
      <w:r>
        <w:rPr>
          <w:rFonts w:ascii="Book Antiqua" w:hAnsi="Book Antiqua" w:cs="Book Antiqua"/>
          <w:b w:val="0"/>
          <w:bCs w:val="0"/>
          <w:spacing w:val="-7"/>
          <w:sz w:val="24"/>
          <w:szCs w:val="24"/>
          <w:lang w:val="en-GB"/>
        </w:rPr>
        <w:t>r</w:t>
      </w:r>
      <w:r>
        <w:rPr>
          <w:rFonts w:ascii="Book Antiqua" w:hAnsi="Book Antiqua" w:cs="Book Antiqua"/>
          <w:b w:val="0"/>
          <w:bCs w:val="0"/>
          <w:sz w:val="24"/>
          <w:szCs w:val="24"/>
          <w:lang w:val="en-GB"/>
        </w:rPr>
        <w:t>ge</w:t>
      </w:r>
      <w:r>
        <w:rPr>
          <w:rFonts w:ascii="Book Antiqua" w:hAnsi="Book Antiqua" w:cs="Book Antiqua"/>
          <w:b w:val="0"/>
          <w:bCs w:val="0"/>
          <w:spacing w:val="-1"/>
          <w:sz w:val="24"/>
          <w:szCs w:val="24"/>
          <w:lang w:val="en-GB"/>
        </w:rPr>
        <w:t>r</w:t>
      </w:r>
      <w:r>
        <w:rPr>
          <w:rFonts w:ascii="Book Antiqua" w:hAnsi="Book Antiqua" w:cs="Book Antiqua"/>
          <w:b w:val="0"/>
          <w:bCs w:val="0"/>
          <w:spacing w:val="-3"/>
          <w:sz w:val="24"/>
          <w:szCs w:val="24"/>
          <w:lang w:val="en-GB"/>
        </w:rPr>
        <w:t>y</w:t>
      </w:r>
      <w:r>
        <w:rPr>
          <w:rFonts w:ascii="Book Antiqua" w:eastAsia="宋体" w:hAnsi="Book Antiqua" w:cs="Book Antiqua"/>
          <w:b w:val="0"/>
          <w:bCs w:val="0"/>
          <w:spacing w:val="-89"/>
          <w:sz w:val="24"/>
          <w:szCs w:val="24"/>
          <w:lang w:eastAsia="zh-CN"/>
        </w:rPr>
        <w:t>;</w:t>
      </w:r>
      <w:r>
        <w:rPr>
          <w:rFonts w:ascii="Book Antiqua" w:hAnsi="Book Antiqua" w:cs="Book Antiqua"/>
          <w:b w:val="0"/>
          <w:bCs w:val="0"/>
          <w:sz w:val="24"/>
          <w:szCs w:val="24"/>
          <w:lang w:val="en-GB"/>
        </w:rPr>
        <w:t xml:space="preserve">  </w:t>
      </w:r>
      <w:r>
        <w:rPr>
          <w:rFonts w:ascii="Book Antiqua" w:eastAsia="宋体" w:hAnsi="Book Antiqua" w:cs="Book Antiqua"/>
          <w:b w:val="0"/>
          <w:bCs w:val="0"/>
          <w:sz w:val="24"/>
          <w:szCs w:val="24"/>
          <w:lang w:eastAsia="zh-CN"/>
        </w:rPr>
        <w:t>G</w:t>
      </w:r>
      <w:r>
        <w:rPr>
          <w:rFonts w:ascii="Book Antiqua" w:hAnsi="Book Antiqua" w:cs="Book Antiqua"/>
          <w:b w:val="0"/>
          <w:bCs w:val="0"/>
          <w:sz w:val="24"/>
          <w:szCs w:val="24"/>
          <w:lang w:val="en-GB"/>
        </w:rPr>
        <w:t>a</w:t>
      </w:r>
      <w:r>
        <w:rPr>
          <w:rFonts w:ascii="Book Antiqua" w:hAnsi="Book Antiqua" w:cs="Book Antiqua"/>
          <w:b w:val="0"/>
          <w:bCs w:val="0"/>
          <w:spacing w:val="-1"/>
          <w:sz w:val="24"/>
          <w:szCs w:val="24"/>
          <w:lang w:val="en-GB"/>
        </w:rPr>
        <w:t>s</w:t>
      </w:r>
      <w:r>
        <w:rPr>
          <w:rFonts w:ascii="Book Antiqua" w:hAnsi="Book Antiqua" w:cs="Book Antiqua"/>
          <w:b w:val="0"/>
          <w:bCs w:val="0"/>
          <w:spacing w:val="-2"/>
          <w:sz w:val="24"/>
          <w:szCs w:val="24"/>
          <w:lang w:val="en-GB"/>
        </w:rPr>
        <w:t>t</w:t>
      </w:r>
      <w:r>
        <w:rPr>
          <w:rFonts w:ascii="Book Antiqua" w:hAnsi="Book Antiqua" w:cs="Book Antiqua"/>
          <w:b w:val="0"/>
          <w:bCs w:val="0"/>
          <w:spacing w:val="-1"/>
          <w:sz w:val="24"/>
          <w:szCs w:val="24"/>
          <w:lang w:val="en-GB"/>
        </w:rPr>
        <w:t>r</w:t>
      </w:r>
      <w:r>
        <w:rPr>
          <w:rFonts w:ascii="Book Antiqua" w:hAnsi="Book Antiqua" w:cs="Book Antiqua"/>
          <w:b w:val="0"/>
          <w:bCs w:val="0"/>
          <w:spacing w:val="-2"/>
          <w:sz w:val="24"/>
          <w:szCs w:val="24"/>
          <w:lang w:val="en-GB"/>
        </w:rPr>
        <w:t>i</w:t>
      </w:r>
      <w:r>
        <w:rPr>
          <w:rFonts w:ascii="Book Antiqua" w:hAnsi="Book Antiqua" w:cs="Book Antiqua"/>
          <w:b w:val="0"/>
          <w:bCs w:val="0"/>
          <w:sz w:val="24"/>
          <w:szCs w:val="24"/>
          <w:lang w:val="en-GB"/>
        </w:rPr>
        <w:t>c</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pacing w:val="-1"/>
          <w:sz w:val="24"/>
          <w:szCs w:val="24"/>
          <w:lang w:val="en-GB"/>
        </w:rPr>
        <w:t>s</w:t>
      </w:r>
      <w:r>
        <w:rPr>
          <w:rFonts w:ascii="Book Antiqua" w:hAnsi="Book Antiqua" w:cs="Book Antiqua"/>
          <w:b w:val="0"/>
          <w:bCs w:val="0"/>
          <w:spacing w:val="-2"/>
          <w:sz w:val="24"/>
          <w:szCs w:val="24"/>
          <w:lang w:val="en-GB"/>
        </w:rPr>
        <w:t>t</w:t>
      </w:r>
      <w:r>
        <w:rPr>
          <w:rFonts w:ascii="Book Antiqua" w:hAnsi="Book Antiqua" w:cs="Book Antiqua"/>
          <w:b w:val="0"/>
          <w:bCs w:val="0"/>
          <w:spacing w:val="-1"/>
          <w:sz w:val="24"/>
          <w:szCs w:val="24"/>
          <w:lang w:val="en-GB"/>
        </w:rPr>
        <w:t>r</w:t>
      </w:r>
      <w:r>
        <w:rPr>
          <w:rFonts w:ascii="Book Antiqua" w:hAnsi="Book Antiqua" w:cs="Book Antiqua"/>
          <w:b w:val="0"/>
          <w:bCs w:val="0"/>
          <w:sz w:val="24"/>
          <w:szCs w:val="24"/>
          <w:lang w:val="en-GB"/>
        </w:rPr>
        <w:t>o</w:t>
      </w:r>
      <w:r>
        <w:rPr>
          <w:rFonts w:ascii="Book Antiqua" w:hAnsi="Book Antiqua" w:cs="Book Antiqua"/>
          <w:b w:val="0"/>
          <w:bCs w:val="0"/>
          <w:spacing w:val="-4"/>
          <w:sz w:val="24"/>
          <w:szCs w:val="24"/>
          <w:lang w:val="en-GB"/>
        </w:rPr>
        <w:t>m</w:t>
      </w:r>
      <w:r>
        <w:rPr>
          <w:rFonts w:ascii="Book Antiqua" w:hAnsi="Book Antiqua" w:cs="Book Antiqua"/>
          <w:b w:val="0"/>
          <w:bCs w:val="0"/>
          <w:sz w:val="24"/>
          <w:szCs w:val="24"/>
          <w:lang w:val="en-GB"/>
        </w:rPr>
        <w:t>al</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pacing w:val="-2"/>
          <w:sz w:val="24"/>
          <w:szCs w:val="24"/>
          <w:lang w:val="en-GB"/>
        </w:rPr>
        <w:t>t</w:t>
      </w:r>
      <w:r>
        <w:rPr>
          <w:rFonts w:ascii="Book Antiqua" w:hAnsi="Book Antiqua" w:cs="Book Antiqua"/>
          <w:b w:val="0"/>
          <w:bCs w:val="0"/>
          <w:spacing w:val="2"/>
          <w:sz w:val="24"/>
          <w:szCs w:val="24"/>
          <w:lang w:val="en-GB"/>
        </w:rPr>
        <w:t>u</w:t>
      </w:r>
      <w:r>
        <w:rPr>
          <w:rFonts w:ascii="Book Antiqua" w:hAnsi="Book Antiqua" w:cs="Book Antiqua"/>
          <w:b w:val="0"/>
          <w:bCs w:val="0"/>
          <w:spacing w:val="-4"/>
          <w:sz w:val="24"/>
          <w:szCs w:val="24"/>
          <w:lang w:val="en-GB"/>
        </w:rPr>
        <w:t>m</w:t>
      </w:r>
      <w:r>
        <w:rPr>
          <w:rFonts w:ascii="Book Antiqua" w:hAnsi="Book Antiqua" w:cs="Book Antiqua"/>
          <w:b w:val="0"/>
          <w:bCs w:val="0"/>
          <w:spacing w:val="2"/>
          <w:sz w:val="24"/>
          <w:szCs w:val="24"/>
          <w:lang w:val="en-GB"/>
        </w:rPr>
        <w:t>o</w:t>
      </w:r>
      <w:r>
        <w:rPr>
          <w:rFonts w:ascii="Book Antiqua" w:hAnsi="Book Antiqua" w:cs="Book Antiqua"/>
          <w:b w:val="0"/>
          <w:bCs w:val="0"/>
          <w:spacing w:val="-10"/>
          <w:sz w:val="24"/>
          <w:szCs w:val="24"/>
          <w:lang w:val="en-GB"/>
        </w:rPr>
        <w:t>r</w:t>
      </w:r>
      <w:r>
        <w:rPr>
          <w:rFonts w:ascii="Book Antiqua" w:eastAsia="宋体" w:hAnsi="Book Antiqua" w:cs="Book Antiqua"/>
          <w:b w:val="0"/>
          <w:bCs w:val="0"/>
          <w:sz w:val="24"/>
          <w:szCs w:val="24"/>
          <w:lang w:eastAsia="zh-CN"/>
        </w:rPr>
        <w:t>; C</w:t>
      </w:r>
      <w:r>
        <w:rPr>
          <w:rFonts w:ascii="Book Antiqua" w:hAnsi="Book Antiqua" w:cs="Book Antiqua"/>
          <w:b w:val="0"/>
          <w:bCs w:val="0"/>
          <w:spacing w:val="-2"/>
          <w:sz w:val="24"/>
          <w:szCs w:val="24"/>
          <w:lang w:val="en-GB"/>
        </w:rPr>
        <w:t>li</w:t>
      </w:r>
      <w:r>
        <w:rPr>
          <w:rFonts w:ascii="Book Antiqua" w:hAnsi="Book Antiqua" w:cs="Book Antiqua"/>
          <w:b w:val="0"/>
          <w:bCs w:val="0"/>
          <w:sz w:val="24"/>
          <w:szCs w:val="24"/>
          <w:lang w:val="en-GB"/>
        </w:rPr>
        <w:t>n</w:t>
      </w:r>
      <w:r>
        <w:rPr>
          <w:rFonts w:ascii="Book Antiqua" w:hAnsi="Book Antiqua" w:cs="Book Antiqua"/>
          <w:b w:val="0"/>
          <w:bCs w:val="0"/>
          <w:spacing w:val="-2"/>
          <w:sz w:val="24"/>
          <w:szCs w:val="24"/>
          <w:lang w:val="en-GB"/>
        </w:rPr>
        <w:t>i</w:t>
      </w:r>
      <w:r>
        <w:rPr>
          <w:rFonts w:ascii="Book Antiqua" w:hAnsi="Book Antiqua" w:cs="Book Antiqua"/>
          <w:b w:val="0"/>
          <w:bCs w:val="0"/>
          <w:spacing w:val="2"/>
          <w:sz w:val="24"/>
          <w:szCs w:val="24"/>
          <w:lang w:val="en-GB"/>
        </w:rPr>
        <w:t>c</w:t>
      </w:r>
      <w:r>
        <w:rPr>
          <w:rFonts w:ascii="Book Antiqua" w:hAnsi="Book Antiqua" w:cs="Book Antiqua"/>
          <w:b w:val="0"/>
          <w:bCs w:val="0"/>
          <w:sz w:val="24"/>
          <w:szCs w:val="24"/>
          <w:lang w:val="en-GB"/>
        </w:rPr>
        <w:t>al e</w:t>
      </w:r>
      <w:r>
        <w:rPr>
          <w:rFonts w:ascii="Book Antiqua" w:hAnsi="Book Antiqua" w:cs="Book Antiqua"/>
          <w:b w:val="0"/>
          <w:bCs w:val="0"/>
          <w:spacing w:val="-3"/>
          <w:sz w:val="24"/>
          <w:szCs w:val="24"/>
          <w:lang w:val="en-GB"/>
        </w:rPr>
        <w:t>v</w:t>
      </w:r>
      <w:r>
        <w:rPr>
          <w:rFonts w:ascii="Book Antiqua" w:hAnsi="Book Antiqua" w:cs="Book Antiqua"/>
          <w:b w:val="0"/>
          <w:bCs w:val="0"/>
          <w:sz w:val="24"/>
          <w:szCs w:val="24"/>
          <w:lang w:val="en-GB"/>
        </w:rPr>
        <w:t>a</w:t>
      </w:r>
      <w:r>
        <w:rPr>
          <w:rFonts w:ascii="Book Antiqua" w:hAnsi="Book Antiqua" w:cs="Book Antiqua"/>
          <w:b w:val="0"/>
          <w:bCs w:val="0"/>
          <w:spacing w:val="-2"/>
          <w:sz w:val="24"/>
          <w:szCs w:val="24"/>
          <w:lang w:val="en-GB"/>
        </w:rPr>
        <w:t>l</w:t>
      </w:r>
      <w:r>
        <w:rPr>
          <w:rFonts w:ascii="Book Antiqua" w:hAnsi="Book Antiqua" w:cs="Book Antiqua"/>
          <w:b w:val="0"/>
          <w:bCs w:val="0"/>
          <w:sz w:val="24"/>
          <w:szCs w:val="24"/>
          <w:lang w:val="en-GB"/>
        </w:rPr>
        <w:t>ua</w:t>
      </w:r>
      <w:r>
        <w:rPr>
          <w:rFonts w:ascii="Book Antiqua" w:hAnsi="Book Antiqua" w:cs="Book Antiqua"/>
          <w:b w:val="0"/>
          <w:bCs w:val="0"/>
          <w:spacing w:val="-2"/>
          <w:sz w:val="24"/>
          <w:szCs w:val="24"/>
          <w:lang w:val="en-GB"/>
        </w:rPr>
        <w:t>ti</w:t>
      </w:r>
      <w:r>
        <w:rPr>
          <w:rFonts w:ascii="Book Antiqua" w:hAnsi="Book Antiqua" w:cs="Book Antiqua"/>
          <w:b w:val="0"/>
          <w:bCs w:val="0"/>
          <w:sz w:val="24"/>
          <w:szCs w:val="24"/>
          <w:lang w:val="en-GB"/>
        </w:rPr>
        <w:t>on</w:t>
      </w:r>
    </w:p>
    <w:p w:rsidR="00F746D4" w:rsidRDefault="00F746D4">
      <w:pPr>
        <w:spacing w:line="360" w:lineRule="auto"/>
        <w:jc w:val="both"/>
        <w:rPr>
          <w:rFonts w:ascii="Book Antiqua" w:hAnsi="Book Antiqua"/>
          <w:sz w:val="24"/>
          <w:szCs w:val="24"/>
          <w:lang w:val="en-GB"/>
        </w:rPr>
      </w:pPr>
    </w:p>
    <w:p w:rsidR="00F746D4" w:rsidRDefault="00F746D4">
      <w:pPr>
        <w:adjustRightInd w:val="0"/>
        <w:spacing w:line="360" w:lineRule="auto"/>
        <w:jc w:val="both"/>
        <w:outlineLvl w:val="0"/>
        <w:rPr>
          <w:rFonts w:ascii="Book Antiqua" w:hAnsi="Book Antiqua" w:cs="Cambria"/>
          <w:bCs/>
          <w:color w:val="000000"/>
          <w:sz w:val="24"/>
          <w:szCs w:val="24"/>
          <w:u w:color="0000FF"/>
          <w:lang w:eastAsia="zh-CN"/>
        </w:rPr>
      </w:pPr>
      <w:bookmarkStart w:id="140" w:name="OLE_LINK55"/>
      <w:bookmarkStart w:id="141" w:name="OLE_LINK56"/>
      <w:bookmarkStart w:id="142" w:name="OLE_LINK779"/>
      <w:bookmarkStart w:id="143" w:name="OLE_LINK780"/>
      <w:bookmarkStart w:id="144" w:name="OLE_LINK935"/>
      <w:bookmarkStart w:id="145" w:name="OLE_LINK936"/>
      <w:bookmarkStart w:id="146" w:name="OLE_LINK255"/>
      <w:bookmarkStart w:id="147" w:name="OLE_LINK940"/>
      <w:bookmarkStart w:id="148" w:name="OLE_LINK941"/>
      <w:bookmarkStart w:id="149" w:name="OLE_LINK942"/>
      <w:bookmarkStart w:id="150" w:name="OLE_LINK1112"/>
      <w:bookmarkStart w:id="151" w:name="OLE_LINK1113"/>
      <w:bookmarkStart w:id="152" w:name="OLE_LINK1114"/>
      <w:bookmarkStart w:id="153" w:name="OLE_LINK1115"/>
      <w:bookmarkStart w:id="154" w:name="OLE_LINK929"/>
      <w:bookmarkStart w:id="155" w:name="OLE_LINK930"/>
      <w:bookmarkStart w:id="156" w:name="OLE_LINK931"/>
      <w:bookmarkStart w:id="157" w:name="OLE_LINK932"/>
      <w:bookmarkStart w:id="158" w:name="OLE_LINK1125"/>
      <w:bookmarkStart w:id="159" w:name="OLE_LINK1150"/>
      <w:bookmarkStart w:id="160" w:name="OLE_LINK1151"/>
      <w:bookmarkStart w:id="161" w:name="OLE_LINK1164"/>
      <w:bookmarkStart w:id="162" w:name="OLE_LINK1166"/>
      <w:bookmarkStart w:id="163" w:name="OLE_LINK1167"/>
      <w:bookmarkStart w:id="164" w:name="OLE_LINK1226"/>
      <w:bookmarkStart w:id="165" w:name="OLE_LINK1227"/>
      <w:bookmarkStart w:id="166" w:name="OLE_LINK1228"/>
      <w:bookmarkStart w:id="167" w:name="OLE_LINK1229"/>
      <w:bookmarkStart w:id="168" w:name="OLE_LINK1230"/>
      <w:bookmarkStart w:id="169" w:name="OLE_LINK1231"/>
      <w:bookmarkStart w:id="170" w:name="OLE_LINK1364"/>
      <w:bookmarkStart w:id="171" w:name="OLE_LINK1714"/>
      <w:bookmarkStart w:id="172" w:name="OLE_LINK1715"/>
      <w:bookmarkStart w:id="173" w:name="OLE_LINK1831"/>
      <w:bookmarkStart w:id="174" w:name="OLE_LINK1603"/>
      <w:bookmarkStart w:id="175" w:name="OLE_LINK1604"/>
      <w:bookmarkStart w:id="176" w:name="OLE_LINK1633"/>
      <w:bookmarkStart w:id="177" w:name="OLE_LINK1634"/>
      <w:bookmarkStart w:id="178" w:name="OLE_LINK1635"/>
      <w:bookmarkStart w:id="179" w:name="OLE_LINK1637"/>
      <w:bookmarkStart w:id="180" w:name="OLE_LINK1640"/>
      <w:bookmarkStart w:id="181" w:name="OLE_LINK1641"/>
      <w:bookmarkStart w:id="182" w:name="OLE_LINK1687"/>
      <w:bookmarkStart w:id="183" w:name="OLE_LINK1688"/>
      <w:bookmarkStart w:id="184" w:name="OLE_LINK1794"/>
      <w:bookmarkStart w:id="185" w:name="OLE_LINK1795"/>
      <w:bookmarkStart w:id="186" w:name="OLE_LINK1796"/>
      <w:bookmarkStart w:id="187" w:name="OLE_LINK1690"/>
      <w:bookmarkStart w:id="188" w:name="OLE_LINK1691"/>
      <w:bookmarkStart w:id="189" w:name="OLE_LINK1983"/>
      <w:bookmarkStart w:id="190" w:name="OLE_LINK1985"/>
      <w:bookmarkStart w:id="191" w:name="OLE_LINK1986"/>
      <w:bookmarkStart w:id="192" w:name="OLE_LINK1987"/>
      <w:bookmarkStart w:id="193" w:name="OLE_LINK2093"/>
      <w:bookmarkStart w:id="194" w:name="OLE_LINK2167"/>
      <w:r>
        <w:rPr>
          <w:rFonts w:ascii="Book Antiqua" w:hAnsi="Book Antiqua"/>
          <w:b/>
          <w:sz w:val="24"/>
          <w:szCs w:val="24"/>
        </w:rPr>
        <w:t>©</w:t>
      </w:r>
      <w:bookmarkEnd w:id="140"/>
      <w:bookmarkEnd w:id="141"/>
      <w:r>
        <w:rPr>
          <w:rFonts w:ascii="Book Antiqua" w:hAnsi="Book Antiqua"/>
          <w:b/>
          <w:sz w:val="24"/>
          <w:szCs w:val="24"/>
        </w:rPr>
        <w:t xml:space="preserve"> </w:t>
      </w:r>
      <w:r>
        <w:rPr>
          <w:rFonts w:ascii="Book Antiqua" w:hAnsi="Book Antiqua" w:cs="Arial"/>
          <w:b/>
          <w:sz w:val="24"/>
          <w:szCs w:val="24"/>
        </w:rPr>
        <w:t>The Author(s) 201</w:t>
      </w:r>
      <w:r>
        <w:rPr>
          <w:rFonts w:ascii="Book Antiqua" w:hAnsi="Book Antiqua" w:cs="Arial"/>
          <w:b/>
          <w:sz w:val="24"/>
          <w:szCs w:val="24"/>
          <w:lang w:eastAsia="zh-CN"/>
        </w:rPr>
        <w:t>9</w:t>
      </w:r>
      <w:r>
        <w:rPr>
          <w:rFonts w:ascii="Book Antiqua" w:hAnsi="Book Antiqua" w:cs="Arial"/>
          <w:b/>
          <w:sz w:val="24"/>
          <w:szCs w:val="24"/>
        </w:rPr>
        <w:t xml:space="preserve">. </w:t>
      </w:r>
      <w:r>
        <w:rPr>
          <w:rFonts w:ascii="Book Antiqua" w:hAnsi="Book Antiqua" w:cs="Arial"/>
          <w:sz w:val="24"/>
          <w:szCs w:val="24"/>
        </w:rPr>
        <w:t>Published by Baishideng Publishing Group Inc. All rights reserved</w:t>
      </w:r>
      <w:bookmarkStart w:id="195" w:name="OLE_LINK969"/>
      <w:bookmarkStart w:id="196" w:name="OLE_LINK970"/>
      <w:bookmarkStart w:id="197" w:name="OLE_LINK972"/>
      <w:bookmarkStart w:id="198" w:name="OLE_LINK973"/>
      <w:bookmarkStart w:id="199" w:name="OLE_LINK974"/>
      <w:bookmarkStart w:id="200" w:name="OLE_LINK975"/>
      <w:bookmarkStart w:id="201" w:name="OLE_LINK976"/>
      <w:r>
        <w:rPr>
          <w:rFonts w:ascii="Book Antiqua" w:hAnsi="Book Antiqua" w:cs="Arial"/>
          <w:sz w:val="24"/>
          <w:szCs w:val="24"/>
        </w:rPr>
        <w: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F746D4" w:rsidRDefault="00F746D4">
      <w:pPr>
        <w:spacing w:line="360" w:lineRule="auto"/>
        <w:jc w:val="both"/>
        <w:rPr>
          <w:rFonts w:ascii="Book Antiqua" w:hAnsi="Book Antiqua" w:cs="Arial"/>
          <w:sz w:val="24"/>
          <w:szCs w:val="24"/>
          <w:lang w:eastAsia="zh-CN"/>
        </w:rPr>
      </w:pPr>
    </w:p>
    <w:p w:rsidR="00F746D4" w:rsidRDefault="00F746D4">
      <w:pPr>
        <w:spacing w:line="360" w:lineRule="auto"/>
        <w:jc w:val="both"/>
        <w:rPr>
          <w:rFonts w:ascii="Book Antiqua" w:eastAsia="宋体" w:hAnsi="Book Antiqua" w:cs="Book Antiqua"/>
          <w:sz w:val="24"/>
          <w:szCs w:val="24"/>
          <w:lang w:eastAsia="zh-CN"/>
        </w:rPr>
      </w:pPr>
      <w:r>
        <w:rPr>
          <w:rFonts w:ascii="Book Antiqua" w:hAnsi="Book Antiqua" w:cs="Arial"/>
          <w:b/>
          <w:sz w:val="24"/>
          <w:szCs w:val="24"/>
        </w:rPr>
        <w:t>Core tip</w:t>
      </w:r>
      <w:r>
        <w:rPr>
          <w:rFonts w:ascii="Book Antiqua" w:hAnsi="Book Antiqua" w:cs="Arial"/>
          <w:b/>
          <w:sz w:val="24"/>
          <w:szCs w:val="24"/>
          <w:lang w:eastAsia="zh-CN"/>
        </w:rPr>
        <w:t>:</w:t>
      </w:r>
      <w:r>
        <w:rPr>
          <w:rFonts w:ascii="Book Antiqua" w:hAnsi="Book Antiqua" w:cs="Arial"/>
          <w:sz w:val="24"/>
          <w:szCs w:val="24"/>
          <w:lang w:eastAsia="zh-CN"/>
        </w:rPr>
        <w:t xml:space="preserve"> </w:t>
      </w:r>
      <w:r>
        <w:rPr>
          <w:rFonts w:ascii="Book Antiqua" w:hAnsi="Book Antiqua" w:cs="Book Antiqua"/>
          <w:sz w:val="24"/>
          <w:szCs w:val="24"/>
          <w:lang w:val="en-GB"/>
        </w:rPr>
        <w:t xml:space="preserve">This study mainly analysed the clinical data of endoscopic resection or surgical treatment of </w:t>
      </w:r>
      <w:r>
        <w:rPr>
          <w:rFonts w:ascii="Book Antiqua" w:eastAsia="宋体" w:hAnsi="Book Antiqua" w:cs="Book Antiqua"/>
          <w:sz w:val="24"/>
          <w:szCs w:val="24"/>
          <w:lang w:eastAsia="zh-CN"/>
        </w:rPr>
        <w:t>large (</w:t>
      </w:r>
      <w:r>
        <w:rPr>
          <w:rFonts w:ascii="Book Antiqua" w:eastAsia="宋体" w:hAnsi="Book Antiqua" w:cs="Book Antiqua"/>
          <w:sz w:val="24"/>
          <w:szCs w:val="24"/>
          <w:lang w:val="en-GB" w:eastAsia="zh-CN"/>
        </w:rPr>
        <w:t>≥</w:t>
      </w:r>
      <w:r>
        <w:rPr>
          <w:rFonts w:ascii="Book Antiqua" w:eastAsia="宋体" w:hAnsi="Book Antiqua" w:cs="Book Antiqua"/>
          <w:sz w:val="24"/>
          <w:szCs w:val="24"/>
          <w:lang w:eastAsia="zh-CN"/>
        </w:rPr>
        <w:t xml:space="preserve">3 cm) </w:t>
      </w:r>
      <w:r>
        <w:rPr>
          <w:rFonts w:ascii="Book Antiqua" w:hAnsi="Book Antiqua" w:cs="Book Antiqua"/>
          <w:sz w:val="24"/>
          <w:szCs w:val="24"/>
          <w:lang w:val="en-GB"/>
        </w:rPr>
        <w:t>gastric stromal tumors from January 2012 to December 2017 at our hospital</w:t>
      </w:r>
      <w:r>
        <w:rPr>
          <w:rFonts w:ascii="Book Antiqua" w:eastAsia="宋体" w:hAnsi="Book Antiqua" w:cs="Book Antiqua"/>
          <w:sz w:val="24"/>
          <w:szCs w:val="24"/>
          <w:lang w:eastAsia="zh-CN"/>
        </w:rPr>
        <w:t>. T</w:t>
      </w:r>
      <w:r>
        <w:rPr>
          <w:rFonts w:ascii="Book Antiqua" w:hAnsi="Book Antiqua" w:cs="Book Antiqua"/>
          <w:sz w:val="24"/>
          <w:szCs w:val="24"/>
          <w:lang w:val="en-GB" w:eastAsia="zh-CN"/>
        </w:rPr>
        <w:t>he endoscopy group had no high-risk stromal tumors, while patients with the same size tumors were considered high risk in the surgical group</w:t>
      </w:r>
      <w:r>
        <w:rPr>
          <w:rFonts w:ascii="Book Antiqua" w:hAnsi="Book Antiqua" w:cs="Book Antiqua"/>
          <w:sz w:val="24"/>
          <w:szCs w:val="24"/>
          <w:lang w:eastAsia="zh-CN"/>
        </w:rPr>
        <w:t>.</w:t>
      </w:r>
      <w:r>
        <w:rPr>
          <w:rFonts w:ascii="Book Antiqua" w:eastAsia="宋体" w:hAnsi="Book Antiqua" w:cs="Book Antiqua" w:hint="eastAsia"/>
          <w:sz w:val="24"/>
          <w:szCs w:val="24"/>
          <w:lang w:eastAsia="zh-CN"/>
        </w:rPr>
        <w:t xml:space="preserve"> </w:t>
      </w:r>
      <w:r>
        <w:rPr>
          <w:rFonts w:ascii="Book Antiqua" w:hAnsi="Book Antiqua" w:cs="Book Antiqua"/>
          <w:sz w:val="24"/>
          <w:szCs w:val="24"/>
          <w:lang w:eastAsia="zh-CN"/>
        </w:rPr>
        <w:t>T</w:t>
      </w:r>
      <w:r>
        <w:rPr>
          <w:rFonts w:ascii="Book Antiqua" w:hAnsi="Book Antiqua" w:cs="Book Antiqua"/>
          <w:sz w:val="24"/>
          <w:szCs w:val="24"/>
          <w:lang w:val="en-GB" w:eastAsia="zh-CN"/>
        </w:rPr>
        <w:t>he maximum tumor diameter was significantly larger in the surgical group than in the endoscopy group</w:t>
      </w:r>
      <w:r>
        <w:rPr>
          <w:rFonts w:ascii="Book Antiqua" w:hAnsi="Book Antiqua" w:cs="Book Antiqua"/>
          <w:sz w:val="24"/>
          <w:szCs w:val="24"/>
          <w:lang w:eastAsia="zh-CN"/>
        </w:rPr>
        <w:t>.</w:t>
      </w:r>
      <w:r>
        <w:rPr>
          <w:rFonts w:ascii="Book Antiqua" w:eastAsia="宋体" w:hAnsi="Book Antiqua" w:cs="Book Antiqua" w:hint="eastAsia"/>
          <w:sz w:val="24"/>
          <w:szCs w:val="24"/>
          <w:lang w:eastAsia="zh-CN"/>
        </w:rPr>
        <w:t xml:space="preserve"> </w:t>
      </w:r>
      <w:r>
        <w:rPr>
          <w:rFonts w:ascii="Book Antiqua" w:eastAsia="宋体" w:hAnsi="Book Antiqua" w:cs="Book Antiqua"/>
          <w:sz w:val="24"/>
          <w:szCs w:val="24"/>
          <w:lang w:val="en-GB" w:eastAsia="zh-CN"/>
        </w:rPr>
        <w:t>A total of 22 patients had tumors with a volumes &lt; 125 cm</w:t>
      </w:r>
      <w:r>
        <w:rPr>
          <w:rFonts w:ascii="Book Antiqua" w:eastAsia="宋体" w:hAnsi="Book Antiqua" w:cs="Book Antiqua"/>
          <w:sz w:val="24"/>
          <w:szCs w:val="24"/>
          <w:vertAlign w:val="superscript"/>
          <w:lang w:val="en-GB" w:eastAsia="zh-CN"/>
        </w:rPr>
        <w:t>3</w:t>
      </w:r>
      <w:r>
        <w:rPr>
          <w:rFonts w:ascii="Book Antiqua" w:eastAsia="宋体" w:hAnsi="Book Antiqua" w:cs="Book Antiqua"/>
          <w:sz w:val="24"/>
          <w:szCs w:val="24"/>
          <w:lang w:val="en-GB" w:eastAsia="zh-CN"/>
        </w:rPr>
        <w:t xml:space="preserve"> without liquefaction or surface ulcer </w:t>
      </w:r>
      <w:r>
        <w:rPr>
          <w:rFonts w:ascii="Book Antiqua" w:hAnsi="Book Antiqua" w:cs="Book Antiqua"/>
          <w:sz w:val="24"/>
          <w:szCs w:val="24"/>
          <w:lang w:val="en-GB" w:eastAsia="zh-CN"/>
        </w:rPr>
        <w:t>bleeding</w:t>
      </w:r>
      <w:r>
        <w:rPr>
          <w:rFonts w:ascii="Book Antiqua" w:eastAsia="宋体" w:hAnsi="Book Antiqua" w:cs="Book Antiqua"/>
          <w:sz w:val="24"/>
          <w:szCs w:val="24"/>
          <w:lang w:val="en-GB" w:eastAsia="zh-CN"/>
        </w:rPr>
        <w:t>, including 1 high-risk patient</w:t>
      </w:r>
      <w:r>
        <w:rPr>
          <w:rFonts w:ascii="Book Antiqua" w:eastAsia="宋体" w:hAnsi="Book Antiqua" w:cs="Book Antiqua"/>
          <w:sz w:val="24"/>
          <w:szCs w:val="24"/>
          <w:lang w:eastAsia="zh-CN"/>
        </w:rPr>
        <w:t>.</w:t>
      </w:r>
    </w:p>
    <w:p w:rsidR="00F746D4" w:rsidRDefault="00F746D4">
      <w:pPr>
        <w:spacing w:line="360" w:lineRule="auto"/>
        <w:jc w:val="both"/>
        <w:rPr>
          <w:rFonts w:ascii="Book Antiqua" w:eastAsia="宋体" w:hAnsi="Book Antiqua" w:cs="Book Antiqua"/>
          <w:sz w:val="24"/>
          <w:szCs w:val="24"/>
          <w:lang w:eastAsia="zh-CN"/>
        </w:rPr>
      </w:pPr>
    </w:p>
    <w:p w:rsidR="00FD7534" w:rsidRPr="00FD7534" w:rsidRDefault="00FD7534" w:rsidP="00FD7534">
      <w:pPr>
        <w:spacing w:line="360" w:lineRule="auto"/>
        <w:jc w:val="both"/>
        <w:rPr>
          <w:rFonts w:ascii="Book Antiqua" w:hAnsi="Book Antiqua" w:cs="Arial"/>
          <w:sz w:val="24"/>
          <w:szCs w:val="24"/>
          <w:lang w:eastAsia="zh-CN"/>
        </w:rPr>
      </w:pPr>
      <w:r w:rsidRPr="00FD7534">
        <w:rPr>
          <w:rFonts w:ascii="Book Antiqua" w:hAnsi="Book Antiqua" w:cs="Book Antiqua"/>
          <w:b/>
          <w:sz w:val="24"/>
          <w:szCs w:val="24"/>
          <w:lang w:val="en-GB"/>
        </w:rPr>
        <w:t xml:space="preserve">Citation: </w:t>
      </w:r>
      <w:r w:rsidR="00F746D4">
        <w:rPr>
          <w:rFonts w:ascii="Book Antiqua" w:hAnsi="Book Antiqua" w:cs="Book Antiqua"/>
          <w:sz w:val="24"/>
          <w:szCs w:val="24"/>
          <w:lang w:val="en-GB"/>
        </w:rPr>
        <w:t>Xiang</w:t>
      </w:r>
      <w:r w:rsidR="00F746D4">
        <w:rPr>
          <w:rFonts w:ascii="Book Antiqua" w:eastAsia="宋体" w:hAnsi="Book Antiqua" w:cs="Book Antiqua"/>
          <w:sz w:val="24"/>
          <w:szCs w:val="24"/>
          <w:lang w:val="en-GB" w:eastAsia="zh-CN"/>
        </w:rPr>
        <w:t xml:space="preserve"> YY</w:t>
      </w:r>
      <w:r w:rsidR="00F746D4">
        <w:rPr>
          <w:rFonts w:ascii="Book Antiqua" w:eastAsia="宋体" w:hAnsi="Book Antiqua" w:cs="Book Antiqua"/>
          <w:sz w:val="24"/>
          <w:szCs w:val="24"/>
          <w:lang w:eastAsia="zh-CN"/>
        </w:rPr>
        <w:t>, Li YY, Ye L,</w:t>
      </w:r>
      <w:r w:rsidR="00F746D4">
        <w:rPr>
          <w:rFonts w:ascii="Book Antiqua" w:hAnsi="Book Antiqua" w:cs="Book Antiqua"/>
          <w:sz w:val="24"/>
          <w:szCs w:val="24"/>
          <w:lang w:val="en-GB"/>
        </w:rPr>
        <w:t xml:space="preserve"> Zhu</w:t>
      </w:r>
      <w:r w:rsidR="00F746D4">
        <w:rPr>
          <w:rFonts w:ascii="Book Antiqua" w:eastAsia="宋体" w:hAnsi="Book Antiqua" w:cs="Book Antiqua"/>
          <w:sz w:val="24"/>
          <w:szCs w:val="24"/>
          <w:lang w:val="en-GB" w:eastAsia="zh-CN"/>
        </w:rPr>
        <w:t xml:space="preserve"> Y</w:t>
      </w:r>
      <w:r w:rsidR="00F746D4">
        <w:rPr>
          <w:rFonts w:ascii="Book Antiqua" w:hAnsi="Book Antiqua" w:cs="Book Antiqua"/>
          <w:sz w:val="24"/>
          <w:szCs w:val="24"/>
          <w:lang w:val="en-GB"/>
        </w:rPr>
        <w:t>,</w:t>
      </w:r>
      <w:r w:rsidR="00F746D4">
        <w:rPr>
          <w:rFonts w:ascii="Book Antiqua" w:eastAsia="宋体" w:hAnsi="Book Antiqua" w:cs="Book Antiqua"/>
          <w:sz w:val="24"/>
          <w:szCs w:val="24"/>
          <w:lang w:val="en-GB" w:eastAsia="zh-CN"/>
        </w:rPr>
        <w:t xml:space="preserve"> Zhou XJ, </w:t>
      </w:r>
      <w:r w:rsidR="00F746D4">
        <w:rPr>
          <w:rFonts w:ascii="Book Antiqua" w:hAnsi="Book Antiqua" w:cs="Book Antiqua"/>
          <w:sz w:val="24"/>
          <w:szCs w:val="24"/>
          <w:lang w:val="en-GB"/>
        </w:rPr>
        <w:t>Chen</w:t>
      </w:r>
      <w:r w:rsidR="00F746D4">
        <w:rPr>
          <w:rFonts w:ascii="Book Antiqua" w:eastAsia="宋体" w:hAnsi="Book Antiqua" w:cs="Book Antiqua"/>
          <w:sz w:val="24"/>
          <w:szCs w:val="24"/>
          <w:lang w:val="en-GB" w:eastAsia="zh-CN"/>
        </w:rPr>
        <w:t xml:space="preserve"> YX, </w:t>
      </w:r>
      <w:r w:rsidR="00F746D4">
        <w:rPr>
          <w:rFonts w:ascii="Book Antiqua" w:hAnsi="Book Antiqua" w:cs="Book Antiqua"/>
          <w:sz w:val="24"/>
          <w:szCs w:val="24"/>
          <w:lang w:val="en-GB"/>
        </w:rPr>
        <w:t>Li</w:t>
      </w:r>
      <w:r w:rsidR="00F746D4">
        <w:rPr>
          <w:rFonts w:ascii="Book Antiqua" w:eastAsia="宋体" w:hAnsi="Book Antiqua" w:cs="Book Antiqua"/>
          <w:sz w:val="24"/>
          <w:szCs w:val="24"/>
          <w:lang w:val="en-GB" w:eastAsia="zh-CN"/>
        </w:rPr>
        <w:t xml:space="preserve"> GH</w:t>
      </w:r>
      <w:r w:rsidR="00F746D4">
        <w:rPr>
          <w:rFonts w:ascii="Book Antiqua" w:eastAsia="宋体" w:hAnsi="Book Antiqua" w:cs="Book Antiqua"/>
          <w:sz w:val="24"/>
          <w:szCs w:val="24"/>
          <w:lang w:eastAsia="zh-CN"/>
        </w:rPr>
        <w:t>.</w:t>
      </w:r>
      <w:r w:rsidR="00F746D4">
        <w:rPr>
          <w:rFonts w:ascii="Book Antiqua" w:hAnsi="Book Antiqua" w:cs="Book Antiqua"/>
          <w:sz w:val="24"/>
          <w:szCs w:val="24"/>
          <w:lang w:val="en-GB"/>
        </w:rPr>
        <w:t>Clinical evaluation of endoscopic resection for treatment of large</w:t>
      </w:r>
      <w:r w:rsidR="00F746D4">
        <w:rPr>
          <w:rFonts w:ascii="Book Antiqua" w:eastAsia="宋体" w:hAnsi="Book Antiqua" w:cs="Book Antiqua"/>
          <w:sz w:val="24"/>
          <w:szCs w:val="24"/>
          <w:lang w:val="en-GB" w:eastAsia="zh-CN"/>
        </w:rPr>
        <w:t xml:space="preserve"> </w:t>
      </w:r>
      <w:r w:rsidR="00F746D4">
        <w:rPr>
          <w:rFonts w:ascii="Book Antiqua" w:hAnsi="Book Antiqua" w:cs="Book Antiqua"/>
          <w:sz w:val="24"/>
          <w:szCs w:val="24"/>
          <w:lang w:val="en-GB"/>
        </w:rPr>
        <w:t>gastric</w:t>
      </w:r>
      <w:r w:rsidR="00F746D4">
        <w:rPr>
          <w:rFonts w:ascii="Book Antiqua" w:eastAsia="宋体" w:hAnsi="Book Antiqua" w:cs="Book Antiqua"/>
          <w:sz w:val="24"/>
          <w:szCs w:val="24"/>
          <w:lang w:val="en-GB" w:eastAsia="zh-CN"/>
        </w:rPr>
        <w:t xml:space="preserve"> </w:t>
      </w:r>
      <w:r w:rsidR="00F746D4">
        <w:rPr>
          <w:rFonts w:ascii="Book Antiqua" w:hAnsi="Book Antiqua" w:cs="Book Antiqua"/>
          <w:sz w:val="24"/>
          <w:szCs w:val="24"/>
          <w:lang w:val="en-GB"/>
        </w:rPr>
        <w:t>stromal tumors.</w:t>
      </w:r>
      <w:r w:rsidR="00F746D4">
        <w:rPr>
          <w:rFonts w:ascii="Book Antiqua" w:eastAsia="宋体" w:hAnsi="Book Antiqua" w:cs="Book Antiqua"/>
          <w:sz w:val="24"/>
          <w:szCs w:val="24"/>
          <w:lang w:val="en-GB" w:eastAsia="zh-CN"/>
        </w:rPr>
        <w:t xml:space="preserve"> </w:t>
      </w:r>
      <w:r w:rsidR="00F746D4">
        <w:rPr>
          <w:rFonts w:ascii="Book Antiqua" w:hAnsi="Book Antiqua" w:cs="Arial"/>
          <w:i/>
          <w:sz w:val="24"/>
          <w:szCs w:val="24"/>
        </w:rPr>
        <w:t xml:space="preserve">World J </w:t>
      </w:r>
      <w:r w:rsidR="00F746D4">
        <w:rPr>
          <w:rFonts w:ascii="Book Antiqua" w:eastAsia="宋体" w:hAnsi="Book Antiqua" w:cs="Arial"/>
          <w:i/>
          <w:sz w:val="24"/>
          <w:szCs w:val="24"/>
          <w:lang w:eastAsia="zh-CN"/>
        </w:rPr>
        <w:t>Clin Cases</w:t>
      </w:r>
      <w:r w:rsidR="00F746D4">
        <w:rPr>
          <w:rFonts w:ascii="Book Antiqua" w:hAnsi="Book Antiqua" w:cs="Arial"/>
          <w:i/>
          <w:sz w:val="24"/>
          <w:szCs w:val="24"/>
          <w:lang w:eastAsia="zh-CN"/>
        </w:rPr>
        <w:t xml:space="preserve"> </w:t>
      </w:r>
      <w:r w:rsidRPr="00FD7534">
        <w:rPr>
          <w:rFonts w:ascii="Book Antiqua" w:hAnsi="Book Antiqua" w:cs="Arial"/>
          <w:sz w:val="24"/>
          <w:szCs w:val="24"/>
          <w:lang w:eastAsia="zh-CN"/>
        </w:rPr>
        <w:t xml:space="preserve">2019; 7(7): 830-838 </w:t>
      </w:r>
    </w:p>
    <w:p w:rsidR="00FD7534" w:rsidRPr="00FD7534" w:rsidRDefault="00FD7534" w:rsidP="00FD7534">
      <w:pPr>
        <w:spacing w:line="360" w:lineRule="auto"/>
        <w:jc w:val="both"/>
        <w:rPr>
          <w:rFonts w:ascii="Book Antiqua" w:hAnsi="Book Antiqua" w:cs="Arial"/>
          <w:sz w:val="24"/>
          <w:szCs w:val="24"/>
          <w:lang w:eastAsia="zh-CN"/>
        </w:rPr>
      </w:pPr>
      <w:r w:rsidRPr="003E73A2">
        <w:rPr>
          <w:rFonts w:ascii="Book Antiqua" w:hAnsi="Book Antiqua" w:cs="Arial"/>
          <w:b/>
          <w:sz w:val="24"/>
          <w:szCs w:val="24"/>
          <w:lang w:eastAsia="zh-CN"/>
        </w:rPr>
        <w:t xml:space="preserve">URL: </w:t>
      </w:r>
      <w:r w:rsidRPr="00FD7534">
        <w:rPr>
          <w:rFonts w:ascii="Book Antiqua" w:hAnsi="Book Antiqua" w:cs="Arial"/>
          <w:sz w:val="24"/>
          <w:szCs w:val="24"/>
          <w:lang w:eastAsia="zh-CN"/>
        </w:rPr>
        <w:t xml:space="preserve">https://www.wjgnet.com/2307-8960/full/v7/i7/830.htm  </w:t>
      </w:r>
    </w:p>
    <w:p w:rsidR="00F746D4" w:rsidRDefault="00FD7534" w:rsidP="00FD7534">
      <w:pPr>
        <w:spacing w:line="360" w:lineRule="auto"/>
        <w:jc w:val="both"/>
        <w:rPr>
          <w:rFonts w:ascii="Book Antiqua" w:eastAsia="宋体" w:hAnsi="Book Antiqua" w:cs="Arial"/>
          <w:sz w:val="24"/>
          <w:szCs w:val="24"/>
          <w:lang w:eastAsia="zh-CN"/>
        </w:rPr>
      </w:pPr>
      <w:r w:rsidRPr="003E73A2">
        <w:rPr>
          <w:rFonts w:ascii="Book Antiqua" w:hAnsi="Book Antiqua" w:cs="Arial"/>
          <w:b/>
          <w:sz w:val="24"/>
          <w:szCs w:val="24"/>
          <w:lang w:eastAsia="zh-CN"/>
        </w:rPr>
        <w:t xml:space="preserve">DOI: </w:t>
      </w:r>
      <w:r w:rsidRPr="00FD7534">
        <w:rPr>
          <w:rFonts w:ascii="Book Antiqua" w:hAnsi="Book Antiqua" w:cs="Arial"/>
          <w:sz w:val="24"/>
          <w:szCs w:val="24"/>
          <w:lang w:eastAsia="zh-CN"/>
        </w:rPr>
        <w:t>https://dx.doi.org/10.12998/wjcc.v7.i7.830</w:t>
      </w:r>
    </w:p>
    <w:p w:rsidR="00F746D4" w:rsidRDefault="00F746D4">
      <w:pPr>
        <w:spacing w:line="360" w:lineRule="auto"/>
        <w:jc w:val="both"/>
        <w:rPr>
          <w:rFonts w:ascii="Book Antiqua" w:hAnsi="Book Antiqua" w:cs="Arial"/>
          <w:i/>
          <w:sz w:val="24"/>
          <w:szCs w:val="24"/>
          <w:lang w:eastAsia="zh-CN"/>
        </w:rPr>
      </w:pPr>
      <w:r>
        <w:rPr>
          <w:rFonts w:ascii="Book Antiqua" w:hAnsi="Book Antiqua" w:cs="Book Antiqua"/>
          <w:sz w:val="24"/>
          <w:szCs w:val="24"/>
          <w:lang w:val="en-GB"/>
        </w:rPr>
        <w:br w:type="page"/>
      </w:r>
      <w:r>
        <w:rPr>
          <w:rFonts w:ascii="Book Antiqua" w:hAnsi="Book Antiqua" w:cs="Book Antiqua"/>
          <w:b/>
          <w:bCs/>
          <w:sz w:val="24"/>
          <w:szCs w:val="24"/>
          <w:lang w:val="en-GB"/>
        </w:rPr>
        <w:t>INTRODUCTION</w:t>
      </w:r>
    </w:p>
    <w:p w:rsidR="00F746D4" w:rsidRDefault="00F746D4">
      <w:pPr>
        <w:pStyle w:val="1"/>
        <w:widowControl/>
        <w:shd w:val="clear" w:color="auto" w:fill="FFFFFF"/>
        <w:spacing w:line="360" w:lineRule="auto"/>
        <w:ind w:left="0"/>
        <w:jc w:val="both"/>
        <w:rPr>
          <w:rFonts w:ascii="Book Antiqua" w:hAnsi="Book Antiqua" w:cs="Book Antiqua"/>
          <w:b w:val="0"/>
          <w:bCs w:val="0"/>
          <w:sz w:val="24"/>
          <w:szCs w:val="24"/>
          <w:lang w:val="en-GB"/>
        </w:rPr>
      </w:pPr>
      <w:bookmarkStart w:id="202" w:name="OLE_LINK8"/>
      <w:bookmarkStart w:id="203" w:name="OLE_LINK10"/>
      <w:r>
        <w:rPr>
          <w:rFonts w:ascii="Book Antiqua" w:eastAsia="宋体" w:hAnsi="Book Antiqua" w:cs="Book Antiqua"/>
          <w:b w:val="0"/>
          <w:bCs w:val="0"/>
          <w:sz w:val="24"/>
          <w:szCs w:val="24"/>
          <w:lang w:val="en-GB" w:eastAsia="zh-CN"/>
        </w:rPr>
        <w:t>Gastric stromal tumor is a digestive tract mesenchymal tumor with malignant potential</w:t>
      </w:r>
      <w:bookmarkEnd w:id="202"/>
      <w:r>
        <w:rPr>
          <w:rFonts w:ascii="Book Antiqua" w:eastAsia="宋体" w:hAnsi="Book Antiqua" w:cs="Book Antiqua"/>
          <w:b w:val="0"/>
          <w:bCs w:val="0"/>
          <w:sz w:val="24"/>
          <w:szCs w:val="24"/>
          <w:lang w:val="en-GB" w:eastAsia="zh-CN"/>
        </w:rPr>
        <w:t xml:space="preserve">. </w:t>
      </w:r>
      <w:r>
        <w:rPr>
          <w:rFonts w:ascii="Book Antiqua" w:eastAsia="宋体" w:hAnsi="Book Antiqua" w:cs="Book Antiqua"/>
          <w:b w:val="0"/>
          <w:sz w:val="24"/>
          <w:szCs w:val="24"/>
        </w:rPr>
        <w:t>Studies</w:t>
      </w:r>
      <w:r>
        <w:rPr>
          <w:rFonts w:ascii="Book Antiqua" w:eastAsia="宋体" w:hAnsi="Book Antiqua" w:cs="Book Antiqua"/>
          <w:b w:val="0"/>
          <w:sz w:val="24"/>
          <w:szCs w:val="24"/>
          <w:vertAlign w:val="superscript"/>
          <w:lang w:eastAsia="zh-CN"/>
        </w:rPr>
        <w:t>[</w:t>
      </w:r>
      <w:r>
        <w:rPr>
          <w:rFonts w:ascii="Book Antiqua" w:eastAsia="宋体" w:hAnsi="Book Antiqua" w:cs="Book Antiqua"/>
          <w:b w:val="0"/>
          <w:sz w:val="24"/>
          <w:szCs w:val="24"/>
          <w:vertAlign w:val="superscript"/>
        </w:rPr>
        <w:t>1</w:t>
      </w:r>
      <w:r>
        <w:rPr>
          <w:rFonts w:ascii="Book Antiqua" w:eastAsia="宋体" w:hAnsi="Book Antiqua" w:cs="Book Antiqua"/>
          <w:b w:val="0"/>
          <w:sz w:val="24"/>
          <w:szCs w:val="24"/>
          <w:vertAlign w:val="superscript"/>
          <w:lang w:eastAsia="zh-CN"/>
        </w:rPr>
        <w:t>]</w:t>
      </w:r>
      <w:r>
        <w:rPr>
          <w:rFonts w:ascii="Book Antiqua" w:eastAsia="宋体" w:hAnsi="Book Antiqua" w:cs="Book Antiqua"/>
          <w:b w:val="0"/>
          <w:sz w:val="24"/>
          <w:szCs w:val="24"/>
        </w:rPr>
        <w:t xml:space="preserve"> have reported that</w:t>
      </w:r>
      <w:r>
        <w:rPr>
          <w:rFonts w:ascii="Book Antiqua" w:eastAsia="宋体" w:hAnsi="Book Antiqua" w:cs="Book Antiqua"/>
          <w:b w:val="0"/>
          <w:sz w:val="24"/>
          <w:szCs w:val="24"/>
          <w:vertAlign w:val="superscript"/>
          <w:lang w:eastAsia="zh-CN"/>
        </w:rPr>
        <w:t xml:space="preserve"> </w:t>
      </w:r>
      <w:r>
        <w:rPr>
          <w:rFonts w:ascii="Book Antiqua" w:eastAsia="宋体" w:hAnsi="Book Antiqua" w:cs="Book Antiqua"/>
          <w:b w:val="0"/>
          <w:sz w:val="24"/>
          <w:szCs w:val="24"/>
        </w:rPr>
        <w:t>this will increase the psychological burden of patients and the possibility of deterioration of gastric stromal tumor, because</w:t>
      </w:r>
      <w:r>
        <w:rPr>
          <w:rFonts w:ascii="Book Antiqua" w:eastAsia="宋体" w:hAnsi="Book Antiqua" w:cs="Book Antiqua"/>
          <w:b w:val="0"/>
          <w:sz w:val="24"/>
          <w:szCs w:val="24"/>
          <w:lang w:eastAsia="zh-CN"/>
        </w:rPr>
        <w:t xml:space="preserve"> some</w:t>
      </w:r>
      <w:r>
        <w:rPr>
          <w:rFonts w:ascii="Book Antiqua" w:eastAsia="宋体" w:hAnsi="Book Antiqua" w:cs="Book Antiqua"/>
          <w:b w:val="0"/>
          <w:sz w:val="24"/>
          <w:szCs w:val="24"/>
        </w:rPr>
        <w:t xml:space="preserve"> researchers</w:t>
      </w:r>
      <w:r>
        <w:rPr>
          <w:rFonts w:ascii="Book Antiqua" w:eastAsia="宋体" w:hAnsi="Book Antiqua" w:cs="Book Antiqua"/>
          <w:b w:val="0"/>
          <w:sz w:val="24"/>
          <w:szCs w:val="24"/>
          <w:vertAlign w:val="superscript"/>
          <w:lang w:eastAsia="zh-CN"/>
        </w:rPr>
        <w:t>[2]</w:t>
      </w:r>
      <w:r>
        <w:rPr>
          <w:rFonts w:ascii="Book Antiqua" w:eastAsia="宋体" w:hAnsi="Book Antiqua" w:cs="Book Antiqua"/>
          <w:b w:val="0"/>
          <w:sz w:val="24"/>
          <w:szCs w:val="24"/>
          <w:vertAlign w:val="superscript"/>
        </w:rPr>
        <w:t xml:space="preserve"> </w:t>
      </w:r>
      <w:r>
        <w:rPr>
          <w:rFonts w:ascii="Book Antiqua" w:eastAsia="宋体" w:hAnsi="Book Antiqua" w:cs="Book Antiqua"/>
          <w:b w:val="0"/>
          <w:sz w:val="24"/>
          <w:szCs w:val="24"/>
        </w:rPr>
        <w:t>believe that small gastric stromal tumor may also be malignant, and the size of gastric stromal tumor may increase during long-term follow-up. Although the NCCN</w:t>
      </w:r>
      <w:r>
        <w:rPr>
          <w:rFonts w:ascii="Book Antiqua" w:eastAsia="宋体" w:hAnsi="Book Antiqua" w:cs="Book Antiqua"/>
          <w:b w:val="0"/>
          <w:sz w:val="24"/>
          <w:szCs w:val="24"/>
          <w:vertAlign w:val="superscript"/>
          <w:lang w:eastAsia="zh-CN"/>
        </w:rPr>
        <w:t xml:space="preserve">[3] </w:t>
      </w:r>
      <w:r>
        <w:rPr>
          <w:rFonts w:ascii="Book Antiqua" w:eastAsia="宋体" w:hAnsi="Book Antiqua" w:cs="Book Antiqua"/>
          <w:b w:val="0"/>
          <w:sz w:val="24"/>
          <w:szCs w:val="24"/>
        </w:rPr>
        <w:t xml:space="preserve">guidelines do not recommend immediate surgical treatment for gastric stromal tumors, </w:t>
      </w:r>
      <w:r>
        <w:rPr>
          <w:rFonts w:ascii="Book Antiqua" w:eastAsia="宋体" w:hAnsi="Book Antiqua" w:cs="Book Antiqua"/>
          <w:b w:val="0"/>
          <w:sz w:val="24"/>
          <w:szCs w:val="24"/>
          <w:lang w:eastAsia="zh-CN"/>
        </w:rPr>
        <w:t>r</w:t>
      </w:r>
      <w:r>
        <w:rPr>
          <w:rFonts w:ascii="Book Antiqua" w:eastAsia="宋体" w:hAnsi="Book Antiqua" w:cs="Book Antiqua"/>
          <w:b w:val="0"/>
          <w:sz w:val="24"/>
          <w:szCs w:val="24"/>
        </w:rPr>
        <w:t>esearchers</w:t>
      </w:r>
      <w:r>
        <w:rPr>
          <w:rFonts w:ascii="Book Antiqua" w:eastAsia="宋体" w:hAnsi="Book Antiqua" w:cs="Book Antiqua"/>
          <w:b w:val="0"/>
          <w:sz w:val="24"/>
          <w:szCs w:val="24"/>
          <w:lang w:eastAsia="zh-CN"/>
        </w:rPr>
        <w:t xml:space="preserve"> </w:t>
      </w:r>
      <w:r>
        <w:rPr>
          <w:rFonts w:ascii="Book Antiqua" w:eastAsia="宋体" w:hAnsi="Book Antiqua" w:cs="Book Antiqua"/>
          <w:b w:val="0"/>
          <w:sz w:val="24"/>
          <w:szCs w:val="24"/>
        </w:rPr>
        <w:t>such as</w:t>
      </w:r>
      <w:r>
        <w:rPr>
          <w:rFonts w:ascii="Book Antiqua" w:eastAsia="宋体" w:hAnsi="Book Antiqua" w:cs="Book Antiqua"/>
          <w:b w:val="0"/>
          <w:sz w:val="24"/>
          <w:szCs w:val="24"/>
          <w:shd w:val="clear" w:color="auto" w:fill="F7F8FA"/>
          <w:lang w:eastAsia="zh-CN"/>
        </w:rPr>
        <w:t xml:space="preserve"> </w:t>
      </w:r>
      <w:r>
        <w:rPr>
          <w:rFonts w:ascii="Book Antiqua" w:hAnsi="Book Antiqua" w:cs="Book Antiqua"/>
          <w:b w:val="0"/>
          <w:bCs w:val="0"/>
          <w:sz w:val="24"/>
          <w:szCs w:val="24"/>
          <w:lang w:val="en-GB" w:eastAsia="zh-CN"/>
        </w:rPr>
        <w:t xml:space="preserve">Yegin </w:t>
      </w:r>
      <w:r>
        <w:rPr>
          <w:rFonts w:ascii="Book Antiqua" w:eastAsia="宋体" w:hAnsi="Book Antiqua" w:cs="Book Antiqua"/>
          <w:b w:val="0"/>
          <w:bCs w:val="0"/>
          <w:i/>
          <w:sz w:val="24"/>
          <w:szCs w:val="24"/>
          <w:lang w:val="en-GB" w:eastAsia="zh-CN"/>
        </w:rPr>
        <w:t>et al</w:t>
      </w:r>
      <w:r>
        <w:rPr>
          <w:rFonts w:ascii="Book Antiqua" w:eastAsia="宋体" w:hAnsi="Book Antiqua" w:cs="Book Antiqua"/>
          <w:b w:val="0"/>
          <w:sz w:val="24"/>
          <w:szCs w:val="24"/>
          <w:vertAlign w:val="superscript"/>
          <w:lang w:eastAsia="zh-CN"/>
        </w:rPr>
        <w:t>[4]</w:t>
      </w:r>
      <w:r>
        <w:rPr>
          <w:rFonts w:ascii="Book Antiqua" w:eastAsia="宋体" w:hAnsi="Book Antiqua" w:cs="Book Antiqua"/>
          <w:b w:val="0"/>
          <w:sz w:val="24"/>
          <w:szCs w:val="24"/>
          <w:lang w:eastAsia="zh-CN"/>
        </w:rPr>
        <w:t xml:space="preserve"> </w:t>
      </w:r>
      <w:r>
        <w:rPr>
          <w:rFonts w:ascii="Book Antiqua" w:eastAsia="宋体" w:hAnsi="Book Antiqua" w:cs="Book Antiqua"/>
          <w:b w:val="0"/>
          <w:sz w:val="24"/>
          <w:szCs w:val="24"/>
        </w:rPr>
        <w:t>believe that once gastrointestinal stromal tumors are suspected, they should be treated by surgical operation or endoscopic resection.</w:t>
      </w:r>
      <w:r>
        <w:rPr>
          <w:rFonts w:ascii="Book Antiqua" w:eastAsia="宋体" w:hAnsi="Book Antiqua" w:cs="Book Antiqua"/>
          <w:b w:val="0"/>
          <w:bCs w:val="0"/>
          <w:sz w:val="24"/>
          <w:szCs w:val="24"/>
          <w:lang w:val="en-GB" w:eastAsia="zh-CN"/>
        </w:rPr>
        <w:t xml:space="preserve"> In the past</w:t>
      </w:r>
      <w:r>
        <w:rPr>
          <w:rFonts w:ascii="Book Antiqua" w:eastAsia="宋体" w:hAnsi="Book Antiqua" w:cs="Book Antiqua"/>
          <w:b w:val="0"/>
          <w:bCs w:val="0"/>
          <w:sz w:val="24"/>
          <w:szCs w:val="24"/>
          <w:lang w:eastAsia="zh-CN"/>
        </w:rPr>
        <w:t xml:space="preserve">, </w:t>
      </w:r>
      <w:r>
        <w:rPr>
          <w:rFonts w:ascii="Book Antiqua" w:eastAsia="宋体" w:hAnsi="Book Antiqua" w:cs="Book Antiqua"/>
          <w:b w:val="0"/>
          <w:bCs w:val="0"/>
          <w:sz w:val="24"/>
          <w:szCs w:val="24"/>
          <w:lang w:val="en-GB" w:eastAsia="zh-CN"/>
        </w:rPr>
        <w:t>surgical resection is considered to be the standard</w:t>
      </w:r>
      <w:r>
        <w:rPr>
          <w:rFonts w:ascii="Book Antiqua" w:eastAsia="宋体" w:hAnsi="Book Antiqua" w:cs="Book Antiqua"/>
          <w:b w:val="0"/>
          <w:bCs w:val="0"/>
          <w:sz w:val="24"/>
          <w:szCs w:val="24"/>
          <w:lang w:eastAsia="zh-CN"/>
        </w:rPr>
        <w:t xml:space="preserve"> </w:t>
      </w:r>
      <w:r>
        <w:rPr>
          <w:rFonts w:ascii="Book Antiqua" w:eastAsia="宋体" w:hAnsi="Book Antiqua" w:cs="Book Antiqua"/>
          <w:b w:val="0"/>
          <w:bCs w:val="0"/>
          <w:sz w:val="24"/>
          <w:szCs w:val="24"/>
          <w:lang w:val="en-GB" w:eastAsia="zh-CN"/>
        </w:rPr>
        <w:t xml:space="preserve">treatment for </w:t>
      </w:r>
      <w:r>
        <w:rPr>
          <w:rFonts w:ascii="Book Antiqua" w:hAnsi="Book Antiqua" w:cs="Book Antiqua"/>
          <w:b w:val="0"/>
          <w:bCs w:val="0"/>
          <w:sz w:val="24"/>
          <w:szCs w:val="24"/>
          <w:lang w:val="en-GB"/>
        </w:rPr>
        <w:t>gastrointestinal stromal tumors (GISTs)</w:t>
      </w:r>
      <w:r>
        <w:rPr>
          <w:rFonts w:ascii="Book Antiqua" w:eastAsia="宋体" w:hAnsi="Book Antiqua" w:cs="Book Antiqua"/>
          <w:b w:val="0"/>
          <w:bCs w:val="0"/>
          <w:sz w:val="24"/>
          <w:szCs w:val="24"/>
          <w:lang w:val="en-GB" w:eastAsia="zh-CN"/>
        </w:rPr>
        <w:t>, but open surgery is more traumatic, the intraoperative complications are greater</w:t>
      </w:r>
      <w:r>
        <w:rPr>
          <w:rFonts w:ascii="Book Antiqua" w:eastAsia="宋体" w:hAnsi="Book Antiqua" w:cs="Book Antiqua"/>
          <w:b w:val="0"/>
          <w:bCs w:val="0"/>
          <w:sz w:val="24"/>
          <w:szCs w:val="24"/>
          <w:lang w:eastAsia="zh-CN"/>
        </w:rPr>
        <w:t>,</w:t>
      </w:r>
      <w:r>
        <w:rPr>
          <w:rFonts w:ascii="Book Antiqua" w:eastAsia="宋体" w:hAnsi="Book Antiqua" w:cs="Book Antiqua"/>
          <w:b w:val="0"/>
          <w:bCs w:val="0"/>
          <w:sz w:val="24"/>
          <w:szCs w:val="24"/>
          <w:lang w:val="en-GB" w:eastAsia="zh-CN"/>
        </w:rPr>
        <w:t xml:space="preserve"> the surgical field is not obvious</w:t>
      </w:r>
      <w:r>
        <w:rPr>
          <w:rFonts w:ascii="Book Antiqua" w:eastAsia="宋体" w:hAnsi="Book Antiqua" w:cs="Book Antiqua"/>
          <w:b w:val="0"/>
          <w:bCs w:val="0"/>
          <w:sz w:val="24"/>
          <w:szCs w:val="24"/>
          <w:lang w:eastAsia="zh-CN"/>
        </w:rPr>
        <w:t xml:space="preserve">, </w:t>
      </w:r>
      <w:r>
        <w:rPr>
          <w:rFonts w:ascii="Book Antiqua" w:eastAsia="宋体" w:hAnsi="Book Antiqua" w:cs="Book Antiqua"/>
          <w:b w:val="0"/>
          <w:bCs w:val="0"/>
          <w:sz w:val="24"/>
          <w:szCs w:val="24"/>
          <w:lang w:val="en-GB" w:eastAsia="zh-CN"/>
        </w:rPr>
        <w:t>and the amount of bleeding is increased. With the development of endoscopic techniques</w:t>
      </w:r>
      <w:r>
        <w:rPr>
          <w:rFonts w:ascii="Book Antiqua" w:eastAsia="宋体" w:hAnsi="Book Antiqua" w:cs="Book Antiqua"/>
          <w:b w:val="0"/>
          <w:bCs w:val="0"/>
          <w:sz w:val="24"/>
          <w:szCs w:val="24"/>
          <w:lang w:eastAsia="zh-CN"/>
        </w:rPr>
        <w:t>,</w:t>
      </w:r>
      <w:r>
        <w:rPr>
          <w:rFonts w:ascii="Book Antiqua" w:eastAsia="宋体" w:hAnsi="Book Antiqua" w:cs="Book Antiqua"/>
          <w:b w:val="0"/>
          <w:bCs w:val="0"/>
          <w:sz w:val="24"/>
          <w:szCs w:val="24"/>
          <w:lang w:val="en-GB" w:eastAsia="zh-CN"/>
        </w:rPr>
        <w:t xml:space="preserve"> the use of endoscopy to completely remove gastric stromal tumors has become possible, and the long-term efficacy of endoscopic treatment of gastric stromal tumors &lt; 3 cm in diameter has been determined</w:t>
      </w:r>
      <w:r>
        <w:rPr>
          <w:rFonts w:ascii="Book Antiqua" w:eastAsia="宋体" w:hAnsi="Book Antiqua" w:cs="Book Antiqua"/>
          <w:b w:val="0"/>
          <w:bCs w:val="0"/>
          <w:sz w:val="24"/>
          <w:szCs w:val="24"/>
          <w:vertAlign w:val="superscript"/>
          <w:lang w:eastAsia="zh-CN"/>
        </w:rPr>
        <w:t>[</w:t>
      </w:r>
      <w:r>
        <w:rPr>
          <w:rFonts w:ascii="Book Antiqua" w:eastAsia="宋体" w:hAnsi="Book Antiqua" w:cs="Book Antiqua"/>
          <w:b w:val="0"/>
          <w:bCs w:val="0"/>
          <w:sz w:val="24"/>
          <w:szCs w:val="24"/>
          <w:vertAlign w:val="superscript"/>
          <w:lang w:val="en-GB" w:eastAsia="zh-CN"/>
        </w:rPr>
        <w:t>5-</w:t>
      </w:r>
      <w:r>
        <w:rPr>
          <w:rFonts w:ascii="Book Antiqua" w:eastAsia="宋体" w:hAnsi="Book Antiqua" w:cs="Book Antiqua"/>
          <w:b w:val="0"/>
          <w:bCs w:val="0"/>
          <w:sz w:val="24"/>
          <w:szCs w:val="24"/>
          <w:vertAlign w:val="superscript"/>
          <w:lang w:eastAsia="zh-CN"/>
        </w:rPr>
        <w:t>7]</w:t>
      </w:r>
      <w:r>
        <w:rPr>
          <w:rFonts w:ascii="Book Antiqua" w:eastAsia="宋体" w:hAnsi="Book Antiqua" w:cs="Book Antiqua"/>
          <w:b w:val="0"/>
          <w:bCs w:val="0"/>
          <w:sz w:val="24"/>
          <w:szCs w:val="24"/>
          <w:lang w:val="en-GB" w:eastAsia="zh-CN"/>
        </w:rPr>
        <w:t>. However, the safety and efficacy of endoscopic treatment of large gastric stromal tumors (≥ 3 cm) remains controversi</w:t>
      </w:r>
      <w:r>
        <w:rPr>
          <w:rFonts w:ascii="Book Antiqua" w:eastAsia="宋体" w:hAnsi="Book Antiqua" w:cs="Book Antiqua"/>
          <w:b w:val="0"/>
          <w:bCs w:val="0"/>
          <w:sz w:val="24"/>
          <w:szCs w:val="24"/>
          <w:lang w:eastAsia="zh-CN"/>
        </w:rPr>
        <w:t xml:space="preserve">al and </w:t>
      </w:r>
      <w:r>
        <w:rPr>
          <w:rFonts w:ascii="Book Antiqua" w:eastAsia="宋体" w:hAnsi="Book Antiqua" w:cs="Book Antiqua"/>
          <w:b w:val="0"/>
          <w:bCs w:val="0"/>
          <w:sz w:val="24"/>
          <w:szCs w:val="24"/>
          <w:lang w:val="en-GB" w:eastAsia="zh-CN"/>
        </w:rPr>
        <w:t>few studies focusing on the comparison between endoscopic and surgical methods have been published</w:t>
      </w:r>
      <w:r>
        <w:rPr>
          <w:rFonts w:ascii="Book Antiqua" w:eastAsia="宋体" w:hAnsi="Book Antiqua" w:cs="Book Antiqua"/>
          <w:b w:val="0"/>
          <w:bCs w:val="0"/>
          <w:sz w:val="24"/>
          <w:szCs w:val="24"/>
          <w:vertAlign w:val="superscript"/>
          <w:lang w:eastAsia="zh-CN"/>
        </w:rPr>
        <w:t>[8-11]</w:t>
      </w:r>
      <w:r>
        <w:rPr>
          <w:rFonts w:ascii="Book Antiqua" w:eastAsia="宋体" w:hAnsi="Book Antiqua" w:cs="Book Antiqua"/>
          <w:b w:val="0"/>
          <w:bCs w:val="0"/>
          <w:sz w:val="24"/>
          <w:szCs w:val="24"/>
          <w:lang w:eastAsia="zh-CN"/>
        </w:rPr>
        <w:t>. Therefore, the aim of t</w:t>
      </w:r>
      <w:r>
        <w:rPr>
          <w:rFonts w:ascii="Book Antiqua" w:hAnsi="Book Antiqua" w:cs="Book Antiqua"/>
          <w:b w:val="0"/>
          <w:bCs w:val="0"/>
          <w:sz w:val="24"/>
          <w:szCs w:val="24"/>
          <w:lang w:val="en-GB"/>
        </w:rPr>
        <w:t>his retrospective study</w:t>
      </w:r>
      <w:r>
        <w:rPr>
          <w:rFonts w:ascii="Book Antiqua" w:eastAsia="宋体" w:hAnsi="Book Antiqua" w:cs="Book Antiqua"/>
          <w:b w:val="0"/>
          <w:bCs w:val="0"/>
          <w:sz w:val="24"/>
          <w:szCs w:val="24"/>
          <w:lang w:eastAsia="zh-CN"/>
        </w:rPr>
        <w:t xml:space="preserve"> was to</w:t>
      </w:r>
      <w:r>
        <w:rPr>
          <w:rFonts w:ascii="Book Antiqua" w:hAnsi="Book Antiqua" w:cs="Book Antiqua"/>
          <w:b w:val="0"/>
          <w:bCs w:val="0"/>
          <w:sz w:val="24"/>
          <w:szCs w:val="24"/>
          <w:lang w:val="en-GB"/>
        </w:rPr>
        <w:t xml:space="preserve"> evaluate the clinical long-term efficacy </w:t>
      </w:r>
      <w:r>
        <w:rPr>
          <w:rFonts w:ascii="Book Antiqua" w:eastAsia="宋体" w:hAnsi="Book Antiqua" w:cs="Book Antiqua"/>
          <w:b w:val="0"/>
          <w:bCs w:val="0"/>
          <w:sz w:val="24"/>
          <w:szCs w:val="24"/>
          <w:lang w:val="en-GB" w:eastAsia="zh-CN"/>
        </w:rPr>
        <w:t xml:space="preserve">and </w:t>
      </w:r>
      <w:r>
        <w:rPr>
          <w:rFonts w:ascii="Book Antiqua" w:hAnsi="Book Antiqua" w:cs="Book Antiqua"/>
          <w:b w:val="0"/>
          <w:bCs w:val="0"/>
          <w:sz w:val="24"/>
          <w:szCs w:val="24"/>
          <w:lang w:val="en-GB"/>
        </w:rPr>
        <w:t>safety of endoscopic resection for</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rPr>
        <w:t>large (≥3 cm) GISTs in the</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rPr>
        <w:t>stomach.</w:t>
      </w:r>
    </w:p>
    <w:bookmarkEnd w:id="203"/>
    <w:p w:rsidR="00F746D4" w:rsidRDefault="00F746D4">
      <w:pPr>
        <w:spacing w:line="360" w:lineRule="auto"/>
        <w:jc w:val="both"/>
        <w:rPr>
          <w:rFonts w:ascii="Book Antiqua" w:hAnsi="Book Antiqua"/>
          <w:sz w:val="24"/>
          <w:szCs w:val="24"/>
          <w:lang w:val="en-GB"/>
        </w:rPr>
      </w:pPr>
    </w:p>
    <w:p w:rsidR="00F746D4" w:rsidRDefault="00F746D4">
      <w:pPr>
        <w:spacing w:line="360" w:lineRule="auto"/>
        <w:jc w:val="both"/>
        <w:rPr>
          <w:rFonts w:ascii="Book Antiqua" w:hAnsi="Book Antiqua" w:cs="Arial"/>
          <w:b/>
          <w:sz w:val="24"/>
          <w:szCs w:val="24"/>
        </w:rPr>
      </w:pPr>
      <w:r>
        <w:rPr>
          <w:rFonts w:ascii="Book Antiqua" w:hAnsi="Book Antiqua" w:cs="Arial"/>
          <w:b/>
          <w:sz w:val="24"/>
          <w:szCs w:val="24"/>
        </w:rPr>
        <w:t>MATERIAL</w:t>
      </w:r>
      <w:r>
        <w:rPr>
          <w:rFonts w:ascii="Book Antiqua" w:hAnsi="Book Antiqua" w:cs="Arial"/>
          <w:b/>
          <w:sz w:val="24"/>
          <w:szCs w:val="24"/>
          <w:lang w:eastAsia="zh-CN"/>
        </w:rPr>
        <w:t>S</w:t>
      </w:r>
      <w:r>
        <w:rPr>
          <w:rFonts w:ascii="Book Antiqua" w:hAnsi="Book Antiqua" w:cs="Arial"/>
          <w:b/>
          <w:sz w:val="24"/>
          <w:szCs w:val="24"/>
        </w:rPr>
        <w:t xml:space="preserve"> AND METHODS</w:t>
      </w:r>
    </w:p>
    <w:p w:rsidR="00F746D4" w:rsidRDefault="00F746D4">
      <w:pPr>
        <w:pStyle w:val="1"/>
        <w:widowControl/>
        <w:shd w:val="clear" w:color="auto" w:fill="FFFFFF"/>
        <w:spacing w:line="360" w:lineRule="auto"/>
        <w:ind w:left="0"/>
        <w:jc w:val="both"/>
        <w:rPr>
          <w:rFonts w:ascii="Book Antiqua" w:hAnsi="Book Antiqua" w:cs="Book Antiqua"/>
          <w:i/>
          <w:sz w:val="24"/>
          <w:szCs w:val="24"/>
          <w:lang w:val="en-GB"/>
        </w:rPr>
      </w:pPr>
      <w:r>
        <w:rPr>
          <w:rFonts w:ascii="Book Antiqua" w:hAnsi="Book Antiqua" w:cs="Book Antiqua"/>
          <w:i/>
          <w:sz w:val="24"/>
          <w:szCs w:val="24"/>
          <w:lang w:val="en-GB"/>
        </w:rPr>
        <w:t>Patients</w:t>
      </w:r>
    </w:p>
    <w:p w:rsidR="00F746D4" w:rsidRDefault="00F746D4">
      <w:pPr>
        <w:pStyle w:val="1"/>
        <w:widowControl/>
        <w:shd w:val="clear" w:color="auto" w:fill="FFFFFF"/>
        <w:spacing w:line="360" w:lineRule="auto"/>
        <w:ind w:left="0"/>
        <w:jc w:val="both"/>
        <w:rPr>
          <w:rFonts w:ascii="Book Antiqua" w:eastAsia="宋体" w:hAnsi="Book Antiqua" w:cs="Book Antiqua"/>
          <w:b w:val="0"/>
          <w:bCs w:val="0"/>
          <w:sz w:val="24"/>
          <w:szCs w:val="24"/>
          <w:lang w:val="en-GB" w:eastAsia="zh-CN"/>
        </w:rPr>
      </w:pPr>
      <w:r>
        <w:rPr>
          <w:rFonts w:ascii="Book Antiqua" w:eastAsia="宋体" w:hAnsi="Book Antiqua" w:cs="Book Antiqua"/>
          <w:b w:val="0"/>
          <w:bCs w:val="0"/>
          <w:sz w:val="24"/>
          <w:szCs w:val="24"/>
          <w:lang w:val="en-GB" w:eastAsia="zh-CN"/>
        </w:rPr>
        <w:t xml:space="preserve">All patients who underwent </w:t>
      </w:r>
      <w:r>
        <w:rPr>
          <w:rFonts w:ascii="Book Antiqua" w:hAnsi="Book Antiqua" w:cs="Book Antiqua"/>
          <w:b w:val="0"/>
          <w:bCs w:val="0"/>
          <w:sz w:val="24"/>
          <w:szCs w:val="24"/>
          <w:lang w:val="en-GB"/>
        </w:rPr>
        <w:t>endoscopic resection or surgery</w:t>
      </w:r>
      <w:r>
        <w:rPr>
          <w:rFonts w:ascii="Book Antiqua" w:eastAsia="宋体" w:hAnsi="Book Antiqua" w:cs="Book Antiqua"/>
          <w:b w:val="0"/>
          <w:bCs w:val="0"/>
          <w:sz w:val="24"/>
          <w:szCs w:val="24"/>
          <w:lang w:val="en-GB" w:eastAsia="zh-CN"/>
        </w:rPr>
        <w:t xml:space="preserve"> at our hospital from 2012 to 2017 for pathologically confirmed gastric stromal tumor with a maximum diameter of ≥ 3 cm were collected. The clinical data, intraoperative conditions, pathology, oral chemotherapy, and follow-up data were analysed.</w:t>
      </w:r>
    </w:p>
    <w:p w:rsidR="00F746D4" w:rsidRDefault="00F746D4">
      <w:pPr>
        <w:spacing w:line="360" w:lineRule="auto"/>
        <w:jc w:val="both"/>
        <w:rPr>
          <w:rFonts w:ascii="Book Antiqua" w:hAnsi="Book Antiqua"/>
          <w:sz w:val="24"/>
          <w:szCs w:val="24"/>
          <w:lang w:val="en-GB" w:eastAsia="zh-CN"/>
        </w:rPr>
      </w:pPr>
    </w:p>
    <w:p w:rsidR="00F746D4" w:rsidRDefault="00F746D4">
      <w:pPr>
        <w:pStyle w:val="ab"/>
        <w:spacing w:line="360" w:lineRule="auto"/>
        <w:ind w:left="0"/>
        <w:rPr>
          <w:rFonts w:ascii="Book Antiqua" w:hAnsi="Book Antiqua" w:cs="Book Antiqua"/>
          <w:b/>
          <w:bCs/>
          <w:i/>
          <w:lang w:val="en-GB"/>
        </w:rPr>
      </w:pPr>
      <w:r>
        <w:rPr>
          <w:rFonts w:ascii="Book Antiqua" w:hAnsi="Book Antiqua" w:cs="Book Antiqua"/>
          <w:b/>
          <w:bCs/>
          <w:i/>
          <w:lang w:val="en-GB"/>
        </w:rPr>
        <w:t>Pathological evaluation</w:t>
      </w:r>
    </w:p>
    <w:p w:rsidR="00F746D4" w:rsidRDefault="00F746D4">
      <w:pPr>
        <w:pStyle w:val="ab"/>
        <w:spacing w:line="360" w:lineRule="auto"/>
        <w:ind w:left="0"/>
        <w:rPr>
          <w:rFonts w:ascii="Book Antiqua" w:eastAsia="宋体" w:hAnsi="Book Antiqua" w:cs="Book Antiqua"/>
          <w:lang w:eastAsia="zh-CN"/>
        </w:rPr>
      </w:pPr>
      <w:r>
        <w:rPr>
          <w:rFonts w:ascii="Book Antiqua" w:eastAsia="宋体" w:hAnsi="Book Antiqua" w:cs="Book Antiqua"/>
        </w:rPr>
        <w:t>For the evaluation of postoperative GIST biological behavior, the improved NIH classification system</w:t>
      </w:r>
      <w:r>
        <w:rPr>
          <w:rFonts w:ascii="Book Antiqua" w:eastAsia="宋体" w:hAnsi="Book Antiqua" w:cs="Book Antiqua"/>
          <w:vertAlign w:val="superscript"/>
        </w:rPr>
        <w:t>[12]</w:t>
      </w:r>
      <w:r>
        <w:rPr>
          <w:rFonts w:ascii="Book Antiqua" w:eastAsia="宋体" w:hAnsi="Book Antiqua" w:cs="Book Antiqua"/>
        </w:rPr>
        <w:t xml:space="preserve"> was adopted for risk classification.</w:t>
      </w:r>
    </w:p>
    <w:p w:rsidR="00F746D4" w:rsidRDefault="00F746D4">
      <w:pPr>
        <w:pStyle w:val="ab"/>
        <w:spacing w:line="360" w:lineRule="auto"/>
        <w:ind w:left="0"/>
        <w:rPr>
          <w:rFonts w:ascii="Book Antiqua" w:eastAsia="宋体" w:hAnsi="Book Antiqua" w:cs="Book Antiqua"/>
        </w:rPr>
      </w:pPr>
    </w:p>
    <w:p w:rsidR="00F746D4" w:rsidRDefault="00F746D4">
      <w:pPr>
        <w:pStyle w:val="ab"/>
        <w:spacing w:line="360" w:lineRule="auto"/>
        <w:ind w:left="0"/>
        <w:rPr>
          <w:rFonts w:ascii="Book Antiqua" w:hAnsi="Book Antiqua" w:cs="Book Antiqua"/>
          <w:i/>
          <w:lang w:val="en-GB"/>
        </w:rPr>
      </w:pPr>
      <w:r>
        <w:rPr>
          <w:rFonts w:ascii="Book Antiqua" w:hAnsi="Book Antiqua" w:cs="Book Antiqua"/>
          <w:b/>
          <w:bCs/>
          <w:i/>
          <w:lang w:val="en-GB"/>
        </w:rPr>
        <w:t>Follow-up</w:t>
      </w:r>
      <w:r>
        <w:rPr>
          <w:rFonts w:ascii="Book Antiqua" w:eastAsia="宋体" w:hAnsi="Book Antiqua" w:cs="Book Antiqua"/>
          <w:b/>
          <w:bCs/>
          <w:i/>
          <w:lang w:val="en-GB" w:eastAsia="zh-CN"/>
        </w:rPr>
        <w:t xml:space="preserve"> </w:t>
      </w:r>
      <w:r>
        <w:rPr>
          <w:rFonts w:ascii="Book Antiqua" w:hAnsi="Book Antiqua" w:cs="Book Antiqua"/>
          <w:b/>
          <w:bCs/>
          <w:i/>
          <w:lang w:val="en-GB"/>
        </w:rPr>
        <w:t>methods</w:t>
      </w:r>
    </w:p>
    <w:p w:rsidR="00F746D4" w:rsidRDefault="00F746D4">
      <w:pPr>
        <w:pStyle w:val="ab"/>
        <w:spacing w:line="360" w:lineRule="auto"/>
        <w:ind w:left="0"/>
        <w:rPr>
          <w:rFonts w:ascii="Book Antiqua" w:eastAsia="宋体" w:hAnsi="Book Antiqua" w:cs="Book Antiqua"/>
          <w:lang w:val="en-GB" w:eastAsia="zh-CN"/>
        </w:rPr>
      </w:pPr>
      <w:r>
        <w:rPr>
          <w:rFonts w:ascii="Book Antiqua" w:eastAsia="宋体" w:hAnsi="Book Antiqua" w:cs="Book Antiqua"/>
          <w:lang w:val="en-GB" w:eastAsia="zh-CN"/>
        </w:rPr>
        <w:t>Tumor recurrence was defined as local gastric muscular lesions found on abdominal computed tomography (CT) or endoscopic ultrasonography, or gastric stromal tumors identified at the same location in surgery.</w:t>
      </w:r>
    </w:p>
    <w:p w:rsidR="00F746D4" w:rsidRDefault="00F746D4">
      <w:pPr>
        <w:pStyle w:val="ab"/>
        <w:spacing w:line="360" w:lineRule="auto"/>
        <w:ind w:left="0" w:right="1640"/>
        <w:rPr>
          <w:rFonts w:ascii="Book Antiqua" w:eastAsia="宋体" w:hAnsi="Book Antiqua" w:cs="Book Antiqua"/>
          <w:lang w:val="en-GB" w:eastAsia="zh-CN"/>
        </w:rPr>
      </w:pPr>
    </w:p>
    <w:p w:rsidR="00F746D4" w:rsidRDefault="00F746D4">
      <w:pPr>
        <w:pStyle w:val="ab"/>
        <w:spacing w:line="360" w:lineRule="auto"/>
        <w:ind w:left="0" w:right="1640"/>
        <w:rPr>
          <w:rFonts w:ascii="Book Antiqua" w:hAnsi="Book Antiqua" w:cs="Book Antiqua"/>
          <w:b/>
          <w:bCs/>
          <w:i/>
          <w:lang w:val="en-GB"/>
        </w:rPr>
      </w:pPr>
      <w:r>
        <w:rPr>
          <w:rFonts w:ascii="Book Antiqua" w:hAnsi="Book Antiqua" w:cs="Book Antiqua"/>
          <w:b/>
          <w:bCs/>
          <w:i/>
          <w:lang w:val="en-GB"/>
        </w:rPr>
        <w:t>Statistical analysis</w:t>
      </w:r>
    </w:p>
    <w:p w:rsidR="00F746D4" w:rsidRDefault="00F746D4">
      <w:pPr>
        <w:pStyle w:val="ab"/>
        <w:spacing w:line="360" w:lineRule="auto"/>
        <w:ind w:left="0"/>
        <w:rPr>
          <w:rFonts w:ascii="Book Antiqua" w:hAnsi="Book Antiqua" w:cs="Book Antiqua"/>
          <w:lang w:val="en-GB"/>
        </w:rPr>
      </w:pPr>
      <w:r>
        <w:rPr>
          <w:rFonts w:ascii="Book Antiqua" w:hAnsi="Book Antiqua" w:cs="Book Antiqua"/>
          <w:lang w:val="en-GB"/>
        </w:rPr>
        <w:t>All</w:t>
      </w:r>
      <w:r>
        <w:rPr>
          <w:rFonts w:ascii="Book Antiqua" w:eastAsia="宋体" w:hAnsi="Book Antiqua" w:cs="Book Antiqua"/>
          <w:lang w:val="en-GB" w:eastAsia="zh-CN"/>
        </w:rPr>
        <w:t xml:space="preserve"> </w:t>
      </w:r>
      <w:r>
        <w:rPr>
          <w:rFonts w:ascii="Book Antiqua" w:hAnsi="Book Antiqua" w:cs="Book Antiqua"/>
          <w:lang w:val="en-GB"/>
        </w:rPr>
        <w:t xml:space="preserve">statistical analyses were performed using SPSS 17.0 software. Continuous variables are expressed as the </w:t>
      </w:r>
      <w:r>
        <w:rPr>
          <w:rFonts w:ascii="Book Antiqua" w:hAnsi="Book Antiqua" w:cs="Arial"/>
          <w:iCs/>
        </w:rPr>
        <w:t xml:space="preserve">mean </w:t>
      </w:r>
      <w:r>
        <w:rPr>
          <w:rFonts w:ascii="Book Antiqua" w:hAnsi="Book Antiqua" w:cs="Arial"/>
        </w:rPr>
        <w:t xml:space="preserve">± </w:t>
      </w:r>
      <w:r>
        <w:rPr>
          <w:rFonts w:ascii="Book Antiqua" w:hAnsi="Book Antiqua" w:cs="Arial"/>
          <w:iCs/>
        </w:rPr>
        <w:t>SD</w:t>
      </w:r>
      <w:r>
        <w:rPr>
          <w:rFonts w:ascii="Book Antiqua" w:hAnsi="Book Antiqua" w:cs="Book Antiqua"/>
          <w:lang w:val="en-GB"/>
        </w:rPr>
        <w:t>, and categorical data are displayed as numbers (</w:t>
      </w:r>
      <w:r>
        <w:rPr>
          <w:rFonts w:ascii="Book Antiqua" w:hAnsi="Book Antiqua" w:cs="Book Antiqua"/>
          <w:i/>
          <w:lang w:val="en-GB"/>
        </w:rPr>
        <w:t>n</w:t>
      </w:r>
      <w:r>
        <w:rPr>
          <w:rFonts w:ascii="Book Antiqua" w:hAnsi="Book Antiqua" w:cs="Book Antiqua"/>
          <w:lang w:val="en-GB"/>
        </w:rPr>
        <w:t>) and percentages (%)</w:t>
      </w:r>
      <w:r>
        <w:rPr>
          <w:rFonts w:ascii="Book Antiqua" w:eastAsia="宋体" w:hAnsi="Book Antiqua" w:cs="Book Antiqua"/>
          <w:lang w:val="en-GB"/>
        </w:rPr>
        <w:t xml:space="preserve">, and compared </w:t>
      </w:r>
      <w:r>
        <w:rPr>
          <w:rFonts w:ascii="Book Antiqua" w:hAnsi="Book Antiqua" w:cs="Book Antiqua"/>
          <w:lang w:val="en-GB"/>
        </w:rPr>
        <w:t xml:space="preserve">using the </w:t>
      </w:r>
      <w:r>
        <w:rPr>
          <w:rFonts w:ascii="Book Antiqua" w:hAnsi="Book Antiqua" w:cs="Book Antiqua"/>
          <w:iCs/>
          <w:lang w:val="en-GB"/>
        </w:rPr>
        <w:t>X</w:t>
      </w:r>
      <w:r>
        <w:rPr>
          <w:rFonts w:ascii="Book Antiqua" w:eastAsia="宋体" w:hAnsi="Book Antiqua" w:cs="Book Antiqua"/>
          <w:i/>
          <w:vertAlign w:val="superscript"/>
          <w:lang w:val="en-GB" w:eastAsia="zh-CN"/>
        </w:rPr>
        <w:t xml:space="preserve">2 </w:t>
      </w:r>
      <w:r>
        <w:rPr>
          <w:rFonts w:ascii="Book Antiqua" w:hAnsi="Book Antiqua" w:cs="Book Antiqua"/>
          <w:lang w:val="en-GB"/>
        </w:rPr>
        <w:t>test.</w:t>
      </w:r>
      <w:r>
        <w:rPr>
          <w:rFonts w:ascii="Book Antiqua" w:eastAsia="宋体" w:hAnsi="Book Antiqua" w:cs="Book Antiqua"/>
          <w:lang w:val="en-GB" w:eastAsia="zh-CN"/>
        </w:rPr>
        <w:t xml:space="preserve"> </w:t>
      </w:r>
      <w:r>
        <w:rPr>
          <w:rFonts w:ascii="Book Antiqua" w:hAnsi="Book Antiqua" w:cs="Book Antiqua"/>
          <w:lang w:val="en-GB"/>
        </w:rPr>
        <w:t>The statistical methods of this study were reviewed by</w:t>
      </w:r>
      <w:r>
        <w:rPr>
          <w:rFonts w:ascii="Book Antiqua" w:eastAsia="宋体" w:hAnsi="Book Antiqua" w:cs="Book Antiqua"/>
          <w:lang w:eastAsia="zh-CN"/>
        </w:rPr>
        <w:t xml:space="preserve"> Gui-Lian Lan.</w:t>
      </w:r>
    </w:p>
    <w:p w:rsidR="00F746D4" w:rsidRDefault="00F746D4">
      <w:pPr>
        <w:pStyle w:val="ab"/>
        <w:spacing w:line="360" w:lineRule="auto"/>
        <w:ind w:left="0"/>
        <w:rPr>
          <w:rFonts w:ascii="Book Antiqua" w:hAnsi="Book Antiqua" w:cs="Book Antiqua"/>
          <w:lang w:val="en-GB"/>
        </w:rPr>
      </w:pPr>
    </w:p>
    <w:p w:rsidR="00F746D4" w:rsidRDefault="00F746D4">
      <w:pPr>
        <w:pStyle w:val="1"/>
        <w:spacing w:line="360" w:lineRule="auto"/>
        <w:ind w:left="0"/>
        <w:jc w:val="both"/>
        <w:rPr>
          <w:rFonts w:ascii="Book Antiqua" w:hAnsi="Book Antiqua" w:cs="Book Antiqua"/>
          <w:sz w:val="24"/>
          <w:szCs w:val="24"/>
          <w:lang w:val="en-GB"/>
        </w:rPr>
      </w:pPr>
      <w:r>
        <w:rPr>
          <w:rFonts w:ascii="Book Antiqua" w:hAnsi="Book Antiqua" w:cs="Book Antiqua"/>
          <w:sz w:val="24"/>
          <w:szCs w:val="24"/>
          <w:lang w:val="en-GB"/>
        </w:rPr>
        <w:t>RESULTS</w:t>
      </w:r>
    </w:p>
    <w:p w:rsidR="00F746D4" w:rsidRDefault="00F746D4">
      <w:pPr>
        <w:pStyle w:val="1"/>
        <w:spacing w:line="360" w:lineRule="auto"/>
        <w:ind w:left="0"/>
        <w:jc w:val="both"/>
        <w:rPr>
          <w:rFonts w:ascii="Book Antiqua" w:eastAsia="宋体" w:hAnsi="Book Antiqua" w:cs="Book Antiqua"/>
          <w:b w:val="0"/>
          <w:bCs w:val="0"/>
          <w:sz w:val="24"/>
          <w:szCs w:val="24"/>
          <w:lang w:val="en-GB" w:eastAsia="zh-CN"/>
        </w:rPr>
      </w:pPr>
      <w:r>
        <w:rPr>
          <w:rFonts w:ascii="Book Antiqua" w:hAnsi="Book Antiqua" w:cs="Book Antiqua"/>
          <w:b w:val="0"/>
          <w:bCs w:val="0"/>
          <w:sz w:val="24"/>
          <w:szCs w:val="24"/>
          <w:lang w:val="en-GB" w:eastAsia="zh-CN"/>
        </w:rPr>
        <w:t>A total of 261 patients were included, including 37 patients in the endoscopy group and 224 patients in the surgical group. In the endoscopy group, the maximum tumor diameter was 3-8 cm; 34 cases had low-risk tumors, 3</w:t>
      </w:r>
      <w:r w:rsidR="003133EC">
        <w:rPr>
          <w:rFonts w:ascii="Book Antiqua"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had intermediate-risk, and 0</w:t>
      </w:r>
      <w:r w:rsidR="003133EC">
        <w:rPr>
          <w:rFonts w:ascii="Book Antiqua"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had high-risk; the mean follow-up time was 30.29</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19.67 mo (</w:t>
      </w:r>
      <w:r>
        <w:rPr>
          <w:rFonts w:ascii="Book Antiqua" w:eastAsia="宋体" w:hAnsi="Book Antiqua" w:cs="Book Antiqua"/>
          <w:b w:val="0"/>
          <w:bCs w:val="0"/>
          <w:sz w:val="24"/>
          <w:szCs w:val="24"/>
          <w:lang w:val="en-GB" w:eastAsia="zh-CN"/>
        </w:rPr>
        <w:t>range</w:t>
      </w:r>
      <w:r>
        <w:rPr>
          <w:rFonts w:ascii="Book Antiqua" w:eastAsia="宋体" w:hAnsi="Book Antiqua" w:cs="Book Antiqua"/>
          <w:b w:val="0"/>
          <w:bCs w:val="0"/>
          <w:sz w:val="24"/>
          <w:szCs w:val="24"/>
          <w:lang w:eastAsia="zh-CN"/>
        </w:rPr>
        <w:t xml:space="preserve">, </w:t>
      </w:r>
      <w:r>
        <w:rPr>
          <w:rFonts w:ascii="Book Antiqua" w:hAnsi="Book Antiqua" w:cs="Book Antiqua"/>
          <w:b w:val="0"/>
          <w:bCs w:val="0"/>
          <w:sz w:val="24"/>
          <w:szCs w:val="24"/>
          <w:lang w:val="en-GB" w:eastAsia="zh-CN"/>
        </w:rPr>
        <w:t xml:space="preserve">7-76), no one was lost to follow-up, and no patient had chemotherapy after operation; two patients had recurrence, both of whom </w:t>
      </w:r>
      <w:r>
        <w:rPr>
          <w:rFonts w:ascii="Book Antiqua" w:hAnsi="Book Antiqua" w:cs="Book Antiqua"/>
          <w:b w:val="0"/>
          <w:bCs w:val="0"/>
          <w:sz w:val="24"/>
          <w:szCs w:val="24"/>
          <w:lang w:eastAsia="zh-CN"/>
        </w:rPr>
        <w:t xml:space="preserve">had </w:t>
      </w:r>
      <w:r>
        <w:rPr>
          <w:rFonts w:ascii="Book Antiqua" w:hAnsi="Book Antiqua" w:cs="Book Antiqua"/>
          <w:b w:val="0"/>
          <w:bCs w:val="0"/>
          <w:sz w:val="24"/>
          <w:szCs w:val="24"/>
          <w:lang w:val="en-GB" w:eastAsia="zh-CN"/>
        </w:rPr>
        <w:t xml:space="preserve">low-risk stromal tumors </w:t>
      </w:r>
      <w:r>
        <w:rPr>
          <w:rFonts w:ascii="Book Antiqua" w:hAnsi="Book Antiqua" w:cs="Book Antiqua"/>
          <w:b w:val="0"/>
          <w:bCs w:val="0"/>
          <w:sz w:val="24"/>
          <w:szCs w:val="24"/>
          <w:lang w:eastAsia="zh-CN"/>
        </w:rPr>
        <w:t>and</w:t>
      </w:r>
      <w:r>
        <w:rPr>
          <w:rFonts w:ascii="Book Antiqua" w:hAnsi="Book Antiqua" w:cs="Book Antiqua"/>
          <w:b w:val="0"/>
          <w:bCs w:val="0"/>
          <w:sz w:val="24"/>
          <w:szCs w:val="24"/>
          <w:lang w:val="en-GB" w:eastAsia="zh-CN"/>
        </w:rPr>
        <w:t xml:space="preserve"> did not undergo complete endoscopic resection. In the surgical group, the largest tumor diameter was 3-22 cm; 103 </w:t>
      </w:r>
      <w:r>
        <w:rPr>
          <w:rFonts w:ascii="Book Antiqua" w:hAnsi="Book Antiqua" w:cs="Book Antiqua"/>
          <w:b w:val="0"/>
          <w:bCs w:val="0"/>
          <w:sz w:val="24"/>
          <w:szCs w:val="24"/>
          <w:lang w:eastAsia="zh-CN"/>
        </w:rPr>
        <w:t xml:space="preserve">patients </w:t>
      </w:r>
      <w:r>
        <w:rPr>
          <w:rFonts w:ascii="Book Antiqua" w:hAnsi="Book Antiqua" w:cs="Book Antiqua"/>
          <w:b w:val="0"/>
          <w:bCs w:val="0"/>
          <w:sz w:val="24"/>
          <w:szCs w:val="24"/>
          <w:lang w:val="en-GB" w:eastAsia="zh-CN"/>
        </w:rPr>
        <w:t>had low-risk tumors, 75</w:t>
      </w:r>
      <w:r>
        <w:rPr>
          <w:rFonts w:ascii="Book Antiqua" w:hAnsi="Book Antiqua" w:cs="Book Antiqua"/>
          <w:b w:val="0"/>
          <w:bCs w:val="0"/>
          <w:sz w:val="24"/>
          <w:szCs w:val="24"/>
          <w:lang w:eastAsia="zh-CN"/>
        </w:rPr>
        <w:t xml:space="preserve"> had </w:t>
      </w:r>
      <w:r>
        <w:rPr>
          <w:rFonts w:ascii="Book Antiqua" w:hAnsi="Book Antiqua" w:cs="Book Antiqua"/>
          <w:b w:val="0"/>
          <w:bCs w:val="0"/>
          <w:sz w:val="24"/>
          <w:szCs w:val="24"/>
          <w:lang w:val="en-GB" w:eastAsia="zh-CN"/>
        </w:rPr>
        <w:t xml:space="preserve">intermediate-risk, and 46 </w:t>
      </w:r>
      <w:r>
        <w:rPr>
          <w:rFonts w:ascii="Book Antiqua" w:hAnsi="Book Antiqua" w:cs="Book Antiqua"/>
          <w:b w:val="0"/>
          <w:bCs w:val="0"/>
          <w:sz w:val="24"/>
          <w:szCs w:val="24"/>
          <w:lang w:eastAsia="zh-CN"/>
        </w:rPr>
        <w:t xml:space="preserve">had </w:t>
      </w:r>
      <w:r>
        <w:rPr>
          <w:rFonts w:ascii="Book Antiqua" w:hAnsi="Book Antiqua" w:cs="Book Antiqua"/>
          <w:b w:val="0"/>
          <w:bCs w:val="0"/>
          <w:sz w:val="24"/>
          <w:szCs w:val="24"/>
          <w:lang w:val="en-GB" w:eastAsia="zh-CN"/>
        </w:rPr>
        <w:t>high-risk; the average follow-up time was 38.83</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21.50 mo (range: 7-78 mo); a total of 53 patients were lost to follow-up, 79 patients received oral chemotherapeutic drugs, and 8 patients had recurrence after operation (6 cases had high-risk tumors, 1 had intermediate-risk, and 1 had low-risk)</w:t>
      </w:r>
      <w:r>
        <w:rPr>
          <w:rFonts w:ascii="Book Antiqua" w:eastAsia="宋体" w:hAnsi="Book Antiqua" w:cs="Book Antiqua"/>
          <w:b w:val="0"/>
          <w:bCs w:val="0"/>
          <w:sz w:val="24"/>
          <w:szCs w:val="24"/>
          <w:lang w:val="en-GB" w:eastAsia="zh-CN"/>
        </w:rPr>
        <w:t xml:space="preserve"> (Table 1).</w:t>
      </w:r>
    </w:p>
    <w:p w:rsidR="00F746D4" w:rsidRDefault="00F746D4">
      <w:pPr>
        <w:pStyle w:val="1"/>
        <w:spacing w:line="360" w:lineRule="auto"/>
        <w:ind w:left="0" w:firstLineChars="100" w:firstLine="240"/>
        <w:jc w:val="both"/>
        <w:rPr>
          <w:rFonts w:ascii="Book Antiqua" w:hAnsi="Book Antiqua" w:cs="Book Antiqua"/>
          <w:b w:val="0"/>
          <w:bCs w:val="0"/>
          <w:sz w:val="24"/>
          <w:szCs w:val="24"/>
          <w:lang w:val="en-GB" w:eastAsia="zh-CN"/>
        </w:rPr>
      </w:pPr>
      <w:r>
        <w:rPr>
          <w:rFonts w:ascii="Book Antiqua" w:hAnsi="Book Antiqua" w:cs="Book Antiqua"/>
          <w:b w:val="0"/>
          <w:bCs w:val="0"/>
          <w:sz w:val="24"/>
          <w:szCs w:val="24"/>
          <w:lang w:val="en-GB" w:eastAsia="zh-CN"/>
        </w:rPr>
        <w:t>We found that the maximum tumor diameter was significantly larger in the surgical group than in the endoscopy group, and the number of patients with high-risk stromal tumors was far greater in the surgical group than in the endoscopy group (</w:t>
      </w:r>
      <w:r>
        <w:rPr>
          <w:rFonts w:ascii="Book Antiqua" w:hAnsi="Book Antiqua" w:cs="Arial"/>
          <w:b w:val="0"/>
          <w:bCs w:val="0"/>
          <w:i/>
          <w:iCs/>
          <w:sz w:val="24"/>
          <w:szCs w:val="24"/>
        </w:rPr>
        <w:t xml:space="preserve">P </w:t>
      </w:r>
      <w:r>
        <w:rPr>
          <w:rFonts w:ascii="Book Antiqua" w:hAnsi="Book Antiqua" w:cs="Arial"/>
          <w:b w:val="0"/>
          <w:bCs w:val="0"/>
          <w:sz w:val="24"/>
          <w:szCs w:val="24"/>
        </w:rPr>
        <w:t>&lt; 0.0</w:t>
      </w:r>
      <w:r>
        <w:rPr>
          <w:rFonts w:ascii="Book Antiqua" w:eastAsia="宋体" w:hAnsi="Book Antiqua" w:cs="Arial"/>
          <w:b w:val="0"/>
          <w:bCs w:val="0"/>
          <w:sz w:val="24"/>
          <w:szCs w:val="24"/>
          <w:lang w:eastAsia="zh-CN"/>
        </w:rPr>
        <w:t>5</w:t>
      </w:r>
      <w:r>
        <w:rPr>
          <w:rFonts w:ascii="Book Antiqua" w:hAnsi="Book Antiqua" w:cs="Book Antiqua"/>
          <w:b w:val="0"/>
          <w:bCs w:val="0"/>
          <w:sz w:val="24"/>
          <w:szCs w:val="24"/>
          <w:lang w:val="en-GB" w:eastAsia="zh-CN"/>
        </w:rPr>
        <w:t>). The number of patients taking oral chemotherapy drugs was far greater in the surgical group than in the endoscopy group (</w:t>
      </w:r>
      <w:r>
        <w:rPr>
          <w:rFonts w:ascii="Book Antiqua" w:hAnsi="Book Antiqua" w:cs="Arial"/>
          <w:b w:val="0"/>
          <w:bCs w:val="0"/>
          <w:i/>
          <w:iCs/>
          <w:sz w:val="24"/>
          <w:szCs w:val="24"/>
        </w:rPr>
        <w:t xml:space="preserve">P </w:t>
      </w:r>
      <w:r>
        <w:rPr>
          <w:rFonts w:ascii="Book Antiqua" w:hAnsi="Book Antiqua" w:cs="Arial"/>
          <w:b w:val="0"/>
          <w:bCs w:val="0"/>
          <w:sz w:val="24"/>
          <w:szCs w:val="24"/>
        </w:rPr>
        <w:t>&lt; 0.01</w:t>
      </w:r>
      <w:r>
        <w:rPr>
          <w:rFonts w:ascii="Book Antiqua" w:hAnsi="Book Antiqua" w:cs="Book Antiqua"/>
          <w:b w:val="0"/>
          <w:bCs w:val="0"/>
          <w:sz w:val="24"/>
          <w:szCs w:val="24"/>
          <w:lang w:val="en-GB" w:eastAsia="zh-CN"/>
        </w:rPr>
        <w:t xml:space="preserve">). The recurrence rate was similar between the endoscopy group and the surgical group (5.4% </w:t>
      </w:r>
      <w:r>
        <w:rPr>
          <w:rFonts w:ascii="Book Antiqua" w:hAnsi="Book Antiqua" w:cs="Book Antiqua"/>
          <w:b w:val="0"/>
          <w:bCs w:val="0"/>
          <w:i/>
          <w:sz w:val="24"/>
          <w:szCs w:val="24"/>
          <w:lang w:val="en-GB" w:eastAsia="zh-CN"/>
        </w:rPr>
        <w:t>vs</w:t>
      </w:r>
      <w:r>
        <w:rPr>
          <w:rFonts w:ascii="Book Antiqua" w:hAnsi="Book Antiqua" w:cs="Book Antiqua"/>
          <w:b w:val="0"/>
          <w:bCs w:val="0"/>
          <w:sz w:val="24"/>
          <w:szCs w:val="24"/>
          <w:lang w:val="en-GB" w:eastAsia="zh-CN"/>
        </w:rPr>
        <w:t xml:space="preserve"> 4.7%,</w:t>
      </w:r>
      <w:r>
        <w:rPr>
          <w:rFonts w:ascii="Book Antiqua" w:eastAsia="宋体" w:hAnsi="Book Antiqua" w:cs="Book Antiqua"/>
          <w:b w:val="0"/>
          <w:bCs w:val="0"/>
          <w:sz w:val="24"/>
          <w:szCs w:val="24"/>
          <w:lang w:val="en-GB" w:eastAsia="zh-CN"/>
        </w:rPr>
        <w:t xml:space="preserve"> </w:t>
      </w:r>
      <w:r>
        <w:rPr>
          <w:rFonts w:ascii="Book Antiqua" w:hAnsi="Book Antiqua" w:cs="Arial"/>
          <w:b w:val="0"/>
          <w:bCs w:val="0"/>
          <w:i/>
          <w:iCs/>
          <w:sz w:val="24"/>
          <w:szCs w:val="24"/>
        </w:rPr>
        <w:t>P</w:t>
      </w:r>
      <w:r>
        <w:rPr>
          <w:rFonts w:ascii="Book Antiqua" w:eastAsia="宋体" w:hAnsi="Book Antiqua" w:cs="Arial"/>
          <w:b w:val="0"/>
          <w:bCs w:val="0"/>
          <w:i/>
          <w:iCs/>
          <w:sz w:val="24"/>
          <w:szCs w:val="24"/>
          <w:lang w:eastAsia="zh-CN"/>
        </w:rPr>
        <w:t xml:space="preserve"> </w:t>
      </w:r>
      <w:r>
        <w:rPr>
          <w:rFonts w:ascii="Book Antiqua" w:hAnsi="Book Antiqua" w:cs="Book Antiqua"/>
          <w:b w:val="0"/>
          <w:bCs w:val="0"/>
          <w:sz w:val="24"/>
          <w:szCs w:val="24"/>
          <w:lang w:val="en-GB" w:eastAsia="zh-CN"/>
        </w:rPr>
        <w:t>&gt;</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0.05), but the endoscopy group had no high-risk stromal tumors, while patients with the same size tumors were considered high risk in the surgical group. We hypothesized that this finding may be related to the tumor volume. Therefore, we performed an analysis based on the volume of tumor.</w:t>
      </w:r>
    </w:p>
    <w:p w:rsidR="00F746D4" w:rsidRDefault="00F746D4">
      <w:pPr>
        <w:pStyle w:val="1"/>
        <w:spacing w:line="360" w:lineRule="auto"/>
        <w:ind w:left="0" w:firstLineChars="100" w:firstLine="240"/>
        <w:jc w:val="both"/>
        <w:rPr>
          <w:rFonts w:ascii="Book Antiqua" w:eastAsia="宋体" w:hAnsi="Book Antiqua" w:cs="Book Antiqua"/>
          <w:b w:val="0"/>
          <w:bCs w:val="0"/>
          <w:sz w:val="24"/>
          <w:szCs w:val="24"/>
          <w:lang w:val="en-GB" w:eastAsia="zh-CN"/>
        </w:rPr>
      </w:pPr>
      <w:r>
        <w:rPr>
          <w:rFonts w:ascii="Book Antiqua" w:hAnsi="Book Antiqua" w:cs="Book Antiqua"/>
          <w:b w:val="0"/>
          <w:bCs w:val="0"/>
          <w:sz w:val="24"/>
          <w:szCs w:val="24"/>
          <w:lang w:val="en-GB" w:eastAsia="zh-CN"/>
        </w:rPr>
        <w:t>According to the tumor volume analysis, we found that the average tumor volume of the endoscopy group was 26.67</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26.22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val="en-GB" w:eastAsia="zh-CN"/>
        </w:rPr>
        <w:t xml:space="preserve"> (</w:t>
      </w:r>
      <w:r>
        <w:rPr>
          <w:rFonts w:ascii="Book Antiqua" w:hAnsi="Book Antiqua" w:cs="Book Antiqua"/>
          <w:b w:val="0"/>
          <w:bCs w:val="0"/>
          <w:sz w:val="24"/>
          <w:szCs w:val="24"/>
          <w:lang w:eastAsia="zh-CN"/>
        </w:rPr>
        <w:t>range,</w:t>
      </w:r>
      <w:r>
        <w:rPr>
          <w:rFonts w:ascii="Book Antiqua" w:eastAsia="宋体" w:hAnsi="Book Antiqua" w:cs="Book Antiqua"/>
          <w:b w:val="0"/>
          <w:bCs w:val="0"/>
          <w:sz w:val="24"/>
          <w:szCs w:val="24"/>
          <w:lang w:eastAsia="zh-CN"/>
        </w:rPr>
        <w:t xml:space="preserve"> </w:t>
      </w:r>
      <w:r>
        <w:rPr>
          <w:rFonts w:ascii="Book Antiqua" w:hAnsi="Book Antiqua" w:cs="Book Antiqua"/>
          <w:b w:val="0"/>
          <w:bCs w:val="0"/>
          <w:sz w:val="24"/>
          <w:szCs w:val="24"/>
          <w:lang w:val="en-GB" w:eastAsia="zh-CN"/>
        </w:rPr>
        <w:t>3.75-120), all of which were less than 125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val="en-GB" w:eastAsia="zh-CN"/>
        </w:rPr>
        <w:t>. The average volume of the surgical group was 273.03</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609.74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val="en-GB" w:eastAsia="zh-CN"/>
        </w:rPr>
        <w:t xml:space="preserve"> (</w:t>
      </w:r>
      <w:r>
        <w:rPr>
          <w:rFonts w:ascii="Book Antiqua" w:hAnsi="Book Antiqua" w:cs="Book Antiqua"/>
          <w:b w:val="0"/>
          <w:bCs w:val="0"/>
          <w:sz w:val="24"/>
          <w:szCs w:val="24"/>
          <w:lang w:eastAsia="zh-CN"/>
        </w:rPr>
        <w:t>range,</w:t>
      </w:r>
      <w:r>
        <w:rPr>
          <w:rFonts w:ascii="Book Antiqua" w:eastAsia="宋体" w:hAnsi="Book Antiqua" w:cs="Book Antiqua"/>
          <w:b w:val="0"/>
          <w:bCs w:val="0"/>
          <w:sz w:val="24"/>
          <w:szCs w:val="24"/>
          <w:lang w:eastAsia="zh-CN"/>
        </w:rPr>
        <w:t xml:space="preserve"> </w:t>
      </w:r>
      <w:r>
        <w:rPr>
          <w:rFonts w:ascii="Book Antiqua" w:hAnsi="Book Antiqua" w:cs="Book Antiqua"/>
          <w:b w:val="0"/>
          <w:bCs w:val="0"/>
          <w:sz w:val="24"/>
          <w:szCs w:val="24"/>
          <w:lang w:val="en-GB" w:eastAsia="zh-CN"/>
        </w:rPr>
        <w:t xml:space="preserve">7-4114), and 78 cases had a tumor volume </w:t>
      </w:r>
      <w:r>
        <w:rPr>
          <w:rFonts w:ascii="Book Antiqua" w:eastAsia="宋体" w:hAnsi="Book Antiqua" w:cs="Book Antiqua"/>
          <w:b w:val="0"/>
          <w:bCs w:val="0"/>
          <w:sz w:val="24"/>
          <w:szCs w:val="24"/>
          <w:lang w:val="en-GB" w:eastAsia="zh-CN"/>
        </w:rPr>
        <w:t>≥</w:t>
      </w:r>
      <w:r>
        <w:rPr>
          <w:rFonts w:ascii="Book Antiqua" w:hAnsi="Book Antiqua" w:cs="Book Antiqua"/>
          <w:b w:val="0"/>
          <w:bCs w:val="0"/>
          <w:sz w:val="24"/>
          <w:szCs w:val="24"/>
          <w:lang w:val="en-GB" w:eastAsia="zh-CN"/>
        </w:rPr>
        <w:t xml:space="preserve"> 125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eastAsia="zh-CN"/>
        </w:rPr>
        <w:t>,</w:t>
      </w:r>
      <w:r>
        <w:rPr>
          <w:rFonts w:ascii="Book Antiqua" w:eastAsia="宋体" w:hAnsi="Book Antiqua" w:cs="Book Antiqua"/>
          <w:b w:val="0"/>
          <w:bCs w:val="0"/>
          <w:sz w:val="24"/>
          <w:szCs w:val="24"/>
          <w:lang w:eastAsia="zh-CN"/>
        </w:rPr>
        <w:t xml:space="preserve"> with </w:t>
      </w:r>
      <w:r>
        <w:rPr>
          <w:rFonts w:ascii="Book Antiqua" w:hAnsi="Book Antiqua" w:cs="Book Antiqua"/>
          <w:b w:val="0"/>
          <w:bCs w:val="0"/>
          <w:sz w:val="24"/>
          <w:szCs w:val="24"/>
          <w:lang w:val="en-GB" w:eastAsia="zh-CN"/>
        </w:rPr>
        <w:t>the intermediate-risk and high-risk stromal tumors each accounting for 50%</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eastAsia="zh-CN"/>
        </w:rPr>
        <w:t>(39/78)</w:t>
      </w:r>
      <w:r>
        <w:rPr>
          <w:rFonts w:ascii="Book Antiqua" w:hAnsi="Book Antiqua" w:cs="Book Antiqua"/>
          <w:b w:val="0"/>
          <w:bCs w:val="0"/>
          <w:sz w:val="24"/>
          <w:szCs w:val="24"/>
          <w:lang w:val="en-GB" w:eastAsia="zh-CN"/>
        </w:rPr>
        <w:t xml:space="preserve"> of these tumors. Seven patients with a tumor volume &lt;</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125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val="en-GB" w:eastAsia="zh-CN"/>
        </w:rPr>
        <w:t xml:space="preserve"> also had high-risk stromal tumors. The tumor volumes of the endoscopy group were significantly smaller than those of the surgical group (</w:t>
      </w:r>
      <w:r>
        <w:rPr>
          <w:rFonts w:ascii="Book Antiqua" w:hAnsi="Book Antiqua" w:cs="Arial"/>
          <w:b w:val="0"/>
          <w:bCs w:val="0"/>
          <w:i/>
          <w:iCs/>
          <w:sz w:val="24"/>
          <w:szCs w:val="24"/>
        </w:rPr>
        <w:t xml:space="preserve">P </w:t>
      </w:r>
      <w:r>
        <w:rPr>
          <w:rFonts w:ascii="Book Antiqua" w:hAnsi="Book Antiqua" w:cs="Arial"/>
          <w:b w:val="0"/>
          <w:bCs w:val="0"/>
          <w:sz w:val="24"/>
          <w:szCs w:val="24"/>
        </w:rPr>
        <w:t>&lt; 0.05</w:t>
      </w:r>
      <w:r>
        <w:rPr>
          <w:rFonts w:ascii="Book Antiqua" w:hAnsi="Book Antiqua" w:cs="Book Antiqua"/>
          <w:b w:val="0"/>
          <w:bCs w:val="0"/>
          <w:sz w:val="24"/>
          <w:szCs w:val="24"/>
          <w:lang w:val="en-GB" w:eastAsia="zh-CN"/>
        </w:rPr>
        <w:t>). Among all patients with a tumor volume &lt;</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125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val="en-GB" w:eastAsia="zh-CN"/>
        </w:rPr>
        <w:t xml:space="preserve">, only </w:t>
      </w:r>
      <w:r>
        <w:rPr>
          <w:rFonts w:ascii="Book Antiqua" w:hAnsi="Book Antiqua" w:cs="Book Antiqua"/>
          <w:b w:val="0"/>
          <w:bCs w:val="0"/>
          <w:sz w:val="24"/>
          <w:szCs w:val="24"/>
          <w:lang w:eastAsia="zh-CN"/>
        </w:rPr>
        <w:t>seven</w:t>
      </w:r>
      <w:r>
        <w:rPr>
          <w:rFonts w:ascii="Book Antiqua" w:hAnsi="Book Antiqua" w:cs="Book Antiqua"/>
          <w:b w:val="0"/>
          <w:bCs w:val="0"/>
          <w:sz w:val="24"/>
          <w:szCs w:val="24"/>
          <w:lang w:val="en-GB" w:eastAsia="zh-CN"/>
        </w:rPr>
        <w:t xml:space="preserve"> patients in the surgical group </w:t>
      </w:r>
      <w:r>
        <w:rPr>
          <w:rFonts w:ascii="Book Antiqua" w:hAnsi="Book Antiqua" w:cs="Book Antiqua"/>
          <w:b w:val="0"/>
          <w:bCs w:val="0"/>
          <w:sz w:val="24"/>
          <w:szCs w:val="24"/>
          <w:lang w:eastAsia="zh-CN"/>
        </w:rPr>
        <w:t>had</w:t>
      </w:r>
      <w:r>
        <w:rPr>
          <w:rFonts w:ascii="Book Antiqua" w:hAnsi="Book Antiqua" w:cs="Book Antiqua"/>
          <w:b w:val="0"/>
          <w:bCs w:val="0"/>
          <w:sz w:val="24"/>
          <w:szCs w:val="24"/>
          <w:lang w:val="en-GB" w:eastAsia="zh-CN"/>
        </w:rPr>
        <w:t xml:space="preserve"> high-risk stromal tumors</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(37.625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val="en-GB" w:eastAsia="zh-CN"/>
        </w:rPr>
        <w:t xml:space="preserve"> to 115.2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val="en-GB" w:eastAsia="zh-CN"/>
        </w:rPr>
        <w:t>)</w:t>
      </w:r>
      <w:r>
        <w:rPr>
          <w:rFonts w:ascii="Book Antiqua" w:hAnsi="Book Antiqua" w:cs="Book Antiqua"/>
          <w:b w:val="0"/>
          <w:bCs w:val="0"/>
          <w:sz w:val="24"/>
          <w:szCs w:val="24"/>
          <w:lang w:eastAsia="zh-CN"/>
        </w:rPr>
        <w:t>,</w:t>
      </w:r>
      <w:r>
        <w:rPr>
          <w:rFonts w:ascii="Book Antiqua" w:eastAsia="宋体" w:hAnsi="Book Antiqua" w:cs="Book Antiqua"/>
          <w:b w:val="0"/>
          <w:bCs w:val="0"/>
          <w:sz w:val="24"/>
          <w:szCs w:val="24"/>
          <w:lang w:eastAsia="zh-CN"/>
        </w:rPr>
        <w:t xml:space="preserve"> </w:t>
      </w:r>
      <w:r>
        <w:rPr>
          <w:rFonts w:ascii="Book Antiqua" w:hAnsi="Book Antiqua" w:cs="Book Antiqua"/>
          <w:b w:val="0"/>
          <w:bCs w:val="0"/>
          <w:sz w:val="24"/>
          <w:szCs w:val="24"/>
          <w:lang w:val="en-GB" w:eastAsia="zh-CN"/>
        </w:rPr>
        <w:t>accounting for 3.8% (7/183); of tumors with a volume &lt;</w:t>
      </w:r>
      <w:r>
        <w:rPr>
          <w:rFonts w:ascii="Book Antiqua" w:eastAsia="宋体" w:hAnsi="Book Antiqua" w:cs="Book Antiqua"/>
          <w:b w:val="0"/>
          <w:bCs w:val="0"/>
          <w:sz w:val="24"/>
          <w:szCs w:val="24"/>
          <w:lang w:val="en-GB" w:eastAsia="zh-CN"/>
        </w:rPr>
        <w:t xml:space="preserve"> </w:t>
      </w:r>
      <w:r>
        <w:rPr>
          <w:rFonts w:ascii="Book Antiqua" w:hAnsi="Book Antiqua" w:cs="Book Antiqua"/>
          <w:b w:val="0"/>
          <w:bCs w:val="0"/>
          <w:sz w:val="24"/>
          <w:szCs w:val="24"/>
          <w:lang w:val="en-GB" w:eastAsia="zh-CN"/>
        </w:rPr>
        <w:t>125 cm</w:t>
      </w:r>
      <w:r>
        <w:rPr>
          <w:rFonts w:ascii="Book Antiqua" w:hAnsi="Book Antiqua" w:cs="Book Antiqua"/>
          <w:b w:val="0"/>
          <w:bCs w:val="0"/>
          <w:sz w:val="24"/>
          <w:szCs w:val="24"/>
          <w:vertAlign w:val="superscript"/>
          <w:lang w:val="en-GB" w:eastAsia="zh-CN"/>
        </w:rPr>
        <w:t>3</w:t>
      </w:r>
      <w:r>
        <w:rPr>
          <w:rFonts w:ascii="Book Antiqua" w:hAnsi="Book Antiqua" w:cs="Book Antiqua"/>
          <w:b w:val="0"/>
          <w:bCs w:val="0"/>
          <w:sz w:val="24"/>
          <w:szCs w:val="24"/>
          <w:lang w:val="en-GB" w:eastAsia="zh-CN"/>
        </w:rPr>
        <w:t xml:space="preserve">, high-risk tumors accounted for 50% (39/78) </w:t>
      </w:r>
      <w:r>
        <w:rPr>
          <w:rFonts w:ascii="Book Antiqua" w:eastAsia="宋体" w:hAnsi="Book Antiqua" w:cs="Book Antiqua"/>
          <w:b w:val="0"/>
          <w:bCs w:val="0"/>
          <w:sz w:val="24"/>
          <w:szCs w:val="24"/>
          <w:lang w:val="en-GB" w:eastAsia="zh-CN"/>
        </w:rPr>
        <w:t>(Table 2).</w:t>
      </w:r>
    </w:p>
    <w:p w:rsidR="00F746D4" w:rsidRDefault="00F746D4">
      <w:pPr>
        <w:pStyle w:val="1"/>
        <w:spacing w:line="360" w:lineRule="auto"/>
        <w:ind w:left="0" w:firstLineChars="100" w:firstLine="240"/>
        <w:jc w:val="both"/>
        <w:rPr>
          <w:rFonts w:ascii="Book Antiqua" w:eastAsia="宋体" w:hAnsi="Book Antiqua" w:cs="Book Antiqua"/>
          <w:b w:val="0"/>
          <w:bCs w:val="0"/>
          <w:sz w:val="24"/>
          <w:szCs w:val="24"/>
          <w:lang w:val="en-GB" w:eastAsia="zh-CN"/>
        </w:rPr>
      </w:pPr>
      <w:r>
        <w:rPr>
          <w:rFonts w:ascii="Book Antiqua" w:eastAsia="宋体" w:hAnsi="Book Antiqua" w:cs="Book Antiqua"/>
          <w:b w:val="0"/>
          <w:bCs w:val="0"/>
          <w:sz w:val="24"/>
          <w:szCs w:val="24"/>
          <w:lang w:val="en-GB" w:eastAsia="zh-CN"/>
        </w:rPr>
        <w:t>Therefore, we found that both patients with a tumor volume ≥ 125 cm</w:t>
      </w:r>
      <w:r>
        <w:rPr>
          <w:rFonts w:ascii="Book Antiqua" w:eastAsia="宋体" w:hAnsi="Book Antiqua" w:cs="Book Antiqua"/>
          <w:b w:val="0"/>
          <w:bCs w:val="0"/>
          <w:sz w:val="24"/>
          <w:szCs w:val="24"/>
          <w:vertAlign w:val="superscript"/>
          <w:lang w:val="en-GB" w:eastAsia="zh-CN"/>
        </w:rPr>
        <w:t>3</w:t>
      </w:r>
      <w:r>
        <w:rPr>
          <w:rFonts w:ascii="Book Antiqua" w:eastAsia="宋体" w:hAnsi="Book Antiqua" w:cs="Book Antiqua"/>
          <w:b w:val="0"/>
          <w:bCs w:val="0"/>
          <w:sz w:val="24"/>
          <w:szCs w:val="24"/>
          <w:lang w:val="en-GB" w:eastAsia="zh-CN"/>
        </w:rPr>
        <w:t xml:space="preserve"> and &lt; 125 cm</w:t>
      </w:r>
      <w:r>
        <w:rPr>
          <w:rFonts w:ascii="Book Antiqua" w:eastAsia="宋体" w:hAnsi="Book Antiqua" w:cs="Book Antiqua"/>
          <w:b w:val="0"/>
          <w:bCs w:val="0"/>
          <w:sz w:val="24"/>
          <w:szCs w:val="24"/>
          <w:vertAlign w:val="superscript"/>
          <w:lang w:val="en-GB" w:eastAsia="zh-CN"/>
        </w:rPr>
        <w:t>3</w:t>
      </w:r>
      <w:r>
        <w:rPr>
          <w:rFonts w:ascii="Book Antiqua" w:eastAsia="宋体" w:hAnsi="Book Antiqua" w:cs="Book Antiqua"/>
          <w:b w:val="0"/>
          <w:bCs w:val="0"/>
          <w:sz w:val="24"/>
          <w:szCs w:val="24"/>
          <w:lang w:val="en-GB" w:eastAsia="zh-CN"/>
        </w:rPr>
        <w:t xml:space="preserve"> have high-risk gastric stromal tumors. The pathological grade of tumor cannot be determined according to the volume of tumor. Therefore, how should we assess the pathological grade of gastric stromal tumors before surgery</w:t>
      </w:r>
      <w:r>
        <w:rPr>
          <w:rFonts w:ascii="Book Antiqua" w:eastAsia="宋体" w:hAnsi="Book Antiqua" w:cs="Book Antiqua"/>
          <w:b w:val="0"/>
          <w:bCs w:val="0"/>
          <w:sz w:val="24"/>
          <w:szCs w:val="24"/>
          <w:lang w:eastAsia="zh-CN"/>
        </w:rPr>
        <w:t>?</w:t>
      </w:r>
    </w:p>
    <w:p w:rsidR="00F746D4" w:rsidRDefault="00F746D4">
      <w:pPr>
        <w:pStyle w:val="1"/>
        <w:spacing w:line="360" w:lineRule="auto"/>
        <w:ind w:left="0" w:firstLineChars="100" w:firstLine="240"/>
        <w:jc w:val="both"/>
        <w:rPr>
          <w:rFonts w:ascii="Book Antiqua" w:eastAsia="宋体" w:hAnsi="Book Antiqua" w:cs="Book Antiqua"/>
          <w:b w:val="0"/>
          <w:bCs w:val="0"/>
          <w:sz w:val="24"/>
          <w:szCs w:val="24"/>
          <w:lang w:val="en-GB" w:eastAsia="zh-CN"/>
        </w:rPr>
      </w:pPr>
      <w:r>
        <w:rPr>
          <w:rFonts w:ascii="Book Antiqua" w:hAnsi="Book Antiqua" w:cs="Book Antiqua"/>
          <w:b w:val="0"/>
          <w:bCs w:val="0"/>
          <w:sz w:val="24"/>
          <w:szCs w:val="24"/>
          <w:lang w:val="en-GB" w:eastAsia="zh-CN"/>
        </w:rPr>
        <w:t>We analysed whether preoperative endoscopic findings of different pathological grades of gastric stromal tumors showed ulcer haemorrhage on the surface of the tumor and whether there was tumor liquefaction on abdominal CT</w:t>
      </w:r>
      <w:r>
        <w:rPr>
          <w:rFonts w:ascii="Book Antiqua" w:hAnsi="Book Antiqua" w:cs="Book Antiqua"/>
          <w:b w:val="0"/>
          <w:bCs w:val="0"/>
          <w:sz w:val="24"/>
          <w:szCs w:val="24"/>
          <w:lang w:eastAsia="zh-CN"/>
        </w:rPr>
        <w:t xml:space="preserve"> or </w:t>
      </w:r>
      <w:r>
        <w:rPr>
          <w:rFonts w:ascii="Book Antiqua" w:eastAsia="宋体" w:hAnsi="Book Antiqua" w:cs="Book Antiqua"/>
          <w:b w:val="0"/>
          <w:bCs w:val="0"/>
          <w:sz w:val="24"/>
          <w:szCs w:val="24"/>
          <w:lang w:val="en-GB" w:eastAsia="zh-CN"/>
        </w:rPr>
        <w:t>ultrasound</w:t>
      </w:r>
      <w:r>
        <w:rPr>
          <w:rFonts w:ascii="Book Antiqua" w:hAnsi="Book Antiqua" w:cs="Book Antiqua"/>
          <w:b w:val="0"/>
          <w:bCs w:val="0"/>
          <w:sz w:val="24"/>
          <w:szCs w:val="24"/>
          <w:lang w:val="en-GB" w:eastAsia="zh-CN"/>
        </w:rPr>
        <w:t>. We found that the rates of patients who were positive for both were 57.1% in the high-risk group (12/22), 12.7% (6/47) in the intermediate-risk group, and 2.1% (2/97) in the low-risk stromal tumor group</w:t>
      </w:r>
      <w:r>
        <w:rPr>
          <w:rFonts w:ascii="Book Antiqua" w:hAnsi="Book Antiqua" w:cs="Book Antiqua"/>
          <w:b w:val="0"/>
          <w:bCs w:val="0"/>
          <w:sz w:val="24"/>
          <w:szCs w:val="24"/>
          <w:lang w:eastAsia="zh-CN"/>
        </w:rPr>
        <w:t>;</w:t>
      </w:r>
      <w:r>
        <w:rPr>
          <w:rFonts w:ascii="Book Antiqua" w:hAnsi="Book Antiqua" w:cs="Book Antiqua"/>
          <w:b w:val="0"/>
          <w:bCs w:val="0"/>
          <w:sz w:val="24"/>
          <w:szCs w:val="24"/>
          <w:lang w:val="en-GB" w:eastAsia="zh-CN"/>
        </w:rPr>
        <w:t xml:space="preserve"> </w:t>
      </w:r>
      <w:r>
        <w:rPr>
          <w:rFonts w:ascii="Book Antiqua" w:eastAsia="宋体" w:hAnsi="Book Antiqua" w:cs="Book Antiqua"/>
          <w:b w:val="0"/>
          <w:bCs w:val="0"/>
          <w:sz w:val="24"/>
          <w:szCs w:val="24"/>
          <w:lang w:val="en-GB" w:eastAsia="zh-CN"/>
        </w:rPr>
        <w:t xml:space="preserve">there were statistically significant differences </w:t>
      </w:r>
      <w:r>
        <w:rPr>
          <w:rFonts w:ascii="Book Antiqua" w:eastAsia="宋体" w:hAnsi="Book Antiqua" w:cs="Book Antiqua"/>
          <w:b w:val="0"/>
          <w:bCs w:val="0"/>
          <w:sz w:val="24"/>
          <w:szCs w:val="24"/>
          <w:lang w:eastAsia="zh-CN"/>
        </w:rPr>
        <w:t>among</w:t>
      </w:r>
      <w:r>
        <w:rPr>
          <w:rFonts w:ascii="Book Antiqua" w:eastAsia="宋体" w:hAnsi="Book Antiqua" w:cs="Book Antiqua"/>
          <w:b w:val="0"/>
          <w:bCs w:val="0"/>
          <w:sz w:val="24"/>
          <w:szCs w:val="24"/>
          <w:lang w:val="en-GB" w:eastAsia="zh-CN"/>
        </w:rPr>
        <w:t xml:space="preserve"> the three and between any two groups (</w:t>
      </w:r>
      <w:bookmarkStart w:id="204" w:name="OLE_LINK6"/>
      <w:r>
        <w:rPr>
          <w:rFonts w:ascii="Book Antiqua" w:hAnsi="Book Antiqua" w:cs="Arial"/>
          <w:b w:val="0"/>
          <w:bCs w:val="0"/>
          <w:i/>
          <w:iCs/>
          <w:sz w:val="24"/>
          <w:szCs w:val="24"/>
        </w:rPr>
        <w:t>P</w:t>
      </w:r>
      <w:bookmarkEnd w:id="204"/>
      <w:r>
        <w:rPr>
          <w:rFonts w:ascii="Book Antiqua" w:hAnsi="Book Antiqua" w:cs="Arial"/>
          <w:b w:val="0"/>
          <w:bCs w:val="0"/>
          <w:i/>
          <w:iCs/>
          <w:sz w:val="24"/>
          <w:szCs w:val="24"/>
        </w:rPr>
        <w:t xml:space="preserve"> </w:t>
      </w:r>
      <w:r>
        <w:rPr>
          <w:rFonts w:ascii="Book Antiqua" w:hAnsi="Book Antiqua" w:cs="Arial"/>
          <w:b w:val="0"/>
          <w:bCs w:val="0"/>
          <w:sz w:val="24"/>
          <w:szCs w:val="24"/>
        </w:rPr>
        <w:t>&lt; 0.01</w:t>
      </w:r>
      <w:r>
        <w:rPr>
          <w:rFonts w:ascii="Book Antiqua" w:eastAsia="宋体" w:hAnsi="Book Antiqua" w:cs="Book Antiqua"/>
          <w:b w:val="0"/>
          <w:bCs w:val="0"/>
          <w:sz w:val="24"/>
          <w:szCs w:val="24"/>
          <w:lang w:val="en-GB" w:eastAsia="zh-CN"/>
        </w:rPr>
        <w:t>). The percentage of patients with simple surface ulcer bleeding was 33.3% (7/21) in the high-risk group, 46% (23/50) in the intermediate-risk group, and 29.8% (29/97) in the low-risk group</w:t>
      </w:r>
      <w:r>
        <w:rPr>
          <w:rFonts w:ascii="Book Antiqua" w:eastAsia="宋体" w:hAnsi="Book Antiqua" w:cs="Book Antiqua"/>
          <w:b w:val="0"/>
          <w:bCs w:val="0"/>
          <w:sz w:val="24"/>
          <w:szCs w:val="24"/>
          <w:lang w:eastAsia="zh-CN"/>
        </w:rPr>
        <w:t>;</w:t>
      </w:r>
      <w:r>
        <w:rPr>
          <w:rFonts w:ascii="Book Antiqua" w:eastAsia="宋体" w:hAnsi="Book Antiqua" w:cs="Book Antiqua"/>
          <w:b w:val="0"/>
          <w:bCs w:val="0"/>
          <w:sz w:val="24"/>
          <w:szCs w:val="24"/>
          <w:lang w:val="en-GB" w:eastAsia="zh-CN"/>
        </w:rPr>
        <w:t xml:space="preserve"> there was no statistically significant difference among the three groups (</w:t>
      </w:r>
      <w:r>
        <w:rPr>
          <w:rFonts w:ascii="Book Antiqua" w:hAnsi="Book Antiqua" w:cs="Arial"/>
          <w:b w:val="0"/>
          <w:bCs w:val="0"/>
          <w:i/>
          <w:iCs/>
          <w:sz w:val="24"/>
          <w:szCs w:val="24"/>
        </w:rPr>
        <w:t>P</w:t>
      </w:r>
      <w:r>
        <w:rPr>
          <w:rFonts w:ascii="Book Antiqua" w:eastAsia="宋体" w:hAnsi="Book Antiqua" w:cs="Arial"/>
          <w:b w:val="0"/>
          <w:bCs w:val="0"/>
          <w:i/>
          <w:iCs/>
          <w:sz w:val="24"/>
          <w:szCs w:val="24"/>
          <w:lang w:eastAsia="zh-CN"/>
        </w:rPr>
        <w:t xml:space="preserve"> </w:t>
      </w:r>
      <w:r>
        <w:rPr>
          <w:rFonts w:ascii="Book Antiqua" w:eastAsia="宋体" w:hAnsi="Book Antiqua" w:cs="Book Antiqua"/>
          <w:b w:val="0"/>
          <w:bCs w:val="0"/>
          <w:sz w:val="24"/>
          <w:szCs w:val="24"/>
          <w:lang w:val="en-GB" w:eastAsia="zh-CN"/>
        </w:rPr>
        <w:t>= 0.15 &gt; 0.05). There were no high-risk patients with liquefaction alone, while 20% (10/50) and 11.3% (11/97) of intermediate-risk and low-risk patients had liquefaction alone</w:t>
      </w:r>
      <w:r>
        <w:rPr>
          <w:rFonts w:ascii="Book Antiqua" w:eastAsia="宋体" w:hAnsi="Book Antiqua" w:cs="Book Antiqua"/>
          <w:b w:val="0"/>
          <w:bCs w:val="0"/>
          <w:sz w:val="24"/>
          <w:szCs w:val="24"/>
          <w:lang w:eastAsia="zh-CN"/>
        </w:rPr>
        <w:t xml:space="preserve">; </w:t>
      </w:r>
      <w:r>
        <w:rPr>
          <w:rFonts w:ascii="Book Antiqua" w:eastAsia="宋体" w:hAnsi="Book Antiqua" w:cs="Book Antiqua"/>
          <w:b w:val="0"/>
          <w:bCs w:val="0"/>
          <w:sz w:val="24"/>
          <w:szCs w:val="24"/>
          <w:lang w:val="en-GB" w:eastAsia="zh-CN"/>
        </w:rPr>
        <w:t>there was no statistically significant difference among the three groups (</w:t>
      </w:r>
      <w:r>
        <w:rPr>
          <w:rFonts w:ascii="Book Antiqua" w:hAnsi="Book Antiqua" w:cs="Arial"/>
          <w:b w:val="0"/>
          <w:bCs w:val="0"/>
          <w:i/>
          <w:iCs/>
          <w:sz w:val="24"/>
          <w:szCs w:val="24"/>
        </w:rPr>
        <w:t>P</w:t>
      </w:r>
      <w:r>
        <w:rPr>
          <w:rFonts w:ascii="Book Antiqua" w:eastAsia="宋体" w:hAnsi="Book Antiqua" w:cs="Arial"/>
          <w:b w:val="0"/>
          <w:bCs w:val="0"/>
          <w:i/>
          <w:iCs/>
          <w:sz w:val="24"/>
          <w:szCs w:val="24"/>
          <w:lang w:eastAsia="zh-CN"/>
        </w:rPr>
        <w:t xml:space="preserve"> </w:t>
      </w:r>
      <w:r>
        <w:rPr>
          <w:rFonts w:ascii="Book Antiqua" w:eastAsia="宋体" w:hAnsi="Book Antiqua" w:cs="Book Antiqua"/>
          <w:b w:val="0"/>
          <w:bCs w:val="0"/>
          <w:sz w:val="24"/>
          <w:szCs w:val="24"/>
          <w:lang w:val="en-GB" w:eastAsia="zh-CN"/>
        </w:rPr>
        <w:t xml:space="preserve">= 0.62 &gt; 0.05). </w:t>
      </w:r>
      <w:bookmarkStart w:id="205" w:name="OLE_LINK5"/>
      <w:r>
        <w:rPr>
          <w:rFonts w:ascii="Book Antiqua" w:eastAsia="宋体" w:hAnsi="Book Antiqua" w:cs="Book Antiqua"/>
          <w:b w:val="0"/>
          <w:bCs w:val="0"/>
          <w:sz w:val="24"/>
          <w:szCs w:val="24"/>
          <w:lang w:val="en-GB" w:eastAsia="zh-CN"/>
        </w:rPr>
        <w:t>A total of 22 patients had tumors with a volume of less than 125 cm</w:t>
      </w:r>
      <w:r>
        <w:rPr>
          <w:rFonts w:ascii="Book Antiqua" w:eastAsia="宋体" w:hAnsi="Book Antiqua" w:cs="Book Antiqua"/>
          <w:b w:val="0"/>
          <w:bCs w:val="0"/>
          <w:sz w:val="24"/>
          <w:szCs w:val="24"/>
          <w:vertAlign w:val="superscript"/>
          <w:lang w:val="en-GB" w:eastAsia="zh-CN"/>
        </w:rPr>
        <w:t>3</w:t>
      </w:r>
      <w:r>
        <w:rPr>
          <w:rFonts w:ascii="Book Antiqua" w:eastAsia="宋体" w:hAnsi="Book Antiqua" w:cs="Book Antiqua"/>
          <w:b w:val="0"/>
          <w:bCs w:val="0"/>
          <w:sz w:val="24"/>
          <w:szCs w:val="24"/>
          <w:lang w:val="en-GB" w:eastAsia="zh-CN"/>
        </w:rPr>
        <w:t xml:space="preserve"> without liquefaction or surface ulcer </w:t>
      </w:r>
      <w:r>
        <w:rPr>
          <w:rFonts w:ascii="Book Antiqua" w:hAnsi="Book Antiqua" w:cs="Book Antiqua"/>
          <w:b w:val="0"/>
          <w:bCs w:val="0"/>
          <w:sz w:val="24"/>
          <w:szCs w:val="24"/>
          <w:lang w:val="en-GB" w:eastAsia="zh-CN"/>
        </w:rPr>
        <w:t>bleeding</w:t>
      </w:r>
      <w:r>
        <w:rPr>
          <w:rFonts w:ascii="Book Antiqua" w:eastAsia="宋体" w:hAnsi="Book Antiqua" w:cs="Book Antiqua"/>
          <w:b w:val="0"/>
          <w:bCs w:val="0"/>
          <w:sz w:val="24"/>
          <w:szCs w:val="24"/>
          <w:lang w:val="en-GB" w:eastAsia="zh-CN"/>
        </w:rPr>
        <w:t>, including 1 high-risk (4.5%, 1-22) and 21 (95.5%, 21/22) low</w:t>
      </w:r>
      <w:r>
        <w:rPr>
          <w:rFonts w:ascii="Book Antiqua" w:eastAsia="宋体" w:hAnsi="Book Antiqua" w:cs="Book Antiqua"/>
          <w:b w:val="0"/>
          <w:bCs w:val="0"/>
          <w:sz w:val="24"/>
          <w:szCs w:val="24"/>
          <w:lang w:eastAsia="zh-CN"/>
        </w:rPr>
        <w:t xml:space="preserve"> or </w:t>
      </w:r>
      <w:r>
        <w:rPr>
          <w:rFonts w:ascii="Book Antiqua" w:eastAsia="宋体" w:hAnsi="Book Antiqua" w:cs="Book Antiqua"/>
          <w:b w:val="0"/>
          <w:bCs w:val="0"/>
          <w:sz w:val="24"/>
          <w:szCs w:val="24"/>
          <w:lang w:val="en-GB" w:eastAsia="zh-CN"/>
        </w:rPr>
        <w:t>medium-risk stromal tumors</w:t>
      </w:r>
      <w:bookmarkEnd w:id="205"/>
      <w:r>
        <w:rPr>
          <w:rFonts w:ascii="Book Antiqua" w:eastAsia="宋体" w:hAnsi="Book Antiqua" w:cs="Book Antiqua"/>
          <w:b w:val="0"/>
          <w:bCs w:val="0"/>
          <w:sz w:val="24"/>
          <w:szCs w:val="24"/>
          <w:lang w:val="en-GB" w:eastAsia="zh-CN"/>
        </w:rPr>
        <w:t>. Of seven patients with high-risk stromal tumors &lt; 125 cm</w:t>
      </w:r>
      <w:r>
        <w:rPr>
          <w:rFonts w:ascii="Book Antiqua" w:eastAsia="宋体" w:hAnsi="Book Antiqua" w:cs="Book Antiqua"/>
          <w:b w:val="0"/>
          <w:bCs w:val="0"/>
          <w:sz w:val="24"/>
          <w:szCs w:val="24"/>
          <w:vertAlign w:val="superscript"/>
          <w:lang w:val="en-GB" w:eastAsia="zh-CN"/>
        </w:rPr>
        <w:t>3</w:t>
      </w:r>
      <w:r>
        <w:rPr>
          <w:rFonts w:ascii="Book Antiqua" w:eastAsia="宋体" w:hAnsi="Book Antiqua" w:cs="Book Antiqua"/>
          <w:b w:val="0"/>
          <w:bCs w:val="0"/>
          <w:sz w:val="24"/>
          <w:szCs w:val="24"/>
          <w:lang w:val="en-GB" w:eastAsia="zh-CN"/>
        </w:rPr>
        <w:t>, 60% (3/5) had endoscopic surface ulcer bleeding and tumor liquefaction on abdominal CT or ultrasound (Table 3).</w:t>
      </w:r>
    </w:p>
    <w:p w:rsidR="00F746D4" w:rsidRDefault="00F746D4">
      <w:pPr>
        <w:pStyle w:val="ab"/>
        <w:spacing w:line="360" w:lineRule="auto"/>
        <w:ind w:left="0" w:firstLineChars="100" w:firstLine="240"/>
        <w:rPr>
          <w:rFonts w:ascii="Book Antiqua" w:eastAsia="宋体" w:hAnsi="Book Antiqua" w:cs="Book Antiqua"/>
          <w:lang w:val="en-GB" w:eastAsia="zh-CN"/>
        </w:rPr>
      </w:pPr>
      <w:r>
        <w:rPr>
          <w:rFonts w:ascii="Book Antiqua" w:eastAsia="宋体" w:hAnsi="Book Antiqua" w:cs="Book Antiqua"/>
          <w:lang w:val="en-GB" w:eastAsia="zh-CN"/>
        </w:rPr>
        <w:t>Two patients with recurrence in the endoscopic group had low-risk stromal tumors (one patient had a maximum diameter of 3 cm and a volume of 18.75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and was followed for 6 mo; the other patient had a maximum diameter of 5 cm and a volume of 37.5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and was followed for 6 mo); neither was treated with oral chemotherapy and was completely removed under endoscopy. In the surgical group, 8 patients had recurrence (one was metastatic), including 6 cases of high-risk stromal tumors, 1 case of intermediate-risk stromal tumor, and 1 case of low-risk stromal tumor. Among them, </w:t>
      </w:r>
      <w:r>
        <w:rPr>
          <w:rFonts w:ascii="Book Antiqua" w:eastAsia="宋体" w:hAnsi="Book Antiqua" w:cs="Book Antiqua"/>
          <w:lang w:eastAsia="zh-CN"/>
        </w:rPr>
        <w:t>six</w:t>
      </w:r>
      <w:r>
        <w:rPr>
          <w:rFonts w:ascii="Book Antiqua" w:eastAsia="宋体" w:hAnsi="Book Antiqua" w:cs="Book Antiqua"/>
          <w:lang w:val="en-GB" w:eastAsia="zh-CN"/>
        </w:rPr>
        <w:t xml:space="preserve"> patients with high-risk stromal tumors had a maximum tumor size of 7-20 cm and a volume of 40-3840 cm</w:t>
      </w:r>
      <w:r>
        <w:rPr>
          <w:rFonts w:ascii="Book Antiqua" w:eastAsia="宋体" w:hAnsi="Book Antiqua" w:cs="Book Antiqua"/>
          <w:vertAlign w:val="superscript"/>
          <w:lang w:val="en-GB" w:eastAsia="zh-CN"/>
        </w:rPr>
        <w:t>3</w:t>
      </w:r>
      <w:r>
        <w:rPr>
          <w:rFonts w:ascii="Book Antiqua" w:eastAsia="宋体" w:hAnsi="Book Antiqua" w:cs="Book Antiqua"/>
          <w:lang w:eastAsia="zh-CN"/>
        </w:rPr>
        <w:t>,</w:t>
      </w:r>
      <w:r>
        <w:rPr>
          <w:rFonts w:ascii="Book Antiqua" w:eastAsia="宋体" w:hAnsi="Book Antiqua" w:cs="Book Antiqua"/>
          <w:lang w:val="en-GB" w:eastAsia="zh-CN"/>
        </w:rPr>
        <w:t xml:space="preserve"> </w:t>
      </w:r>
      <w:r>
        <w:rPr>
          <w:rFonts w:ascii="Book Antiqua" w:eastAsia="宋体" w:hAnsi="Book Antiqua" w:cs="Book Antiqua"/>
          <w:lang w:eastAsia="zh-CN"/>
        </w:rPr>
        <w:t>f</w:t>
      </w:r>
      <w:r>
        <w:rPr>
          <w:rFonts w:ascii="Book Antiqua" w:eastAsia="宋体" w:hAnsi="Book Antiqua" w:cs="Book Antiqua"/>
          <w:lang w:val="en-GB" w:eastAsia="zh-CN"/>
        </w:rPr>
        <w:t>ive patients received oral chemotherapy (6-21 mo), and the follow-up period was 6-35 mo. One patient with an intermediate-risk stromal tumor had a maximum diameter of 4 cm and a volume of 40 cm</w:t>
      </w:r>
      <w:r>
        <w:rPr>
          <w:rFonts w:ascii="Book Antiqua" w:eastAsia="宋体" w:hAnsi="Book Antiqua" w:cs="Book Antiqua"/>
          <w:vertAlign w:val="superscript"/>
          <w:lang w:val="en-GB" w:eastAsia="zh-CN"/>
        </w:rPr>
        <w:t>3</w:t>
      </w:r>
      <w:r>
        <w:rPr>
          <w:rFonts w:ascii="Book Antiqua" w:eastAsia="宋体" w:hAnsi="Book Antiqua" w:cs="Book Antiqua"/>
          <w:vertAlign w:val="superscript"/>
          <w:lang w:eastAsia="zh-CN"/>
        </w:rPr>
        <w:t xml:space="preserve"> </w:t>
      </w:r>
      <w:r>
        <w:rPr>
          <w:rFonts w:ascii="Book Antiqua" w:eastAsia="宋体" w:hAnsi="Book Antiqua" w:cs="Book Antiqua"/>
          <w:lang w:val="en-GB" w:eastAsia="zh-CN"/>
        </w:rPr>
        <w:t>and was followed for 17 mo</w:t>
      </w:r>
      <w:r>
        <w:rPr>
          <w:rFonts w:ascii="Book Antiqua" w:eastAsia="宋体" w:hAnsi="Book Antiqua" w:cs="Book Antiqua"/>
          <w:lang w:eastAsia="zh-CN"/>
        </w:rPr>
        <w:t xml:space="preserve"> without </w:t>
      </w:r>
      <w:r>
        <w:rPr>
          <w:rFonts w:ascii="Book Antiqua" w:eastAsia="宋体" w:hAnsi="Book Antiqua" w:cs="Book Antiqua"/>
          <w:lang w:val="en-GB" w:eastAsia="zh-CN"/>
        </w:rPr>
        <w:t>oral chemotherapy. One patient with a low-risk stromal tumor had a maximum diameter of 5 cm and a volume of 56.25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and was followed for 34 mo</w:t>
      </w:r>
      <w:r>
        <w:rPr>
          <w:rFonts w:ascii="Book Antiqua" w:eastAsia="宋体" w:hAnsi="Book Antiqua" w:cs="Book Antiqua"/>
          <w:lang w:eastAsia="zh-CN"/>
        </w:rPr>
        <w:t xml:space="preserve"> without</w:t>
      </w:r>
      <w:r>
        <w:rPr>
          <w:rFonts w:ascii="Book Antiqua" w:eastAsia="宋体" w:hAnsi="Book Antiqua" w:cs="Book Antiqua"/>
          <w:lang w:val="en-GB" w:eastAsia="zh-CN"/>
        </w:rPr>
        <w:t xml:space="preserve"> oral chemotherapy (Table 4).</w:t>
      </w:r>
    </w:p>
    <w:p w:rsidR="00F746D4" w:rsidRDefault="00F746D4">
      <w:pPr>
        <w:pStyle w:val="1"/>
        <w:widowControl/>
        <w:shd w:val="clear" w:color="auto" w:fill="FFFFFF"/>
        <w:spacing w:line="360" w:lineRule="auto"/>
        <w:ind w:left="0"/>
        <w:jc w:val="both"/>
        <w:rPr>
          <w:rFonts w:ascii="Book Antiqua" w:eastAsia="宋体" w:hAnsi="Book Antiqua" w:cs="Book Antiqua"/>
          <w:sz w:val="24"/>
          <w:szCs w:val="24"/>
          <w:lang w:val="en-GB" w:eastAsia="zh-CN"/>
        </w:rPr>
      </w:pPr>
    </w:p>
    <w:p w:rsidR="00F746D4" w:rsidRDefault="00F746D4">
      <w:pPr>
        <w:pStyle w:val="1"/>
        <w:widowControl/>
        <w:shd w:val="clear" w:color="auto" w:fill="FFFFFF"/>
        <w:spacing w:line="360" w:lineRule="auto"/>
        <w:ind w:left="0"/>
        <w:jc w:val="both"/>
        <w:rPr>
          <w:rFonts w:ascii="Book Antiqua" w:eastAsia="宋体" w:hAnsi="Book Antiqua" w:cs="Book Antiqua"/>
          <w:sz w:val="24"/>
          <w:szCs w:val="24"/>
          <w:lang w:val="en-GB" w:eastAsia="zh-CN"/>
        </w:rPr>
      </w:pPr>
      <w:r>
        <w:rPr>
          <w:rFonts w:ascii="Book Antiqua" w:eastAsia="宋体" w:hAnsi="Book Antiqua" w:cs="Book Antiqua"/>
          <w:sz w:val="24"/>
          <w:szCs w:val="24"/>
          <w:lang w:val="en-GB" w:eastAsia="zh-CN"/>
        </w:rPr>
        <w:t>DISCUSSION</w:t>
      </w:r>
    </w:p>
    <w:p w:rsidR="00F746D4" w:rsidRDefault="00F746D4">
      <w:pPr>
        <w:pStyle w:val="1"/>
        <w:widowControl/>
        <w:shd w:val="clear" w:color="auto" w:fill="FFFFFF"/>
        <w:spacing w:line="360" w:lineRule="auto"/>
        <w:ind w:left="0"/>
        <w:jc w:val="both"/>
        <w:rPr>
          <w:rFonts w:ascii="Book Antiqua" w:eastAsia="宋体" w:hAnsi="Book Antiqua" w:cs="Book Antiqua"/>
          <w:b w:val="0"/>
          <w:bCs w:val="0"/>
          <w:sz w:val="24"/>
          <w:szCs w:val="24"/>
          <w:lang w:val="en-GB" w:eastAsia="zh-CN"/>
        </w:rPr>
      </w:pPr>
      <w:r>
        <w:rPr>
          <w:rFonts w:ascii="Book Antiqua" w:hAnsi="Book Antiqua" w:cs="Book Antiqua"/>
          <w:b w:val="0"/>
          <w:bCs w:val="0"/>
          <w:sz w:val="24"/>
          <w:szCs w:val="24"/>
          <w:lang w:val="en-GB"/>
        </w:rPr>
        <w:t>GISTs account for 1% to 2% of gastrointestinal tumors</w:t>
      </w:r>
      <w:r>
        <w:rPr>
          <w:rFonts w:ascii="Book Antiqua" w:eastAsia="宋体" w:hAnsi="Book Antiqua" w:cs="Book Antiqua"/>
          <w:b w:val="0"/>
          <w:bCs w:val="0"/>
          <w:sz w:val="24"/>
          <w:szCs w:val="24"/>
          <w:vertAlign w:val="superscript"/>
          <w:lang w:eastAsia="zh-CN"/>
        </w:rPr>
        <w:t>[13]</w:t>
      </w:r>
      <w:r>
        <w:rPr>
          <w:rFonts w:ascii="Book Antiqua" w:hAnsi="Book Antiqua" w:cs="Book Antiqua"/>
          <w:b w:val="0"/>
          <w:bCs w:val="0"/>
          <w:sz w:val="24"/>
          <w:szCs w:val="24"/>
          <w:lang w:val="en-GB"/>
        </w:rPr>
        <w:t>. They can occur in any part of the gastrointestinal tract, and the most common part is the stomach (50</w:t>
      </w:r>
      <w:r>
        <w:rPr>
          <w:rFonts w:ascii="Book Antiqua" w:eastAsia="宋体" w:hAnsi="Book Antiqua" w:cs="Book Antiqua"/>
          <w:b w:val="0"/>
          <w:bCs w:val="0"/>
          <w:sz w:val="24"/>
          <w:szCs w:val="24"/>
          <w:lang w:val="en-GB" w:eastAsia="zh-CN"/>
        </w:rPr>
        <w:t>%</w:t>
      </w:r>
      <w:r>
        <w:rPr>
          <w:rFonts w:ascii="Book Antiqua" w:hAnsi="Book Antiqua" w:cs="Book Antiqua"/>
          <w:b w:val="0"/>
          <w:bCs w:val="0"/>
          <w:sz w:val="24"/>
          <w:szCs w:val="24"/>
          <w:lang w:val="en-GB"/>
        </w:rPr>
        <w:t>-60%)</w:t>
      </w:r>
      <w:r>
        <w:rPr>
          <w:rFonts w:ascii="Book Antiqua" w:eastAsia="宋体" w:hAnsi="Book Antiqua" w:cs="Book Antiqua"/>
          <w:b w:val="0"/>
          <w:bCs w:val="0"/>
          <w:sz w:val="24"/>
          <w:szCs w:val="24"/>
          <w:vertAlign w:val="superscript"/>
          <w:lang w:eastAsia="zh-CN"/>
        </w:rPr>
        <w:t>[14]</w:t>
      </w:r>
      <w:r>
        <w:rPr>
          <w:rFonts w:ascii="Book Antiqua" w:hAnsi="Book Antiqua" w:cs="Book Antiqua"/>
          <w:b w:val="0"/>
          <w:bCs w:val="0"/>
          <w:sz w:val="24"/>
          <w:szCs w:val="24"/>
          <w:lang w:val="en-GB"/>
        </w:rPr>
        <w:t xml:space="preserve">. With the development of endoscopic techniques in recent years, </w:t>
      </w:r>
      <w:r>
        <w:rPr>
          <w:rFonts w:ascii="Book Antiqua" w:eastAsia="宋体" w:hAnsi="Book Antiqua" w:cs="Book Antiqua"/>
          <w:b w:val="0"/>
          <w:bCs w:val="0"/>
          <w:sz w:val="24"/>
          <w:szCs w:val="24"/>
          <w:lang w:eastAsia="zh-CN"/>
        </w:rPr>
        <w:t>s</w:t>
      </w:r>
      <w:r>
        <w:rPr>
          <w:rFonts w:ascii="Book Antiqua" w:hAnsi="Book Antiqua" w:cs="Book Antiqua"/>
          <w:b w:val="0"/>
          <w:bCs w:val="0"/>
          <w:sz w:val="24"/>
          <w:szCs w:val="24"/>
          <w:lang w:val="en-GB"/>
        </w:rPr>
        <w:t xml:space="preserve">everal studies have demonstrated the safety and efficacy of </w:t>
      </w:r>
      <w:r>
        <w:rPr>
          <w:rFonts w:ascii="Book Antiqua" w:eastAsia="宋体" w:hAnsi="Book Antiqua" w:cs="Book Antiqua"/>
          <w:b w:val="0"/>
          <w:bCs w:val="0"/>
          <w:sz w:val="24"/>
          <w:szCs w:val="24"/>
          <w:lang w:eastAsia="zh-CN"/>
        </w:rPr>
        <w:t xml:space="preserve">different </w:t>
      </w:r>
      <w:r>
        <w:rPr>
          <w:rFonts w:ascii="Book Antiqua" w:hAnsi="Book Antiqua" w:cs="Book Antiqua"/>
          <w:b w:val="0"/>
          <w:bCs w:val="0"/>
          <w:sz w:val="24"/>
          <w:szCs w:val="24"/>
          <w:lang w:val="en-GB"/>
        </w:rPr>
        <w:t>endoscopic methods</w:t>
      </w:r>
      <w:r>
        <w:rPr>
          <w:rFonts w:ascii="Book Antiqua" w:eastAsia="宋体" w:hAnsi="Book Antiqua" w:cs="Book Antiqua"/>
          <w:b w:val="0"/>
          <w:bCs w:val="0"/>
          <w:sz w:val="24"/>
          <w:szCs w:val="24"/>
          <w:lang w:eastAsia="zh-CN"/>
        </w:rPr>
        <w:t xml:space="preserve"> </w:t>
      </w:r>
      <w:r>
        <w:rPr>
          <w:rFonts w:ascii="Book Antiqua" w:hAnsi="Book Antiqua" w:cs="Book Antiqua"/>
          <w:b w:val="0"/>
          <w:bCs w:val="0"/>
          <w:sz w:val="24"/>
          <w:szCs w:val="24"/>
          <w:lang w:val="en-GB"/>
        </w:rPr>
        <w:t xml:space="preserve">for treating </w:t>
      </w:r>
      <w:r>
        <w:rPr>
          <w:rFonts w:ascii="Book Antiqua" w:eastAsia="宋体" w:hAnsi="Book Antiqua" w:cs="Book Antiqua"/>
          <w:b w:val="0"/>
          <w:bCs w:val="0"/>
          <w:sz w:val="24"/>
          <w:szCs w:val="24"/>
          <w:lang w:eastAsia="zh-CN"/>
        </w:rPr>
        <w:t>small</w:t>
      </w:r>
      <w:r>
        <w:rPr>
          <w:rFonts w:ascii="Book Antiqua" w:hAnsi="Book Antiqua" w:cs="Book Antiqua"/>
          <w:b w:val="0"/>
          <w:bCs w:val="0"/>
          <w:sz w:val="24"/>
          <w:szCs w:val="24"/>
          <w:lang w:val="en-GB"/>
        </w:rPr>
        <w:t xml:space="preserve"> GISTs</w:t>
      </w:r>
      <w:r>
        <w:rPr>
          <w:rFonts w:ascii="Book Antiqua" w:eastAsia="宋体" w:hAnsi="Book Antiqua" w:cs="Book Antiqua"/>
          <w:b w:val="0"/>
          <w:bCs w:val="0"/>
          <w:sz w:val="24"/>
          <w:szCs w:val="24"/>
          <w:vertAlign w:val="superscript"/>
          <w:lang w:eastAsia="zh-CN"/>
        </w:rPr>
        <w:t>[15-20]</w:t>
      </w:r>
      <w:r>
        <w:rPr>
          <w:rFonts w:ascii="Book Antiqua" w:eastAsia="宋体" w:hAnsi="Book Antiqua" w:cs="Book Antiqua"/>
          <w:b w:val="0"/>
          <w:bCs w:val="0"/>
          <w:sz w:val="24"/>
          <w:szCs w:val="24"/>
          <w:lang w:eastAsia="zh-CN"/>
        </w:rPr>
        <w:t>,</w:t>
      </w:r>
      <w:r>
        <w:rPr>
          <w:rFonts w:ascii="Book Antiqua" w:hAnsi="Book Antiqua" w:cs="Book Antiqua"/>
          <w:b w:val="0"/>
          <w:bCs w:val="0"/>
          <w:sz w:val="24"/>
          <w:szCs w:val="24"/>
          <w:lang w:val="en-GB"/>
        </w:rPr>
        <w:t xml:space="preserve"> However</w:t>
      </w:r>
      <w:r>
        <w:rPr>
          <w:rFonts w:ascii="Book Antiqua" w:eastAsia="宋体" w:hAnsi="Book Antiqua" w:cs="Book Antiqua"/>
          <w:b w:val="0"/>
          <w:bCs w:val="0"/>
          <w:sz w:val="24"/>
          <w:szCs w:val="24"/>
          <w:lang w:eastAsia="zh-CN"/>
        </w:rPr>
        <w:t xml:space="preserve">, </w:t>
      </w:r>
      <w:r>
        <w:rPr>
          <w:rFonts w:ascii="Book Antiqua" w:hAnsi="Book Antiqua" w:cs="Book Antiqua"/>
          <w:b w:val="0"/>
          <w:bCs w:val="0"/>
          <w:sz w:val="24"/>
          <w:szCs w:val="24"/>
          <w:lang w:val="en-GB"/>
        </w:rPr>
        <w:t>only a few data are available for the application of endoscopic methods</w:t>
      </w:r>
      <w:r>
        <w:rPr>
          <w:rFonts w:ascii="Book Antiqua" w:eastAsia="宋体" w:hAnsi="Book Antiqua" w:cs="Book Antiqua"/>
          <w:b w:val="0"/>
          <w:bCs w:val="0"/>
          <w:sz w:val="24"/>
          <w:szCs w:val="24"/>
          <w:lang w:eastAsia="zh-CN"/>
        </w:rPr>
        <w:t xml:space="preserve"> </w:t>
      </w:r>
      <w:r>
        <w:rPr>
          <w:rFonts w:ascii="Book Antiqua" w:hAnsi="Book Antiqua" w:cs="Book Antiqua"/>
          <w:b w:val="0"/>
          <w:bCs w:val="0"/>
          <w:sz w:val="24"/>
          <w:szCs w:val="24"/>
          <w:lang w:val="en-GB"/>
        </w:rPr>
        <w:t>to large-size tumors</w:t>
      </w:r>
      <w:r>
        <w:rPr>
          <w:rFonts w:ascii="Book Antiqua" w:eastAsia="宋体" w:hAnsi="Book Antiqua" w:cs="Book Antiqua"/>
          <w:b w:val="0"/>
          <w:bCs w:val="0"/>
          <w:sz w:val="24"/>
          <w:szCs w:val="24"/>
          <w:vertAlign w:val="superscript"/>
          <w:lang w:eastAsia="zh-CN"/>
        </w:rPr>
        <w:t>[21-25]</w:t>
      </w:r>
      <w:r>
        <w:rPr>
          <w:rFonts w:ascii="Book Antiqua" w:eastAsia="宋体" w:hAnsi="Book Antiqua" w:cs="Book Antiqua"/>
          <w:b w:val="0"/>
          <w:bCs w:val="0"/>
          <w:sz w:val="24"/>
          <w:szCs w:val="24"/>
          <w:lang w:eastAsia="zh-CN"/>
        </w:rPr>
        <w:t xml:space="preserve"> and </w:t>
      </w:r>
      <w:r>
        <w:rPr>
          <w:rFonts w:ascii="Book Antiqua" w:hAnsi="Book Antiqua" w:cs="Book Antiqua"/>
          <w:b w:val="0"/>
          <w:bCs w:val="0"/>
          <w:sz w:val="24"/>
          <w:szCs w:val="24"/>
          <w:lang w:val="en-GB"/>
        </w:rPr>
        <w:t>their follow-up periods were relatively short</w:t>
      </w:r>
      <w:r>
        <w:rPr>
          <w:rFonts w:ascii="Book Antiqua" w:eastAsia="宋体" w:hAnsi="Book Antiqua" w:cs="Book Antiqua"/>
          <w:b w:val="0"/>
          <w:bCs w:val="0"/>
          <w:sz w:val="24"/>
          <w:szCs w:val="24"/>
          <w:lang w:val="en-GB" w:eastAsia="zh-CN"/>
        </w:rPr>
        <w:t xml:space="preserve"> </w:t>
      </w:r>
      <w:r>
        <w:rPr>
          <w:rFonts w:ascii="Book Antiqua" w:eastAsia="宋体" w:hAnsi="Book Antiqua" w:cs="Book Antiqua"/>
          <w:b w:val="0"/>
          <w:bCs w:val="0"/>
          <w:sz w:val="24"/>
          <w:szCs w:val="24"/>
          <w:lang w:eastAsia="zh-CN"/>
        </w:rPr>
        <w:t xml:space="preserve">(range, 3-73 mo), </w:t>
      </w:r>
      <w:r>
        <w:rPr>
          <w:rFonts w:ascii="Book Antiqua" w:hAnsi="Book Antiqua" w:cs="Book Antiqua"/>
          <w:b w:val="0"/>
          <w:bCs w:val="0"/>
          <w:sz w:val="24"/>
          <w:szCs w:val="24"/>
          <w:lang w:val="en-GB"/>
        </w:rPr>
        <w:t xml:space="preserve">so the long-term efficacy and safety of endoscopic treatment of </w:t>
      </w:r>
      <w:r>
        <w:rPr>
          <w:rFonts w:ascii="Book Antiqua" w:eastAsia="宋体" w:hAnsi="Book Antiqua" w:cs="Book Antiqua"/>
          <w:b w:val="0"/>
          <w:bCs w:val="0"/>
          <w:sz w:val="24"/>
          <w:szCs w:val="24"/>
          <w:lang w:eastAsia="zh-CN"/>
        </w:rPr>
        <w:t xml:space="preserve">large </w:t>
      </w:r>
      <w:r>
        <w:rPr>
          <w:rFonts w:ascii="Book Antiqua" w:hAnsi="Book Antiqua" w:cs="Book Antiqua"/>
          <w:b w:val="0"/>
          <w:bCs w:val="0"/>
          <w:sz w:val="24"/>
          <w:szCs w:val="24"/>
          <w:lang w:val="en-GB"/>
        </w:rPr>
        <w:t xml:space="preserve">gastric stromal tumors </w:t>
      </w:r>
      <w:r>
        <w:rPr>
          <w:rFonts w:ascii="Book Antiqua" w:eastAsia="宋体" w:hAnsi="Book Antiqua" w:cs="Book Antiqua"/>
          <w:b w:val="0"/>
          <w:bCs w:val="0"/>
          <w:sz w:val="24"/>
          <w:szCs w:val="24"/>
          <w:lang w:eastAsia="zh-CN"/>
        </w:rPr>
        <w:t>remain un</w:t>
      </w:r>
      <w:r>
        <w:rPr>
          <w:rFonts w:ascii="Book Antiqua" w:hAnsi="Book Antiqua" w:cs="Book Antiqua"/>
          <w:b w:val="0"/>
          <w:bCs w:val="0"/>
          <w:sz w:val="24"/>
          <w:szCs w:val="24"/>
          <w:lang w:val="en-GB"/>
        </w:rPr>
        <w:t xml:space="preserve">clear. This study mainly analysed the clinical data of endoscopic resection or surgical treatment of </w:t>
      </w:r>
      <w:r>
        <w:rPr>
          <w:rFonts w:ascii="Book Antiqua" w:eastAsia="宋体" w:hAnsi="Book Antiqua" w:cs="Book Antiqua"/>
          <w:b w:val="0"/>
          <w:bCs w:val="0"/>
          <w:sz w:val="24"/>
          <w:szCs w:val="24"/>
          <w:lang w:eastAsia="zh-CN"/>
        </w:rPr>
        <w:t>large (</w:t>
      </w:r>
      <w:r>
        <w:rPr>
          <w:rFonts w:ascii="Book Antiqua" w:eastAsia="宋体" w:hAnsi="Book Antiqua" w:cs="Book Antiqua"/>
          <w:b w:val="0"/>
          <w:bCs w:val="0"/>
          <w:sz w:val="24"/>
          <w:szCs w:val="24"/>
          <w:lang w:val="en-GB" w:eastAsia="zh-CN"/>
        </w:rPr>
        <w:t>≥</w:t>
      </w:r>
      <w:r>
        <w:rPr>
          <w:rFonts w:ascii="Book Antiqua" w:eastAsia="宋体" w:hAnsi="Book Antiqua" w:cs="Book Antiqua"/>
          <w:b w:val="0"/>
          <w:bCs w:val="0"/>
          <w:sz w:val="24"/>
          <w:szCs w:val="24"/>
          <w:lang w:eastAsia="zh-CN"/>
        </w:rPr>
        <w:t xml:space="preserve">3 cm) </w:t>
      </w:r>
      <w:r>
        <w:rPr>
          <w:rFonts w:ascii="Book Antiqua" w:hAnsi="Book Antiqua" w:cs="Book Antiqua"/>
          <w:b w:val="0"/>
          <w:bCs w:val="0"/>
          <w:sz w:val="24"/>
          <w:szCs w:val="24"/>
          <w:lang w:val="en-GB"/>
        </w:rPr>
        <w:t xml:space="preserve">gastric stromal tumors from January 2012 to December 2017 at our hospital, as well as the long-term efficacy of endoscopic resection </w:t>
      </w:r>
      <w:r>
        <w:rPr>
          <w:rFonts w:ascii="Book Antiqua" w:eastAsia="宋体" w:hAnsi="Book Antiqua" w:cs="Book Antiqua"/>
          <w:b w:val="0"/>
          <w:bCs w:val="0"/>
          <w:sz w:val="24"/>
          <w:szCs w:val="24"/>
          <w:lang w:eastAsia="zh-CN"/>
        </w:rPr>
        <w:t>for</w:t>
      </w:r>
      <w:r>
        <w:rPr>
          <w:rFonts w:ascii="Book Antiqua" w:hAnsi="Book Antiqua" w:cs="Book Antiqua"/>
          <w:b w:val="0"/>
          <w:bCs w:val="0"/>
          <w:sz w:val="24"/>
          <w:szCs w:val="24"/>
          <w:lang w:val="en-GB"/>
        </w:rPr>
        <w:t xml:space="preserve"> large gastric stromal tumors</w:t>
      </w:r>
      <w:r>
        <w:rPr>
          <w:rFonts w:ascii="Book Antiqua" w:eastAsia="宋体" w:hAnsi="Book Antiqua" w:cs="Book Antiqua"/>
          <w:b w:val="0"/>
          <w:bCs w:val="0"/>
          <w:sz w:val="24"/>
          <w:szCs w:val="24"/>
          <w:lang w:val="en-GB" w:eastAsia="zh-CN"/>
        </w:rPr>
        <w:t>.</w:t>
      </w:r>
    </w:p>
    <w:p w:rsidR="00F746D4" w:rsidRDefault="00F746D4">
      <w:pPr>
        <w:pStyle w:val="ab"/>
        <w:spacing w:line="360" w:lineRule="auto"/>
        <w:ind w:left="0" w:firstLineChars="100" w:firstLine="240"/>
        <w:rPr>
          <w:rFonts w:ascii="Book Antiqua" w:eastAsia="宋体" w:hAnsi="Book Antiqua" w:cs="Book Antiqua"/>
          <w:lang w:val="en-GB" w:eastAsia="zh-CN"/>
        </w:rPr>
      </w:pPr>
      <w:r>
        <w:rPr>
          <w:rFonts w:ascii="Book Antiqua" w:eastAsia="宋体" w:hAnsi="Book Antiqua" w:cs="Book Antiqua"/>
          <w:lang w:val="en-GB" w:eastAsia="zh-CN"/>
        </w:rPr>
        <w:t xml:space="preserve">Of the 261 included patients, 37 were in the endoscopy group and 224 </w:t>
      </w:r>
      <w:r>
        <w:rPr>
          <w:rFonts w:ascii="Book Antiqua" w:eastAsia="宋体" w:hAnsi="Book Antiqua" w:cs="Book Antiqua"/>
          <w:lang w:eastAsia="zh-CN"/>
        </w:rPr>
        <w:t xml:space="preserve">were </w:t>
      </w:r>
      <w:r>
        <w:rPr>
          <w:rFonts w:ascii="Book Antiqua" w:eastAsia="宋体" w:hAnsi="Book Antiqua" w:cs="Book Antiqua"/>
          <w:lang w:val="en-GB" w:eastAsia="zh-CN"/>
        </w:rPr>
        <w:t xml:space="preserve">in the surgical group. In the endoscopy group, the maximum diameter was 3-8 cm; 34 patients </w:t>
      </w:r>
      <w:r>
        <w:rPr>
          <w:rFonts w:ascii="Book Antiqua" w:eastAsia="宋体" w:hAnsi="Book Antiqua" w:cs="Book Antiqua"/>
          <w:lang w:eastAsia="zh-CN"/>
        </w:rPr>
        <w:t>had</w:t>
      </w:r>
      <w:r>
        <w:rPr>
          <w:rFonts w:ascii="Book Antiqua" w:eastAsia="宋体" w:hAnsi="Book Antiqua" w:cs="Book Antiqua"/>
          <w:lang w:val="en-GB" w:eastAsia="zh-CN"/>
        </w:rPr>
        <w:t xml:space="preserve"> low-risk tumors, 3 had intermediate-risk, and no patient </w:t>
      </w:r>
      <w:r>
        <w:rPr>
          <w:rFonts w:ascii="Book Antiqua" w:eastAsia="宋体" w:hAnsi="Book Antiqua" w:cs="Book Antiqua"/>
          <w:lang w:eastAsia="zh-CN"/>
        </w:rPr>
        <w:t xml:space="preserve">had </w:t>
      </w:r>
      <w:r>
        <w:rPr>
          <w:rFonts w:ascii="Book Antiqua" w:eastAsia="宋体" w:hAnsi="Book Antiqua" w:cs="Book Antiqua"/>
          <w:lang w:val="en-GB" w:eastAsia="zh-CN"/>
        </w:rPr>
        <w:t>high-risk; the average follow-up time was 30.29 ± 19.67 mo (</w:t>
      </w:r>
      <w:r>
        <w:rPr>
          <w:rFonts w:ascii="Book Antiqua" w:eastAsia="宋体" w:hAnsi="Book Antiqua" w:cs="Book Antiqua"/>
          <w:lang w:eastAsia="zh-CN"/>
        </w:rPr>
        <w:t xml:space="preserve">range, </w:t>
      </w:r>
      <w:r>
        <w:rPr>
          <w:rFonts w:ascii="Book Antiqua" w:eastAsia="宋体" w:hAnsi="Book Antiqua" w:cs="Book Antiqua"/>
          <w:lang w:val="en-GB" w:eastAsia="zh-CN"/>
        </w:rPr>
        <w:t xml:space="preserve">7-76 mo), none of the patients were lost to follow-up, and no patient received oral chemotherapeutic drugs; </w:t>
      </w:r>
      <w:r>
        <w:rPr>
          <w:rFonts w:ascii="Book Antiqua" w:hAnsi="Book Antiqua" w:cs="Book Antiqua"/>
          <w:lang w:val="en-GB" w:eastAsia="zh-CN"/>
        </w:rPr>
        <w:t xml:space="preserve">two patients had recurrence, both of whom </w:t>
      </w:r>
      <w:r>
        <w:rPr>
          <w:rFonts w:ascii="Book Antiqua" w:hAnsi="Book Antiqua" w:cs="Book Antiqua"/>
          <w:lang w:eastAsia="zh-CN"/>
        </w:rPr>
        <w:t>had</w:t>
      </w:r>
      <w:r>
        <w:rPr>
          <w:rFonts w:ascii="Book Antiqua" w:hAnsi="Book Antiqua" w:cs="Book Antiqua"/>
          <w:lang w:val="en-GB" w:eastAsia="zh-CN"/>
        </w:rPr>
        <w:t xml:space="preserve"> low-risk stromal tumors and did not undergo complete endoscopic resection</w:t>
      </w:r>
      <w:r>
        <w:rPr>
          <w:rFonts w:ascii="Book Antiqua" w:eastAsia="宋体" w:hAnsi="Book Antiqua" w:cs="Book Antiqua"/>
          <w:lang w:val="en-GB" w:eastAsia="zh-CN"/>
        </w:rPr>
        <w:t xml:space="preserve">. In the surgical group, the largest tumor diameter was 3-22 cm, and 31 tumors were ≥ 10 cm; 103 patients had low-risk tumors, 75 had intermediate-risk, and 46 had high-risk; the average follow-up time was 38.83 ± 21.50 mo (7-78 mo), 53 patients were lost to follow-up, and </w:t>
      </w:r>
      <w:r>
        <w:rPr>
          <w:rFonts w:ascii="Book Antiqua" w:hAnsi="Book Antiqua" w:cs="Book Antiqua"/>
          <w:lang w:val="en-GB" w:eastAsia="zh-CN"/>
        </w:rPr>
        <w:t>8 patients had recurrence after operation (6 cases were high-risk tumors, 1 was intermediate-risk, and 1</w:t>
      </w:r>
      <w:r w:rsidR="003133EC">
        <w:rPr>
          <w:rFonts w:ascii="Book Antiqua" w:hAnsi="Book Antiqua" w:cs="Book Antiqua"/>
          <w:lang w:val="en-GB" w:eastAsia="zh-CN"/>
        </w:rPr>
        <w:t xml:space="preserve"> </w:t>
      </w:r>
      <w:r>
        <w:rPr>
          <w:rFonts w:ascii="Book Antiqua" w:hAnsi="Book Antiqua" w:cs="Book Antiqua"/>
          <w:lang w:val="en-GB" w:eastAsia="zh-CN"/>
        </w:rPr>
        <w:t>was low-risk).</w:t>
      </w:r>
    </w:p>
    <w:p w:rsidR="00F746D4" w:rsidRDefault="00F746D4">
      <w:pPr>
        <w:pStyle w:val="ab"/>
        <w:spacing w:line="360" w:lineRule="auto"/>
        <w:ind w:left="0" w:firstLineChars="100" w:firstLine="240"/>
        <w:rPr>
          <w:rFonts w:ascii="Book Antiqua" w:eastAsia="宋体" w:hAnsi="Book Antiqua" w:cs="Book Antiqua"/>
          <w:lang w:val="en-GB" w:eastAsia="zh-CN"/>
        </w:rPr>
      </w:pPr>
      <w:r>
        <w:rPr>
          <w:rFonts w:ascii="Book Antiqua" w:eastAsia="宋体" w:hAnsi="Book Antiqua" w:cs="Book Antiqua"/>
          <w:lang w:val="en-GB" w:eastAsia="zh-CN"/>
        </w:rPr>
        <w:t>We found that the maximum tumor diameter in the surgical group was much larger than tha</w:t>
      </w:r>
      <w:r>
        <w:rPr>
          <w:rFonts w:ascii="Book Antiqua" w:eastAsia="宋体" w:hAnsi="Book Antiqua" w:cs="Book Antiqua"/>
          <w:lang w:eastAsia="zh-CN"/>
        </w:rPr>
        <w:t>t</w:t>
      </w:r>
      <w:r>
        <w:rPr>
          <w:rFonts w:ascii="Book Antiqua" w:eastAsia="宋体" w:hAnsi="Book Antiqua" w:cs="Book Antiqua"/>
          <w:lang w:val="en-GB" w:eastAsia="zh-CN"/>
        </w:rPr>
        <w:t xml:space="preserve"> in the endoscopy group, and there were far more high-risk patients than in the endoscopy group, but the endoscopy group had no high-risk patients, while patients with the same size tumors were considered high-risk patients in the surgical group. We</w:t>
      </w:r>
      <w:r>
        <w:rPr>
          <w:rFonts w:ascii="Book Antiqua" w:eastAsia="宋体" w:hAnsi="Book Antiqua" w:cs="Book Antiqua"/>
          <w:lang w:eastAsia="zh-CN"/>
        </w:rPr>
        <w:t xml:space="preserve"> </w:t>
      </w:r>
      <w:r>
        <w:rPr>
          <w:rFonts w:ascii="Book Antiqua" w:eastAsia="宋体" w:hAnsi="Book Antiqua" w:cs="Book Antiqua"/>
          <w:lang w:val="en-GB" w:eastAsia="zh-CN"/>
        </w:rPr>
        <w:t>hypothesized that this finding was likely related to the volume of the tumor, and thus we performed further analysis based on the volume of tumor.</w:t>
      </w:r>
    </w:p>
    <w:p w:rsidR="00F746D4" w:rsidRDefault="00F746D4">
      <w:pPr>
        <w:pStyle w:val="ab"/>
        <w:spacing w:line="360" w:lineRule="auto"/>
        <w:ind w:left="0" w:firstLineChars="100" w:firstLine="240"/>
        <w:rPr>
          <w:rFonts w:ascii="Book Antiqua" w:eastAsia="宋体" w:hAnsi="Book Antiqua" w:cs="Book Antiqua"/>
          <w:lang w:val="en-GB" w:eastAsia="zh-CN"/>
        </w:rPr>
      </w:pPr>
      <w:r>
        <w:rPr>
          <w:rFonts w:ascii="Book Antiqua" w:eastAsia="宋体" w:hAnsi="Book Antiqua" w:cs="Book Antiqua"/>
          <w:lang w:val="en-GB" w:eastAsia="zh-CN"/>
        </w:rPr>
        <w:t>The average tumor volume in the endoscopy group was 26.67 ± 26.22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(3.75-120), all less than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and no one was at high risk. The average tumor volume in the surgical group was 273.03 ± 609.74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(7-4114). The tumor volumes of the endoscopy group were smaller than those of the surgical group. Among patients with a tumor volume &lt;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7 had high-risk tumors (37.625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-115.2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while among 78 patients with a tumor volume &gt;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intermediate- and high-risk stromal tumors each accounted for 50% (39/78). Both patients with a tumor volume ≥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and &lt;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had high-risk gastric stromal tumors. There was no high-risk stromal tumor with a volume &lt;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in the endoscopy group. The pathological grade of the tumour cannot be determined according to the volume of tumor. We then asked, how should we determine the pathological grade of the gastric stromal tumor before surgery?</w:t>
      </w:r>
    </w:p>
    <w:p w:rsidR="00F746D4" w:rsidRDefault="00F746D4">
      <w:pPr>
        <w:pStyle w:val="ab"/>
        <w:spacing w:line="360" w:lineRule="auto"/>
        <w:ind w:left="0" w:firstLineChars="100" w:firstLine="240"/>
        <w:rPr>
          <w:rFonts w:ascii="Book Antiqua" w:eastAsia="宋体" w:hAnsi="Book Antiqua" w:cs="Book Antiqua"/>
          <w:lang w:val="en-GB" w:eastAsia="zh-CN"/>
        </w:rPr>
      </w:pPr>
      <w:r>
        <w:rPr>
          <w:rFonts w:ascii="Book Antiqua" w:eastAsia="宋体" w:hAnsi="Book Antiqua" w:cs="Book Antiqua"/>
          <w:lang w:val="en-GB" w:eastAsia="zh-CN"/>
        </w:rPr>
        <w:t>Previous studies have reported that endoscopic tumor ulcer haemorrhage and tumor liquefaction observed by ultrasound or abdominal CT may be related to the malignant degree of gastric stromal tumors</w:t>
      </w:r>
      <w:r>
        <w:rPr>
          <w:rFonts w:ascii="Book Antiqua" w:eastAsia="宋体" w:hAnsi="Book Antiqua" w:cs="Book Antiqua"/>
          <w:vertAlign w:val="superscript"/>
          <w:lang w:eastAsia="zh-CN"/>
        </w:rPr>
        <w:t>[26,27]</w:t>
      </w:r>
      <w:r>
        <w:rPr>
          <w:rFonts w:ascii="Book Antiqua" w:eastAsia="宋体" w:hAnsi="Book Antiqua" w:cs="Book Antiqua"/>
          <w:lang w:val="en-GB" w:eastAsia="zh-CN"/>
        </w:rPr>
        <w:t>. Thus, we analysed the presence or absence of tumour surface ulcer bleeding and whether there was tumor liquefaction on ultrasound or abdominal CT in patients with different pathological grades of gastric stromal tumors. We found that the positive rate for both was 57.1% (12/21) with high-risk tumors, and intermediate-risk and low-risk tumors accounted for 12.7% (6/47) and 2% (2/97), respectively</w:t>
      </w:r>
      <w:r>
        <w:rPr>
          <w:rFonts w:ascii="Book Antiqua" w:eastAsia="宋体" w:hAnsi="Book Antiqua" w:cs="Book Antiqua"/>
          <w:lang w:eastAsia="zh-CN"/>
        </w:rPr>
        <w:t>; t</w:t>
      </w:r>
      <w:r>
        <w:rPr>
          <w:rFonts w:ascii="Book Antiqua" w:eastAsia="宋体" w:hAnsi="Book Antiqua" w:cs="Book Antiqua"/>
          <w:lang w:val="en-GB" w:eastAsia="zh-CN"/>
        </w:rPr>
        <w:t xml:space="preserve">here were statistically significant differences among the three and between any </w:t>
      </w:r>
      <w:r w:rsidR="003133EC">
        <w:rPr>
          <w:rFonts w:ascii="Book Antiqua" w:eastAsia="宋体" w:hAnsi="Book Antiqua" w:cs="Book Antiqua"/>
          <w:lang w:val="en-GB" w:eastAsia="zh-CN"/>
        </w:rPr>
        <w:t xml:space="preserve">two </w:t>
      </w:r>
      <w:r>
        <w:rPr>
          <w:rFonts w:ascii="Book Antiqua" w:eastAsia="宋体" w:hAnsi="Book Antiqua" w:cs="Book Antiqua"/>
          <w:lang w:val="en-GB" w:eastAsia="zh-CN"/>
        </w:rPr>
        <w:t>of</w:t>
      </w:r>
      <w:r w:rsidR="003133EC">
        <w:rPr>
          <w:rFonts w:ascii="Book Antiqua" w:eastAsia="宋体" w:hAnsi="Book Antiqua" w:cs="Book Antiqua"/>
          <w:lang w:val="en-GB" w:eastAsia="zh-CN"/>
        </w:rPr>
        <w:t xml:space="preserve"> </w:t>
      </w:r>
      <w:r>
        <w:rPr>
          <w:rFonts w:ascii="Book Antiqua" w:eastAsia="宋体" w:hAnsi="Book Antiqua" w:cs="Book Antiqua"/>
          <w:lang w:val="en-GB" w:eastAsia="zh-CN"/>
        </w:rPr>
        <w:t>groups (</w:t>
      </w:r>
      <w:r>
        <w:rPr>
          <w:rFonts w:ascii="Book Antiqua" w:hAnsi="Book Antiqua" w:cs="Arial"/>
          <w:i/>
          <w:iCs/>
        </w:rPr>
        <w:t xml:space="preserve">P </w:t>
      </w:r>
      <w:r>
        <w:rPr>
          <w:rFonts w:ascii="Book Antiqua" w:hAnsi="Book Antiqua" w:cs="Arial"/>
        </w:rPr>
        <w:t>&lt; 0.0</w:t>
      </w:r>
      <w:r>
        <w:rPr>
          <w:rFonts w:ascii="Book Antiqua" w:eastAsia="宋体" w:hAnsi="Book Antiqua" w:cs="Arial"/>
          <w:lang w:eastAsia="zh-CN"/>
        </w:rPr>
        <w:t xml:space="preserve">1, </w:t>
      </w:r>
      <w:r>
        <w:rPr>
          <w:rFonts w:ascii="Book Antiqua" w:hAnsi="Book Antiqua" w:cs="Arial"/>
          <w:i/>
          <w:iCs/>
        </w:rPr>
        <w:t xml:space="preserve">P </w:t>
      </w:r>
      <w:r>
        <w:rPr>
          <w:rFonts w:ascii="Book Antiqua" w:hAnsi="Book Antiqua" w:cs="Arial"/>
        </w:rPr>
        <w:t>&lt; 0.01</w:t>
      </w:r>
      <w:r>
        <w:rPr>
          <w:rFonts w:ascii="Book Antiqua" w:eastAsia="宋体" w:hAnsi="Book Antiqua" w:cs="Arial"/>
          <w:lang w:eastAsia="zh-CN"/>
        </w:rPr>
        <w:t xml:space="preserve">, </w:t>
      </w:r>
      <w:r>
        <w:rPr>
          <w:rFonts w:ascii="Book Antiqua" w:hAnsi="Book Antiqua" w:cs="Arial"/>
          <w:i/>
          <w:iCs/>
        </w:rPr>
        <w:t xml:space="preserve">P </w:t>
      </w:r>
      <w:r>
        <w:rPr>
          <w:rFonts w:ascii="Book Antiqua" w:hAnsi="Book Antiqua" w:cs="Arial"/>
        </w:rPr>
        <w:t>&lt; 0.0</w:t>
      </w:r>
      <w:r>
        <w:rPr>
          <w:rFonts w:ascii="Book Antiqua" w:eastAsia="宋体" w:hAnsi="Book Antiqua" w:cs="Arial"/>
          <w:lang w:eastAsia="zh-CN"/>
        </w:rPr>
        <w:t xml:space="preserve">5, and </w:t>
      </w:r>
      <w:r>
        <w:rPr>
          <w:rFonts w:ascii="Book Antiqua" w:hAnsi="Book Antiqua" w:cs="Arial"/>
          <w:i/>
          <w:iCs/>
        </w:rPr>
        <w:t xml:space="preserve">P </w:t>
      </w:r>
      <w:r>
        <w:rPr>
          <w:rFonts w:ascii="Book Antiqua" w:hAnsi="Book Antiqua" w:cs="Arial"/>
        </w:rPr>
        <w:t>&lt; 0.01</w:t>
      </w:r>
      <w:r>
        <w:rPr>
          <w:rFonts w:ascii="Book Antiqua" w:eastAsia="宋体" w:hAnsi="Book Antiqua" w:cs="Book Antiqua"/>
          <w:lang w:val="en-GB" w:eastAsia="zh-CN"/>
        </w:rPr>
        <w:t>). The proportion of high-risk patients with simple surface ulcer bleeding was 33.3% (7/21), and the intermediate-</w:t>
      </w:r>
      <w:r>
        <w:rPr>
          <w:rFonts w:ascii="Book Antiqua" w:eastAsia="宋体" w:hAnsi="Book Antiqua" w:cs="Book Antiqua"/>
          <w:lang w:eastAsia="zh-CN"/>
        </w:rPr>
        <w:t>risk</w:t>
      </w:r>
      <w:r>
        <w:rPr>
          <w:rFonts w:ascii="Book Antiqua" w:eastAsia="宋体" w:hAnsi="Book Antiqua" w:cs="Book Antiqua"/>
          <w:lang w:val="en-GB" w:eastAsia="zh-CN"/>
        </w:rPr>
        <w:t xml:space="preserve"> and low-risk patients accounted for 46% (23/50) and 29.8% (29/97), respectively; </w:t>
      </w:r>
      <w:r>
        <w:rPr>
          <w:rFonts w:ascii="Book Antiqua" w:eastAsia="宋体" w:hAnsi="Book Antiqua" w:cs="Book Antiqua"/>
          <w:lang w:eastAsia="zh-CN"/>
        </w:rPr>
        <w:t>t</w:t>
      </w:r>
      <w:r>
        <w:rPr>
          <w:rFonts w:ascii="Book Antiqua" w:eastAsia="宋体" w:hAnsi="Book Antiqua" w:cs="Book Antiqua"/>
          <w:lang w:val="en-GB" w:eastAsia="zh-CN"/>
        </w:rPr>
        <w:t>here was no significant difference among the three groups (</w:t>
      </w:r>
      <w:r>
        <w:rPr>
          <w:rFonts w:ascii="Book Antiqua" w:hAnsi="Book Antiqua" w:cs="Arial"/>
          <w:i/>
          <w:iCs/>
        </w:rPr>
        <w:t>P</w:t>
      </w:r>
      <w:r>
        <w:rPr>
          <w:rFonts w:ascii="Book Antiqua" w:eastAsia="宋体" w:hAnsi="Book Antiqua" w:cs="Arial"/>
          <w:i/>
          <w:iCs/>
          <w:lang w:eastAsia="zh-CN"/>
        </w:rPr>
        <w:t xml:space="preserve"> </w:t>
      </w:r>
      <w:r>
        <w:rPr>
          <w:rFonts w:ascii="Book Antiqua" w:eastAsia="宋体" w:hAnsi="Book Antiqua" w:cs="Book Antiqua"/>
          <w:lang w:val="en-GB" w:eastAsia="zh-CN"/>
        </w:rPr>
        <w:t xml:space="preserve">= 0.15 &gt; 0.05). No high-risk patients had liquefaction alone, </w:t>
      </w:r>
      <w:r>
        <w:rPr>
          <w:rFonts w:ascii="Book Antiqua" w:eastAsia="宋体" w:hAnsi="Book Antiqua" w:cs="Book Antiqua"/>
          <w:lang w:eastAsia="zh-CN"/>
        </w:rPr>
        <w:t>while t</w:t>
      </w:r>
      <w:r>
        <w:rPr>
          <w:rFonts w:ascii="Book Antiqua" w:eastAsia="宋体" w:hAnsi="Book Antiqua" w:cs="Book Antiqua"/>
          <w:lang w:val="en-GB" w:eastAsia="zh-CN"/>
        </w:rPr>
        <w:t>he proportion of intermediate-risk and low-risk patients</w:t>
      </w:r>
      <w:r>
        <w:rPr>
          <w:rFonts w:ascii="Book Antiqua" w:eastAsia="宋体" w:hAnsi="Book Antiqua" w:cs="Book Antiqua"/>
          <w:lang w:eastAsia="zh-CN"/>
        </w:rPr>
        <w:t xml:space="preserve"> with </w:t>
      </w:r>
      <w:r>
        <w:rPr>
          <w:rFonts w:ascii="Book Antiqua" w:eastAsia="宋体" w:hAnsi="Book Antiqua" w:cs="Book Antiqua"/>
          <w:lang w:val="en-GB" w:eastAsia="zh-CN"/>
        </w:rPr>
        <w:t>simple</w:t>
      </w:r>
      <w:r>
        <w:rPr>
          <w:rFonts w:ascii="Book Antiqua" w:eastAsia="宋体" w:hAnsi="Book Antiqua" w:cs="Book Antiqua"/>
          <w:lang w:eastAsia="zh-CN"/>
        </w:rPr>
        <w:t xml:space="preserve"> </w:t>
      </w:r>
      <w:r>
        <w:rPr>
          <w:rFonts w:ascii="Book Antiqua" w:eastAsia="宋体" w:hAnsi="Book Antiqua" w:cs="Book Antiqua"/>
          <w:lang w:val="en-GB" w:eastAsia="zh-CN"/>
        </w:rPr>
        <w:t>liquefaction</w:t>
      </w:r>
      <w:r>
        <w:rPr>
          <w:rFonts w:ascii="Book Antiqua" w:eastAsia="宋体" w:hAnsi="Book Antiqua" w:cs="Book Antiqua"/>
          <w:lang w:eastAsia="zh-CN"/>
        </w:rPr>
        <w:t xml:space="preserve"> was </w:t>
      </w:r>
      <w:r>
        <w:rPr>
          <w:rFonts w:ascii="Book Antiqua" w:eastAsia="宋体" w:hAnsi="Book Antiqua" w:cs="Book Antiqua"/>
          <w:lang w:val="en-GB" w:eastAsia="zh-CN"/>
        </w:rPr>
        <w:t>20% (10/50) and 11.3% (11/97)</w:t>
      </w:r>
      <w:r>
        <w:rPr>
          <w:rFonts w:ascii="Book Antiqua" w:eastAsia="宋体" w:hAnsi="Book Antiqua" w:cs="Book Antiqua"/>
          <w:lang w:eastAsia="zh-CN"/>
        </w:rPr>
        <w:t xml:space="preserve">, respectively; </w:t>
      </w:r>
      <w:r>
        <w:rPr>
          <w:rFonts w:ascii="Book Antiqua" w:eastAsia="宋体" w:hAnsi="Book Antiqua" w:cs="Book Antiqua"/>
          <w:lang w:val="en-GB" w:eastAsia="zh-CN"/>
        </w:rPr>
        <w:t xml:space="preserve">there was no statistically significant difference </w:t>
      </w:r>
      <w:r>
        <w:rPr>
          <w:rFonts w:ascii="Book Antiqua" w:eastAsia="宋体" w:hAnsi="Book Antiqua" w:cs="Book Antiqua"/>
          <w:lang w:eastAsia="zh-CN"/>
        </w:rPr>
        <w:t>among</w:t>
      </w:r>
      <w:r>
        <w:rPr>
          <w:rFonts w:ascii="Book Antiqua" w:eastAsia="宋体" w:hAnsi="Book Antiqua" w:cs="Book Antiqua"/>
          <w:lang w:val="en-GB" w:eastAsia="zh-CN"/>
        </w:rPr>
        <w:t xml:space="preserve"> the three</w:t>
      </w:r>
      <w:r>
        <w:rPr>
          <w:rFonts w:ascii="Book Antiqua" w:eastAsia="宋体" w:hAnsi="Book Antiqua" w:cs="Book Antiqua"/>
          <w:lang w:eastAsia="zh-CN"/>
        </w:rPr>
        <w:t xml:space="preserve"> groups (</w:t>
      </w:r>
      <w:r>
        <w:rPr>
          <w:rFonts w:ascii="Book Antiqua" w:hAnsi="Book Antiqua" w:cs="Arial"/>
          <w:i/>
          <w:iCs/>
        </w:rPr>
        <w:t>P</w:t>
      </w:r>
      <w:r>
        <w:rPr>
          <w:rFonts w:ascii="Book Antiqua" w:eastAsia="宋体" w:hAnsi="Book Antiqua" w:cs="Arial"/>
          <w:i/>
          <w:iCs/>
          <w:lang w:eastAsia="zh-CN"/>
        </w:rPr>
        <w:t xml:space="preserve"> </w:t>
      </w:r>
      <w:r>
        <w:rPr>
          <w:rFonts w:ascii="Book Antiqua" w:eastAsia="宋体" w:hAnsi="Book Antiqua" w:cs="Book Antiqua"/>
          <w:lang w:val="en-GB" w:eastAsia="zh-CN"/>
        </w:rPr>
        <w:t>= 0.</w:t>
      </w:r>
      <w:r>
        <w:rPr>
          <w:rFonts w:ascii="Book Antiqua" w:eastAsia="宋体" w:hAnsi="Book Antiqua" w:cs="Book Antiqua"/>
          <w:lang w:eastAsia="zh-CN"/>
        </w:rPr>
        <w:t xml:space="preserve">62 </w:t>
      </w:r>
      <w:r>
        <w:rPr>
          <w:rFonts w:ascii="Book Antiqua" w:eastAsia="宋体" w:hAnsi="Book Antiqua" w:cs="Book Antiqua"/>
          <w:lang w:val="en-GB" w:eastAsia="zh-CN"/>
        </w:rPr>
        <w:t>&gt; 0.05</w:t>
      </w:r>
      <w:r>
        <w:rPr>
          <w:rFonts w:ascii="Book Antiqua" w:eastAsia="宋体" w:hAnsi="Book Antiqua" w:cs="Book Antiqua"/>
          <w:lang w:eastAsia="zh-CN"/>
        </w:rPr>
        <w:t xml:space="preserve">). </w:t>
      </w:r>
      <w:r>
        <w:rPr>
          <w:rFonts w:ascii="Book Antiqua" w:eastAsia="宋体" w:hAnsi="Book Antiqua" w:cs="Book Antiqua"/>
          <w:lang w:val="en-GB" w:eastAsia="zh-CN"/>
        </w:rPr>
        <w:t>Therefore, patients with endoscopic tumor surface ulcer bleeding and tumor liquefaction on ultrasound or abdominal CT are considered to have a high possibility of malignant stromal tumor, which should not be excluded from endoscopic treatment.</w:t>
      </w:r>
    </w:p>
    <w:p w:rsidR="00F746D4" w:rsidRDefault="00F746D4">
      <w:pPr>
        <w:pStyle w:val="ab"/>
        <w:spacing w:line="360" w:lineRule="auto"/>
        <w:ind w:left="0" w:firstLineChars="100" w:firstLine="240"/>
        <w:rPr>
          <w:rFonts w:ascii="Book Antiqua" w:eastAsia="宋体" w:hAnsi="Book Antiqua" w:cs="Book Antiqua"/>
          <w:lang w:eastAsia="zh-CN"/>
        </w:rPr>
      </w:pPr>
      <w:r>
        <w:rPr>
          <w:rFonts w:ascii="Book Antiqua" w:eastAsia="宋体" w:hAnsi="Book Antiqua" w:cs="Book Antiqua"/>
          <w:lang w:val="en-GB" w:eastAsia="zh-CN"/>
        </w:rPr>
        <w:t xml:space="preserve">In </w:t>
      </w:r>
      <w:r>
        <w:rPr>
          <w:rFonts w:ascii="Book Antiqua" w:eastAsia="宋体" w:hAnsi="Book Antiqua" w:cs="Book Antiqua"/>
          <w:lang w:eastAsia="zh-CN"/>
        </w:rPr>
        <w:t>our</w:t>
      </w:r>
      <w:r>
        <w:rPr>
          <w:rFonts w:ascii="Book Antiqua" w:eastAsia="宋体" w:hAnsi="Book Antiqua" w:cs="Book Antiqua"/>
          <w:lang w:val="en-GB" w:eastAsia="zh-CN"/>
        </w:rPr>
        <w:t xml:space="preserve"> study, </w:t>
      </w:r>
      <w:r>
        <w:rPr>
          <w:rFonts w:ascii="Book Antiqua" w:eastAsia="宋体" w:hAnsi="Book Antiqua" w:cs="Book Antiqua"/>
          <w:lang w:eastAsia="zh-CN"/>
        </w:rPr>
        <w:t xml:space="preserve">of </w:t>
      </w:r>
      <w:r>
        <w:rPr>
          <w:rFonts w:ascii="Book Antiqua" w:eastAsia="宋体" w:hAnsi="Book Antiqua" w:cs="Book Antiqua"/>
          <w:lang w:val="en-GB" w:eastAsia="zh-CN"/>
        </w:rPr>
        <w:t>22 patients with a tumor volume &lt;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and no surface</w:t>
      </w:r>
      <w:r>
        <w:rPr>
          <w:rFonts w:ascii="Book Antiqua" w:eastAsia="宋体" w:hAnsi="Book Antiqua" w:cs="Book Antiqua"/>
          <w:lang w:eastAsia="zh-CN"/>
        </w:rPr>
        <w:t xml:space="preserve"> </w:t>
      </w:r>
      <w:r>
        <w:rPr>
          <w:rFonts w:ascii="Book Antiqua" w:eastAsia="宋体" w:hAnsi="Book Antiqua" w:cs="Book Antiqua"/>
          <w:lang w:val="en-GB" w:eastAsia="zh-CN"/>
        </w:rPr>
        <w:t>ulcer bleeding or liquefaction</w:t>
      </w:r>
      <w:r>
        <w:rPr>
          <w:rFonts w:ascii="Book Antiqua" w:eastAsia="宋体" w:hAnsi="Book Antiqua" w:cs="Book Antiqua"/>
          <w:lang w:eastAsia="zh-CN"/>
        </w:rPr>
        <w:t>,</w:t>
      </w:r>
      <w:r>
        <w:rPr>
          <w:rFonts w:ascii="Book Antiqua" w:eastAsia="宋体" w:hAnsi="Book Antiqua" w:cs="Book Antiqua"/>
          <w:lang w:val="en-GB" w:eastAsia="zh-CN"/>
        </w:rPr>
        <w:t xml:space="preserve"> 1 (4.5%, 1/22) </w:t>
      </w:r>
      <w:r>
        <w:rPr>
          <w:rFonts w:ascii="Book Antiqua" w:eastAsia="宋体" w:hAnsi="Book Antiqua" w:cs="Book Antiqua"/>
          <w:lang w:eastAsia="zh-CN"/>
        </w:rPr>
        <w:t>had a</w:t>
      </w:r>
      <w:r>
        <w:rPr>
          <w:rFonts w:ascii="Book Antiqua" w:eastAsia="宋体" w:hAnsi="Book Antiqua" w:cs="Book Antiqua"/>
          <w:lang w:val="en-GB" w:eastAsia="zh-CN"/>
        </w:rPr>
        <w:t xml:space="preserve"> high-risk stromal tumor, and 21 (95.5%, 21/22)</w:t>
      </w:r>
      <w:r>
        <w:rPr>
          <w:rFonts w:ascii="Book Antiqua" w:eastAsia="宋体" w:hAnsi="Book Antiqua" w:cs="Book Antiqua"/>
          <w:lang w:eastAsia="zh-CN"/>
        </w:rPr>
        <w:t xml:space="preserve"> had </w:t>
      </w:r>
      <w:r>
        <w:rPr>
          <w:rFonts w:ascii="Book Antiqua" w:eastAsia="宋体" w:hAnsi="Book Antiqua" w:cs="Book Antiqua"/>
          <w:lang w:val="en-GB" w:eastAsia="zh-CN"/>
        </w:rPr>
        <w:t>low-</w:t>
      </w:r>
      <w:r>
        <w:rPr>
          <w:rFonts w:ascii="Book Antiqua" w:eastAsia="宋体" w:hAnsi="Book Antiqua" w:cs="Book Antiqua"/>
          <w:lang w:eastAsia="zh-CN"/>
        </w:rPr>
        <w:t>risk</w:t>
      </w:r>
      <w:r>
        <w:rPr>
          <w:rFonts w:ascii="Book Antiqua" w:eastAsia="宋体" w:hAnsi="Book Antiqua" w:cs="Book Antiqua"/>
          <w:lang w:val="en-GB" w:eastAsia="zh-CN"/>
        </w:rPr>
        <w:t xml:space="preserve"> and intermediate-risk stromal tumors. Of 7 patients with high-risk stromal tumors &lt;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w:t>
      </w:r>
      <w:r>
        <w:rPr>
          <w:rFonts w:ascii="Book Antiqua" w:eastAsia="宋体" w:hAnsi="Book Antiqua" w:cs="Book Antiqua"/>
          <w:lang w:eastAsia="zh-CN"/>
        </w:rPr>
        <w:t>3</w:t>
      </w:r>
      <w:r>
        <w:rPr>
          <w:rFonts w:ascii="Book Antiqua" w:eastAsia="宋体" w:hAnsi="Book Antiqua" w:cs="Book Antiqua"/>
          <w:lang w:val="en-GB" w:eastAsia="zh-CN"/>
        </w:rPr>
        <w:t xml:space="preserve"> (60%, 3/5) had endoscopic surface ulcer bleeding and</w:t>
      </w:r>
      <w:r>
        <w:rPr>
          <w:rFonts w:ascii="Book Antiqua" w:eastAsia="宋体" w:hAnsi="Book Antiqua" w:cs="Book Antiqua"/>
          <w:lang w:eastAsia="zh-CN"/>
        </w:rPr>
        <w:t xml:space="preserve"> </w:t>
      </w:r>
      <w:r>
        <w:rPr>
          <w:rFonts w:ascii="Book Antiqua" w:eastAsia="宋体" w:hAnsi="Book Antiqua" w:cs="Book Antiqua"/>
          <w:lang w:val="en-GB" w:eastAsia="zh-CN"/>
        </w:rPr>
        <w:t>tumor liquefaction on abdominal CT or ultrasound. Two patients in the endoscopic group recurred due to incomplete tumor removal; thus, we believe that endoscopic complete resection is safe for 95.5% of patients with a tumor volume &lt; 125 cm</w:t>
      </w:r>
      <w:r>
        <w:rPr>
          <w:rFonts w:ascii="Book Antiqua" w:eastAsia="宋体" w:hAnsi="Book Antiqua" w:cs="Book Antiqua"/>
          <w:vertAlign w:val="superscript"/>
          <w:lang w:val="en-GB" w:eastAsia="zh-CN"/>
        </w:rPr>
        <w:t xml:space="preserve">3 </w:t>
      </w:r>
      <w:r>
        <w:rPr>
          <w:rFonts w:ascii="Book Antiqua" w:eastAsia="宋体" w:hAnsi="Book Antiqua" w:cs="Book Antiqua"/>
          <w:lang w:val="en-GB" w:eastAsia="zh-CN"/>
        </w:rPr>
        <w:t>without surface ulcer haemorrhage or tumor liquefaction. Of all patients with a tumor volume ≥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xml:space="preserve">, the high-risk and intermediate-risk groups accounted for 50% </w:t>
      </w:r>
      <w:r>
        <w:rPr>
          <w:rFonts w:ascii="Book Antiqua" w:eastAsia="宋体" w:hAnsi="Book Antiqua" w:cs="Book Antiqua"/>
          <w:lang w:eastAsia="zh-CN"/>
        </w:rPr>
        <w:t>(39/78).</w:t>
      </w:r>
      <w:r>
        <w:rPr>
          <w:rFonts w:ascii="Book Antiqua" w:eastAsia="宋体" w:hAnsi="Book Antiqua" w:cs="Book Antiqua"/>
          <w:lang w:val="en-GB" w:eastAsia="zh-CN"/>
        </w:rPr>
        <w:t xml:space="preserve"> Therefore, we found that patients with a tumor volume ≥ 125 cm</w:t>
      </w:r>
      <w:r>
        <w:rPr>
          <w:rFonts w:ascii="Book Antiqua" w:eastAsia="宋体" w:hAnsi="Book Antiqua" w:cs="Book Antiqua"/>
          <w:vertAlign w:val="superscript"/>
          <w:lang w:val="en-GB" w:eastAsia="zh-CN"/>
        </w:rPr>
        <w:t>3</w:t>
      </w:r>
      <w:r>
        <w:rPr>
          <w:rFonts w:ascii="Book Antiqua" w:eastAsia="宋体" w:hAnsi="Book Antiqua" w:cs="Book Antiqua"/>
          <w:vertAlign w:val="superscript"/>
          <w:lang w:eastAsia="zh-CN"/>
        </w:rPr>
        <w:t xml:space="preserve"> </w:t>
      </w:r>
      <w:r>
        <w:rPr>
          <w:rFonts w:ascii="Book Antiqua" w:eastAsia="宋体" w:hAnsi="Book Antiqua" w:cs="Book Antiqua"/>
          <w:lang w:eastAsia="zh-CN"/>
        </w:rPr>
        <w:t>had</w:t>
      </w:r>
      <w:r>
        <w:rPr>
          <w:rFonts w:ascii="Book Antiqua" w:eastAsia="宋体" w:hAnsi="Book Antiqua" w:cs="Book Antiqua"/>
          <w:lang w:val="en-GB" w:eastAsia="zh-CN"/>
        </w:rPr>
        <w:t xml:space="preserve"> </w:t>
      </w:r>
      <w:r>
        <w:rPr>
          <w:rFonts w:ascii="Book Antiqua" w:eastAsia="宋体" w:hAnsi="Book Antiqua" w:cs="Book Antiqua"/>
          <w:lang w:eastAsia="zh-CN"/>
        </w:rPr>
        <w:t>a h</w:t>
      </w:r>
      <w:r>
        <w:rPr>
          <w:rFonts w:ascii="Book Antiqua" w:eastAsia="宋体" w:hAnsi="Book Antiqua" w:cs="Book Antiqua"/>
          <w:lang w:val="en-GB" w:eastAsia="zh-CN"/>
        </w:rPr>
        <w:t xml:space="preserve">igh probability of high risk stromal tumor </w:t>
      </w:r>
      <w:r>
        <w:rPr>
          <w:rFonts w:ascii="Book Antiqua" w:eastAsia="宋体" w:hAnsi="Book Antiqua" w:cs="Book Antiqua"/>
          <w:lang w:eastAsia="zh-CN"/>
        </w:rPr>
        <w:t xml:space="preserve">(50%) and were </w:t>
      </w:r>
      <w:r>
        <w:rPr>
          <w:rFonts w:ascii="Book Antiqua" w:eastAsia="宋体" w:hAnsi="Book Antiqua" w:cs="Book Antiqua"/>
          <w:lang w:val="en-GB" w:eastAsia="zh-CN"/>
        </w:rPr>
        <w:t xml:space="preserve">not suitable for endoscopic treatment. All patients with a maximum diameter of ≥ 10 cm accounted for 96.7% (30/31) of the high-risk group; therefore, </w:t>
      </w:r>
      <w:r>
        <w:rPr>
          <w:rFonts w:ascii="Book Antiqua" w:eastAsia="宋体" w:hAnsi="Book Antiqua" w:cs="Book Antiqua"/>
          <w:lang w:eastAsia="zh-CN"/>
        </w:rPr>
        <w:t>they are</w:t>
      </w:r>
      <w:r>
        <w:rPr>
          <w:rFonts w:ascii="Book Antiqua" w:eastAsia="宋体" w:hAnsi="Book Antiqua" w:cs="Book Antiqua"/>
          <w:lang w:val="en-GB" w:eastAsia="zh-CN"/>
        </w:rPr>
        <w:t xml:space="preserve"> not suitable for endoscopic resection. However, in the endoscopic group, there was no tumor with a maximum diameter ≥ 10 cm, a volume of ≥ 125 cm</w:t>
      </w:r>
      <w:r>
        <w:rPr>
          <w:rFonts w:ascii="Book Antiqua" w:eastAsia="宋体" w:hAnsi="Book Antiqua" w:cs="Book Antiqua"/>
          <w:vertAlign w:val="superscript"/>
          <w:lang w:val="en-GB" w:eastAsia="zh-CN"/>
        </w:rPr>
        <w:t>3</w:t>
      </w:r>
      <w:r>
        <w:rPr>
          <w:rFonts w:ascii="Book Antiqua" w:eastAsia="宋体" w:hAnsi="Book Antiqua" w:cs="Book Antiqua"/>
          <w:lang w:val="en-GB" w:eastAsia="zh-CN"/>
        </w:rPr>
        <w:t>, and a classification of high risk</w:t>
      </w:r>
      <w:r>
        <w:rPr>
          <w:rFonts w:ascii="Book Antiqua" w:eastAsia="宋体" w:hAnsi="Book Antiqua" w:cs="Book Antiqua"/>
          <w:lang w:eastAsia="zh-CN"/>
        </w:rPr>
        <w:t>, thus, t</w:t>
      </w:r>
      <w:r>
        <w:rPr>
          <w:rFonts w:ascii="Book Antiqua" w:eastAsia="宋体" w:hAnsi="Book Antiqua" w:cs="Book Antiqua"/>
          <w:lang w:val="en-GB" w:eastAsia="zh-CN"/>
        </w:rPr>
        <w:t>he safety of endoscopic treatment remains unclear</w:t>
      </w:r>
      <w:r>
        <w:rPr>
          <w:rFonts w:ascii="Book Antiqua" w:eastAsia="宋体" w:hAnsi="Book Antiqua" w:cs="Book Antiqua"/>
          <w:lang w:eastAsia="zh-CN"/>
        </w:rPr>
        <w:t xml:space="preserve">. Therefore, </w:t>
      </w:r>
      <w:r>
        <w:rPr>
          <w:rFonts w:ascii="Book Antiqua" w:eastAsia="Tahoma" w:hAnsi="Book Antiqua" w:cs="Book Antiqua"/>
        </w:rPr>
        <w:t>a larger multi-center study is needed to confirm these findings</w:t>
      </w:r>
      <w:r>
        <w:rPr>
          <w:rFonts w:ascii="Book Antiqua" w:eastAsia="宋体" w:hAnsi="Book Antiqua" w:cs="Book Antiqua"/>
          <w:lang w:eastAsia="zh-CN"/>
        </w:rPr>
        <w:t>.</w:t>
      </w:r>
    </w:p>
    <w:p w:rsidR="00F746D4" w:rsidRDefault="00F746D4">
      <w:pPr>
        <w:pStyle w:val="ab"/>
        <w:tabs>
          <w:tab w:val="left" w:pos="2154"/>
        </w:tabs>
        <w:spacing w:line="360" w:lineRule="auto"/>
        <w:ind w:left="0" w:firstLineChars="100" w:firstLine="240"/>
        <w:rPr>
          <w:rFonts w:ascii="Book Antiqua" w:eastAsia="宋体" w:hAnsi="Book Antiqua" w:cs="Book Antiqua"/>
          <w:lang w:val="en-GB" w:eastAsia="zh-CN"/>
        </w:rPr>
      </w:pPr>
      <w:r>
        <w:rPr>
          <w:rFonts w:ascii="Book Antiqua" w:eastAsia="宋体" w:hAnsi="Book Antiqua" w:cs="Book Antiqua"/>
          <w:lang w:val="en-GB" w:eastAsia="zh-CN"/>
        </w:rPr>
        <w:t>Research reports</w:t>
      </w:r>
      <w:r>
        <w:rPr>
          <w:rFonts w:ascii="Book Antiqua" w:eastAsia="宋体" w:hAnsi="Book Antiqua" w:cs="Book Antiqua"/>
          <w:vertAlign w:val="superscript"/>
          <w:lang w:eastAsia="zh-CN"/>
        </w:rPr>
        <w:t xml:space="preserve">[28] </w:t>
      </w:r>
      <w:r>
        <w:rPr>
          <w:rFonts w:ascii="Book Antiqua" w:eastAsia="宋体" w:hAnsi="Book Antiqua" w:cs="Book Antiqua"/>
          <w:lang w:eastAsia="zh-CN"/>
        </w:rPr>
        <w:t>indicate</w:t>
      </w:r>
      <w:r>
        <w:rPr>
          <w:rFonts w:ascii="Book Antiqua" w:eastAsia="宋体" w:hAnsi="Book Antiqua" w:cs="Book Antiqua"/>
          <w:vertAlign w:val="superscript"/>
          <w:lang w:eastAsia="zh-CN"/>
        </w:rPr>
        <w:t xml:space="preserve"> </w:t>
      </w:r>
      <w:r>
        <w:rPr>
          <w:rFonts w:ascii="Book Antiqua" w:eastAsia="宋体" w:hAnsi="Book Antiqua" w:cs="Book Antiqua"/>
          <w:lang w:val="en-GB" w:eastAsia="zh-CN"/>
        </w:rPr>
        <w:t xml:space="preserve">that the use of chemotherapy before surgery can reduce the tumor volume and the scope of surgery to improve the </w:t>
      </w:r>
      <w:r>
        <w:rPr>
          <w:rFonts w:ascii="Book Antiqua" w:hAnsi="Book Antiqua"/>
          <w:bCs/>
        </w:rPr>
        <w:t>overall cure rate.</w:t>
      </w:r>
      <w:r>
        <w:rPr>
          <w:rFonts w:ascii="Book Antiqua" w:eastAsia="宋体" w:hAnsi="Book Antiqua"/>
          <w:bCs/>
          <w:lang w:eastAsia="zh-CN"/>
        </w:rPr>
        <w:t xml:space="preserve"> </w:t>
      </w:r>
      <w:r>
        <w:rPr>
          <w:rFonts w:ascii="Book Antiqua" w:eastAsia="宋体" w:hAnsi="Book Antiqua" w:cs="Book Antiqua"/>
          <w:lang w:val="en-GB" w:eastAsia="zh-CN"/>
        </w:rPr>
        <w:t>For GISTs of important organs, it can retain the structure and function of organs to the utmost extent</w:t>
      </w:r>
      <w:r>
        <w:rPr>
          <w:rFonts w:ascii="Book Antiqua" w:eastAsia="宋体" w:hAnsi="Book Antiqua" w:cs="Book Antiqua"/>
          <w:lang w:eastAsia="zh-CN"/>
        </w:rPr>
        <w:t xml:space="preserve"> and</w:t>
      </w:r>
      <w:r>
        <w:rPr>
          <w:rFonts w:ascii="Book Antiqua" w:eastAsia="宋体" w:hAnsi="Book Antiqua" w:cs="Book Antiqua"/>
          <w:lang w:val="en-GB" w:eastAsia="zh-CN"/>
        </w:rPr>
        <w:t xml:space="preserve"> reduce the risk of tumor rupture and bleeding</w:t>
      </w:r>
      <w:r>
        <w:rPr>
          <w:rFonts w:ascii="Book Antiqua" w:eastAsia="宋体" w:hAnsi="Book Antiqua" w:cs="Book Antiqua"/>
          <w:lang w:eastAsia="zh-CN"/>
        </w:rPr>
        <w:t xml:space="preserve">. </w:t>
      </w:r>
      <w:r>
        <w:rPr>
          <w:rFonts w:ascii="Book Antiqua" w:eastAsia="宋体" w:hAnsi="Book Antiqua" w:cs="Book Antiqua"/>
          <w:lang w:val="en-GB" w:eastAsia="zh-CN"/>
        </w:rPr>
        <w:t>It is currently recommended that the target drug treatment time should be</w:t>
      </w:r>
      <w:r>
        <w:rPr>
          <w:rFonts w:ascii="Book Antiqua" w:eastAsia="宋体" w:hAnsi="Book Antiqua" w:cs="Book Antiqua"/>
          <w:lang w:eastAsia="zh-CN"/>
        </w:rPr>
        <w:t xml:space="preserve"> more than </w:t>
      </w:r>
      <w:r>
        <w:rPr>
          <w:rFonts w:ascii="Book Antiqua" w:eastAsia="宋体" w:hAnsi="Book Antiqua" w:cs="Book Antiqua"/>
          <w:lang w:val="en-GB" w:eastAsia="zh-CN"/>
        </w:rPr>
        <w:t xml:space="preserve">1 year for mid-risk patients, and </w:t>
      </w:r>
      <w:r>
        <w:rPr>
          <w:rFonts w:ascii="Book Antiqua" w:eastAsia="宋体" w:hAnsi="Book Antiqua" w:cs="Book Antiqua"/>
          <w:lang w:eastAsia="zh-CN"/>
        </w:rPr>
        <w:t>more than</w:t>
      </w:r>
      <w:r>
        <w:rPr>
          <w:rFonts w:ascii="Book Antiqua" w:eastAsia="宋体" w:hAnsi="Book Antiqua" w:cs="Book Antiqua"/>
          <w:lang w:val="en-GB" w:eastAsia="zh-CN"/>
        </w:rPr>
        <w:t xml:space="preserve"> 3 years for high-risk patients; patients at a high risk of tumor rupture should extend the medication time</w:t>
      </w:r>
      <w:r>
        <w:rPr>
          <w:rFonts w:ascii="Book Antiqua" w:eastAsia="宋体" w:hAnsi="Book Antiqua" w:cs="Book Antiqua"/>
          <w:vertAlign w:val="superscript"/>
          <w:lang w:eastAsia="zh-CN"/>
        </w:rPr>
        <w:t>[29]</w:t>
      </w:r>
      <w:r>
        <w:rPr>
          <w:rFonts w:ascii="Book Antiqua" w:eastAsia="宋体" w:hAnsi="Book Antiqua" w:cs="Book Antiqua"/>
          <w:lang w:eastAsia="zh-CN"/>
        </w:rPr>
        <w:t xml:space="preserve">. </w:t>
      </w:r>
      <w:r>
        <w:rPr>
          <w:rFonts w:ascii="Book Antiqua" w:eastAsia="宋体" w:hAnsi="Book Antiqua" w:cs="Book Antiqua"/>
          <w:lang w:val="en-GB" w:eastAsia="zh-CN"/>
        </w:rPr>
        <w:t>In</w:t>
      </w:r>
      <w:r>
        <w:rPr>
          <w:rFonts w:ascii="Book Antiqua" w:eastAsia="宋体" w:hAnsi="Book Antiqua" w:cs="Book Antiqua"/>
          <w:lang w:eastAsia="zh-CN"/>
        </w:rPr>
        <w:t xml:space="preserve"> our</w:t>
      </w:r>
      <w:r>
        <w:rPr>
          <w:rFonts w:ascii="Book Antiqua" w:eastAsia="宋体" w:hAnsi="Book Antiqua" w:cs="Book Antiqua"/>
          <w:lang w:val="en-GB" w:eastAsia="zh-CN"/>
        </w:rPr>
        <w:t xml:space="preserve"> study, 78 (29.8%) patients were in the intermediate-risk group, including </w:t>
      </w:r>
      <w:r>
        <w:rPr>
          <w:rFonts w:ascii="Book Antiqua" w:eastAsia="宋体" w:hAnsi="Book Antiqua" w:cs="Book Antiqua"/>
          <w:lang w:eastAsia="zh-CN"/>
        </w:rPr>
        <w:t>3</w:t>
      </w:r>
      <w:r>
        <w:rPr>
          <w:rFonts w:ascii="Book Antiqua" w:eastAsia="宋体" w:hAnsi="Book Antiqua" w:cs="Book Antiqua"/>
          <w:lang w:val="en-GB" w:eastAsia="zh-CN"/>
        </w:rPr>
        <w:t xml:space="preserve"> patients in the endoscopy group and 75 patients in the surgical group. Among them, </w:t>
      </w:r>
      <w:r>
        <w:rPr>
          <w:rFonts w:ascii="Book Antiqua" w:eastAsia="宋体" w:hAnsi="Book Antiqua" w:cs="Book Antiqua"/>
          <w:lang w:eastAsia="zh-CN"/>
        </w:rPr>
        <w:t>3</w:t>
      </w:r>
      <w:r>
        <w:rPr>
          <w:rFonts w:ascii="Book Antiqua" w:eastAsia="宋体" w:hAnsi="Book Antiqua" w:cs="Book Antiqua"/>
          <w:lang w:val="en-GB" w:eastAsia="zh-CN"/>
        </w:rPr>
        <w:t xml:space="preserve"> intermediate-risk patients in the endoscopic group were not treated with oral chemotherapy, and no recurrence or metastasis was observed during the follow-up period. There were 14 intermediate-risk patients who did not take oral chemotherapeutic drugs after surgery, but only 1 patient had recurrence (7.1%, 1/14). Therefore, we believe that oral chemotherapy drugs may not be needed for intermediate-risk patients, but larger sample studies are still needed for </w:t>
      </w:r>
      <w:r>
        <w:rPr>
          <w:rFonts w:ascii="Book Antiqua" w:eastAsia="宋体" w:hAnsi="Book Antiqua" w:cs="Book Antiqua"/>
          <w:lang w:eastAsia="zh-CN"/>
        </w:rPr>
        <w:t>f</w:t>
      </w:r>
      <w:r>
        <w:rPr>
          <w:rFonts w:ascii="Book Antiqua" w:eastAsia="宋体" w:hAnsi="Book Antiqua" w:cs="Book Antiqua"/>
          <w:lang w:val="en-GB" w:eastAsia="zh-CN"/>
        </w:rPr>
        <w:t>urther confirmation.</w:t>
      </w:r>
    </w:p>
    <w:p w:rsidR="00F746D4" w:rsidRDefault="00F746D4">
      <w:pPr>
        <w:pStyle w:val="ab"/>
        <w:tabs>
          <w:tab w:val="left" w:pos="2154"/>
        </w:tabs>
        <w:spacing w:line="360" w:lineRule="auto"/>
        <w:ind w:left="0" w:firstLineChars="100" w:firstLine="240"/>
        <w:rPr>
          <w:rFonts w:ascii="Book Antiqua" w:eastAsia="宋体" w:hAnsi="Book Antiqua"/>
          <w:bCs/>
          <w:lang w:eastAsia="zh-CN"/>
        </w:rPr>
      </w:pPr>
      <w:r>
        <w:rPr>
          <w:rFonts w:ascii="Book Antiqua" w:hAnsi="Book Antiqua"/>
          <w:bCs/>
        </w:rPr>
        <w:t>In summary, this study provided several important findings.</w:t>
      </w:r>
      <w:r>
        <w:rPr>
          <w:rFonts w:ascii="Book Antiqua" w:eastAsia="宋体" w:hAnsi="Book Antiqua"/>
          <w:bCs/>
          <w:lang w:eastAsia="zh-CN"/>
        </w:rPr>
        <w:t xml:space="preserve"> </w:t>
      </w:r>
      <w:r>
        <w:rPr>
          <w:rFonts w:ascii="Book Antiqua" w:hAnsi="Book Antiqua"/>
          <w:bCs/>
        </w:rPr>
        <w:t>First, prior to endoscopic treatment of gastric stromal tumors with a maximum diameter ≥ 3 cm, tumor volume should be evaluated preoperatively by ultrasound. Second, endoscopic treatment was found safe for 95.5% of patients with gastric stromal tumors having a tumor diameter ≥</w:t>
      </w:r>
      <w:r>
        <w:rPr>
          <w:rFonts w:ascii="Book Antiqua" w:eastAsia="宋体" w:hAnsi="Book Antiqua"/>
          <w:bCs/>
          <w:lang w:eastAsia="zh-CN"/>
        </w:rPr>
        <w:t xml:space="preserve"> </w:t>
      </w:r>
      <w:r>
        <w:rPr>
          <w:rFonts w:ascii="Book Antiqua" w:hAnsi="Book Antiqua"/>
          <w:bCs/>
        </w:rPr>
        <w:t>3 cm and a tumor volume &lt;</w:t>
      </w:r>
      <w:r>
        <w:rPr>
          <w:rFonts w:ascii="Book Antiqua" w:eastAsia="宋体" w:hAnsi="Book Antiqua"/>
          <w:bCs/>
          <w:lang w:eastAsia="zh-CN"/>
        </w:rPr>
        <w:t xml:space="preserve"> </w:t>
      </w:r>
      <w:r>
        <w:rPr>
          <w:rFonts w:ascii="Book Antiqua" w:hAnsi="Book Antiqua"/>
          <w:bCs/>
        </w:rPr>
        <w:t>125 cm</w:t>
      </w:r>
      <w:r>
        <w:rPr>
          <w:rFonts w:ascii="Book Antiqua" w:hAnsi="Book Antiqua"/>
          <w:bCs/>
          <w:vertAlign w:val="superscript"/>
        </w:rPr>
        <w:t>3</w:t>
      </w:r>
      <w:r>
        <w:rPr>
          <w:rFonts w:ascii="Book Antiqua" w:hAnsi="Book Antiqua"/>
          <w:bCs/>
        </w:rPr>
        <w:t xml:space="preserve"> without endoscopic surface ulcer bleeding or CT liquefaction.</w:t>
      </w:r>
      <w:r>
        <w:rPr>
          <w:rFonts w:ascii="Book Antiqua" w:eastAsia="宋体" w:hAnsi="Book Antiqua"/>
          <w:bCs/>
          <w:lang w:eastAsia="zh-CN"/>
        </w:rPr>
        <w:t xml:space="preserve"> </w:t>
      </w:r>
      <w:r>
        <w:rPr>
          <w:rFonts w:ascii="Book Antiqua" w:hAnsi="Book Antiqua"/>
          <w:bCs/>
        </w:rPr>
        <w:t>Third, endoscopic treatment should not be performed for patients with gastric stromal tumors with a maximum diameter ≥</w:t>
      </w:r>
      <w:r>
        <w:rPr>
          <w:rFonts w:ascii="Book Antiqua" w:eastAsia="宋体" w:hAnsi="Book Antiqua"/>
          <w:bCs/>
          <w:lang w:eastAsia="zh-CN"/>
        </w:rPr>
        <w:t xml:space="preserve"> </w:t>
      </w:r>
      <w:r>
        <w:rPr>
          <w:rFonts w:ascii="Book Antiqua" w:hAnsi="Book Antiqua"/>
          <w:bCs/>
        </w:rPr>
        <w:t>10 cm and a volume ≥</w:t>
      </w:r>
      <w:r>
        <w:rPr>
          <w:rFonts w:ascii="Book Antiqua" w:eastAsia="宋体" w:hAnsi="Book Antiqua"/>
          <w:bCs/>
          <w:lang w:eastAsia="zh-CN"/>
        </w:rPr>
        <w:t xml:space="preserve"> </w:t>
      </w:r>
      <w:r>
        <w:rPr>
          <w:rFonts w:ascii="Book Antiqua" w:hAnsi="Book Antiqua"/>
          <w:bCs/>
        </w:rPr>
        <w:t>125 cm</w:t>
      </w:r>
      <w:r>
        <w:rPr>
          <w:rFonts w:ascii="Book Antiqua" w:hAnsi="Book Antiqua"/>
          <w:bCs/>
          <w:vertAlign w:val="superscript"/>
        </w:rPr>
        <w:t>3</w:t>
      </w:r>
      <w:r>
        <w:rPr>
          <w:rFonts w:ascii="Book Antiqua" w:hAnsi="Book Antiqua"/>
          <w:bCs/>
        </w:rPr>
        <w:t>. Lastly, oral chemotherapeutics may not be needed for patients with intermediate-risk stromal tumors.</w:t>
      </w:r>
    </w:p>
    <w:p w:rsidR="00F746D4" w:rsidRDefault="00F746D4">
      <w:pPr>
        <w:pStyle w:val="ab"/>
        <w:tabs>
          <w:tab w:val="left" w:pos="2154"/>
        </w:tabs>
        <w:spacing w:line="360" w:lineRule="auto"/>
        <w:ind w:left="0" w:firstLineChars="200" w:firstLine="480"/>
        <w:rPr>
          <w:rFonts w:ascii="Book Antiqua" w:eastAsia="宋体" w:hAnsi="Book Antiqua"/>
          <w:bCs/>
          <w:lang w:eastAsia="zh-CN"/>
        </w:rPr>
      </w:pPr>
    </w:p>
    <w:p w:rsidR="00F746D4" w:rsidRDefault="00F746D4">
      <w:pPr>
        <w:spacing w:line="360" w:lineRule="auto"/>
        <w:jc w:val="both"/>
        <w:rPr>
          <w:rFonts w:ascii="Book Antiqua" w:hAnsi="Book Antiqua"/>
          <w:b/>
          <w:bCs/>
          <w:sz w:val="24"/>
          <w:szCs w:val="24"/>
        </w:rPr>
      </w:pPr>
      <w:r>
        <w:rPr>
          <w:rFonts w:ascii="Book Antiqua" w:hAnsi="Book Antiqua"/>
          <w:b/>
          <w:sz w:val="24"/>
          <w:szCs w:val="24"/>
          <w:lang w:eastAsia="zh-CN"/>
        </w:rPr>
        <w:t>ARTICLE</w:t>
      </w:r>
      <w:r>
        <w:rPr>
          <w:rFonts w:ascii="Book Antiqua" w:hAnsi="Book Antiqua"/>
          <w:b/>
          <w:bCs/>
          <w:sz w:val="24"/>
          <w:szCs w:val="24"/>
        </w:rPr>
        <w:t xml:space="preserve"> HIGHLIGHTS</w:t>
      </w:r>
    </w:p>
    <w:p w:rsidR="00F746D4" w:rsidRDefault="00F746D4">
      <w:pPr>
        <w:tabs>
          <w:tab w:val="center" w:pos="4139"/>
          <w:tab w:val="left" w:pos="7545"/>
          <w:tab w:val="right" w:leader="middleDot" w:pos="7740"/>
        </w:tabs>
        <w:spacing w:line="360" w:lineRule="auto"/>
        <w:jc w:val="both"/>
        <w:outlineLvl w:val="0"/>
        <w:rPr>
          <w:rFonts w:ascii="Book Antiqua" w:eastAsia="宋体" w:hAnsi="Book Antiqua" w:cs="Book Antiqua"/>
          <w:i/>
          <w:sz w:val="24"/>
          <w:szCs w:val="24"/>
          <w:lang w:eastAsia="zh-CN"/>
        </w:rPr>
      </w:pPr>
      <w:r>
        <w:rPr>
          <w:rFonts w:ascii="Book Antiqua" w:hAnsi="Book Antiqua" w:cs="Book Antiqua"/>
          <w:b/>
          <w:bCs/>
          <w:i/>
          <w:sz w:val="24"/>
          <w:szCs w:val="24"/>
          <w:lang w:eastAsia="zh-CN"/>
        </w:rPr>
        <w:t>Research background</w:t>
      </w:r>
    </w:p>
    <w:p w:rsidR="00F746D4" w:rsidRDefault="00F746D4">
      <w:pPr>
        <w:tabs>
          <w:tab w:val="center" w:pos="4139"/>
          <w:tab w:val="left" w:pos="7545"/>
          <w:tab w:val="right" w:leader="middleDot" w:pos="7740"/>
        </w:tabs>
        <w:spacing w:line="360" w:lineRule="auto"/>
        <w:jc w:val="both"/>
        <w:outlineLvl w:val="0"/>
        <w:rPr>
          <w:rFonts w:ascii="Book Antiqua" w:eastAsia="宋体" w:hAnsi="Book Antiqua" w:cs="Book Antiqua"/>
          <w:sz w:val="24"/>
          <w:szCs w:val="24"/>
          <w:lang w:eastAsia="zh-CN"/>
        </w:rPr>
      </w:pPr>
      <w:r>
        <w:rPr>
          <w:rFonts w:ascii="Book Antiqua" w:hAnsi="Book Antiqua" w:cs="Book Antiqua"/>
          <w:bCs/>
          <w:sz w:val="24"/>
          <w:szCs w:val="24"/>
          <w:lang w:val="en-GB"/>
        </w:rPr>
        <w:t xml:space="preserve">Gastrointestinal stromal tumors (GISTs), first </w:t>
      </w:r>
      <w:r>
        <w:rPr>
          <w:rFonts w:ascii="Book Antiqua" w:eastAsia="宋体" w:hAnsi="Book Antiqua" w:cs="Book Antiqua"/>
          <w:sz w:val="24"/>
          <w:szCs w:val="24"/>
          <w:lang w:eastAsia="zh-CN"/>
        </w:rPr>
        <w:t xml:space="preserve">proposed by Mazur </w:t>
      </w:r>
      <w:r>
        <w:rPr>
          <w:rFonts w:ascii="Book Antiqua" w:eastAsia="宋体" w:hAnsi="Book Antiqua" w:cs="Book Antiqua"/>
          <w:i/>
          <w:sz w:val="24"/>
          <w:szCs w:val="24"/>
          <w:lang w:eastAsia="zh-CN"/>
        </w:rPr>
        <w:t>et al</w:t>
      </w:r>
      <w:r>
        <w:rPr>
          <w:rFonts w:ascii="Book Antiqua" w:eastAsia="宋体" w:hAnsi="Book Antiqua" w:cs="Book Antiqua"/>
          <w:sz w:val="24"/>
          <w:szCs w:val="24"/>
          <w:lang w:eastAsia="zh-CN"/>
        </w:rPr>
        <w:t xml:space="preserve"> in 1983, are a group of gastrointestinal stromal tumors with malignant differentiation potential, which are not sensitive to radiotherapy and chemotherapy. The pathological examination technique is difficult to popularize widely, so it is recommended to follow the diameter &lt; 2 cm at present, while the diameter &gt; 2 cm is treated surgically, but the malignant change and metastasis may occur during the long-term follow-up period. Therefore, surgical resection is the only way to treat GISTs, mainly including traditional open surgery, laparoscopic surgery, and endoscopic digestive surgery. Past transmission Open laparotomy is the first choice for the treatment of gastrointestinal stromal tumors, but for the patients with smaller diameter of the tumor, the surgical trauma is greater. In addition, the perioperative mortality of elderly patients can be as high as 1% or more. At the same time, the traditional open operation time is long, intraoperative bleeding is much, and the operation cost is expensive. Laparoscopic surgery has been proved to be a safe and effective method for the treatment of gastric stromal tumors with a diameter ≤ 5 cm, and it is also effective in the treatment of gastric stromal tumors with a tumor diameter &gt; 5 cm. However, there are some limitations to the microstromal tumors whose diameter is smaller than 1 cm and the gastric stromal tumors with special location. If it is difficult to remove the large tumor through the orifice, it is necessary to cut open the abdominal wall or prolong the surgical incision. Moreover, it is difficult to expose and operate the tumors near the gastric cardia and the great curvature of the stomach body near the fundus of the stomach. In recent years, with the continuous development of endoscopic technology and endoscopic instruments, endoscopic resection of gastric GISTs is possible. Many studies have shown that endoscopic resection is safe and effective in treating gastric GISTs. It provides an effective minimally invasive method for the treatment of gastric stromal tumors. However, endoscopic resection is prone to major complications, such as bleeding, perforation, and positive margin. There are still doubts about the safety and efficacy of endoscopic treatment for gastric stromal tumors. In recent years, there have been many reports about the clinical evaluation of endoscopic treatment of gastric stromal tumors, which confirmed the efficacy and safety of endoscopic treatment of &lt;3 cm gastric stromal tumors. However, there are few reports about endoscopic treatment of large gastric stromal tumors (≥3 cm). The efficacy and safety of endoscopic treatment for &lt; 5 cm gastric stromal tumors were confirmed, but the follow-up time was short and the sample size was small. More literature reports are needed to further confirm the long-term efficacy of endoscopic treatment for large stromal tumors of the stomach.</w:t>
      </w:r>
    </w:p>
    <w:p w:rsidR="00F746D4" w:rsidRDefault="00F746D4">
      <w:pPr>
        <w:tabs>
          <w:tab w:val="center" w:pos="4139"/>
          <w:tab w:val="left" w:pos="7545"/>
          <w:tab w:val="right" w:leader="middleDot" w:pos="7740"/>
        </w:tabs>
        <w:spacing w:line="360" w:lineRule="auto"/>
        <w:jc w:val="both"/>
        <w:outlineLvl w:val="0"/>
        <w:rPr>
          <w:rFonts w:ascii="Book Antiqua" w:eastAsia="宋体" w:hAnsi="Book Antiqua" w:cs="Book Antiqua"/>
          <w:sz w:val="24"/>
          <w:szCs w:val="24"/>
        </w:rPr>
      </w:pPr>
    </w:p>
    <w:p w:rsidR="00F746D4" w:rsidRDefault="00F746D4">
      <w:pPr>
        <w:spacing w:line="360" w:lineRule="auto"/>
        <w:jc w:val="both"/>
        <w:rPr>
          <w:rFonts w:ascii="Book Antiqua" w:eastAsia="宋体" w:hAnsi="Book Antiqua" w:cs="Book Antiqua"/>
          <w:b/>
          <w:bCs/>
          <w:i/>
          <w:sz w:val="24"/>
          <w:szCs w:val="24"/>
          <w:lang w:eastAsia="zh-CN"/>
        </w:rPr>
      </w:pPr>
      <w:r>
        <w:rPr>
          <w:rFonts w:ascii="Book Antiqua" w:hAnsi="Book Antiqua" w:cs="Book Antiqua"/>
          <w:b/>
          <w:bCs/>
          <w:i/>
          <w:sz w:val="24"/>
          <w:szCs w:val="24"/>
          <w:lang w:eastAsia="zh-CN"/>
        </w:rPr>
        <w:t>Research motivation</w:t>
      </w:r>
    </w:p>
    <w:p w:rsidR="00F746D4" w:rsidRDefault="00F746D4">
      <w:pPr>
        <w:spacing w:line="360" w:lineRule="auto"/>
        <w:jc w:val="both"/>
        <w:rPr>
          <w:rFonts w:ascii="Book Antiqua" w:eastAsia="宋体" w:hAnsi="Book Antiqua" w:cs="Book Antiqua"/>
          <w:sz w:val="24"/>
          <w:szCs w:val="24"/>
          <w:lang w:eastAsia="zh-CN"/>
        </w:rPr>
      </w:pPr>
      <w:r>
        <w:rPr>
          <w:rFonts w:ascii="Book Antiqua" w:eastAsia="宋体" w:hAnsi="Book Antiqua" w:cs="Book Antiqua"/>
          <w:sz w:val="24"/>
          <w:szCs w:val="24"/>
          <w:lang w:eastAsia="zh-CN"/>
        </w:rPr>
        <w:t>The purpose of this study was to collect the clinical and pathological data of all patients diagnosed with gastric stromal tumors with the largest diameter ≥ 3 cm at our hospital during the last six years from 2012 to 2017, who were treated by endoscopy or surgery. The long-term curative effect was evaluated by follow-up to evaluate the long-term efficacy of endoscopic treatment of large gastric stromal tumors, and to provide a direction for the choice of surgical methods for large gastric stromal tumors in the future.</w:t>
      </w:r>
    </w:p>
    <w:p w:rsidR="00F746D4" w:rsidRDefault="00F746D4">
      <w:pPr>
        <w:spacing w:line="360" w:lineRule="auto"/>
        <w:jc w:val="both"/>
        <w:rPr>
          <w:rFonts w:ascii="Book Antiqua" w:eastAsia="宋体" w:hAnsi="Book Antiqua" w:cs="Book Antiqua"/>
          <w:sz w:val="24"/>
          <w:szCs w:val="24"/>
        </w:rPr>
      </w:pPr>
    </w:p>
    <w:p w:rsidR="00F746D4" w:rsidRDefault="00F746D4">
      <w:pPr>
        <w:spacing w:line="360" w:lineRule="auto"/>
        <w:jc w:val="both"/>
        <w:rPr>
          <w:rFonts w:ascii="Book Antiqua" w:eastAsia="宋体" w:hAnsi="Book Antiqua" w:cs="Book Antiqua"/>
          <w:i/>
          <w:sz w:val="24"/>
          <w:szCs w:val="24"/>
          <w:lang w:eastAsia="zh-CN"/>
        </w:rPr>
      </w:pPr>
      <w:r>
        <w:rPr>
          <w:rFonts w:ascii="Book Antiqua" w:hAnsi="Book Antiqua" w:cs="Book Antiqua"/>
          <w:b/>
          <w:bCs/>
          <w:i/>
          <w:sz w:val="24"/>
          <w:szCs w:val="24"/>
          <w:lang w:eastAsia="zh-CN"/>
        </w:rPr>
        <w:t>Research objectives</w:t>
      </w:r>
    </w:p>
    <w:p w:rsidR="00F746D4" w:rsidRDefault="00F746D4">
      <w:pPr>
        <w:spacing w:line="360" w:lineRule="auto"/>
        <w:jc w:val="both"/>
        <w:rPr>
          <w:rFonts w:ascii="Book Antiqua" w:eastAsia="宋体" w:hAnsi="Book Antiqua" w:cs="Book Antiqua"/>
          <w:sz w:val="24"/>
          <w:szCs w:val="24"/>
          <w:lang w:eastAsia="zh-CN"/>
        </w:rPr>
      </w:pPr>
      <w:r>
        <w:rPr>
          <w:rFonts w:ascii="Book Antiqua" w:hAnsi="Book Antiqua" w:cs="Book Antiqua"/>
          <w:sz w:val="24"/>
          <w:szCs w:val="24"/>
          <w:lang w:eastAsia="zh-CN"/>
        </w:rPr>
        <w:t>The main purpose of this study was to observe the long-term efficacy of endoscopic treatment of gastric macrostromal tumors, and to reduce the pain associated with surgical treatment in patients with large gastric stromal tumors. More patients with large stromal tumors of the stomach can enjoy the benefits of minimally invasive surgery and improve the quality of life.</w:t>
      </w:r>
    </w:p>
    <w:p w:rsidR="00F746D4" w:rsidRDefault="00F746D4">
      <w:pPr>
        <w:spacing w:line="360" w:lineRule="auto"/>
        <w:jc w:val="both"/>
        <w:rPr>
          <w:rFonts w:ascii="Book Antiqua" w:eastAsia="宋体" w:hAnsi="Book Antiqua" w:cs="Book Antiqua"/>
          <w:sz w:val="24"/>
          <w:szCs w:val="24"/>
        </w:rPr>
      </w:pPr>
    </w:p>
    <w:p w:rsidR="00F746D4" w:rsidRDefault="00F746D4">
      <w:pPr>
        <w:spacing w:line="360" w:lineRule="auto"/>
        <w:jc w:val="both"/>
        <w:rPr>
          <w:rFonts w:ascii="Book Antiqua" w:eastAsia="宋体" w:hAnsi="Book Antiqua" w:cs="Book Antiqua"/>
          <w:b/>
          <w:bCs/>
          <w:i/>
          <w:sz w:val="24"/>
          <w:szCs w:val="24"/>
          <w:lang w:eastAsia="zh-CN"/>
        </w:rPr>
      </w:pPr>
      <w:r>
        <w:rPr>
          <w:rFonts w:ascii="Book Antiqua" w:hAnsi="Book Antiqua" w:cs="Book Antiqua"/>
          <w:b/>
          <w:bCs/>
          <w:i/>
          <w:sz w:val="24"/>
          <w:szCs w:val="24"/>
          <w:lang w:eastAsia="zh-CN"/>
        </w:rPr>
        <w:t>Research methods</w:t>
      </w:r>
    </w:p>
    <w:p w:rsidR="00F746D4" w:rsidRDefault="00F746D4">
      <w:pPr>
        <w:spacing w:line="360" w:lineRule="auto"/>
        <w:jc w:val="both"/>
        <w:rPr>
          <w:rFonts w:ascii="Book Antiqua" w:hAnsi="Book Antiqua" w:cs="Book Antiqua"/>
          <w:sz w:val="24"/>
          <w:szCs w:val="24"/>
        </w:rPr>
      </w:pPr>
      <w:r>
        <w:rPr>
          <w:rFonts w:ascii="Book Antiqua" w:hAnsi="Book Antiqua" w:cs="Book Antiqua"/>
          <w:sz w:val="24"/>
          <w:szCs w:val="24"/>
          <w:lang w:eastAsia="zh-CN"/>
        </w:rPr>
        <w:t>From 2012 to 2017, the clinical data of all patients with large stromal tumor of the stomach treated by endoscopy or surgery were analyzed and a long-term follow-up was carried out. In this study, the chi-square test was used to test the statistical differences between groups, which clearly confirmed the differences between the two groups.</w:t>
      </w:r>
    </w:p>
    <w:p w:rsidR="00F746D4" w:rsidRDefault="00F746D4">
      <w:pPr>
        <w:autoSpaceDE/>
        <w:autoSpaceDN/>
        <w:spacing w:line="360" w:lineRule="auto"/>
        <w:jc w:val="both"/>
        <w:rPr>
          <w:rFonts w:ascii="Book Antiqua" w:eastAsia="宋体" w:hAnsi="Book Antiqua" w:cs="Book Antiqua"/>
          <w:sz w:val="24"/>
          <w:szCs w:val="24"/>
          <w:lang w:eastAsia="zh-CN"/>
        </w:rPr>
      </w:pPr>
    </w:p>
    <w:p w:rsidR="00F746D4" w:rsidRDefault="00F746D4">
      <w:pPr>
        <w:autoSpaceDE/>
        <w:autoSpaceDN/>
        <w:spacing w:line="360" w:lineRule="auto"/>
        <w:jc w:val="both"/>
        <w:rPr>
          <w:rFonts w:ascii="Book Antiqua" w:eastAsia="宋体" w:hAnsi="Book Antiqua" w:cs="Book Antiqua"/>
          <w:b/>
          <w:bCs/>
          <w:i/>
          <w:sz w:val="24"/>
          <w:szCs w:val="24"/>
          <w:lang w:eastAsia="zh-CN"/>
        </w:rPr>
      </w:pPr>
      <w:r>
        <w:rPr>
          <w:rFonts w:ascii="Book Antiqua" w:hAnsi="Book Antiqua" w:cs="Book Antiqua"/>
          <w:b/>
          <w:bCs/>
          <w:i/>
          <w:sz w:val="24"/>
          <w:szCs w:val="24"/>
          <w:lang w:eastAsia="zh-CN"/>
        </w:rPr>
        <w:t>Research results</w:t>
      </w:r>
    </w:p>
    <w:p w:rsidR="00F746D4" w:rsidRDefault="00F746D4">
      <w:pPr>
        <w:autoSpaceDE/>
        <w:autoSpaceDN/>
        <w:spacing w:line="360" w:lineRule="auto"/>
        <w:jc w:val="both"/>
        <w:rPr>
          <w:rFonts w:ascii="Book Antiqua" w:eastAsia="宋体" w:hAnsi="Book Antiqua" w:cs="Book Antiqua"/>
          <w:sz w:val="24"/>
          <w:szCs w:val="24"/>
          <w:lang w:eastAsia="zh-CN"/>
        </w:rPr>
      </w:pPr>
      <w:r>
        <w:rPr>
          <w:rFonts w:ascii="Book Antiqua" w:hAnsi="Book Antiqua" w:cs="Book Antiqua"/>
          <w:sz w:val="24"/>
          <w:szCs w:val="24"/>
          <w:lang w:eastAsia="zh-CN"/>
        </w:rPr>
        <w:t>In this study, we found that endoscopic therapy can be used to treat large gastric stromal tumors, but it needs to meet certain conditions, and should be evaluated according to the results of preoperative ultrasound. There is controversy about whether endoscopic treatment of large gastric stromal tumors can be performed in previous studies. This study provides a good answer to the circumstances in which patients with large stromal tumors of the stomach can be treated by endoscopy. It provides a direction for the treatment of large stromal tumors of the stomach in the future.</w:t>
      </w:r>
    </w:p>
    <w:p w:rsidR="00F746D4" w:rsidRDefault="00F746D4">
      <w:pPr>
        <w:autoSpaceDE/>
        <w:autoSpaceDN/>
        <w:spacing w:line="360" w:lineRule="auto"/>
        <w:jc w:val="both"/>
        <w:rPr>
          <w:rFonts w:ascii="Book Antiqua" w:eastAsia="宋体" w:hAnsi="Book Antiqua" w:cs="Book Antiqua"/>
          <w:sz w:val="24"/>
          <w:szCs w:val="24"/>
        </w:rPr>
      </w:pPr>
    </w:p>
    <w:p w:rsidR="00F746D4" w:rsidRDefault="00F746D4">
      <w:pPr>
        <w:pStyle w:val="1"/>
        <w:spacing w:line="360" w:lineRule="auto"/>
        <w:ind w:left="0"/>
        <w:jc w:val="both"/>
        <w:rPr>
          <w:rFonts w:ascii="Book Antiqua" w:eastAsia="宋体" w:hAnsi="Book Antiqua" w:cs="Book Antiqua"/>
          <w:b w:val="0"/>
          <w:bCs w:val="0"/>
          <w:i/>
          <w:sz w:val="24"/>
          <w:szCs w:val="24"/>
          <w:lang w:eastAsia="zh-CN"/>
        </w:rPr>
      </w:pPr>
      <w:r>
        <w:rPr>
          <w:rFonts w:ascii="Book Antiqua" w:hAnsi="Book Antiqua" w:cs="Book Antiqua"/>
          <w:i/>
          <w:sz w:val="24"/>
          <w:szCs w:val="24"/>
          <w:lang w:eastAsia="zh-CN"/>
        </w:rPr>
        <w:t>Research conclusions</w:t>
      </w:r>
    </w:p>
    <w:p w:rsidR="00F746D4" w:rsidRDefault="00F746D4">
      <w:pPr>
        <w:pStyle w:val="1"/>
        <w:spacing w:line="360" w:lineRule="auto"/>
        <w:ind w:left="0"/>
        <w:jc w:val="both"/>
        <w:rPr>
          <w:rFonts w:ascii="Book Antiqua" w:hAnsi="Book Antiqua" w:cs="Book Antiqua"/>
          <w:b w:val="0"/>
          <w:bCs w:val="0"/>
          <w:sz w:val="24"/>
          <w:szCs w:val="24"/>
        </w:rPr>
      </w:pPr>
      <w:r>
        <w:rPr>
          <w:rFonts w:ascii="Book Antiqua" w:hAnsi="Book Antiqua" w:cs="Book Antiqua"/>
          <w:b w:val="0"/>
          <w:bCs w:val="0"/>
          <w:sz w:val="24"/>
          <w:szCs w:val="24"/>
          <w:lang w:eastAsia="zh-CN"/>
        </w:rPr>
        <w:t xml:space="preserve">In this study, we found that the volume of gastric stromal tumor treated by endoscopy is smaller than that by surgical treatment. For patients with moderate-risk stromal tumors, oral chemotherapeutic drugs may not be needed, and endoscopy can be used to treat large gastric stromal tumors. However, certain conditions need to be met. </w:t>
      </w:r>
      <w:r>
        <w:rPr>
          <w:rFonts w:ascii="Book Antiqua" w:eastAsia="宋体" w:hAnsi="Book Antiqua" w:cs="Book Antiqua"/>
          <w:b w:val="0"/>
          <w:bCs w:val="0"/>
          <w:sz w:val="24"/>
          <w:szCs w:val="24"/>
          <w:lang w:val="en-GB" w:eastAsia="zh-CN"/>
        </w:rPr>
        <w:t>Endoscopic treatment is safe for 95.5% of patients with gastric stromal tumors with a diameter ≥ 3 cm and a volume &lt; 125 cm</w:t>
      </w:r>
      <w:r>
        <w:rPr>
          <w:rFonts w:ascii="Book Antiqua" w:eastAsia="宋体" w:hAnsi="Book Antiqua" w:cs="Book Antiqua"/>
          <w:b w:val="0"/>
          <w:bCs w:val="0"/>
          <w:sz w:val="24"/>
          <w:szCs w:val="24"/>
          <w:vertAlign w:val="superscript"/>
          <w:lang w:val="en-GB" w:eastAsia="zh-CN"/>
        </w:rPr>
        <w:t>3</w:t>
      </w:r>
      <w:r>
        <w:rPr>
          <w:rFonts w:ascii="Book Antiqua" w:eastAsia="宋体" w:hAnsi="Book Antiqua" w:cs="Book Antiqua"/>
          <w:b w:val="0"/>
          <w:bCs w:val="0"/>
          <w:sz w:val="24"/>
          <w:szCs w:val="24"/>
          <w:lang w:val="en-GB" w:eastAsia="zh-CN"/>
        </w:rPr>
        <w:t xml:space="preserve"> without endoscopic surface ulcer bleeding or CT liquefaction. </w:t>
      </w:r>
      <w:r>
        <w:rPr>
          <w:rFonts w:ascii="Book Antiqua" w:hAnsi="Book Antiqua" w:cs="Book Antiqua"/>
          <w:b w:val="0"/>
          <w:bCs w:val="0"/>
          <w:sz w:val="24"/>
          <w:szCs w:val="24"/>
          <w:lang w:eastAsia="zh-CN"/>
        </w:rPr>
        <w:t>This study will provide a direction for the choice of treatment methods for patients with large stromal tumors of the stomach in clinical work.</w:t>
      </w:r>
    </w:p>
    <w:p w:rsidR="00F746D4" w:rsidRDefault="00F746D4">
      <w:pPr>
        <w:spacing w:line="360" w:lineRule="auto"/>
        <w:jc w:val="both"/>
        <w:rPr>
          <w:rFonts w:ascii="Book Antiqua" w:hAnsi="Book Antiqua" w:cs="Book Antiqua"/>
          <w:sz w:val="24"/>
          <w:szCs w:val="24"/>
        </w:rPr>
      </w:pPr>
    </w:p>
    <w:p w:rsidR="00F746D4" w:rsidRDefault="00F746D4">
      <w:pPr>
        <w:autoSpaceDE/>
        <w:autoSpaceDN/>
        <w:spacing w:line="360" w:lineRule="auto"/>
        <w:jc w:val="both"/>
        <w:rPr>
          <w:rFonts w:ascii="Book Antiqua" w:eastAsia="宋体" w:hAnsi="Book Antiqua" w:cs="Book Antiqua"/>
          <w:b/>
          <w:bCs/>
          <w:i/>
          <w:sz w:val="24"/>
          <w:szCs w:val="24"/>
          <w:lang w:eastAsia="zh-CN"/>
        </w:rPr>
      </w:pPr>
      <w:r>
        <w:rPr>
          <w:rFonts w:ascii="Book Antiqua" w:hAnsi="Book Antiqua" w:cs="Book Antiqua"/>
          <w:b/>
          <w:bCs/>
          <w:i/>
          <w:sz w:val="24"/>
          <w:szCs w:val="24"/>
          <w:lang w:eastAsia="zh-CN"/>
        </w:rPr>
        <w:t>Research perspectives</w:t>
      </w:r>
    </w:p>
    <w:p w:rsidR="00F746D4" w:rsidRDefault="00F746D4">
      <w:pPr>
        <w:autoSpaceDE/>
        <w:autoSpaceDN/>
        <w:spacing w:line="360" w:lineRule="auto"/>
        <w:jc w:val="both"/>
        <w:rPr>
          <w:rFonts w:ascii="Book Antiqua" w:hAnsi="Book Antiqua" w:cs="Book Antiqua"/>
          <w:sz w:val="24"/>
          <w:szCs w:val="24"/>
        </w:rPr>
      </w:pPr>
      <w:r>
        <w:rPr>
          <w:rFonts w:ascii="Book Antiqua" w:hAnsi="Book Antiqua" w:cs="Book Antiqua"/>
          <w:sz w:val="24"/>
          <w:szCs w:val="24"/>
          <w:lang w:eastAsia="zh-CN"/>
        </w:rPr>
        <w:t>There are many other aspects to judge the pathological grade of gastric stromal tumors before operation. We can continue to study more factors affecting the pathological grade of gastric stromal tumors on the basis of this study in the future. This study is a retrospective single-center study. There were no high-risk stromal tumors in the endoscopy group and no patients with a maximum tumor diameter ≥ 10</w:t>
      </w:r>
      <w:r>
        <w:rPr>
          <w:rFonts w:ascii="Book Antiqua" w:eastAsia="宋体" w:hAnsi="Book Antiqua" w:cs="Book Antiqua"/>
          <w:sz w:val="24"/>
          <w:szCs w:val="24"/>
          <w:lang w:eastAsia="zh-CN"/>
        </w:rPr>
        <w:t xml:space="preserve"> </w:t>
      </w:r>
      <w:r>
        <w:rPr>
          <w:rFonts w:ascii="Book Antiqua" w:hAnsi="Book Antiqua" w:cs="Book Antiqua"/>
          <w:sz w:val="24"/>
          <w:szCs w:val="24"/>
          <w:lang w:eastAsia="zh-CN"/>
        </w:rPr>
        <w:t>cm or volume ≥ 125</w:t>
      </w:r>
      <w:r>
        <w:rPr>
          <w:rFonts w:ascii="Book Antiqua" w:eastAsia="宋体" w:hAnsi="Book Antiqua" w:cs="Book Antiqua"/>
          <w:sz w:val="24"/>
          <w:szCs w:val="24"/>
          <w:lang w:eastAsia="zh-CN"/>
        </w:rPr>
        <w:t xml:space="preserve"> </w:t>
      </w:r>
      <w:r>
        <w:rPr>
          <w:rFonts w:ascii="Book Antiqua" w:hAnsi="Book Antiqua" w:cs="Book Antiqua"/>
          <w:sz w:val="24"/>
          <w:szCs w:val="24"/>
          <w:lang w:eastAsia="zh-CN"/>
        </w:rPr>
        <w:t>cm</w:t>
      </w:r>
      <w:r>
        <w:rPr>
          <w:rFonts w:ascii="Book Antiqua" w:hAnsi="Book Antiqua" w:cs="Book Antiqua"/>
          <w:sz w:val="24"/>
          <w:szCs w:val="24"/>
          <w:vertAlign w:val="superscript"/>
          <w:lang w:eastAsia="zh-CN"/>
        </w:rPr>
        <w:t>3</w:t>
      </w:r>
      <w:r>
        <w:rPr>
          <w:rFonts w:ascii="Book Antiqua" w:hAnsi="Book Antiqua" w:cs="Book Antiqua"/>
          <w:sz w:val="24"/>
          <w:szCs w:val="24"/>
          <w:lang w:eastAsia="zh-CN"/>
        </w:rPr>
        <w:t>. In the future, a multicenter prospective study of larger stromal tumors of the stomach could be attempted, to further explore the long-term safety and efficacy of endoscopic treatment for large stromal tumors of the stomach.</w:t>
      </w:r>
    </w:p>
    <w:p w:rsidR="00F746D4" w:rsidRDefault="00F746D4">
      <w:pPr>
        <w:pStyle w:val="ab"/>
        <w:tabs>
          <w:tab w:val="left" w:pos="2154"/>
        </w:tabs>
        <w:spacing w:line="360" w:lineRule="auto"/>
        <w:ind w:left="0" w:firstLineChars="200" w:firstLine="480"/>
        <w:rPr>
          <w:rFonts w:ascii="Book Antiqua" w:eastAsia="宋体" w:hAnsi="Book Antiqua" w:cs="Book Antiqua"/>
          <w:lang w:eastAsia="zh-CN"/>
        </w:rPr>
      </w:pPr>
    </w:p>
    <w:p w:rsidR="00F746D4" w:rsidRDefault="00F746D4">
      <w:pPr>
        <w:spacing w:line="360" w:lineRule="auto"/>
        <w:jc w:val="both"/>
        <w:rPr>
          <w:rFonts w:ascii="Book Antiqua" w:eastAsia="宋体" w:hAnsi="Book Antiqua" w:cs="Book Antiqua"/>
          <w:b/>
          <w:bCs/>
          <w:sz w:val="24"/>
          <w:szCs w:val="24"/>
          <w:lang w:eastAsia="zh-CN"/>
        </w:rPr>
      </w:pPr>
      <w:r>
        <w:rPr>
          <w:rFonts w:ascii="Book Antiqua" w:eastAsia="宋体" w:hAnsi="Book Antiqua" w:cs="Book Antiqua"/>
          <w:b/>
          <w:bCs/>
          <w:sz w:val="24"/>
          <w:szCs w:val="24"/>
          <w:lang w:val="en-GB" w:eastAsia="zh-CN"/>
        </w:rPr>
        <w:t>ACKNOWLEDGEMENTS</w:t>
      </w:r>
    </w:p>
    <w:p w:rsidR="00F746D4" w:rsidRDefault="00F746D4">
      <w:pPr>
        <w:spacing w:line="360" w:lineRule="auto"/>
        <w:jc w:val="both"/>
        <w:rPr>
          <w:rFonts w:ascii="Book Antiqua" w:eastAsia="宋体" w:hAnsi="Book Antiqua" w:cs="Book Antiqua"/>
          <w:sz w:val="24"/>
          <w:szCs w:val="24"/>
          <w:lang w:eastAsia="zh-CN"/>
        </w:rPr>
      </w:pPr>
      <w:r>
        <w:rPr>
          <w:rFonts w:ascii="Book Antiqua" w:eastAsia="宋体" w:hAnsi="Book Antiqua" w:cs="Book Antiqua"/>
          <w:sz w:val="24"/>
          <w:szCs w:val="24"/>
        </w:rPr>
        <w:t xml:space="preserve">I </w:t>
      </w:r>
      <w:r>
        <w:rPr>
          <w:rFonts w:ascii="Book Antiqua" w:eastAsia="宋体" w:hAnsi="Book Antiqua" w:cs="Book Antiqua"/>
          <w:sz w:val="24"/>
          <w:szCs w:val="24"/>
          <w:lang w:eastAsia="zh-CN"/>
        </w:rPr>
        <w:t>show my</w:t>
      </w:r>
      <w:r>
        <w:rPr>
          <w:rFonts w:ascii="Book Antiqua" w:eastAsia="宋体" w:hAnsi="Book Antiqua" w:cs="Book Antiqua"/>
          <w:sz w:val="24"/>
          <w:szCs w:val="24"/>
        </w:rPr>
        <w:t xml:space="preserve"> sincere gratitude to my supervisor, professor</w:t>
      </w:r>
      <w:r>
        <w:rPr>
          <w:rFonts w:ascii="Book Antiqua" w:eastAsia="宋体" w:hAnsi="Book Antiqua" w:cs="Book Antiqua"/>
          <w:sz w:val="24"/>
          <w:szCs w:val="24"/>
          <w:lang w:eastAsia="zh-CN"/>
        </w:rPr>
        <w:t xml:space="preserve"> </w:t>
      </w:r>
      <w:r>
        <w:rPr>
          <w:rFonts w:ascii="Book Antiqua" w:hAnsi="Book Antiqua" w:cs="Book Antiqua"/>
          <w:sz w:val="24"/>
          <w:szCs w:val="24"/>
          <w:lang w:val="en-GB"/>
        </w:rPr>
        <w:t>Guo</w:t>
      </w:r>
      <w:r>
        <w:rPr>
          <w:rFonts w:ascii="Book Antiqua" w:eastAsia="宋体" w:hAnsi="Book Antiqua" w:cs="Book Antiqua"/>
          <w:sz w:val="24"/>
          <w:szCs w:val="24"/>
          <w:lang w:eastAsia="zh-CN"/>
        </w:rPr>
        <w:t>-</w:t>
      </w:r>
      <w:r>
        <w:rPr>
          <w:rFonts w:ascii="Book Antiqua" w:hAnsi="Book Antiqua" w:cs="Book Antiqua"/>
          <w:sz w:val="24"/>
          <w:szCs w:val="24"/>
          <w:lang w:val="en-GB"/>
        </w:rPr>
        <w:t>Hua Li,</w:t>
      </w:r>
      <w:r>
        <w:rPr>
          <w:rFonts w:ascii="Book Antiqua" w:hAnsi="Book Antiqua" w:cs="Book Antiqua"/>
          <w:sz w:val="24"/>
          <w:szCs w:val="24"/>
          <w:lang w:eastAsia="zh-CN"/>
        </w:rPr>
        <w:t xml:space="preserve"> </w:t>
      </w:r>
      <w:r>
        <w:rPr>
          <w:rFonts w:ascii="Book Antiqua" w:eastAsia="宋体" w:hAnsi="Book Antiqua" w:cs="Book Antiqua"/>
          <w:sz w:val="24"/>
          <w:szCs w:val="24"/>
        </w:rPr>
        <w:t>for proposing this novel and clinically significant topic</w:t>
      </w:r>
      <w:r>
        <w:rPr>
          <w:rFonts w:ascii="Book Antiqua" w:eastAsia="宋体" w:hAnsi="Book Antiqua" w:cs="Book Antiqua"/>
          <w:sz w:val="24"/>
          <w:szCs w:val="24"/>
          <w:lang w:eastAsia="zh-CN"/>
        </w:rPr>
        <w:t xml:space="preserve"> and </w:t>
      </w:r>
      <w:r>
        <w:rPr>
          <w:rFonts w:ascii="Book Antiqua" w:hAnsi="Book Antiqua" w:cs="Book Antiqua"/>
          <w:sz w:val="24"/>
          <w:szCs w:val="24"/>
          <w:lang w:eastAsia="zh-CN"/>
        </w:rPr>
        <w:t>g</w:t>
      </w:r>
      <w:r>
        <w:rPr>
          <w:rFonts w:ascii="Book Antiqua" w:hAnsi="Book Antiqua" w:cs="Book Antiqua"/>
          <w:sz w:val="24"/>
          <w:szCs w:val="24"/>
        </w:rPr>
        <w:t>uiding me to collect and analyze the data</w:t>
      </w:r>
      <w:r>
        <w:rPr>
          <w:rFonts w:ascii="Book Antiqua" w:hAnsi="Book Antiqua" w:cs="Book Antiqua"/>
          <w:sz w:val="24"/>
          <w:szCs w:val="24"/>
          <w:lang w:eastAsia="zh-CN"/>
        </w:rPr>
        <w:t>.</w:t>
      </w:r>
      <w:r>
        <w:rPr>
          <w:rFonts w:ascii="Book Antiqua" w:eastAsia="宋体" w:hAnsi="Book Antiqua" w:cs="Book Antiqua"/>
          <w:sz w:val="24"/>
          <w:szCs w:val="24"/>
          <w:lang w:eastAsia="zh-CN"/>
        </w:rPr>
        <w:t xml:space="preserve"> </w:t>
      </w:r>
      <w:r>
        <w:rPr>
          <w:rFonts w:ascii="Book Antiqua" w:eastAsia="宋体" w:hAnsi="Book Antiqua" w:cs="Book Antiqua"/>
          <w:sz w:val="24"/>
          <w:szCs w:val="24"/>
        </w:rPr>
        <w:t xml:space="preserve">At the same time, I would like to thank professor </w:t>
      </w:r>
      <w:r>
        <w:rPr>
          <w:rFonts w:ascii="Book Antiqua" w:hAnsi="Book Antiqua" w:cs="Book Antiqua"/>
          <w:sz w:val="24"/>
          <w:szCs w:val="24"/>
          <w:lang w:val="en-GB"/>
        </w:rPr>
        <w:t>You</w:t>
      </w:r>
      <w:r>
        <w:rPr>
          <w:rFonts w:ascii="Book Antiqua" w:eastAsia="宋体" w:hAnsi="Book Antiqua" w:cs="Book Antiqua"/>
          <w:sz w:val="24"/>
          <w:szCs w:val="24"/>
          <w:lang w:eastAsia="zh-CN"/>
        </w:rPr>
        <w:t>-</w:t>
      </w:r>
      <w:r>
        <w:rPr>
          <w:rFonts w:ascii="Book Antiqua" w:hAnsi="Book Antiqua" w:cs="Book Antiqua"/>
          <w:sz w:val="24"/>
          <w:szCs w:val="24"/>
          <w:lang w:val="en-GB"/>
        </w:rPr>
        <w:t>Xiang Chen</w:t>
      </w:r>
      <w:r>
        <w:rPr>
          <w:rFonts w:ascii="Book Antiqua" w:eastAsia="宋体" w:hAnsi="Book Antiqua" w:cs="Book Antiqua"/>
          <w:sz w:val="24"/>
          <w:szCs w:val="24"/>
          <w:lang w:eastAsia="zh-CN"/>
        </w:rPr>
        <w:t xml:space="preserve">, </w:t>
      </w:r>
      <w:r>
        <w:rPr>
          <w:rFonts w:ascii="Book Antiqua" w:eastAsia="宋体" w:hAnsi="Book Antiqua" w:cs="Book Antiqua"/>
          <w:sz w:val="24"/>
          <w:szCs w:val="24"/>
          <w:lang w:val="en-GB" w:eastAsia="zh-CN"/>
        </w:rPr>
        <w:t>Xiao</w:t>
      </w:r>
      <w:r>
        <w:rPr>
          <w:rFonts w:ascii="Book Antiqua" w:eastAsia="宋体" w:hAnsi="Book Antiqua" w:cs="Book Antiqua"/>
          <w:sz w:val="24"/>
          <w:szCs w:val="24"/>
          <w:lang w:eastAsia="zh-CN"/>
        </w:rPr>
        <w:t>-</w:t>
      </w:r>
      <w:r>
        <w:rPr>
          <w:rFonts w:ascii="Book Antiqua" w:eastAsia="宋体" w:hAnsi="Book Antiqua" w:cs="Book Antiqua"/>
          <w:sz w:val="24"/>
          <w:szCs w:val="24"/>
          <w:lang w:val="en-GB" w:eastAsia="zh-CN"/>
        </w:rPr>
        <w:t>Jiang Zhou,</w:t>
      </w:r>
      <w:r>
        <w:rPr>
          <w:rFonts w:ascii="Book Antiqua" w:eastAsia="宋体" w:hAnsi="Book Antiqua" w:cs="Book Antiqua"/>
          <w:sz w:val="24"/>
          <w:szCs w:val="24"/>
        </w:rPr>
        <w:t xml:space="preserve"> and other professors for their valuable comments on my article</w:t>
      </w:r>
      <w:r>
        <w:rPr>
          <w:rFonts w:ascii="Book Antiqua" w:eastAsia="宋体" w:hAnsi="Book Antiqua" w:cs="Book Antiqua"/>
          <w:sz w:val="24"/>
          <w:szCs w:val="24"/>
          <w:lang w:eastAsia="zh-CN"/>
        </w:rPr>
        <w:t xml:space="preserve">. </w:t>
      </w:r>
      <w:r>
        <w:rPr>
          <w:rFonts w:ascii="Book Antiqua" w:eastAsia="宋体" w:hAnsi="Book Antiqua" w:cs="Book Antiqua"/>
          <w:sz w:val="24"/>
          <w:szCs w:val="24"/>
        </w:rPr>
        <w:t xml:space="preserve">In addition, I would like to thank </w:t>
      </w:r>
      <w:r>
        <w:rPr>
          <w:rFonts w:ascii="Book Antiqua" w:eastAsia="宋体" w:hAnsi="Book Antiqua" w:cs="Book Antiqua"/>
          <w:sz w:val="24"/>
          <w:szCs w:val="24"/>
          <w:lang w:eastAsia="zh-CN"/>
        </w:rPr>
        <w:t>T</w:t>
      </w:r>
      <w:r>
        <w:rPr>
          <w:rFonts w:ascii="Book Antiqua" w:eastAsia="宋体" w:hAnsi="Book Antiqua" w:cs="Book Antiqua"/>
          <w:sz w:val="24"/>
          <w:szCs w:val="24"/>
        </w:rPr>
        <w:t xml:space="preserve">he </w:t>
      </w:r>
      <w:r>
        <w:rPr>
          <w:rFonts w:ascii="Book Antiqua" w:eastAsia="宋体" w:hAnsi="Book Antiqua" w:cs="Book Antiqua"/>
          <w:sz w:val="24"/>
          <w:szCs w:val="24"/>
          <w:lang w:eastAsia="zh-CN"/>
        </w:rPr>
        <w:t>F</w:t>
      </w:r>
      <w:r>
        <w:rPr>
          <w:rFonts w:ascii="Book Antiqua" w:eastAsia="宋体" w:hAnsi="Book Antiqua" w:cs="Book Antiqua"/>
          <w:sz w:val="24"/>
          <w:szCs w:val="24"/>
        </w:rPr>
        <w:t xml:space="preserve">irst </w:t>
      </w:r>
      <w:r>
        <w:rPr>
          <w:rFonts w:ascii="Book Antiqua" w:eastAsia="宋体" w:hAnsi="Book Antiqua" w:cs="Book Antiqua"/>
          <w:sz w:val="24"/>
          <w:szCs w:val="24"/>
          <w:lang w:eastAsia="zh-CN"/>
        </w:rPr>
        <w:t>A</w:t>
      </w:r>
      <w:r>
        <w:rPr>
          <w:rFonts w:ascii="Book Antiqua" w:eastAsia="宋体" w:hAnsi="Book Antiqua" w:cs="Book Antiqua"/>
          <w:sz w:val="24"/>
          <w:szCs w:val="24"/>
        </w:rPr>
        <w:t xml:space="preserve">ffiliated </w:t>
      </w:r>
      <w:r>
        <w:rPr>
          <w:rFonts w:ascii="Book Antiqua" w:eastAsia="宋体" w:hAnsi="Book Antiqua" w:cs="Book Antiqua"/>
          <w:sz w:val="24"/>
          <w:szCs w:val="24"/>
          <w:lang w:eastAsia="zh-CN"/>
        </w:rPr>
        <w:t>H</w:t>
      </w:r>
      <w:r>
        <w:rPr>
          <w:rFonts w:ascii="Book Antiqua" w:eastAsia="宋体" w:hAnsi="Book Antiqua" w:cs="Book Antiqua"/>
          <w:sz w:val="24"/>
          <w:szCs w:val="24"/>
        </w:rPr>
        <w:t xml:space="preserve">ospital of </w:t>
      </w:r>
      <w:r>
        <w:rPr>
          <w:rFonts w:ascii="Book Antiqua" w:eastAsia="宋体" w:hAnsi="Book Antiqua" w:cs="Book Antiqua"/>
          <w:sz w:val="24"/>
          <w:szCs w:val="24"/>
          <w:lang w:eastAsia="zh-CN"/>
        </w:rPr>
        <w:t>N</w:t>
      </w:r>
      <w:r>
        <w:rPr>
          <w:rFonts w:ascii="Book Antiqua" w:eastAsia="宋体" w:hAnsi="Book Antiqua" w:cs="Book Antiqua"/>
          <w:sz w:val="24"/>
          <w:szCs w:val="24"/>
        </w:rPr>
        <w:t xml:space="preserve">anchang </w:t>
      </w:r>
      <w:r>
        <w:rPr>
          <w:rFonts w:ascii="Book Antiqua" w:eastAsia="宋体" w:hAnsi="Book Antiqua" w:cs="Book Antiqua"/>
          <w:sz w:val="24"/>
          <w:szCs w:val="24"/>
          <w:lang w:eastAsia="zh-CN"/>
        </w:rPr>
        <w:t>U</w:t>
      </w:r>
      <w:r>
        <w:rPr>
          <w:rFonts w:ascii="Book Antiqua" w:eastAsia="宋体" w:hAnsi="Book Antiqua" w:cs="Book Antiqua"/>
          <w:sz w:val="24"/>
          <w:szCs w:val="24"/>
        </w:rPr>
        <w:t>niversity for providing me with an excellent data collection platform.</w:t>
      </w:r>
      <w:r>
        <w:rPr>
          <w:rFonts w:ascii="Book Antiqua" w:eastAsia="宋体" w:hAnsi="Book Antiqua" w:cs="Book Antiqua"/>
          <w:sz w:val="24"/>
          <w:szCs w:val="24"/>
          <w:lang w:eastAsia="zh-CN"/>
        </w:rPr>
        <w:t xml:space="preserve"> </w:t>
      </w:r>
    </w:p>
    <w:p w:rsidR="00F746D4" w:rsidRDefault="00F746D4">
      <w:pPr>
        <w:pStyle w:val="ab"/>
        <w:tabs>
          <w:tab w:val="left" w:pos="2154"/>
        </w:tabs>
        <w:spacing w:line="360" w:lineRule="auto"/>
        <w:ind w:left="0"/>
        <w:rPr>
          <w:rFonts w:ascii="Book Antiqua" w:eastAsia="宋体" w:hAnsi="Book Antiqua" w:cs="Book Antiqua"/>
          <w:shd w:val="clear" w:color="auto" w:fill="FFFFFF"/>
          <w:lang w:eastAsia="zh-CN"/>
        </w:rPr>
      </w:pPr>
    </w:p>
    <w:p w:rsidR="00F746D4" w:rsidRDefault="00F746D4">
      <w:pPr>
        <w:widowControl/>
        <w:shd w:val="clear" w:color="auto" w:fill="FFFFFF"/>
        <w:spacing w:line="360" w:lineRule="auto"/>
        <w:jc w:val="both"/>
        <w:rPr>
          <w:rFonts w:ascii="Book Antiqua" w:hAnsi="Book Antiqua" w:cs="Book Antiqua"/>
          <w:b/>
          <w:bCs/>
          <w:sz w:val="24"/>
          <w:szCs w:val="24"/>
          <w:shd w:val="clear" w:color="auto" w:fill="FFFFFF"/>
          <w:lang w:eastAsia="zh-CN"/>
        </w:rPr>
      </w:pPr>
      <w:r>
        <w:rPr>
          <w:rFonts w:ascii="Book Antiqua" w:hAnsi="Book Antiqua" w:cs="Book Antiqua"/>
          <w:b/>
          <w:bCs/>
          <w:sz w:val="24"/>
          <w:szCs w:val="24"/>
          <w:shd w:val="clear" w:color="auto" w:fill="FFFFFF"/>
          <w:lang w:eastAsia="zh-CN"/>
        </w:rPr>
        <w:t>REFERENCES</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Koga T</w:t>
      </w:r>
      <w:r>
        <w:rPr>
          <w:rFonts w:ascii="Book Antiqua" w:hAnsi="Book Antiqua"/>
          <w:sz w:val="24"/>
          <w:szCs w:val="24"/>
        </w:rPr>
        <w:t xml:space="preserve">, Hirayama Y, Yoshiya S, Taketani K, Nakanoko T, Yoshida R, Minagawa R, Kai M, Kajiyama K, Akahoshi K, Maehara Y. Necessity for resection of gastric gastrointestinal stromal tumors ≤ 20 mm. </w:t>
      </w:r>
      <w:r>
        <w:rPr>
          <w:rFonts w:ascii="Book Antiqua" w:hAnsi="Book Antiqua"/>
          <w:i/>
          <w:sz w:val="24"/>
          <w:szCs w:val="24"/>
        </w:rPr>
        <w:t>Anticancer Res</w:t>
      </w:r>
      <w:r>
        <w:rPr>
          <w:rFonts w:ascii="Book Antiqua" w:hAnsi="Book Antiqua"/>
          <w:sz w:val="24"/>
          <w:szCs w:val="24"/>
        </w:rPr>
        <w:t xml:space="preserve"> 2015; </w:t>
      </w:r>
      <w:r>
        <w:rPr>
          <w:rFonts w:ascii="Book Antiqua" w:hAnsi="Book Antiqua"/>
          <w:b/>
          <w:sz w:val="24"/>
          <w:szCs w:val="24"/>
        </w:rPr>
        <w:t>35</w:t>
      </w:r>
      <w:r>
        <w:rPr>
          <w:rFonts w:ascii="Book Antiqua" w:hAnsi="Book Antiqua"/>
          <w:sz w:val="24"/>
          <w:szCs w:val="24"/>
        </w:rPr>
        <w:t>: 2341-2344 [PMID: 25862898]</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Fang YJ</w:t>
      </w:r>
      <w:r>
        <w:rPr>
          <w:rFonts w:ascii="Book Antiqua" w:hAnsi="Book Antiqua"/>
          <w:sz w:val="24"/>
          <w:szCs w:val="24"/>
        </w:rPr>
        <w:t xml:space="preserve">, Cheng TY, Sun MS, Yang CS, Chen JH, Liao WC, Wang HP. Suggested cutoff tumor size for management of small EUS-suspected gastric gastrointestinal stromal tumors. </w:t>
      </w:r>
      <w:r>
        <w:rPr>
          <w:rFonts w:ascii="Book Antiqua" w:hAnsi="Book Antiqua"/>
          <w:i/>
          <w:sz w:val="24"/>
          <w:szCs w:val="24"/>
        </w:rPr>
        <w:t>J Formos Med Assoc</w:t>
      </w:r>
      <w:r>
        <w:rPr>
          <w:rFonts w:ascii="Book Antiqua" w:hAnsi="Book Antiqua"/>
          <w:sz w:val="24"/>
          <w:szCs w:val="24"/>
        </w:rPr>
        <w:t xml:space="preserve"> 2012; </w:t>
      </w:r>
      <w:r>
        <w:rPr>
          <w:rFonts w:ascii="Book Antiqua" w:hAnsi="Book Antiqua"/>
          <w:b/>
          <w:sz w:val="24"/>
          <w:szCs w:val="24"/>
        </w:rPr>
        <w:t>111</w:t>
      </w:r>
      <w:r>
        <w:rPr>
          <w:rFonts w:ascii="Book Antiqua" w:hAnsi="Book Antiqua"/>
          <w:sz w:val="24"/>
          <w:szCs w:val="24"/>
        </w:rPr>
        <w:t>: 88-93 [PMID: 22370287 DOI: 10.1016/j.jfma.2011.01.002]</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Demetri GD</w:t>
      </w:r>
      <w:r>
        <w:rPr>
          <w:rFonts w:ascii="Book Antiqua" w:hAnsi="Book Antiqua"/>
          <w:sz w:val="24"/>
          <w:szCs w:val="24"/>
        </w:rPr>
        <w:t xml:space="preserve">, von Mehren M, Antonescu CR, DeMatteo RP, Ganjoo KN, Maki RG, Pisters PW, Raut CP, Riedel RF, Schuetze S, Sundar HM, Trent JC, Wayne JD. NCCN Task Force report: update on the management of patients with gastrointestinal stromal tumors. </w:t>
      </w:r>
      <w:r>
        <w:rPr>
          <w:rFonts w:ascii="Book Antiqua" w:hAnsi="Book Antiqua"/>
          <w:i/>
          <w:sz w:val="24"/>
          <w:szCs w:val="24"/>
        </w:rPr>
        <w:t>J Natl Compr Canc Netw</w:t>
      </w:r>
      <w:r>
        <w:rPr>
          <w:rFonts w:ascii="Book Antiqua" w:hAnsi="Book Antiqua"/>
          <w:sz w:val="24"/>
          <w:szCs w:val="24"/>
        </w:rPr>
        <w:t xml:space="preserve"> 2010; </w:t>
      </w:r>
      <w:r>
        <w:rPr>
          <w:rFonts w:ascii="Book Antiqua" w:hAnsi="Book Antiqua"/>
          <w:b/>
          <w:sz w:val="24"/>
          <w:szCs w:val="24"/>
        </w:rPr>
        <w:t>8 Suppl 2</w:t>
      </w:r>
      <w:r>
        <w:rPr>
          <w:rFonts w:ascii="Book Antiqua" w:hAnsi="Book Antiqua"/>
          <w:sz w:val="24"/>
          <w:szCs w:val="24"/>
        </w:rPr>
        <w:t>: S1-41; quiz S42-4 [PMID: 20457867]</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Yegin EG</w:t>
      </w:r>
      <w:r>
        <w:rPr>
          <w:rFonts w:ascii="Book Antiqua" w:hAnsi="Book Antiqua"/>
          <w:sz w:val="24"/>
          <w:szCs w:val="24"/>
        </w:rPr>
        <w:t xml:space="preserve">, Duman DG. Small EUS-suspected gastrointestinal stromal tumors of the stomach: An overview for the current state of management. </w:t>
      </w:r>
      <w:r>
        <w:rPr>
          <w:rFonts w:ascii="Book Antiqua" w:hAnsi="Book Antiqua"/>
          <w:i/>
          <w:sz w:val="24"/>
          <w:szCs w:val="24"/>
        </w:rPr>
        <w:t>Endosc Ultrasound</w:t>
      </w:r>
      <w:r>
        <w:rPr>
          <w:rFonts w:ascii="Book Antiqua" w:hAnsi="Book Antiqua"/>
          <w:sz w:val="24"/>
          <w:szCs w:val="24"/>
        </w:rPr>
        <w:t xml:space="preserve"> 2016; </w:t>
      </w:r>
      <w:r>
        <w:rPr>
          <w:rFonts w:ascii="Book Antiqua" w:hAnsi="Book Antiqua"/>
          <w:b/>
          <w:sz w:val="24"/>
          <w:szCs w:val="24"/>
        </w:rPr>
        <w:t>5</w:t>
      </w:r>
      <w:r>
        <w:rPr>
          <w:rFonts w:ascii="Book Antiqua" w:hAnsi="Book Antiqua"/>
          <w:sz w:val="24"/>
          <w:szCs w:val="24"/>
        </w:rPr>
        <w:t>: 69-77 [PMID: 27080604 DOI: 10.4103/2303-9027.180469]</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Jain D</w:t>
      </w:r>
      <w:r>
        <w:rPr>
          <w:rFonts w:ascii="Book Antiqua" w:hAnsi="Book Antiqua"/>
          <w:sz w:val="24"/>
          <w:szCs w:val="24"/>
        </w:rPr>
        <w:t xml:space="preserve">, Mahmood E, Desai A, Singhal S. Endoscopic full thickness resection for gastric tumors originating from muscularis propria. </w:t>
      </w:r>
      <w:r>
        <w:rPr>
          <w:rFonts w:ascii="Book Antiqua" w:hAnsi="Book Antiqua"/>
          <w:i/>
          <w:sz w:val="24"/>
          <w:szCs w:val="24"/>
        </w:rPr>
        <w:t>World J Gastrointest Endosc</w:t>
      </w:r>
      <w:r>
        <w:rPr>
          <w:rFonts w:ascii="Book Antiqua" w:hAnsi="Book Antiqua"/>
          <w:sz w:val="24"/>
          <w:szCs w:val="24"/>
        </w:rPr>
        <w:t xml:space="preserve"> 2016; </w:t>
      </w:r>
      <w:r>
        <w:rPr>
          <w:rFonts w:ascii="Book Antiqua" w:hAnsi="Book Antiqua"/>
          <w:b/>
          <w:sz w:val="24"/>
          <w:szCs w:val="24"/>
        </w:rPr>
        <w:t>8</w:t>
      </w:r>
      <w:r>
        <w:rPr>
          <w:rFonts w:ascii="Book Antiqua" w:hAnsi="Book Antiqua"/>
          <w:sz w:val="24"/>
          <w:szCs w:val="24"/>
        </w:rPr>
        <w:t>: 489-495 [PMID: 27499831 DOI: 10.4253/wjge.v8.i14.489]</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Meng Y</w:t>
      </w:r>
      <w:r>
        <w:rPr>
          <w:rFonts w:ascii="Book Antiqua" w:hAnsi="Book Antiqua"/>
          <w:sz w:val="24"/>
          <w:szCs w:val="24"/>
        </w:rPr>
        <w:t xml:space="preserve">, Li W, Han L, Zhang Q, Gong W, Cai J, Li A, Yan Q, Lai Q, Yu J, Bai L, Liu S, Li Y. Long-term outcomes of endoscopic submucosal dissection versus laparoscopic resection for gastric stromal tumors less than 2 cm. </w:t>
      </w:r>
      <w:r>
        <w:rPr>
          <w:rFonts w:ascii="Book Antiqua" w:hAnsi="Book Antiqua"/>
          <w:i/>
          <w:sz w:val="24"/>
          <w:szCs w:val="24"/>
        </w:rPr>
        <w:t>J Gastroenterol Hepatol</w:t>
      </w:r>
      <w:r>
        <w:rPr>
          <w:rFonts w:ascii="Book Antiqua" w:hAnsi="Book Antiqua"/>
          <w:sz w:val="24"/>
          <w:szCs w:val="24"/>
        </w:rPr>
        <w:t xml:space="preserve"> 2017; </w:t>
      </w:r>
      <w:r>
        <w:rPr>
          <w:rFonts w:ascii="Book Antiqua" w:hAnsi="Book Antiqua"/>
          <w:b/>
          <w:sz w:val="24"/>
          <w:szCs w:val="24"/>
        </w:rPr>
        <w:t>32</w:t>
      </w:r>
      <w:r>
        <w:rPr>
          <w:rFonts w:ascii="Book Antiqua" w:hAnsi="Book Antiqua"/>
          <w:sz w:val="24"/>
          <w:szCs w:val="24"/>
        </w:rPr>
        <w:t>: 1693-1697 [PMID: 28220962 DOI: 10.1111/jgh.13768]</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Wang S</w:t>
      </w:r>
      <w:r>
        <w:rPr>
          <w:rFonts w:ascii="Book Antiqua" w:hAnsi="Book Antiqua"/>
          <w:sz w:val="24"/>
          <w:szCs w:val="24"/>
        </w:rPr>
        <w:t xml:space="preserve">, Shen L. Efficacy of Endoscopic Submucosal Excavation for Gastrointestinal Stromal Tumors in the Cardia. </w:t>
      </w:r>
      <w:r>
        <w:rPr>
          <w:rFonts w:ascii="Book Antiqua" w:hAnsi="Book Antiqua"/>
          <w:i/>
          <w:sz w:val="24"/>
          <w:szCs w:val="24"/>
        </w:rPr>
        <w:t>Surg Laparosc Endosc Percutan Tech</w:t>
      </w:r>
      <w:r>
        <w:rPr>
          <w:rFonts w:ascii="Book Antiqua" w:hAnsi="Book Antiqua"/>
          <w:sz w:val="24"/>
          <w:szCs w:val="24"/>
        </w:rPr>
        <w:t xml:space="preserve"> 2016; </w:t>
      </w:r>
      <w:r>
        <w:rPr>
          <w:rFonts w:ascii="Book Antiqua" w:hAnsi="Book Antiqua"/>
          <w:b/>
          <w:sz w:val="24"/>
          <w:szCs w:val="24"/>
        </w:rPr>
        <w:t>26</w:t>
      </w:r>
      <w:r>
        <w:rPr>
          <w:rFonts w:ascii="Book Antiqua" w:hAnsi="Book Antiqua"/>
          <w:sz w:val="24"/>
          <w:szCs w:val="24"/>
        </w:rPr>
        <w:t>: 493-496 [PMID: 27846180 DOI: 10.1097/SLE.0000000000000330]</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Meng Y</w:t>
      </w:r>
      <w:r>
        <w:rPr>
          <w:rFonts w:ascii="Book Antiqua" w:hAnsi="Book Antiqua"/>
          <w:sz w:val="24"/>
          <w:szCs w:val="24"/>
        </w:rPr>
        <w:t xml:space="preserve">, Cao C, Song S, Li Y, Liu S. Endoscopic band ligation versus endoscopic submucosal dissection and laparoscopic resection for small gastric stromal tumors. </w:t>
      </w:r>
      <w:r>
        <w:rPr>
          <w:rFonts w:ascii="Book Antiqua" w:hAnsi="Book Antiqua"/>
          <w:i/>
          <w:sz w:val="24"/>
          <w:szCs w:val="24"/>
        </w:rPr>
        <w:t>Surg Endosc</w:t>
      </w:r>
      <w:r>
        <w:rPr>
          <w:rFonts w:ascii="Book Antiqua" w:hAnsi="Book Antiqua"/>
          <w:sz w:val="24"/>
          <w:szCs w:val="24"/>
        </w:rPr>
        <w:t xml:space="preserve"> 2016; </w:t>
      </w:r>
      <w:r>
        <w:rPr>
          <w:rFonts w:ascii="Book Antiqua" w:hAnsi="Book Antiqua"/>
          <w:b/>
          <w:sz w:val="24"/>
          <w:szCs w:val="24"/>
        </w:rPr>
        <w:t>30</w:t>
      </w:r>
      <w:r>
        <w:rPr>
          <w:rFonts w:ascii="Book Antiqua" w:hAnsi="Book Antiqua"/>
          <w:sz w:val="24"/>
          <w:szCs w:val="24"/>
        </w:rPr>
        <w:t>: 2873-2878 [PMID: 26490768 DOI: 10.1007/s00464-015-4571-5]</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Wu CR</w:t>
      </w:r>
      <w:r>
        <w:rPr>
          <w:rFonts w:ascii="Book Antiqua" w:hAnsi="Book Antiqua"/>
          <w:sz w:val="24"/>
          <w:szCs w:val="24"/>
        </w:rPr>
        <w:t xml:space="preserve">, Huang LY, Guo J, Zhang B, Cui J, Sun CM, Jiang LX, Wang ZH, Ju AH. Clinical Control Study of Endoscopic Full-thickness Resection and Laparoscopic Surgery in the Treatment of Gastric Tumors Arising from the Muscularis Propria. </w:t>
      </w:r>
      <w:r>
        <w:rPr>
          <w:rFonts w:ascii="Book Antiqua" w:hAnsi="Book Antiqua"/>
          <w:i/>
          <w:sz w:val="24"/>
          <w:szCs w:val="24"/>
        </w:rPr>
        <w:t>Chin Med J (Engl)</w:t>
      </w:r>
      <w:r>
        <w:rPr>
          <w:rFonts w:ascii="Book Antiqua" w:hAnsi="Book Antiqua"/>
          <w:sz w:val="24"/>
          <w:szCs w:val="24"/>
        </w:rPr>
        <w:t xml:space="preserve"> 2015; </w:t>
      </w:r>
      <w:r>
        <w:rPr>
          <w:rFonts w:ascii="Book Antiqua" w:hAnsi="Book Antiqua"/>
          <w:b/>
          <w:sz w:val="24"/>
          <w:szCs w:val="24"/>
        </w:rPr>
        <w:t>128</w:t>
      </w:r>
      <w:r>
        <w:rPr>
          <w:rFonts w:ascii="Book Antiqua" w:hAnsi="Book Antiqua"/>
          <w:sz w:val="24"/>
          <w:szCs w:val="24"/>
        </w:rPr>
        <w:t>: 1455-1459 [PMID: 26021500 DOI: 10.4103/0366-6999.157651]</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Huang LY</w:t>
      </w:r>
      <w:r>
        <w:rPr>
          <w:rFonts w:ascii="Book Antiqua" w:hAnsi="Book Antiqua"/>
          <w:sz w:val="24"/>
          <w:szCs w:val="24"/>
        </w:rPr>
        <w:t xml:space="preserve">, Cui J, Wu CR, Zhang B, Jiang LX, Xian XS, Lin SJ, Xu N, Cao XL, Wang ZH. Endoscopic full-thickness resection and laparoscopic surgery for treatment of gastric stromal tumors. </w:t>
      </w:r>
      <w:r>
        <w:rPr>
          <w:rFonts w:ascii="Book Antiqua" w:hAnsi="Book Antiqua"/>
          <w:i/>
          <w:sz w:val="24"/>
          <w:szCs w:val="24"/>
        </w:rPr>
        <w:t>World J Gastroenterol</w:t>
      </w:r>
      <w:r>
        <w:rPr>
          <w:rFonts w:ascii="Book Antiqua" w:hAnsi="Book Antiqua"/>
          <w:sz w:val="24"/>
          <w:szCs w:val="24"/>
        </w:rPr>
        <w:t xml:space="preserve"> 2014; </w:t>
      </w:r>
      <w:r>
        <w:rPr>
          <w:rFonts w:ascii="Book Antiqua" w:hAnsi="Book Antiqua"/>
          <w:b/>
          <w:sz w:val="24"/>
          <w:szCs w:val="24"/>
        </w:rPr>
        <w:t>20</w:t>
      </w:r>
      <w:r>
        <w:rPr>
          <w:rFonts w:ascii="Book Antiqua" w:hAnsi="Book Antiqua"/>
          <w:sz w:val="24"/>
          <w:szCs w:val="24"/>
        </w:rPr>
        <w:t>: 8253-8259 [PMID: 25009400 DOI: 10.3748/wjg.v20.i25.8253]</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Dong HY</w:t>
      </w:r>
      <w:r>
        <w:rPr>
          <w:rFonts w:ascii="Book Antiqua" w:hAnsi="Book Antiqua"/>
          <w:sz w:val="24"/>
          <w:szCs w:val="24"/>
        </w:rPr>
        <w:t xml:space="preserve">, Wang YL, Jia XY, Li J, Li GD, Li YQ. Modified laparoscopic intragastric surgery and endoscopic full-thickness resection for gastric stromal tumor originating from the muscularis propria. </w:t>
      </w:r>
      <w:r>
        <w:rPr>
          <w:rFonts w:ascii="Book Antiqua" w:hAnsi="Book Antiqua"/>
          <w:i/>
          <w:sz w:val="24"/>
          <w:szCs w:val="24"/>
        </w:rPr>
        <w:t>Surg Endosc</w:t>
      </w:r>
      <w:r>
        <w:rPr>
          <w:rFonts w:ascii="Book Antiqua" w:hAnsi="Book Antiqua"/>
          <w:sz w:val="24"/>
          <w:szCs w:val="24"/>
        </w:rPr>
        <w:t xml:space="preserve"> 2014; </w:t>
      </w:r>
      <w:r>
        <w:rPr>
          <w:rFonts w:ascii="Book Antiqua" w:hAnsi="Book Antiqua"/>
          <w:b/>
          <w:sz w:val="24"/>
          <w:szCs w:val="24"/>
        </w:rPr>
        <w:t>28</w:t>
      </w:r>
      <w:r>
        <w:rPr>
          <w:rFonts w:ascii="Book Antiqua" w:hAnsi="Book Antiqua"/>
          <w:sz w:val="24"/>
          <w:szCs w:val="24"/>
        </w:rPr>
        <w:t>: 1447-1453 [PMID: 24671350 DOI: 10.1007/s00464-013-3375-8]</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Joensuu H</w:t>
      </w:r>
      <w:r>
        <w:rPr>
          <w:rFonts w:ascii="Book Antiqua" w:hAnsi="Book Antiqua"/>
          <w:sz w:val="24"/>
          <w:szCs w:val="24"/>
        </w:rPr>
        <w:t xml:space="preserve">. Risk stratification of patients diagnosed with gastrointestinal stromal tumor. </w:t>
      </w:r>
      <w:r>
        <w:rPr>
          <w:rFonts w:ascii="Book Antiqua" w:hAnsi="Book Antiqua"/>
          <w:i/>
          <w:sz w:val="24"/>
          <w:szCs w:val="24"/>
        </w:rPr>
        <w:t>Hum Pathol</w:t>
      </w:r>
      <w:r>
        <w:rPr>
          <w:rFonts w:ascii="Book Antiqua" w:hAnsi="Book Antiqua"/>
          <w:sz w:val="24"/>
          <w:szCs w:val="24"/>
        </w:rPr>
        <w:t xml:space="preserve"> 2008; </w:t>
      </w:r>
      <w:r>
        <w:rPr>
          <w:rFonts w:ascii="Book Antiqua" w:hAnsi="Book Antiqua"/>
          <w:b/>
          <w:sz w:val="24"/>
          <w:szCs w:val="24"/>
        </w:rPr>
        <w:t>39</w:t>
      </w:r>
      <w:r>
        <w:rPr>
          <w:rFonts w:ascii="Book Antiqua" w:hAnsi="Book Antiqua"/>
          <w:sz w:val="24"/>
          <w:szCs w:val="24"/>
        </w:rPr>
        <w:t>: 1411-1419 [PMID: 18774375 DOI: 10.1016/j.humpath.2008.06.025]</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Chandrasekhara V</w:t>
      </w:r>
      <w:r>
        <w:rPr>
          <w:rFonts w:ascii="Book Antiqua" w:hAnsi="Book Antiqua"/>
          <w:sz w:val="24"/>
          <w:szCs w:val="24"/>
        </w:rPr>
        <w:t xml:space="preserve">, Ginsberg GG. Endoscopic management of gastrointestinal stromal tumors. </w:t>
      </w:r>
      <w:r>
        <w:rPr>
          <w:rFonts w:ascii="Book Antiqua" w:hAnsi="Book Antiqua"/>
          <w:i/>
          <w:sz w:val="24"/>
          <w:szCs w:val="24"/>
        </w:rPr>
        <w:t>Curr Gastroenterol Rep</w:t>
      </w:r>
      <w:r>
        <w:rPr>
          <w:rFonts w:ascii="Book Antiqua" w:hAnsi="Book Antiqua"/>
          <w:sz w:val="24"/>
          <w:szCs w:val="24"/>
        </w:rPr>
        <w:t xml:space="preserve"> 2011; </w:t>
      </w:r>
      <w:r>
        <w:rPr>
          <w:rFonts w:ascii="Book Antiqua" w:hAnsi="Book Antiqua"/>
          <w:b/>
          <w:sz w:val="24"/>
          <w:szCs w:val="24"/>
        </w:rPr>
        <w:t>13</w:t>
      </w:r>
      <w:r>
        <w:rPr>
          <w:rFonts w:ascii="Book Antiqua" w:hAnsi="Book Antiqua"/>
          <w:sz w:val="24"/>
          <w:szCs w:val="24"/>
        </w:rPr>
        <w:t>: 532-539 [PMID: 21931997 DOI: 10.1007/s11894-011-0224-6]</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Zhou C</w:t>
      </w:r>
      <w:r>
        <w:rPr>
          <w:rFonts w:ascii="Book Antiqua" w:hAnsi="Book Antiqua"/>
          <w:sz w:val="24"/>
          <w:szCs w:val="24"/>
        </w:rPr>
        <w:t xml:space="preserve">, Duan X, Zhang X, Hu H, Wang D, Shen J. Predictive features of CT for risk stratifications in patients with primary gastrointestinal stromal tumour. </w:t>
      </w:r>
      <w:r>
        <w:rPr>
          <w:rFonts w:ascii="Book Antiqua" w:hAnsi="Book Antiqua"/>
          <w:i/>
          <w:sz w:val="24"/>
          <w:szCs w:val="24"/>
        </w:rPr>
        <w:t>Eur Radiol</w:t>
      </w:r>
      <w:r>
        <w:rPr>
          <w:rFonts w:ascii="Book Antiqua" w:hAnsi="Book Antiqua"/>
          <w:sz w:val="24"/>
          <w:szCs w:val="24"/>
        </w:rPr>
        <w:t xml:space="preserve"> 2016; </w:t>
      </w:r>
      <w:r>
        <w:rPr>
          <w:rFonts w:ascii="Book Antiqua" w:hAnsi="Book Antiqua"/>
          <w:b/>
          <w:sz w:val="24"/>
          <w:szCs w:val="24"/>
        </w:rPr>
        <w:t>26</w:t>
      </w:r>
      <w:r>
        <w:rPr>
          <w:rFonts w:ascii="Book Antiqua" w:hAnsi="Book Antiqua"/>
          <w:sz w:val="24"/>
          <w:szCs w:val="24"/>
        </w:rPr>
        <w:t>: 3086-3093 [PMID: 26699371 DOI: 10.1007/s00330-015-4172-7]</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Wang H</w:t>
      </w:r>
      <w:r>
        <w:rPr>
          <w:rFonts w:ascii="Book Antiqua" w:hAnsi="Book Antiqua"/>
          <w:sz w:val="24"/>
          <w:szCs w:val="24"/>
        </w:rPr>
        <w:t xml:space="preserve">, Feng X, Ye S, Wang J, Liang J, Mai S, Lai M, Feng H, Wang G, Zhou Y. A comparison of the efficacy and safety of endoscopic full-thickness resection and laparoscopic-assisted surgery for small gastrointestinal stromal tumors. </w:t>
      </w:r>
      <w:r>
        <w:rPr>
          <w:rFonts w:ascii="Book Antiqua" w:hAnsi="Book Antiqua"/>
          <w:i/>
          <w:sz w:val="24"/>
          <w:szCs w:val="24"/>
        </w:rPr>
        <w:t>Surg Endosc</w:t>
      </w:r>
      <w:r>
        <w:rPr>
          <w:rFonts w:ascii="Book Antiqua" w:hAnsi="Book Antiqua"/>
          <w:sz w:val="24"/>
          <w:szCs w:val="24"/>
        </w:rPr>
        <w:t xml:space="preserve"> 2016; </w:t>
      </w:r>
      <w:r>
        <w:rPr>
          <w:rFonts w:ascii="Book Antiqua" w:hAnsi="Book Antiqua"/>
          <w:b/>
          <w:sz w:val="24"/>
          <w:szCs w:val="24"/>
        </w:rPr>
        <w:t>30</w:t>
      </w:r>
      <w:r>
        <w:rPr>
          <w:rFonts w:ascii="Book Antiqua" w:hAnsi="Book Antiqua"/>
          <w:sz w:val="24"/>
          <w:szCs w:val="24"/>
        </w:rPr>
        <w:t>: 3357-3361 [PMID: 26497947 DOI: 10.1007/s00464-015-4612-0]</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Balde AI</w:t>
      </w:r>
      <w:r>
        <w:rPr>
          <w:rFonts w:ascii="Book Antiqua" w:hAnsi="Book Antiqua"/>
          <w:sz w:val="24"/>
          <w:szCs w:val="24"/>
        </w:rPr>
        <w:t xml:space="preserve">, Chen T, Hu Y, Redondo N JD, Liu H, Gong W, Yu J, Zhen L, Li G. Safety analysis of laparoscopic endoscopic cooperative surgery versus endoscopic submucosal dissection for selected gastric gastrointestinal stromal tumors: a propensity score-matched study. </w:t>
      </w:r>
      <w:r>
        <w:rPr>
          <w:rFonts w:ascii="Book Antiqua" w:hAnsi="Book Antiqua"/>
          <w:i/>
          <w:sz w:val="24"/>
          <w:szCs w:val="24"/>
        </w:rPr>
        <w:t>Surg Endosc</w:t>
      </w:r>
      <w:r>
        <w:rPr>
          <w:rFonts w:ascii="Book Antiqua" w:hAnsi="Book Antiqua"/>
          <w:sz w:val="24"/>
          <w:szCs w:val="24"/>
        </w:rPr>
        <w:t xml:space="preserve"> 2017; </w:t>
      </w:r>
      <w:r>
        <w:rPr>
          <w:rFonts w:ascii="Book Antiqua" w:hAnsi="Book Antiqua"/>
          <w:b/>
          <w:sz w:val="24"/>
          <w:szCs w:val="24"/>
        </w:rPr>
        <w:t>31</w:t>
      </w:r>
      <w:r>
        <w:rPr>
          <w:rFonts w:ascii="Book Antiqua" w:hAnsi="Book Antiqua"/>
          <w:sz w:val="24"/>
          <w:szCs w:val="24"/>
        </w:rPr>
        <w:t>: 843-851 [PMID: 27492430 DOI: 10.1007/s00464-016-5042-3]</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Chen X</w:t>
      </w:r>
      <w:r>
        <w:rPr>
          <w:rFonts w:ascii="Book Antiqua" w:hAnsi="Book Antiqua"/>
          <w:sz w:val="24"/>
          <w:szCs w:val="24"/>
        </w:rPr>
        <w:t xml:space="preserve">, Cao H, Wang S, Wang D, Xu M, Piao M, Wang B. Endoscopic submucosal dissection for silent gastric Dieulafoy lesions mimicking gastrointestinal stromal tumors: Report of 7 cases-a case report series. </w:t>
      </w:r>
      <w:r>
        <w:rPr>
          <w:rFonts w:ascii="Book Antiqua" w:hAnsi="Book Antiqua"/>
          <w:i/>
          <w:sz w:val="24"/>
          <w:szCs w:val="24"/>
        </w:rPr>
        <w:t>Medicine (Baltimore)</w:t>
      </w:r>
      <w:r>
        <w:rPr>
          <w:rFonts w:ascii="Book Antiqua" w:hAnsi="Book Antiqua"/>
          <w:sz w:val="24"/>
          <w:szCs w:val="24"/>
        </w:rPr>
        <w:t xml:space="preserve"> 2016; </w:t>
      </w:r>
      <w:r>
        <w:rPr>
          <w:rFonts w:ascii="Book Antiqua" w:hAnsi="Book Antiqua"/>
          <w:b/>
          <w:sz w:val="24"/>
          <w:szCs w:val="24"/>
        </w:rPr>
        <w:t>95</w:t>
      </w:r>
      <w:r>
        <w:rPr>
          <w:rFonts w:ascii="Book Antiqua" w:hAnsi="Book Antiqua"/>
          <w:sz w:val="24"/>
          <w:szCs w:val="24"/>
        </w:rPr>
        <w:t>: e4829 [PMID: 27603399 DOI: 10.1097/MD.0000000000004829]</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Catalano F</w:t>
      </w:r>
      <w:r>
        <w:rPr>
          <w:rFonts w:ascii="Book Antiqua" w:hAnsi="Book Antiqua"/>
          <w:sz w:val="24"/>
          <w:szCs w:val="24"/>
        </w:rPr>
        <w:t xml:space="preserve">, Rodella L, Lombardo F, Silano M, Tomezzoli A, Fuini A, Di Cosmo MA, de Manzoni G, Trecca A. Endoscopic submucosal dissection in the treatment of gastric submucosal tumors: results from a retrospective cohort study. </w:t>
      </w:r>
      <w:r>
        <w:rPr>
          <w:rFonts w:ascii="Book Antiqua" w:hAnsi="Book Antiqua"/>
          <w:i/>
          <w:sz w:val="24"/>
          <w:szCs w:val="24"/>
        </w:rPr>
        <w:t>Gastric Cancer</w:t>
      </w:r>
      <w:r>
        <w:rPr>
          <w:rFonts w:ascii="Book Antiqua" w:hAnsi="Book Antiqua"/>
          <w:sz w:val="24"/>
          <w:szCs w:val="24"/>
        </w:rPr>
        <w:t xml:space="preserve"> 2013; </w:t>
      </w:r>
      <w:r>
        <w:rPr>
          <w:rFonts w:ascii="Book Antiqua" w:hAnsi="Book Antiqua"/>
          <w:b/>
          <w:sz w:val="24"/>
          <w:szCs w:val="24"/>
        </w:rPr>
        <w:t>16</w:t>
      </w:r>
      <w:r>
        <w:rPr>
          <w:rFonts w:ascii="Book Antiqua" w:hAnsi="Book Antiqua"/>
          <w:sz w:val="24"/>
          <w:szCs w:val="24"/>
        </w:rPr>
        <w:t>: 563-570 [PMID: 23271043 DOI: 10.1007/s10120-012-0225-7]</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Joo MK</w:t>
      </w:r>
      <w:r>
        <w:rPr>
          <w:rFonts w:ascii="Book Antiqua" w:hAnsi="Book Antiqua"/>
          <w:sz w:val="24"/>
          <w:szCs w:val="24"/>
        </w:rPr>
        <w:t xml:space="preserve">, Park JJ, Kim H, Koh JS, Lee BJ, Chun HJ, Lee SW, Jang YJ, Mok YJ, Bak YT. Endoscopic versus surgical resection of GI stromal tumors in the upper GI tract. </w:t>
      </w:r>
      <w:r>
        <w:rPr>
          <w:rFonts w:ascii="Book Antiqua" w:hAnsi="Book Antiqua"/>
          <w:i/>
          <w:sz w:val="24"/>
          <w:szCs w:val="24"/>
        </w:rPr>
        <w:t>Gastrointest Endosc</w:t>
      </w:r>
      <w:r>
        <w:rPr>
          <w:rFonts w:ascii="Book Antiqua" w:hAnsi="Book Antiqua"/>
          <w:sz w:val="24"/>
          <w:szCs w:val="24"/>
        </w:rPr>
        <w:t xml:space="preserve"> 2016; </w:t>
      </w:r>
      <w:r>
        <w:rPr>
          <w:rFonts w:ascii="Book Antiqua" w:hAnsi="Book Antiqua"/>
          <w:b/>
          <w:sz w:val="24"/>
          <w:szCs w:val="24"/>
        </w:rPr>
        <w:t>83</w:t>
      </w:r>
      <w:r>
        <w:rPr>
          <w:rFonts w:ascii="Book Antiqua" w:hAnsi="Book Antiqua"/>
          <w:sz w:val="24"/>
          <w:szCs w:val="24"/>
        </w:rPr>
        <w:t>: 318-326 [PMID: 26227928 DOI: 10.1016/j.gie.2015.07.034]</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Tan Y</w:t>
      </w:r>
      <w:r>
        <w:rPr>
          <w:rFonts w:ascii="Book Antiqua" w:hAnsi="Book Antiqua"/>
          <w:sz w:val="24"/>
          <w:szCs w:val="24"/>
        </w:rPr>
        <w:t xml:space="preserve">, Tang X, Guo T, Peng D, Tang Y, Duan T, Wang X, Lv L, Huo J, Liu D. Comparison between submucosal tunneling endoscopic resection and endoscopic full-thickness resection for gastric stromal tumors originating from the muscularis propria layer. </w:t>
      </w:r>
      <w:r>
        <w:rPr>
          <w:rFonts w:ascii="Book Antiqua" w:hAnsi="Book Antiqua"/>
          <w:i/>
          <w:sz w:val="24"/>
          <w:szCs w:val="24"/>
        </w:rPr>
        <w:t>Surg Endosc</w:t>
      </w:r>
      <w:r>
        <w:rPr>
          <w:rFonts w:ascii="Book Antiqua" w:hAnsi="Book Antiqua"/>
          <w:sz w:val="24"/>
          <w:szCs w:val="24"/>
        </w:rPr>
        <w:t xml:space="preserve"> 2017; </w:t>
      </w:r>
      <w:r>
        <w:rPr>
          <w:rFonts w:ascii="Book Antiqua" w:hAnsi="Book Antiqua"/>
          <w:b/>
          <w:sz w:val="24"/>
          <w:szCs w:val="24"/>
        </w:rPr>
        <w:t>31</w:t>
      </w:r>
      <w:r>
        <w:rPr>
          <w:rFonts w:ascii="Book Antiqua" w:hAnsi="Book Antiqua"/>
          <w:sz w:val="24"/>
          <w:szCs w:val="24"/>
        </w:rPr>
        <w:t>: 3376-3382 [PMID: 27864722 DOI: 10.1007/s00464-016-5350-7]</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He Z</w:t>
      </w:r>
      <w:r>
        <w:rPr>
          <w:rFonts w:ascii="Book Antiqua" w:hAnsi="Book Antiqua"/>
          <w:sz w:val="24"/>
          <w:szCs w:val="24"/>
        </w:rPr>
        <w:t xml:space="preserve">, Sun C, Zheng Z, Yu Q, Wang T, Chen X, Cao H, Liu W, Wang B. Endoscopic submucosal dissection of large gastrointestinal stromal tumors in the esophagus and stomach. </w:t>
      </w:r>
      <w:r>
        <w:rPr>
          <w:rFonts w:ascii="Book Antiqua" w:hAnsi="Book Antiqua"/>
          <w:i/>
          <w:sz w:val="24"/>
          <w:szCs w:val="24"/>
        </w:rPr>
        <w:t>J Gastroenterol Hepatol</w:t>
      </w:r>
      <w:r>
        <w:rPr>
          <w:rFonts w:ascii="Book Antiqua" w:hAnsi="Book Antiqua"/>
          <w:sz w:val="24"/>
          <w:szCs w:val="24"/>
        </w:rPr>
        <w:t xml:space="preserve"> 2013; </w:t>
      </w:r>
      <w:r>
        <w:rPr>
          <w:rFonts w:ascii="Book Antiqua" w:hAnsi="Book Antiqua"/>
          <w:b/>
          <w:sz w:val="24"/>
          <w:szCs w:val="24"/>
        </w:rPr>
        <w:t>28</w:t>
      </w:r>
      <w:r>
        <w:rPr>
          <w:rFonts w:ascii="Book Antiqua" w:hAnsi="Book Antiqua"/>
          <w:sz w:val="24"/>
          <w:szCs w:val="24"/>
        </w:rPr>
        <w:t>: 262-267 [PMID: 23190047 DOI: 10.1111/jgh.12056]</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Białek A</w:t>
      </w:r>
      <w:r>
        <w:rPr>
          <w:rFonts w:ascii="Book Antiqua" w:hAnsi="Book Antiqua"/>
          <w:sz w:val="24"/>
          <w:szCs w:val="24"/>
        </w:rPr>
        <w:t xml:space="preserve">, Wiechowska-Kozłowska A, Huk J. Endoscopic submucosal dissection of large gastric stromal tumor arising from muscularis propria. </w:t>
      </w:r>
      <w:r>
        <w:rPr>
          <w:rFonts w:ascii="Book Antiqua" w:hAnsi="Book Antiqua"/>
          <w:i/>
          <w:sz w:val="24"/>
          <w:szCs w:val="24"/>
        </w:rPr>
        <w:t>Clin Gastroenterol Hepatol</w:t>
      </w:r>
      <w:r>
        <w:rPr>
          <w:rFonts w:ascii="Book Antiqua" w:hAnsi="Book Antiqua"/>
          <w:sz w:val="24"/>
          <w:szCs w:val="24"/>
        </w:rPr>
        <w:t xml:space="preserve"> 2010; </w:t>
      </w:r>
      <w:r>
        <w:rPr>
          <w:rFonts w:ascii="Book Antiqua" w:hAnsi="Book Antiqua"/>
          <w:b/>
          <w:sz w:val="24"/>
          <w:szCs w:val="24"/>
        </w:rPr>
        <w:t>8</w:t>
      </w:r>
      <w:r>
        <w:rPr>
          <w:rFonts w:ascii="Book Antiqua" w:hAnsi="Book Antiqua"/>
          <w:sz w:val="24"/>
          <w:szCs w:val="24"/>
        </w:rPr>
        <w:t>: e119-e120 [PMID: 20601138 DOI: 10.1016/j.cgh.2010.06.008]</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Li QL</w:t>
      </w:r>
      <w:r>
        <w:rPr>
          <w:rFonts w:ascii="Book Antiqua" w:hAnsi="Book Antiqua"/>
          <w:sz w:val="24"/>
          <w:szCs w:val="24"/>
        </w:rPr>
        <w:t xml:space="preserve">, Yao LQ, Zhou PH, Xu MD, Chen SY, Zhong YS, Zhang YQ, Chen WF, Ma LL, Qin WZ. Submucosal tumors of the esophagogastric junction originating from the muscularis propria layer: a large study of endoscopic submucosal dissection (with video). </w:t>
      </w:r>
      <w:r>
        <w:rPr>
          <w:rFonts w:ascii="Book Antiqua" w:hAnsi="Book Antiqua"/>
          <w:i/>
          <w:sz w:val="24"/>
          <w:szCs w:val="24"/>
        </w:rPr>
        <w:t>Gastrointest Endosc</w:t>
      </w:r>
      <w:r>
        <w:rPr>
          <w:rFonts w:ascii="Book Antiqua" w:hAnsi="Book Antiqua"/>
          <w:sz w:val="24"/>
          <w:szCs w:val="24"/>
        </w:rPr>
        <w:t xml:space="preserve"> 2012; </w:t>
      </w:r>
      <w:r>
        <w:rPr>
          <w:rFonts w:ascii="Book Antiqua" w:hAnsi="Book Antiqua"/>
          <w:b/>
          <w:sz w:val="24"/>
          <w:szCs w:val="24"/>
        </w:rPr>
        <w:t>75</w:t>
      </w:r>
      <w:r>
        <w:rPr>
          <w:rFonts w:ascii="Book Antiqua" w:hAnsi="Book Antiqua"/>
          <w:sz w:val="24"/>
          <w:szCs w:val="24"/>
        </w:rPr>
        <w:t>: 1153-1158 [PMID: 22459663 DOI: 10.1016/j.gie.2012.01.037]</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Wang L</w:t>
      </w:r>
      <w:r>
        <w:rPr>
          <w:rFonts w:ascii="Book Antiqua" w:hAnsi="Book Antiqua"/>
          <w:sz w:val="24"/>
          <w:szCs w:val="24"/>
        </w:rPr>
        <w:t xml:space="preserve">, Fan CQ, Ren W, Zhang X, Li YH, Zhao XY. Endoscopic dissection of large endogenous myogenic tumors in the esophagus and stomach is safe and feasible: a report of 42 cases. </w:t>
      </w:r>
      <w:r>
        <w:rPr>
          <w:rFonts w:ascii="Book Antiqua" w:hAnsi="Book Antiqua"/>
          <w:i/>
          <w:sz w:val="24"/>
          <w:szCs w:val="24"/>
        </w:rPr>
        <w:t>Scand J Gastroenterol</w:t>
      </w:r>
      <w:r>
        <w:rPr>
          <w:rFonts w:ascii="Book Antiqua" w:hAnsi="Book Antiqua"/>
          <w:sz w:val="24"/>
          <w:szCs w:val="24"/>
        </w:rPr>
        <w:t xml:space="preserve"> 2011; </w:t>
      </w:r>
      <w:r>
        <w:rPr>
          <w:rFonts w:ascii="Book Antiqua" w:hAnsi="Book Antiqua"/>
          <w:b/>
          <w:sz w:val="24"/>
          <w:szCs w:val="24"/>
        </w:rPr>
        <w:t>46</w:t>
      </w:r>
      <w:r>
        <w:rPr>
          <w:rFonts w:ascii="Book Antiqua" w:hAnsi="Book Antiqua"/>
          <w:sz w:val="24"/>
          <w:szCs w:val="24"/>
        </w:rPr>
        <w:t>: 627-633 [PMID: 21366494 DOI: 10.3109/00365521.2011.561364]</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Yu C</w:t>
      </w:r>
      <w:r>
        <w:rPr>
          <w:rFonts w:ascii="Book Antiqua" w:hAnsi="Book Antiqua"/>
          <w:sz w:val="24"/>
          <w:szCs w:val="24"/>
        </w:rPr>
        <w:t xml:space="preserve">, Liao G, Fan C, Yu J, Nie X, Yang S, Bai J. Long-term outcomes of endoscopic resection of gastric GISTs. </w:t>
      </w:r>
      <w:r>
        <w:rPr>
          <w:rFonts w:ascii="Book Antiqua" w:hAnsi="Book Antiqua"/>
          <w:i/>
          <w:sz w:val="24"/>
          <w:szCs w:val="24"/>
        </w:rPr>
        <w:t>Surg Endosc</w:t>
      </w:r>
      <w:r>
        <w:rPr>
          <w:rFonts w:ascii="Book Antiqua" w:hAnsi="Book Antiqua"/>
          <w:sz w:val="24"/>
          <w:szCs w:val="24"/>
        </w:rPr>
        <w:t xml:space="preserve"> 2017; </w:t>
      </w:r>
      <w:r>
        <w:rPr>
          <w:rFonts w:ascii="Book Antiqua" w:hAnsi="Book Antiqua"/>
          <w:b/>
          <w:sz w:val="24"/>
          <w:szCs w:val="24"/>
        </w:rPr>
        <w:t>31</w:t>
      </w:r>
      <w:r>
        <w:rPr>
          <w:rFonts w:ascii="Book Antiqua" w:hAnsi="Book Antiqua"/>
          <w:sz w:val="24"/>
          <w:szCs w:val="24"/>
        </w:rPr>
        <w:t>: 4799-4804 [PMID: 28424911 DOI: 10.1007/s00464-017-5557-2]</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Nishida T</w:t>
      </w:r>
      <w:r>
        <w:rPr>
          <w:rFonts w:ascii="Book Antiqua" w:hAnsi="Book Antiqua"/>
          <w:sz w:val="24"/>
          <w:szCs w:val="24"/>
        </w:rPr>
        <w:t xml:space="preserve">, Kawai N, Yamaguchi S, Nishida Y. Submucosal tumors: comprehensive guide for the diagnosis and therapy of gastrointestinal submucosal tumors. </w:t>
      </w:r>
      <w:r>
        <w:rPr>
          <w:rFonts w:ascii="Book Antiqua" w:hAnsi="Book Antiqua"/>
          <w:i/>
          <w:sz w:val="24"/>
          <w:szCs w:val="24"/>
        </w:rPr>
        <w:t>Dig Endosc</w:t>
      </w:r>
      <w:r>
        <w:rPr>
          <w:rFonts w:ascii="Book Antiqua" w:hAnsi="Book Antiqua"/>
          <w:sz w:val="24"/>
          <w:szCs w:val="24"/>
        </w:rPr>
        <w:t xml:space="preserve"> 2013; </w:t>
      </w:r>
      <w:r>
        <w:rPr>
          <w:rFonts w:ascii="Book Antiqua" w:hAnsi="Book Antiqua"/>
          <w:b/>
          <w:sz w:val="24"/>
          <w:szCs w:val="24"/>
        </w:rPr>
        <w:t>25</w:t>
      </w:r>
      <w:r>
        <w:rPr>
          <w:rFonts w:ascii="Book Antiqua" w:hAnsi="Book Antiqua"/>
          <w:sz w:val="24"/>
          <w:szCs w:val="24"/>
        </w:rPr>
        <w:t>: 479-489 [PMID: 23902569 DOI: 10.1111/den.12149]</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Lei C</w:t>
      </w:r>
      <w:r>
        <w:rPr>
          <w:rFonts w:ascii="Book Antiqua" w:hAnsi="Book Antiqua"/>
          <w:sz w:val="24"/>
          <w:szCs w:val="24"/>
        </w:rPr>
        <w:t xml:space="preserve">, Liu L, Wang Q, Wang H. [Treatment and prognosis of 108 patients with high-risk gastrointestinal stromal tumor]. </w:t>
      </w:r>
      <w:r>
        <w:rPr>
          <w:rFonts w:ascii="Book Antiqua" w:hAnsi="Book Antiqua"/>
          <w:i/>
          <w:sz w:val="24"/>
          <w:szCs w:val="24"/>
        </w:rPr>
        <w:t>Zhonghua Wei Chang Wai Ke Za Zhi</w:t>
      </w:r>
      <w:r>
        <w:rPr>
          <w:rFonts w:ascii="Book Antiqua" w:hAnsi="Book Antiqua"/>
          <w:sz w:val="24"/>
          <w:szCs w:val="24"/>
        </w:rPr>
        <w:t xml:space="preserve"> 2016; </w:t>
      </w:r>
      <w:r>
        <w:rPr>
          <w:rFonts w:ascii="Book Antiqua" w:hAnsi="Book Antiqua"/>
          <w:b/>
          <w:sz w:val="24"/>
          <w:szCs w:val="24"/>
        </w:rPr>
        <w:t>19</w:t>
      </w:r>
      <w:r>
        <w:rPr>
          <w:rFonts w:ascii="Book Antiqua" w:hAnsi="Book Antiqua"/>
          <w:sz w:val="24"/>
          <w:szCs w:val="24"/>
        </w:rPr>
        <w:t>: 1300-1304 [PMID: 27928804]</w:t>
      </w:r>
    </w:p>
    <w:p w:rsidR="00F746D4" w:rsidRDefault="00F746D4">
      <w:pPr>
        <w:spacing w:line="360" w:lineRule="auto"/>
        <w:jc w:val="both"/>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ESMO/European Sarcoma Network Working Group.</w:t>
      </w:r>
      <w:r>
        <w:rPr>
          <w:rFonts w:ascii="Book Antiqua" w:hAnsi="Book Antiqua"/>
          <w:sz w:val="24"/>
          <w:szCs w:val="24"/>
        </w:rPr>
        <w:t xml:space="preserve">. Gastrointestinal stromal tumours: ESMO Clinical Practice Guidelines for diagnosis, treatment and follow-up. </w:t>
      </w:r>
      <w:r>
        <w:rPr>
          <w:rFonts w:ascii="Book Antiqua" w:hAnsi="Book Antiqua"/>
          <w:i/>
          <w:sz w:val="24"/>
          <w:szCs w:val="24"/>
        </w:rPr>
        <w:t>Ann Oncol</w:t>
      </w:r>
      <w:r>
        <w:rPr>
          <w:rFonts w:ascii="Book Antiqua" w:hAnsi="Book Antiqua"/>
          <w:sz w:val="24"/>
          <w:szCs w:val="24"/>
        </w:rPr>
        <w:t xml:space="preserve"> 2014; </w:t>
      </w:r>
      <w:r>
        <w:rPr>
          <w:rFonts w:ascii="Book Antiqua" w:hAnsi="Book Antiqua"/>
          <w:b/>
          <w:sz w:val="24"/>
          <w:szCs w:val="24"/>
        </w:rPr>
        <w:t>25 Suppl 3</w:t>
      </w:r>
      <w:r>
        <w:rPr>
          <w:rFonts w:ascii="Book Antiqua" w:hAnsi="Book Antiqua"/>
          <w:sz w:val="24"/>
          <w:szCs w:val="24"/>
        </w:rPr>
        <w:t>: iii21-iii26 [PMID: 25210085 DOI: 10.1093/annonc/mdu255]</w:t>
      </w:r>
    </w:p>
    <w:p w:rsidR="00F746D4" w:rsidRDefault="00F746D4">
      <w:pPr>
        <w:spacing w:line="360" w:lineRule="auto"/>
        <w:jc w:val="both"/>
        <w:rPr>
          <w:rFonts w:ascii="Book Antiqua" w:eastAsia="宋体" w:hAnsi="Book Antiqua"/>
          <w:sz w:val="24"/>
          <w:szCs w:val="24"/>
          <w:lang w:eastAsia="zh-CN"/>
        </w:rPr>
      </w:pPr>
      <w:r>
        <w:rPr>
          <w:rFonts w:ascii="Book Antiqua" w:hAnsi="Book Antiqua"/>
          <w:sz w:val="24"/>
          <w:szCs w:val="24"/>
        </w:rPr>
        <w:t xml:space="preserve">29 </w:t>
      </w:r>
      <w:r>
        <w:rPr>
          <w:rFonts w:ascii="Book Antiqua" w:hAnsi="Book Antiqua"/>
          <w:b/>
          <w:sz w:val="24"/>
          <w:szCs w:val="24"/>
        </w:rPr>
        <w:t>Rubió-Casadevall J</w:t>
      </w:r>
      <w:r>
        <w:rPr>
          <w:rFonts w:ascii="Book Antiqua" w:hAnsi="Book Antiqua"/>
          <w:sz w:val="24"/>
          <w:szCs w:val="24"/>
        </w:rPr>
        <w:t xml:space="preserve">, Martinez-Trufero J, Garcia-Albeniz X, Calabuig S, Lopez-Pousa A, Del Muro JG, Fra J, Redondo A, Lainez N, Poveda A, Valverde C, De Juan A, Sevilla I, Casado A, Andres R, Cruz J, Martin-Broto J, Maurel J; Spanish Group for Research on Sarcoma (GEIS). Role of surgery in patients with recurrent, metastatic, or unresectable locally advanced gastrointestinal stromal tumors sensitive to imatinib: a retrospective analysis of the Spanish Group for Research on Sarcoma (GEIS). </w:t>
      </w:r>
      <w:r>
        <w:rPr>
          <w:rFonts w:ascii="Book Antiqua" w:hAnsi="Book Antiqua"/>
          <w:i/>
          <w:sz w:val="24"/>
          <w:szCs w:val="24"/>
        </w:rPr>
        <w:t>Ann Surg Oncol</w:t>
      </w:r>
      <w:r>
        <w:rPr>
          <w:rFonts w:ascii="Book Antiqua" w:hAnsi="Book Antiqua"/>
          <w:sz w:val="24"/>
          <w:szCs w:val="24"/>
        </w:rPr>
        <w:t xml:space="preserve"> 2015; </w:t>
      </w:r>
      <w:r>
        <w:rPr>
          <w:rFonts w:ascii="Book Antiqua" w:hAnsi="Book Antiqua"/>
          <w:b/>
          <w:sz w:val="24"/>
          <w:szCs w:val="24"/>
        </w:rPr>
        <w:t>22</w:t>
      </w:r>
      <w:r>
        <w:rPr>
          <w:rFonts w:ascii="Book Antiqua" w:hAnsi="Book Antiqua"/>
          <w:sz w:val="24"/>
          <w:szCs w:val="24"/>
        </w:rPr>
        <w:t>: 2948-2957 [PMID: 25608769 DOI: 10.1245/s10434-014-4360-8]</w:t>
      </w:r>
    </w:p>
    <w:p w:rsidR="00F746D4" w:rsidRDefault="00F746D4">
      <w:pPr>
        <w:spacing w:line="360" w:lineRule="auto"/>
        <w:jc w:val="both"/>
        <w:rPr>
          <w:rFonts w:ascii="Book Antiqua" w:eastAsia="宋体" w:hAnsi="Book Antiqua"/>
          <w:sz w:val="24"/>
          <w:szCs w:val="24"/>
          <w:lang w:eastAsia="zh-CN"/>
        </w:rPr>
      </w:pPr>
    </w:p>
    <w:p w:rsidR="00F746D4" w:rsidRPr="00C620CC" w:rsidRDefault="00F746D4">
      <w:pPr>
        <w:wordWrap w:val="0"/>
        <w:spacing w:line="360" w:lineRule="auto"/>
        <w:jc w:val="right"/>
        <w:rPr>
          <w:rFonts w:ascii="Book Antiqua" w:hAnsi="Book Antiqua"/>
          <w:sz w:val="24"/>
          <w:szCs w:val="24"/>
          <w:lang w:eastAsia="zh-CN"/>
        </w:rPr>
      </w:pPr>
      <w:r>
        <w:rPr>
          <w:rFonts w:ascii="Book Antiqua" w:hAnsi="Book Antiqua"/>
          <w:b/>
          <w:sz w:val="24"/>
          <w:szCs w:val="24"/>
          <w:lang w:eastAsia="zh-CN"/>
        </w:rPr>
        <w:t xml:space="preserve">P-Reviewer: </w:t>
      </w:r>
      <w:r>
        <w:rPr>
          <w:rFonts w:ascii="Book Antiqua" w:hAnsi="Book Antiqua"/>
          <w:sz w:val="24"/>
          <w:szCs w:val="24"/>
          <w:lang w:eastAsia="zh-CN"/>
        </w:rPr>
        <w:t>Alexander</w:t>
      </w:r>
      <w:r>
        <w:rPr>
          <w:rFonts w:ascii="Book Antiqua" w:eastAsia="宋体" w:hAnsi="Book Antiqua" w:hint="eastAsia"/>
          <w:sz w:val="24"/>
          <w:szCs w:val="24"/>
          <w:lang w:eastAsia="zh-CN"/>
        </w:rPr>
        <w:t xml:space="preserve"> JS</w:t>
      </w:r>
      <w:r>
        <w:rPr>
          <w:rFonts w:ascii="Book Antiqua" w:hAnsi="Book Antiqua"/>
          <w:b/>
          <w:sz w:val="24"/>
          <w:szCs w:val="24"/>
          <w:lang w:eastAsia="zh-CN"/>
        </w:rPr>
        <w:t xml:space="preserve"> S-Editor: </w:t>
      </w:r>
      <w:r>
        <w:rPr>
          <w:rFonts w:ascii="Book Antiqua" w:hAnsi="Book Antiqua" w:hint="eastAsia"/>
          <w:sz w:val="24"/>
          <w:szCs w:val="24"/>
          <w:lang w:eastAsia="zh-CN"/>
        </w:rPr>
        <w:t>Dou Y</w:t>
      </w:r>
      <w:r>
        <w:rPr>
          <w:rFonts w:ascii="Book Antiqua" w:hAnsi="Book Antiqua"/>
          <w:sz w:val="24"/>
          <w:szCs w:val="24"/>
          <w:lang w:eastAsia="zh-CN"/>
        </w:rPr>
        <w:t xml:space="preserve"> </w:t>
      </w:r>
      <w:r>
        <w:rPr>
          <w:rFonts w:ascii="Book Antiqua" w:hAnsi="Book Antiqua"/>
          <w:b/>
          <w:sz w:val="24"/>
          <w:szCs w:val="24"/>
          <w:lang w:eastAsia="zh-CN"/>
        </w:rPr>
        <w:t xml:space="preserve">L-Editor: </w:t>
      </w:r>
      <w:r>
        <w:rPr>
          <w:rFonts w:ascii="Book Antiqua" w:hAnsi="Book Antiqua"/>
          <w:sz w:val="24"/>
          <w:szCs w:val="24"/>
          <w:lang w:eastAsia="zh-CN"/>
        </w:rPr>
        <w:t>Wang TQ</w:t>
      </w:r>
      <w:r>
        <w:rPr>
          <w:rFonts w:ascii="Book Antiqua" w:hAnsi="Book Antiqua"/>
          <w:b/>
          <w:sz w:val="24"/>
          <w:szCs w:val="24"/>
          <w:lang w:eastAsia="zh-CN"/>
        </w:rPr>
        <w:t xml:space="preserve"> E-Editor:</w:t>
      </w:r>
      <w:r w:rsidR="00C620CC">
        <w:rPr>
          <w:rFonts w:ascii="Book Antiqua" w:hAnsi="Book Antiqua"/>
          <w:b/>
          <w:sz w:val="24"/>
          <w:szCs w:val="24"/>
          <w:lang w:eastAsia="zh-CN"/>
        </w:rPr>
        <w:t xml:space="preserve"> </w:t>
      </w:r>
      <w:r w:rsidR="00C620CC">
        <w:rPr>
          <w:rFonts w:ascii="Book Antiqua" w:hAnsi="Book Antiqua"/>
          <w:sz w:val="24"/>
          <w:szCs w:val="24"/>
          <w:lang w:eastAsia="zh-CN"/>
        </w:rPr>
        <w:t>Wu YXJ</w:t>
      </w:r>
      <w:bookmarkStart w:id="206" w:name="_GoBack"/>
      <w:bookmarkEnd w:id="206"/>
    </w:p>
    <w:p w:rsidR="00F746D4" w:rsidRDefault="00F746D4">
      <w:pPr>
        <w:spacing w:line="360" w:lineRule="auto"/>
        <w:jc w:val="both"/>
        <w:rPr>
          <w:rFonts w:ascii="Book Antiqua" w:hAnsi="Book Antiqua"/>
          <w:sz w:val="24"/>
          <w:szCs w:val="24"/>
          <w:lang w:eastAsia="zh-CN"/>
        </w:rPr>
      </w:pPr>
      <w:r>
        <w:rPr>
          <w:rFonts w:ascii="Book Antiqua" w:hAnsi="Book Antiqua"/>
          <w:b/>
          <w:sz w:val="24"/>
          <w:szCs w:val="24"/>
          <w:lang w:eastAsia="zh-CN"/>
        </w:rPr>
        <w:t>Specialty type:</w:t>
      </w:r>
      <w:r>
        <w:rPr>
          <w:rFonts w:ascii="Book Antiqua" w:hAnsi="Book Antiqua"/>
          <w:sz w:val="24"/>
          <w:szCs w:val="24"/>
          <w:lang w:eastAsia="zh-CN"/>
        </w:rPr>
        <w:t xml:space="preserve"> </w:t>
      </w:r>
      <w:r>
        <w:rPr>
          <w:rFonts w:ascii="Book Antiqua" w:eastAsia="微软雅黑" w:hAnsi="Book Antiqua" w:cs="宋体"/>
          <w:sz w:val="24"/>
          <w:szCs w:val="24"/>
        </w:rPr>
        <w:t>Medicine, Research and Experimental</w:t>
      </w:r>
    </w:p>
    <w:p w:rsidR="00F746D4" w:rsidRDefault="00F746D4">
      <w:pPr>
        <w:spacing w:line="360" w:lineRule="auto"/>
        <w:jc w:val="both"/>
        <w:rPr>
          <w:rFonts w:ascii="Book Antiqua" w:eastAsia="宋体" w:hAnsi="Book Antiqua"/>
          <w:b/>
          <w:sz w:val="24"/>
          <w:szCs w:val="24"/>
          <w:lang w:eastAsia="zh-CN"/>
        </w:rPr>
      </w:pPr>
      <w:r>
        <w:rPr>
          <w:rFonts w:ascii="Book Antiqua" w:hAnsi="Book Antiqua"/>
          <w:b/>
          <w:sz w:val="24"/>
          <w:szCs w:val="24"/>
          <w:lang w:eastAsia="zh-CN"/>
        </w:rPr>
        <w:t xml:space="preserve">Country of origin: </w:t>
      </w:r>
      <w:r>
        <w:rPr>
          <w:rFonts w:ascii="Book Antiqua" w:eastAsia="宋体" w:hAnsi="Book Antiqua" w:hint="eastAsia"/>
          <w:sz w:val="24"/>
          <w:szCs w:val="24"/>
          <w:lang w:eastAsia="zh-CN"/>
        </w:rPr>
        <w:t>China</w:t>
      </w:r>
    </w:p>
    <w:p w:rsidR="00F746D4" w:rsidRDefault="00F746D4">
      <w:pPr>
        <w:spacing w:line="360" w:lineRule="auto"/>
        <w:jc w:val="both"/>
        <w:rPr>
          <w:rFonts w:ascii="Book Antiqua" w:hAnsi="Book Antiqua"/>
          <w:sz w:val="24"/>
          <w:szCs w:val="24"/>
          <w:lang w:eastAsia="zh-CN"/>
        </w:rPr>
      </w:pPr>
      <w:r>
        <w:rPr>
          <w:rFonts w:ascii="Book Antiqua" w:hAnsi="Book Antiqua"/>
          <w:b/>
          <w:sz w:val="24"/>
          <w:szCs w:val="24"/>
          <w:lang w:eastAsia="zh-CN"/>
        </w:rPr>
        <w:t>Peer-review report classification</w:t>
      </w:r>
    </w:p>
    <w:p w:rsidR="00F746D4" w:rsidRDefault="00F746D4">
      <w:pPr>
        <w:spacing w:line="360" w:lineRule="auto"/>
        <w:jc w:val="both"/>
        <w:rPr>
          <w:rFonts w:ascii="Book Antiqua" w:hAnsi="Book Antiqua"/>
          <w:sz w:val="24"/>
          <w:szCs w:val="24"/>
          <w:lang w:eastAsia="zh-CN"/>
        </w:rPr>
      </w:pPr>
      <w:r>
        <w:rPr>
          <w:rFonts w:ascii="Book Antiqua" w:hAnsi="Book Antiqua"/>
          <w:sz w:val="24"/>
          <w:szCs w:val="24"/>
          <w:lang w:eastAsia="zh-CN"/>
        </w:rPr>
        <w:t>Grade A (Excellent): 0</w:t>
      </w:r>
    </w:p>
    <w:p w:rsidR="00F746D4" w:rsidRDefault="00F746D4">
      <w:pPr>
        <w:spacing w:line="360" w:lineRule="auto"/>
        <w:jc w:val="both"/>
        <w:rPr>
          <w:rFonts w:ascii="Book Antiqua" w:eastAsia="宋体" w:hAnsi="Book Antiqua"/>
          <w:sz w:val="24"/>
          <w:szCs w:val="24"/>
          <w:lang w:eastAsia="zh-CN"/>
        </w:rPr>
      </w:pPr>
      <w:r>
        <w:rPr>
          <w:rFonts w:ascii="Book Antiqua" w:hAnsi="Book Antiqua"/>
          <w:sz w:val="24"/>
          <w:szCs w:val="24"/>
          <w:lang w:eastAsia="zh-CN"/>
        </w:rPr>
        <w:t xml:space="preserve">Grade B (Very good): </w:t>
      </w:r>
      <w:r>
        <w:rPr>
          <w:rFonts w:ascii="Book Antiqua" w:eastAsia="宋体" w:hAnsi="Book Antiqua" w:hint="eastAsia"/>
          <w:sz w:val="24"/>
          <w:szCs w:val="24"/>
          <w:lang w:eastAsia="zh-CN"/>
        </w:rPr>
        <w:t>0</w:t>
      </w:r>
    </w:p>
    <w:p w:rsidR="00F746D4" w:rsidRDefault="00F746D4">
      <w:pPr>
        <w:spacing w:line="360" w:lineRule="auto"/>
        <w:jc w:val="both"/>
        <w:rPr>
          <w:rFonts w:ascii="Book Antiqua" w:hAnsi="Book Antiqua"/>
          <w:sz w:val="24"/>
          <w:szCs w:val="24"/>
          <w:lang w:eastAsia="zh-CN"/>
        </w:rPr>
      </w:pPr>
      <w:r>
        <w:rPr>
          <w:rFonts w:ascii="Book Antiqua" w:hAnsi="Book Antiqua"/>
          <w:sz w:val="24"/>
          <w:szCs w:val="24"/>
          <w:lang w:eastAsia="zh-CN"/>
        </w:rPr>
        <w:t xml:space="preserve">Grade C (Good): </w:t>
      </w:r>
      <w:r>
        <w:rPr>
          <w:rFonts w:ascii="Book Antiqua" w:hAnsi="Book Antiqua" w:hint="eastAsia"/>
          <w:sz w:val="24"/>
          <w:szCs w:val="24"/>
          <w:lang w:eastAsia="zh-CN"/>
        </w:rPr>
        <w:t>C</w:t>
      </w:r>
    </w:p>
    <w:p w:rsidR="00F746D4" w:rsidRDefault="00F746D4">
      <w:pPr>
        <w:spacing w:line="360" w:lineRule="auto"/>
        <w:jc w:val="both"/>
        <w:rPr>
          <w:rFonts w:ascii="Book Antiqua" w:eastAsia="宋体" w:hAnsi="Book Antiqua"/>
          <w:sz w:val="24"/>
          <w:szCs w:val="24"/>
          <w:lang w:eastAsia="zh-CN"/>
        </w:rPr>
      </w:pPr>
      <w:r>
        <w:rPr>
          <w:rFonts w:ascii="Book Antiqua" w:hAnsi="Book Antiqua"/>
          <w:sz w:val="24"/>
          <w:szCs w:val="24"/>
          <w:lang w:eastAsia="zh-CN"/>
        </w:rPr>
        <w:t xml:space="preserve">Grade D (Fair): </w:t>
      </w:r>
      <w:r>
        <w:rPr>
          <w:rFonts w:ascii="Book Antiqua" w:eastAsia="宋体" w:hAnsi="Book Antiqua" w:hint="eastAsia"/>
          <w:sz w:val="24"/>
          <w:szCs w:val="24"/>
          <w:lang w:eastAsia="zh-CN"/>
        </w:rPr>
        <w:t>0</w:t>
      </w:r>
    </w:p>
    <w:p w:rsidR="00F746D4" w:rsidRDefault="00F746D4">
      <w:pPr>
        <w:spacing w:line="360" w:lineRule="auto"/>
        <w:jc w:val="both"/>
        <w:rPr>
          <w:rFonts w:ascii="Book Antiqua" w:hAnsi="Book Antiqua"/>
          <w:sz w:val="24"/>
          <w:szCs w:val="24"/>
          <w:lang w:eastAsia="zh-CN"/>
        </w:rPr>
      </w:pPr>
      <w:r>
        <w:rPr>
          <w:rFonts w:ascii="Book Antiqua" w:hAnsi="Book Antiqua"/>
          <w:sz w:val="24"/>
          <w:szCs w:val="24"/>
          <w:lang w:eastAsia="zh-CN"/>
        </w:rPr>
        <w:t>Grade E (Poor): 0</w:t>
      </w:r>
    </w:p>
    <w:p w:rsidR="00F746D4" w:rsidRDefault="00F746D4">
      <w:pPr>
        <w:spacing w:line="360" w:lineRule="auto"/>
        <w:jc w:val="both"/>
        <w:rPr>
          <w:rFonts w:ascii="Book Antiqua" w:eastAsia="宋体" w:hAnsi="Book Antiqua"/>
          <w:sz w:val="24"/>
          <w:szCs w:val="24"/>
          <w:lang w:eastAsia="zh-CN"/>
        </w:rPr>
      </w:pPr>
    </w:p>
    <w:p w:rsidR="00F746D4" w:rsidRDefault="00F746D4">
      <w:pPr>
        <w:pStyle w:val="ab"/>
        <w:spacing w:line="360" w:lineRule="auto"/>
        <w:ind w:left="0" w:right="1637"/>
        <w:rPr>
          <w:rFonts w:ascii="Book Antiqua" w:eastAsia="宋体" w:hAnsi="Book Antiqua" w:cs="Book Antiqua"/>
          <w:b/>
          <w:shd w:val="clear" w:color="auto" w:fill="FFFFFF"/>
          <w:lang w:eastAsia="zh-CN"/>
        </w:rPr>
      </w:pPr>
      <w:r>
        <w:rPr>
          <w:rFonts w:ascii="Book Antiqua" w:eastAsia="宋体" w:hAnsi="Book Antiqua" w:cs="Book Antiqua"/>
          <w:lang w:val="en-GB" w:eastAsia="zh-CN"/>
        </w:rPr>
        <w:br w:type="page"/>
      </w:r>
      <w:r>
        <w:rPr>
          <w:rFonts w:ascii="Book Antiqua" w:eastAsia="宋体" w:hAnsi="Book Antiqua" w:cs="Book Antiqua"/>
          <w:b/>
          <w:lang w:val="en-GB" w:eastAsia="zh-CN"/>
        </w:rPr>
        <w:t>Table 1 Data on gastric stromal tumors of different sizes</w:t>
      </w:r>
    </w:p>
    <w:tbl>
      <w:tblPr>
        <w:tblW w:w="0" w:type="auto"/>
        <w:tblInd w:w="-1427" w:type="dxa"/>
        <w:tblBorders>
          <w:top w:val="single" w:sz="4" w:space="0" w:color="auto"/>
          <w:bottom w:val="single" w:sz="4" w:space="0" w:color="auto"/>
        </w:tblBorders>
        <w:tblLayout w:type="fixed"/>
        <w:tblLook w:val="0000" w:firstRow="0" w:lastRow="0" w:firstColumn="0" w:lastColumn="0" w:noHBand="0" w:noVBand="0"/>
      </w:tblPr>
      <w:tblGrid>
        <w:gridCol w:w="960"/>
        <w:gridCol w:w="1889"/>
        <w:gridCol w:w="1767"/>
        <w:gridCol w:w="1990"/>
        <w:gridCol w:w="1416"/>
        <w:gridCol w:w="1990"/>
        <w:gridCol w:w="1416"/>
        <w:gridCol w:w="1990"/>
      </w:tblGrid>
      <w:tr w:rsidR="00F746D4">
        <w:trPr>
          <w:trHeight w:val="288"/>
        </w:trPr>
        <w:tc>
          <w:tcPr>
            <w:tcW w:w="2849" w:type="dxa"/>
            <w:gridSpan w:val="2"/>
            <w:vMerge w:val="restart"/>
            <w:tcBorders>
              <w:top w:val="single" w:sz="4" w:space="0" w:color="auto"/>
            </w:tcBorders>
            <w:noWrap/>
            <w:vAlign w:val="center"/>
          </w:tcPr>
          <w:p w:rsidR="00F746D4" w:rsidRDefault="00F746D4">
            <w:pPr>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Maximum diameter of the tumor</w:t>
            </w:r>
          </w:p>
        </w:tc>
        <w:tc>
          <w:tcPr>
            <w:tcW w:w="3757" w:type="dxa"/>
            <w:gridSpan w:val="2"/>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Pathological grade (</w:t>
            </w:r>
            <w:r>
              <w:rPr>
                <w:rFonts w:ascii="Book Antiqua" w:eastAsia="宋体" w:hAnsi="Book Antiqua" w:cs="宋体"/>
                <w:b/>
                <w:i/>
                <w:color w:val="000000"/>
                <w:sz w:val="24"/>
                <w:szCs w:val="24"/>
                <w:lang w:val="en-GB" w:eastAsia="zh-CN" w:bidi="ar-SA"/>
              </w:rPr>
              <w:t>n</w:t>
            </w:r>
            <w:r>
              <w:rPr>
                <w:rFonts w:ascii="Book Antiqua" w:eastAsia="宋体" w:hAnsi="Book Antiqua" w:cs="宋体"/>
                <w:b/>
                <w:color w:val="000000"/>
                <w:sz w:val="24"/>
                <w:szCs w:val="24"/>
                <w:lang w:val="en-GB" w:eastAsia="zh-CN" w:bidi="ar-SA"/>
              </w:rPr>
              <w:t>)</w:t>
            </w:r>
          </w:p>
        </w:tc>
        <w:tc>
          <w:tcPr>
            <w:tcW w:w="3406" w:type="dxa"/>
            <w:gridSpan w:val="2"/>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Targeted drugs (</w:t>
            </w:r>
            <w:r>
              <w:rPr>
                <w:rFonts w:ascii="Book Antiqua" w:eastAsia="宋体" w:hAnsi="Book Antiqua" w:cs="宋体"/>
                <w:b/>
                <w:i/>
                <w:color w:val="000000"/>
                <w:sz w:val="24"/>
                <w:szCs w:val="24"/>
                <w:lang w:val="en-GB" w:eastAsia="zh-CN" w:bidi="ar-SA"/>
              </w:rPr>
              <w:t>n</w:t>
            </w:r>
            <w:r>
              <w:rPr>
                <w:rFonts w:ascii="Book Antiqua" w:eastAsia="宋体" w:hAnsi="Book Antiqua" w:cs="宋体"/>
                <w:b/>
                <w:color w:val="000000"/>
                <w:sz w:val="24"/>
                <w:szCs w:val="24"/>
                <w:lang w:val="en-GB" w:eastAsia="zh-CN" w:bidi="ar-SA"/>
              </w:rPr>
              <w:t>)</w:t>
            </w:r>
            <w:r>
              <w:rPr>
                <w:rFonts w:ascii="Book Antiqua" w:eastAsia="宋体" w:hAnsi="Book Antiqua" w:cs="宋体"/>
                <w:b/>
                <w:bCs/>
                <w:color w:val="000000"/>
                <w:sz w:val="24"/>
                <w:szCs w:val="24"/>
                <w:lang w:val="en-GB" w:eastAsia="zh-CN" w:bidi="ar-SA"/>
              </w:rPr>
              <w:t xml:space="preserve"> </w:t>
            </w:r>
          </w:p>
        </w:tc>
        <w:tc>
          <w:tcPr>
            <w:tcW w:w="3406" w:type="dxa"/>
            <w:gridSpan w:val="2"/>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Recurrence or metastasis (</w:t>
            </w:r>
            <w:r>
              <w:rPr>
                <w:rFonts w:ascii="Book Antiqua" w:eastAsia="宋体" w:hAnsi="Book Antiqua" w:cs="宋体"/>
                <w:b/>
                <w:i/>
                <w:color w:val="000000"/>
                <w:sz w:val="24"/>
                <w:szCs w:val="24"/>
                <w:lang w:val="en-GB" w:eastAsia="zh-CN" w:bidi="ar-SA"/>
              </w:rPr>
              <w:t>n</w:t>
            </w:r>
            <w:r>
              <w:rPr>
                <w:rFonts w:ascii="Book Antiqua" w:eastAsia="宋体" w:hAnsi="Book Antiqua" w:cs="宋体"/>
                <w:b/>
                <w:color w:val="000000"/>
                <w:sz w:val="24"/>
                <w:szCs w:val="24"/>
                <w:lang w:val="en-GB" w:eastAsia="zh-CN" w:bidi="ar-SA"/>
              </w:rPr>
              <w:t>)</w:t>
            </w:r>
          </w:p>
        </w:tc>
      </w:tr>
      <w:tr w:rsidR="00F746D4">
        <w:trPr>
          <w:trHeight w:val="288"/>
        </w:trPr>
        <w:tc>
          <w:tcPr>
            <w:tcW w:w="2849" w:type="dxa"/>
            <w:gridSpan w:val="2"/>
            <w:vMerge/>
            <w:tcBorders>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p>
        </w:tc>
        <w:tc>
          <w:tcPr>
            <w:tcW w:w="1767"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Endoscopy</w:t>
            </w:r>
          </w:p>
        </w:tc>
        <w:tc>
          <w:tcPr>
            <w:tcW w:w="1990"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Surgery</w:t>
            </w:r>
          </w:p>
        </w:tc>
        <w:tc>
          <w:tcPr>
            <w:tcW w:w="1416"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Endoscopy</w:t>
            </w:r>
          </w:p>
        </w:tc>
        <w:tc>
          <w:tcPr>
            <w:tcW w:w="1990"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Surgery</w:t>
            </w:r>
          </w:p>
        </w:tc>
        <w:tc>
          <w:tcPr>
            <w:tcW w:w="1416"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Endoscopy</w:t>
            </w:r>
          </w:p>
        </w:tc>
        <w:tc>
          <w:tcPr>
            <w:tcW w:w="1990"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Surgery</w:t>
            </w:r>
          </w:p>
        </w:tc>
      </w:tr>
      <w:tr w:rsidR="00F746D4">
        <w:trPr>
          <w:trHeight w:val="288"/>
        </w:trPr>
        <w:tc>
          <w:tcPr>
            <w:tcW w:w="960" w:type="dxa"/>
            <w:vMerge w:val="restart"/>
            <w:tcBorders>
              <w:top w:val="single" w:sz="4" w:space="0" w:color="auto"/>
            </w:tcBorders>
            <w:noWrap/>
            <w:vAlign w:val="center"/>
          </w:tcPr>
          <w:p w:rsidR="00F746D4" w:rsidRDefault="00F746D4">
            <w:pPr>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3-5 cm</w:t>
            </w:r>
          </w:p>
        </w:tc>
        <w:tc>
          <w:tcPr>
            <w:tcW w:w="1889"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Low risk (115)</w:t>
            </w:r>
          </w:p>
        </w:tc>
        <w:tc>
          <w:tcPr>
            <w:tcW w:w="1767"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28</w:t>
            </w:r>
          </w:p>
        </w:tc>
        <w:tc>
          <w:tcPr>
            <w:tcW w:w="1990"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87</w:t>
            </w:r>
          </w:p>
        </w:tc>
        <w:tc>
          <w:tcPr>
            <w:tcW w:w="1416"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0/28</w:t>
            </w:r>
          </w:p>
        </w:tc>
        <w:tc>
          <w:tcPr>
            <w:tcW w:w="1990"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4/69</w:t>
            </w:r>
          </w:p>
        </w:tc>
        <w:tc>
          <w:tcPr>
            <w:tcW w:w="1416"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1/28</w:t>
            </w:r>
          </w:p>
        </w:tc>
        <w:tc>
          <w:tcPr>
            <w:tcW w:w="1990"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0/69</w:t>
            </w:r>
          </w:p>
        </w:tc>
      </w:tr>
      <w:tr w:rsidR="00F746D4">
        <w:trPr>
          <w:trHeight w:val="288"/>
        </w:trPr>
        <w:tc>
          <w:tcPr>
            <w:tcW w:w="96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Moderate risk (8)</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0/1</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5/7</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1/7</w:t>
            </w:r>
          </w:p>
        </w:tc>
      </w:tr>
      <w:tr w:rsidR="00F746D4">
        <w:trPr>
          <w:trHeight w:val="288"/>
        </w:trPr>
        <w:tc>
          <w:tcPr>
            <w:tcW w:w="96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High risk (1)</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Lost to follow-up</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Lost to follow-up</w:t>
            </w:r>
          </w:p>
        </w:tc>
      </w:tr>
      <w:tr w:rsidR="00F746D4">
        <w:trPr>
          <w:trHeight w:val="288"/>
        </w:trPr>
        <w:tc>
          <w:tcPr>
            <w:tcW w:w="960" w:type="dxa"/>
            <w:vMerge w:val="restart"/>
            <w:noWrap/>
            <w:vAlign w:val="center"/>
          </w:tcPr>
          <w:p w:rsidR="00F746D4" w:rsidRDefault="00F746D4">
            <w:pPr>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5-10 cm</w:t>
            </w: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Low risk (22)</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6</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16</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0/6</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0/12</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1/6</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1/12</w:t>
            </w:r>
          </w:p>
        </w:tc>
      </w:tr>
      <w:tr w:rsidR="00F746D4">
        <w:trPr>
          <w:trHeight w:val="288"/>
        </w:trPr>
        <w:tc>
          <w:tcPr>
            <w:tcW w:w="96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Moderate risk (69)</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67</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34/46</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0/46</w:t>
            </w:r>
          </w:p>
        </w:tc>
      </w:tr>
      <w:tr w:rsidR="00F746D4">
        <w:trPr>
          <w:trHeight w:val="288"/>
        </w:trPr>
        <w:tc>
          <w:tcPr>
            <w:tcW w:w="96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High risk (15)</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15</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12/14</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3/14</w:t>
            </w:r>
          </w:p>
        </w:tc>
      </w:tr>
      <w:tr w:rsidR="00F746D4">
        <w:trPr>
          <w:trHeight w:val="288"/>
        </w:trPr>
        <w:tc>
          <w:tcPr>
            <w:tcW w:w="960" w:type="dxa"/>
            <w:vMerge w:val="restart"/>
            <w:noWrap/>
            <w:vAlign w:val="center"/>
          </w:tcPr>
          <w:p w:rsidR="00F746D4" w:rsidRDefault="00F746D4">
            <w:pPr>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≥10 cm</w:t>
            </w: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Low risk (0)</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288"/>
        </w:trPr>
        <w:tc>
          <w:tcPr>
            <w:tcW w:w="96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Moderate risk (1)</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1/1</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0/1</w:t>
            </w:r>
          </w:p>
        </w:tc>
      </w:tr>
      <w:tr w:rsidR="00F746D4">
        <w:trPr>
          <w:trHeight w:val="288"/>
        </w:trPr>
        <w:tc>
          <w:tcPr>
            <w:tcW w:w="96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High risk (30)</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21/22</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3/22</w:t>
            </w:r>
          </w:p>
        </w:tc>
      </w:tr>
      <w:tr w:rsidR="00F746D4">
        <w:trPr>
          <w:trHeight w:val="288"/>
        </w:trPr>
        <w:tc>
          <w:tcPr>
            <w:tcW w:w="96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Total</w:t>
            </w: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261</w:t>
            </w:r>
          </w:p>
        </w:tc>
        <w:tc>
          <w:tcPr>
            <w:tcW w:w="1767"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37</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224</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0/37</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79/171</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2/37</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8/171</w:t>
            </w:r>
          </w:p>
        </w:tc>
      </w:tr>
      <w:tr w:rsidR="00F746D4">
        <w:trPr>
          <w:trHeight w:val="288"/>
        </w:trPr>
        <w:tc>
          <w:tcPr>
            <w:tcW w:w="960" w:type="dxa"/>
            <w:noWrap/>
            <w:vAlign w:val="center"/>
          </w:tcPr>
          <w:p w:rsidR="00F746D4" w:rsidRDefault="00F746D4">
            <w:pPr>
              <w:widowControl/>
              <w:autoSpaceDE/>
              <w:autoSpaceDN/>
              <w:spacing w:line="360" w:lineRule="auto"/>
              <w:jc w:val="both"/>
              <w:rPr>
                <w:rFonts w:ascii="Book Antiqua" w:eastAsia="宋体" w:hAnsi="Book Antiqua" w:cs="宋体"/>
                <w:i/>
                <w:iCs/>
                <w:color w:val="000000"/>
                <w:sz w:val="24"/>
                <w:szCs w:val="24"/>
                <w:lang w:eastAsia="zh-CN" w:bidi="ar-SA"/>
              </w:rPr>
            </w:pPr>
            <w:r>
              <w:rPr>
                <w:rFonts w:ascii="Book Antiqua" w:eastAsia="宋体" w:hAnsi="Book Antiqua" w:cs="宋体"/>
                <w:i/>
                <w:iCs/>
                <w:color w:val="000000"/>
                <w:sz w:val="24"/>
                <w:szCs w:val="24"/>
                <w:lang w:eastAsia="zh-CN" w:bidi="ar-SA"/>
              </w:rPr>
              <w:t>P-</w:t>
            </w:r>
            <w:r>
              <w:rPr>
                <w:rFonts w:ascii="Book Antiqua" w:eastAsia="宋体" w:hAnsi="Book Antiqua" w:cs="宋体"/>
                <w:iCs/>
                <w:color w:val="000000"/>
                <w:sz w:val="24"/>
                <w:szCs w:val="24"/>
                <w:lang w:eastAsia="zh-CN" w:bidi="ar-SA"/>
              </w:rPr>
              <w:t>value</w:t>
            </w:r>
          </w:p>
        </w:tc>
        <w:tc>
          <w:tcPr>
            <w:tcW w:w="188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3757" w:type="dxa"/>
            <w:gridSpan w:val="2"/>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vertAlign w:val="superscript"/>
                <w:lang w:val="en-GB" w:eastAsia="zh-CN" w:bidi="ar-SA"/>
              </w:rPr>
              <w:t>a</w:t>
            </w:r>
            <w:r>
              <w:rPr>
                <w:rFonts w:ascii="Book Antiqua" w:eastAsia="宋体" w:hAnsi="Book Antiqua" w:cs="宋体"/>
                <w:i/>
                <w:color w:val="000000"/>
                <w:sz w:val="24"/>
                <w:szCs w:val="24"/>
                <w:lang w:val="en-GB" w:eastAsia="zh-CN" w:bidi="ar-SA"/>
              </w:rPr>
              <w:t>P</w:t>
            </w:r>
            <w:r>
              <w:rPr>
                <w:rFonts w:ascii="Book Antiqua" w:eastAsia="宋体" w:hAnsi="Book Antiqua" w:cs="宋体"/>
                <w:color w:val="000000"/>
                <w:sz w:val="24"/>
                <w:szCs w:val="24"/>
                <w:lang w:val="en-GB" w:eastAsia="zh-CN" w:bidi="ar-SA"/>
              </w:rPr>
              <w:t xml:space="preserve"> &lt; 0.05</w:t>
            </w:r>
          </w:p>
        </w:tc>
        <w:tc>
          <w:tcPr>
            <w:tcW w:w="3406" w:type="dxa"/>
            <w:gridSpan w:val="2"/>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vertAlign w:val="superscript"/>
                <w:lang w:val="en-GB" w:eastAsia="zh-CN" w:bidi="ar-SA"/>
              </w:rPr>
              <w:t>b</w:t>
            </w:r>
            <w:r>
              <w:rPr>
                <w:rFonts w:ascii="Book Antiqua" w:eastAsia="宋体" w:hAnsi="Book Antiqua" w:cs="宋体"/>
                <w:i/>
                <w:color w:val="000000"/>
                <w:sz w:val="24"/>
                <w:szCs w:val="24"/>
                <w:lang w:val="en-GB" w:eastAsia="zh-CN" w:bidi="ar-SA"/>
              </w:rPr>
              <w:t>P</w:t>
            </w:r>
            <w:r>
              <w:rPr>
                <w:rFonts w:ascii="Book Antiqua" w:eastAsia="宋体" w:hAnsi="Book Antiqua" w:cs="宋体"/>
                <w:color w:val="000000"/>
                <w:sz w:val="24"/>
                <w:szCs w:val="24"/>
                <w:lang w:val="en-GB" w:eastAsia="zh-CN" w:bidi="ar-SA"/>
              </w:rPr>
              <w:t xml:space="preserve"> &lt; 0.01</w:t>
            </w:r>
          </w:p>
        </w:tc>
        <w:tc>
          <w:tcPr>
            <w:tcW w:w="3406" w:type="dxa"/>
            <w:gridSpan w:val="2"/>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0.693</w:t>
            </w:r>
          </w:p>
        </w:tc>
      </w:tr>
    </w:tbl>
    <w:p w:rsidR="00F746D4" w:rsidRDefault="00F746D4">
      <w:pPr>
        <w:widowControl/>
        <w:shd w:val="clear" w:color="auto" w:fill="FFFFFF"/>
        <w:spacing w:line="360" w:lineRule="auto"/>
        <w:jc w:val="both"/>
        <w:rPr>
          <w:rFonts w:ascii="Book Antiqua" w:eastAsia="宋体" w:hAnsi="Book Antiqua" w:cs="Book Antiqua"/>
          <w:bCs/>
          <w:sz w:val="24"/>
          <w:szCs w:val="24"/>
          <w:lang w:val="en-GB" w:eastAsia="zh-CN"/>
        </w:rPr>
      </w:pPr>
      <w:r>
        <w:rPr>
          <w:rFonts w:ascii="Book Antiqua" w:eastAsia="宋体" w:hAnsi="Book Antiqua" w:cs="Book Antiqua"/>
          <w:sz w:val="24"/>
          <w:szCs w:val="24"/>
          <w:vertAlign w:val="superscript"/>
          <w:lang w:val="en-GB" w:eastAsia="zh-CN"/>
        </w:rPr>
        <w:t>a</w:t>
      </w:r>
      <w:r>
        <w:rPr>
          <w:rFonts w:ascii="Book Antiqua" w:eastAsia="宋体" w:hAnsi="Book Antiqua" w:cs="Book Antiqua"/>
          <w:i/>
          <w:sz w:val="24"/>
          <w:szCs w:val="24"/>
          <w:lang w:val="en-GB" w:eastAsia="zh-CN"/>
        </w:rPr>
        <w:t>P</w:t>
      </w:r>
      <w:r>
        <w:rPr>
          <w:rFonts w:ascii="Book Antiqua" w:eastAsia="宋体" w:hAnsi="Book Antiqua" w:cs="Book Antiqua"/>
          <w:sz w:val="24"/>
          <w:szCs w:val="24"/>
          <w:lang w:val="en-GB" w:eastAsia="zh-CN"/>
        </w:rPr>
        <w:t xml:space="preserve"> &lt; 0.0</w:t>
      </w:r>
      <w:r>
        <w:rPr>
          <w:rFonts w:ascii="Book Antiqua" w:eastAsia="宋体" w:hAnsi="Book Antiqua" w:cs="Book Antiqua"/>
          <w:sz w:val="24"/>
          <w:szCs w:val="24"/>
          <w:lang w:eastAsia="zh-CN"/>
        </w:rPr>
        <w:t>5:</w:t>
      </w:r>
      <w:r>
        <w:rPr>
          <w:rFonts w:ascii="Book Antiqua" w:eastAsia="宋体" w:hAnsi="Book Antiqua" w:cs="Book Antiqua"/>
          <w:bCs/>
          <w:sz w:val="24"/>
          <w:szCs w:val="24"/>
          <w:lang w:val="en-GB" w:eastAsia="zh-CN"/>
        </w:rPr>
        <w:t xml:space="preserve"> </w:t>
      </w:r>
      <w:r>
        <w:rPr>
          <w:rFonts w:ascii="Book Antiqua" w:eastAsia="宋体" w:hAnsi="Book Antiqua" w:cs="Book Antiqua"/>
          <w:sz w:val="24"/>
          <w:szCs w:val="24"/>
          <w:lang w:val="en-GB" w:eastAsia="zh-CN"/>
        </w:rPr>
        <w:t>Endoscopy</w:t>
      </w:r>
      <w:r>
        <w:rPr>
          <w:rFonts w:ascii="Book Antiqua" w:eastAsia="宋体" w:hAnsi="Book Antiqua" w:cs="Book Antiqua"/>
          <w:sz w:val="24"/>
          <w:szCs w:val="24"/>
          <w:lang w:eastAsia="zh-CN"/>
        </w:rPr>
        <w:t xml:space="preserve"> </w:t>
      </w:r>
      <w:r>
        <w:rPr>
          <w:rFonts w:ascii="Book Antiqua" w:eastAsia="宋体" w:hAnsi="Book Antiqua" w:cs="Book Antiqua"/>
          <w:i/>
          <w:sz w:val="24"/>
          <w:szCs w:val="24"/>
          <w:lang w:eastAsia="zh-CN"/>
        </w:rPr>
        <w:t>vs</w:t>
      </w:r>
      <w:r>
        <w:rPr>
          <w:rFonts w:ascii="Book Antiqua" w:eastAsia="宋体" w:hAnsi="Book Antiqua" w:cs="Book Antiqua"/>
          <w:sz w:val="24"/>
          <w:szCs w:val="24"/>
          <w:lang w:val="en-GB" w:eastAsia="zh-CN"/>
        </w:rPr>
        <w:t xml:space="preserve"> Surgery </w:t>
      </w:r>
      <w:r>
        <w:rPr>
          <w:rFonts w:ascii="Book Antiqua" w:eastAsia="宋体" w:hAnsi="Book Antiqua" w:cs="Book Antiqua"/>
          <w:sz w:val="24"/>
          <w:szCs w:val="24"/>
          <w:lang w:eastAsia="zh-CN"/>
        </w:rPr>
        <w:t>in high-risk patients.</w:t>
      </w:r>
      <w:r>
        <w:rPr>
          <w:rFonts w:ascii="Book Antiqua" w:eastAsia="宋体" w:hAnsi="Book Antiqua" w:cs="Book Antiqua"/>
          <w:sz w:val="24"/>
          <w:szCs w:val="24"/>
          <w:lang w:val="en-GB" w:eastAsia="zh-CN"/>
        </w:rPr>
        <w:t xml:space="preserve"> </w:t>
      </w:r>
      <w:r>
        <w:rPr>
          <w:rFonts w:ascii="Book Antiqua" w:eastAsia="宋体" w:hAnsi="Book Antiqua" w:cs="Book Antiqua"/>
          <w:sz w:val="24"/>
          <w:szCs w:val="24"/>
          <w:vertAlign w:val="superscript"/>
          <w:lang w:val="en-GB" w:eastAsia="zh-CN"/>
        </w:rPr>
        <w:t>b</w:t>
      </w:r>
      <w:r>
        <w:rPr>
          <w:rFonts w:ascii="Book Antiqua" w:eastAsia="宋体" w:hAnsi="Book Antiqua" w:cs="Book Antiqua"/>
          <w:i/>
          <w:sz w:val="24"/>
          <w:szCs w:val="24"/>
          <w:lang w:val="en-GB" w:eastAsia="zh-CN"/>
        </w:rPr>
        <w:t>P</w:t>
      </w:r>
      <w:r>
        <w:rPr>
          <w:rFonts w:ascii="Book Antiqua" w:eastAsia="宋体" w:hAnsi="Book Antiqua" w:cs="Book Antiqua"/>
          <w:sz w:val="24"/>
          <w:szCs w:val="24"/>
          <w:lang w:val="en-GB" w:eastAsia="zh-CN"/>
        </w:rPr>
        <w:t xml:space="preserve"> &lt; </w:t>
      </w:r>
      <w:r>
        <w:rPr>
          <w:rFonts w:ascii="Book Antiqua" w:eastAsia="宋体" w:hAnsi="Book Antiqua" w:cs="Book Antiqua"/>
          <w:sz w:val="24"/>
          <w:szCs w:val="24"/>
          <w:lang w:eastAsia="zh-CN"/>
        </w:rPr>
        <w:t xml:space="preserve">0.01: </w:t>
      </w:r>
      <w:r>
        <w:rPr>
          <w:rFonts w:ascii="Book Antiqua" w:eastAsia="宋体" w:hAnsi="Book Antiqua" w:cs="Book Antiqua"/>
          <w:sz w:val="24"/>
          <w:szCs w:val="24"/>
          <w:lang w:val="en-GB" w:eastAsia="zh-CN"/>
        </w:rPr>
        <w:t>Endoscopy</w:t>
      </w:r>
      <w:r>
        <w:rPr>
          <w:rFonts w:ascii="Book Antiqua" w:eastAsia="宋体" w:hAnsi="Book Antiqua" w:cs="Book Antiqua"/>
          <w:sz w:val="24"/>
          <w:szCs w:val="24"/>
          <w:lang w:eastAsia="zh-CN"/>
        </w:rPr>
        <w:t xml:space="preserve"> </w:t>
      </w:r>
      <w:r>
        <w:rPr>
          <w:rFonts w:ascii="Book Antiqua" w:eastAsia="宋体" w:hAnsi="Book Antiqua" w:cs="Book Antiqua"/>
          <w:i/>
          <w:sz w:val="24"/>
          <w:szCs w:val="24"/>
          <w:lang w:eastAsia="zh-CN"/>
        </w:rPr>
        <w:t>vs</w:t>
      </w:r>
      <w:r>
        <w:rPr>
          <w:rFonts w:ascii="Book Antiqua" w:eastAsia="宋体" w:hAnsi="Book Antiqua" w:cs="Book Antiqua"/>
          <w:sz w:val="24"/>
          <w:szCs w:val="24"/>
          <w:lang w:val="en-GB" w:eastAsia="zh-CN"/>
        </w:rPr>
        <w:t xml:space="preserve"> Surgery </w:t>
      </w:r>
      <w:r>
        <w:rPr>
          <w:rFonts w:ascii="Book Antiqua" w:eastAsia="宋体" w:hAnsi="Book Antiqua" w:cs="Book Antiqua"/>
          <w:sz w:val="24"/>
          <w:szCs w:val="24"/>
          <w:lang w:eastAsia="zh-CN"/>
        </w:rPr>
        <w:t xml:space="preserve">in patients receiving </w:t>
      </w:r>
      <w:r>
        <w:rPr>
          <w:rFonts w:ascii="Book Antiqua" w:eastAsia="宋体" w:hAnsi="Book Antiqua" w:cs="Book Antiqua"/>
          <w:bCs/>
          <w:sz w:val="24"/>
          <w:szCs w:val="24"/>
          <w:lang w:val="en-GB" w:eastAsia="zh-CN"/>
        </w:rPr>
        <w:t>targeted drugs.</w:t>
      </w:r>
    </w:p>
    <w:p w:rsidR="00F746D4" w:rsidRDefault="00F746D4">
      <w:pPr>
        <w:spacing w:line="360" w:lineRule="auto"/>
        <w:jc w:val="both"/>
        <w:rPr>
          <w:rFonts w:ascii="Book Antiqua" w:hAnsi="Book Antiqua" w:cs="Book Antiqua"/>
          <w:sz w:val="24"/>
          <w:szCs w:val="24"/>
          <w:lang w:val="en-GB"/>
        </w:rPr>
      </w:pPr>
    </w:p>
    <w:p w:rsidR="00F746D4" w:rsidRDefault="00F746D4">
      <w:pPr>
        <w:pStyle w:val="ab"/>
        <w:spacing w:line="360" w:lineRule="auto"/>
        <w:ind w:left="0" w:right="1637"/>
        <w:rPr>
          <w:rFonts w:ascii="Book Antiqua" w:hAnsi="Book Antiqua" w:cs="Book Antiqua"/>
          <w:lang w:val="en-GB"/>
        </w:rPr>
      </w:pPr>
      <w:r>
        <w:rPr>
          <w:rFonts w:ascii="Book Antiqua" w:eastAsia="宋体" w:hAnsi="Book Antiqua" w:cs="Book Antiqua"/>
          <w:lang w:val="en-GB" w:eastAsia="zh-CN"/>
        </w:rPr>
        <w:br w:type="page"/>
      </w:r>
      <w:r>
        <w:rPr>
          <w:rFonts w:ascii="Book Antiqua" w:eastAsia="宋体" w:hAnsi="Book Antiqua" w:cs="Book Antiqua"/>
          <w:b/>
          <w:lang w:val="en-GB" w:eastAsia="zh-CN"/>
        </w:rPr>
        <w:t>Table 2 Data for gastric stromal tumors of different volumes</w:t>
      </w:r>
    </w:p>
    <w:tbl>
      <w:tblPr>
        <w:tblW w:w="0" w:type="auto"/>
        <w:tblInd w:w="-1084" w:type="dxa"/>
        <w:tblBorders>
          <w:top w:val="single" w:sz="4" w:space="0" w:color="auto"/>
          <w:bottom w:val="single" w:sz="4" w:space="0" w:color="auto"/>
        </w:tblBorders>
        <w:tblLayout w:type="fixed"/>
        <w:tblLook w:val="0000" w:firstRow="0" w:lastRow="0" w:firstColumn="0" w:lastColumn="0" w:noHBand="0" w:noVBand="0"/>
      </w:tblPr>
      <w:tblGrid>
        <w:gridCol w:w="1350"/>
        <w:gridCol w:w="1518"/>
        <w:gridCol w:w="1419"/>
        <w:gridCol w:w="1990"/>
        <w:gridCol w:w="1416"/>
        <w:gridCol w:w="1990"/>
        <w:gridCol w:w="1416"/>
        <w:gridCol w:w="1990"/>
      </w:tblGrid>
      <w:tr w:rsidR="00F746D4">
        <w:trPr>
          <w:trHeight w:val="324"/>
        </w:trPr>
        <w:tc>
          <w:tcPr>
            <w:tcW w:w="2868" w:type="dxa"/>
            <w:gridSpan w:val="2"/>
            <w:vMerge w:val="restart"/>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Maximum diameter of the tumor</w:t>
            </w:r>
          </w:p>
        </w:tc>
        <w:tc>
          <w:tcPr>
            <w:tcW w:w="3409" w:type="dxa"/>
            <w:gridSpan w:val="2"/>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Pathological grade (</w:t>
            </w:r>
            <w:r>
              <w:rPr>
                <w:rFonts w:ascii="Book Antiqua" w:eastAsia="宋体" w:hAnsi="Book Antiqua" w:cs="宋体"/>
                <w:b/>
                <w:bCs/>
                <w:i/>
                <w:iCs/>
                <w:color w:val="000000"/>
                <w:sz w:val="24"/>
                <w:szCs w:val="24"/>
                <w:lang w:val="en-GB" w:eastAsia="zh-CN" w:bidi="ar-SA"/>
              </w:rPr>
              <w:t>n</w:t>
            </w:r>
            <w:r>
              <w:rPr>
                <w:rFonts w:ascii="Book Antiqua" w:eastAsia="宋体" w:hAnsi="Book Antiqua" w:cs="宋体"/>
                <w:b/>
                <w:bCs/>
                <w:color w:val="000000"/>
                <w:sz w:val="24"/>
                <w:szCs w:val="24"/>
                <w:lang w:val="en-GB" w:eastAsia="zh-CN" w:bidi="ar-SA"/>
              </w:rPr>
              <w:t>)</w:t>
            </w:r>
          </w:p>
        </w:tc>
        <w:tc>
          <w:tcPr>
            <w:tcW w:w="3406" w:type="dxa"/>
            <w:gridSpan w:val="2"/>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Targeted drugs (</w:t>
            </w:r>
            <w:r>
              <w:rPr>
                <w:rFonts w:ascii="Book Antiqua" w:eastAsia="宋体" w:hAnsi="Book Antiqua" w:cs="宋体"/>
                <w:b/>
                <w:bCs/>
                <w:i/>
                <w:iCs/>
                <w:color w:val="000000"/>
                <w:sz w:val="24"/>
                <w:szCs w:val="24"/>
                <w:lang w:val="en-GB" w:eastAsia="zh-CN" w:bidi="ar-SA"/>
              </w:rPr>
              <w:t>n</w:t>
            </w:r>
            <w:r>
              <w:rPr>
                <w:rFonts w:ascii="Book Antiqua" w:eastAsia="宋体" w:hAnsi="Book Antiqua" w:cs="宋体"/>
                <w:b/>
                <w:bCs/>
                <w:color w:val="000000"/>
                <w:sz w:val="24"/>
                <w:szCs w:val="24"/>
                <w:lang w:val="en-GB" w:eastAsia="zh-CN" w:bidi="ar-SA"/>
              </w:rPr>
              <w:t xml:space="preserve">) </w:t>
            </w:r>
          </w:p>
        </w:tc>
        <w:tc>
          <w:tcPr>
            <w:tcW w:w="3406" w:type="dxa"/>
            <w:gridSpan w:val="2"/>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Recurrence or metastasis (</w:t>
            </w:r>
            <w:r>
              <w:rPr>
                <w:rFonts w:ascii="Book Antiqua" w:eastAsia="宋体" w:hAnsi="Book Antiqua" w:cs="宋体"/>
                <w:b/>
                <w:bCs/>
                <w:i/>
                <w:iCs/>
                <w:color w:val="000000"/>
                <w:sz w:val="24"/>
                <w:szCs w:val="24"/>
                <w:lang w:val="en-GB" w:eastAsia="zh-CN" w:bidi="ar-SA"/>
              </w:rPr>
              <w:t>n</w:t>
            </w:r>
            <w:r>
              <w:rPr>
                <w:rFonts w:ascii="Book Antiqua" w:eastAsia="宋体" w:hAnsi="Book Antiqua" w:cs="宋体"/>
                <w:b/>
                <w:bCs/>
                <w:color w:val="000000"/>
                <w:sz w:val="24"/>
                <w:szCs w:val="24"/>
                <w:lang w:val="en-GB" w:eastAsia="zh-CN" w:bidi="ar-SA"/>
              </w:rPr>
              <w:t>)</w:t>
            </w:r>
          </w:p>
        </w:tc>
      </w:tr>
      <w:tr w:rsidR="00F746D4">
        <w:trPr>
          <w:trHeight w:val="324"/>
        </w:trPr>
        <w:tc>
          <w:tcPr>
            <w:tcW w:w="2868" w:type="dxa"/>
            <w:gridSpan w:val="2"/>
            <w:vMerge/>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p>
        </w:tc>
        <w:tc>
          <w:tcPr>
            <w:tcW w:w="1419"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Endoscopy</w:t>
            </w:r>
          </w:p>
        </w:tc>
        <w:tc>
          <w:tcPr>
            <w:tcW w:w="1990"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Surgery</w:t>
            </w:r>
          </w:p>
        </w:tc>
        <w:tc>
          <w:tcPr>
            <w:tcW w:w="1416"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Endoscopy</w:t>
            </w:r>
          </w:p>
        </w:tc>
        <w:tc>
          <w:tcPr>
            <w:tcW w:w="1990"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Surgery</w:t>
            </w:r>
          </w:p>
        </w:tc>
        <w:tc>
          <w:tcPr>
            <w:tcW w:w="1416"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Endoscopy</w:t>
            </w:r>
          </w:p>
        </w:tc>
        <w:tc>
          <w:tcPr>
            <w:tcW w:w="1990"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bCs/>
                <w:color w:val="000000"/>
                <w:sz w:val="24"/>
                <w:szCs w:val="24"/>
                <w:lang w:eastAsia="zh-CN" w:bidi="ar-SA"/>
              </w:rPr>
            </w:pPr>
            <w:r>
              <w:rPr>
                <w:rFonts w:ascii="Book Antiqua" w:eastAsia="宋体" w:hAnsi="Book Antiqua" w:cs="宋体"/>
                <w:b/>
                <w:bCs/>
                <w:color w:val="000000"/>
                <w:sz w:val="24"/>
                <w:szCs w:val="24"/>
                <w:lang w:val="en-GB" w:eastAsia="zh-CN" w:bidi="ar-SA"/>
              </w:rPr>
              <w:t>Surgery</w:t>
            </w:r>
          </w:p>
        </w:tc>
      </w:tr>
      <w:tr w:rsidR="00F746D4">
        <w:trPr>
          <w:trHeight w:val="312"/>
        </w:trPr>
        <w:tc>
          <w:tcPr>
            <w:tcW w:w="1350" w:type="dxa"/>
            <w:vMerge w:val="restart"/>
            <w:tcBorders>
              <w:top w:val="single" w:sz="4" w:space="0" w:color="auto"/>
            </w:tcBorders>
            <w:noWrap/>
            <w:vAlign w:val="center"/>
          </w:tcPr>
          <w:p w:rsidR="00F746D4" w:rsidRDefault="00F746D4">
            <w:pPr>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&lt;27 cm</w:t>
            </w:r>
            <w:r>
              <w:rPr>
                <w:rFonts w:ascii="Book Antiqua" w:eastAsia="宋体" w:hAnsi="Book Antiqua" w:cs="宋体"/>
                <w:color w:val="000000"/>
                <w:sz w:val="24"/>
                <w:szCs w:val="24"/>
                <w:vertAlign w:val="superscript"/>
                <w:lang w:eastAsia="zh-CN" w:bidi="ar-SA"/>
              </w:rPr>
              <w:t>3</w:t>
            </w:r>
          </w:p>
        </w:tc>
        <w:tc>
          <w:tcPr>
            <w:tcW w:w="1518"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 xml:space="preserve">Low risk </w:t>
            </w:r>
          </w:p>
        </w:tc>
        <w:tc>
          <w:tcPr>
            <w:tcW w:w="1419"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24</w:t>
            </w:r>
          </w:p>
        </w:tc>
        <w:tc>
          <w:tcPr>
            <w:tcW w:w="1990"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39</w:t>
            </w:r>
          </w:p>
        </w:tc>
        <w:tc>
          <w:tcPr>
            <w:tcW w:w="1416"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0/24</w:t>
            </w:r>
          </w:p>
        </w:tc>
        <w:tc>
          <w:tcPr>
            <w:tcW w:w="1990"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1/24</w:t>
            </w:r>
          </w:p>
        </w:tc>
        <w:tc>
          <w:tcPr>
            <w:tcW w:w="1416"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1/24</w:t>
            </w:r>
          </w:p>
        </w:tc>
        <w:tc>
          <w:tcPr>
            <w:tcW w:w="1990"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0/26</w:t>
            </w:r>
          </w:p>
        </w:tc>
      </w:tr>
      <w:tr w:rsidR="00F746D4">
        <w:trPr>
          <w:trHeight w:val="312"/>
        </w:trPr>
        <w:tc>
          <w:tcPr>
            <w:tcW w:w="135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Moderate risk</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0/1</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2/2</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0/1</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w:t>
            </w:r>
          </w:p>
        </w:tc>
      </w:tr>
      <w:tr w:rsidR="00F746D4">
        <w:trPr>
          <w:trHeight w:val="324"/>
        </w:trPr>
        <w:tc>
          <w:tcPr>
            <w:tcW w:w="135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High risk</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312"/>
        </w:trPr>
        <w:tc>
          <w:tcPr>
            <w:tcW w:w="1350" w:type="dxa"/>
            <w:vMerge w:val="restart"/>
            <w:noWrap/>
            <w:vAlign w:val="center"/>
          </w:tcPr>
          <w:p w:rsidR="00F746D4" w:rsidRDefault="00F746D4">
            <w:pPr>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27-125cm</w:t>
            </w:r>
            <w:r>
              <w:rPr>
                <w:rFonts w:ascii="Book Antiqua" w:eastAsia="宋体" w:hAnsi="Book Antiqua" w:cs="宋体"/>
                <w:color w:val="000000"/>
                <w:sz w:val="24"/>
                <w:szCs w:val="24"/>
                <w:vertAlign w:val="superscript"/>
                <w:lang w:eastAsia="zh-CN" w:bidi="ar-SA"/>
              </w:rPr>
              <w:t>3</w:t>
            </w:r>
            <w:r>
              <w:rPr>
                <w:rFonts w:ascii="Book Antiqua" w:eastAsia="宋体" w:hAnsi="Book Antiqua" w:cs="宋体"/>
                <w:color w:val="000000"/>
                <w:sz w:val="24"/>
                <w:szCs w:val="24"/>
                <w:lang w:eastAsia="zh-CN" w:bidi="ar-SA"/>
              </w:rPr>
              <w:t xml:space="preserve"> </w:t>
            </w: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 xml:space="preserve">Low risk </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64</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0/10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4/52</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1/10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1/52</w:t>
            </w:r>
          </w:p>
        </w:tc>
      </w:tr>
      <w:tr w:rsidR="00F746D4">
        <w:trPr>
          <w:trHeight w:val="312"/>
        </w:trPr>
        <w:tc>
          <w:tcPr>
            <w:tcW w:w="135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Moderate risk</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34</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20/28</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1/28</w:t>
            </w:r>
          </w:p>
        </w:tc>
      </w:tr>
      <w:tr w:rsidR="00F746D4">
        <w:trPr>
          <w:trHeight w:val="324"/>
        </w:trPr>
        <w:tc>
          <w:tcPr>
            <w:tcW w:w="135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High risk</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5/6</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2/6</w:t>
            </w:r>
          </w:p>
        </w:tc>
      </w:tr>
      <w:tr w:rsidR="00F746D4">
        <w:trPr>
          <w:trHeight w:val="312"/>
        </w:trPr>
        <w:tc>
          <w:tcPr>
            <w:tcW w:w="1350" w:type="dxa"/>
            <w:vMerge w:val="restart"/>
            <w:noWrap/>
            <w:vAlign w:val="center"/>
          </w:tcPr>
          <w:p w:rsidR="00F746D4" w:rsidRDefault="00F746D4">
            <w:pPr>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125-1000 cm</w:t>
            </w:r>
            <w:r>
              <w:rPr>
                <w:rFonts w:ascii="Book Antiqua" w:eastAsia="宋体" w:hAnsi="Book Antiqua" w:cs="宋体"/>
                <w:color w:val="000000"/>
                <w:sz w:val="24"/>
                <w:szCs w:val="24"/>
                <w:vertAlign w:val="superscript"/>
                <w:lang w:eastAsia="zh-CN" w:bidi="ar-SA"/>
              </w:rPr>
              <w:t>3</w:t>
            </w: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 xml:space="preserve">Low risk </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312"/>
        </w:trPr>
        <w:tc>
          <w:tcPr>
            <w:tcW w:w="135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Moderate risk</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39</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20/26</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0/26</w:t>
            </w:r>
          </w:p>
        </w:tc>
      </w:tr>
      <w:tr w:rsidR="00F746D4">
        <w:trPr>
          <w:trHeight w:val="324"/>
        </w:trPr>
        <w:tc>
          <w:tcPr>
            <w:tcW w:w="135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High risk</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24</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18/21</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2/21</w:t>
            </w:r>
          </w:p>
        </w:tc>
      </w:tr>
      <w:tr w:rsidR="00F746D4">
        <w:trPr>
          <w:trHeight w:val="312"/>
        </w:trPr>
        <w:tc>
          <w:tcPr>
            <w:tcW w:w="1350" w:type="dxa"/>
            <w:vMerge w:val="restart"/>
            <w:noWrap/>
            <w:vAlign w:val="center"/>
          </w:tcPr>
          <w:p w:rsidR="00F746D4" w:rsidRDefault="00F746D4">
            <w:pPr>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≥1000 cm</w:t>
            </w:r>
            <w:r>
              <w:rPr>
                <w:rFonts w:ascii="Book Antiqua" w:eastAsia="宋体" w:hAnsi="Book Antiqua" w:cs="宋体"/>
                <w:color w:val="000000"/>
                <w:sz w:val="24"/>
                <w:szCs w:val="24"/>
                <w:vertAlign w:val="superscript"/>
                <w:lang w:eastAsia="zh-CN" w:bidi="ar-SA"/>
              </w:rPr>
              <w:t>3</w:t>
            </w: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 xml:space="preserve">Low risk </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312"/>
        </w:trPr>
        <w:tc>
          <w:tcPr>
            <w:tcW w:w="135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Moderate risk</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324"/>
        </w:trPr>
        <w:tc>
          <w:tcPr>
            <w:tcW w:w="1350"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High risk</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15</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9/10</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2/10</w:t>
            </w:r>
          </w:p>
        </w:tc>
      </w:tr>
      <w:tr w:rsidR="00F746D4">
        <w:trPr>
          <w:trHeight w:val="288"/>
        </w:trPr>
        <w:tc>
          <w:tcPr>
            <w:tcW w:w="135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Total</w:t>
            </w: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261</w:t>
            </w:r>
          </w:p>
        </w:tc>
        <w:tc>
          <w:tcPr>
            <w:tcW w:w="141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37</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224</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0/37</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79/171</w:t>
            </w:r>
          </w:p>
        </w:tc>
        <w:tc>
          <w:tcPr>
            <w:tcW w:w="141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2/37</w:t>
            </w:r>
          </w:p>
        </w:tc>
        <w:tc>
          <w:tcPr>
            <w:tcW w:w="1990"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8/171</w:t>
            </w:r>
          </w:p>
        </w:tc>
      </w:tr>
      <w:tr w:rsidR="00F746D4">
        <w:trPr>
          <w:trHeight w:val="288"/>
        </w:trPr>
        <w:tc>
          <w:tcPr>
            <w:tcW w:w="1350" w:type="dxa"/>
            <w:noWrap/>
            <w:vAlign w:val="center"/>
          </w:tcPr>
          <w:p w:rsidR="00F746D4" w:rsidRDefault="00F746D4">
            <w:pPr>
              <w:widowControl/>
              <w:autoSpaceDE/>
              <w:autoSpaceDN/>
              <w:spacing w:line="360" w:lineRule="auto"/>
              <w:jc w:val="both"/>
              <w:rPr>
                <w:rFonts w:ascii="Book Antiqua" w:eastAsia="宋体" w:hAnsi="Book Antiqua" w:cs="宋体"/>
                <w:i/>
                <w:iCs/>
                <w:color w:val="000000"/>
                <w:sz w:val="24"/>
                <w:szCs w:val="24"/>
                <w:lang w:eastAsia="zh-CN" w:bidi="ar-SA"/>
              </w:rPr>
            </w:pPr>
            <w:r>
              <w:rPr>
                <w:rFonts w:ascii="Book Antiqua" w:eastAsia="宋体" w:hAnsi="Book Antiqua" w:cs="宋体"/>
                <w:i/>
                <w:iCs/>
                <w:color w:val="000000"/>
                <w:sz w:val="24"/>
                <w:szCs w:val="24"/>
                <w:lang w:eastAsia="zh-CN" w:bidi="ar-SA"/>
              </w:rPr>
              <w:t>P-</w:t>
            </w:r>
            <w:r>
              <w:rPr>
                <w:rFonts w:ascii="Book Antiqua" w:eastAsia="宋体" w:hAnsi="Book Antiqua" w:cs="宋体"/>
                <w:iCs/>
                <w:color w:val="000000"/>
                <w:sz w:val="24"/>
                <w:szCs w:val="24"/>
                <w:lang w:eastAsia="zh-CN" w:bidi="ar-SA"/>
              </w:rPr>
              <w:t>value</w:t>
            </w:r>
          </w:p>
        </w:tc>
        <w:tc>
          <w:tcPr>
            <w:tcW w:w="151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3409" w:type="dxa"/>
            <w:gridSpan w:val="2"/>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vertAlign w:val="superscript"/>
                <w:lang w:eastAsia="zh-CN" w:bidi="ar-SA"/>
              </w:rPr>
              <w:t>c</w:t>
            </w:r>
            <w:r>
              <w:rPr>
                <w:rFonts w:ascii="Book Antiqua" w:eastAsia="宋体" w:hAnsi="Book Antiqua" w:cs="宋体"/>
                <w:i/>
                <w:iCs/>
                <w:color w:val="000000"/>
                <w:sz w:val="24"/>
                <w:szCs w:val="24"/>
                <w:lang w:eastAsia="zh-CN" w:bidi="ar-SA"/>
              </w:rPr>
              <w:t xml:space="preserve">P </w:t>
            </w:r>
            <w:r>
              <w:rPr>
                <w:rFonts w:ascii="Book Antiqua" w:eastAsia="宋体" w:hAnsi="Book Antiqua" w:cs="宋体"/>
                <w:color w:val="000000"/>
                <w:sz w:val="24"/>
                <w:szCs w:val="24"/>
                <w:lang w:eastAsia="zh-CN" w:bidi="ar-SA"/>
              </w:rPr>
              <w:t>&lt; 0.05</w:t>
            </w:r>
          </w:p>
        </w:tc>
        <w:tc>
          <w:tcPr>
            <w:tcW w:w="3406" w:type="dxa"/>
            <w:gridSpan w:val="2"/>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 xml:space="preserve"> </w:t>
            </w:r>
            <w:r>
              <w:rPr>
                <w:rFonts w:ascii="Book Antiqua" w:eastAsia="宋体" w:hAnsi="Book Antiqua" w:cs="宋体"/>
                <w:color w:val="000000"/>
                <w:sz w:val="24"/>
                <w:szCs w:val="24"/>
                <w:vertAlign w:val="superscript"/>
                <w:lang w:eastAsia="zh-CN" w:bidi="ar-SA"/>
              </w:rPr>
              <w:t>b</w:t>
            </w:r>
            <w:r>
              <w:rPr>
                <w:rFonts w:ascii="Book Antiqua" w:eastAsia="宋体" w:hAnsi="Book Antiqua" w:cs="宋体"/>
                <w:i/>
                <w:color w:val="000000"/>
                <w:sz w:val="24"/>
                <w:szCs w:val="24"/>
                <w:lang w:eastAsia="zh-CN" w:bidi="ar-SA"/>
              </w:rPr>
              <w:t>P</w:t>
            </w:r>
            <w:r>
              <w:rPr>
                <w:rFonts w:ascii="Book Antiqua" w:eastAsia="宋体" w:hAnsi="Book Antiqua" w:cs="宋体"/>
                <w:color w:val="000000"/>
                <w:sz w:val="24"/>
                <w:szCs w:val="24"/>
                <w:lang w:eastAsia="zh-CN" w:bidi="ar-SA"/>
              </w:rPr>
              <w:t xml:space="preserve"> &lt; 0.01</w:t>
            </w:r>
          </w:p>
        </w:tc>
        <w:tc>
          <w:tcPr>
            <w:tcW w:w="3406" w:type="dxa"/>
            <w:gridSpan w:val="2"/>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0.693</w:t>
            </w:r>
          </w:p>
        </w:tc>
      </w:tr>
    </w:tbl>
    <w:p w:rsidR="00F746D4" w:rsidRDefault="00F746D4">
      <w:pPr>
        <w:spacing w:line="360" w:lineRule="auto"/>
        <w:jc w:val="both"/>
        <w:rPr>
          <w:rFonts w:ascii="Book Antiqua" w:eastAsia="宋体" w:hAnsi="Book Antiqua" w:cs="Book Antiqua"/>
          <w:sz w:val="24"/>
          <w:szCs w:val="24"/>
          <w:lang w:val="en-GB" w:eastAsia="zh-CN"/>
        </w:rPr>
      </w:pPr>
    </w:p>
    <w:p w:rsidR="00F746D4" w:rsidRDefault="00F746D4">
      <w:pPr>
        <w:pStyle w:val="ab"/>
        <w:spacing w:line="360" w:lineRule="auto"/>
        <w:ind w:left="0" w:right="1637"/>
        <w:rPr>
          <w:rFonts w:ascii="Book Antiqua" w:eastAsia="宋体" w:hAnsi="Book Antiqua" w:cs="Book Antiqua"/>
          <w:b/>
          <w:vertAlign w:val="superscript"/>
          <w:lang w:val="en-GB" w:eastAsia="zh-CN"/>
        </w:rPr>
      </w:pPr>
      <w:r>
        <w:rPr>
          <w:rFonts w:ascii="Book Antiqua" w:eastAsia="宋体" w:hAnsi="Book Antiqua" w:cs="Book Antiqua"/>
          <w:lang w:val="en-GB" w:eastAsia="zh-CN"/>
        </w:rPr>
        <w:br w:type="page"/>
      </w:r>
      <w:r>
        <w:rPr>
          <w:rFonts w:ascii="Book Antiqua" w:eastAsia="宋体" w:hAnsi="Book Antiqua" w:cs="Book Antiqua"/>
          <w:b/>
          <w:lang w:val="en-GB" w:eastAsia="zh-CN"/>
        </w:rPr>
        <w:t>Table 3 Characteristics of preoperative examination of</w:t>
      </w:r>
      <w:r>
        <w:rPr>
          <w:rFonts w:ascii="Book Antiqua" w:eastAsia="宋体" w:hAnsi="Book Antiqua" w:cs="Book Antiqua"/>
          <w:b/>
          <w:lang w:eastAsia="zh-CN"/>
        </w:rPr>
        <w:t xml:space="preserve"> </w:t>
      </w:r>
      <w:r>
        <w:rPr>
          <w:rFonts w:ascii="Book Antiqua" w:eastAsia="宋体" w:hAnsi="Book Antiqua" w:cs="Book Antiqua"/>
          <w:b/>
          <w:lang w:val="en-GB" w:eastAsia="zh-CN"/>
        </w:rPr>
        <w:t xml:space="preserve">gastric stromal tumors with different pathological </w:t>
      </w:r>
      <w:r>
        <w:rPr>
          <w:rFonts w:ascii="Book Antiqua" w:eastAsia="宋体" w:hAnsi="Book Antiqua" w:cs="Book Antiqua"/>
          <w:b/>
          <w:lang w:eastAsia="zh-CN"/>
        </w:rPr>
        <w:t>grades</w:t>
      </w:r>
    </w:p>
    <w:tbl>
      <w:tblPr>
        <w:tblW w:w="0" w:type="auto"/>
        <w:tblInd w:w="-698" w:type="dxa"/>
        <w:tblBorders>
          <w:top w:val="single" w:sz="4" w:space="0" w:color="auto"/>
          <w:bottom w:val="single" w:sz="4" w:space="0" w:color="auto"/>
        </w:tblBorders>
        <w:tblLayout w:type="fixed"/>
        <w:tblLook w:val="0000" w:firstRow="0" w:lastRow="0" w:firstColumn="0" w:lastColumn="0" w:noHBand="0" w:noVBand="0"/>
      </w:tblPr>
      <w:tblGrid>
        <w:gridCol w:w="1683"/>
        <w:gridCol w:w="1971"/>
        <w:gridCol w:w="1686"/>
        <w:gridCol w:w="1694"/>
        <w:gridCol w:w="1178"/>
        <w:gridCol w:w="1359"/>
      </w:tblGrid>
      <w:tr w:rsidR="00F746D4">
        <w:trPr>
          <w:trHeight w:val="288"/>
        </w:trPr>
        <w:tc>
          <w:tcPr>
            <w:tcW w:w="1683"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sz w:val="24"/>
                <w:szCs w:val="24"/>
                <w:lang w:eastAsia="zh-CN" w:bidi="ar-SA"/>
              </w:rPr>
            </w:pPr>
            <w:r>
              <w:rPr>
                <w:rFonts w:ascii="Book Antiqua" w:eastAsia="宋体" w:hAnsi="Book Antiqua" w:cs="宋体"/>
                <w:b/>
                <w:sz w:val="24"/>
                <w:szCs w:val="24"/>
                <w:lang w:eastAsia="zh-CN" w:bidi="ar-SA"/>
              </w:rPr>
              <w:t>Pathological grade</w:t>
            </w:r>
          </w:p>
        </w:tc>
        <w:tc>
          <w:tcPr>
            <w:tcW w:w="1971"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sz w:val="24"/>
                <w:szCs w:val="24"/>
                <w:lang w:eastAsia="zh-CN" w:bidi="ar-SA"/>
              </w:rPr>
            </w:pPr>
            <w:r>
              <w:rPr>
                <w:rFonts w:ascii="Book Antiqua" w:eastAsia="宋体" w:hAnsi="Book Antiqua" w:cs="宋体"/>
                <w:b/>
                <w:sz w:val="24"/>
                <w:szCs w:val="24"/>
                <w:lang w:val="en-GB" w:eastAsia="zh-CN" w:bidi="ar-SA"/>
              </w:rPr>
              <w:t>Tumor volume</w:t>
            </w:r>
          </w:p>
        </w:tc>
        <w:tc>
          <w:tcPr>
            <w:tcW w:w="1686"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sz w:val="24"/>
                <w:szCs w:val="24"/>
                <w:lang w:eastAsia="zh-CN" w:bidi="ar-SA"/>
              </w:rPr>
            </w:pPr>
            <w:r>
              <w:rPr>
                <w:rFonts w:ascii="Book Antiqua" w:eastAsia="宋体" w:hAnsi="Book Antiqua" w:cs="宋体"/>
                <w:b/>
                <w:sz w:val="24"/>
                <w:szCs w:val="24"/>
                <w:lang w:val="en-GB" w:eastAsia="zh-CN" w:bidi="ar-SA"/>
              </w:rPr>
              <w:t>Ulcer bleeding</w:t>
            </w:r>
          </w:p>
        </w:tc>
        <w:tc>
          <w:tcPr>
            <w:tcW w:w="1694"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sz w:val="24"/>
                <w:szCs w:val="24"/>
                <w:lang w:eastAsia="zh-CN" w:bidi="ar-SA"/>
              </w:rPr>
            </w:pPr>
            <w:r>
              <w:rPr>
                <w:rFonts w:ascii="Book Antiqua" w:eastAsia="宋体" w:hAnsi="Book Antiqua" w:cs="宋体"/>
                <w:b/>
                <w:sz w:val="24"/>
                <w:szCs w:val="24"/>
                <w:lang w:val="en-GB" w:eastAsia="zh-CN" w:bidi="ar-SA"/>
              </w:rPr>
              <w:t xml:space="preserve">Liquefaction </w:t>
            </w:r>
          </w:p>
        </w:tc>
        <w:tc>
          <w:tcPr>
            <w:tcW w:w="1178"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sz w:val="24"/>
                <w:szCs w:val="24"/>
                <w:lang w:eastAsia="zh-CN" w:bidi="ar-SA"/>
              </w:rPr>
            </w:pPr>
            <w:r>
              <w:rPr>
                <w:rFonts w:ascii="Book Antiqua" w:eastAsia="宋体" w:hAnsi="Book Antiqua" w:cs="宋体"/>
                <w:b/>
                <w:sz w:val="24"/>
                <w:szCs w:val="24"/>
                <w:lang w:eastAsia="zh-CN" w:bidi="ar-SA"/>
              </w:rPr>
              <w:t>None</w:t>
            </w:r>
            <w:r>
              <w:rPr>
                <w:rFonts w:ascii="Book Antiqua" w:eastAsia="宋体" w:hAnsi="Book Antiqua" w:cs="宋体"/>
                <w:b/>
                <w:sz w:val="24"/>
                <w:szCs w:val="24"/>
                <w:vertAlign w:val="superscript"/>
                <w:lang w:eastAsia="zh-CN" w:bidi="ar-SA"/>
              </w:rPr>
              <w:t>1</w:t>
            </w:r>
          </w:p>
        </w:tc>
        <w:tc>
          <w:tcPr>
            <w:tcW w:w="1359" w:type="dxa"/>
            <w:tcBorders>
              <w:top w:val="single" w:sz="4" w:space="0" w:color="auto"/>
              <w:bottom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b/>
                <w:sz w:val="24"/>
                <w:szCs w:val="24"/>
                <w:lang w:eastAsia="zh-CN" w:bidi="ar-SA"/>
              </w:rPr>
            </w:pPr>
            <w:r>
              <w:rPr>
                <w:rFonts w:ascii="Book Antiqua" w:eastAsia="宋体" w:hAnsi="Book Antiqua" w:cs="宋体"/>
                <w:b/>
                <w:sz w:val="24"/>
                <w:szCs w:val="24"/>
                <w:lang w:val="en-GB" w:eastAsia="zh-CN" w:bidi="ar-SA"/>
              </w:rPr>
              <w:t>Both</w:t>
            </w:r>
            <w:r>
              <w:rPr>
                <w:rFonts w:ascii="Book Antiqua" w:eastAsia="宋体" w:hAnsi="Book Antiqua" w:cs="宋体"/>
                <w:b/>
                <w:sz w:val="24"/>
                <w:szCs w:val="24"/>
                <w:vertAlign w:val="superscript"/>
                <w:lang w:val="en-GB" w:eastAsia="zh-CN" w:bidi="ar-SA"/>
              </w:rPr>
              <w:t>2</w:t>
            </w:r>
          </w:p>
        </w:tc>
      </w:tr>
      <w:tr w:rsidR="00F746D4">
        <w:trPr>
          <w:trHeight w:val="372"/>
        </w:trPr>
        <w:tc>
          <w:tcPr>
            <w:tcW w:w="1683" w:type="dxa"/>
            <w:vMerge w:val="restart"/>
            <w:tcBorders>
              <w:top w:val="single" w:sz="4" w:space="0" w:color="auto"/>
            </w:tcBorders>
            <w:noWrap/>
            <w:vAlign w:val="center"/>
          </w:tcPr>
          <w:p w:rsidR="00F746D4" w:rsidRDefault="00F746D4">
            <w:pPr>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Low risk</w:t>
            </w:r>
          </w:p>
        </w:tc>
        <w:tc>
          <w:tcPr>
            <w:tcW w:w="1971"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&lt;27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(63)</w:t>
            </w:r>
          </w:p>
        </w:tc>
        <w:tc>
          <w:tcPr>
            <w:tcW w:w="1686"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11/49</w:t>
            </w:r>
          </w:p>
        </w:tc>
        <w:tc>
          <w:tcPr>
            <w:tcW w:w="1694"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1/49</w:t>
            </w:r>
          </w:p>
        </w:tc>
        <w:tc>
          <w:tcPr>
            <w:tcW w:w="1178"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36/49</w:t>
            </w:r>
          </w:p>
        </w:tc>
        <w:tc>
          <w:tcPr>
            <w:tcW w:w="1359" w:type="dxa"/>
            <w:tcBorders>
              <w:top w:val="single" w:sz="4" w:space="0" w:color="auto"/>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1/49</w:t>
            </w:r>
          </w:p>
        </w:tc>
      </w:tr>
      <w:tr w:rsidR="00F746D4">
        <w:trPr>
          <w:trHeight w:val="372"/>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27-125cm</w:t>
            </w:r>
            <w:r>
              <w:rPr>
                <w:rFonts w:ascii="Book Antiqua" w:eastAsia="宋体" w:hAnsi="Book Antiqua" w:cs="宋体"/>
                <w:color w:val="000000"/>
                <w:sz w:val="24"/>
                <w:szCs w:val="24"/>
                <w:vertAlign w:val="superscript"/>
                <w:lang w:eastAsia="zh-CN" w:bidi="ar-SA"/>
              </w:rPr>
              <w:t>3</w:t>
            </w:r>
            <w:r>
              <w:rPr>
                <w:rFonts w:ascii="Book Antiqua" w:eastAsia="宋体" w:hAnsi="Book Antiqua" w:cs="宋体"/>
                <w:color w:val="000000"/>
                <w:sz w:val="24"/>
                <w:szCs w:val="24"/>
                <w:lang w:eastAsia="zh-CN" w:bidi="ar-SA"/>
              </w:rPr>
              <w:t xml:space="preserve"> (74)</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18/48</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10/48</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19/48</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1/48</w:t>
            </w:r>
          </w:p>
        </w:tc>
      </w:tr>
      <w:tr w:rsidR="00F746D4">
        <w:trPr>
          <w:trHeight w:val="372"/>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125-1000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(0)</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684"/>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≥1000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(0)</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372"/>
        </w:trPr>
        <w:tc>
          <w:tcPr>
            <w:tcW w:w="1683" w:type="dxa"/>
            <w:vMerge w:val="restart"/>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Moderate risk</w:t>
            </w: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&lt;27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(3)</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1/3</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0/3</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2/3</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0/3</w:t>
            </w:r>
          </w:p>
        </w:tc>
      </w:tr>
      <w:tr w:rsidR="00F746D4">
        <w:trPr>
          <w:trHeight w:val="372"/>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27-125cm</w:t>
            </w:r>
            <w:r>
              <w:rPr>
                <w:rFonts w:ascii="Book Antiqua" w:eastAsia="宋体" w:hAnsi="Book Antiqua" w:cs="宋体"/>
                <w:color w:val="000000"/>
                <w:sz w:val="24"/>
                <w:szCs w:val="24"/>
                <w:vertAlign w:val="superscript"/>
                <w:lang w:eastAsia="zh-CN" w:bidi="ar-SA"/>
              </w:rPr>
              <w:t>3</w:t>
            </w:r>
            <w:r>
              <w:rPr>
                <w:rFonts w:ascii="Book Antiqua" w:eastAsia="宋体" w:hAnsi="Book Antiqua" w:cs="宋体"/>
                <w:color w:val="000000"/>
                <w:sz w:val="24"/>
                <w:szCs w:val="24"/>
                <w:lang w:eastAsia="zh-CN" w:bidi="ar-SA"/>
              </w:rPr>
              <w:t xml:space="preserve"> (36)</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17/28</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7/28</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2/28</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2/28</w:t>
            </w:r>
          </w:p>
        </w:tc>
      </w:tr>
      <w:tr w:rsidR="00F746D4">
        <w:trPr>
          <w:trHeight w:val="372"/>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125-1000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(39)</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5/19</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3/19</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7/19</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4/19</w:t>
            </w:r>
          </w:p>
        </w:tc>
      </w:tr>
      <w:tr w:rsidR="00F746D4">
        <w:trPr>
          <w:trHeight w:val="684"/>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≥1000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(0)</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372"/>
        </w:trPr>
        <w:tc>
          <w:tcPr>
            <w:tcW w:w="1683" w:type="dxa"/>
            <w:vMerge w:val="restart"/>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High risk (46)</w:t>
            </w: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&lt;27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(0)</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w:t>
            </w:r>
          </w:p>
        </w:tc>
      </w:tr>
      <w:tr w:rsidR="00F746D4">
        <w:trPr>
          <w:trHeight w:val="372"/>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27-125cm</w:t>
            </w:r>
            <w:r>
              <w:rPr>
                <w:rFonts w:ascii="Book Antiqua" w:eastAsia="宋体" w:hAnsi="Book Antiqua" w:cs="宋体"/>
                <w:color w:val="000000"/>
                <w:sz w:val="24"/>
                <w:szCs w:val="24"/>
                <w:vertAlign w:val="superscript"/>
                <w:lang w:eastAsia="zh-CN" w:bidi="ar-SA"/>
              </w:rPr>
              <w:t>3</w:t>
            </w:r>
            <w:r>
              <w:rPr>
                <w:rFonts w:ascii="Book Antiqua" w:eastAsia="宋体" w:hAnsi="Book Antiqua" w:cs="宋体"/>
                <w:color w:val="000000"/>
                <w:sz w:val="24"/>
                <w:szCs w:val="24"/>
                <w:lang w:eastAsia="zh-CN" w:bidi="ar-SA"/>
              </w:rPr>
              <w:t xml:space="preserve"> (7)</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1/5</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0/5</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1/5</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3/5</w:t>
            </w:r>
          </w:p>
        </w:tc>
      </w:tr>
      <w:tr w:rsidR="00F746D4">
        <w:trPr>
          <w:trHeight w:val="372"/>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125-1000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(24)</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6/14</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0/14</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1/14</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7/14</w:t>
            </w:r>
          </w:p>
        </w:tc>
      </w:tr>
      <w:tr w:rsidR="00F746D4">
        <w:trPr>
          <w:trHeight w:val="684"/>
        </w:trPr>
        <w:tc>
          <w:tcPr>
            <w:tcW w:w="1683" w:type="dxa"/>
            <w:vMerge/>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≥1000 cm</w:t>
            </w:r>
            <w:r>
              <w:rPr>
                <w:rFonts w:ascii="Book Antiqua" w:eastAsia="宋体" w:hAnsi="Book Antiqua" w:cs="宋体"/>
                <w:color w:val="000000"/>
                <w:sz w:val="24"/>
                <w:szCs w:val="24"/>
                <w:vertAlign w:val="superscript"/>
                <w:lang w:eastAsia="zh-CN" w:bidi="ar-SA"/>
              </w:rPr>
              <w:t xml:space="preserve">3 </w:t>
            </w:r>
            <w:r>
              <w:rPr>
                <w:rFonts w:ascii="Book Antiqua" w:eastAsia="宋体" w:hAnsi="Book Antiqua" w:cs="宋体"/>
                <w:color w:val="000000"/>
                <w:sz w:val="24"/>
                <w:szCs w:val="24"/>
                <w:lang w:eastAsia="zh-CN" w:bidi="ar-SA"/>
              </w:rPr>
              <w:t>(15)</w:t>
            </w: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0/2</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2/2</w:t>
            </w:r>
          </w:p>
        </w:tc>
      </w:tr>
      <w:tr w:rsidR="00F746D4">
        <w:trPr>
          <w:trHeight w:val="288"/>
        </w:trPr>
        <w:tc>
          <w:tcPr>
            <w:tcW w:w="1683" w:type="dxa"/>
            <w:noWrap/>
            <w:vAlign w:val="center"/>
          </w:tcPr>
          <w:p w:rsidR="00F746D4" w:rsidRDefault="00F746D4">
            <w:pPr>
              <w:widowControl/>
              <w:autoSpaceDE/>
              <w:autoSpaceDN/>
              <w:spacing w:line="360" w:lineRule="auto"/>
              <w:jc w:val="both"/>
              <w:rPr>
                <w:rFonts w:ascii="Book Antiqua" w:eastAsia="宋体" w:hAnsi="Book Antiqua" w:cs="宋体"/>
                <w:i/>
                <w:iCs/>
                <w:color w:val="000000"/>
                <w:sz w:val="24"/>
                <w:szCs w:val="24"/>
                <w:lang w:eastAsia="zh-CN" w:bidi="ar-SA"/>
              </w:rPr>
            </w:pPr>
            <w:r>
              <w:rPr>
                <w:rFonts w:ascii="Book Antiqua" w:eastAsia="宋体" w:hAnsi="Book Antiqua" w:cs="宋体"/>
                <w:i/>
                <w:iCs/>
                <w:color w:val="000000"/>
                <w:sz w:val="24"/>
                <w:szCs w:val="24"/>
                <w:lang w:eastAsia="zh-CN" w:bidi="ar-SA"/>
              </w:rPr>
              <w:t>P-</w:t>
            </w:r>
            <w:r>
              <w:rPr>
                <w:rFonts w:ascii="Book Antiqua" w:eastAsia="宋体" w:hAnsi="Book Antiqua" w:cs="宋体"/>
                <w:iCs/>
                <w:color w:val="000000"/>
                <w:sz w:val="24"/>
                <w:szCs w:val="24"/>
                <w:lang w:eastAsia="zh-CN" w:bidi="ar-SA"/>
              </w:rPr>
              <w:t>value</w:t>
            </w:r>
          </w:p>
        </w:tc>
        <w:tc>
          <w:tcPr>
            <w:tcW w:w="1971"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686"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1.15</w:t>
            </w:r>
          </w:p>
        </w:tc>
        <w:tc>
          <w:tcPr>
            <w:tcW w:w="1694"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0.62</w:t>
            </w:r>
          </w:p>
        </w:tc>
        <w:tc>
          <w:tcPr>
            <w:tcW w:w="1178"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vertAlign w:val="superscript"/>
                <w:lang w:eastAsia="zh-CN" w:bidi="ar-SA"/>
              </w:rPr>
              <w:t>e</w:t>
            </w:r>
            <w:r>
              <w:rPr>
                <w:rFonts w:ascii="Book Antiqua" w:eastAsia="宋体" w:hAnsi="Book Antiqua" w:cs="宋体"/>
                <w:i/>
                <w:iCs/>
                <w:color w:val="000000"/>
                <w:sz w:val="24"/>
                <w:szCs w:val="24"/>
                <w:lang w:eastAsia="zh-CN" w:bidi="ar-SA"/>
              </w:rPr>
              <w:t xml:space="preserve">P </w:t>
            </w:r>
            <w:r>
              <w:rPr>
                <w:rFonts w:ascii="Book Antiqua" w:eastAsia="宋体" w:hAnsi="Book Antiqua" w:cs="宋体"/>
                <w:color w:val="000000"/>
                <w:sz w:val="24"/>
                <w:szCs w:val="24"/>
                <w:lang w:eastAsia="zh-CN" w:bidi="ar-SA"/>
              </w:rPr>
              <w:t>&lt; 0.05</w:t>
            </w:r>
          </w:p>
        </w:tc>
        <w:tc>
          <w:tcPr>
            <w:tcW w:w="1359" w:type="dxa"/>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vertAlign w:val="superscript"/>
                <w:lang w:val="en-GB" w:eastAsia="zh-CN" w:bidi="ar-SA"/>
              </w:rPr>
              <w:t>d</w:t>
            </w:r>
            <w:r>
              <w:rPr>
                <w:rFonts w:ascii="Book Antiqua" w:eastAsia="宋体" w:hAnsi="Book Antiqua" w:cs="宋体"/>
                <w:i/>
                <w:color w:val="000000"/>
                <w:sz w:val="24"/>
                <w:szCs w:val="24"/>
                <w:lang w:val="en-GB" w:eastAsia="zh-CN" w:bidi="ar-SA"/>
              </w:rPr>
              <w:t>P</w:t>
            </w:r>
            <w:r>
              <w:rPr>
                <w:rFonts w:ascii="Book Antiqua" w:eastAsia="宋体" w:hAnsi="Book Antiqua" w:cs="宋体"/>
                <w:color w:val="000000"/>
                <w:sz w:val="24"/>
                <w:szCs w:val="24"/>
                <w:lang w:val="en-GB" w:eastAsia="zh-CN" w:bidi="ar-SA"/>
              </w:rPr>
              <w:t xml:space="preserve"> &lt; 0.01</w:t>
            </w:r>
          </w:p>
        </w:tc>
      </w:tr>
    </w:tbl>
    <w:p w:rsidR="00F746D4" w:rsidRDefault="00F746D4">
      <w:pPr>
        <w:pStyle w:val="ab"/>
        <w:spacing w:line="360" w:lineRule="auto"/>
        <w:ind w:left="0" w:right="1637"/>
        <w:rPr>
          <w:rFonts w:ascii="Book Antiqua" w:eastAsia="宋体" w:hAnsi="Book Antiqua" w:cs="Book Antiqua"/>
          <w:lang w:val="en-GB" w:eastAsia="zh-CN"/>
        </w:rPr>
      </w:pPr>
      <w:r>
        <w:rPr>
          <w:rFonts w:ascii="Book Antiqua" w:eastAsia="宋体" w:hAnsi="Book Antiqua" w:cs="Book Antiqua"/>
          <w:lang w:val="en-GB" w:eastAsia="zh-CN"/>
        </w:rPr>
        <w:t>None</w:t>
      </w:r>
      <w:r>
        <w:rPr>
          <w:rFonts w:ascii="Book Antiqua" w:eastAsia="宋体" w:hAnsi="Book Antiqua" w:cs="Book Antiqua"/>
          <w:vertAlign w:val="superscript"/>
          <w:lang w:eastAsia="zh-CN"/>
        </w:rPr>
        <w:t>1</w:t>
      </w:r>
      <w:r>
        <w:rPr>
          <w:rFonts w:ascii="Book Antiqua" w:eastAsia="宋体" w:hAnsi="Book Antiqua" w:cs="Book Antiqua" w:hint="eastAsia"/>
          <w:bCs/>
          <w:lang w:val="en-GB" w:eastAsia="zh-CN"/>
        </w:rPr>
        <w:t>:</w:t>
      </w:r>
      <w:r>
        <w:rPr>
          <w:rFonts w:ascii="Book Antiqua" w:eastAsia="宋体" w:hAnsi="Book Antiqua" w:cs="Book Antiqua" w:hint="eastAsia"/>
          <w:b/>
          <w:bCs/>
          <w:lang w:val="en-GB" w:eastAsia="zh-CN"/>
        </w:rPr>
        <w:t xml:space="preserve"> </w:t>
      </w:r>
      <w:r>
        <w:rPr>
          <w:rFonts w:ascii="Book Antiqua" w:eastAsia="宋体" w:hAnsi="Book Antiqua" w:cs="Book Antiqua"/>
          <w:lang w:val="en-GB" w:eastAsia="zh-CN"/>
        </w:rPr>
        <w:t>No ulcer bleeding or tumor liquefaction.</w:t>
      </w:r>
      <w:r>
        <w:rPr>
          <w:rFonts w:ascii="Book Antiqua" w:eastAsia="宋体" w:hAnsi="Book Antiqua" w:cs="Book Antiqua"/>
          <w:b/>
          <w:bCs/>
          <w:lang w:val="en-GB" w:eastAsia="zh-CN"/>
        </w:rPr>
        <w:t xml:space="preserve"> </w:t>
      </w:r>
      <w:r>
        <w:rPr>
          <w:rFonts w:ascii="Book Antiqua" w:eastAsia="宋体" w:hAnsi="Book Antiqua" w:cs="Book Antiqua"/>
          <w:lang w:val="en-GB" w:eastAsia="zh-CN"/>
        </w:rPr>
        <w:t>Both</w:t>
      </w:r>
      <w:r>
        <w:rPr>
          <w:rFonts w:ascii="Book Antiqua" w:eastAsia="宋体" w:hAnsi="Book Antiqua" w:cs="Book Antiqua"/>
          <w:vertAlign w:val="superscript"/>
          <w:lang w:eastAsia="zh-CN"/>
        </w:rPr>
        <w:t>2</w:t>
      </w:r>
      <w:r>
        <w:rPr>
          <w:rFonts w:ascii="Book Antiqua" w:eastAsia="宋体" w:hAnsi="Book Antiqua" w:cs="Book Antiqua"/>
          <w:lang w:eastAsia="zh-CN"/>
        </w:rPr>
        <w:t>:</w:t>
      </w:r>
      <w:r>
        <w:rPr>
          <w:rFonts w:ascii="Book Antiqua" w:eastAsia="宋体" w:hAnsi="Book Antiqua" w:cs="Book Antiqua"/>
          <w:b/>
          <w:bCs/>
          <w:lang w:val="en-GB" w:eastAsia="zh-CN"/>
        </w:rPr>
        <w:t xml:space="preserve"> </w:t>
      </w:r>
      <w:r>
        <w:rPr>
          <w:rFonts w:ascii="Book Antiqua" w:eastAsia="宋体" w:hAnsi="Book Antiqua" w:cs="Book Antiqua"/>
          <w:lang w:val="en-GB" w:eastAsia="zh-CN"/>
        </w:rPr>
        <w:t xml:space="preserve">Ulcer bleeding and tumor liquefaction. Low-risk stromal tumors </w:t>
      </w:r>
      <w:r>
        <w:rPr>
          <w:rFonts w:ascii="Book Antiqua" w:eastAsia="宋体" w:hAnsi="Book Antiqua" w:cs="Book Antiqua"/>
          <w:i/>
          <w:lang w:val="en-GB" w:eastAsia="zh-CN"/>
        </w:rPr>
        <w:t>vs</w:t>
      </w:r>
      <w:r>
        <w:rPr>
          <w:rFonts w:ascii="Book Antiqua" w:eastAsia="宋体" w:hAnsi="Book Antiqua" w:cs="Book Antiqua"/>
          <w:lang w:val="en-GB" w:eastAsia="zh-CN"/>
        </w:rPr>
        <w:t xml:space="preserve"> medium-risk stromal tumors, moderate risk </w:t>
      </w:r>
      <w:r>
        <w:rPr>
          <w:rFonts w:ascii="Book Antiqua" w:eastAsia="宋体" w:hAnsi="Book Antiqua" w:cs="Book Antiqua"/>
          <w:i/>
          <w:lang w:val="en-GB" w:eastAsia="zh-CN"/>
        </w:rPr>
        <w:t>vs</w:t>
      </w:r>
      <w:r>
        <w:rPr>
          <w:rFonts w:ascii="Book Antiqua" w:eastAsia="宋体" w:hAnsi="Book Antiqua" w:cs="Book Antiqua"/>
          <w:lang w:val="en-GB" w:eastAsia="zh-CN"/>
        </w:rPr>
        <w:t xml:space="preserve"> high risk, and low risk </w:t>
      </w:r>
      <w:r>
        <w:rPr>
          <w:rFonts w:ascii="Book Antiqua" w:eastAsia="宋体" w:hAnsi="Book Antiqua" w:cs="Book Antiqua"/>
          <w:i/>
          <w:lang w:val="en-GB" w:eastAsia="zh-CN"/>
        </w:rPr>
        <w:t>vs</w:t>
      </w:r>
      <w:r>
        <w:rPr>
          <w:rFonts w:ascii="Book Antiqua" w:eastAsia="宋体" w:hAnsi="Book Antiqua" w:cs="Book Antiqua"/>
          <w:lang w:val="en-GB" w:eastAsia="zh-CN"/>
        </w:rPr>
        <w:t xml:space="preserve"> high risk were found to be statistically significant (</w:t>
      </w:r>
      <w:r>
        <w:rPr>
          <w:rFonts w:ascii="Book Antiqua" w:hAnsi="Book Antiqua" w:cs="Arial"/>
          <w:vertAlign w:val="superscript"/>
        </w:rPr>
        <w:t>f</w:t>
      </w:r>
      <w:r>
        <w:rPr>
          <w:rFonts w:ascii="Book Antiqua" w:hAnsi="Book Antiqua" w:cs="Arial"/>
          <w:i/>
          <w:iCs/>
        </w:rPr>
        <w:t xml:space="preserve">P </w:t>
      </w:r>
      <w:r>
        <w:rPr>
          <w:rFonts w:ascii="Book Antiqua" w:hAnsi="Book Antiqua" w:cs="Arial"/>
        </w:rPr>
        <w:t>&lt; 0.01</w:t>
      </w:r>
      <w:r>
        <w:rPr>
          <w:rFonts w:ascii="Book Antiqua" w:eastAsia="宋体" w:hAnsi="Book Antiqua" w:cs="Arial"/>
          <w:lang w:eastAsia="zh-CN"/>
        </w:rPr>
        <w:t xml:space="preserve">, </w:t>
      </w:r>
      <w:r>
        <w:rPr>
          <w:rFonts w:ascii="Book Antiqua" w:eastAsia="宋体" w:hAnsi="Book Antiqua" w:cs="Arial"/>
          <w:vertAlign w:val="superscript"/>
          <w:lang w:eastAsia="zh-CN"/>
        </w:rPr>
        <w:t>g</w:t>
      </w:r>
      <w:r>
        <w:rPr>
          <w:rFonts w:ascii="Book Antiqua" w:hAnsi="Book Antiqua" w:cs="Arial"/>
          <w:i/>
          <w:iCs/>
        </w:rPr>
        <w:t xml:space="preserve">P </w:t>
      </w:r>
      <w:r>
        <w:rPr>
          <w:rFonts w:ascii="Book Antiqua" w:hAnsi="Book Antiqua" w:cs="Arial"/>
        </w:rPr>
        <w:t>&lt; 0.0</w:t>
      </w:r>
      <w:r>
        <w:rPr>
          <w:rFonts w:ascii="Book Antiqua" w:eastAsia="宋体" w:hAnsi="Book Antiqua" w:cs="Arial"/>
          <w:lang w:eastAsia="zh-CN"/>
        </w:rPr>
        <w:t xml:space="preserve">5, </w:t>
      </w:r>
      <w:r>
        <w:rPr>
          <w:rFonts w:ascii="Book Antiqua" w:eastAsia="宋体" w:hAnsi="Book Antiqua" w:cs="Arial"/>
          <w:vertAlign w:val="superscript"/>
          <w:lang w:eastAsia="zh-CN"/>
        </w:rPr>
        <w:t>h</w:t>
      </w:r>
      <w:r>
        <w:rPr>
          <w:rFonts w:ascii="Book Antiqua" w:hAnsi="Book Antiqua" w:cs="Arial"/>
          <w:i/>
          <w:iCs/>
        </w:rPr>
        <w:t xml:space="preserve">P </w:t>
      </w:r>
      <w:r>
        <w:rPr>
          <w:rFonts w:ascii="Book Antiqua" w:hAnsi="Book Antiqua" w:cs="Arial"/>
        </w:rPr>
        <w:t>&lt; 0.01</w:t>
      </w:r>
      <w:r>
        <w:rPr>
          <w:rFonts w:ascii="Book Antiqua" w:eastAsia="宋体" w:hAnsi="Book Antiqua" w:cs="Book Antiqua"/>
          <w:lang w:val="en-GB" w:eastAsia="zh-CN"/>
        </w:rPr>
        <w:t>).</w:t>
      </w:r>
    </w:p>
    <w:p w:rsidR="00F746D4" w:rsidRDefault="00F746D4">
      <w:pPr>
        <w:pStyle w:val="ab"/>
        <w:spacing w:line="360" w:lineRule="auto"/>
        <w:ind w:left="0" w:right="1636"/>
        <w:rPr>
          <w:rFonts w:ascii="Book Antiqua" w:eastAsia="宋体" w:hAnsi="Book Antiqua" w:cs="Book Antiqua"/>
          <w:b/>
          <w:lang w:val="en-GB" w:eastAsia="zh-CN"/>
        </w:rPr>
      </w:pPr>
      <w:r>
        <w:rPr>
          <w:rFonts w:ascii="Book Antiqua" w:eastAsia="宋体" w:hAnsi="Book Antiqua" w:cs="Book Antiqua"/>
          <w:lang w:val="en-GB" w:eastAsia="zh-CN"/>
        </w:rPr>
        <w:br w:type="page"/>
      </w:r>
      <w:r>
        <w:rPr>
          <w:rFonts w:ascii="Book Antiqua" w:eastAsia="宋体" w:hAnsi="Book Antiqua"/>
          <w:b/>
          <w:lang w:val="en-GB" w:eastAsia="zh-CN"/>
        </w:rPr>
        <w:t xml:space="preserve">Table 4 </w:t>
      </w:r>
      <w:r>
        <w:rPr>
          <w:rFonts w:ascii="Book Antiqua" w:eastAsia="宋体" w:hAnsi="Book Antiqua"/>
          <w:b/>
          <w:lang w:eastAsia="zh-CN"/>
        </w:rPr>
        <w:t>Clinical</w:t>
      </w:r>
      <w:r>
        <w:rPr>
          <w:rFonts w:ascii="Book Antiqua" w:eastAsia="宋体" w:hAnsi="Book Antiqua"/>
          <w:b/>
          <w:lang w:val="en-GB" w:eastAsia="zh-CN"/>
        </w:rPr>
        <w:t xml:space="preserve"> data for 10 patients with recurrence</w:t>
      </w:r>
    </w:p>
    <w:tbl>
      <w:tblPr>
        <w:tblW w:w="0" w:type="auto"/>
        <w:tblInd w:w="-1395" w:type="dxa"/>
        <w:tblLayout w:type="fixed"/>
        <w:tblLook w:val="0000" w:firstRow="0" w:lastRow="0" w:firstColumn="0" w:lastColumn="0" w:noHBand="0" w:noVBand="0"/>
      </w:tblPr>
      <w:tblGrid>
        <w:gridCol w:w="1397"/>
        <w:gridCol w:w="1350"/>
        <w:gridCol w:w="1097"/>
        <w:gridCol w:w="1683"/>
        <w:gridCol w:w="1842"/>
        <w:gridCol w:w="1350"/>
        <w:gridCol w:w="1469"/>
        <w:gridCol w:w="1616"/>
        <w:gridCol w:w="2315"/>
      </w:tblGrid>
      <w:tr w:rsidR="00F746D4">
        <w:trPr>
          <w:trHeight w:val="288"/>
        </w:trPr>
        <w:tc>
          <w:tcPr>
            <w:tcW w:w="1397"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eastAsia="zh-CN" w:bidi="ar-SA"/>
              </w:rPr>
              <w:t>Surgical method</w:t>
            </w:r>
          </w:p>
        </w:tc>
        <w:tc>
          <w:tcPr>
            <w:tcW w:w="1350"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eastAsia="zh-CN" w:bidi="ar-SA"/>
              </w:rPr>
              <w:t>Maximum diameter</w:t>
            </w:r>
          </w:p>
        </w:tc>
        <w:tc>
          <w:tcPr>
            <w:tcW w:w="1097"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eastAsia="zh-CN" w:bidi="ar-SA"/>
              </w:rPr>
              <w:t>Volume</w:t>
            </w:r>
          </w:p>
        </w:tc>
        <w:tc>
          <w:tcPr>
            <w:tcW w:w="1683"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Pathological grade</w:t>
            </w:r>
          </w:p>
        </w:tc>
        <w:tc>
          <w:tcPr>
            <w:tcW w:w="1842"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eastAsia="zh-CN" w:bidi="ar-SA"/>
              </w:rPr>
              <w:t>Operation data</w:t>
            </w:r>
          </w:p>
        </w:tc>
        <w:tc>
          <w:tcPr>
            <w:tcW w:w="1350"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val="en-GB" w:eastAsia="zh-CN" w:bidi="ar-SA"/>
              </w:rPr>
              <w:t>Follow-up time (mo)</w:t>
            </w:r>
          </w:p>
        </w:tc>
        <w:tc>
          <w:tcPr>
            <w:tcW w:w="1469"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eastAsia="zh-CN" w:bidi="ar-SA"/>
              </w:rPr>
              <w:t>Medication time (mo)</w:t>
            </w:r>
          </w:p>
        </w:tc>
        <w:tc>
          <w:tcPr>
            <w:tcW w:w="1616"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eastAsia="zh-CN" w:bidi="ar-SA"/>
              </w:rPr>
              <w:t>Liquefaction</w:t>
            </w:r>
          </w:p>
        </w:tc>
        <w:tc>
          <w:tcPr>
            <w:tcW w:w="2315" w:type="dxa"/>
            <w:tcBorders>
              <w:top w:val="single" w:sz="4" w:space="0" w:color="auto"/>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b/>
                <w:color w:val="000000"/>
                <w:sz w:val="24"/>
                <w:szCs w:val="24"/>
                <w:lang w:eastAsia="zh-CN" w:bidi="ar-SA"/>
              </w:rPr>
            </w:pPr>
            <w:r>
              <w:rPr>
                <w:rFonts w:ascii="Book Antiqua" w:eastAsia="宋体" w:hAnsi="Book Antiqua" w:cs="宋体"/>
                <w:b/>
                <w:color w:val="000000"/>
                <w:sz w:val="24"/>
                <w:szCs w:val="24"/>
                <w:lang w:eastAsia="zh-CN" w:bidi="ar-SA"/>
              </w:rPr>
              <w:t>Ulcer bleeding</w:t>
            </w:r>
          </w:p>
        </w:tc>
      </w:tr>
      <w:tr w:rsidR="00F746D4">
        <w:trPr>
          <w:trHeight w:val="288"/>
        </w:trPr>
        <w:tc>
          <w:tcPr>
            <w:tcW w:w="1397" w:type="dxa"/>
            <w:vMerge w:val="restart"/>
            <w:tcBorders>
              <w:top w:val="single" w:sz="4" w:space="0" w:color="auto"/>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val="en-GB" w:eastAsia="zh-CN" w:bidi="ar-SA"/>
              </w:rPr>
              <w:t>Endoscopy group</w:t>
            </w:r>
          </w:p>
        </w:tc>
        <w:tc>
          <w:tcPr>
            <w:tcW w:w="1350" w:type="dxa"/>
            <w:tcBorders>
              <w:top w:val="single" w:sz="4" w:space="0" w:color="auto"/>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5</w:t>
            </w:r>
          </w:p>
        </w:tc>
        <w:tc>
          <w:tcPr>
            <w:tcW w:w="1097" w:type="dxa"/>
            <w:tcBorders>
              <w:top w:val="single" w:sz="4" w:space="0" w:color="auto"/>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37.5</w:t>
            </w:r>
          </w:p>
        </w:tc>
        <w:tc>
          <w:tcPr>
            <w:tcW w:w="1683" w:type="dxa"/>
            <w:tcBorders>
              <w:top w:val="single" w:sz="4" w:space="0" w:color="auto"/>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Low risk</w:t>
            </w:r>
          </w:p>
        </w:tc>
        <w:tc>
          <w:tcPr>
            <w:tcW w:w="1842" w:type="dxa"/>
            <w:tcBorders>
              <w:top w:val="single" w:sz="4" w:space="0" w:color="auto"/>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2012/3/26</w:t>
            </w:r>
          </w:p>
        </w:tc>
        <w:tc>
          <w:tcPr>
            <w:tcW w:w="1350" w:type="dxa"/>
            <w:tcBorders>
              <w:top w:val="single" w:sz="4" w:space="0" w:color="auto"/>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41</w:t>
            </w:r>
          </w:p>
        </w:tc>
        <w:tc>
          <w:tcPr>
            <w:tcW w:w="1469" w:type="dxa"/>
            <w:tcBorders>
              <w:top w:val="single" w:sz="4" w:space="0" w:color="auto"/>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1616" w:type="dxa"/>
            <w:tcBorders>
              <w:top w:val="single" w:sz="4" w:space="0" w:color="auto"/>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2315" w:type="dxa"/>
            <w:tcBorders>
              <w:top w:val="single" w:sz="4" w:space="0" w:color="auto"/>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r>
      <w:tr w:rsidR="00F746D4">
        <w:trPr>
          <w:trHeight w:val="288"/>
        </w:trPr>
        <w:tc>
          <w:tcPr>
            <w:tcW w:w="1397" w:type="dxa"/>
            <w:vMerge/>
            <w:tcBorders>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350" w:type="dxa"/>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w:t>
            </w:r>
          </w:p>
        </w:tc>
        <w:tc>
          <w:tcPr>
            <w:tcW w:w="1097" w:type="dxa"/>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18.75</w:t>
            </w:r>
          </w:p>
        </w:tc>
        <w:tc>
          <w:tcPr>
            <w:tcW w:w="1683" w:type="dxa"/>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Low risk</w:t>
            </w:r>
          </w:p>
        </w:tc>
        <w:tc>
          <w:tcPr>
            <w:tcW w:w="1842" w:type="dxa"/>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2017/10/27</w:t>
            </w:r>
          </w:p>
        </w:tc>
        <w:tc>
          <w:tcPr>
            <w:tcW w:w="1350" w:type="dxa"/>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6</w:t>
            </w:r>
          </w:p>
        </w:tc>
        <w:tc>
          <w:tcPr>
            <w:tcW w:w="1469" w:type="dxa"/>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1616" w:type="dxa"/>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2315" w:type="dxa"/>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r>
      <w:tr w:rsidR="00F746D4">
        <w:trPr>
          <w:trHeight w:val="288"/>
        </w:trPr>
        <w:tc>
          <w:tcPr>
            <w:tcW w:w="1397" w:type="dxa"/>
            <w:vMerge w:val="restart"/>
            <w:tcBorders>
              <w:top w:val="nil"/>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Surgery group</w:t>
            </w: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5</w:t>
            </w:r>
          </w:p>
        </w:tc>
        <w:tc>
          <w:tcPr>
            <w:tcW w:w="1097"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56.25</w:t>
            </w:r>
          </w:p>
        </w:tc>
        <w:tc>
          <w:tcPr>
            <w:tcW w:w="1683"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Low risk</w:t>
            </w:r>
          </w:p>
        </w:tc>
        <w:tc>
          <w:tcPr>
            <w:tcW w:w="1842"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2014/12/9</w:t>
            </w: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34</w:t>
            </w:r>
          </w:p>
        </w:tc>
        <w:tc>
          <w:tcPr>
            <w:tcW w:w="1469"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1616"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2315"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r>
      <w:tr w:rsidR="00F746D4">
        <w:trPr>
          <w:trHeight w:val="288"/>
        </w:trPr>
        <w:tc>
          <w:tcPr>
            <w:tcW w:w="1397" w:type="dxa"/>
            <w:vMerge/>
            <w:tcBorders>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4</w:t>
            </w:r>
          </w:p>
        </w:tc>
        <w:tc>
          <w:tcPr>
            <w:tcW w:w="1097"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40</w:t>
            </w:r>
          </w:p>
        </w:tc>
        <w:tc>
          <w:tcPr>
            <w:tcW w:w="1683"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Moderate risk</w:t>
            </w:r>
          </w:p>
        </w:tc>
        <w:tc>
          <w:tcPr>
            <w:tcW w:w="1842"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2017/2/11</w:t>
            </w: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17</w:t>
            </w:r>
          </w:p>
        </w:tc>
        <w:tc>
          <w:tcPr>
            <w:tcW w:w="1469"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1616"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c>
          <w:tcPr>
            <w:tcW w:w="2315"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r>
      <w:tr w:rsidR="00F746D4">
        <w:trPr>
          <w:trHeight w:val="288"/>
        </w:trPr>
        <w:tc>
          <w:tcPr>
            <w:tcW w:w="1397" w:type="dxa"/>
            <w:vMerge/>
            <w:tcBorders>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w:t>
            </w:r>
          </w:p>
        </w:tc>
        <w:tc>
          <w:tcPr>
            <w:tcW w:w="1097"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147</w:t>
            </w:r>
          </w:p>
        </w:tc>
        <w:tc>
          <w:tcPr>
            <w:tcW w:w="1683"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High risk</w:t>
            </w:r>
          </w:p>
        </w:tc>
        <w:tc>
          <w:tcPr>
            <w:tcW w:w="1842"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2015/1/14</w:t>
            </w: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w:t>
            </w:r>
          </w:p>
        </w:tc>
        <w:tc>
          <w:tcPr>
            <w:tcW w:w="1469"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12</w:t>
            </w:r>
          </w:p>
        </w:tc>
        <w:tc>
          <w:tcPr>
            <w:tcW w:w="1616"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2315"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r>
      <w:tr w:rsidR="00F746D4">
        <w:trPr>
          <w:trHeight w:val="288"/>
        </w:trPr>
        <w:tc>
          <w:tcPr>
            <w:tcW w:w="1397" w:type="dxa"/>
            <w:vMerge/>
            <w:tcBorders>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7.5</w:t>
            </w:r>
          </w:p>
        </w:tc>
        <w:tc>
          <w:tcPr>
            <w:tcW w:w="1097"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56.25</w:t>
            </w:r>
          </w:p>
        </w:tc>
        <w:tc>
          <w:tcPr>
            <w:tcW w:w="1683"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High risk</w:t>
            </w:r>
          </w:p>
        </w:tc>
        <w:tc>
          <w:tcPr>
            <w:tcW w:w="1842"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2016/6/1</w:t>
            </w: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21</w:t>
            </w:r>
          </w:p>
        </w:tc>
        <w:tc>
          <w:tcPr>
            <w:tcW w:w="1469"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21</w:t>
            </w:r>
          </w:p>
        </w:tc>
        <w:tc>
          <w:tcPr>
            <w:tcW w:w="1616"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c>
          <w:tcPr>
            <w:tcW w:w="2315"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Unknown</w:t>
            </w:r>
          </w:p>
        </w:tc>
      </w:tr>
      <w:tr w:rsidR="00F746D4">
        <w:trPr>
          <w:trHeight w:val="288"/>
        </w:trPr>
        <w:tc>
          <w:tcPr>
            <w:tcW w:w="1397" w:type="dxa"/>
            <w:vMerge/>
            <w:tcBorders>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8</w:t>
            </w:r>
          </w:p>
        </w:tc>
        <w:tc>
          <w:tcPr>
            <w:tcW w:w="1097"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96</w:t>
            </w:r>
          </w:p>
        </w:tc>
        <w:tc>
          <w:tcPr>
            <w:tcW w:w="1683"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High risk</w:t>
            </w:r>
          </w:p>
        </w:tc>
        <w:tc>
          <w:tcPr>
            <w:tcW w:w="1842"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2017/12/1</w:t>
            </w: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6</w:t>
            </w:r>
          </w:p>
        </w:tc>
        <w:tc>
          <w:tcPr>
            <w:tcW w:w="1469"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6</w:t>
            </w:r>
          </w:p>
        </w:tc>
        <w:tc>
          <w:tcPr>
            <w:tcW w:w="1616"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c>
          <w:tcPr>
            <w:tcW w:w="2315"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r>
      <w:tr w:rsidR="00F746D4">
        <w:trPr>
          <w:trHeight w:val="288"/>
        </w:trPr>
        <w:tc>
          <w:tcPr>
            <w:tcW w:w="1397" w:type="dxa"/>
            <w:vMerge/>
            <w:tcBorders>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14</w:t>
            </w:r>
          </w:p>
        </w:tc>
        <w:tc>
          <w:tcPr>
            <w:tcW w:w="1097"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700</w:t>
            </w:r>
          </w:p>
        </w:tc>
        <w:tc>
          <w:tcPr>
            <w:tcW w:w="1683"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High risk</w:t>
            </w:r>
          </w:p>
        </w:tc>
        <w:tc>
          <w:tcPr>
            <w:tcW w:w="1842"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2015/8/7</w:t>
            </w: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35</w:t>
            </w:r>
          </w:p>
        </w:tc>
        <w:tc>
          <w:tcPr>
            <w:tcW w:w="1469"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No</w:t>
            </w:r>
          </w:p>
        </w:tc>
        <w:tc>
          <w:tcPr>
            <w:tcW w:w="1616"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c>
          <w:tcPr>
            <w:tcW w:w="2315"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r>
      <w:tr w:rsidR="00F746D4">
        <w:trPr>
          <w:trHeight w:val="288"/>
        </w:trPr>
        <w:tc>
          <w:tcPr>
            <w:tcW w:w="1397" w:type="dxa"/>
            <w:vMerge/>
            <w:tcBorders>
              <w:left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18.5</w:t>
            </w:r>
          </w:p>
        </w:tc>
        <w:tc>
          <w:tcPr>
            <w:tcW w:w="1097"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1572.5</w:t>
            </w:r>
          </w:p>
        </w:tc>
        <w:tc>
          <w:tcPr>
            <w:tcW w:w="1683"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High risk</w:t>
            </w:r>
          </w:p>
        </w:tc>
        <w:tc>
          <w:tcPr>
            <w:tcW w:w="1842"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2015/4/17</w:t>
            </w:r>
          </w:p>
        </w:tc>
        <w:tc>
          <w:tcPr>
            <w:tcW w:w="1350"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24</w:t>
            </w:r>
          </w:p>
        </w:tc>
        <w:tc>
          <w:tcPr>
            <w:tcW w:w="1469"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18</w:t>
            </w:r>
          </w:p>
        </w:tc>
        <w:tc>
          <w:tcPr>
            <w:tcW w:w="1616"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c>
          <w:tcPr>
            <w:tcW w:w="2315" w:type="dxa"/>
            <w:tcBorders>
              <w:top w:val="nil"/>
              <w:left w:val="nil"/>
              <w:bottom w:val="nil"/>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Unknown</w:t>
            </w:r>
          </w:p>
        </w:tc>
      </w:tr>
      <w:tr w:rsidR="00F746D4">
        <w:trPr>
          <w:trHeight w:val="288"/>
        </w:trPr>
        <w:tc>
          <w:tcPr>
            <w:tcW w:w="1397" w:type="dxa"/>
            <w:vMerge/>
            <w:tcBorders>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p>
        </w:tc>
        <w:tc>
          <w:tcPr>
            <w:tcW w:w="1350" w:type="dxa"/>
            <w:tcBorders>
              <w:top w:val="nil"/>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w:t>
            </w:r>
          </w:p>
        </w:tc>
        <w:tc>
          <w:tcPr>
            <w:tcW w:w="1097" w:type="dxa"/>
            <w:tcBorders>
              <w:top w:val="nil"/>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3840</w:t>
            </w:r>
          </w:p>
        </w:tc>
        <w:tc>
          <w:tcPr>
            <w:tcW w:w="1683" w:type="dxa"/>
            <w:tcBorders>
              <w:top w:val="nil"/>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High risk</w:t>
            </w:r>
          </w:p>
        </w:tc>
        <w:tc>
          <w:tcPr>
            <w:tcW w:w="1842" w:type="dxa"/>
            <w:tcBorders>
              <w:top w:val="nil"/>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2016/2/23</w:t>
            </w:r>
          </w:p>
        </w:tc>
        <w:tc>
          <w:tcPr>
            <w:tcW w:w="1350" w:type="dxa"/>
            <w:tcBorders>
              <w:top w:val="nil"/>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11</w:t>
            </w:r>
          </w:p>
        </w:tc>
        <w:tc>
          <w:tcPr>
            <w:tcW w:w="1469" w:type="dxa"/>
            <w:tcBorders>
              <w:top w:val="nil"/>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6</w:t>
            </w:r>
          </w:p>
        </w:tc>
        <w:tc>
          <w:tcPr>
            <w:tcW w:w="1616" w:type="dxa"/>
            <w:tcBorders>
              <w:top w:val="nil"/>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Yes</w:t>
            </w:r>
          </w:p>
        </w:tc>
        <w:tc>
          <w:tcPr>
            <w:tcW w:w="2315" w:type="dxa"/>
            <w:tcBorders>
              <w:top w:val="nil"/>
              <w:left w:val="nil"/>
              <w:bottom w:val="single" w:sz="4" w:space="0" w:color="auto"/>
              <w:right w:val="nil"/>
            </w:tcBorders>
            <w:noWrap/>
            <w:vAlign w:val="center"/>
          </w:tcPr>
          <w:p w:rsidR="00F746D4" w:rsidRDefault="00F746D4">
            <w:pPr>
              <w:widowControl/>
              <w:autoSpaceDE/>
              <w:autoSpaceDN/>
              <w:spacing w:line="360" w:lineRule="auto"/>
              <w:jc w:val="both"/>
              <w:rPr>
                <w:rFonts w:ascii="Book Antiqua" w:eastAsia="宋体" w:hAnsi="Book Antiqua" w:cs="宋体"/>
                <w:color w:val="000000"/>
                <w:sz w:val="24"/>
                <w:szCs w:val="24"/>
                <w:lang w:eastAsia="zh-CN" w:bidi="ar-SA"/>
              </w:rPr>
            </w:pPr>
            <w:r>
              <w:rPr>
                <w:rFonts w:ascii="Book Antiqua" w:eastAsia="宋体" w:hAnsi="Book Antiqua" w:cs="宋体"/>
                <w:color w:val="000000"/>
                <w:sz w:val="24"/>
                <w:szCs w:val="24"/>
                <w:lang w:eastAsia="zh-CN" w:bidi="ar-SA"/>
              </w:rPr>
              <w:t>Unknown</w:t>
            </w:r>
          </w:p>
        </w:tc>
      </w:tr>
    </w:tbl>
    <w:p w:rsidR="00F746D4" w:rsidRDefault="00F746D4">
      <w:pPr>
        <w:pStyle w:val="ab"/>
        <w:spacing w:line="360" w:lineRule="auto"/>
        <w:ind w:left="0" w:right="1637"/>
        <w:rPr>
          <w:rFonts w:ascii="Book Antiqua" w:eastAsia="宋体" w:hAnsi="Book Antiqua" w:cs="Book Antiqua"/>
          <w:lang w:val="en-GB" w:eastAsia="zh-CN"/>
        </w:rPr>
      </w:pPr>
    </w:p>
    <w:p w:rsidR="00F746D4" w:rsidRDefault="00F746D4">
      <w:pPr>
        <w:spacing w:line="360" w:lineRule="auto"/>
        <w:jc w:val="both"/>
        <w:rPr>
          <w:rFonts w:ascii="Book Antiqua" w:hAnsi="Book Antiqua" w:cs="Book Antiqua"/>
          <w:sz w:val="24"/>
          <w:szCs w:val="24"/>
        </w:rPr>
      </w:pPr>
    </w:p>
    <w:sectPr w:rsidR="00F746D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98" w:rsidRDefault="00630398" w:rsidP="00FD7534">
      <w:r>
        <w:separator/>
      </w:r>
    </w:p>
  </w:endnote>
  <w:endnote w:type="continuationSeparator" w:id="0">
    <w:p w:rsidR="00630398" w:rsidRDefault="00630398" w:rsidP="00FD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98" w:rsidRDefault="00630398" w:rsidP="00FD7534">
      <w:r>
        <w:separator/>
      </w:r>
    </w:p>
  </w:footnote>
  <w:footnote w:type="continuationSeparator" w:id="0">
    <w:p w:rsidR="00630398" w:rsidRDefault="00630398" w:rsidP="00FD7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1B"/>
    <w:rsid w:val="000149F8"/>
    <w:rsid w:val="00091FAF"/>
    <w:rsid w:val="000D1709"/>
    <w:rsid w:val="001C7F59"/>
    <w:rsid w:val="001F4B11"/>
    <w:rsid w:val="002116A8"/>
    <w:rsid w:val="00214A15"/>
    <w:rsid w:val="00217186"/>
    <w:rsid w:val="002A2988"/>
    <w:rsid w:val="002B46D7"/>
    <w:rsid w:val="002F1C98"/>
    <w:rsid w:val="003133EC"/>
    <w:rsid w:val="003C49E5"/>
    <w:rsid w:val="003D4070"/>
    <w:rsid w:val="003E73A2"/>
    <w:rsid w:val="00423D48"/>
    <w:rsid w:val="004541EA"/>
    <w:rsid w:val="00465756"/>
    <w:rsid w:val="00494A1B"/>
    <w:rsid w:val="004A242C"/>
    <w:rsid w:val="004B7520"/>
    <w:rsid w:val="004C7145"/>
    <w:rsid w:val="00510339"/>
    <w:rsid w:val="00561E0C"/>
    <w:rsid w:val="005A0F7E"/>
    <w:rsid w:val="00630398"/>
    <w:rsid w:val="00640880"/>
    <w:rsid w:val="00664BA9"/>
    <w:rsid w:val="006F38D6"/>
    <w:rsid w:val="00753FE3"/>
    <w:rsid w:val="007758FC"/>
    <w:rsid w:val="00844CBB"/>
    <w:rsid w:val="008608EE"/>
    <w:rsid w:val="0088078D"/>
    <w:rsid w:val="008930EA"/>
    <w:rsid w:val="008B49EE"/>
    <w:rsid w:val="0091713B"/>
    <w:rsid w:val="00924A8D"/>
    <w:rsid w:val="00943060"/>
    <w:rsid w:val="00954BB2"/>
    <w:rsid w:val="009C1FCB"/>
    <w:rsid w:val="009F2E0C"/>
    <w:rsid w:val="00A7118A"/>
    <w:rsid w:val="00AA1370"/>
    <w:rsid w:val="00B01BE2"/>
    <w:rsid w:val="00B53459"/>
    <w:rsid w:val="00B5675A"/>
    <w:rsid w:val="00C620CC"/>
    <w:rsid w:val="00C87B37"/>
    <w:rsid w:val="00CE2A36"/>
    <w:rsid w:val="00D22227"/>
    <w:rsid w:val="00D717EC"/>
    <w:rsid w:val="00D97D01"/>
    <w:rsid w:val="00DE14A2"/>
    <w:rsid w:val="00DE22B1"/>
    <w:rsid w:val="00EC7423"/>
    <w:rsid w:val="00F26FA2"/>
    <w:rsid w:val="00F746D4"/>
    <w:rsid w:val="00FD7534"/>
    <w:rsid w:val="00FE62B1"/>
    <w:rsid w:val="00FF6CE5"/>
    <w:rsid w:val="03597247"/>
    <w:rsid w:val="03EB6CA3"/>
    <w:rsid w:val="049A7690"/>
    <w:rsid w:val="04B8702A"/>
    <w:rsid w:val="05851F71"/>
    <w:rsid w:val="05B76138"/>
    <w:rsid w:val="06533541"/>
    <w:rsid w:val="07485E38"/>
    <w:rsid w:val="08A71157"/>
    <w:rsid w:val="0A845CC0"/>
    <w:rsid w:val="0ADB18D2"/>
    <w:rsid w:val="0AE401DA"/>
    <w:rsid w:val="0B3C05E3"/>
    <w:rsid w:val="0C9D300A"/>
    <w:rsid w:val="0D8E1F36"/>
    <w:rsid w:val="0E1A6E1C"/>
    <w:rsid w:val="0E9F4388"/>
    <w:rsid w:val="0EAB36DD"/>
    <w:rsid w:val="0F044CA9"/>
    <w:rsid w:val="11BA2756"/>
    <w:rsid w:val="121C1E04"/>
    <w:rsid w:val="13EA2066"/>
    <w:rsid w:val="161B5FFF"/>
    <w:rsid w:val="178E3F77"/>
    <w:rsid w:val="17AA06C0"/>
    <w:rsid w:val="18C373BC"/>
    <w:rsid w:val="1B7911AB"/>
    <w:rsid w:val="1BB7680C"/>
    <w:rsid w:val="1CD13D23"/>
    <w:rsid w:val="1D9B0A08"/>
    <w:rsid w:val="1E265772"/>
    <w:rsid w:val="1F1D3CCF"/>
    <w:rsid w:val="1FA72E0D"/>
    <w:rsid w:val="1FCF103A"/>
    <w:rsid w:val="2010793F"/>
    <w:rsid w:val="21037461"/>
    <w:rsid w:val="23950404"/>
    <w:rsid w:val="254543F6"/>
    <w:rsid w:val="26A3472D"/>
    <w:rsid w:val="27F83BDC"/>
    <w:rsid w:val="283B2136"/>
    <w:rsid w:val="2A6A6F35"/>
    <w:rsid w:val="2C5D1F82"/>
    <w:rsid w:val="2C6D235D"/>
    <w:rsid w:val="338D231E"/>
    <w:rsid w:val="35ED68D3"/>
    <w:rsid w:val="36D47C6A"/>
    <w:rsid w:val="381E54F8"/>
    <w:rsid w:val="3AD63E7F"/>
    <w:rsid w:val="3B8F5A25"/>
    <w:rsid w:val="3B9F5A7D"/>
    <w:rsid w:val="3DC500DA"/>
    <w:rsid w:val="3E936966"/>
    <w:rsid w:val="3F78197C"/>
    <w:rsid w:val="41480434"/>
    <w:rsid w:val="41692876"/>
    <w:rsid w:val="419E683D"/>
    <w:rsid w:val="448056EC"/>
    <w:rsid w:val="450D2E57"/>
    <w:rsid w:val="462A5069"/>
    <w:rsid w:val="48565D3D"/>
    <w:rsid w:val="4868132D"/>
    <w:rsid w:val="4BBD2B6D"/>
    <w:rsid w:val="4BFB44E3"/>
    <w:rsid w:val="4C370991"/>
    <w:rsid w:val="4C7546F9"/>
    <w:rsid w:val="4ED41CE2"/>
    <w:rsid w:val="4F002297"/>
    <w:rsid w:val="4FB5627D"/>
    <w:rsid w:val="50BA1AE0"/>
    <w:rsid w:val="5115496F"/>
    <w:rsid w:val="52103F71"/>
    <w:rsid w:val="532B2252"/>
    <w:rsid w:val="544B6A5E"/>
    <w:rsid w:val="569620AC"/>
    <w:rsid w:val="56B71E9C"/>
    <w:rsid w:val="58927E3D"/>
    <w:rsid w:val="59B85B7E"/>
    <w:rsid w:val="5ABF67DB"/>
    <w:rsid w:val="5B3453EB"/>
    <w:rsid w:val="5B8C0181"/>
    <w:rsid w:val="5BDB1788"/>
    <w:rsid w:val="5C552916"/>
    <w:rsid w:val="5F437C36"/>
    <w:rsid w:val="601F55DA"/>
    <w:rsid w:val="60352370"/>
    <w:rsid w:val="607D53AE"/>
    <w:rsid w:val="6095365A"/>
    <w:rsid w:val="63466C16"/>
    <w:rsid w:val="6465159E"/>
    <w:rsid w:val="64C36A6B"/>
    <w:rsid w:val="66F94C22"/>
    <w:rsid w:val="67532C0C"/>
    <w:rsid w:val="69BF4AC2"/>
    <w:rsid w:val="6AB32A89"/>
    <w:rsid w:val="6ABA5765"/>
    <w:rsid w:val="6C194A72"/>
    <w:rsid w:val="6C6E535E"/>
    <w:rsid w:val="6F0579A1"/>
    <w:rsid w:val="6F426428"/>
    <w:rsid w:val="6F4E112F"/>
    <w:rsid w:val="70B333B1"/>
    <w:rsid w:val="70CC0DD8"/>
    <w:rsid w:val="70ED7951"/>
    <w:rsid w:val="72A83898"/>
    <w:rsid w:val="72C038C6"/>
    <w:rsid w:val="74660440"/>
    <w:rsid w:val="74BA0ED8"/>
    <w:rsid w:val="752E1E0D"/>
    <w:rsid w:val="75575402"/>
    <w:rsid w:val="770B7C21"/>
    <w:rsid w:val="77323DDB"/>
    <w:rsid w:val="77545881"/>
    <w:rsid w:val="779B2B86"/>
    <w:rsid w:val="78441EB6"/>
    <w:rsid w:val="7870617D"/>
    <w:rsid w:val="7881257B"/>
    <w:rsid w:val="79246711"/>
    <w:rsid w:val="79C0218D"/>
    <w:rsid w:val="7A993626"/>
    <w:rsid w:val="7C7D5FA0"/>
    <w:rsid w:val="7CB95A85"/>
    <w:rsid w:val="7D9915C7"/>
    <w:rsid w:val="7DC856F4"/>
    <w:rsid w:val="7E4B78B6"/>
    <w:rsid w:val="7E6A18ED"/>
    <w:rsid w:val="7EFA6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BF44E"/>
  <w15:docId w15:val="{D2A76DBE-122D-4AF6-8337-4E470D64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eastAsia="Times New Roman"/>
      <w:sz w:val="22"/>
      <w:szCs w:val="22"/>
      <w:lang w:eastAsia="en-US" w:bidi="en-US"/>
    </w:rPr>
  </w:style>
  <w:style w:type="paragraph" w:styleId="1">
    <w:name w:val="heading 1"/>
    <w:basedOn w:val="a"/>
    <w:next w:val="a"/>
    <w:uiPriority w:val="1"/>
    <w:qFormat/>
    <w:pPr>
      <w:ind w:left="1720"/>
      <w:outlineLvl w:val="0"/>
    </w:pPr>
    <w:rPr>
      <w:b/>
      <w:bCs/>
      <w:sz w:val="28"/>
      <w:szCs w:val="28"/>
    </w:rPr>
  </w:style>
  <w:style w:type="paragraph" w:styleId="2">
    <w:name w:val="heading 2"/>
    <w:basedOn w:val="a"/>
    <w:next w:val="a"/>
    <w:uiPriority w:val="1"/>
    <w:qFormat/>
    <w:pPr>
      <w:ind w:left="17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Pr>
      <w:i/>
    </w:rPr>
  </w:style>
  <w:style w:type="character" w:styleId="a4">
    <w:name w:val="Hyperlink"/>
    <w:unhideWhenUsed/>
    <w:qFormat/>
    <w:rPr>
      <w:color w:val="0563C1"/>
      <w:u w:val="single"/>
    </w:rPr>
  </w:style>
  <w:style w:type="character" w:customStyle="1" w:styleId="a5">
    <w:name w:val="页脚 字符"/>
    <w:link w:val="a6"/>
    <w:rPr>
      <w:rFonts w:eastAsia="Times New Roman"/>
      <w:sz w:val="18"/>
      <w:szCs w:val="18"/>
      <w:lang w:eastAsia="en-US" w:bidi="en-US"/>
    </w:rPr>
  </w:style>
  <w:style w:type="character" w:customStyle="1" w:styleId="a7">
    <w:name w:val="页眉 字符"/>
    <w:link w:val="a8"/>
    <w:rPr>
      <w:rFonts w:eastAsia="Times New Roman"/>
      <w:sz w:val="18"/>
      <w:szCs w:val="18"/>
      <w:lang w:eastAsia="en-US" w:bidi="en-US"/>
    </w:rPr>
  </w:style>
  <w:style w:type="character" w:customStyle="1" w:styleId="a9">
    <w:name w:val="批注框文本 字符"/>
    <w:link w:val="aa"/>
    <w:rPr>
      <w:rFonts w:eastAsia="Times New Roman"/>
      <w:sz w:val="18"/>
      <w:szCs w:val="18"/>
      <w:lang w:eastAsia="en-US" w:bidi="en-US"/>
    </w:rPr>
  </w:style>
  <w:style w:type="paragraph" w:styleId="ab">
    <w:name w:val="Body Text"/>
    <w:basedOn w:val="a"/>
    <w:uiPriority w:val="1"/>
    <w:qFormat/>
    <w:pPr>
      <w:ind w:left="1720"/>
      <w:jc w:val="both"/>
    </w:pPr>
    <w:rPr>
      <w:sz w:val="24"/>
      <w:szCs w:val="24"/>
    </w:rPr>
  </w:style>
  <w:style w:type="paragraph" w:styleId="ac">
    <w:name w:val="Normal (Web)"/>
    <w:basedOn w:val="a"/>
    <w:rPr>
      <w:sz w:val="24"/>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d">
    <w:name w:val="No Spacing"/>
    <w:uiPriority w:val="1"/>
    <w:qFormat/>
    <w:rPr>
      <w:rFonts w:ascii="Calibri" w:hAnsi="Calibri" w:cs="Arial"/>
      <w:sz w:val="22"/>
      <w:szCs w:val="22"/>
      <w:lang w:val="en-AU" w:eastAsia="en-US"/>
    </w:rPr>
  </w:style>
  <w:style w:type="paragraph" w:styleId="a6">
    <w:name w:val="footer"/>
    <w:basedOn w:val="a"/>
    <w:link w:val="a5"/>
    <w:pPr>
      <w:tabs>
        <w:tab w:val="center" w:pos="4153"/>
        <w:tab w:val="right" w:pos="8306"/>
      </w:tabs>
      <w:snapToGrid w:val="0"/>
    </w:pPr>
    <w:rPr>
      <w:sz w:val="18"/>
      <w:szCs w:val="18"/>
    </w:rPr>
  </w:style>
  <w:style w:type="paragraph" w:styleId="aa">
    <w:name w:val="Balloon Text"/>
    <w:basedOn w:val="a"/>
    <w:link w:val="a9"/>
    <w:rPr>
      <w:sz w:val="18"/>
      <w:szCs w:val="18"/>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1636016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6127</Words>
  <Characters>34929</Characters>
  <Application>Microsoft Office Word</Application>
  <DocSecurity>0</DocSecurity>
  <Lines>291</Lines>
  <Paragraphs>81</Paragraphs>
  <ScaleCrop>false</ScaleCrop>
  <Company>Hewlett-Packard Company</Company>
  <LinksUpToDate>false</LinksUpToDate>
  <CharactersWithSpaces>40975</CharactersWithSpaces>
  <SharedDoc>false</SharedDoc>
  <HLinks>
    <vt:vector size="6" baseType="variant">
      <vt:variant>
        <vt:i4>7274524</vt:i4>
      </vt:variant>
      <vt:variant>
        <vt:i4>0</vt:i4>
      </vt:variant>
      <vt:variant>
        <vt:i4>0</vt:i4>
      </vt:variant>
      <vt:variant>
        <vt:i4>5</vt:i4>
      </vt:variant>
      <vt:variant>
        <vt:lpwstr>mailto:516360169@qq.com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云 晓健</cp:lastModifiedBy>
  <cp:revision>5</cp:revision>
  <dcterms:created xsi:type="dcterms:W3CDTF">2019-04-04T09:10:00Z</dcterms:created>
  <dcterms:modified xsi:type="dcterms:W3CDTF">2019-04-05T05:25:00Z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